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1.6pt;height:92.2pt;mso-wrap-distance-left:0.0pt;mso-wrap-distance-top:0.0pt;mso-wrap-distance-right:0.0pt;mso-wrap-distance-bottom:0.0pt;" stroked="f">
                <v:path textboxrect="0,0,0,0"/>
                <v:imagedata r:id="rId14" o:title=""/>
              </v:shape>
            </w:pict>
          </mc:Fallback>
        </mc:AlternateContent>
      </w:r>
      <w:r/>
    </w:p>
    <w:p>
      <w:pPr>
        <w:pStyle w:val="976"/>
        <w:ind w:firstLine="0"/>
        <w:rPr>
          <w:rFonts w:hint="eastAsia" w:ascii="微软雅黑 Light" w:hAnsi="微软雅黑 Light" w:eastAsia="微软雅黑 Light"/>
          <w:b/>
          <w:color w:val="ff0000"/>
        </w:rPr>
      </w:pPr>
      <w:r/>
      <w:bookmarkStart w:id="1" w:name="_Toc8827434"/>
      <w:r/>
      <w:r/>
    </w:p>
    <w:p>
      <w:pPr>
        <w:pStyle w:val="976"/>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76"/>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976"/>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76"/>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58"/>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58"/>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sz w:val="30"/>
          <w:szCs w:val="30"/>
        </w:rPr>
        <w:t xml:space="preserve">项目</w:t>
      </w:r>
      <w:r>
        <w:rPr>
          <w:rFonts w:hint="eastAsia" w:ascii="微软雅黑" w:hAnsi="微软雅黑" w:eastAsia="微软雅黑"/>
          <w:color w:val="000000" w:themeColor="text1"/>
          <w:sz w:val="30"/>
          <w:szCs w:val="30"/>
        </w:rPr>
        <w:t xml:space="preserve">编号：</w:t>
      </w:r>
      <w:r>
        <w:rPr>
          <w:rFonts w:ascii="微软雅黑" w:hAnsi="微软雅黑" w:eastAsia="微软雅黑"/>
          <w:color w:val="000000" w:themeColor="text1"/>
          <w:sz w:val="30"/>
          <w:szCs w:val="30"/>
        </w:rPr>
        <w:t xml:space="preserve">JSZC-320000-HCAI-C2026-00</w:t>
      </w:r>
      <w:r>
        <w:rPr>
          <w:rFonts w:hint="eastAsia" w:ascii="微软雅黑" w:hAnsi="微软雅黑" w:eastAsia="微软雅黑"/>
          <w:color w:val="000000" w:themeColor="text1"/>
          <w:sz w:val="30"/>
          <w:szCs w:val="30"/>
        </w:rPr>
        <w:t xml:space="preserve">25</w:t>
      </w:r>
      <w:r/>
    </w:p>
    <w:p>
      <w:pPr>
        <w:pStyle w:val="958"/>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r>
        <w:rPr>
          <w:rFonts w:hint="eastAsia" w:ascii="微软雅黑" w:hAnsi="微软雅黑" w:eastAsia="微软雅黑"/>
          <w:sz w:val="30"/>
          <w:szCs w:val="30"/>
        </w:rPr>
        <w:t xml:space="preserve">江苏省特检院扬子石化2026年大检修(芳烃事业部)无损检测工作外委</w:t>
      </w:r>
      <w:r>
        <w:rPr>
          <w:rFonts w:ascii="微软雅黑" w:hAnsi="微软雅黑" w:eastAsia="微软雅黑"/>
          <w:sz w:val="30"/>
          <w:szCs w:val="30"/>
        </w:rPr>
        <w:t xml:space="preserve">（第二次）</w:t>
      </w:r>
      <w:r/>
    </w:p>
    <w:p>
      <w:pPr>
        <w:pStyle w:val="958"/>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hint="eastAsia" w:ascii="微软雅黑" w:hAnsi="微软雅黑" w:eastAsia="微软雅黑"/>
          <w:sz w:val="30"/>
          <w:szCs w:val="30"/>
        </w:rPr>
        <w:t xml:space="preserve">江苏省特种设备安全监督检验研究院</w:t>
      </w:r>
      <w:r/>
    </w:p>
    <w:p>
      <w:pPr>
        <w:pStyle w:val="958"/>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58"/>
        <w:ind w:firstLine="0"/>
        <w:jc w:val="center"/>
        <w:spacing w:before="0" w:after="0" w:line="500" w:lineRule="exact"/>
        <w:rPr>
          <w:rFonts w:hint="eastAsia"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sz w:val="28"/>
          <w:szCs w:val="28"/>
        </w:rPr>
        <w:t xml:space="preserve">二零二</w:t>
      </w:r>
      <w:r>
        <w:rPr>
          <w:rFonts w:hint="eastAsia" w:ascii="微软雅黑" w:hAnsi="微软雅黑" w:eastAsia="微软雅黑"/>
          <w:color w:val="000000" w:themeColor="text1"/>
          <w:sz w:val="28"/>
          <w:szCs w:val="28"/>
        </w:rPr>
        <w:t xml:space="preserve">六</w:t>
      </w:r>
      <w:r>
        <w:rPr>
          <w:rFonts w:hint="eastAsia" w:ascii="微软雅黑" w:hAnsi="微软雅黑" w:eastAsia="微软雅黑"/>
          <w:color w:val="000000" w:themeColor="text1"/>
          <w:sz w:val="28"/>
          <w:szCs w:val="28"/>
        </w:rPr>
        <w:t xml:space="preserve">年</w:t>
      </w:r>
      <w:r>
        <w:rPr>
          <w:rFonts w:hint="eastAsia" w:ascii="微软雅黑" w:hAnsi="微软雅黑" w:eastAsia="微软雅黑"/>
          <w:color w:val="000000" w:themeColor="text1"/>
          <w:sz w:val="28"/>
          <w:szCs w:val="28"/>
        </w:rPr>
        <w:t xml:space="preserve">五</w:t>
      </w:r>
      <w:r>
        <w:rPr>
          <w:rFonts w:hint="eastAsia" w:ascii="微软雅黑" w:hAnsi="微软雅黑" w:eastAsia="微软雅黑"/>
          <w:color w:val="000000" w:themeColor="text1"/>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906"/>
        <w:tabs>
          <w:tab w:val="left" w:pos="7236" w:leader="none"/>
        </w:tabs>
      </w:pPr>
      <w:r>
        <w:tab/>
      </w:r>
      <w:r/>
    </w:p>
    <w:p>
      <w:pPr>
        <w:pStyle w:val="926"/>
        <w:jc w:val="both"/>
        <w:spacing w:line="420" w:lineRule="auto"/>
        <w:rPr>
          <w:rStyle w:val="937"/>
          <w:rFonts w:hint="eastAsia" w:ascii="宋体" w:hAnsi="宋体" w:eastAsia="宋体" w:cs="Arial"/>
          <w:b w:val="0"/>
          <w:sz w:val="24"/>
        </w:rPr>
      </w:pPr>
      <w:r>
        <w:rPr>
          <w:rStyle w:val="937"/>
          <w:rFonts w:ascii="宋体" w:hAnsi="宋体" w:eastAsia="宋体" w:cs="Arial"/>
          <w:b w:val="0"/>
          <w:caps/>
          <w:smallCaps w:val="0"/>
          <w:sz w:val="24"/>
          <w:szCs w:val="24"/>
        </w:rPr>
        <w:fldChar w:fldCharType="begin"/>
      </w:r>
      <w:r>
        <w:rPr>
          <w:rStyle w:val="937"/>
          <w:rFonts w:hint="eastAsia" w:ascii="宋体" w:hAnsi="宋体" w:eastAsia="宋体" w:cs="Arial"/>
          <w:b w:val="0"/>
          <w:sz w:val="24"/>
          <w:szCs w:val="24"/>
        </w:rPr>
        <w:instrText xml:space="preserve"> TOC \o "1-2" \h \z \u </w:instrText>
      </w:r>
      <w:r>
        <w:rPr>
          <w:rStyle w:val="937"/>
          <w:rFonts w:ascii="宋体" w:hAnsi="宋体" w:eastAsia="宋体" w:cs="Arial"/>
          <w:b w:val="0"/>
          <w:caps/>
          <w:smallCaps w:val="0"/>
          <w:sz w:val="24"/>
          <w:szCs w:val="24"/>
        </w:rPr>
        <w:fldChar w:fldCharType="separate"/>
      </w:r>
      <w:hyperlink w:tooltip="#_Toc210926268" w:anchor="_Toc210926268" w:history="1">
        <w:r>
          <w:rPr>
            <w:rStyle w:val="937"/>
            <w:rFonts w:hint="eastAsia" w:ascii="宋体" w:hAnsi="宋体" w:eastAsia="宋体" w:cs="Arial"/>
            <w:b w:val="0"/>
            <w:sz w:val="24"/>
            <w:szCs w:val="24"/>
          </w:rPr>
          <w:t xml:space="preserve">第一章 磋商邀请</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_Toc210926268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3</w:t>
        </w:r>
        <w:r>
          <w:rPr>
            <w:rStyle w:val="937"/>
            <w:rFonts w:hint="eastAsia" w:ascii="宋体" w:hAnsi="宋体" w:eastAsia="宋体" w:cs="Arial"/>
            <w:b w:val="0"/>
            <w:sz w:val="24"/>
            <w:szCs w:val="24"/>
          </w:rPr>
          <w:fldChar w:fldCharType="end"/>
        </w:r>
      </w:hyperlink>
      <w:r/>
      <w:r/>
    </w:p>
    <w:p>
      <w:pPr>
        <w:pStyle w:val="926"/>
        <w:jc w:val="both"/>
        <w:spacing w:line="420" w:lineRule="auto"/>
        <w:rPr>
          <w:rStyle w:val="937"/>
          <w:rFonts w:hint="eastAsia" w:ascii="宋体" w:hAnsi="宋体" w:eastAsia="宋体" w:cs="Arial"/>
          <w:b w:val="0"/>
          <w:sz w:val="24"/>
        </w:rPr>
      </w:pPr>
      <w:r/>
      <w:hyperlink w:tooltip="#_Toc210926269" w:anchor="_Toc210926269" w:history="1">
        <w:r>
          <w:rPr>
            <w:rStyle w:val="937"/>
            <w:rFonts w:hint="eastAsia" w:ascii="宋体" w:hAnsi="宋体" w:eastAsia="宋体" w:cs="Arial"/>
            <w:b w:val="0"/>
            <w:sz w:val="24"/>
            <w:szCs w:val="24"/>
          </w:rPr>
          <w:t xml:space="preserve">第二章 供应商须知</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_Toc210926269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8</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0" w:anchor="_Toc210926270" w:history="1">
        <w:r>
          <w:rPr>
            <w:rStyle w:val="937"/>
            <w:rFonts w:hint="eastAsia" w:ascii="宋体" w:hAnsi="宋体" w:eastAsia="宋体" w:cs="Arial"/>
            <w:b w:val="0"/>
            <w:sz w:val="24"/>
            <w:szCs w:val="24"/>
          </w:rPr>
          <w:t xml:space="preserve">一、总 则</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_Toc210926270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8</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1" w:anchor="_Toc210926271" w:history="1">
        <w:r>
          <w:rPr>
            <w:rStyle w:val="937"/>
            <w:rFonts w:hint="eastAsia" w:ascii="宋体" w:hAnsi="宋体" w:eastAsia="宋体" w:cs="Arial"/>
            <w:b w:val="0"/>
            <w:sz w:val="24"/>
            <w:szCs w:val="24"/>
          </w:rPr>
          <w:t xml:space="preserve">二、磋商文件</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_Toc210926271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8</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2" w:anchor="_Toc210926272" w:history="1">
        <w:r>
          <w:rPr>
            <w:rStyle w:val="937"/>
            <w:rFonts w:hint="eastAsia" w:ascii="宋体" w:hAnsi="宋体" w:eastAsia="宋体" w:cs="Arial"/>
            <w:b w:val="0"/>
            <w:sz w:val="24"/>
            <w:szCs w:val="24"/>
          </w:rPr>
          <w:t xml:space="preserve">三、响应文件的编制</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_Toc210926272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9</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3" w:anchor="_Toc210926273" w:history="1">
        <w:r>
          <w:rPr>
            <w:rStyle w:val="937"/>
            <w:rFonts w:hint="eastAsia" w:ascii="宋体" w:hAnsi="宋体" w:eastAsia="宋体" w:cs="Arial"/>
            <w:b w:val="0"/>
            <w:sz w:val="24"/>
            <w:szCs w:val="24"/>
          </w:rPr>
          <w:t xml:space="preserve">四、响应文件的递交</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_Toc210926273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10</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4" w:anchor="_Toc210926274" w:history="1">
        <w:r>
          <w:rPr>
            <w:rStyle w:val="937"/>
            <w:rFonts w:hint="eastAsia" w:ascii="宋体" w:hAnsi="宋体" w:eastAsia="宋体" w:cs="Arial"/>
            <w:b w:val="0"/>
            <w:sz w:val="24"/>
            <w:szCs w:val="24"/>
          </w:rPr>
          <w:t xml:space="preserve">五、响应文件的评审</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_Toc210926274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10</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5" w:anchor="_Toc210926275" w:history="1">
        <w:r>
          <w:rPr>
            <w:rStyle w:val="937"/>
            <w:rFonts w:hint="eastAsia" w:ascii="宋体" w:hAnsi="宋体" w:eastAsia="宋体" w:cs="Arial"/>
            <w:b w:val="0"/>
            <w:sz w:val="24"/>
            <w:szCs w:val="24"/>
          </w:rPr>
          <w:t xml:space="preserve">六、成交</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_Toc210926275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15</w:t>
        </w:r>
        <w:r>
          <w:rPr>
            <w:rStyle w:val="937"/>
            <w:rFonts w:hint="eastAsia" w:ascii="宋体" w:hAnsi="宋体" w:eastAsia="宋体" w:cs="Arial"/>
            <w:b w:val="0"/>
            <w:sz w:val="24"/>
            <w:szCs w:val="24"/>
          </w:rPr>
          <w:fldChar w:fldCharType="end"/>
        </w:r>
      </w:hyperlink>
      <w:r/>
      <w:r/>
    </w:p>
    <w:p>
      <w:pPr>
        <w:pStyle w:val="926"/>
        <w:ind w:firstLine="361"/>
        <w:jc w:val="both"/>
        <w:spacing w:line="420" w:lineRule="auto"/>
        <w:rPr>
          <w:rStyle w:val="937"/>
          <w:rFonts w:hint="eastAsia" w:ascii="宋体" w:hAnsi="宋体" w:eastAsia="宋体" w:cs="Arial"/>
          <w:b w:val="0"/>
          <w:sz w:val="24"/>
        </w:rPr>
      </w:pPr>
      <w:r/>
      <w:hyperlink w:tooltip="#_Toc210926276" w:anchor="_Toc210926276" w:history="1">
        <w:r>
          <w:rPr>
            <w:rStyle w:val="937"/>
            <w:rFonts w:hint="eastAsia" w:ascii="宋体" w:hAnsi="宋体" w:eastAsia="宋体" w:cs="Arial"/>
            <w:b w:val="0"/>
            <w:sz w:val="24"/>
            <w:szCs w:val="24"/>
          </w:rPr>
          <w:t xml:space="preserve">七、合同签订相关事项</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_Toc210926276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17</w:t>
        </w:r>
        <w:r>
          <w:rPr>
            <w:rStyle w:val="937"/>
            <w:rFonts w:hint="eastAsia" w:ascii="宋体" w:hAnsi="宋体" w:eastAsia="宋体" w:cs="Arial"/>
            <w:b w:val="0"/>
            <w:sz w:val="24"/>
            <w:szCs w:val="24"/>
          </w:rPr>
          <w:fldChar w:fldCharType="end"/>
        </w:r>
      </w:hyperlink>
      <w:r/>
      <w:r/>
    </w:p>
    <w:p>
      <w:pPr>
        <w:pStyle w:val="926"/>
        <w:jc w:val="both"/>
        <w:spacing w:line="420" w:lineRule="auto"/>
        <w:rPr>
          <w:rStyle w:val="937"/>
          <w:rFonts w:hint="eastAsia" w:ascii="宋体" w:hAnsi="宋体" w:eastAsia="宋体" w:cs="Arial"/>
          <w:b w:val="0"/>
          <w:sz w:val="24"/>
          <w:szCs w:val="24"/>
        </w:rPr>
      </w:pPr>
      <w:r/>
      <w:hyperlink w:tooltip="#_Toc210926277" w:anchor="_Toc210926277" w:history="1">
        <w:r>
          <w:rPr>
            <w:rStyle w:val="937"/>
            <w:rFonts w:hint="eastAsia" w:ascii="宋体" w:hAnsi="宋体" w:eastAsia="宋体" w:cs="Arial"/>
            <w:b w:val="0"/>
            <w:sz w:val="24"/>
            <w:szCs w:val="24"/>
          </w:rPr>
          <w:t xml:space="preserve">第三章 项目需求</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_Toc210926277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18</w:t>
        </w:r>
        <w:r>
          <w:rPr>
            <w:rStyle w:val="937"/>
            <w:rFonts w:hint="eastAsia" w:ascii="宋体" w:hAnsi="宋体" w:eastAsia="宋体" w:cs="Arial"/>
            <w:b w:val="0"/>
            <w:sz w:val="24"/>
            <w:szCs w:val="24"/>
          </w:rPr>
          <w:fldChar w:fldCharType="end"/>
        </w:r>
      </w:hyperlink>
      <w:r/>
      <w:r/>
    </w:p>
    <w:p>
      <w:pPr>
        <w:pStyle w:val="926"/>
        <w:jc w:val="both"/>
        <w:spacing w:line="420" w:lineRule="auto"/>
        <w:rPr>
          <w:rStyle w:val="937"/>
          <w:rFonts w:hint="eastAsia" w:ascii="宋体" w:hAnsi="宋体" w:eastAsia="宋体" w:cs="Arial"/>
          <w:b w:val="0"/>
          <w:sz w:val="24"/>
        </w:rPr>
      </w:pPr>
      <w:r/>
      <w:hyperlink w:tooltip="#_Toc210926278" w:anchor="_Toc210926278" w:history="1">
        <w:r>
          <w:rPr>
            <w:rStyle w:val="937"/>
            <w:rFonts w:hint="eastAsia" w:ascii="宋体" w:hAnsi="宋体" w:eastAsia="宋体" w:cs="Arial"/>
            <w:b w:val="0"/>
            <w:sz w:val="24"/>
            <w:szCs w:val="24"/>
          </w:rPr>
          <w:t xml:space="preserve">第四章 评审方法和评审标准</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_Toc210926278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28</w:t>
        </w:r>
        <w:r>
          <w:rPr>
            <w:rStyle w:val="937"/>
            <w:rFonts w:hint="eastAsia" w:ascii="宋体" w:hAnsi="宋体" w:eastAsia="宋体" w:cs="Arial"/>
            <w:b w:val="0"/>
            <w:sz w:val="24"/>
            <w:szCs w:val="24"/>
          </w:rPr>
          <w:fldChar w:fldCharType="end"/>
        </w:r>
      </w:hyperlink>
      <w:r/>
      <w:r/>
    </w:p>
    <w:p>
      <w:pPr>
        <w:pStyle w:val="926"/>
        <w:jc w:val="both"/>
        <w:spacing w:line="420" w:lineRule="auto"/>
        <w:rPr>
          <w:rStyle w:val="937"/>
          <w:rFonts w:hint="eastAsia" w:ascii="宋体" w:hAnsi="宋体" w:eastAsia="宋体" w:cs="Arial"/>
          <w:b w:val="0"/>
          <w:sz w:val="24"/>
          <w:szCs w:val="24"/>
        </w:rPr>
      </w:pPr>
      <w:r/>
      <w:hyperlink w:tooltip="#_Toc210926282" w:anchor="_Toc210926282" w:history="1">
        <w:r>
          <w:rPr>
            <w:rStyle w:val="937"/>
            <w:rFonts w:hint="eastAsia" w:ascii="宋体" w:hAnsi="宋体" w:eastAsia="宋体" w:cs="Arial"/>
            <w:b w:val="0"/>
            <w:sz w:val="24"/>
            <w:szCs w:val="24"/>
          </w:rPr>
          <w:t xml:space="preserve">第五章  合同文本</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_Toc210926282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37</w:t>
        </w:r>
        <w:r>
          <w:rPr>
            <w:rStyle w:val="937"/>
            <w:rFonts w:hint="eastAsia" w:ascii="宋体" w:hAnsi="宋体" w:eastAsia="宋体" w:cs="Arial"/>
            <w:b w:val="0"/>
            <w:sz w:val="24"/>
            <w:szCs w:val="24"/>
          </w:rPr>
          <w:fldChar w:fldCharType="end"/>
        </w:r>
      </w:hyperlink>
      <w:r/>
      <w:r/>
    </w:p>
    <w:p>
      <w:pPr>
        <w:pStyle w:val="926"/>
        <w:jc w:val="both"/>
        <w:spacing w:line="420" w:lineRule="auto"/>
        <w:rPr>
          <w:rStyle w:val="937"/>
          <w:rFonts w:hint="eastAsia" w:ascii="宋体" w:hAnsi="宋体" w:eastAsia="宋体" w:cs="Arial"/>
          <w:b w:val="0"/>
          <w:sz w:val="24"/>
        </w:rPr>
      </w:pPr>
      <w:r/>
      <w:hyperlink w:tooltip="#_Toc210926283" w:anchor="_Toc210926283" w:history="1">
        <w:r>
          <w:rPr>
            <w:rStyle w:val="937"/>
            <w:rFonts w:hint="eastAsia" w:ascii="宋体" w:hAnsi="宋体" w:eastAsia="宋体" w:cs="Arial"/>
            <w:b w:val="0"/>
            <w:sz w:val="24"/>
            <w:szCs w:val="24"/>
          </w:rPr>
          <w:t xml:space="preserve">第六章  响应文件的组成和格式</w:t>
        </w:r>
        <w:r>
          <w:rPr>
            <w:rStyle w:val="937"/>
            <w:rFonts w:hint="eastAsia" w:ascii="宋体" w:hAnsi="宋体" w:eastAsia="宋体" w:cs="Arial"/>
            <w:b w:val="0"/>
            <w:sz w:val="24"/>
            <w:szCs w:val="24"/>
          </w:rPr>
          <w:tab/>
        </w:r>
        <w:r>
          <w:rPr>
            <w:rStyle w:val="937"/>
            <w:rFonts w:hint="eastAsia" w:ascii="宋体" w:hAnsi="宋体" w:eastAsia="宋体" w:cs="Arial"/>
            <w:b w:val="0"/>
            <w:sz w:val="24"/>
            <w:szCs w:val="24"/>
          </w:rPr>
          <w:fldChar w:fldCharType="begin"/>
        </w:r>
        <w:r>
          <w:rPr>
            <w:rStyle w:val="937"/>
            <w:rFonts w:hint="eastAsia" w:ascii="宋体" w:hAnsi="宋体" w:eastAsia="宋体" w:cs="Arial"/>
            <w:b w:val="0"/>
            <w:sz w:val="24"/>
            <w:szCs w:val="24"/>
          </w:rPr>
          <w:instrText xml:space="preserve"> </w:instrText>
        </w:r>
        <w:r>
          <w:rPr>
            <w:rStyle w:val="937"/>
            <w:rFonts w:ascii="宋体" w:hAnsi="宋体" w:eastAsia="宋体" w:cs="Arial"/>
            <w:b w:val="0"/>
            <w:sz w:val="24"/>
            <w:szCs w:val="24"/>
          </w:rPr>
          <w:instrText xml:space="preserve">PAGEREF _Toc210926283 \h</w:instrText>
        </w:r>
        <w:r>
          <w:rPr>
            <w:rStyle w:val="937"/>
            <w:rFonts w:hint="eastAsia" w:ascii="宋体" w:hAnsi="宋体" w:eastAsia="宋体" w:cs="Arial"/>
            <w:b w:val="0"/>
            <w:sz w:val="24"/>
            <w:szCs w:val="24"/>
          </w:rPr>
          <w:instrText xml:space="preserve"> </w:instrText>
        </w:r>
        <w:r>
          <w:rPr>
            <w:rStyle w:val="937"/>
            <w:rFonts w:hint="eastAsia" w:ascii="宋体" w:hAnsi="宋体" w:eastAsia="宋体" w:cs="Arial"/>
            <w:b w:val="0"/>
            <w:sz w:val="24"/>
            <w:szCs w:val="24"/>
          </w:rPr>
        </w:r>
        <w:r>
          <w:rPr>
            <w:rStyle w:val="937"/>
            <w:rFonts w:hint="eastAsia" w:ascii="宋体" w:hAnsi="宋体" w:eastAsia="宋体" w:cs="Arial"/>
            <w:b w:val="0"/>
            <w:sz w:val="24"/>
            <w:szCs w:val="24"/>
          </w:rPr>
          <w:fldChar w:fldCharType="separate"/>
        </w:r>
        <w:r>
          <w:rPr>
            <w:rStyle w:val="937"/>
            <w:rFonts w:hint="eastAsia" w:ascii="宋体" w:hAnsi="宋体" w:eastAsia="宋体" w:cs="Arial"/>
            <w:b w:val="0"/>
            <w:sz w:val="24"/>
            <w:szCs w:val="24"/>
          </w:rPr>
          <w:t xml:space="preserve">50</w:t>
        </w:r>
        <w:r>
          <w:rPr>
            <w:rStyle w:val="937"/>
            <w:rFonts w:hint="eastAsia" w:ascii="宋体" w:hAnsi="宋体" w:eastAsia="宋体" w:cs="Arial"/>
            <w:b w:val="0"/>
            <w:sz w:val="24"/>
            <w:szCs w:val="24"/>
          </w:rPr>
          <w:fldChar w:fldCharType="end"/>
        </w:r>
      </w:hyperlink>
      <w:r/>
      <w:r/>
    </w:p>
    <w:p>
      <w:pPr>
        <w:pStyle w:val="926"/>
        <w:spacing w:line="420" w:lineRule="auto"/>
        <w:rPr>
          <w:rStyle w:val="937"/>
          <w:rFonts w:hint="eastAsia" w:ascii="宋体" w:hAnsi="宋体" w:eastAsia="宋体" w:cs="Arial"/>
          <w:b w:val="0"/>
          <w:szCs w:val="24"/>
        </w:rPr>
      </w:pPr>
      <w:r>
        <w:rPr>
          <w:rStyle w:val="937"/>
          <w:rFonts w:ascii="宋体" w:hAnsi="宋体" w:eastAsia="宋体" w:cs="Arial"/>
          <w:b w:val="0"/>
          <w:sz w:val="24"/>
          <w:szCs w:val="24"/>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894"/>
        <w:jc w:val="center"/>
        <w:spacing w:after="143"/>
        <w:rPr>
          <w:rFonts w:hint="eastAsia" w:ascii="华文中宋" w:hAnsi="华文中宋" w:eastAsia="华文中宋"/>
          <w:b/>
          <w:sz w:val="36"/>
          <w:szCs w:val="36"/>
        </w:rPr>
      </w:pPr>
      <w:r/>
      <w:bookmarkStart w:id="3" w:name="_Toc210926268"/>
      <w:r>
        <w:rPr>
          <w:rFonts w:hint="eastAsia" w:ascii="华文中宋" w:hAnsi="华文中宋" w:eastAsia="华文中宋"/>
          <w:b/>
          <w:sz w:val="36"/>
          <w:szCs w:val="36"/>
        </w:rPr>
        <w:t xml:space="preserve">第一章 </w:t>
      </w:r>
      <w:r>
        <w:rPr>
          <w:rFonts w:hint="eastAsia" w:ascii="华文中宋" w:hAnsi="华文中宋" w:eastAsia="华文中宋"/>
          <w:b/>
          <w:sz w:val="36"/>
          <w:szCs w:val="36"/>
        </w:rPr>
        <w:t xml:space="preserve">磋商</w:t>
      </w:r>
      <w:r>
        <w:rPr>
          <w:rFonts w:hint="eastAsia" w:ascii="华文中宋" w:hAnsi="华文中宋" w:eastAsia="华文中宋"/>
          <w:b/>
          <w:sz w:val="36"/>
          <w:szCs w:val="36"/>
        </w:rPr>
        <w:t xml:space="preserve">邀请</w:t>
      </w:r>
      <w:bookmarkEnd w:id="3"/>
      <w:r/>
      <w:r/>
    </w:p>
    <w:p>
      <w:pPr>
        <w:pStyle w:val="911"/>
        <w:ind w:firstLine="480"/>
        <w:spacing w:line="440" w:lineRule="exact"/>
        <w:rPr>
          <w:rFonts w:hint="eastAsia" w:ascii="宋体" w:hAnsi="宋体" w:eastAsia="宋体"/>
          <w:color w:val="000000" w:themeColor="text1"/>
          <w:sz w:val="24"/>
          <w:szCs w:val="24"/>
        </w:rPr>
      </w:pPr>
      <w:r>
        <w:rPr>
          <w:rFonts w:hint="eastAsia" w:ascii="宋体" w:hAnsi="宋体" w:eastAsia="宋体"/>
          <w:sz w:val="24"/>
          <w:szCs w:val="24"/>
        </w:rPr>
        <w:t xml:space="preserve">南京汇采</w:t>
      </w:r>
      <w:r>
        <w:rPr>
          <w:rFonts w:hint="eastAsia" w:ascii="宋体" w:hAnsi="宋体" w:eastAsia="宋体"/>
          <w:sz w:val="24"/>
          <w:szCs w:val="24"/>
        </w:rPr>
        <w:t xml:space="preserve">项目管理有限</w:t>
      </w:r>
      <w:r>
        <w:rPr>
          <w:rFonts w:hint="eastAsia" w:ascii="宋体" w:hAnsi="宋体" w:eastAsia="宋体"/>
          <w:color w:val="000000" w:themeColor="text1"/>
          <w:sz w:val="24"/>
          <w:szCs w:val="24"/>
        </w:rPr>
        <w:t xml:space="preserve">公司</w:t>
      </w:r>
      <w:r>
        <w:rPr>
          <w:rFonts w:hint="eastAsia" w:ascii="宋体" w:hAnsi="宋体" w:eastAsia="宋体"/>
          <w:color w:val="000000" w:themeColor="text1"/>
          <w:sz w:val="24"/>
          <w:szCs w:val="24"/>
        </w:rPr>
        <w:t xml:space="preserve">受</w:t>
      </w:r>
      <w:r>
        <w:rPr>
          <w:rFonts w:hint="eastAsia" w:ascii="宋体" w:hAnsi="宋体" w:eastAsia="宋体"/>
          <w:color w:val="000000" w:themeColor="text1"/>
          <w:sz w:val="24"/>
          <w:szCs w:val="24"/>
        </w:rPr>
        <w:t xml:space="preserve">江苏省特种设备安全监督检验研究院</w:t>
      </w:r>
      <w:r>
        <w:rPr>
          <w:rFonts w:hint="eastAsia" w:ascii="宋体" w:hAnsi="宋体" w:eastAsia="宋体"/>
          <w:color w:val="000000" w:themeColor="text1"/>
          <w:sz w:val="24"/>
          <w:szCs w:val="24"/>
        </w:rPr>
        <w:t xml:space="preserve">的委托，就其所需的</w:t>
      </w:r>
      <w:r>
        <w:rPr>
          <w:rFonts w:hint="eastAsia" w:ascii="宋体" w:hAnsi="宋体" w:eastAsia="宋体"/>
          <w:color w:val="000000" w:themeColor="text1"/>
          <w:sz w:val="24"/>
          <w:szCs w:val="24"/>
        </w:rPr>
        <w:t xml:space="preserve">江苏省特检院扬子石化2026年大检修(芳烃事业部)无损检测工作外委项目</w:t>
      </w:r>
      <w:r>
        <w:rPr>
          <w:rFonts w:hint="eastAsia" w:ascii="宋体" w:hAnsi="宋体" w:eastAsia="宋体"/>
          <w:color w:val="000000" w:themeColor="text1"/>
          <w:sz w:val="24"/>
          <w:szCs w:val="24"/>
        </w:rPr>
        <w:t xml:space="preserve">实施</w:t>
      </w:r>
      <w:r>
        <w:rPr>
          <w:rFonts w:hint="eastAsia" w:ascii="宋体" w:hAnsi="宋体" w:eastAsia="宋体"/>
          <w:color w:val="000000" w:themeColor="text1"/>
          <w:sz w:val="24"/>
          <w:szCs w:val="24"/>
        </w:rPr>
        <w:t xml:space="preserve">第二次</w:t>
      </w:r>
      <w:r>
        <w:rPr>
          <w:rFonts w:hint="eastAsia" w:ascii="宋体" w:hAnsi="宋体" w:eastAsia="宋体"/>
          <w:color w:val="000000" w:themeColor="text1"/>
          <w:sz w:val="24"/>
          <w:szCs w:val="24"/>
        </w:rPr>
        <w:t xml:space="preserve">竞争性磋商采购，欢迎符合条件的供应商参加磋商。</w:t>
      </w:r>
      <w:r/>
    </w:p>
    <w:p>
      <w:pPr>
        <w:ind w:firstLine="480"/>
        <w:spacing w:line="440" w:lineRule="exact"/>
        <w:rPr>
          <w:rFonts w:hint="eastAsia" w:ascii="宋体" w:hAnsi="宋体"/>
          <w:bCs/>
          <w:color w:val="000000" w:themeColor="text1"/>
          <w:sz w:val="24"/>
        </w:rPr>
      </w:pPr>
      <w:r>
        <w:rPr>
          <w:rFonts w:hint="eastAsia" w:ascii="宋体" w:hAnsi="宋体"/>
          <w:color w:val="000000" w:themeColor="text1"/>
          <w:sz w:val="24"/>
        </w:rPr>
        <w:t xml:space="preserve">江苏省特检院扬子石化2026年大检修(芳烃事业部)无损检测工作外委</w:t>
      </w:r>
      <w:r>
        <w:rPr>
          <w:rFonts w:hint="eastAsia" w:ascii="宋体" w:hAnsi="宋体"/>
          <w:bCs/>
          <w:color w:val="000000" w:themeColor="text1"/>
          <w:sz w:val="24"/>
        </w:rPr>
        <w:t xml:space="preserve">采购</w:t>
      </w:r>
      <w:r>
        <w:rPr>
          <w:rFonts w:ascii="宋体" w:hAnsi="宋体"/>
          <w:bCs/>
          <w:color w:val="000000" w:themeColor="text1"/>
          <w:sz w:val="24"/>
        </w:rPr>
        <w:t xml:space="preserve">（第二次）</w:t>
      </w:r>
      <w:r>
        <w:rPr>
          <w:rFonts w:hint="eastAsia" w:ascii="宋体" w:hAnsi="宋体"/>
          <w:bCs/>
          <w:color w:val="000000" w:themeColor="text1"/>
          <w:sz w:val="24"/>
        </w:rPr>
        <w:t xml:space="preserve">项目</w:t>
      </w:r>
      <w:r>
        <w:rPr>
          <w:rFonts w:hint="eastAsia" w:ascii="宋体" w:hAnsi="宋体"/>
          <w:bCs/>
          <w:sz w:val="24"/>
        </w:rPr>
        <w:t xml:space="preserve">的潜在供应商应在</w:t>
      </w:r>
      <w:r>
        <w:rPr>
          <w:rFonts w:hint="eastAsia" w:ascii="宋体" w:hAnsi="宋体"/>
          <w:color w:val="000000"/>
          <w:sz w:val="24"/>
        </w:rPr>
        <w:t xml:space="preserve">“江苏政</w:t>
      </w:r>
      <w:r>
        <w:rPr>
          <w:rFonts w:hint="eastAsia" w:ascii="宋体" w:hAnsi="宋体"/>
          <w:color w:val="000000" w:themeColor="text1"/>
          <w:sz w:val="24"/>
        </w:rPr>
        <w:t xml:space="preserve">府采购网”自行下载</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文件，并于</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5</w:t>
      </w:r>
      <w:r>
        <w:rPr>
          <w:rFonts w:hint="eastAsia" w:ascii="宋体" w:hAnsi="宋体"/>
          <w:bCs/>
          <w:color w:val="000000" w:themeColor="text1"/>
          <w:sz w:val="24"/>
        </w:rPr>
        <w:t xml:space="preserve">-</w:t>
      </w:r>
      <w:r>
        <w:rPr>
          <w:rFonts w:hint="eastAsia" w:ascii="宋体" w:hAnsi="宋体"/>
          <w:bCs/>
          <w:color w:val="000000" w:themeColor="text1"/>
          <w:sz w:val="24"/>
        </w:rPr>
        <w:t xml:space="preserve">22</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bCs/>
          <w:color w:val="000000" w:themeColor="text1"/>
          <w:sz w:val="24"/>
        </w:rPr>
        <w:t xml:space="preserve">（北京时间）前递交响应文件。</w:t>
      </w:r>
      <w:r/>
    </w:p>
    <w:p>
      <w:pPr>
        <w:ind w:firstLine="482"/>
        <w:spacing w:line="440" w:lineRule="exact"/>
        <w:widowControl/>
        <w:rPr>
          <w:rFonts w:hint="eastAsia" w:ascii="宋体" w:hAnsi="宋体" w:cs="宋体"/>
          <w:b/>
          <w:bCs/>
          <w:color w:val="000000" w:themeColor="text1"/>
          <w:sz w:val="24"/>
        </w:rPr>
      </w:pPr>
      <w:r/>
      <w:bookmarkStart w:id="4" w:name="_Toc513029209"/>
      <w:r/>
      <w:bookmarkStart w:id="5" w:name="_Toc14577347"/>
      <w:r/>
      <w:bookmarkStart w:id="6" w:name="_Toc61149549"/>
      <w:r/>
      <w:bookmarkStart w:id="7" w:name="_Hlk8656391"/>
      <w:r>
        <w:rPr>
          <w:rFonts w:hint="eastAsia" w:ascii="宋体" w:hAnsi="宋体" w:cs="宋体"/>
          <w:b/>
          <w:bCs/>
          <w:color w:val="000000" w:themeColor="text1"/>
          <w:sz w:val="24"/>
        </w:rPr>
        <w:t xml:space="preserve">一、项目基本情况</w:t>
      </w:r>
      <w:r/>
    </w:p>
    <w:p>
      <w:pPr>
        <w:ind w:firstLine="480"/>
        <w:spacing w:line="440" w:lineRule="exact"/>
        <w:widowControl/>
        <w:rPr>
          <w:rFonts w:hint="eastAsia" w:ascii="宋体" w:hAnsi="宋体" w:cs="宋体"/>
          <w:bCs/>
          <w:color w:val="000000" w:themeColor="text1"/>
          <w:sz w:val="24"/>
          <w:highlight w:val="yellow"/>
        </w:rPr>
      </w:pPr>
      <w:r/>
      <w:bookmarkStart w:id="8" w:name="_Hlk28680462"/>
      <w:r>
        <w:rPr>
          <w:rFonts w:hint="eastAsia" w:ascii="宋体" w:hAnsi="宋体" w:cs="宋体"/>
          <w:bCs/>
          <w:color w:val="000000" w:themeColor="text1"/>
          <w:sz w:val="24"/>
        </w:rPr>
        <w:t xml:space="preserve">（一）</w:t>
      </w:r>
      <w:r>
        <w:rPr>
          <w:rFonts w:hint="eastAsia" w:ascii="宋体" w:hAnsi="宋体" w:cs="宋体"/>
          <w:bCs/>
          <w:color w:val="000000" w:themeColor="text1"/>
          <w:sz w:val="24"/>
        </w:rPr>
        <w:t xml:space="preserve">项目编号：</w:t>
      </w:r>
      <w:r>
        <w:rPr>
          <w:rFonts w:ascii="宋体" w:hAnsi="宋体" w:cs="宋体"/>
          <w:bCs/>
          <w:color w:val="000000" w:themeColor="text1"/>
          <w:sz w:val="24"/>
        </w:rPr>
        <w:t xml:space="preserve">JSZC-320000-HCAI-C2026-00</w:t>
      </w:r>
      <w:r>
        <w:rPr>
          <w:rFonts w:hint="eastAsia" w:ascii="宋体" w:hAnsi="宋体" w:cs="宋体"/>
          <w:bCs/>
          <w:color w:val="000000" w:themeColor="text1"/>
          <w:sz w:val="24"/>
        </w:rPr>
        <w:t xml:space="preserve">25</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（二）</w:t>
      </w:r>
      <w:r>
        <w:rPr>
          <w:rFonts w:hint="eastAsia" w:ascii="宋体" w:hAnsi="宋体" w:cs="宋体"/>
          <w:bCs/>
          <w:color w:val="000000" w:themeColor="text1"/>
          <w:sz w:val="24"/>
        </w:rPr>
        <w:t xml:space="preserve">项目名称：</w:t>
      </w:r>
      <w:r>
        <w:rPr>
          <w:rFonts w:hint="eastAsia" w:ascii="宋体" w:hAnsi="宋体"/>
          <w:color w:val="000000" w:themeColor="text1"/>
          <w:sz w:val="24"/>
        </w:rPr>
        <w:t xml:space="preserve">江苏省特检院扬子石化2026年大检修(芳烃事业部)无损检测工作外委</w:t>
      </w:r>
      <w:r>
        <w:rPr>
          <w:rFonts w:ascii="宋体" w:hAnsi="宋体"/>
          <w:color w:val="000000" w:themeColor="text1"/>
          <w:sz w:val="24"/>
        </w:rPr>
        <w:t xml:space="preserve">（第二次）</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（三）</w:t>
      </w:r>
      <w:r>
        <w:rPr>
          <w:rFonts w:hint="eastAsia" w:ascii="宋体" w:hAnsi="宋体" w:cs="宋体"/>
          <w:bCs/>
          <w:color w:val="000000" w:themeColor="text1"/>
          <w:sz w:val="24"/>
        </w:rPr>
        <w:t xml:space="preserve">采购方式：竞争性磋商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w:t>
      </w:r>
      <w:r>
        <w:rPr>
          <w:rFonts w:hint="eastAsia" w:ascii="宋体" w:hAnsi="宋体" w:cs="宋体"/>
          <w:bCs/>
          <w:color w:val="000000" w:themeColor="text1"/>
          <w:sz w:val="24"/>
        </w:rPr>
        <w:t xml:space="preserve">预算金额：</w:t>
      </w:r>
      <w:r>
        <w:rPr>
          <w:rFonts w:hint="eastAsia" w:ascii="宋体" w:hAnsi="宋体"/>
          <w:color w:val="000000" w:themeColor="text1"/>
          <w:sz w:val="24"/>
        </w:rPr>
        <w:t xml:space="preserve">150</w:t>
      </w:r>
      <w:r>
        <w:rPr>
          <w:rFonts w:hint="eastAsia" w:ascii="宋体" w:hAnsi="宋体"/>
          <w:color w:val="000000" w:themeColor="text1"/>
          <w:sz w:val="24"/>
        </w:rPr>
        <w:t xml:space="preserve">万元</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采购包1：</w:t>
      </w:r>
      <w:r>
        <w:rPr>
          <w:rFonts w:ascii="宋体" w:hAnsi="宋体" w:cs="宋体"/>
          <w:bCs/>
          <w:color w:val="000000" w:themeColor="text1"/>
          <w:sz w:val="24"/>
        </w:rPr>
        <w:t xml:space="preserve">1</w:t>
      </w:r>
      <w:r>
        <w:rPr>
          <w:rFonts w:hint="eastAsia" w:ascii="宋体" w:hAnsi="宋体" w:cs="宋体"/>
          <w:bCs/>
          <w:color w:val="000000" w:themeColor="text1"/>
          <w:sz w:val="24"/>
        </w:rPr>
        <w:t xml:space="preserve">05</w:t>
      </w:r>
      <w:r>
        <w:rPr>
          <w:rFonts w:hint="eastAsia" w:ascii="宋体" w:hAnsi="宋体" w:cs="宋体"/>
          <w:bCs/>
          <w:color w:val="000000" w:themeColor="text1"/>
          <w:sz w:val="24"/>
        </w:rPr>
        <w:t xml:space="preserve">万元；采购包2：</w:t>
      </w:r>
      <w:r>
        <w:rPr>
          <w:rFonts w:hint="eastAsia" w:ascii="宋体" w:hAnsi="宋体" w:cs="宋体"/>
          <w:bCs/>
          <w:color w:val="000000" w:themeColor="text1"/>
          <w:sz w:val="24"/>
        </w:rPr>
        <w:t xml:space="preserve">45</w:t>
      </w:r>
      <w:r>
        <w:rPr>
          <w:rFonts w:hint="eastAsia" w:ascii="宋体" w:hAnsi="宋体" w:cs="宋体"/>
          <w:bCs/>
          <w:color w:val="000000" w:themeColor="text1"/>
          <w:sz w:val="24"/>
        </w:rPr>
        <w:t xml:space="preserve">万元；</w:t>
      </w:r>
      <w:r>
        <w:rPr>
          <w:rFonts w:hint="eastAsia" w:ascii="宋体" w:hAnsi="宋体" w:cs="宋体"/>
          <w:bCs/>
          <w:color w:val="000000" w:themeColor="text1"/>
          <w:sz w:val="24"/>
        </w:rPr>
        <w:t xml:space="preserve">）</w:t>
      </w:r>
      <w:r/>
    </w:p>
    <w:p>
      <w:pPr>
        <w:ind w:firstLine="480"/>
        <w:spacing w:line="440" w:lineRule="exact"/>
        <w:widowControl/>
        <w:rPr>
          <w:rFonts w:hint="eastAsia" w:ascii="宋体" w:hAnsi="宋体" w:cs="宋体"/>
          <w:color w:val="000000" w:themeColor="text1"/>
          <w:sz w:val="24"/>
        </w:rPr>
      </w:pPr>
      <w:r>
        <w:rPr>
          <w:rFonts w:hint="eastAsia" w:ascii="宋体" w:hAnsi="宋体" w:cs="宋体"/>
          <w:bCs/>
          <w:color w:val="000000" w:themeColor="text1"/>
          <w:sz w:val="24"/>
        </w:rPr>
        <w:t xml:space="preserve">（五）最高限价：</w:t>
      </w:r>
      <w:r>
        <w:rPr>
          <w:rFonts w:hint="eastAsia" w:ascii="宋体" w:hAnsi="宋体" w:cs="宋体"/>
          <w:bCs/>
          <w:color w:val="000000" w:themeColor="text1"/>
          <w:sz w:val="24"/>
        </w:rPr>
        <w:t xml:space="preserve">本项目</w:t>
      </w:r>
      <w:r>
        <w:rPr>
          <w:rFonts w:hint="eastAsia" w:ascii="宋体" w:hAnsi="宋体" w:cs="宋体"/>
          <w:bCs/>
          <w:color w:val="000000" w:themeColor="text1"/>
          <w:sz w:val="24"/>
        </w:rPr>
        <w:t xml:space="preserve">按基准单价的优惠率进行报价，</w:t>
      </w:r>
      <w:r>
        <w:rPr>
          <w:rFonts w:hint="eastAsia" w:ascii="宋体" w:hAnsi="宋体" w:cs="宋体"/>
          <w:bCs/>
          <w:color w:val="000000" w:themeColor="text1"/>
          <w:sz w:val="24"/>
        </w:rPr>
        <w:t xml:space="preserve">设定</w:t>
      </w:r>
      <w:r>
        <w:rPr>
          <w:rFonts w:hint="eastAsia" w:ascii="宋体" w:hAnsi="宋体" w:cs="宋体"/>
          <w:bCs/>
          <w:color w:val="000000" w:themeColor="text1"/>
          <w:sz w:val="24"/>
        </w:rPr>
        <w:t xml:space="preserve">（1-报价优惠率）</w:t>
      </w:r>
      <w:r>
        <w:rPr>
          <w:rFonts w:hint="eastAsia" w:ascii="宋体" w:hAnsi="宋体" w:cs="宋体"/>
          <w:bCs/>
          <w:color w:val="000000" w:themeColor="text1"/>
          <w:sz w:val="24"/>
        </w:rPr>
        <w:t xml:space="preserve">的最高限价为100%，磋商供应商</w:t>
      </w:r>
      <w:r>
        <w:rPr>
          <w:rFonts w:hint="eastAsia" w:ascii="宋体" w:hAnsi="宋体" w:cs="宋体"/>
          <w:color w:val="000000" w:themeColor="text1"/>
          <w:sz w:val="24"/>
        </w:rPr>
        <w:t xml:space="preserve">的报价超过最高限价的，作无效响应处理。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（六）</w:t>
      </w:r>
      <w:r>
        <w:rPr>
          <w:rFonts w:hint="eastAsia" w:ascii="宋体" w:hAnsi="宋体" w:cs="宋体"/>
          <w:bCs/>
          <w:color w:val="000000" w:themeColor="text1"/>
          <w:sz w:val="24"/>
        </w:rPr>
        <w:t xml:space="preserve">采购需求：</w:t>
      </w:r>
      <w:r>
        <w:rPr>
          <w:rFonts w:hint="eastAsia" w:ascii="宋体" w:hAnsi="宋体" w:cs="宋体"/>
          <w:bCs/>
          <w:color w:val="000000" w:themeColor="text1"/>
          <w:sz w:val="24"/>
        </w:rPr>
        <w:t xml:space="preserve">本项目主要为江苏省特种设备安全监督检验研究院无锡分院</w:t>
      </w:r>
      <w:r>
        <w:rPr>
          <w:rFonts w:hint="eastAsia" w:ascii="宋体" w:hAnsi="宋体" w:cs="宋体"/>
          <w:bCs/>
          <w:color w:val="000000" w:themeColor="text1"/>
          <w:sz w:val="24"/>
        </w:rPr>
        <w:t xml:space="preserve">牵头</w:t>
      </w:r>
      <w:r>
        <w:rPr>
          <w:rFonts w:hint="eastAsia" w:ascii="宋体" w:hAnsi="宋体" w:cs="宋体"/>
          <w:bCs/>
          <w:color w:val="000000" w:themeColor="text1"/>
          <w:sz w:val="24"/>
        </w:rPr>
        <w:t xml:space="preserve">承担的扬子石化2026年大检修(</w:t>
      </w:r>
      <w:r>
        <w:rPr>
          <w:rFonts w:hint="eastAsia" w:ascii="宋体" w:hAnsi="宋体" w:cs="宋体"/>
          <w:bCs/>
          <w:color w:val="000000" w:themeColor="text1"/>
          <w:sz w:val="24"/>
        </w:rPr>
        <w:t xml:space="preserve">芳烃、烯烃</w:t>
      </w: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个事业部</w:t>
      </w:r>
      <w:r>
        <w:rPr>
          <w:rFonts w:hint="eastAsia" w:ascii="宋体" w:hAnsi="宋体" w:cs="宋体"/>
          <w:bCs/>
          <w:color w:val="000000" w:themeColor="text1"/>
          <w:sz w:val="24"/>
        </w:rPr>
        <w:t xml:space="preserve">及扬子英力士</w:t>
      </w:r>
      <w:r>
        <w:rPr>
          <w:rFonts w:hint="eastAsia" w:ascii="宋体" w:hAnsi="宋体" w:cs="宋体"/>
          <w:bCs/>
          <w:color w:val="000000" w:themeColor="text1"/>
          <w:sz w:val="24"/>
        </w:rPr>
        <w:t xml:space="preserve">)提供无损检测及其辅助工作。本项目共有</w:t>
      </w: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个分包，各分包情况如下：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748"/>
        <w:gridCol w:w="1571"/>
        <w:gridCol w:w="1040"/>
        <w:gridCol w:w="2968"/>
        <w:gridCol w:w="869"/>
        <w:gridCol w:w="1123"/>
        <w:gridCol w:w="1122"/>
      </w:tblGrid>
      <w:tr>
        <w:trPr>
          <w:jc w:val="center"/>
          <w:trHeight w:val="397"/>
        </w:trPr>
        <w:tc>
          <w:tcPr>
            <w:shd w:val="clear" w:color="auto" w:fill="ffffff"/>
            <w:tcW w:w="396" w:type="pct"/>
            <w:vAlign w:val="center"/>
            <w:textDirection w:val="lrTb"/>
            <w:noWrap w:val="false"/>
          </w:tcPr>
          <w:p>
            <w:pPr>
              <w:pStyle w:val="988"/>
              <w:ind w:firstLine="0"/>
              <w:jc w:val="center"/>
              <w:spacing w:line="240" w:lineRule="auto"/>
              <w:rPr>
                <w:rFonts w:hint="eastAsia"/>
                <w:b/>
                <w:bCs/>
                <w:color w:val="000000" w:themeColor="text1"/>
                <w:sz w:val="24"/>
                <w:szCs w:val="24"/>
              </w:rPr>
            </w:pPr>
            <w:r>
              <w:rPr>
                <w:rFonts w:hint="eastAsia"/>
                <w:b/>
                <w:bCs/>
                <w:color w:val="000000" w:themeColor="text1"/>
                <w:sz w:val="24"/>
                <w:szCs w:val="24"/>
                <w:lang w:val="en-US" w:eastAsia="zh-CN"/>
              </w:rPr>
              <w:t xml:space="preserve">分包号</w:t>
            </w:r>
            <w:r/>
          </w:p>
        </w:tc>
        <w:tc>
          <w:tcPr>
            <w:shd w:val="clear" w:color="auto" w:fill="ffffff"/>
            <w:tcW w:w="832" w:type="pct"/>
            <w:vAlign w:val="center"/>
            <w:textDirection w:val="lrTb"/>
            <w:noWrap w:val="false"/>
          </w:tcPr>
          <w:p>
            <w:pPr>
              <w:pStyle w:val="988"/>
              <w:ind w:firstLine="0"/>
              <w:jc w:val="center"/>
              <w:spacing w:line="240" w:lineRule="auto"/>
              <w:rPr>
                <w:rFonts w:hint="eastAsia"/>
                <w:b/>
                <w:bCs/>
                <w:color w:val="000000" w:themeColor="text1"/>
                <w:sz w:val="24"/>
                <w:szCs w:val="24"/>
              </w:rPr>
            </w:pPr>
            <w:r>
              <w:rPr>
                <w:rFonts w:hint="eastAsia"/>
                <w:b/>
                <w:bCs/>
                <w:color w:val="000000" w:themeColor="text1"/>
                <w:sz w:val="24"/>
                <w:szCs w:val="24"/>
                <w:lang w:val="en-US" w:eastAsia="zh-CN"/>
              </w:rPr>
              <w:t xml:space="preserve">分包名称</w:t>
            </w:r>
            <w:r/>
          </w:p>
        </w:tc>
        <w:tc>
          <w:tcPr>
            <w:shd w:val="clear" w:color="auto" w:fill="ffffff"/>
            <w:tcW w:w="551" w:type="pct"/>
            <w:vAlign w:val="center"/>
            <w:textDirection w:val="lrTb"/>
            <w:noWrap w:val="false"/>
          </w:tcPr>
          <w:p>
            <w:pPr>
              <w:pStyle w:val="988"/>
              <w:ind w:firstLine="0"/>
              <w:jc w:val="center"/>
              <w:spacing w:line="240" w:lineRule="auto"/>
              <w:rPr>
                <w:rFonts w:hint="eastAsia"/>
                <w:b/>
                <w:bCs/>
                <w:color w:val="000000" w:themeColor="text1"/>
                <w:sz w:val="24"/>
                <w:szCs w:val="24"/>
              </w:rPr>
            </w:pPr>
            <w:r>
              <w:rPr>
                <w:rFonts w:hint="eastAsia"/>
                <w:b/>
                <w:bCs/>
                <w:color w:val="000000" w:themeColor="text1"/>
                <w:sz w:val="24"/>
                <w:szCs w:val="24"/>
              </w:rPr>
              <w:t xml:space="preserve">检测方法</w:t>
            </w:r>
            <w:r/>
          </w:p>
        </w:tc>
        <w:tc>
          <w:tcPr>
            <w:tcW w:w="1572" w:type="pct"/>
            <w:vAlign w:val="center"/>
            <w:textDirection w:val="lrTb"/>
            <w:noWrap w:val="false"/>
          </w:tcPr>
          <w:p>
            <w:pPr>
              <w:pStyle w:val="988"/>
              <w:ind w:firstLine="0"/>
              <w:jc w:val="center"/>
              <w:spacing w:line="240" w:lineRule="auto"/>
              <w:rPr>
                <w:rFonts w:hint="eastAsia"/>
                <w:b/>
                <w:bCs/>
                <w:color w:val="000000" w:themeColor="text1"/>
                <w:sz w:val="24"/>
                <w:szCs w:val="24"/>
                <w:lang w:eastAsia="zh-CN"/>
              </w:rPr>
            </w:pPr>
            <w:r>
              <w:rPr>
                <w:rFonts w:hint="eastAsia"/>
                <w:b/>
                <w:bCs/>
                <w:color w:val="000000" w:themeColor="text1"/>
                <w:sz w:val="24"/>
                <w:szCs w:val="24"/>
              </w:rPr>
              <w:t xml:space="preserve">项目明细</w:t>
            </w:r>
            <w:r/>
          </w:p>
        </w:tc>
        <w:tc>
          <w:tcPr>
            <w:shd w:val="clear" w:color="auto" w:fill="ffffff"/>
            <w:tcW w:w="460" w:type="pct"/>
            <w:vAlign w:val="center"/>
            <w:textDirection w:val="lrTb"/>
            <w:noWrap w:val="false"/>
          </w:tcPr>
          <w:p>
            <w:pPr>
              <w:pStyle w:val="988"/>
              <w:ind w:firstLine="0"/>
              <w:jc w:val="center"/>
              <w:spacing w:line="240" w:lineRule="auto"/>
              <w:rPr>
                <w:rFonts w:hint="eastAsia"/>
                <w:b/>
                <w:bCs/>
                <w:color w:val="000000" w:themeColor="text1"/>
                <w:sz w:val="24"/>
                <w:szCs w:val="24"/>
                <w:lang w:eastAsia="zh-CN"/>
              </w:rPr>
            </w:pPr>
            <w:r>
              <w:rPr>
                <w:rFonts w:hint="eastAsia"/>
                <w:b/>
                <w:bCs/>
                <w:color w:val="000000" w:themeColor="text1"/>
                <w:sz w:val="24"/>
                <w:szCs w:val="24"/>
              </w:rPr>
              <w:t xml:space="preserve">计费</w:t>
            </w:r>
            <w:r/>
          </w:p>
          <w:p>
            <w:pPr>
              <w:pStyle w:val="988"/>
              <w:ind w:firstLine="0"/>
              <w:jc w:val="center"/>
              <w:spacing w:line="240" w:lineRule="auto"/>
              <w:rPr>
                <w:rFonts w:hint="eastAsia"/>
                <w:b/>
                <w:bCs/>
                <w:color w:val="000000" w:themeColor="text1"/>
                <w:sz w:val="24"/>
                <w:szCs w:val="24"/>
              </w:rPr>
            </w:pPr>
            <w:r>
              <w:rPr>
                <w:rFonts w:hint="eastAsia"/>
                <w:b/>
                <w:bCs/>
                <w:color w:val="000000" w:themeColor="text1"/>
                <w:sz w:val="24"/>
                <w:szCs w:val="24"/>
              </w:rPr>
              <w:t xml:space="preserve">单位</w:t>
            </w:r>
            <w:r/>
          </w:p>
        </w:tc>
        <w:tc>
          <w:tcPr>
            <w:tcW w:w="595" w:type="pct"/>
            <w:vAlign w:val="center"/>
            <w:textDirection w:val="lrTb"/>
            <w:noWrap w:val="false"/>
          </w:tcPr>
          <w:p>
            <w:pPr>
              <w:pStyle w:val="988"/>
              <w:ind w:firstLine="0"/>
              <w:jc w:val="center"/>
              <w:spacing w:line="240" w:lineRule="auto"/>
              <w:rPr>
                <w:rFonts w:hint="eastAsia"/>
                <w:b/>
                <w:bCs/>
                <w:color w:val="000000" w:themeColor="text1"/>
                <w:sz w:val="24"/>
                <w:szCs w:val="24"/>
                <w:lang w:eastAsia="zh-CN"/>
              </w:rPr>
            </w:pPr>
            <w:r>
              <w:rPr>
                <w:rFonts w:hint="eastAsia"/>
                <w:b/>
                <w:bCs/>
                <w:color w:val="000000" w:themeColor="text1"/>
                <w:sz w:val="24"/>
                <w:szCs w:val="24"/>
                <w:lang w:eastAsia="zh-CN"/>
              </w:rPr>
              <w:t xml:space="preserve">基准单价（元）</w:t>
            </w:r>
            <w:r/>
          </w:p>
        </w:tc>
        <w:tc>
          <w:tcPr>
            <w:tcW w:w="594" w:type="pct"/>
            <w:vAlign w:val="center"/>
            <w:textDirection w:val="lrTb"/>
            <w:noWrap w:val="false"/>
          </w:tcPr>
          <w:p>
            <w:pPr>
              <w:pStyle w:val="988"/>
              <w:ind w:firstLine="0"/>
              <w:jc w:val="center"/>
              <w:spacing w:line="240" w:lineRule="auto"/>
              <w:rPr>
                <w:rFonts w:hint="eastAsia"/>
                <w:b/>
                <w:bCs/>
                <w:color w:val="000000" w:themeColor="text1"/>
                <w:sz w:val="24"/>
                <w:szCs w:val="24"/>
                <w:lang w:eastAsia="zh-CN"/>
              </w:rPr>
            </w:pPr>
            <w:r>
              <w:rPr>
                <w:rFonts w:hint="eastAsia"/>
                <w:b/>
                <w:bCs/>
                <w:color w:val="000000" w:themeColor="text1"/>
                <w:sz w:val="24"/>
                <w:szCs w:val="24"/>
                <w:lang w:eastAsia="zh-CN"/>
              </w:rPr>
              <w:t xml:space="preserve">备注</w:t>
            </w:r>
            <w:r/>
          </w:p>
        </w:tc>
      </w:tr>
      <w:tr>
        <w:trPr>
          <w:jc w:val="center"/>
          <w:trHeight w:val="397"/>
        </w:trPr>
        <w:tc>
          <w:tcPr>
            <w:shd w:val="clear" w:color="auto" w:fill="ffffff"/>
            <w:tcW w:w="396" w:type="pct"/>
            <w:vAlign w:val="center"/>
            <w:vMerge w:val="restart"/>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1</w:t>
            </w:r>
            <w:r/>
          </w:p>
        </w:tc>
        <w:tc>
          <w:tcPr>
            <w:shd w:val="clear" w:color="auto" w:fill="ffffff"/>
            <w:tcW w:w="832" w:type="pct"/>
            <w:vAlign w:val="center"/>
            <w:vMerge w:val="restart"/>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烯烃厂2#乙烯装置检验相关无损检测及检验辅助工作</w:t>
            </w:r>
            <w:r/>
          </w:p>
        </w:tc>
        <w:tc>
          <w:tcPr>
            <w:shd w:val="clear" w:color="auto" w:fill="ffffff"/>
            <w:tcW w:w="551" w:type="pct"/>
            <w:vAlign w:val="center"/>
            <w:vMerge w:val="restart"/>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超声检测</w:t>
            </w:r>
            <w:r>
              <w:rPr>
                <w:rFonts w:hint="eastAsia" w:ascii="宋体" w:hAnsi="宋体"/>
                <w:color w:val="000000" w:themeColor="text1"/>
                <w:sz w:val="24"/>
                <w:lang w:bidi="en-US"/>
              </w:rPr>
              <w:t xml:space="preserve">UT</w:t>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焊缝</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米</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27</w:t>
            </w:r>
            <w:r/>
          </w:p>
        </w:tc>
        <w:tc>
          <w:tcPr>
            <w:tcW w:w="594" w:type="pct"/>
            <w:vAlign w:val="center"/>
            <w:vMerge w:val="restart"/>
            <w:textDirection w:val="lrTb"/>
            <w:noWrap w:val="false"/>
          </w:tcPr>
          <w:p>
            <w:pPr>
              <w:jc w:val="center"/>
              <w:widowControl/>
              <w:rPr>
                <w:rFonts w:hint="eastAsia" w:ascii="宋体" w:hAnsi="宋体"/>
                <w:color w:val="000000" w:themeColor="text1"/>
                <w:sz w:val="24"/>
              </w:rPr>
            </w:pPr>
            <w:r>
              <w:rPr>
                <w:color w:val="000000" w:themeColor="text1"/>
                <w:sz w:val="24"/>
              </w:rPr>
              <w:t xml:space="preserve">原第一次采购分包</w:t>
            </w:r>
            <w:r>
              <w:rPr>
                <w:rFonts w:hint="eastAsia"/>
                <w:color w:val="000000" w:themeColor="text1"/>
                <w:sz w:val="24"/>
              </w:rPr>
              <w:t xml:space="preserve">2</w:t>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olor w:val="000000" w:themeColor="text1"/>
                <w:sz w:val="24"/>
                <w:lang w:bidi="en-US"/>
              </w:rPr>
              <w:t xml:space="preserve">钢板</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平方米</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20</w:t>
            </w:r>
            <w:r/>
          </w:p>
        </w:tc>
        <w:tc>
          <w:tcPr>
            <w:tcW w:w="594"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restart"/>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磁粉检测</w:t>
            </w:r>
            <w:r>
              <w:rPr>
                <w:rFonts w:hint="eastAsia" w:ascii="宋体" w:hAnsi="宋体"/>
                <w:color w:val="000000" w:themeColor="text1"/>
                <w:sz w:val="24"/>
                <w:lang w:bidi="en-US"/>
              </w:rPr>
              <w:t xml:space="preserve">MT</w:t>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焊缝（非荧光磁粉）</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米</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23</w:t>
            </w:r>
            <w:r/>
          </w:p>
        </w:tc>
        <w:tc>
          <w:tcPr>
            <w:tcW w:w="594"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焊缝（荧光磁粉）</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米</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35</w:t>
            </w:r>
            <w:r/>
          </w:p>
        </w:tc>
        <w:tc>
          <w:tcPr>
            <w:tcW w:w="594"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钢板（非荧光磁粉）</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平方米</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31</w:t>
            </w:r>
            <w:r/>
          </w:p>
        </w:tc>
        <w:tc>
          <w:tcPr>
            <w:tcW w:w="594"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钢板（荧光磁粉）</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平方米</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40</w:t>
            </w:r>
            <w:r/>
          </w:p>
        </w:tc>
        <w:tc>
          <w:tcPr>
            <w:tcW w:w="594"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restart"/>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渗透检测</w:t>
            </w:r>
            <w:r>
              <w:rPr>
                <w:rFonts w:hint="eastAsia" w:ascii="宋体" w:hAnsi="宋体"/>
                <w:color w:val="000000" w:themeColor="text1"/>
                <w:sz w:val="24"/>
                <w:lang w:bidi="en-US"/>
              </w:rPr>
              <w:t xml:space="preserve">PT</w:t>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焊缝</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米</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36</w:t>
            </w:r>
            <w:r/>
          </w:p>
        </w:tc>
        <w:tc>
          <w:tcPr>
            <w:tcW w:w="594"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接管外径＜50mm</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个</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9</w:t>
            </w:r>
            <w:r/>
          </w:p>
        </w:tc>
        <w:tc>
          <w:tcPr>
            <w:tcW w:w="594"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50mm≤接管外径＜100mm</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个</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16</w:t>
            </w:r>
            <w:r/>
          </w:p>
        </w:tc>
        <w:tc>
          <w:tcPr>
            <w:tcW w:w="594"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100mm≤接管外径＜150mm</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个</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18</w:t>
            </w:r>
            <w:r/>
          </w:p>
        </w:tc>
        <w:tc>
          <w:tcPr>
            <w:tcW w:w="594"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150mm≤接管外径＜200mm</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个</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28</w:t>
            </w:r>
            <w:r/>
          </w:p>
        </w:tc>
        <w:tc>
          <w:tcPr>
            <w:tcW w:w="594"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551"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200mm≤接管外径＜300mm</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个</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37</w:t>
            </w:r>
            <w:r/>
          </w:p>
        </w:tc>
        <w:tc>
          <w:tcPr>
            <w:tcW w:w="594"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551" w:type="pct"/>
            <w:vAlign w:val="center"/>
            <w:vMerge w:val="continue"/>
            <w:textDirection w:val="lrTb"/>
            <w:noWrap w:val="false"/>
          </w:tcPr>
          <w:p>
            <w:pPr>
              <w:jc w:val="center"/>
              <w:widowControl/>
              <w:rPr>
                <w:rFonts w:hint="eastAsia" w:ascii="宋体" w:hAnsi="宋体"/>
                <w:color w:val="000000" w:themeColor="text1"/>
                <w:sz w:val="24"/>
                <w:lang w:bidi="ar"/>
              </w:rPr>
            </w:pPr>
            <w:r>
              <w:rPr>
                <w:rFonts w:hint="eastAsia" w:ascii="宋体" w:hAnsi="宋体"/>
                <w:color w:val="000000" w:themeColor="text1"/>
                <w:sz w:val="24"/>
                <w:lang w:bidi="ar"/>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接管外径≥300mm</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个</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46</w:t>
            </w:r>
            <w:r/>
          </w:p>
        </w:tc>
        <w:tc>
          <w:tcPr>
            <w:tcW w:w="594"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551"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衍射时差法超声检测 TOFD</w:t>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w:t>
            </w:r>
            <w:r/>
          </w:p>
        </w:tc>
        <w:tc>
          <w:tcPr>
            <w:shd w:val="clear" w:color="auto" w:fill="ffffff"/>
            <w:tcW w:w="460"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米</w:t>
            </w:r>
            <w:r/>
          </w:p>
        </w:tc>
        <w:tc>
          <w:tcPr>
            <w:tcW w:w="595" w:type="pct"/>
            <w:vAlign w:val="center"/>
            <w:textDirection w:val="lrTb"/>
            <w:noWrap w:val="false"/>
          </w:tcPr>
          <w:p>
            <w:pPr>
              <w:jc w:val="center"/>
              <w:widowControl/>
              <w:rPr>
                <w:rFonts w:hint="eastAsia" w:ascii="宋体" w:hAnsi="宋体"/>
                <w:color w:val="000000" w:themeColor="text1"/>
                <w:sz w:val="24"/>
                <w:lang w:bidi="ar"/>
              </w:rPr>
            </w:pPr>
            <w:r>
              <w:rPr>
                <w:rFonts w:hint="eastAsia" w:ascii="宋体" w:hAnsi="宋体" w:cs="宋体"/>
                <w:color w:val="000000" w:themeColor="text1"/>
                <w:sz w:val="24"/>
                <w:lang w:bidi="ar"/>
              </w:rPr>
              <w:t xml:space="preserve">170</w:t>
            </w:r>
            <w:r/>
          </w:p>
        </w:tc>
        <w:tc>
          <w:tcPr>
            <w:tcW w:w="594" w:type="pct"/>
            <w:vAlign w:val="center"/>
            <w:vMerge w:val="continue"/>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551"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辅助工作服务</w:t>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打磨、安全监护、设备搬运等</w:t>
            </w:r>
            <w:r/>
          </w:p>
        </w:tc>
        <w:tc>
          <w:tcPr>
            <w:shd w:val="clear" w:color="auto" w:fill="ffffff"/>
            <w:tcW w:w="460"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项次</w:t>
            </w:r>
            <w:r/>
          </w:p>
        </w:tc>
        <w:tc>
          <w:tcPr>
            <w:tcW w:w="595"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500</w:t>
            </w:r>
            <w:r/>
          </w:p>
        </w:tc>
        <w:tc>
          <w:tcPr>
            <w:tcW w:w="594" w:type="pct"/>
            <w:vAlign w:val="center"/>
            <w:vMerge w:val="continue"/>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r>
            <w:r/>
          </w:p>
        </w:tc>
      </w:tr>
      <w:tr>
        <w:trPr>
          <w:jc w:val="center"/>
          <w:trHeight w:val="397"/>
        </w:trPr>
        <w:tc>
          <w:tcPr>
            <w:shd w:val="clear" w:color="auto" w:fill="ffffff"/>
            <w:tcW w:w="396" w:type="pct"/>
            <w:vAlign w:val="center"/>
            <w:vMerge w:val="restart"/>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2</w:t>
            </w:r>
            <w:r/>
          </w:p>
        </w:tc>
        <w:tc>
          <w:tcPr>
            <w:shd w:val="clear" w:color="auto" w:fill="ffffff"/>
            <w:tcW w:w="832" w:type="pct"/>
            <w:vAlign w:val="center"/>
            <w:vMerge w:val="restart"/>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芳烃厂二甲苯装置检验相关无损检测及检验辅助工作</w:t>
            </w:r>
            <w:r/>
          </w:p>
        </w:tc>
        <w:tc>
          <w:tcPr>
            <w:shd w:val="clear" w:color="auto" w:fill="ffffff"/>
            <w:tcW w:w="551" w:type="pct"/>
            <w:vAlign w:val="center"/>
            <w:vMerge w:val="restart"/>
            <w:textDirection w:val="lrTb"/>
            <w:noWrap w:val="false"/>
          </w:tcPr>
          <w:p>
            <w:pPr>
              <w:jc w:val="center"/>
              <w:widowControl/>
              <w:rPr>
                <w:rFonts w:hint="eastAsia" w:ascii="宋体" w:hAnsi="宋体" w:cs="宋体"/>
                <w:color w:val="000000" w:themeColor="text1"/>
                <w:sz w:val="24"/>
                <w:lang w:bidi="ar"/>
              </w:rPr>
            </w:pPr>
            <w:r>
              <w:rPr>
                <w:rFonts w:hint="eastAsia" w:ascii="宋体" w:hAnsi="宋体"/>
                <w:color w:val="000000" w:themeColor="text1"/>
                <w:sz w:val="24"/>
              </w:rPr>
              <w:t xml:space="preserve">超声检测</w:t>
            </w:r>
            <w:r>
              <w:rPr>
                <w:rFonts w:hint="eastAsia" w:ascii="宋体" w:hAnsi="宋体"/>
                <w:color w:val="000000" w:themeColor="text1"/>
                <w:sz w:val="24"/>
                <w:lang w:bidi="en-US"/>
              </w:rPr>
              <w:t xml:space="preserve">UT</w:t>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焊缝</w:t>
            </w:r>
            <w:r/>
          </w:p>
        </w:tc>
        <w:tc>
          <w:tcPr>
            <w:shd w:val="clear" w:color="auto" w:fill="ffffff"/>
            <w:tcW w:w="460"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米</w:t>
            </w:r>
            <w:r/>
          </w:p>
        </w:tc>
        <w:tc>
          <w:tcPr>
            <w:tcW w:w="595"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olor w:val="000000" w:themeColor="text1"/>
                <w:sz w:val="24"/>
              </w:rPr>
              <w:t xml:space="preserve">27</w:t>
            </w:r>
            <w:r/>
          </w:p>
        </w:tc>
        <w:tc>
          <w:tcPr>
            <w:tcW w:w="594" w:type="pct"/>
            <w:vAlign w:val="center"/>
            <w:vMerge w:val="restart"/>
            <w:textDirection w:val="lrTb"/>
            <w:noWrap w:val="false"/>
          </w:tcPr>
          <w:p>
            <w:pPr>
              <w:jc w:val="center"/>
              <w:widowControl/>
              <w:rPr>
                <w:rFonts w:hint="eastAsia" w:ascii="宋体" w:hAnsi="宋体"/>
                <w:color w:val="000000" w:themeColor="text1"/>
                <w:sz w:val="24"/>
              </w:rPr>
            </w:pPr>
            <w:r>
              <w:rPr>
                <w:color w:val="000000" w:themeColor="text1"/>
                <w:sz w:val="24"/>
              </w:rPr>
              <w:t xml:space="preserve">原第一次采购分包</w:t>
            </w:r>
            <w:r>
              <w:rPr>
                <w:rFonts w:hint="eastAsia"/>
                <w:color w:val="000000" w:themeColor="text1"/>
                <w:sz w:val="24"/>
              </w:rPr>
              <w:t xml:space="preserve">4</w:t>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olor w:val="000000" w:themeColor="text1"/>
                <w:sz w:val="24"/>
                <w:lang w:bidi="en-US"/>
              </w:rPr>
            </w:pPr>
            <w:r>
              <w:rPr>
                <w:rFonts w:hint="eastAsia" w:ascii="宋体" w:hAnsi="宋体"/>
                <w:color w:val="000000" w:themeColor="text1"/>
                <w:sz w:val="24"/>
                <w:lang w:bidi="en-US"/>
              </w:rPr>
              <w:t xml:space="preserve">钢板</w:t>
            </w:r>
            <w:r/>
          </w:p>
        </w:tc>
        <w:tc>
          <w:tcPr>
            <w:shd w:val="clear" w:color="auto" w:fill="ffffff"/>
            <w:tcW w:w="460"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平方米</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20</w:t>
            </w:r>
            <w:r/>
          </w:p>
        </w:tc>
        <w:tc>
          <w:tcPr>
            <w:tcW w:w="594" w:type="pct"/>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restart"/>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磁粉检测</w:t>
            </w:r>
            <w:r>
              <w:rPr>
                <w:rFonts w:hint="eastAsia" w:ascii="宋体" w:hAnsi="宋体"/>
                <w:color w:val="000000" w:themeColor="text1"/>
                <w:sz w:val="24"/>
                <w:lang w:bidi="en-US"/>
              </w:rPr>
              <w:t xml:space="preserve">MT</w:t>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焊缝（非荧光磁粉）</w:t>
            </w:r>
            <w:r/>
          </w:p>
        </w:tc>
        <w:tc>
          <w:tcPr>
            <w:shd w:val="clear" w:color="auto" w:fill="ffffff"/>
            <w:tcW w:w="460"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米</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23</w:t>
            </w:r>
            <w:r/>
          </w:p>
        </w:tc>
        <w:tc>
          <w:tcPr>
            <w:tcW w:w="594" w:type="pct"/>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焊缝（荧光磁粉）</w:t>
            </w:r>
            <w:r/>
          </w:p>
        </w:tc>
        <w:tc>
          <w:tcPr>
            <w:shd w:val="clear" w:color="auto" w:fill="ffffff"/>
            <w:tcW w:w="460"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米</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35</w:t>
            </w:r>
            <w:r/>
          </w:p>
        </w:tc>
        <w:tc>
          <w:tcPr>
            <w:tcW w:w="594" w:type="pct"/>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钢板（非荧光磁粉）</w:t>
            </w:r>
            <w:r/>
          </w:p>
        </w:tc>
        <w:tc>
          <w:tcPr>
            <w:shd w:val="clear" w:color="auto" w:fill="ffffff"/>
            <w:tcW w:w="460"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平方米</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31</w:t>
            </w:r>
            <w:r/>
          </w:p>
        </w:tc>
        <w:tc>
          <w:tcPr>
            <w:tcW w:w="594" w:type="pct"/>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钢板（荧光磁粉）</w:t>
            </w:r>
            <w:r/>
          </w:p>
        </w:tc>
        <w:tc>
          <w:tcPr>
            <w:shd w:val="clear" w:color="auto" w:fill="ffffff"/>
            <w:tcW w:w="460"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平方米</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40</w:t>
            </w:r>
            <w:r/>
          </w:p>
        </w:tc>
        <w:tc>
          <w:tcPr>
            <w:tcW w:w="594" w:type="pct"/>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restart"/>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渗透检测</w:t>
            </w:r>
            <w:r>
              <w:rPr>
                <w:rFonts w:hint="eastAsia" w:ascii="宋体" w:hAnsi="宋体"/>
                <w:color w:val="000000" w:themeColor="text1"/>
                <w:sz w:val="24"/>
                <w:lang w:bidi="en-US"/>
              </w:rPr>
              <w:t xml:space="preserve">PT</w:t>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焊缝</w:t>
            </w:r>
            <w:r/>
          </w:p>
        </w:tc>
        <w:tc>
          <w:tcPr>
            <w:shd w:val="clear" w:color="auto" w:fill="ffffff"/>
            <w:tcW w:w="460"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米</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36</w:t>
            </w:r>
            <w:r/>
          </w:p>
        </w:tc>
        <w:tc>
          <w:tcPr>
            <w:tcW w:w="594" w:type="pct"/>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接管外径＜50mm</w:t>
            </w:r>
            <w:r/>
          </w:p>
        </w:tc>
        <w:tc>
          <w:tcPr>
            <w:shd w:val="clear" w:color="auto" w:fill="ffffff"/>
            <w:tcW w:w="460"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个</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9</w:t>
            </w:r>
            <w:r/>
          </w:p>
        </w:tc>
        <w:tc>
          <w:tcPr>
            <w:tcW w:w="594" w:type="pct"/>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50mm≤接管外径＜100mm</w:t>
            </w:r>
            <w:r/>
          </w:p>
        </w:tc>
        <w:tc>
          <w:tcPr>
            <w:shd w:val="clear" w:color="auto" w:fill="ffffff"/>
            <w:tcW w:w="460"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个</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16</w:t>
            </w:r>
            <w:r/>
          </w:p>
        </w:tc>
        <w:tc>
          <w:tcPr>
            <w:tcW w:w="594" w:type="pct"/>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color w:val="000000" w:themeColor="text1"/>
                <w:sz w:val="24"/>
                <w:szCs w:val="24"/>
              </w:rPr>
            </w:pPr>
            <w:r>
              <w:rPr>
                <w:rFonts w:hint="eastAsia"/>
                <w:color w:val="000000" w:themeColor="text1"/>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1572"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100mm≤接管外径＜150mm</w:t>
            </w:r>
            <w:r/>
          </w:p>
        </w:tc>
        <w:tc>
          <w:tcPr>
            <w:shd w:val="clear" w:color="auto" w:fill="ffffff"/>
            <w:tcW w:w="460" w:type="pct"/>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个</w:t>
            </w:r>
            <w:r/>
          </w:p>
        </w:tc>
        <w:tc>
          <w:tcPr>
            <w:tcW w:w="595" w:type="pct"/>
            <w:vAlign w:val="center"/>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18</w:t>
            </w:r>
            <w:r/>
          </w:p>
        </w:tc>
        <w:tc>
          <w:tcPr>
            <w:tcW w:w="594" w:type="pct"/>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32"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32"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32"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32"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551"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59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170</w:t>
            </w:r>
            <w:r/>
          </w:p>
        </w:tc>
        <w:tc>
          <w:tcPr>
            <w:tcW w:w="594" w:type="pct"/>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397"/>
        </w:trPr>
        <w:tc>
          <w:tcPr>
            <w:shd w:val="clear" w:color="auto" w:fill="ffffff"/>
            <w:tcW w:w="396"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32"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551"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辅助工作服务</w:t>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项次</w:t>
            </w:r>
            <w:r/>
          </w:p>
        </w:tc>
        <w:tc>
          <w:tcPr>
            <w:tcW w:w="59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500</w:t>
            </w:r>
            <w:r/>
          </w:p>
        </w:tc>
        <w:tc>
          <w:tcPr>
            <w:tcW w:w="594" w:type="pct"/>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r>
    </w:tbl>
    <w:p>
      <w:pPr>
        <w:ind w:firstLine="480"/>
        <w:spacing w:line="360" w:lineRule="auto"/>
        <w:widowControl/>
        <w:rPr>
          <w:rFonts w:hint="eastAsia" w:ascii="宋体" w:hAnsi="宋体" w:cs="宋体"/>
          <w:bCs/>
          <w:color w:val="000000" w:themeColor="text1"/>
          <w:sz w:val="24"/>
        </w:rPr>
      </w:pPr>
      <w:r/>
      <w:bookmarkStart w:id="9" w:name="_Hlk172191891"/>
      <w:r>
        <w:rPr>
          <w:rFonts w:hint="eastAsia" w:ascii="宋体" w:hAnsi="宋体" w:cs="宋体"/>
          <w:bCs/>
          <w:sz w:val="24"/>
        </w:rPr>
        <w:t xml:space="preserve">1、供应商负责成交区域内业务，采购人有权根据各分包业务的实际情况和供应商的综合履约情况进行自行调配检测，实际履约以采购人指定为准。供应商实施的单</w:t>
      </w:r>
      <w:r>
        <w:rPr>
          <w:rFonts w:hint="eastAsia" w:ascii="宋体" w:hAnsi="宋体" w:cs="宋体"/>
          <w:bCs/>
          <w:color w:val="000000" w:themeColor="text1"/>
          <w:sz w:val="24"/>
        </w:rPr>
        <w:t xml:space="preserve">个项目以</w:t>
      </w:r>
      <w:r>
        <w:rPr>
          <w:rFonts w:hint="eastAsia" w:ascii="宋体" w:hAnsi="宋体" w:cs="宋体"/>
          <w:bCs/>
          <w:color w:val="000000" w:themeColor="text1"/>
          <w:sz w:val="24"/>
        </w:rPr>
        <w:t xml:space="preserve">采购</w:t>
      </w:r>
      <w:r>
        <w:rPr>
          <w:rFonts w:hint="eastAsia" w:ascii="宋体" w:hAnsi="宋体" w:cs="宋体"/>
          <w:bCs/>
          <w:color w:val="000000" w:themeColor="text1"/>
          <w:sz w:val="24"/>
        </w:rPr>
        <w:t xml:space="preserve">人</w:t>
      </w:r>
      <w:r>
        <w:rPr>
          <w:rFonts w:hint="eastAsia" w:ascii="宋体" w:hAnsi="宋体" w:cs="宋体"/>
          <w:bCs/>
          <w:color w:val="000000" w:themeColor="text1"/>
          <w:sz w:val="24"/>
        </w:rPr>
        <w:t xml:space="preserve">发出的</w:t>
      </w:r>
      <w:bookmarkStart w:id="10" w:name="_Hlk219884076"/>
      <w:r>
        <w:rPr>
          <w:rFonts w:hint="eastAsia" w:ascii="宋体" w:hAnsi="宋体" w:cs="宋体"/>
          <w:bCs/>
          <w:color w:val="000000" w:themeColor="text1"/>
          <w:sz w:val="24"/>
        </w:rPr>
        <w:t xml:space="preserve">《无损检测委托单》</w:t>
      </w:r>
      <w:bookmarkEnd w:id="10"/>
      <w:r>
        <w:rPr>
          <w:rFonts w:hint="eastAsia" w:ascii="宋体" w:hAnsi="宋体" w:cs="宋体"/>
          <w:bCs/>
          <w:color w:val="000000" w:themeColor="text1"/>
          <w:sz w:val="24"/>
        </w:rPr>
        <w:t xml:space="preserve">明确的具体服务项目内容为准。</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2、具体采购需求详见采购文件“第三章 项目需求”。</w:t>
      </w:r>
      <w:r/>
    </w:p>
    <w:p>
      <w:pPr>
        <w:ind w:firstLine="482"/>
        <w:spacing w:line="360" w:lineRule="auto"/>
        <w:widowControl/>
        <w:rPr>
          <w:rFonts w:hint="eastAsia" w:ascii="宋体" w:hAnsi="宋体" w:cs="宋体"/>
          <w:b/>
          <w:color w:val="000000" w:themeColor="text1"/>
          <w:sz w:val="24"/>
        </w:rPr>
      </w:pPr>
      <w:r>
        <w:rPr>
          <w:rFonts w:hint="eastAsia" w:ascii="宋体" w:hAnsi="宋体" w:cs="宋体"/>
          <w:b/>
          <w:color w:val="000000" w:themeColor="text1"/>
          <w:sz w:val="24"/>
        </w:rPr>
        <w:t xml:space="preserve">3、本项目共有</w:t>
      </w:r>
      <w:r>
        <w:rPr>
          <w:rFonts w:hint="eastAsia" w:ascii="宋体" w:hAnsi="宋体" w:cs="宋体"/>
          <w:b/>
          <w:color w:val="000000" w:themeColor="text1"/>
          <w:sz w:val="24"/>
        </w:rPr>
        <w:t xml:space="preserve">2</w:t>
      </w:r>
      <w:r>
        <w:rPr>
          <w:rFonts w:hint="eastAsia" w:ascii="宋体" w:hAnsi="宋体" w:cs="宋体"/>
          <w:b/>
          <w:color w:val="000000" w:themeColor="text1"/>
          <w:sz w:val="24"/>
        </w:rPr>
        <w:t xml:space="preserve">个分包，本次采购为分包1、分包2，</w:t>
      </w:r>
      <w:r>
        <w:rPr>
          <w:rFonts w:hint="eastAsia" w:ascii="宋体" w:hAnsi="宋体" w:cs="宋体"/>
          <w:b/>
          <w:color w:val="000000" w:themeColor="text1"/>
          <w:sz w:val="24"/>
        </w:rPr>
        <w:t xml:space="preserve">2</w:t>
      </w:r>
      <w:r>
        <w:rPr>
          <w:rFonts w:hint="eastAsia" w:ascii="宋体" w:hAnsi="宋体" w:cs="宋体"/>
          <w:b/>
          <w:color w:val="000000" w:themeColor="text1"/>
          <w:sz w:val="24"/>
        </w:rPr>
        <w:t xml:space="preserve">个分包同时进行采购，同一供应商可以同时参加多个分包的磋商活动，但只能在一个分包上成交（即“兼投不兼中”）。本项目评审顺序为：分包1、分包2，在评审阶段按分包号正顺序评审，若供应商在前面依次评审的分包中已被推荐为第一成交候选人，则不得再参加后续分包的评审。</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（七）合同履行期限：</w:t>
      </w:r>
      <w:bookmarkStart w:id="11" w:name="_Hlk220334985"/>
      <w:r>
        <w:rPr>
          <w:rFonts w:hint="eastAsia" w:ascii="宋体" w:hAnsi="宋体" w:cs="宋体"/>
          <w:bCs/>
          <w:color w:val="000000" w:themeColor="text1"/>
          <w:sz w:val="24"/>
        </w:rPr>
        <w:t xml:space="preserve">合同签订之日起至</w:t>
      </w:r>
      <w:r>
        <w:rPr>
          <w:rFonts w:hint="eastAsia" w:ascii="宋体" w:hAnsi="宋体"/>
          <w:bCs/>
          <w:color w:val="000000" w:themeColor="text1"/>
          <w:sz w:val="24"/>
        </w:rPr>
        <w:t xml:space="preserve">江苏省特检院扬子石化2026年大检修(</w:t>
      </w:r>
      <w:r>
        <w:rPr>
          <w:rFonts w:hint="eastAsia" w:ascii="宋体" w:hAnsi="宋体" w:cs="宋体"/>
          <w:bCs/>
          <w:color w:val="000000" w:themeColor="text1"/>
          <w:sz w:val="24"/>
        </w:rPr>
        <w:t xml:space="preserve">芳烃、烯烃2个事业部及扬子英力士</w:t>
      </w:r>
      <w:r>
        <w:rPr>
          <w:rFonts w:hint="eastAsia" w:ascii="宋体" w:hAnsi="宋体"/>
          <w:bCs/>
          <w:color w:val="000000" w:themeColor="text1"/>
          <w:sz w:val="24"/>
        </w:rPr>
        <w:t xml:space="preserve">)</w:t>
      </w:r>
      <w:r>
        <w:rPr>
          <w:rFonts w:hint="eastAsia" w:ascii="宋体" w:hAnsi="宋体" w:cs="宋体"/>
          <w:bCs/>
          <w:color w:val="000000" w:themeColor="text1"/>
          <w:sz w:val="24"/>
        </w:rPr>
        <w:t xml:space="preserve">定期检验结束</w:t>
      </w:r>
      <w:bookmarkEnd w:id="11"/>
      <w:r>
        <w:rPr>
          <w:rFonts w:hint="eastAsia" w:ascii="宋体" w:hAnsi="宋体" w:cs="宋体"/>
          <w:bCs/>
          <w:color w:val="000000" w:themeColor="text1"/>
          <w:sz w:val="24"/>
        </w:rPr>
        <w:t xml:space="preserve">。合同履行期间合同签订的</w:t>
      </w:r>
      <w:r>
        <w:rPr>
          <w:rFonts w:hint="eastAsia" w:ascii="宋体" w:hAnsi="宋体" w:cs="宋体"/>
          <w:bCs/>
          <w:color w:val="000000" w:themeColor="text1"/>
          <w:sz w:val="24"/>
        </w:rPr>
        <w:t xml:space="preserve">优</w:t>
      </w:r>
      <w:r>
        <w:rPr>
          <w:rFonts w:hint="eastAsia" w:ascii="宋体" w:hAnsi="宋体" w:cs="宋体"/>
          <w:bCs/>
          <w:color w:val="000000" w:themeColor="text1"/>
          <w:sz w:val="24"/>
        </w:rPr>
        <w:t xml:space="preserve">惠</w:t>
      </w:r>
      <w:r>
        <w:rPr>
          <w:rFonts w:hint="eastAsia" w:ascii="宋体" w:hAnsi="宋体" w:cs="宋体"/>
          <w:bCs/>
          <w:color w:val="000000" w:themeColor="text1"/>
          <w:sz w:val="24"/>
        </w:rPr>
        <w:t xml:space="preserve">率不变，且合</w:t>
      </w:r>
      <w:r>
        <w:rPr>
          <w:rFonts w:hint="eastAsia" w:ascii="宋体" w:hAnsi="宋体" w:cs="宋体"/>
          <w:bCs/>
          <w:color w:val="000000"/>
          <w:sz w:val="24"/>
        </w:rPr>
        <w:t xml:space="preserve">同期内总结算费用不得突破预算额度。合同签订后，每</w:t>
      </w:r>
      <w:r>
        <w:rPr>
          <w:rFonts w:hint="eastAsia" w:ascii="宋体" w:hAnsi="宋体" w:cs="宋体"/>
          <w:bCs/>
          <w:color w:val="000000" w:themeColor="text1"/>
          <w:sz w:val="24"/>
        </w:rPr>
        <w:t xml:space="preserve">项任务在得到采购人通知后开始，至项目规定的所有检测工作完成止。</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不接受</w:t>
      </w:r>
      <w:r>
        <w:rPr>
          <w:rFonts w:hint="eastAsia" w:ascii="宋体" w:hAnsi="宋体" w:cs="宋体"/>
          <w:color w:val="000000" w:themeColor="text1"/>
          <w:sz w:val="24"/>
        </w:rPr>
        <w:t xml:space="preserve">联合体参与磋商</w:t>
      </w:r>
      <w:r>
        <w:rPr>
          <w:rFonts w:hint="eastAsia" w:ascii="宋体" w:hAnsi="宋体" w:cs="宋体"/>
          <w:color w:val="000000" w:themeColor="text1"/>
          <w:sz w:val="24"/>
        </w:rPr>
        <w:t xml:space="preserve">。</w:t>
      </w:r>
      <w:bookmarkEnd w:id="8"/>
      <w:r/>
      <w:bookmarkEnd w:id="9"/>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二、申请人</w:t>
      </w:r>
      <w:r>
        <w:rPr>
          <w:rFonts w:hint="eastAsia" w:ascii="宋体" w:hAnsi="宋体" w:cs="宋体"/>
          <w:b/>
          <w:bCs/>
          <w:color w:val="000000"/>
          <w:sz w:val="24"/>
        </w:rPr>
        <w:t xml:space="preserve">的资格</w:t>
      </w:r>
      <w:r>
        <w:rPr>
          <w:rFonts w:hint="eastAsia" w:ascii="宋体" w:hAnsi="宋体" w:cs="宋体"/>
          <w:b/>
          <w:bCs/>
          <w:color w:val="000000"/>
          <w:sz w:val="24"/>
        </w:rPr>
        <w:t xml:space="preserve">要求</w:t>
      </w:r>
      <w:r/>
    </w:p>
    <w:p>
      <w:pPr>
        <w:ind w:firstLine="482"/>
        <w:spacing w:line="360" w:lineRule="auto"/>
        <w:rPr>
          <w:rFonts w:hint="eastAsia" w:ascii="宋体" w:hAnsi="宋体" w:cs="Arial"/>
          <w:b/>
          <w:bCs/>
          <w:sz w:val="24"/>
        </w:rPr>
      </w:pPr>
      <w:r/>
      <w:bookmarkStart w:id="12" w:name="_Hlk8392111"/>
      <w:r>
        <w:rPr>
          <w:rFonts w:hint="eastAsia" w:ascii="宋体" w:hAnsi="宋体" w:cs="Arial"/>
          <w:b/>
          <w:bCs/>
          <w:sz w:val="24"/>
        </w:rPr>
        <w:t xml:space="preserve">（一）</w:t>
      </w:r>
      <w:r>
        <w:rPr>
          <w:rFonts w:hint="eastAsia" w:ascii="宋体" w:hAnsi="宋体" w:cs="Arial"/>
          <w:b/>
          <w:bCs/>
          <w:sz w:val="24"/>
        </w:rPr>
        <w:t xml:space="preserve">满足《中华人民共和国政府采购法》第二十二条规定：</w:t>
      </w:r>
      <w:r/>
    </w:p>
    <w:p>
      <w:pPr>
        <w:ind w:firstLine="480"/>
        <w:spacing w:line="360" w:lineRule="auto"/>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 </w:t>
      </w:r>
      <w:r>
        <w:rPr>
          <w:rFonts w:hint="eastAsia" w:ascii="宋体" w:hAnsi="宋体" w:cs="Arial"/>
          <w:sz w:val="24"/>
        </w:rPr>
        <w:t xml:space="preserve">通用资格要求</w:t>
      </w:r>
      <w:r>
        <w:rPr>
          <w:rFonts w:hint="eastAsia" w:ascii="宋体" w:hAnsi="宋体" w:cs="Arial"/>
          <w:sz w:val="24"/>
        </w:rPr>
        <w:t xml:space="preserve">：</w:t>
      </w:r>
      <w:r>
        <w:rPr>
          <w:rFonts w:ascii="宋体" w:hAnsi="宋体" w:cs="Arial"/>
          <w:sz w:val="24"/>
        </w:rPr>
        <w:t xml:space="preserve"> </w:t>
      </w:r>
      <w:r/>
    </w:p>
    <w:p>
      <w:pPr>
        <w:ind w:firstLine="480"/>
        <w:spacing w:line="360" w:lineRule="auto"/>
        <w:rPr>
          <w:rFonts w:hint="eastAsia"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w:t>
      </w:r>
      <w:r>
        <w:rPr>
          <w:rFonts w:hint="eastAsia" w:ascii="宋体" w:hAnsi="宋体" w:cs="宋体"/>
          <w:sz w:val="24"/>
        </w:rPr>
        <w:t xml:space="preserve">供应商</w:t>
      </w:r>
      <w:r>
        <w:rPr>
          <w:rFonts w:hint="eastAsia" w:ascii="宋体" w:hAnsi="宋体" w:cs="宋体"/>
          <w:sz w:val="24"/>
        </w:rPr>
        <w:t xml:space="preserve">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w:t>
      </w:r>
      <w:r>
        <w:rPr>
          <w:rFonts w:hint="eastAsia" w:ascii="宋体" w:hAnsi="宋体" w:cs="宋体"/>
          <w:sz w:val="24"/>
        </w:rPr>
        <w:t xml:space="preserve">年度</w:t>
      </w:r>
      <w:r>
        <w:rPr>
          <w:rFonts w:hint="eastAsia" w:ascii="宋体" w:hAnsi="宋体" w:cs="宋体"/>
          <w:sz w:val="24"/>
        </w:rPr>
        <w:t xml:space="preserve">或2025年度</w:t>
      </w:r>
      <w:r>
        <w:rPr>
          <w:rFonts w:hint="eastAsia" w:ascii="宋体" w:hAnsi="宋体" w:cs="宋体"/>
          <w:sz w:val="24"/>
        </w:rPr>
        <w:t xml:space="preserve">财务状况报告</w:t>
      </w:r>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年1月</w:t>
      </w:r>
      <w:r>
        <w:rPr>
          <w:rFonts w:hint="eastAsia" w:ascii="宋体" w:hAnsi="宋体" w:cs="宋体"/>
          <w:sz w:val="24"/>
        </w:rPr>
        <w:t xml:space="preserve">以来</w:t>
      </w:r>
      <w:r>
        <w:rPr>
          <w:rFonts w:hint="eastAsia" w:ascii="宋体" w:hAnsi="宋体" w:cs="宋体"/>
          <w:sz w:val="24"/>
        </w:rPr>
        <w:t xml:space="preserve">任意一个月的</w:t>
      </w:r>
      <w:r>
        <w:rPr>
          <w:rFonts w:hint="eastAsia" w:ascii="宋体" w:hAnsi="宋体" w:cs="宋体"/>
          <w:sz w:val="24"/>
        </w:rPr>
        <w:t xml:space="preserve">财务报表</w:t>
      </w:r>
      <w:r>
        <w:rPr>
          <w:rFonts w:hint="eastAsia" w:ascii="宋体" w:hAnsi="宋体" w:cs="宋体"/>
          <w:sz w:val="24"/>
        </w:rPr>
        <w:t xml:space="preserve">，</w:t>
      </w:r>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360" w:lineRule="auto"/>
        <w:rPr>
          <w:rFonts w:hint="eastAsia" w:ascii="宋体" w:hAnsi="宋体" w:cs="宋体"/>
          <w:sz w:val="24"/>
        </w:rPr>
      </w:pPr>
      <w:r>
        <w:rPr>
          <w:rFonts w:hint="eastAsia" w:ascii="宋体" w:hAnsi="宋体" w:cs="Arial"/>
          <w:sz w:val="24"/>
        </w:rPr>
        <w:t xml:space="preserve">（3）</w:t>
      </w:r>
      <w:r>
        <w:rPr>
          <w:rFonts w:hint="eastAsia" w:ascii="宋体" w:hAnsi="宋体" w:cs="Arial"/>
          <w:sz w:val="24"/>
        </w:rPr>
        <w:t xml:space="preserve">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Arial"/>
          <w:sz w:val="24"/>
        </w:rPr>
        <w:t xml:space="preserve">（4）</w:t>
      </w:r>
      <w:r>
        <w:rPr>
          <w:rFonts w:hint="eastAsia" w:ascii="宋体" w:hAnsi="宋体" w:cs="Arial"/>
          <w:sz w:val="24"/>
        </w:rPr>
        <w:t xml:space="preserve">提供</w:t>
      </w:r>
      <w:r>
        <w:rPr>
          <w:rFonts w:ascii="宋体" w:hAnsi="宋体" w:cs="宋体"/>
          <w:sz w:val="24"/>
        </w:rPr>
        <w:t xml:space="preserve">具备履行合同所必需的设备和专业技术能力</w:t>
      </w:r>
      <w:r>
        <w:rPr>
          <w:rFonts w:ascii="宋体" w:hAnsi="宋体" w:cs="宋体"/>
          <w:color w:val="000000" w:themeColor="text1"/>
          <w:sz w:val="24"/>
        </w:rPr>
        <w:t xml:space="preserve">的</w:t>
      </w:r>
      <w:r>
        <w:rPr>
          <w:rFonts w:hint="eastAsia" w:ascii="宋体" w:hAnsi="宋体" w:cs="宋体"/>
          <w:color w:val="000000" w:themeColor="text1"/>
          <w:sz w:val="24"/>
        </w:rPr>
        <w:t xml:space="preserve">书面声明</w:t>
      </w:r>
      <w:r>
        <w:rPr>
          <w:rFonts w:ascii="宋体" w:hAnsi="宋体" w:cs="宋体"/>
          <w:color w:val="000000" w:themeColor="text1"/>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Arial"/>
          <w:color w:val="000000" w:themeColor="text1"/>
          <w:sz w:val="24"/>
        </w:rPr>
        <w:t xml:space="preserve">（5）</w:t>
      </w:r>
      <w:r>
        <w:rPr>
          <w:rFonts w:hint="eastAsia" w:ascii="宋体" w:hAnsi="宋体" w:cs="Arial"/>
          <w:color w:val="000000" w:themeColor="text1"/>
          <w:sz w:val="24"/>
        </w:rPr>
        <w:t xml:space="preserve">提供</w:t>
      </w:r>
      <w:r>
        <w:rPr>
          <w:rFonts w:ascii="宋体" w:hAnsi="宋体" w:cs="宋体"/>
          <w:color w:val="000000" w:themeColor="text1"/>
          <w:sz w:val="24"/>
        </w:rPr>
        <w:t xml:space="preserve">参加政府采购活动前3年内在经营活动中没有重大违法记录的书面声明</w:t>
      </w:r>
      <w:r>
        <w:rPr>
          <w:rFonts w:hint="eastAsia" w:ascii="宋体" w:hAnsi="宋体" w:cs="宋体"/>
          <w:color w:val="000000" w:themeColor="text1"/>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360" w:lineRule="auto"/>
        <w:rPr>
          <w:rFonts w:hint="eastAsia" w:ascii="宋体" w:hAnsi="宋体" w:cs="宋体"/>
          <w:color w:val="ff0000"/>
          <w:sz w:val="24"/>
        </w:rPr>
      </w:pPr>
      <w:r/>
      <w:bookmarkStart w:id="13"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w:t>
      </w:r>
      <w:r>
        <w:rPr>
          <w:rFonts w:hint="eastAsia" w:ascii="宋体" w:hAnsi="宋体"/>
          <w:sz w:val="24"/>
        </w:rPr>
        <w:t xml:space="preserve">重大税收违法案件当事人名单</w:t>
      </w:r>
      <w:r>
        <w:rPr>
          <w:rFonts w:hint="eastAsia" w:ascii="宋体" w:hAnsi="宋体" w:cs="宋体"/>
          <w:sz w:val="24"/>
        </w:rPr>
        <w:t xml:space="preserve">、政府采购严重失信行为记录名单，或有其他不符合《中华人民共和国政府采购法》第二十二条规定条件的信用记录的；②单位负责人为同一人或者存在直接控股、管理关系的不同供应商，不得参加同一合同项下的政府采</w:t>
      </w:r>
      <w:r>
        <w:rPr>
          <w:rFonts w:hint="eastAsia" w:ascii="宋体" w:hAnsi="宋体" w:cs="宋体"/>
          <w:color w:val="000000" w:themeColor="text1"/>
          <w:sz w:val="24"/>
        </w:rPr>
        <w:t xml:space="preserve">购活动；③为本项目提供整体设计、规范编制或者项目管理、监理、检测等服务的供应商；</w:t>
      </w:r>
      <w:bookmarkEnd w:id="13"/>
      <w:r>
        <w:rPr>
          <w:rFonts w:hint="eastAsia" w:ascii="宋体" w:hAnsi="宋体" w:cs="宋体"/>
          <w:color w:val="000000" w:themeColor="text1"/>
          <w:sz w:val="24"/>
        </w:rPr>
        <w:t xml:space="preserve"> </w:t>
      </w:r>
      <w:r/>
    </w:p>
    <w:p>
      <w:pPr>
        <w:ind w:firstLine="480"/>
        <w:spacing w:line="360" w:lineRule="auto"/>
        <w:rPr>
          <w:rFonts w:hint="eastAsia" w:ascii="宋体" w:hAnsi="宋体" w:cs="宋体"/>
          <w:color w:val="000000" w:themeColor="text1"/>
          <w:sz w:val="24"/>
        </w:rPr>
      </w:pPr>
      <w:r/>
      <w:bookmarkStart w:id="14" w:name="_Hlk218087574"/>
      <w:r>
        <w:rPr>
          <w:rFonts w:hint="eastAsia" w:ascii="宋体" w:hAnsi="宋体" w:cs="宋体"/>
          <w:sz w:val="24"/>
        </w:rPr>
        <w:t xml:space="preserve">（2）</w:t>
      </w:r>
      <w:r>
        <w:rPr>
          <w:rFonts w:hint="eastAsia" w:ascii="宋体" w:hAnsi="宋体" w:cs="宋体"/>
          <w:sz w:val="24"/>
        </w:rPr>
        <w:t xml:space="preserve">提供法</w:t>
      </w:r>
      <w:r>
        <w:rPr>
          <w:rFonts w:hint="eastAsia" w:ascii="宋体" w:hAnsi="宋体" w:cs="宋体"/>
          <w:color w:val="000000" w:themeColor="text1"/>
          <w:sz w:val="24"/>
        </w:rPr>
        <w:t xml:space="preserve">人授权书；</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提供磋商响应函。</w:t>
      </w:r>
      <w:r/>
    </w:p>
    <w:p>
      <w:pPr>
        <w:ind w:firstLine="482"/>
        <w:spacing w:line="360" w:lineRule="auto"/>
        <w:rPr>
          <w:rFonts w:hint="eastAsia" w:ascii="宋体" w:hAnsi="宋体" w:cs="Arial"/>
          <w:color w:val="000000" w:themeColor="text1"/>
          <w:sz w:val="24"/>
        </w:rPr>
      </w:pPr>
      <w:r/>
      <w:bookmarkStart w:id="15" w:name="_Hlk106725740"/>
      <w:r/>
      <w:bookmarkStart w:id="16" w:name="_Hlk106726432"/>
      <w:r/>
      <w:bookmarkEnd w:id="14"/>
      <w:r>
        <w:rPr>
          <w:rFonts w:hint="eastAsia" w:ascii="宋体" w:hAnsi="宋体" w:cs="宋体"/>
          <w:b/>
          <w:bCs/>
          <w:color w:val="000000" w:themeColor="text1"/>
          <w:sz w:val="24"/>
        </w:rPr>
        <w:t xml:space="preserve">（二）</w:t>
      </w:r>
      <w:r>
        <w:rPr>
          <w:rFonts w:hint="eastAsia" w:ascii="宋体" w:hAnsi="宋体" w:cs="Arial"/>
          <w:b/>
          <w:bCs/>
          <w:color w:val="000000" w:themeColor="text1"/>
          <w:sz w:val="24"/>
        </w:rPr>
        <w:t xml:space="preserve">落实政府采购政策需满足的资格要求：</w:t>
      </w:r>
      <w:r>
        <w:rPr>
          <w:rFonts w:hint="eastAsia" w:ascii="宋体" w:hAnsi="宋体" w:cs="Arial"/>
          <w:color w:val="000000" w:themeColor="text1"/>
          <w:sz w:val="24"/>
        </w:rPr>
        <w:t xml:space="preserve">无；本项目为非预留份额专门面向中小企业的采购项目或采购包。</w:t>
      </w:r>
      <w:bookmarkEnd w:id="15"/>
      <w:r/>
      <w:bookmarkEnd w:id="16"/>
      <w:r/>
      <w:r/>
    </w:p>
    <w:p>
      <w:pPr>
        <w:ind w:firstLine="482"/>
        <w:spacing w:line="360" w:lineRule="auto"/>
        <w:widowControl/>
        <w:rPr>
          <w:rFonts w:hint="eastAsia" w:ascii="宋体" w:hAnsi="宋体"/>
          <w:b/>
          <w:bCs/>
          <w:color w:val="000000" w:themeColor="text1"/>
          <w:sz w:val="24"/>
        </w:rPr>
      </w:pPr>
      <w:r/>
      <w:bookmarkStart w:id="17" w:name="_Hlk218087596"/>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三</w:t>
      </w:r>
      <w:r>
        <w:rPr>
          <w:rFonts w:hint="eastAsia" w:ascii="宋体" w:hAnsi="宋体" w:cs="宋体"/>
          <w:b/>
          <w:bCs/>
          <w:color w:val="000000" w:themeColor="text1"/>
          <w:sz w:val="24"/>
        </w:rPr>
        <w:t xml:space="preserve">）</w:t>
      </w:r>
      <w:r>
        <w:rPr>
          <w:rFonts w:hint="eastAsia" w:ascii="宋体" w:hAnsi="宋体"/>
          <w:b/>
          <w:bCs/>
          <w:color w:val="000000" w:themeColor="text1"/>
          <w:sz w:val="24"/>
        </w:rPr>
        <w:t xml:space="preserve">本项目的特定资格要求：</w:t>
      </w:r>
      <w:r>
        <w:rPr>
          <w:rFonts w:hint="eastAsia" w:ascii="宋体" w:hAnsi="宋体" w:cs="宋体"/>
          <w:b/>
          <w:bCs/>
          <w:color w:val="000000" w:themeColor="text1"/>
          <w:sz w:val="24"/>
        </w:rPr>
        <w:t xml:space="preserve">供应商须具备由市场监督管理部门颁发的《中华人民共和国特种设备检验检测机构核准证》（检测项目至少须包含超声检测UT、磁粉检测MT、渗透检测PT和衍射时差法超声检测 TOFD，须提供有效证书复印件并加盖公章）。</w:t>
      </w:r>
      <w:bookmarkEnd w:id="12"/>
      <w:r/>
      <w:bookmarkEnd w:id="17"/>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三、获取</w:t>
      </w:r>
      <w:r>
        <w:rPr>
          <w:rFonts w:hint="eastAsia" w:ascii="宋体" w:hAnsi="宋体" w:cs="宋体"/>
          <w:b/>
          <w:bCs/>
          <w:color w:val="000000"/>
          <w:sz w:val="24"/>
        </w:rPr>
        <w:t xml:space="preserve">采购</w:t>
      </w:r>
      <w:r>
        <w:rPr>
          <w:rFonts w:hint="eastAsia" w:ascii="宋体" w:hAnsi="宋体" w:cs="宋体"/>
          <w:b/>
          <w:bCs/>
          <w:color w:val="000000"/>
          <w:sz w:val="24"/>
        </w:rPr>
        <w:t xml:space="preserve">文件</w:t>
      </w:r>
      <w:r/>
    </w:p>
    <w:p>
      <w:pPr>
        <w:ind w:firstLine="480"/>
        <w:spacing w:line="360" w:lineRule="auto"/>
        <w:widowControl/>
        <w:rPr>
          <w:rFonts w:hint="eastAsia" w:ascii="宋体" w:hAnsi="宋体"/>
          <w:sz w:val="24"/>
        </w:rPr>
      </w:pPr>
      <w:r>
        <w:rPr>
          <w:rFonts w:hint="eastAsia" w:ascii="宋体" w:hAnsi="宋体" w:cs="宋体"/>
          <w:bCs/>
          <w:sz w:val="24"/>
        </w:rPr>
        <w:t xml:space="preserve">（一）</w:t>
      </w:r>
      <w:r>
        <w:rPr>
          <w:rFonts w:hint="eastAsia" w:ascii="宋体" w:hAnsi="宋体" w:cs="宋体"/>
          <w:bCs/>
          <w:sz w:val="24"/>
        </w:rPr>
        <w:t xml:space="preserve">时间：</w:t>
      </w:r>
      <w:bookmarkStart w:id="18" w:name="_Hlk151113466"/>
      <w:r>
        <w:rPr>
          <w:rFonts w:hint="eastAsia" w:ascii="宋体" w:hAnsi="宋体"/>
          <w:sz w:val="24"/>
        </w:rPr>
        <w:t xml:space="preserve">自磋商文件公告发布之日起5个工作日</w:t>
      </w:r>
      <w:bookmarkEnd w:id="18"/>
      <w:r>
        <w:rPr>
          <w:rFonts w:hint="eastAsia" w:ascii="宋体" w:hAnsi="宋体"/>
          <w:sz w:val="24"/>
        </w:rPr>
        <w:t xml:space="preserve">；</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sz w:val="24"/>
        </w:rPr>
        <w:t xml:space="preserve">（二）地点</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江苏政府采购网</w:t>
      </w:r>
      <w:r>
        <w:rPr>
          <w:rFonts w:hint="eastAsia" w:ascii="宋体" w:hAnsi="宋体" w:cs="宋体"/>
          <w:bCs/>
          <w:color w:val="000000" w:themeColor="text1"/>
          <w:sz w:val="24"/>
        </w:rPr>
        <w:t xml:space="preserve">；</w:t>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（三）</w:t>
      </w:r>
      <w:r>
        <w:rPr>
          <w:rFonts w:hint="eastAsia" w:ascii="宋体" w:hAnsi="宋体" w:cs="宋体"/>
          <w:bCs/>
          <w:color w:val="000000" w:themeColor="text1"/>
          <w:sz w:val="24"/>
        </w:rPr>
        <w:t xml:space="preserve">方式：</w:t>
      </w:r>
      <w:bookmarkStart w:id="19" w:name="_Hlk171011164"/>
      <w:r>
        <w:rPr>
          <w:rFonts w:hint="eastAsia" w:ascii="宋体" w:hAnsi="宋体" w:cs="宋体"/>
          <w:bCs/>
          <w:color w:val="000000" w:themeColor="text1"/>
          <w:sz w:val="24"/>
        </w:rPr>
        <w:t xml:space="preserve">在“江苏政府采购网”自行下载采购文件；</w:t>
      </w:r>
      <w:bookmarkEnd w:id="19"/>
      <w:r/>
      <w:r/>
    </w:p>
    <w:p>
      <w:pPr>
        <w:ind w:firstLine="480"/>
        <w:spacing w:line="360" w:lineRule="auto"/>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w:t>
      </w:r>
      <w:r>
        <w:rPr>
          <w:rFonts w:hint="eastAsia" w:ascii="宋体" w:hAnsi="宋体" w:cs="宋体"/>
          <w:bCs/>
          <w:color w:val="000000" w:themeColor="text1"/>
          <w:sz w:val="24"/>
        </w:rPr>
        <w:t xml:space="preserve">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w:t>
      </w:r>
      <w:r>
        <w:rPr>
          <w:rFonts w:hint="eastAsia" w:ascii="宋体" w:hAnsi="宋体" w:cs="宋体"/>
          <w:bCs/>
          <w:color w:val="000000" w:themeColor="text1"/>
          <w:sz w:val="24"/>
        </w:rPr>
        <w:t xml:space="preserve">元</w:t>
      </w:r>
      <w:r>
        <w:rPr>
          <w:rFonts w:hint="eastAsia" w:ascii="宋体" w:hAnsi="宋体" w:cs="宋体"/>
          <w:bCs/>
          <w:color w:val="000000" w:themeColor="text1"/>
          <w:sz w:val="24"/>
        </w:rPr>
        <w:t xml:space="preserve">。</w:t>
      </w:r>
      <w:r/>
    </w:p>
    <w:p>
      <w:pPr>
        <w:ind w:firstLine="482"/>
        <w:spacing w:line="360" w:lineRule="auto"/>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四、</w:t>
      </w:r>
      <w:r>
        <w:rPr>
          <w:rFonts w:hint="eastAsia" w:ascii="宋体" w:hAnsi="宋体" w:cs="宋体"/>
          <w:b/>
          <w:bCs/>
          <w:color w:val="000000" w:themeColor="text1"/>
          <w:sz w:val="24"/>
        </w:rPr>
        <w:t xml:space="preserve">响应</w:t>
      </w:r>
      <w:r>
        <w:rPr>
          <w:rFonts w:hint="eastAsia" w:ascii="宋体" w:hAnsi="宋体" w:cs="宋体"/>
          <w:b/>
          <w:bCs/>
          <w:color w:val="000000" w:themeColor="text1"/>
          <w:sz w:val="24"/>
        </w:rPr>
        <w:t xml:space="preserve">文件</w:t>
      </w:r>
      <w:r>
        <w:rPr>
          <w:rFonts w:hint="eastAsia" w:ascii="宋体" w:hAnsi="宋体" w:cs="宋体"/>
          <w:b/>
          <w:bCs/>
          <w:color w:val="000000" w:themeColor="text1"/>
          <w:sz w:val="24"/>
        </w:rPr>
        <w:t xml:space="preserve">提交</w:t>
      </w:r>
      <w:r/>
    </w:p>
    <w:p>
      <w:pPr>
        <w:ind w:firstLine="480"/>
        <w:spacing w:line="360" w:lineRule="auto"/>
        <w:rPr>
          <w:rFonts w:hint="eastAsia" w:ascii="宋体" w:hAnsi="宋体" w:cs="宋体"/>
          <w:bCs/>
          <w:color w:val="000000" w:themeColor="text1"/>
          <w:sz w:val="24"/>
        </w:rPr>
      </w:pPr>
      <w:r/>
      <w:bookmarkStart w:id="20" w:name="_Hlk205314658"/>
      <w:r>
        <w:rPr>
          <w:rFonts w:hint="eastAsia" w:ascii="宋体" w:hAnsi="宋体"/>
          <w:color w:val="000000" w:themeColor="text1"/>
          <w:sz w:val="24"/>
        </w:rPr>
        <w:t xml:space="preserve">（一）</w:t>
      </w:r>
      <w:r>
        <w:rPr>
          <w:rFonts w:hint="eastAsia" w:ascii="宋体" w:hAnsi="宋体" w:cs="宋体"/>
          <w:bCs/>
          <w:color w:val="000000" w:themeColor="text1"/>
          <w:sz w:val="24"/>
        </w:rPr>
        <w:t xml:space="preserve">提交</w:t>
      </w:r>
      <w:r>
        <w:rPr>
          <w:rFonts w:hint="eastAsia" w:ascii="宋体" w:hAnsi="宋体" w:cs="宋体"/>
          <w:bCs/>
          <w:color w:val="000000" w:themeColor="text1"/>
          <w:sz w:val="24"/>
        </w:rPr>
        <w:t xml:space="preserve">响应</w:t>
      </w:r>
      <w:r>
        <w:rPr>
          <w:rFonts w:hint="eastAsia" w:ascii="宋体" w:hAnsi="宋体" w:cs="宋体"/>
          <w:bCs/>
          <w:color w:val="000000" w:themeColor="text1"/>
          <w:sz w:val="24"/>
        </w:rPr>
        <w:t xml:space="preserve">文件截止时间</w:t>
      </w:r>
      <w:r>
        <w:rPr>
          <w:rFonts w:hint="eastAsia" w:ascii="宋体" w:hAnsi="宋体" w:cs="宋体"/>
          <w:bCs/>
          <w:color w:val="000000" w:themeColor="text1"/>
          <w:sz w:val="24"/>
        </w:rPr>
        <w:t xml:space="preserve">：</w:t>
      </w:r>
      <w:r>
        <w:rPr>
          <w:rFonts w:ascii="宋体" w:hAnsi="宋体"/>
          <w:bCs/>
          <w:color w:val="000000" w:themeColor="text1"/>
          <w:sz w:val="24"/>
        </w:rPr>
        <w:t xml:space="preserve">202</w:t>
      </w:r>
      <w:r>
        <w:rPr>
          <w:rFonts w:hint="eastAsia" w:ascii="宋体" w:hAnsi="宋体"/>
          <w:bCs/>
          <w:color w:val="000000" w:themeColor="text1"/>
          <w:sz w:val="24"/>
        </w:rPr>
        <w:t xml:space="preserve">6-05-</w:t>
      </w:r>
      <w:r>
        <w:rPr>
          <w:rFonts w:hint="eastAsia" w:ascii="宋体" w:hAnsi="宋体"/>
          <w:bCs/>
          <w:color w:val="000000" w:themeColor="text1"/>
          <w:sz w:val="24"/>
        </w:rPr>
        <w:t xml:space="preserve">22</w:t>
      </w:r>
      <w:r>
        <w:rPr>
          <w:rFonts w:hint="eastAsia" w:ascii="宋体" w:hAnsi="宋体"/>
          <w:bCs/>
          <w:color w:val="000000" w:themeColor="text1"/>
          <w:sz w:val="24"/>
        </w:rPr>
        <w:t xml:space="preserve">，09:00</w:t>
      </w:r>
      <w:r>
        <w:rPr>
          <w:rFonts w:hint="eastAsia" w:ascii="宋体" w:hAnsi="宋体" w:cs="宋体"/>
          <w:bCs/>
          <w:color w:val="000000" w:themeColor="text1"/>
          <w:sz w:val="24"/>
        </w:rPr>
        <w:t xml:space="preserve">（北京时间）</w:t>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20"/>
      <w:r>
        <w:rPr>
          <w:rFonts w:hint="eastAsia" w:ascii="宋体" w:hAnsi="宋体"/>
          <w:color w:val="000000" w:themeColor="text1"/>
          <w:sz w:val="24"/>
        </w:rPr>
        <w:t xml:space="preserve">“苏采云”政府采购交易系统</w:t>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360" w:lineRule="auto"/>
        <w:rPr>
          <w:rFonts w:hint="eastAsia" w:ascii="宋体" w:hAnsi="宋体"/>
          <w:color w:val="000000" w:themeColor="text1"/>
          <w:sz w:val="24"/>
        </w:rPr>
      </w:pPr>
      <w:r/>
      <w:bookmarkStart w:id="21"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6-05-</w:t>
      </w:r>
      <w:r>
        <w:rPr>
          <w:rFonts w:hint="eastAsia" w:ascii="宋体" w:hAnsi="宋体"/>
          <w:bCs/>
          <w:color w:val="000000" w:themeColor="text1"/>
          <w:sz w:val="24"/>
        </w:rPr>
        <w:t xml:space="preserve">22</w:t>
      </w:r>
      <w:r>
        <w:rPr>
          <w:rFonts w:hint="eastAsia" w:ascii="宋体" w:hAnsi="宋体"/>
          <w:bCs/>
          <w:color w:val="000000" w:themeColor="text1"/>
          <w:sz w:val="24"/>
        </w:rPr>
        <w:t xml:space="preserve">，09:00</w:t>
      </w:r>
      <w:r>
        <w:rPr>
          <w:rFonts w:hint="eastAsia" w:ascii="宋体" w:hAnsi="宋体" w:cs="宋体"/>
          <w:bCs/>
          <w:color w:val="000000" w:themeColor="text1"/>
          <w:sz w:val="24"/>
        </w:rPr>
        <w:t xml:space="preserve">（北京时间）</w:t>
      </w:r>
      <w:r/>
    </w:p>
    <w:p>
      <w:pPr>
        <w:ind w:firstLine="480"/>
        <w:spacing w:line="360" w:lineRule="auto"/>
        <w:rPr>
          <w:rFonts w:hint="eastAsia" w:ascii="宋体" w:hAnsi="宋体"/>
          <w:bCs/>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r>
        <w:rPr>
          <w:rFonts w:hint="eastAsia" w:ascii="宋体" w:hAnsi="宋体"/>
          <w:color w:val="000000" w:themeColor="text1"/>
          <w:sz w:val="24"/>
        </w:rPr>
        <w:t xml:space="preserve">“苏采云”政府采购交易系统</w:t>
      </w:r>
      <w:r>
        <w:rPr>
          <w:rFonts w:hint="eastAsia" w:ascii="宋体" w:hAnsi="宋体"/>
          <w:sz w:val="24"/>
        </w:rPr>
        <w:t xml:space="preserve">网上开标大厅</w:t>
      </w:r>
      <w:r/>
    </w:p>
    <w:p>
      <w:pPr>
        <w:ind w:firstLine="482"/>
        <w:spacing w:line="360" w:lineRule="auto"/>
        <w:rPr>
          <w:rFonts w:hint="eastAsia" w:ascii="宋体" w:hAnsi="宋体"/>
          <w:bCs/>
          <w:sz w:val="24"/>
        </w:rPr>
      </w:pPr>
      <w:r/>
      <w:bookmarkStart w:id="22" w:name="_Hlk205314705"/>
      <w:r/>
      <w:bookmarkEnd w:id="21"/>
      <w:r>
        <w:rPr>
          <w:rFonts w:hint="eastAsia" w:ascii="宋体" w:hAnsi="宋体" w:cs="宋体"/>
          <w:b/>
          <w:bCs/>
          <w:color w:val="000000"/>
          <w:sz w:val="24"/>
        </w:rPr>
        <w:t xml:space="preserve">六</w:t>
      </w:r>
      <w:r>
        <w:rPr>
          <w:rFonts w:hint="eastAsia" w:ascii="宋体" w:hAnsi="宋体" w:cs="宋体"/>
          <w:b/>
          <w:bCs/>
          <w:color w:val="000000"/>
          <w:sz w:val="24"/>
        </w:rPr>
        <w:t xml:space="preserve">、</w:t>
      </w:r>
      <w:r>
        <w:rPr>
          <w:rFonts w:hint="eastAsia" w:ascii="宋体" w:hAnsi="宋体" w:cs="宋体"/>
          <w:b/>
          <w:bCs/>
          <w:color w:val="000000"/>
          <w:sz w:val="24"/>
        </w:rPr>
        <w:t xml:space="preserve">公告期限</w:t>
      </w:r>
      <w:r>
        <w:rPr>
          <w:rFonts w:hint="eastAsia" w:ascii="宋体" w:hAnsi="宋体" w:cs="宋体"/>
          <w:b/>
          <w:bCs/>
          <w:color w:val="000000"/>
          <w:sz w:val="24"/>
        </w:rPr>
        <w:t xml:space="preserve">：</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3" w:name="_Hlk143262186"/>
      <w:r/>
      <w:bookmarkEnd w:id="22"/>
      <w:r/>
      <w:bookmarkEnd w:id="23"/>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七</w:t>
      </w:r>
      <w:r>
        <w:rPr>
          <w:rFonts w:hint="eastAsia" w:ascii="宋体" w:hAnsi="宋体" w:cs="宋体"/>
          <w:b/>
          <w:bCs/>
          <w:color w:val="000000"/>
          <w:sz w:val="24"/>
        </w:rPr>
        <w:t xml:space="preserve">、其他补充事宜</w:t>
      </w:r>
      <w:r/>
    </w:p>
    <w:p>
      <w:pPr>
        <w:ind w:firstLine="480"/>
        <w:spacing w:line="360" w:lineRule="auto"/>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360" w:lineRule="auto"/>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4" w:name="_Hlk205314751"/>
      <w:r>
        <w:rPr>
          <w:rFonts w:hint="eastAsia" w:ascii="宋体" w:hAnsi="宋体" w:cs="宋体"/>
          <w:color w:val="000000"/>
          <w:sz w:val="24"/>
        </w:rPr>
        <w:t xml:space="preserve">本项目</w:t>
      </w:r>
      <w:r>
        <w:rPr>
          <w:rFonts w:hint="eastAsia" w:ascii="宋体" w:hAnsi="宋体" w:cs="宋体"/>
          <w:color w:val="000000"/>
          <w:sz w:val="24"/>
        </w:rPr>
        <w:t xml:space="preserve">相关</w:t>
      </w:r>
      <w:r>
        <w:rPr>
          <w:rFonts w:hint="eastAsia" w:ascii="宋体" w:hAnsi="宋体" w:cs="宋体"/>
          <w:color w:val="000000" w:themeColor="text1"/>
          <w:sz w:val="24"/>
        </w:rPr>
        <w:t xml:space="preserve">公告在“江苏政府采购网”发布，</w:t>
      </w:r>
      <w:r>
        <w:rPr>
          <w:rFonts w:hint="eastAsia" w:ascii="宋体" w:hAnsi="宋体"/>
          <w:color w:val="000000" w:themeColor="text1"/>
          <w:sz w:val="24"/>
        </w:rPr>
        <w:t xml:space="preserve">有</w:t>
      </w:r>
      <w:r>
        <w:rPr>
          <w:rFonts w:hint="eastAsia" w:ascii="宋体" w:hAnsi="宋体" w:cs="宋体"/>
          <w:color w:val="000000" w:themeColor="text1"/>
          <w:sz w:val="24"/>
        </w:rPr>
        <w:t xml:space="preserve">关本次磋商的</w:t>
      </w:r>
      <w:r>
        <w:rPr>
          <w:rFonts w:hint="eastAsia" w:ascii="宋体" w:hAnsi="宋体" w:cs="宋体"/>
          <w:color w:val="000000"/>
          <w:sz w:val="24"/>
        </w:rPr>
        <w:t xml:space="preserve">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r>
        <w:rPr>
          <w:rFonts w:hint="eastAsia" w:ascii="宋体" w:hAnsi="宋体" w:cs="宋体"/>
          <w:color w:val="000000"/>
          <w:sz w:val="24"/>
        </w:rPr>
        <w:t xml:space="preserve">；</w:t>
      </w:r>
      <w:bookmarkEnd w:id="24"/>
      <w:r/>
      <w:r/>
    </w:p>
    <w:p>
      <w:pPr>
        <w:ind w:firstLine="480"/>
        <w:jc w:val="left"/>
        <w:spacing w:line="360" w:lineRule="auto"/>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360" w:lineRule="auto"/>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360" w:lineRule="auto"/>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八</w:t>
      </w:r>
      <w:r>
        <w:rPr>
          <w:rFonts w:hint="eastAsia" w:ascii="宋体" w:hAnsi="宋体" w:cs="宋体"/>
          <w:b/>
          <w:bCs/>
          <w:color w:val="000000"/>
          <w:sz w:val="24"/>
        </w:rPr>
        <w:t xml:space="preserve">、本次</w:t>
      </w:r>
      <w:r>
        <w:rPr>
          <w:rFonts w:hint="eastAsia" w:ascii="宋体" w:hAnsi="宋体" w:cs="宋体"/>
          <w:b/>
          <w:bCs/>
          <w:color w:val="000000"/>
          <w:sz w:val="24"/>
        </w:rPr>
        <w:t xml:space="preserve">采购</w:t>
      </w:r>
      <w:r>
        <w:rPr>
          <w:rFonts w:hint="eastAsia" w:ascii="宋体" w:hAnsi="宋体" w:cs="宋体"/>
          <w:b/>
          <w:bCs/>
          <w:color w:val="000000"/>
          <w:sz w:val="24"/>
        </w:rPr>
        <w:t xml:space="preserve">联系方式</w:t>
      </w:r>
      <w:r/>
    </w:p>
    <w:p>
      <w:pPr>
        <w:ind w:firstLine="480"/>
        <w:spacing w:line="360" w:lineRule="auto"/>
        <w:rPr>
          <w:rFonts w:hint="eastAsia" w:ascii="宋体" w:hAnsi="宋体"/>
          <w:sz w:val="24"/>
        </w:rPr>
      </w:pPr>
      <w:r>
        <w:rPr>
          <w:rFonts w:hint="eastAsia" w:ascii="宋体" w:hAnsi="宋体"/>
          <w:sz w:val="24"/>
        </w:rPr>
        <w:t xml:space="preserve">（一）</w:t>
      </w:r>
      <w:r>
        <w:rPr>
          <w:rFonts w:hint="eastAsia" w:ascii="宋体" w:hAnsi="宋体"/>
          <w:sz w:val="24"/>
        </w:rPr>
        <w:t xml:space="preserve">采购人信息</w:t>
      </w:r>
      <w:r/>
    </w:p>
    <w:p>
      <w:pPr>
        <w:ind w:firstLine="480"/>
        <w:spacing w:line="360" w:lineRule="auto"/>
        <w:rPr>
          <w:rFonts w:hint="eastAsia" w:ascii="宋体" w:hAnsi="宋体"/>
          <w:sz w:val="24"/>
        </w:rPr>
      </w:pPr>
      <w:r/>
      <w:bookmarkStart w:id="25" w:name="_Hlk208911029"/>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称：江苏省特种设备安全监督检验研究院</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址：江苏省南京市鼓楼区草场门大街107号龙江大厦</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联系人：张</w:t>
      </w:r>
      <w:r>
        <w:rPr>
          <w:rFonts w:hint="eastAsia" w:ascii="宋体" w:hAnsi="宋体"/>
          <w:sz w:val="24"/>
        </w:rPr>
        <w:t xml:space="preserve">工</w:t>
      </w:r>
      <w:r/>
    </w:p>
    <w:p>
      <w:pPr>
        <w:ind w:firstLine="480"/>
        <w:spacing w:line="360" w:lineRule="auto"/>
        <w:rPr>
          <w:rFonts w:hint="eastAsia" w:ascii="宋体" w:hAnsi="宋体"/>
          <w:sz w:val="24"/>
        </w:rPr>
      </w:pPr>
      <w:r>
        <w:rPr>
          <w:rFonts w:hint="eastAsia" w:ascii="宋体" w:hAnsi="宋体"/>
          <w:sz w:val="24"/>
        </w:rPr>
        <w:t xml:space="preserve">联系电话：025-89621099</w:t>
      </w:r>
      <w:bookmarkEnd w:id="25"/>
      <w:r/>
      <w:r/>
    </w:p>
    <w:p>
      <w:pPr>
        <w:ind w:firstLine="480"/>
        <w:spacing w:line="360" w:lineRule="auto"/>
        <w:rPr>
          <w:rFonts w:hint="eastAsia" w:ascii="宋体" w:hAnsi="宋体"/>
          <w:sz w:val="24"/>
        </w:rPr>
      </w:pPr>
      <w:r>
        <w:rPr>
          <w:rFonts w:hint="eastAsia" w:ascii="宋体" w:hAnsi="宋体"/>
          <w:sz w:val="24"/>
        </w:rPr>
        <w:t xml:space="preserve">（二）</w:t>
      </w:r>
      <w:r>
        <w:rPr>
          <w:rFonts w:hint="eastAsia" w:ascii="宋体" w:hAnsi="宋体"/>
          <w:sz w:val="24"/>
        </w:rPr>
        <w:t xml:space="preserve">采购代理机构信息</w:t>
      </w:r>
      <w:r/>
    </w:p>
    <w:p>
      <w:pPr>
        <w:ind w:firstLine="480"/>
        <w:spacing w:line="360" w:lineRule="auto"/>
        <w:rPr>
          <w:rFonts w:hint="eastAsia" w:ascii="宋体" w:hAnsi="宋体"/>
          <w:sz w:val="24"/>
        </w:rPr>
      </w:pPr>
      <w:r>
        <w:rPr>
          <w:rFonts w:hint="eastAsia" w:ascii="宋体" w:hAnsi="宋体"/>
          <w:sz w:val="24"/>
        </w:rPr>
        <w:t xml:space="preserve">名称：</w:t>
      </w:r>
      <w:r>
        <w:rPr>
          <w:rFonts w:hint="eastAsia" w:ascii="宋体" w:hAnsi="宋体"/>
          <w:sz w:val="24"/>
        </w:rPr>
        <w:t xml:space="preserve">南京汇采</w:t>
      </w:r>
      <w:r>
        <w:rPr>
          <w:rFonts w:hint="eastAsia" w:ascii="宋体" w:hAnsi="宋体"/>
          <w:sz w:val="24"/>
        </w:rPr>
        <w:t xml:space="preserve">项目管理有限公司</w:t>
      </w:r>
      <w:r/>
    </w:p>
    <w:p>
      <w:pPr>
        <w:ind w:firstLine="480"/>
        <w:spacing w:line="360" w:lineRule="auto"/>
        <w:widowControl/>
        <w:rPr>
          <w:rFonts w:hint="eastAsia" w:ascii="宋体" w:hAnsi="宋体" w:cs="宋体"/>
          <w:bCs/>
          <w:sz w:val="24"/>
        </w:rPr>
      </w:pPr>
      <w:r>
        <w:rPr>
          <w:rFonts w:hint="eastAsia" w:ascii="宋体" w:hAnsi="宋体"/>
          <w:sz w:val="24"/>
        </w:rPr>
        <w:t xml:space="preserve">地址：南京市建邺区汉中门大街1号，金鹰汉中新城17楼A座</w:t>
      </w:r>
      <w:r/>
    </w:p>
    <w:p>
      <w:pPr>
        <w:ind w:firstLine="480"/>
        <w:spacing w:line="360" w:lineRule="auto"/>
        <w:rPr>
          <w:rFonts w:hint="eastAsia" w:ascii="宋体" w:hAnsi="宋体"/>
          <w:sz w:val="24"/>
        </w:rPr>
      </w:pPr>
      <w:r>
        <w:rPr>
          <w:rFonts w:hint="eastAsia" w:ascii="宋体" w:hAnsi="宋体"/>
          <w:sz w:val="24"/>
        </w:rPr>
        <w:t xml:space="preserve">联系人：郑吉玉、陈俐君 </w:t>
      </w:r>
      <w:r/>
    </w:p>
    <w:p>
      <w:pPr>
        <w:ind w:firstLine="480"/>
        <w:spacing w:line="360" w:lineRule="auto"/>
        <w:rPr>
          <w:rFonts w:hint="eastAsia" w:ascii="宋体" w:hAnsi="宋体"/>
          <w:sz w:val="24"/>
        </w:rPr>
      </w:pPr>
      <w:r>
        <w:rPr>
          <w:rFonts w:hint="eastAsia" w:ascii="宋体" w:hAnsi="宋体"/>
          <w:sz w:val="24"/>
        </w:rPr>
        <w:t xml:space="preserve">联系电话：</w:t>
      </w:r>
      <w:bookmarkStart w:id="26"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6"/>
      <w:r>
        <w:rPr>
          <w:rFonts w:ascii="宋体" w:hAnsi="宋体"/>
          <w:sz w:val="24"/>
        </w:rPr>
        <w:t xml:space="preserve">6606690</w:t>
      </w:r>
      <w:r/>
    </w:p>
    <w:p>
      <w:pPr>
        <w:ind w:firstLine="480"/>
        <w:spacing w:line="360" w:lineRule="auto"/>
        <w:rPr>
          <w:rFonts w:hint="eastAsia" w:ascii="宋体" w:hAnsi="宋体"/>
          <w:sz w:val="24"/>
        </w:rPr>
      </w:pPr>
      <w:r>
        <w:rPr>
          <w:rFonts w:hint="eastAsia" w:ascii="宋体" w:hAnsi="宋体"/>
          <w:sz w:val="24"/>
        </w:rPr>
        <w:t xml:space="preserve">（三）项目联系方式</w:t>
      </w:r>
      <w:r/>
    </w:p>
    <w:p>
      <w:pPr>
        <w:ind w:firstLine="480"/>
        <w:spacing w:line="360" w:lineRule="auto"/>
        <w:rPr>
          <w:rFonts w:hint="eastAsia" w:ascii="宋体" w:hAnsi="宋体"/>
          <w:sz w:val="24"/>
        </w:rPr>
      </w:pPr>
      <w:r>
        <w:rPr>
          <w:rFonts w:hint="eastAsia" w:ascii="宋体" w:hAnsi="宋体"/>
          <w:sz w:val="24"/>
        </w:rPr>
        <w:t xml:space="preserve">项目联系人：郑吉玉、陈俐君</w:t>
      </w:r>
      <w:r/>
    </w:p>
    <w:p>
      <w:pPr>
        <w:ind w:firstLine="480"/>
        <w:spacing w:line="360" w:lineRule="auto"/>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ind w:firstLine="480"/>
        <w:spacing w:line="360" w:lineRule="auto"/>
        <w:rPr>
          <w:rFonts w:hint="eastAsia" w:ascii="宋体" w:hAnsi="宋体"/>
          <w:sz w:val="24"/>
        </w:rPr>
      </w:pPr>
      <w:r>
        <w:rPr>
          <w:rFonts w:hint="eastAsia" w:ascii="宋体" w:hAnsi="宋体"/>
          <w:sz w:val="24"/>
        </w:rPr>
      </w:r>
      <w:r/>
    </w:p>
    <w:p>
      <w:pPr>
        <w:pStyle w:val="894"/>
        <w:jc w:val="center"/>
        <w:rPr>
          <w:rFonts w:hint="eastAsia" w:ascii="华文中宋" w:hAnsi="华文中宋" w:eastAsia="华文中宋"/>
          <w:b/>
          <w:sz w:val="36"/>
          <w:szCs w:val="36"/>
        </w:rPr>
      </w:pPr>
      <w:r>
        <w:rPr>
          <w:rFonts w:ascii="华文中宋" w:hAnsi="华文中宋" w:eastAsia="华文中宋"/>
          <w:b/>
          <w:sz w:val="36"/>
          <w:szCs w:val="36"/>
        </w:rPr>
        <w:br w:type="page" w:clear="all"/>
      </w:r>
      <w:bookmarkStart w:id="27" w:name="_Toc210926269"/>
      <w:r/>
      <w:bookmarkStart w:id="28"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w:t>
      </w:r>
      <w:r>
        <w:rPr>
          <w:rFonts w:hint="eastAsia" w:ascii="华文中宋" w:hAnsi="华文中宋" w:eastAsia="华文中宋"/>
          <w:b/>
          <w:sz w:val="36"/>
          <w:szCs w:val="36"/>
        </w:rPr>
        <w:t xml:space="preserve">须知</w:t>
      </w:r>
      <w:bookmarkEnd w:id="27"/>
      <w:r/>
      <w:r/>
    </w:p>
    <w:p>
      <w:pPr>
        <w:pStyle w:val="895"/>
        <w:spacing w:before="286" w:after="143" w:line="400" w:lineRule="exact"/>
        <w:rPr>
          <w:rFonts w:hint="eastAsia" w:ascii="宋体" w:hAnsi="宋体" w:eastAsia="宋体" w:cs="Arial"/>
          <w:bCs/>
          <w:sz w:val="28"/>
          <w:szCs w:val="28"/>
        </w:rPr>
      </w:pPr>
      <w:r/>
      <w:bookmarkStart w:id="29" w:name="_Toc210926270"/>
      <w:r/>
      <w:bookmarkEnd w:id="4"/>
      <w:r/>
      <w:bookmarkEnd w:id="5"/>
      <w:r/>
      <w:bookmarkEnd w:id="6"/>
      <w:r>
        <w:rPr>
          <w:rFonts w:hint="eastAsia" w:ascii="宋体" w:hAnsi="宋体" w:eastAsia="宋体" w:cs="Arial"/>
          <w:bCs/>
          <w:sz w:val="28"/>
          <w:szCs w:val="28"/>
        </w:rPr>
        <w:t xml:space="preserve">一、总</w:t>
      </w:r>
      <w:r>
        <w:rPr>
          <w:rFonts w:hint="eastAsia" w:ascii="宋体" w:hAnsi="宋体" w:eastAsia="宋体" w:cs="Arial"/>
          <w:bCs/>
          <w:sz w:val="28"/>
          <w:szCs w:val="28"/>
        </w:rPr>
        <w:t xml:space="preserve"> </w:t>
      </w:r>
      <w:r>
        <w:rPr>
          <w:rFonts w:hint="eastAsia" w:ascii="宋体" w:hAnsi="宋体" w:eastAsia="宋体" w:cs="Arial"/>
          <w:bCs/>
          <w:sz w:val="28"/>
          <w:szCs w:val="28"/>
        </w:rPr>
        <w:t xml:space="preserve">则</w:t>
      </w:r>
      <w:bookmarkEnd w:id="29"/>
      <w:r/>
      <w:r/>
    </w:p>
    <w:p>
      <w:pPr>
        <w:spacing w:before="57" w:line="400" w:lineRule="exact"/>
        <w:tabs>
          <w:tab w:val="left" w:pos="900" w:leader="none"/>
        </w:tabs>
        <w:rPr>
          <w:rFonts w:hint="eastAsia" w:ascii="宋体" w:hAnsi="宋体"/>
          <w:b/>
          <w:sz w:val="24"/>
        </w:rPr>
      </w:pPr>
      <w:r>
        <w:rPr>
          <w:rFonts w:hint="eastAsia" w:ascii="宋体" w:hAnsi="宋体"/>
          <w:b/>
          <w:sz w:val="24"/>
        </w:rPr>
        <w:t xml:space="preserve">1、采购方式</w:t>
      </w:r>
      <w:r/>
    </w:p>
    <w:p>
      <w:pPr>
        <w:spacing w:before="57" w:line="400" w:lineRule="exact"/>
        <w:tabs>
          <w:tab w:val="left" w:pos="900" w:leader="none"/>
        </w:tabs>
        <w:rPr>
          <w:rFonts w:hint="eastAsia" w:ascii="宋体" w:hAnsi="宋体"/>
          <w:sz w:val="24"/>
        </w:rPr>
      </w:pPr>
      <w:r>
        <w:rPr>
          <w:rFonts w:hint="eastAsia" w:ascii="宋体" w:hAnsi="宋体"/>
          <w:sz w:val="24"/>
        </w:rPr>
        <w:t xml:space="preserve">1.1 本次政府采购活动采取竞争性磋商</w:t>
      </w:r>
      <w:r>
        <w:rPr>
          <w:rFonts w:hint="eastAsia" w:ascii="宋体" w:hAnsi="宋体"/>
          <w:sz w:val="24"/>
        </w:rPr>
        <w:t xml:space="preserve">(以下简称磋商)</w:t>
      </w:r>
      <w:r>
        <w:rPr>
          <w:rFonts w:hint="eastAsia" w:ascii="宋体" w:hAnsi="宋体"/>
          <w:sz w:val="24"/>
        </w:rPr>
        <w:t xml:space="preserve">方式，本磋商文件仅适用于磋商公告中所述项目。</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w:t>
      </w:r>
      <w:r>
        <w:rPr>
          <w:rFonts w:hint="eastAsia" w:ascii="宋体" w:hAnsi="宋体"/>
          <w:sz w:val="24"/>
        </w:rPr>
        <w:t xml:space="preserve">满足磋商公告中供应商资格要求的规定。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3、适用法律</w:t>
      </w:r>
      <w:r>
        <w:rPr>
          <w:rFonts w:hint="eastAsia" w:ascii="宋体" w:hAnsi="宋体"/>
          <w:b/>
          <w:sz w:val="24"/>
        </w:rPr>
        <w:t xml:space="preserve">和标准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before="57" w:line="400" w:lineRule="exact"/>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4、磋商费用</w:t>
      </w:r>
      <w:r/>
    </w:p>
    <w:p>
      <w:pPr>
        <w:spacing w:before="57" w:line="400" w:lineRule="exact"/>
        <w:tabs>
          <w:tab w:val="left" w:pos="900" w:leader="none"/>
        </w:tabs>
        <w:rPr>
          <w:rFonts w:hint="eastAsia" w:ascii="宋体" w:hAnsi="宋体"/>
          <w:color w:val="000000" w:themeColor="text1"/>
          <w:sz w:val="24"/>
        </w:rPr>
      </w:pPr>
      <w:r>
        <w:rPr>
          <w:rFonts w:hint="eastAsia" w:ascii="宋体" w:hAnsi="宋体"/>
          <w:sz w:val="24"/>
        </w:rPr>
        <w:t xml:space="preserve">4.1供应商应自行承担所有与参加</w:t>
      </w:r>
      <w:r>
        <w:rPr>
          <w:rFonts w:hint="eastAsia" w:ascii="宋体" w:hAnsi="宋体"/>
          <w:sz w:val="24"/>
        </w:rPr>
        <w:t xml:space="preserve">本次</w:t>
      </w:r>
      <w:r>
        <w:rPr>
          <w:rFonts w:hint="eastAsia" w:ascii="宋体" w:hAnsi="宋体"/>
          <w:sz w:val="24"/>
        </w:rPr>
        <w:t xml:space="preserve">磋商有关的费用</w:t>
      </w:r>
      <w:r>
        <w:rPr>
          <w:rFonts w:hint="eastAsia" w:ascii="宋体" w:hAnsi="宋体"/>
          <w:sz w:val="24"/>
        </w:rPr>
        <w:t xml:space="preserve">，</w:t>
      </w:r>
      <w:r>
        <w:rPr>
          <w:rFonts w:hint="eastAsia" w:ascii="宋体" w:hAnsi="宋体"/>
          <w:sz w:val="24"/>
        </w:rPr>
        <w:t xml:space="preserve">无论</w:t>
      </w:r>
      <w:r>
        <w:rPr>
          <w:rFonts w:hint="eastAsia" w:ascii="宋体" w:hAnsi="宋体"/>
          <w:sz w:val="24"/>
        </w:rPr>
        <w:t xml:space="preserve">磋商过程和结</w:t>
      </w:r>
      <w:r>
        <w:rPr>
          <w:rFonts w:hint="eastAsia" w:ascii="宋体" w:hAnsi="宋体"/>
          <w:sz w:val="24"/>
        </w:rPr>
        <w:t xml:space="preserve">果如何，</w:t>
      </w:r>
      <w:r>
        <w:rPr>
          <w:rFonts w:hint="eastAsia" w:ascii="宋体" w:hAnsi="宋体"/>
          <w:sz w:val="24"/>
        </w:rPr>
        <w:t xml:space="preserve">南京汇采</w:t>
      </w:r>
      <w:r>
        <w:rPr>
          <w:rFonts w:hint="eastAsia" w:ascii="宋体" w:hAnsi="宋体"/>
          <w:sz w:val="24"/>
        </w:rPr>
        <w:t xml:space="preserve">项目管</w:t>
      </w:r>
      <w:r>
        <w:rPr>
          <w:rFonts w:hint="eastAsia" w:ascii="宋体" w:hAnsi="宋体"/>
          <w:color w:val="000000" w:themeColor="text1"/>
          <w:sz w:val="24"/>
        </w:rPr>
        <w:t xml:space="preserve">理有限公司</w:t>
      </w:r>
      <w:r>
        <w:rPr>
          <w:rFonts w:hint="eastAsia" w:ascii="宋体" w:hAnsi="宋体"/>
          <w:color w:val="000000" w:themeColor="text1"/>
          <w:sz w:val="24"/>
        </w:rPr>
        <w:t xml:space="preserve">（以下简称代理机构）在任何情况下均无义务和责任承担这些费用。</w:t>
      </w:r>
      <w:r/>
    </w:p>
    <w:p>
      <w:pPr>
        <w:spacing w:before="57" w:line="400" w:lineRule="exact"/>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4.2</w:t>
      </w:r>
      <w:r>
        <w:rPr>
          <w:rFonts w:ascii="宋体" w:hAnsi="宋体"/>
          <w:color w:val="000000" w:themeColor="text1"/>
          <w:sz w:val="24"/>
        </w:rPr>
        <w:t xml:space="preserve">本项目采购代理服务费由成交供应商承担，且该费用须包含在供应商的响应报价中。代理服务费以</w:t>
      </w:r>
      <w:r>
        <w:rPr>
          <w:rFonts w:hint="eastAsia" w:ascii="宋体" w:hAnsi="宋体"/>
          <w:color w:val="000000" w:themeColor="text1"/>
          <w:sz w:val="24"/>
        </w:rPr>
        <w:t xml:space="preserve">各分包</w:t>
      </w:r>
      <w:r>
        <w:rPr>
          <w:rFonts w:ascii="宋体" w:hAnsi="宋体"/>
          <w:color w:val="000000" w:themeColor="text1"/>
          <w:sz w:val="24"/>
        </w:rPr>
        <w:t xml:space="preserve">预算金额为计算基数，参照原国家计委“计价格[2002]1980号”及国家发改委“发改办价格[2003]857号”文件规定标准的80%计取，</w:t>
      </w:r>
      <w:r>
        <w:rPr>
          <w:rFonts w:hint="eastAsia" w:ascii="宋体" w:hAnsi="宋体"/>
          <w:color w:val="000000" w:themeColor="text1"/>
          <w:sz w:val="24"/>
        </w:rPr>
        <w:t xml:space="preserve">分包1</w:t>
      </w:r>
      <w:r>
        <w:rPr>
          <w:rFonts w:ascii="宋体" w:hAnsi="宋体"/>
          <w:color w:val="000000" w:themeColor="text1"/>
          <w:sz w:val="24"/>
        </w:rPr>
        <w:t xml:space="preserve">金额为人民币</w:t>
      </w:r>
      <w:r>
        <w:rPr>
          <w:rFonts w:hint="eastAsia" w:ascii="宋体" w:hAnsi="宋体"/>
          <w:color w:val="000000" w:themeColor="text1"/>
          <w:sz w:val="24"/>
        </w:rPr>
        <w:t xml:space="preserve">12300</w:t>
      </w:r>
      <w:r>
        <w:rPr>
          <w:rFonts w:ascii="宋体" w:hAnsi="宋体"/>
          <w:color w:val="000000" w:themeColor="text1"/>
          <w:sz w:val="24"/>
        </w:rPr>
        <w:t xml:space="preserve">元</w:t>
      </w:r>
      <w:r>
        <w:rPr>
          <w:rFonts w:hint="eastAsia" w:ascii="宋体" w:hAnsi="宋体"/>
          <w:color w:val="000000" w:themeColor="text1"/>
          <w:sz w:val="24"/>
        </w:rPr>
        <w:t xml:space="preserve">，分包</w:t>
      </w:r>
      <w:r>
        <w:rPr>
          <w:rFonts w:hint="eastAsia" w:ascii="宋体" w:hAnsi="宋体"/>
          <w:color w:val="000000" w:themeColor="text1"/>
          <w:sz w:val="24"/>
        </w:rPr>
        <w:t xml:space="preserve">2</w:t>
      </w:r>
      <w:r>
        <w:rPr>
          <w:rFonts w:ascii="宋体" w:hAnsi="宋体"/>
          <w:color w:val="000000" w:themeColor="text1"/>
          <w:sz w:val="24"/>
        </w:rPr>
        <w:t xml:space="preserve">金额为人民币</w:t>
      </w:r>
      <w:r>
        <w:rPr>
          <w:rFonts w:hint="eastAsia" w:ascii="宋体" w:hAnsi="宋体"/>
          <w:color w:val="000000" w:themeColor="text1"/>
          <w:sz w:val="24"/>
        </w:rPr>
        <w:t xml:space="preserve">5400</w:t>
      </w:r>
      <w:r>
        <w:rPr>
          <w:rFonts w:ascii="宋体" w:hAnsi="宋体"/>
          <w:color w:val="000000" w:themeColor="text1"/>
          <w:sz w:val="24"/>
        </w:rPr>
        <w:t xml:space="preserve">元。成交供应商须在领取成交通知书前向代理机构全额支付。</w:t>
      </w:r>
      <w:r/>
    </w:p>
    <w:p>
      <w:pPr>
        <w:spacing w:before="57" w:line="400" w:lineRule="exact"/>
        <w:tabs>
          <w:tab w:val="left" w:pos="900" w:leader="none"/>
        </w:tabs>
        <w:rPr>
          <w:rFonts w:hint="eastAsia" w:ascii="宋体" w:hAnsi="宋体"/>
          <w:b/>
          <w:color w:val="000000" w:themeColor="text1"/>
          <w:sz w:val="24"/>
        </w:rPr>
      </w:pPr>
      <w:r>
        <w:rPr>
          <w:rFonts w:hint="eastAsia" w:ascii="宋体" w:hAnsi="宋体"/>
          <w:b/>
          <w:color w:val="000000" w:themeColor="text1"/>
          <w:sz w:val="24"/>
        </w:rPr>
        <w:t xml:space="preserve">5、磋商文件的约束力</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895"/>
        <w:spacing w:before="286" w:after="143" w:line="400" w:lineRule="exact"/>
        <w:rPr>
          <w:rFonts w:hint="eastAsia" w:ascii="宋体" w:hAnsi="宋体" w:eastAsia="宋体" w:cs="Arial"/>
          <w:bCs/>
          <w:sz w:val="28"/>
          <w:szCs w:val="28"/>
        </w:rPr>
      </w:pPr>
      <w:r/>
      <w:bookmarkStart w:id="30" w:name="_Toc210926271"/>
      <w:r>
        <w:rPr>
          <w:rFonts w:hint="eastAsia" w:ascii="宋体" w:hAnsi="宋体" w:eastAsia="宋体" w:cs="Arial"/>
          <w:bCs/>
          <w:sz w:val="28"/>
          <w:szCs w:val="28"/>
        </w:rPr>
        <w:t xml:space="preserve">二、磋商文件</w:t>
      </w:r>
      <w:bookmarkEnd w:id="30"/>
      <w:r/>
      <w:r/>
    </w:p>
    <w:p>
      <w:pPr>
        <w:spacing w:before="57" w:line="400" w:lineRule="exact"/>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磋商文件由以下部分组成</w:t>
      </w:r>
      <w:r>
        <w:rPr>
          <w:rFonts w:hint="eastAsia" w:ascii="宋体" w:hAnsi="宋体"/>
          <w:color w:val="000000"/>
          <w:sz w:val="24"/>
        </w:rPr>
        <w:t xml:space="preserve">：</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（3）合同文本</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（4）项目需求</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评审方法与评审标准</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供应商需</w:t>
      </w:r>
      <w:r>
        <w:rPr>
          <w:rFonts w:hint="eastAsia" w:ascii="宋体" w:hAnsi="宋体"/>
          <w:color w:val="000000"/>
          <w:sz w:val="24"/>
        </w:rPr>
        <w:t xml:space="preserve">仔细检查磋商文件是否齐全，如有缺漏请立即与</w:t>
      </w:r>
      <w:r>
        <w:rPr>
          <w:rFonts w:hint="eastAsia" w:ascii="宋体" w:hAnsi="宋体"/>
          <w:color w:val="000000"/>
          <w:sz w:val="24"/>
        </w:rPr>
        <w:t xml:space="preserve">代理机构</w:t>
      </w:r>
      <w:r>
        <w:rPr>
          <w:rFonts w:hint="eastAsia" w:ascii="宋体" w:hAnsi="宋体"/>
          <w:color w:val="000000"/>
          <w:sz w:val="24"/>
        </w:rPr>
        <w:t xml:space="preserve">联系解决。</w:t>
      </w:r>
      <w:r/>
    </w:p>
    <w:p>
      <w:pPr>
        <w:spacing w:before="57" w:line="400" w:lineRule="exact"/>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1" w:name="_Toc462564070"/>
      <w:r/>
      <w:bookmarkStart w:id="32" w:name="_Toc513029211"/>
      <w:r/>
      <w:bookmarkStart w:id="33" w:name="_Toc16938527"/>
      <w:r/>
      <w:bookmarkStart w:id="34" w:name="_Toc20823283"/>
      <w:r>
        <w:rPr>
          <w:rFonts w:hint="eastAsia" w:ascii="宋体" w:hAnsi="宋体"/>
          <w:b/>
          <w:sz w:val="24"/>
        </w:rPr>
        <w:t xml:space="preserve">磋商文件的澄清</w:t>
      </w:r>
      <w:bookmarkEnd w:id="31"/>
      <w:r/>
      <w:bookmarkEnd w:id="32"/>
      <w:r/>
      <w:bookmarkEnd w:id="33"/>
      <w:r/>
      <w:bookmarkEnd w:id="34"/>
      <w:r>
        <w:rPr>
          <w:rFonts w:hint="eastAsia" w:ascii="宋体" w:hAnsi="宋体"/>
          <w:b/>
          <w:sz w:val="24"/>
        </w:rPr>
        <w:t xml:space="preserve">和</w:t>
      </w:r>
      <w:r>
        <w:rPr>
          <w:rFonts w:hint="eastAsia" w:ascii="宋体" w:hAnsi="宋体"/>
          <w:b/>
          <w:sz w:val="24"/>
        </w:rPr>
        <w:t xml:space="preserve">修改</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w:t>
      </w:r>
      <w:r>
        <w:rPr>
          <w:rFonts w:hint="eastAsia" w:ascii="宋体" w:hAnsi="宋体"/>
          <w:sz w:val="24"/>
        </w:rPr>
        <w:t xml:space="preserve">在响应文件提交截止时间前，</w:t>
      </w:r>
      <w:r>
        <w:rPr>
          <w:rFonts w:hint="eastAsia" w:ascii="宋体" w:hAnsi="宋体"/>
          <w:sz w:val="24"/>
        </w:rPr>
        <w:t xml:space="preserve">代理机构</w:t>
      </w:r>
      <w:r>
        <w:rPr>
          <w:rFonts w:hint="eastAsia" w:ascii="宋体" w:hAnsi="宋体"/>
          <w:sz w:val="24"/>
        </w:rPr>
        <w:t xml:space="preserve">可以对磋商文件进行澄清和修改, 澄清或者修改的内容作为磋商文件的组成部分。澄清或者修改的内容可能影响响应文件编制的，</w:t>
      </w:r>
      <w:r>
        <w:rPr>
          <w:rFonts w:hint="eastAsia" w:ascii="宋体" w:hAnsi="宋体"/>
          <w:sz w:val="24"/>
        </w:rPr>
        <w:t xml:space="preserve">代理机构</w:t>
      </w:r>
      <w:r>
        <w:rPr>
          <w:rFonts w:hint="eastAsia" w:ascii="宋体" w:hAnsi="宋体"/>
          <w:sz w:val="24"/>
        </w:rPr>
        <w:t xml:space="preserve">将在提交首次响应文件截止时间至少5日前，在</w:t>
      </w:r>
      <w:r>
        <w:rPr>
          <w:rFonts w:hint="eastAsia" w:ascii="宋体" w:hAnsi="宋体"/>
          <w:sz w:val="24"/>
        </w:rPr>
        <w:t xml:space="preserve">本项目</w:t>
      </w:r>
      <w:r>
        <w:rPr>
          <w:rFonts w:hint="eastAsia" w:ascii="宋体" w:hAnsi="宋体"/>
          <w:sz w:val="24"/>
        </w:rPr>
        <w:t xml:space="preserve">磋商</w:t>
      </w:r>
      <w:r>
        <w:rPr>
          <w:rFonts w:hint="eastAsia" w:ascii="宋体" w:hAnsi="宋体"/>
          <w:sz w:val="24"/>
        </w:rPr>
        <w:t xml:space="preserve">文件第一章规定的公告发布媒体上</w:t>
      </w:r>
      <w:r>
        <w:rPr>
          <w:rFonts w:hint="eastAsia" w:ascii="宋体" w:hAnsi="宋体"/>
          <w:sz w:val="24"/>
        </w:rPr>
        <w:t xml:space="preserve">发布书面更正公告形式通知所有获取磋商文件的供应商, 更正公告内容将作为磋商文件的组成部分，并对供应商具有约束力。不足5日的，</w:t>
      </w:r>
      <w:r>
        <w:rPr>
          <w:rFonts w:hint="eastAsia" w:ascii="宋体" w:hAnsi="宋体"/>
          <w:sz w:val="24"/>
        </w:rPr>
        <w:t xml:space="preserve">代理机构</w:t>
      </w:r>
      <w:r>
        <w:rPr>
          <w:rFonts w:hint="eastAsia" w:ascii="宋体" w:hAnsi="宋体"/>
          <w:sz w:val="24"/>
        </w:rPr>
        <w:t xml:space="preserve">将顺延提交首次响应文件截止时间。</w:t>
      </w:r>
      <w:r/>
    </w:p>
    <w:p>
      <w:pPr>
        <w:spacing w:before="57" w:line="400" w:lineRule="exact"/>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895"/>
        <w:spacing w:before="286" w:after="143" w:line="400" w:lineRule="exact"/>
        <w:rPr>
          <w:rFonts w:hint="eastAsia" w:ascii="宋体" w:hAnsi="宋体" w:eastAsia="宋体" w:cs="Arial"/>
          <w:bCs/>
          <w:strike/>
          <w:sz w:val="28"/>
          <w:szCs w:val="28"/>
        </w:rPr>
      </w:pPr>
      <w:r/>
      <w:bookmarkStart w:id="35" w:name="_Hlt26670345"/>
      <w:r/>
      <w:bookmarkStart w:id="36" w:name="_Hlt26954828"/>
      <w:r/>
      <w:bookmarkStart w:id="37" w:name="_Hlt26668969"/>
      <w:r/>
      <w:bookmarkStart w:id="38" w:name="_Hlt26670348"/>
      <w:r/>
      <w:bookmarkStart w:id="39" w:name="_Hlt26954830"/>
      <w:r/>
      <w:bookmarkStart w:id="40" w:name="_Hlt26670354"/>
      <w:r/>
      <w:bookmarkStart w:id="41" w:name="_Hlt26954832"/>
      <w:r/>
      <w:bookmarkStart w:id="42" w:name="_Toc462564072"/>
      <w:r/>
      <w:bookmarkStart w:id="43" w:name="_Toc513029213"/>
      <w:r/>
      <w:bookmarkStart w:id="44" w:name="_Toc14577351"/>
      <w:r/>
      <w:bookmarkStart w:id="45" w:name="_Toc61149553"/>
      <w:r/>
      <w:bookmarkStart w:id="46" w:name="_Toc210926272"/>
      <w:r/>
      <w:bookmarkEnd w:id="35"/>
      <w:r/>
      <w:bookmarkEnd w:id="36"/>
      <w:r/>
      <w:bookmarkEnd w:id="37"/>
      <w:r/>
      <w:bookmarkEnd w:id="38"/>
      <w:r/>
      <w:bookmarkEnd w:id="39"/>
      <w:r/>
      <w:bookmarkEnd w:id="40"/>
      <w:r/>
      <w:bookmarkEnd w:id="41"/>
      <w:r>
        <w:rPr>
          <w:rFonts w:hint="eastAsia" w:ascii="宋体" w:hAnsi="宋体" w:eastAsia="宋体" w:cs="Arial"/>
          <w:bCs/>
          <w:sz w:val="28"/>
          <w:szCs w:val="28"/>
        </w:rPr>
        <w:t xml:space="preserve">三</w:t>
      </w:r>
      <w:r>
        <w:rPr>
          <w:rFonts w:hint="eastAsia" w:ascii="宋体" w:hAnsi="宋体" w:eastAsia="宋体" w:cs="Arial"/>
          <w:bCs/>
          <w:sz w:val="28"/>
          <w:szCs w:val="28"/>
        </w:rPr>
        <w:t xml:space="preserve">、响应文件的编制</w:t>
      </w:r>
      <w:bookmarkEnd w:id="42"/>
      <w:r/>
      <w:bookmarkEnd w:id="43"/>
      <w:r/>
      <w:bookmarkEnd w:id="44"/>
      <w:r/>
      <w:bookmarkEnd w:id="45"/>
      <w:r/>
      <w:bookmarkEnd w:id="46"/>
      <w:r/>
      <w:r/>
    </w:p>
    <w:p>
      <w:pPr>
        <w:spacing w:before="57" w:line="400" w:lineRule="exact"/>
        <w:tabs>
          <w:tab w:val="left" w:pos="900" w:leader="none"/>
        </w:tabs>
        <w:rPr>
          <w:rFonts w:hint="eastAsia" w:ascii="宋体" w:hAnsi="宋体"/>
          <w:b/>
          <w:sz w:val="24"/>
        </w:rPr>
      </w:pPr>
      <w:r/>
      <w:bookmarkStart w:id="47" w:name="_Hlt26954834"/>
      <w:r/>
      <w:bookmarkStart w:id="48" w:name="_Toc462564074"/>
      <w:r/>
      <w:bookmarkStart w:id="49" w:name="_Toc513029215"/>
      <w:r/>
      <w:bookmarkStart w:id="50" w:name="_Toc14577353"/>
      <w:r/>
      <w:bookmarkStart w:id="51" w:name="_Toc61149555"/>
      <w:r/>
      <w:bookmarkStart w:id="52" w:name="_Toc462564073"/>
      <w:r/>
      <w:bookmarkStart w:id="53" w:name="_Toc513029214"/>
      <w:r/>
      <w:bookmarkStart w:id="54" w:name="_Toc14577352"/>
      <w:r/>
      <w:bookmarkStart w:id="55" w:name="_Toc61149554"/>
      <w:r/>
      <w:bookmarkEnd w:id="47"/>
      <w:r>
        <w:rPr>
          <w:rFonts w:hint="eastAsia" w:ascii="宋体" w:hAnsi="宋体"/>
          <w:b/>
          <w:sz w:val="24"/>
        </w:rPr>
        <w:t xml:space="preserve">8</w:t>
      </w:r>
      <w:r>
        <w:rPr>
          <w:rFonts w:hint="eastAsia" w:ascii="宋体" w:hAnsi="宋体"/>
          <w:b/>
          <w:sz w:val="24"/>
        </w:rPr>
        <w:t xml:space="preserve">、响应文件</w:t>
      </w:r>
      <w:bookmarkEnd w:id="48"/>
      <w:r/>
      <w:bookmarkEnd w:id="49"/>
      <w:r/>
      <w:bookmarkEnd w:id="50"/>
      <w:r/>
      <w:bookmarkEnd w:id="51"/>
      <w:r>
        <w:rPr>
          <w:rFonts w:hint="eastAsia" w:ascii="宋体" w:hAnsi="宋体"/>
          <w:b/>
          <w:sz w:val="24"/>
        </w:rPr>
        <w:t xml:space="preserve">的语言及度量衡单位</w:t>
      </w:r>
      <w:bookmarkEnd w:id="52"/>
      <w:r/>
      <w:bookmarkEnd w:id="53"/>
      <w:r/>
      <w:bookmarkEnd w:id="54"/>
      <w:r/>
      <w:bookmarkEnd w:id="55"/>
      <w:r/>
      <w:r/>
    </w:p>
    <w:p>
      <w:pPr>
        <w:spacing w:before="57" w:line="400" w:lineRule="exact"/>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.1供应商提交的响应文件以及供应商与代理机构就有关磋商的所有来往</w:t>
      </w:r>
      <w:r>
        <w:rPr>
          <w:rFonts w:hint="eastAsia" w:ascii="宋体" w:hAnsi="宋体"/>
          <w:sz w:val="24"/>
        </w:rPr>
        <w:t xml:space="preserve">通知、函件和文件</w:t>
      </w:r>
      <w:r>
        <w:rPr>
          <w:rFonts w:hint="eastAsia" w:ascii="宋体" w:hAnsi="宋体"/>
          <w:sz w:val="24"/>
        </w:rPr>
        <w:t xml:space="preserve">均应使用简体中文。</w:t>
      </w:r>
      <w:r/>
    </w:p>
    <w:p>
      <w:pPr>
        <w:spacing w:before="57" w:line="400" w:lineRule="exact"/>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.2 除技术性能另有规定外，响应文件所使用的度量衡单位，均须采用国家法定计量单位。</w:t>
      </w:r>
      <w:r/>
    </w:p>
    <w:p>
      <w:pPr>
        <w:spacing w:before="57" w:line="400" w:lineRule="exact"/>
        <w:tabs>
          <w:tab w:val="left" w:pos="900" w:leader="none"/>
        </w:tabs>
        <w:rPr>
          <w:rFonts w:hint="eastAsia" w:ascii="宋体" w:hAnsi="宋体"/>
          <w:b/>
          <w:bCs/>
          <w:sz w:val="24"/>
        </w:rPr>
      </w:pPr>
      <w:r>
        <w:rPr>
          <w:rFonts w:hint="eastAsia" w:ascii="宋体" w:hAnsi="宋体"/>
          <w:b/>
          <w:bCs/>
          <w:sz w:val="24"/>
        </w:rPr>
        <w:t xml:space="preserve">9</w:t>
      </w:r>
      <w:r>
        <w:rPr>
          <w:rFonts w:hint="eastAsia" w:ascii="宋体" w:hAnsi="宋体"/>
          <w:b/>
          <w:bCs/>
          <w:sz w:val="24"/>
        </w:rPr>
        <w:t xml:space="preserve">、响应文件构成</w:t>
      </w:r>
      <w:r/>
    </w:p>
    <w:p>
      <w:pPr>
        <w:spacing w:before="57" w:line="400" w:lineRule="exact"/>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.1供应商编写的响应文件应包括资格证明文件、</w:t>
      </w:r>
      <w:r>
        <w:rPr>
          <w:rFonts w:hint="eastAsia" w:ascii="宋体" w:hAnsi="宋体"/>
          <w:sz w:val="24"/>
        </w:rPr>
        <w:t xml:space="preserve">实质性要求响应及偏离表</w:t>
      </w:r>
      <w:r>
        <w:rPr>
          <w:rFonts w:hint="eastAsia" w:ascii="宋体" w:hAnsi="宋体"/>
          <w:sz w:val="24"/>
        </w:rPr>
        <w:t xml:space="preserve">、分项报价表、</w:t>
      </w:r>
      <w:bookmarkStart w:id="56" w:name="_Hlk142925470"/>
      <w:r>
        <w:rPr>
          <w:rFonts w:hint="eastAsia" w:ascii="宋体" w:hAnsi="宋体"/>
          <w:sz w:val="24"/>
        </w:rPr>
        <w:t xml:space="preserve">技术要求响应及偏离表</w:t>
      </w:r>
      <w:bookmarkEnd w:id="56"/>
      <w:r>
        <w:rPr>
          <w:rFonts w:hint="eastAsia" w:ascii="宋体" w:hAnsi="宋体"/>
          <w:sz w:val="24"/>
        </w:rPr>
        <w:t xml:space="preserve">、</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其他证明文件、磋商响应函等部分。</w:t>
      </w:r>
      <w:r/>
    </w:p>
    <w:p>
      <w:pPr>
        <w:spacing w:before="57" w:line="400" w:lineRule="exact"/>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.2</w:t>
      </w:r>
      <w:r>
        <w:rPr>
          <w:rFonts w:hint="eastAsia" w:ascii="宋体" w:hAnsi="宋体"/>
          <w:sz w:val="24"/>
        </w:rPr>
        <w:t xml:space="preserve">如标书制作工具中格式和内容与“江苏政府采购网”发布的磋商文件不一致，请以“江苏政府采购网”</w:t>
      </w:r>
      <w:r>
        <w:rPr>
          <w:rFonts w:hint="eastAsia" w:ascii="宋体" w:hAnsi="宋体"/>
          <w:sz w:val="24"/>
        </w:rPr>
        <w:t xml:space="preserve">下载</w:t>
      </w:r>
      <w:r>
        <w:rPr>
          <w:rFonts w:hint="eastAsia" w:ascii="宋体" w:hAnsi="宋体"/>
          <w:sz w:val="24"/>
        </w:rPr>
        <w:t xml:space="preserve">的</w:t>
      </w:r>
      <w:r>
        <w:rPr>
          <w:rFonts w:hint="eastAsia" w:ascii="宋体" w:hAnsi="宋体"/>
          <w:sz w:val="24"/>
        </w:rPr>
        <w:t xml:space="preserve">磋商文件为准。</w:t>
      </w:r>
      <w:r/>
    </w:p>
    <w:p>
      <w:pPr>
        <w:spacing w:before="57" w:line="400" w:lineRule="exact"/>
        <w:tabs>
          <w:tab w:val="left" w:pos="900" w:leader="none"/>
        </w:tabs>
        <w:rPr>
          <w:rFonts w:hint="eastAsia" w:ascii="宋体" w:hAnsi="宋体"/>
          <w:b/>
          <w:sz w:val="24"/>
        </w:rPr>
      </w:pPr>
      <w:r/>
      <w:bookmarkStart w:id="57" w:name="_Toc49090509"/>
      <w:r/>
      <w:bookmarkStart w:id="58" w:name="_Toc513029216"/>
      <w:r/>
      <w:bookmarkStart w:id="59" w:name="_Toc14577354"/>
      <w:r/>
      <w:bookmarkStart w:id="60" w:name="_Toc49090507"/>
      <w:r/>
      <w:bookmarkStart w:id="61" w:name="_Toc49090508"/>
      <w:r>
        <w:rPr>
          <w:rFonts w:hint="eastAsia" w:ascii="宋体" w:hAnsi="宋体"/>
          <w:b/>
          <w:sz w:val="24"/>
        </w:rPr>
        <w:t xml:space="preserve">1</w:t>
      </w:r>
      <w:r>
        <w:rPr>
          <w:rFonts w:hint="eastAsia" w:ascii="宋体" w:hAnsi="宋体"/>
          <w:b/>
          <w:sz w:val="24"/>
        </w:rPr>
        <w:t xml:space="preserve">0</w:t>
      </w:r>
      <w:r>
        <w:rPr>
          <w:rFonts w:hint="eastAsia" w:ascii="宋体" w:hAnsi="宋体"/>
          <w:b/>
          <w:sz w:val="24"/>
        </w:rPr>
        <w:t xml:space="preserve">、证明磋商响应标的符合磋商文件规定的文件</w:t>
      </w:r>
      <w:bookmarkEnd w:id="57"/>
      <w:r/>
      <w:bookmarkEnd w:id="58"/>
      <w:r/>
      <w:bookmarkEnd w:id="59"/>
      <w:r/>
      <w:bookmarkEnd w:id="60"/>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.1供应商应按照磋商文件要求提交证明文件，证明其及磋商响应标的符合磋商文件规定。</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.2磋商文件对证明文件无明确形式要求的，证明文件可以以文字资料、图纸和数据等形式提交。</w:t>
      </w:r>
      <w:bookmarkEnd w:id="61"/>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分项</w:t>
      </w:r>
      <w:r>
        <w:rPr>
          <w:rFonts w:hint="eastAsia" w:ascii="宋体" w:hAnsi="宋体"/>
          <w:b/>
          <w:sz w:val="24"/>
        </w:rPr>
        <w:t xml:space="preserve">报价表</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.1供应商应按照磋商文件规定格式填报</w:t>
      </w:r>
      <w:r>
        <w:rPr>
          <w:rFonts w:hint="eastAsia" w:ascii="宋体" w:hAnsi="宋体"/>
          <w:sz w:val="24"/>
        </w:rPr>
        <w:t xml:space="preserve">分项</w:t>
      </w:r>
      <w:r>
        <w:rPr>
          <w:rFonts w:hint="eastAsia" w:ascii="宋体" w:hAnsi="宋体"/>
          <w:sz w:val="24"/>
        </w:rPr>
        <w:t xml:space="preserve">报价表</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.2磋商货币。响应文件中的单价和总价无特殊规定的采用人民币报价，以元为单位标注。磋商文件中另有规定的按规定执行。</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2</w:t>
      </w:r>
      <w:r>
        <w:rPr>
          <w:rFonts w:hint="eastAsia" w:ascii="宋体" w:hAnsi="宋体"/>
          <w:b/>
          <w:sz w:val="24"/>
        </w:rPr>
        <w:t xml:space="preserve">、</w:t>
      </w:r>
      <w:r>
        <w:rPr>
          <w:rFonts w:hint="eastAsia" w:ascii="宋体" w:hAnsi="宋体"/>
          <w:b/>
          <w:sz w:val="24"/>
        </w:rPr>
        <w:t xml:space="preserve">技术</w:t>
      </w:r>
      <w:r>
        <w:rPr>
          <w:rFonts w:hint="eastAsia" w:ascii="宋体" w:hAnsi="宋体"/>
          <w:b/>
          <w:sz w:val="24"/>
        </w:rPr>
        <w:t xml:space="preserve">要求响应</w:t>
      </w:r>
      <w:r>
        <w:rPr>
          <w:rFonts w:hint="eastAsia" w:ascii="宋体" w:hAnsi="宋体"/>
          <w:b/>
          <w:sz w:val="24"/>
        </w:rPr>
        <w:t xml:space="preserve">、</w:t>
      </w:r>
      <w:r>
        <w:rPr>
          <w:rFonts w:hint="eastAsia" w:ascii="宋体" w:hAnsi="宋体"/>
          <w:b/>
          <w:sz w:val="24"/>
        </w:rPr>
        <w:t xml:space="preserve">偏离表</w:t>
      </w:r>
      <w:r>
        <w:rPr>
          <w:rFonts w:hint="eastAsia" w:ascii="宋体" w:hAnsi="宋体"/>
          <w:b/>
          <w:sz w:val="24"/>
        </w:rPr>
        <w:t xml:space="preserve">及商务要求响应及偏离表</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.1供应商需对磋商文件中的技术要求与商务要求作出响应</w:t>
      </w:r>
      <w:r>
        <w:rPr>
          <w:rFonts w:hint="eastAsia" w:ascii="宋体" w:hAnsi="宋体"/>
          <w:sz w:val="24"/>
        </w:rPr>
        <w:t xml:space="preserve">或偏离</w:t>
      </w:r>
      <w:r>
        <w:rPr>
          <w:rFonts w:hint="eastAsia" w:ascii="宋体" w:hAnsi="宋体"/>
          <w:sz w:val="24"/>
        </w:rPr>
        <w:t xml:space="preserve">，并说明原因。</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.2供应商</w:t>
      </w:r>
      <w:r>
        <w:rPr>
          <w:rFonts w:hint="eastAsia" w:ascii="宋体" w:hAnsi="宋体"/>
          <w:sz w:val="24"/>
        </w:rPr>
        <w:t xml:space="preserve">需按照磋商文件要求，</w:t>
      </w:r>
      <w:r>
        <w:rPr>
          <w:rFonts w:hint="eastAsia" w:ascii="宋体" w:hAnsi="宋体"/>
          <w:sz w:val="24"/>
        </w:rPr>
        <w:t xml:space="preserve">在响应文件中提供</w:t>
      </w:r>
      <w:r>
        <w:rPr>
          <w:rFonts w:hint="eastAsia" w:ascii="宋体" w:hAnsi="宋体"/>
          <w:sz w:val="24"/>
        </w:rPr>
        <w:t xml:space="preserve">与技术</w:t>
      </w:r>
      <w:r>
        <w:rPr>
          <w:rFonts w:hint="eastAsia" w:ascii="宋体" w:hAnsi="宋体"/>
          <w:sz w:val="24"/>
        </w:rPr>
        <w:t xml:space="preserve">要求和商务要求相关的证明材料。</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3</w:t>
      </w:r>
      <w:r>
        <w:rPr>
          <w:rFonts w:hint="eastAsia" w:ascii="宋体" w:hAnsi="宋体"/>
          <w:b/>
          <w:sz w:val="24"/>
        </w:rPr>
        <w:t xml:space="preserve">、服务承诺、培训计划、人员安排及其他</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.1供应商需根据磋商文件要求提供有关售后服务的管理制度，售后服务机构的分布情况，售后服务人员的数量、素质、技术水平及售后服务的反应能力等。</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.2供应商需根据磋商文件要求提供培训计划。</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.3供应商需根据磋商文件要求提供磋商响应标的的主要组成部分、功能设计、实现思路及关键技术等。</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4</w:t>
      </w:r>
      <w:r>
        <w:rPr>
          <w:rFonts w:hint="eastAsia" w:ascii="宋体" w:hAnsi="宋体"/>
          <w:b/>
          <w:sz w:val="24"/>
        </w:rPr>
        <w:t xml:space="preserve">、磋商响应函</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.1供应商应按照磋商文件中提供的格式完整、正确填写磋商响应函。</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5</w:t>
      </w:r>
      <w:r>
        <w:rPr>
          <w:rFonts w:hint="eastAsia" w:ascii="宋体" w:hAnsi="宋体"/>
          <w:b/>
          <w:sz w:val="24"/>
        </w:rPr>
        <w:t xml:space="preserve">、磋商有效期</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.1磋商有效期为</w:t>
      </w:r>
      <w:r>
        <w:rPr>
          <w:rFonts w:hint="eastAsia" w:ascii="宋体" w:hAnsi="宋体"/>
          <w:sz w:val="24"/>
        </w:rPr>
        <w:t xml:space="preserve">代理机构</w:t>
      </w:r>
      <w:r>
        <w:rPr>
          <w:rFonts w:hint="eastAsia" w:ascii="宋体" w:hAnsi="宋体"/>
          <w:sz w:val="24"/>
        </w:rPr>
        <w:t xml:space="preserve">规定的提交响应文件截止之日后六十（60）天。磋商有效期比规定短的将被视为非实质性响应磋商文件而予以拒绝。</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6</w:t>
      </w:r>
      <w:r>
        <w:rPr>
          <w:rFonts w:hint="eastAsia" w:ascii="宋体" w:hAnsi="宋体"/>
          <w:b/>
          <w:sz w:val="24"/>
        </w:rPr>
        <w:t xml:space="preserve">、磋商有效期的延长</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.1在特殊情况下，</w:t>
      </w:r>
      <w:r>
        <w:rPr>
          <w:rFonts w:hint="eastAsia" w:ascii="宋体" w:hAnsi="宋体"/>
          <w:sz w:val="24"/>
        </w:rPr>
        <w:t xml:space="preserve">代理机构</w:t>
      </w:r>
      <w:r>
        <w:rPr>
          <w:rFonts w:hint="eastAsia" w:ascii="宋体" w:hAnsi="宋体"/>
          <w:sz w:val="24"/>
        </w:rPr>
        <w:t xml:space="preserve">于原磋商有效期满之前，可向供应商提出延长磋商有效期的要求。这种要求与答复均应采用书面形式。供应商可以拒绝</w:t>
      </w:r>
      <w:r>
        <w:rPr>
          <w:rFonts w:hint="eastAsia" w:ascii="宋体" w:hAnsi="宋体"/>
          <w:sz w:val="24"/>
        </w:rPr>
        <w:t xml:space="preserve">代理机构</w:t>
      </w:r>
      <w:r>
        <w:rPr>
          <w:rFonts w:hint="eastAsia" w:ascii="宋体" w:hAnsi="宋体"/>
          <w:sz w:val="24"/>
        </w:rPr>
        <w:t xml:space="preserve">的这一要求而放弃磋商，同意延长磋商有效期的供应商既不能要求也不允许修改其响应文件。受磋商有效期约束的所有权利与义务均延长至新的有效期。</w:t>
      </w:r>
      <w:r/>
    </w:p>
    <w:p>
      <w:pPr>
        <w:pStyle w:val="895"/>
        <w:spacing w:before="286" w:after="143" w:line="400" w:lineRule="exact"/>
        <w:rPr>
          <w:rFonts w:hint="eastAsia" w:ascii="宋体" w:hAnsi="宋体" w:eastAsia="宋体" w:cs="Arial"/>
          <w:bCs/>
          <w:sz w:val="28"/>
          <w:szCs w:val="28"/>
        </w:rPr>
      </w:pPr>
      <w:r/>
      <w:bookmarkStart w:id="62" w:name="_Hlt26670357"/>
      <w:r/>
      <w:bookmarkStart w:id="63" w:name="_Hlt26954836"/>
      <w:r/>
      <w:bookmarkStart w:id="64" w:name="_Hlt26668983"/>
      <w:r/>
      <w:bookmarkStart w:id="65" w:name="_Hlt26670403"/>
      <w:r/>
      <w:bookmarkStart w:id="66" w:name="_Hlt26954842"/>
      <w:r/>
      <w:bookmarkStart w:id="67" w:name="_Hlt26670425"/>
      <w:r/>
      <w:bookmarkStart w:id="68" w:name="_Hlt26954844"/>
      <w:r/>
      <w:bookmarkStart w:id="69" w:name="_Hlt26670482"/>
      <w:r/>
      <w:bookmarkStart w:id="70" w:name="_Hlt26954846"/>
      <w:r/>
      <w:bookmarkStart w:id="71" w:name="_Hlt26670486"/>
      <w:r/>
      <w:bookmarkStart w:id="72" w:name="_Hlt26954731"/>
      <w:r/>
      <w:bookmarkStart w:id="73" w:name="_Hlt26954848"/>
      <w:r/>
      <w:bookmarkStart w:id="74" w:name="_Hlt26670489"/>
      <w:r/>
      <w:bookmarkStart w:id="75" w:name="_Hlt26954734"/>
      <w:r/>
      <w:bookmarkStart w:id="76" w:name="_Hlt26954850"/>
      <w:r/>
      <w:bookmarkStart w:id="77" w:name="_Hlt26954739"/>
      <w:r/>
      <w:bookmarkStart w:id="78" w:name="_Hlt26954852"/>
      <w:r/>
      <w:bookmarkStart w:id="79" w:name="_Hlt26670493"/>
      <w:r/>
      <w:bookmarkStart w:id="80" w:name="_Hlt26954749"/>
      <w:r/>
      <w:bookmarkStart w:id="81" w:name="_Hlt26954854"/>
      <w:r/>
      <w:bookmarkStart w:id="82" w:name="_Toc513029224"/>
      <w:r/>
      <w:bookmarkStart w:id="83" w:name="_Toc14577362"/>
      <w:r/>
      <w:bookmarkStart w:id="84" w:name="_Toc61149562"/>
      <w:r/>
      <w:bookmarkStart w:id="85" w:name="_Toc210926273"/>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rFonts w:hint="eastAsia" w:ascii="宋体" w:hAnsi="宋体" w:eastAsia="宋体" w:cs="Arial"/>
          <w:bCs/>
          <w:sz w:val="28"/>
          <w:szCs w:val="28"/>
        </w:rPr>
        <w:t xml:space="preserve">四</w:t>
      </w:r>
      <w:r>
        <w:rPr>
          <w:rFonts w:hint="eastAsia" w:ascii="宋体" w:hAnsi="宋体" w:eastAsia="宋体" w:cs="Arial"/>
          <w:bCs/>
          <w:sz w:val="28"/>
          <w:szCs w:val="28"/>
        </w:rPr>
        <w:t xml:space="preserve">、响应文件的递交</w:t>
      </w:r>
      <w:bookmarkEnd w:id="82"/>
      <w:r/>
      <w:bookmarkEnd w:id="83"/>
      <w:r/>
      <w:bookmarkEnd w:id="84"/>
      <w:r/>
      <w:bookmarkEnd w:id="85"/>
      <w:r/>
      <w:r/>
    </w:p>
    <w:p>
      <w:pPr>
        <w:spacing w:before="57" w:line="400" w:lineRule="exact"/>
        <w:tabs>
          <w:tab w:val="left" w:pos="900" w:leader="none"/>
        </w:tabs>
        <w:rPr>
          <w:rFonts w:hint="eastAsia" w:ascii="宋体" w:hAnsi="宋体"/>
          <w:b/>
          <w:sz w:val="24"/>
        </w:rPr>
      </w:pPr>
      <w:r/>
      <w:bookmarkStart w:id="86" w:name="_Hlt26954856"/>
      <w:r/>
      <w:bookmarkStart w:id="87" w:name="_Hlt26670523"/>
      <w:r/>
      <w:bookmarkStart w:id="88" w:name="_Hlt26954864"/>
      <w:r/>
      <w:bookmarkStart w:id="89" w:name="_Toc462564084"/>
      <w:r/>
      <w:bookmarkStart w:id="90" w:name="_Toc20823297"/>
      <w:r/>
      <w:bookmarkStart w:id="91" w:name="_Toc16938541"/>
      <w:r/>
      <w:bookmarkStart w:id="92" w:name="_Toc513029225"/>
      <w:r/>
      <w:bookmarkStart w:id="93" w:name="_Toc210926274"/>
      <w:r/>
      <w:bookmarkEnd w:id="86"/>
      <w:r/>
      <w:bookmarkEnd w:id="87"/>
      <w:r/>
      <w:bookmarkEnd w:id="88"/>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89"/>
      <w:r/>
      <w:bookmarkEnd w:id="90"/>
      <w:r/>
      <w:bookmarkEnd w:id="91"/>
      <w:r/>
      <w:bookmarkEnd w:id="92"/>
      <w:r>
        <w:rPr>
          <w:rFonts w:hint="eastAsia" w:ascii="宋体" w:hAnsi="宋体"/>
          <w:b/>
          <w:sz w:val="24"/>
        </w:rPr>
        <w:t xml:space="preserve">响应文件的递交</w:t>
      </w:r>
      <w:r/>
    </w:p>
    <w:p>
      <w:pPr>
        <w:spacing w:before="57" w:line="400" w:lineRule="exact"/>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94" w:name="_Toc20823298"/>
      <w:r/>
      <w:bookmarkStart w:id="95" w:name="_Toc513029226"/>
      <w:r/>
      <w:bookmarkStart w:id="96" w:name="_Toc16938542"/>
      <w:r/>
      <w:r/>
    </w:p>
    <w:p>
      <w:pPr>
        <w:spacing w:before="57" w:line="400" w:lineRule="exact"/>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4"/>
      <w:r/>
      <w:bookmarkEnd w:id="95"/>
      <w:r/>
      <w:bookmarkEnd w:id="96"/>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before="57" w:line="400" w:lineRule="exact"/>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before="57" w:line="400" w:lineRule="exact"/>
        <w:tabs>
          <w:tab w:val="left" w:pos="900" w:leader="none"/>
        </w:tabs>
        <w:rPr>
          <w:rFonts w:hint="eastAsia" w:ascii="宋体" w:hAnsi="宋体"/>
          <w:b/>
          <w:sz w:val="24"/>
        </w:rPr>
      </w:pPr>
      <w:r/>
      <w:bookmarkStart w:id="97" w:name="_Toc513029227"/>
      <w:r/>
      <w:bookmarkStart w:id="98" w:name="_Toc20823299"/>
      <w:r/>
      <w:bookmarkStart w:id="99" w:name="_Toc16938543"/>
      <w:r>
        <w:rPr>
          <w:rFonts w:ascii="宋体" w:hAnsi="宋体"/>
          <w:b/>
          <w:sz w:val="24"/>
        </w:rPr>
        <w:t xml:space="preserve">19</w:t>
      </w:r>
      <w:r>
        <w:rPr>
          <w:rFonts w:hint="eastAsia" w:ascii="宋体" w:hAnsi="宋体"/>
          <w:b/>
          <w:sz w:val="24"/>
        </w:rPr>
        <w:t xml:space="preserve">、响应文件</w:t>
      </w:r>
      <w:bookmarkEnd w:id="97"/>
      <w:r/>
      <w:bookmarkEnd w:id="98"/>
      <w:r/>
      <w:bookmarkEnd w:id="99"/>
      <w:r>
        <w:rPr>
          <w:rFonts w:hint="eastAsia" w:ascii="宋体" w:hAnsi="宋体"/>
          <w:b/>
          <w:sz w:val="24"/>
        </w:rPr>
        <w:t xml:space="preserve">的拒收</w:t>
      </w:r>
      <w:r/>
    </w:p>
    <w:p>
      <w:pPr>
        <w:spacing w:before="57" w:line="400" w:lineRule="exact"/>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before="57" w:line="400" w:lineRule="exact"/>
        <w:tabs>
          <w:tab w:val="left" w:pos="900" w:leader="none"/>
        </w:tabs>
        <w:rPr>
          <w:rFonts w:hint="eastAsia" w:ascii="宋体" w:hAnsi="宋体"/>
          <w:b/>
          <w:bCs/>
          <w:sz w:val="24"/>
        </w:rPr>
      </w:pPr>
      <w:r/>
      <w:bookmarkStart w:id="100" w:name="_Toc513029228"/>
      <w:r/>
      <w:bookmarkStart w:id="101" w:name="_Toc20823300"/>
      <w:r/>
      <w:bookmarkStart w:id="102" w:name="_Toc16938544"/>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100"/>
      <w:r/>
      <w:bookmarkEnd w:id="101"/>
      <w:r/>
      <w:bookmarkEnd w:id="102"/>
      <w:r/>
      <w:r/>
    </w:p>
    <w:p>
      <w:pPr>
        <w:spacing w:before="57" w:line="400" w:lineRule="exact"/>
        <w:tabs>
          <w:tab w:val="left" w:pos="900" w:leader="none"/>
        </w:tabs>
        <w:rPr>
          <w:rFonts w:hint="eastAsia" w:ascii="宋体" w:hAnsi="宋体"/>
          <w:bCs/>
          <w:sz w:val="24"/>
        </w:rPr>
      </w:pPr>
      <w:r>
        <w:rPr>
          <w:rFonts w:hint="eastAsia" w:ascii="宋体" w:hAnsi="宋体"/>
          <w:bCs/>
          <w:sz w:val="24"/>
        </w:rPr>
        <w:t xml:space="preserve">20.1响应文件的撤回</w:t>
      </w:r>
      <w:r/>
    </w:p>
    <w:p>
      <w:pPr>
        <w:spacing w:before="57" w:line="400" w:lineRule="exact"/>
        <w:tabs>
          <w:tab w:val="left" w:pos="900" w:leader="none"/>
        </w:tabs>
        <w:rPr>
          <w:rFonts w:hint="eastAsia" w:ascii="宋体" w:hAnsi="宋体"/>
          <w:sz w:val="24"/>
        </w:rPr>
      </w:pPr>
      <w:r>
        <w:rPr>
          <w:rFonts w:hint="eastAsia" w:ascii="宋体" w:hAnsi="宋体"/>
          <w:sz w:val="24"/>
        </w:rPr>
        <w:t xml:space="preserve">20.1.1 电子响应文件的撤回</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before="57" w:line="400" w:lineRule="exact"/>
        <w:tabs>
          <w:tab w:val="left" w:pos="900" w:leader="none"/>
        </w:tabs>
        <w:rPr>
          <w:rFonts w:hint="eastAsia" w:ascii="宋体" w:hAnsi="宋体"/>
          <w:sz w:val="24"/>
        </w:rPr>
      </w:pPr>
      <w:r>
        <w:rPr>
          <w:rFonts w:hint="eastAsia" w:ascii="宋体" w:hAnsi="宋体"/>
          <w:sz w:val="24"/>
        </w:rPr>
        <w:t xml:space="preserve">20.2响应文件的修改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供应商可在提交响应文件截止时间前，对其电子响应文件进行修改，具体操作方法见《操作手册》。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before="57" w:line="400" w:lineRule="exact"/>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895"/>
        <w:spacing w:before="286" w:after="143" w:line="400" w:lineRule="exact"/>
        <w:rPr>
          <w:rFonts w:hint="eastAsia" w:ascii="宋体" w:hAnsi="宋体" w:eastAsia="宋体" w:cs="Arial"/>
          <w:bCs/>
          <w:sz w:val="28"/>
          <w:szCs w:val="28"/>
        </w:rPr>
      </w:pPr>
      <w:r>
        <w:rPr>
          <w:rFonts w:hint="eastAsia" w:ascii="宋体" w:hAnsi="宋体" w:eastAsia="宋体" w:cs="Arial"/>
          <w:bCs/>
          <w:sz w:val="28"/>
          <w:szCs w:val="28"/>
        </w:rPr>
        <w:t xml:space="preserve">五</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响应文件的</w:t>
      </w:r>
      <w:r>
        <w:rPr>
          <w:rFonts w:hint="eastAsia" w:ascii="宋体" w:hAnsi="宋体" w:eastAsia="宋体" w:cs="Arial"/>
          <w:bCs/>
          <w:sz w:val="28"/>
          <w:szCs w:val="28"/>
        </w:rPr>
        <w:t xml:space="preserve">解密与</w:t>
      </w:r>
      <w:r>
        <w:rPr>
          <w:rFonts w:hint="eastAsia" w:ascii="宋体" w:hAnsi="宋体" w:eastAsia="宋体" w:cs="Arial"/>
          <w:bCs/>
          <w:sz w:val="28"/>
          <w:szCs w:val="28"/>
        </w:rPr>
        <w:t xml:space="preserve">评审</w:t>
      </w:r>
      <w:bookmarkEnd w:id="93"/>
      <w:r/>
      <w:r/>
    </w:p>
    <w:p>
      <w:pPr>
        <w:spacing w:before="57" w:line="400" w:lineRule="exact"/>
        <w:tabs>
          <w:tab w:val="left" w:pos="900" w:leader="none"/>
        </w:tabs>
        <w:rPr>
          <w:rFonts w:hint="eastAsia" w:ascii="宋体" w:hAnsi="宋体"/>
          <w:b/>
          <w:sz w:val="24"/>
        </w:rPr>
      </w:pPr>
      <w:r/>
      <w:bookmarkStart w:id="103" w:name="_Toc513029231"/>
      <w:r/>
      <w:bookmarkStart w:id="104" w:name="_Toc16938547"/>
      <w:r/>
      <w:bookmarkStart w:id="105" w:name="_Toc20823303"/>
      <w:r>
        <w:rPr>
          <w:rFonts w:hint="eastAsia" w:ascii="宋体" w:hAnsi="宋体"/>
          <w:b/>
          <w:sz w:val="24"/>
        </w:rPr>
        <w:t xml:space="preserve">21、响应文件解密</w:t>
      </w:r>
      <w:r/>
    </w:p>
    <w:p>
      <w:pPr>
        <w:spacing w:before="57" w:line="400" w:lineRule="exact"/>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w:t>
      </w:r>
      <w:r>
        <w:rPr>
          <w:rFonts w:hint="eastAsia" w:ascii="宋体" w:hAnsi="宋体"/>
          <w:b/>
          <w:sz w:val="24"/>
        </w:rPr>
        <w:t xml:space="preserve">、磋商小组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.1代理机构将组织磋商小组</w:t>
      </w:r>
      <w:r>
        <w:rPr>
          <w:rFonts w:hint="eastAsia" w:ascii="宋体" w:hAnsi="宋体"/>
          <w:sz w:val="24"/>
        </w:rPr>
        <w:t xml:space="preserve">对响应文件</w:t>
      </w:r>
      <w:r>
        <w:rPr>
          <w:rFonts w:hint="eastAsia" w:ascii="宋体" w:hAnsi="宋体"/>
          <w:sz w:val="24"/>
        </w:rPr>
        <w:t xml:space="preserve">进行评审。</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.2 磋商小组由采购人代表</w:t>
      </w:r>
      <w:r>
        <w:rPr>
          <w:rFonts w:hint="eastAsia" w:ascii="宋体" w:hAnsi="宋体"/>
          <w:sz w:val="24"/>
        </w:rPr>
        <w:t xml:space="preserve">和有关技术、经济等方面的专家</w:t>
      </w:r>
      <w:r>
        <w:rPr>
          <w:rFonts w:hint="eastAsia" w:ascii="宋体" w:hAnsi="宋体"/>
          <w:sz w:val="24"/>
        </w:rPr>
        <w:t xml:space="preserve">组成，且人员构成符合政府采购有关规定。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w:t>
      </w:r>
      <w:r>
        <w:rPr>
          <w:rFonts w:hint="eastAsia" w:ascii="宋体" w:hAnsi="宋体"/>
          <w:b/>
          <w:sz w:val="24"/>
        </w:rPr>
        <w:t xml:space="preserve">、磋商评审过程的保密</w:t>
      </w:r>
      <w:bookmarkEnd w:id="103"/>
      <w:r/>
      <w:bookmarkEnd w:id="104"/>
      <w:r/>
      <w:bookmarkEnd w:id="105"/>
      <w:r>
        <w:rPr>
          <w:rFonts w:hint="eastAsia" w:ascii="宋体" w:hAnsi="宋体"/>
          <w:b/>
          <w:sz w:val="24"/>
        </w:rPr>
        <w:t xml:space="preserve">与公正</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.2在磋商评审过程中，供应商不得以任何行为影响磋商评审过程，否则其响应文件将被作为无效响应文件。</w:t>
      </w:r>
      <w:r/>
    </w:p>
    <w:p>
      <w:pPr>
        <w:spacing w:before="57" w:line="400" w:lineRule="exact"/>
        <w:tabs>
          <w:tab w:val="left" w:pos="900" w:leader="none"/>
        </w:tabs>
        <w:rPr>
          <w:rFonts w:hint="eastAsia" w:ascii="宋体" w:hAnsi="宋体"/>
          <w:sz w:val="24"/>
        </w:rPr>
      </w:pPr>
      <w:r>
        <w:rPr>
          <w:rFonts w:hint="eastAsia" w:ascii="宋体" w:hAnsi="宋体"/>
          <w:sz w:val="24"/>
        </w:rPr>
        <w:t xml:space="preserve">23.3在项目评审期间，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代理机构</w:t>
      </w:r>
      <w:r>
        <w:rPr>
          <w:rFonts w:hint="eastAsia" w:ascii="宋体" w:hAnsi="宋体"/>
          <w:sz w:val="24"/>
        </w:rPr>
        <w:t xml:space="preserve">和磋商小组不向未成交的供应商解释未成交原因，也不公布评审过程中的相关细节。</w:t>
      </w:r>
      <w:r/>
    </w:p>
    <w:p>
      <w:pPr>
        <w:spacing w:before="57" w:line="400" w:lineRule="exact"/>
        <w:tabs>
          <w:tab w:val="left" w:pos="900" w:leader="none"/>
        </w:tabs>
        <w:rPr>
          <w:rFonts w:hint="eastAsia" w:ascii="宋体" w:hAnsi="宋体"/>
          <w:b/>
          <w:sz w:val="24"/>
        </w:rPr>
      </w:pPr>
      <w:r/>
      <w:bookmarkStart w:id="106" w:name="_Toc513029232"/>
      <w:r/>
      <w:bookmarkStart w:id="107" w:name="_Toc16938548"/>
      <w:r/>
      <w:bookmarkStart w:id="108" w:name="_Toc20823304"/>
      <w:r>
        <w:rPr>
          <w:rFonts w:ascii="宋体" w:hAnsi="宋体"/>
          <w:b/>
          <w:sz w:val="24"/>
        </w:rPr>
        <w:t xml:space="preserve">2</w:t>
      </w:r>
      <w:r>
        <w:rPr>
          <w:rFonts w:hint="eastAsia" w:ascii="宋体" w:hAnsi="宋体"/>
          <w:b/>
          <w:sz w:val="24"/>
        </w:rPr>
        <w:t xml:space="preserve">4</w:t>
      </w:r>
      <w:r>
        <w:rPr>
          <w:rFonts w:hint="eastAsia" w:ascii="宋体" w:hAnsi="宋体"/>
          <w:b/>
          <w:sz w:val="24"/>
        </w:rPr>
        <w:t xml:space="preserve">、评审过程</w:t>
      </w:r>
      <w:r>
        <w:rPr>
          <w:rFonts w:hint="eastAsia" w:ascii="宋体" w:hAnsi="宋体"/>
          <w:b/>
          <w:sz w:val="24"/>
        </w:rPr>
        <w:t xml:space="preserve">中</w:t>
      </w:r>
      <w:r>
        <w:rPr>
          <w:rFonts w:hint="eastAsia" w:ascii="宋体" w:hAnsi="宋体"/>
          <w:b/>
          <w:sz w:val="24"/>
        </w:rPr>
        <w:t xml:space="preserve">的澄清</w:t>
      </w:r>
      <w:bookmarkEnd w:id="106"/>
      <w:r/>
      <w:bookmarkEnd w:id="107"/>
      <w:r/>
      <w:bookmarkEnd w:id="108"/>
      <w:r/>
      <w:r/>
    </w:p>
    <w:p>
      <w:pPr>
        <w:spacing w:before="57" w:line="400" w:lineRule="exact"/>
        <w:tabs>
          <w:tab w:val="left" w:pos="900" w:leader="none"/>
        </w:tabs>
        <w:rPr>
          <w:rFonts w:hint="eastAsia" w:ascii="宋体" w:hAnsi="宋体"/>
          <w:sz w:val="24"/>
        </w:rPr>
      </w:pPr>
      <w:r/>
      <w:bookmarkStart w:id="109" w:name="_Toc513029233"/>
      <w:r/>
      <w:bookmarkStart w:id="110" w:name="_Toc16938549"/>
      <w:r/>
      <w:bookmarkStart w:id="111" w:name="_Toc20823305"/>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磋商小组并非对每个供应商都作澄清要求。</w:t>
      </w:r>
      <w:r/>
    </w:p>
    <w:p>
      <w:pPr>
        <w:spacing w:before="57" w:line="400" w:lineRule="exact"/>
        <w:tabs>
          <w:tab w:val="left" w:pos="900" w:leader="none"/>
        </w:tabs>
        <w:rPr>
          <w:rFonts w:hint="eastAsia" w:ascii="宋体" w:hAnsi="宋体"/>
          <w:sz w:val="24"/>
        </w:rPr>
      </w:pPr>
      <w:r>
        <w:rPr>
          <w:rFonts w:hint="eastAsia" w:ascii="宋体" w:hAnsi="宋体"/>
          <w:sz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before="57" w:line="400" w:lineRule="exact"/>
        <w:tabs>
          <w:tab w:val="left" w:pos="900" w:leader="none"/>
        </w:tabs>
        <w:rPr>
          <w:rFonts w:hint="eastAsia" w:ascii="宋体" w:hAnsi="宋体"/>
          <w:sz w:val="24"/>
        </w:rPr>
      </w:pPr>
      <w:r>
        <w:rPr>
          <w:rFonts w:hint="eastAsia" w:ascii="宋体" w:hAnsi="宋体"/>
          <w:sz w:val="24"/>
        </w:rPr>
        <w:t xml:space="preserve">24.3 接到磋商小组澄清、说明和更正要求的供应商如未按规定做出澄清、说明和更正，其风险由供应商自行承担。</w:t>
      </w:r>
      <w:r/>
    </w:p>
    <w:p>
      <w:pPr>
        <w:spacing w:before="57" w:line="400" w:lineRule="exact"/>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w:t>
      </w:r>
      <w:r>
        <w:rPr>
          <w:rFonts w:hint="eastAsia" w:ascii="宋体" w:hAnsi="宋体"/>
          <w:b/>
          <w:sz w:val="24"/>
        </w:rPr>
        <w:t xml:space="preserve">、对响应文件的</w:t>
      </w:r>
      <w:bookmarkEnd w:id="109"/>
      <w:r/>
      <w:bookmarkEnd w:id="110"/>
      <w:r/>
      <w:bookmarkEnd w:id="111"/>
      <w:r>
        <w:rPr>
          <w:rFonts w:hint="eastAsia" w:ascii="宋体" w:hAnsi="宋体"/>
          <w:b/>
          <w:sz w:val="24"/>
        </w:rPr>
        <w:t xml:space="preserve">审查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.1响应文件</w:t>
      </w:r>
      <w:r>
        <w:rPr>
          <w:rFonts w:hint="eastAsia" w:ascii="宋体" w:hAnsi="宋体"/>
          <w:sz w:val="24"/>
        </w:rPr>
        <w:t xml:space="preserve">审查</w:t>
      </w:r>
      <w:r>
        <w:rPr>
          <w:rFonts w:hint="eastAsia" w:ascii="宋体" w:hAnsi="宋体"/>
          <w:sz w:val="24"/>
        </w:rPr>
        <w:t xml:space="preserve">分为资格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1资格</w:t>
      </w:r>
      <w:r>
        <w:rPr>
          <w:rFonts w:hint="eastAsia" w:ascii="宋体" w:hAnsi="宋体"/>
          <w:sz w:val="24"/>
        </w:rPr>
        <w:t xml:space="preserve">审查</w:t>
      </w:r>
      <w:r>
        <w:rPr>
          <w:rFonts w:hint="eastAsia" w:ascii="宋体" w:hAnsi="宋体"/>
          <w:sz w:val="24"/>
        </w:rPr>
        <w:t xml:space="preserve">：</w:t>
      </w:r>
      <w:r>
        <w:rPr>
          <w:rFonts w:hint="eastAsia" w:ascii="宋体" w:hAnsi="宋体"/>
          <w:sz w:val="24"/>
        </w:rPr>
        <w:t xml:space="preserve">由磋商小组</w:t>
      </w:r>
      <w:r>
        <w:rPr>
          <w:rFonts w:hint="eastAsia" w:ascii="宋体" w:hAnsi="宋体"/>
          <w:sz w:val="24"/>
        </w:rPr>
        <w:t xml:space="preserve">依据法律法规和磋商文件的规定，对响应文件中的资格证明文件进行审查，以确定供应商是否具备参加磋商的资格。</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磋商小组在进行资格审查的同时，将在“信用中国”</w:t>
      </w:r>
      <w:r>
        <w:rPr>
          <w:rFonts w:hint="eastAsia" w:ascii="宋体" w:hAnsi="宋体"/>
          <w:sz w:val="24"/>
        </w:rPr>
        <w:t xml:space="preserve">网站</w:t>
      </w:r>
      <w:r>
        <w:rPr>
          <w:rFonts w:hint="eastAsia" w:ascii="宋体" w:hAnsi="宋体"/>
          <w:sz w:val="24"/>
        </w:rPr>
        <w:t xml:space="preserve">查询</w:t>
      </w:r>
      <w:r>
        <w:rPr>
          <w:rFonts w:hint="eastAsia" w:ascii="宋体" w:hAnsi="宋体"/>
          <w:sz w:val="24"/>
        </w:rPr>
        <w:t xml:space="preserve">供应商的信用记录</w:t>
      </w:r>
      <w:r>
        <w:rPr>
          <w:rFonts w:hint="eastAsia" w:ascii="宋体" w:hAnsi="宋体"/>
          <w:sz w:val="24"/>
        </w:rPr>
        <w:t xml:space="preserve">，以确定供应商是否具备磋商资格。查询结果留存并归档。</w:t>
      </w:r>
      <w:r/>
    </w:p>
    <w:p>
      <w:pPr>
        <w:spacing w:before="57" w:line="400" w:lineRule="exact"/>
        <w:tabs>
          <w:tab w:val="left" w:pos="900" w:leader="none"/>
        </w:tabs>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w:t>
      </w:r>
      <w:r>
        <w:rPr>
          <w:rFonts w:hint="eastAsia" w:ascii="宋体" w:hAnsi="宋体"/>
          <w:sz w:val="24"/>
        </w:rPr>
        <w:t xml:space="preserve">中任何一方</w:t>
      </w:r>
      <w:r>
        <w:rPr>
          <w:rFonts w:hint="eastAsia" w:ascii="宋体" w:hAnsi="宋体"/>
          <w:sz w:val="24"/>
        </w:rPr>
        <w:t xml:space="preserve">存在不良信用记录的，视同联合体存在不良应用记录。</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：依据磋商文件的规定，</w:t>
      </w:r>
      <w:r>
        <w:rPr>
          <w:rFonts w:hint="eastAsia" w:ascii="宋体" w:hAnsi="宋体"/>
          <w:sz w:val="24"/>
        </w:rPr>
        <w:t xml:space="preserve">由磋商小组</w:t>
      </w:r>
      <w:r>
        <w:rPr>
          <w:rFonts w:hint="eastAsia" w:ascii="宋体" w:hAnsi="宋体"/>
          <w:sz w:val="24"/>
        </w:rPr>
        <w:t xml:space="preserve">从响应文件的有效性、完整性和对磋商文件的响应程度进行审查，以确定是否对磋商文件的实质性要求作出响应。</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.1.3 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审查的供应商，磋商小组将</w:t>
      </w:r>
      <w:r>
        <w:rPr>
          <w:rFonts w:hint="eastAsia" w:ascii="宋体" w:hAnsi="宋体"/>
          <w:sz w:val="24"/>
        </w:rPr>
        <w:t xml:space="preserve">在苏采云系统中</w:t>
      </w:r>
      <w:r>
        <w:rPr>
          <w:rFonts w:hint="eastAsia" w:ascii="宋体" w:hAnsi="宋体"/>
          <w:sz w:val="24"/>
        </w:rPr>
        <w:t xml:space="preserve">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审查的原因，评审结束后，磋商小组将不再告知未通过资格审查或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.2在</w:t>
      </w:r>
      <w:r>
        <w:rPr>
          <w:rFonts w:hint="eastAsia" w:ascii="宋体" w:hAnsi="宋体"/>
          <w:sz w:val="24"/>
        </w:rPr>
        <w:t xml:space="preserve">详细评审</w:t>
      </w:r>
      <w:r>
        <w:rPr>
          <w:rFonts w:hint="eastAsia" w:ascii="宋体" w:hAnsi="宋体"/>
          <w:sz w:val="24"/>
        </w:rPr>
        <w:t xml:space="preserve">之前，磋商小组将首先审查每份响应文件是否实质性响应了磋商文件的要求。实质性响应的响应文件应该是与磋商文件要求的条款、条件和规格相符，没有重大偏离或保留。</w:t>
      </w:r>
      <w:r/>
    </w:p>
    <w:p>
      <w:pPr>
        <w:spacing w:before="57" w:line="400" w:lineRule="exact"/>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w:t>
      </w:r>
      <w:r>
        <w:rPr>
          <w:rFonts w:hint="eastAsia" w:ascii="宋体" w:hAnsi="宋体"/>
          <w:sz w:val="24"/>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before="57" w:line="400" w:lineRule="exact"/>
        <w:rPr>
          <w:rFonts w:hint="eastAsia" w:ascii="宋体" w:hAnsi="宋体"/>
          <w:sz w:val="24"/>
        </w:rPr>
      </w:pPr>
      <w:r>
        <w:rPr>
          <w:rFonts w:hint="eastAsia" w:ascii="宋体" w:hAnsi="宋体"/>
          <w:sz w:val="24"/>
        </w:rPr>
        <w:t xml:space="preserve">25.3</w:t>
      </w:r>
      <w:r>
        <w:rPr>
          <w:rFonts w:hint="eastAsia" w:ascii="宋体" w:hAnsi="宋体"/>
          <w:sz w:val="24"/>
        </w:rPr>
        <w:t xml:space="preserve">未实质性响应磋商文件的情形</w:t>
      </w:r>
      <w:r/>
    </w:p>
    <w:p>
      <w:pPr>
        <w:spacing w:before="57" w:line="400" w:lineRule="exact"/>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before="57" w:line="400" w:lineRule="exact"/>
        <w:rPr>
          <w:rFonts w:hint="eastAsia" w:ascii="宋体" w:hAnsi="宋体"/>
          <w:sz w:val="24"/>
        </w:rPr>
      </w:pPr>
      <w:r>
        <w:rPr>
          <w:rFonts w:hint="eastAsia" w:ascii="宋体" w:hAnsi="宋体"/>
          <w:sz w:val="24"/>
        </w:rPr>
        <w:t xml:space="preserve">25.3.2供应商未按照磋商文件要求上传电子响应文件的。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w:t>
      </w:r>
      <w:r>
        <w:rPr>
          <w:rFonts w:hint="eastAsia" w:ascii="宋体" w:hAnsi="宋体"/>
          <w:sz w:val="24"/>
        </w:rPr>
        <w:t xml:space="preserve">在</w:t>
      </w:r>
      <w:r>
        <w:rPr>
          <w:rFonts w:hint="eastAsia" w:ascii="宋体" w:hAnsi="宋体"/>
          <w:sz w:val="24"/>
        </w:rPr>
        <w:t xml:space="preserve">同一采购包</w:t>
      </w:r>
      <w:r>
        <w:rPr>
          <w:rFonts w:hint="eastAsia" w:ascii="宋体" w:hAnsi="宋体"/>
          <w:sz w:val="24"/>
        </w:rPr>
        <w:t xml:space="preserve">提交两个（含</w:t>
      </w:r>
      <w:r>
        <w:rPr>
          <w:rFonts w:hint="eastAsia" w:ascii="宋体" w:hAnsi="宋体"/>
          <w:sz w:val="24"/>
        </w:rPr>
        <w:t xml:space="preserve">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供应商不具备磋商文件中规定资格要求的。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5供应商的报价超过了采购预算或最高限价。</w:t>
      </w:r>
      <w:r/>
    </w:p>
    <w:p>
      <w:pPr>
        <w:spacing w:before="57" w:line="400" w:lineRule="exact"/>
        <w:rPr>
          <w:rFonts w:hint="eastAsia" w:ascii="宋体" w:hAnsi="宋体"/>
          <w:b/>
          <w:i/>
          <w:sz w:val="24"/>
          <w:u w:val="single"/>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不符合磋商文件中规定的实质性要求的</w:t>
      </w:r>
      <w:r>
        <w:rPr>
          <w:rFonts w:hint="eastAsia" w:ascii="宋体" w:hAnsi="宋体"/>
          <w:b/>
          <w:sz w:val="24"/>
        </w:rPr>
        <w:t xml:space="preserve">（</w:t>
      </w:r>
      <w:bookmarkStart w:id="112"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2"/>
      <w:r/>
      <w:r/>
    </w:p>
    <w:p>
      <w:pPr>
        <w:spacing w:before="57" w:line="400" w:lineRule="exact"/>
        <w:rPr>
          <w:rFonts w:hint="eastAsia" w:ascii="宋体" w:hAnsi="宋体"/>
          <w:sz w:val="24"/>
        </w:rPr>
      </w:pPr>
      <w:r/>
      <w:bookmarkStart w:id="113" w:name="_Hlk143536679"/>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在本项目采购标的的技术、服务要求不变的情况下</w:t>
      </w:r>
      <w:r>
        <w:rPr>
          <w:rFonts w:hint="eastAsia" w:ascii="宋体" w:hAnsi="宋体"/>
          <w:sz w:val="24"/>
        </w:rPr>
        <w:t xml:space="preserve">，供应商的</w:t>
      </w:r>
      <w:r>
        <w:rPr>
          <w:rFonts w:hint="eastAsia" w:ascii="宋体" w:hAnsi="宋体"/>
          <w:sz w:val="24"/>
        </w:rPr>
        <w:t xml:space="preserve">最后报价</w:t>
      </w:r>
      <w:r>
        <w:rPr>
          <w:rFonts w:hint="eastAsia" w:ascii="宋体" w:hAnsi="宋体"/>
          <w:sz w:val="24"/>
        </w:rPr>
        <w:t xml:space="preserve">超过了</w:t>
      </w:r>
      <w:r>
        <w:rPr>
          <w:rFonts w:hint="eastAsia" w:ascii="宋体" w:hAnsi="宋体"/>
          <w:sz w:val="24"/>
        </w:rPr>
        <w:t xml:space="preserve">响应文件中的首次响应报价；</w:t>
      </w:r>
      <w:bookmarkEnd w:id="113"/>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供应商被 “信用中国”</w:t>
      </w:r>
      <w:r>
        <w:rPr>
          <w:rFonts w:hint="eastAsia" w:ascii="宋体" w:hAnsi="宋体"/>
          <w:sz w:val="24"/>
        </w:rPr>
        <w:t xml:space="preserve">网站</w:t>
      </w:r>
      <w:r>
        <w:rPr>
          <w:rFonts w:hint="eastAsia" w:ascii="宋体" w:hAnsi="宋体"/>
          <w:sz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响应文件含有采购人不能接受的附加条件的。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磋商小组</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文件规定对</w:t>
      </w:r>
      <w:r>
        <w:rPr>
          <w:rFonts w:hint="eastAsia" w:ascii="宋体" w:hAnsi="宋体"/>
          <w:sz w:val="24"/>
        </w:rPr>
        <w:t xml:space="preserve">磋商供应商</w:t>
      </w:r>
      <w:r>
        <w:rPr>
          <w:rFonts w:hint="eastAsia" w:ascii="宋体" w:hAnsi="宋体"/>
          <w:sz w:val="24"/>
        </w:rPr>
        <w:t xml:space="preserve">进行异常低价</w:t>
      </w:r>
      <w:r>
        <w:rPr>
          <w:rFonts w:hint="eastAsia" w:ascii="宋体" w:hAnsi="宋体"/>
          <w:sz w:val="24"/>
        </w:rPr>
        <w:t xml:space="preserve">响应</w:t>
      </w:r>
      <w:r>
        <w:rPr>
          <w:rFonts w:hint="eastAsia" w:ascii="宋体" w:hAnsi="宋体"/>
          <w:sz w:val="24"/>
        </w:rPr>
        <w:t xml:space="preserve">审查后，认为</w:t>
      </w:r>
      <w:r>
        <w:rPr>
          <w:rFonts w:hint="eastAsia" w:ascii="宋体" w:hAnsi="宋体"/>
          <w:sz w:val="24"/>
        </w:rPr>
        <w:t xml:space="preserve">磋商供应商</w:t>
      </w:r>
      <w:r>
        <w:rPr>
          <w:rFonts w:hint="eastAsia" w:ascii="宋体" w:hAnsi="宋体"/>
          <w:sz w:val="24"/>
        </w:rPr>
        <w:t xml:space="preserve">不能证明其报价合理性的。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11</w:t>
      </w:r>
      <w:r>
        <w:rPr>
          <w:rFonts w:hint="eastAsia" w:ascii="宋体" w:hAnsi="宋体"/>
          <w:sz w:val="24"/>
        </w:rPr>
        <w:t xml:space="preserve">如本项目采购产品被财政部、国家发改委等列入“节能产品品目清单”强制采购范围，而磋商供应商所响应产品不在强制采购范围内的。（响应产品如属于政府强制采购节能产品品目清单范围内，响应文件中必须提供国家确定的认证机构出具的、处于有效期之内的该节能产品认证证书图片）</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响应文件未按照磋商文件要求加盖CA电子公章的。</w:t>
      </w:r>
      <w:r/>
    </w:p>
    <w:p>
      <w:pPr>
        <w:spacing w:before="57" w:line="400" w:lineRule="exact"/>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供应商所提供的服务不符合磋商文件中所列国家强制性标准的。</w:t>
      </w:r>
      <w:r/>
    </w:p>
    <w:p>
      <w:pPr>
        <w:spacing w:before="57" w:line="400" w:lineRule="exact"/>
        <w:rPr>
          <w:rFonts w:hint="eastAsia" w:ascii="宋体" w:hAnsi="宋体"/>
          <w:sz w:val="24"/>
        </w:rPr>
      </w:pPr>
      <w:r>
        <w:rPr>
          <w:rFonts w:hint="eastAsia" w:ascii="宋体" w:hAnsi="宋体"/>
          <w:sz w:val="24"/>
        </w:rPr>
        <w:t xml:space="preserve">25.4未实质性响应磋商文件的响应文件按无效响应处理。</w:t>
      </w:r>
      <w:r/>
    </w:p>
    <w:p>
      <w:pPr>
        <w:spacing w:before="57" w:line="400" w:lineRule="exact"/>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r/>
    </w:p>
    <w:p>
      <w:pPr>
        <w:spacing w:before="57" w:line="400" w:lineRule="exact"/>
        <w:rPr>
          <w:rFonts w:hint="eastAsia" w:ascii="宋体" w:hAnsi="宋体"/>
          <w:sz w:val="24"/>
        </w:rPr>
      </w:pPr>
      <w:r>
        <w:rPr>
          <w:rFonts w:hint="eastAsia" w:ascii="宋体" w:hAnsi="宋体"/>
          <w:sz w:val="24"/>
        </w:rPr>
        <w:t xml:space="preserve">25.6供应商在项目评审全过程中应保持通讯畅通，</w:t>
      </w:r>
      <w:r>
        <w:rPr>
          <w:rFonts w:hint="eastAsia" w:ascii="宋体" w:hAnsi="宋体"/>
          <w:sz w:val="24"/>
        </w:rPr>
        <w:t xml:space="preserve">及时登录苏采云系统查阅、答复相关信息，并安排授权代表与代理机构</w:t>
      </w:r>
      <w:r>
        <w:rPr>
          <w:rFonts w:hint="eastAsia" w:ascii="宋体" w:hAnsi="宋体"/>
          <w:sz w:val="24"/>
        </w:rPr>
        <w:t xml:space="preserve">及磋商小组联系。</w:t>
      </w:r>
      <w:r/>
    </w:p>
    <w:p>
      <w:pPr>
        <w:spacing w:before="57" w:line="400" w:lineRule="exact"/>
        <w:tabs>
          <w:tab w:val="left" w:pos="900" w:leader="none"/>
        </w:tabs>
        <w:rPr>
          <w:rFonts w:hint="eastAsia" w:ascii="宋体" w:hAnsi="宋体"/>
          <w:b/>
          <w:sz w:val="24"/>
        </w:rPr>
      </w:pPr>
      <w:r/>
      <w:bookmarkStart w:id="114" w:name="_Toc513029234"/>
      <w:r/>
      <w:bookmarkStart w:id="115" w:name="_Toc16938550"/>
      <w:r/>
      <w:bookmarkStart w:id="116" w:name="_Toc20823306"/>
      <w:r>
        <w:rPr>
          <w:rFonts w:ascii="宋体" w:hAnsi="宋体"/>
          <w:b/>
          <w:sz w:val="24"/>
        </w:rPr>
        <w:t xml:space="preserve">2</w:t>
      </w:r>
      <w:r>
        <w:rPr>
          <w:rFonts w:hint="eastAsia" w:ascii="宋体" w:hAnsi="宋体"/>
          <w:b/>
          <w:sz w:val="24"/>
        </w:rPr>
        <w:t xml:space="preserve">6</w:t>
      </w:r>
      <w:r>
        <w:rPr>
          <w:rFonts w:hint="eastAsia" w:ascii="宋体" w:hAnsi="宋体"/>
          <w:b/>
          <w:sz w:val="24"/>
        </w:rPr>
        <w:t xml:space="preserve">、</w:t>
      </w:r>
      <w:bookmarkEnd w:id="114"/>
      <w:r/>
      <w:bookmarkEnd w:id="115"/>
      <w:r/>
      <w:bookmarkEnd w:id="116"/>
      <w:r>
        <w:rPr>
          <w:rFonts w:hint="eastAsia" w:ascii="宋体" w:hAnsi="宋体"/>
          <w:b/>
          <w:sz w:val="24"/>
        </w:rPr>
        <w:t xml:space="preserve">磋商程序及评审方法</w:t>
      </w:r>
      <w:r>
        <w:rPr>
          <w:rFonts w:hint="eastAsia" w:ascii="宋体" w:hAnsi="宋体"/>
          <w:b/>
          <w:sz w:val="24"/>
        </w:rPr>
        <w:t xml:space="preserve">与评审</w:t>
      </w:r>
      <w:r>
        <w:rPr>
          <w:rFonts w:hint="eastAsia" w:ascii="宋体" w:hAnsi="宋体"/>
          <w:b/>
          <w:sz w:val="24"/>
        </w:rPr>
        <w:t xml:space="preserve">标准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.1磋商程序</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.1.1 对于通过资格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性审查的供应商，磋商小组将集中与单一供应商分别进行磋商。</w:t>
      </w:r>
      <w:r>
        <w:rPr>
          <w:rFonts w:hint="eastAsia" w:ascii="宋体" w:hAnsi="宋体"/>
          <w:sz w:val="24"/>
        </w:rPr>
        <w:t xml:space="preserve">磋商小组通过苏采云系统向供应商发布“磋商函”，供应商应当按照要求在苏采云系统提交“磋商响应函”并加盖CA电子公章。</w:t>
      </w:r>
      <w:r/>
    </w:p>
    <w:p>
      <w:pPr>
        <w:spacing w:before="57" w:line="400" w:lineRule="exact"/>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w:t>
      </w:r>
      <w:r>
        <w:rPr>
          <w:rFonts w:hint="eastAsia" w:ascii="宋体" w:hAnsi="宋体"/>
          <w:sz w:val="24"/>
        </w:rPr>
        <w:t xml:space="preserve">在苏采云系统中</w:t>
      </w:r>
      <w:r>
        <w:rPr>
          <w:rFonts w:hint="eastAsia" w:ascii="宋体" w:hAnsi="宋体"/>
          <w:sz w:val="24"/>
        </w:rPr>
        <w:t xml:space="preserve">通知所有参加磋商的供应商。供应商应当按照磋商文件的变动情况和磋商小组的要求</w:t>
      </w:r>
      <w:r>
        <w:rPr>
          <w:rFonts w:hint="eastAsia" w:ascii="宋体" w:hAnsi="宋体"/>
          <w:sz w:val="24"/>
        </w:rPr>
        <w:t xml:space="preserve">在苏采云系统中</w:t>
      </w:r>
      <w:r>
        <w:rPr>
          <w:rFonts w:hint="eastAsia" w:ascii="宋体" w:hAnsi="宋体"/>
          <w:sz w:val="24"/>
        </w:rPr>
        <w:t xml:space="preserve">重新提交响应文件，并加盖</w:t>
      </w:r>
      <w:r>
        <w:rPr>
          <w:rFonts w:hint="eastAsia" w:ascii="宋体" w:hAnsi="宋体"/>
          <w:sz w:val="24"/>
        </w:rPr>
        <w:t xml:space="preserve">CA电子</w:t>
      </w:r>
      <w:r>
        <w:rPr>
          <w:rFonts w:hint="eastAsia" w:ascii="宋体" w:hAnsi="宋体"/>
          <w:sz w:val="24"/>
        </w:rPr>
        <w:t xml:space="preserve">公章。</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.1.2 </w:t>
      </w:r>
      <w:r>
        <w:rPr>
          <w:rFonts w:ascii="宋体" w:hAnsi="宋体"/>
          <w:sz w:val="24"/>
        </w:rPr>
        <w:t xml:space="preserve">磋商文件能够详细列明采购标的的技术、服务要求的，磋商结束后，磋商小组</w:t>
      </w:r>
      <w:r>
        <w:rPr>
          <w:rFonts w:hint="eastAsia" w:ascii="宋体" w:hAnsi="宋体"/>
          <w:sz w:val="24"/>
        </w:rPr>
        <w:t xml:space="preserve">将</w:t>
      </w:r>
      <w:r>
        <w:rPr>
          <w:rFonts w:hint="eastAsia" w:ascii="宋体" w:hAnsi="宋体"/>
          <w:sz w:val="24"/>
        </w:rPr>
        <w:t xml:space="preserve">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rPr>
        <w:t xml:space="preserve">在苏采云系统中向其发布“最后报价要求函”及最后报价格式表，</w:t>
      </w:r>
      <w:r>
        <w:rPr>
          <w:rFonts w:hint="eastAsia" w:ascii="宋体" w:hAnsi="宋体"/>
          <w:sz w:val="24"/>
        </w:rPr>
        <w:t xml:space="preserve">要求其在规定时间内提交最后报价。</w:t>
      </w:r>
      <w:r/>
    </w:p>
    <w:p>
      <w:pPr>
        <w:spacing w:before="57" w:line="400" w:lineRule="exact"/>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after="143" w:line="460" w:lineRule="exact"/>
        <w:tabs>
          <w:tab w:val="left" w:pos="900" w:leader="none"/>
        </w:tabs>
        <w:rPr>
          <w:rFonts w:hint="eastAsia" w:ascii="宋体" w:hAnsi="宋体"/>
          <w:sz w:val="24"/>
        </w:rPr>
      </w:pPr>
      <w:r/>
      <w:bookmarkStart w:id="117"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17"/>
      <w:r/>
      <w:r/>
    </w:p>
    <w:p>
      <w:pPr>
        <w:spacing w:before="57" w:line="400" w:lineRule="exact"/>
        <w:rPr>
          <w:rFonts w:hint="eastAsia" w:ascii="宋体" w:hAnsi="宋体"/>
          <w:b/>
          <w:sz w:val="24"/>
        </w:rPr>
      </w:pPr>
      <w:r>
        <w:rPr>
          <w:rFonts w:hint="eastAsia" w:ascii="宋体" w:hAnsi="宋体"/>
          <w:b/>
          <w:sz w:val="24"/>
        </w:rPr>
        <w:t xml:space="preserve">2</w:t>
      </w:r>
      <w:r>
        <w:rPr>
          <w:rFonts w:hint="eastAsia" w:ascii="宋体" w:hAnsi="宋体"/>
          <w:b/>
          <w:sz w:val="24"/>
        </w:rPr>
        <w:t xml:space="preserve">6</w:t>
      </w:r>
      <w:r>
        <w:rPr>
          <w:rFonts w:hint="eastAsia" w:ascii="宋体" w:hAnsi="宋体"/>
          <w:b/>
          <w:sz w:val="24"/>
        </w:rPr>
        <w:t xml:space="preserve">.</w:t>
      </w:r>
      <w:r>
        <w:rPr>
          <w:rFonts w:hint="eastAsia" w:ascii="宋体" w:hAnsi="宋体"/>
          <w:b/>
          <w:sz w:val="24"/>
        </w:rPr>
        <w:t xml:space="preserve">1.5</w:t>
      </w:r>
      <w:r>
        <w:rPr>
          <w:rFonts w:hint="eastAsia" w:ascii="宋体" w:hAnsi="宋体"/>
          <w:b/>
          <w:sz w:val="24"/>
        </w:rPr>
        <w:t xml:space="preserve">异常低价</w:t>
      </w:r>
      <w:r>
        <w:rPr>
          <w:rFonts w:hint="eastAsia" w:ascii="宋体" w:hAnsi="宋体"/>
          <w:b/>
          <w:sz w:val="24"/>
        </w:rPr>
        <w:t xml:space="preserve">响应</w:t>
      </w:r>
      <w:r>
        <w:rPr>
          <w:rFonts w:hint="eastAsia" w:ascii="宋体" w:hAnsi="宋体"/>
          <w:b/>
          <w:sz w:val="24"/>
        </w:rPr>
        <w:t xml:space="preserve">审查</w:t>
      </w:r>
      <w:r/>
    </w:p>
    <w:p>
      <w:pPr>
        <w:spacing w:before="57" w:line="400" w:lineRule="exact"/>
        <w:rPr>
          <w:rFonts w:hint="eastAsia" w:ascii="宋体" w:hAnsi="宋体"/>
          <w:b/>
          <w:sz w:val="24"/>
        </w:rPr>
      </w:pPr>
      <w:r>
        <w:rPr>
          <w:rFonts w:hint="eastAsia" w:ascii="宋体" w:hAnsi="宋体"/>
          <w:b/>
          <w:sz w:val="24"/>
        </w:rPr>
        <w:t xml:space="preserve">26.</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5.1</w:t>
      </w:r>
      <w:r>
        <w:rPr>
          <w:rFonts w:hint="eastAsia" w:ascii="宋体" w:hAnsi="宋体"/>
          <w:b/>
          <w:sz w:val="24"/>
        </w:rPr>
        <w:t xml:space="preserve"> </w:t>
      </w:r>
      <w:r>
        <w:rPr>
          <w:rFonts w:ascii="宋体" w:hAnsi="宋体"/>
          <w:b/>
          <w:sz w:val="24"/>
        </w:rPr>
        <w:t xml:space="preserve">评审过程中出现下列情形之一的，</w:t>
      </w:r>
      <w:r>
        <w:rPr>
          <w:rFonts w:hint="eastAsia" w:ascii="宋体" w:hAnsi="宋体"/>
          <w:b/>
          <w:sz w:val="24"/>
        </w:rPr>
        <w:t xml:space="preserve">磋商小组</w:t>
      </w:r>
      <w:r>
        <w:rPr>
          <w:rFonts w:ascii="宋体" w:hAnsi="宋体"/>
          <w:b/>
          <w:sz w:val="24"/>
        </w:rPr>
        <w:t xml:space="preserve">应当启动异常低价</w:t>
      </w:r>
      <w:r>
        <w:rPr>
          <w:rFonts w:hint="eastAsia" w:ascii="宋体" w:hAnsi="宋体"/>
          <w:b/>
          <w:sz w:val="24"/>
        </w:rPr>
        <w:t xml:space="preserve">响应</w:t>
      </w:r>
      <w:r>
        <w:rPr>
          <w:rFonts w:ascii="宋体" w:hAnsi="宋体"/>
          <w:b/>
          <w:sz w:val="24"/>
        </w:rPr>
        <w:t xml:space="preserve">审查程序</w:t>
      </w:r>
      <w:r>
        <w:rPr>
          <w:rFonts w:hint="eastAsia" w:ascii="宋体" w:hAnsi="宋体"/>
          <w:b/>
          <w:sz w:val="24"/>
        </w:rPr>
        <w:t xml:space="preserve">(此处</w:t>
      </w:r>
      <w:r>
        <w:rPr>
          <w:rFonts w:hint="eastAsia" w:ascii="宋体" w:hAnsi="宋体"/>
          <w:b/>
          <w:sz w:val="24"/>
        </w:rPr>
        <w:t xml:space="preserve">响应</w:t>
      </w:r>
      <w:r>
        <w:rPr>
          <w:rFonts w:hint="eastAsia" w:ascii="宋体" w:hAnsi="宋体"/>
          <w:b/>
          <w:sz w:val="24"/>
        </w:rPr>
        <w:t xml:space="preserve">报价=1-</w:t>
      </w:r>
      <w:r>
        <w:rPr>
          <w:rFonts w:hint="eastAsia" w:ascii="宋体" w:hAnsi="宋体"/>
          <w:b/>
          <w:sz w:val="24"/>
        </w:rPr>
        <w:t xml:space="preserve">报价</w:t>
      </w:r>
      <w:r>
        <w:rPr>
          <w:rFonts w:hint="eastAsia" w:ascii="宋体" w:hAnsi="宋体"/>
          <w:b/>
          <w:sz w:val="24"/>
        </w:rPr>
        <w:t xml:space="preserve">优惠率)</w:t>
      </w:r>
      <w:r>
        <w:rPr>
          <w:rFonts w:ascii="宋体" w:hAnsi="宋体"/>
          <w:b/>
          <w:sz w:val="24"/>
        </w:rPr>
        <w:t xml:space="preserve">：</w:t>
      </w:r>
      <w:r/>
    </w:p>
    <w:p>
      <w:pPr>
        <w:spacing w:before="57" w:line="400" w:lineRule="exact"/>
        <w:rPr>
          <w:rFonts w:hint="eastAsia" w:ascii="宋体" w:hAnsi="宋体"/>
          <w:b/>
          <w:color w:val="000000" w:themeColor="text1"/>
          <w:sz w:val="24"/>
        </w:rPr>
      </w:pPr>
      <w:r>
        <w:rPr>
          <w:rFonts w:hint="eastAsia" w:ascii="宋体" w:hAnsi="宋体"/>
          <w:b/>
          <w:sz w:val="24"/>
        </w:rPr>
        <w:t xml:space="preserve">（1）</w:t>
      </w:r>
      <w:r>
        <w:rPr>
          <w:rFonts w:hint="eastAsia" w:ascii="宋体" w:hAnsi="宋体"/>
          <w:b/>
          <w:sz w:val="24"/>
        </w:rPr>
        <w:t xml:space="preserve">响应</w:t>
      </w:r>
      <w:r>
        <w:rPr>
          <w:rFonts w:hint="eastAsia" w:ascii="宋体" w:hAnsi="宋体"/>
          <w:b/>
          <w:sz w:val="24"/>
        </w:rPr>
        <w:t xml:space="preserve">报价</w:t>
      </w:r>
      <w:r>
        <w:rPr>
          <w:rFonts w:ascii="宋体" w:hAnsi="宋体"/>
          <w:b/>
          <w:sz w:val="24"/>
        </w:rPr>
        <w:t xml:space="preserve">低于全部通过</w:t>
      </w:r>
      <w:r>
        <w:rPr>
          <w:rFonts w:hint="eastAsia" w:ascii="宋体" w:hAnsi="宋体"/>
          <w:b/>
          <w:sz w:val="24"/>
        </w:rPr>
        <w:t xml:space="preserve">实质</w:t>
      </w:r>
      <w:r>
        <w:rPr>
          <w:rFonts w:ascii="宋体" w:hAnsi="宋体"/>
          <w:b/>
          <w:sz w:val="24"/>
        </w:rPr>
        <w:t xml:space="preserve">性审</w:t>
      </w:r>
      <w:r>
        <w:rPr>
          <w:rFonts w:ascii="宋体" w:hAnsi="宋体"/>
          <w:b/>
          <w:color w:val="000000" w:themeColor="text1"/>
          <w:sz w:val="24"/>
        </w:rPr>
        <w:t xml:space="preserve">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w:t>
      </w:r>
      <w:r>
        <w:rPr>
          <w:rFonts w:hint="eastAsia" w:ascii="宋体" w:hAnsi="宋体"/>
          <w:b/>
          <w:color w:val="000000" w:themeColor="text1"/>
          <w:sz w:val="24"/>
        </w:rPr>
        <w:t xml:space="preserve">65</w:t>
      </w:r>
      <w:r>
        <w:rPr>
          <w:rFonts w:ascii="宋体" w:hAnsi="宋体"/>
          <w:b/>
          <w:color w:val="000000" w:themeColor="text1"/>
          <w:sz w:val="24"/>
        </w:rPr>
        <w:t xml:space="preserve">%的，即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w:t>
      </w:r>
      <w:r>
        <w:rPr>
          <w:rFonts w:hint="eastAsia" w:ascii="宋体" w:hAnsi="宋体"/>
          <w:b/>
          <w:color w:val="000000" w:themeColor="text1"/>
          <w:sz w:val="24"/>
        </w:rPr>
        <w:t xml:space="preserve">65</w:t>
      </w:r>
      <w:r>
        <w:rPr>
          <w:rFonts w:ascii="宋体" w:hAnsi="宋体"/>
          <w:b/>
          <w:color w:val="000000" w:themeColor="text1"/>
          <w:sz w:val="24"/>
        </w:rPr>
        <w:t xml:space="preserve">%</w:t>
      </w:r>
      <w:r>
        <w:rPr>
          <w:rFonts w:ascii="宋体" w:hAnsi="宋体"/>
          <w:b/>
          <w:color w:val="000000" w:themeColor="text1"/>
          <w:sz w:val="24"/>
        </w:rPr>
        <w:t xml:space="preserve">；</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hint="eastAsia" w:ascii="宋体" w:hAnsi="宋体"/>
          <w:b/>
          <w:color w:val="000000" w:themeColor="text1"/>
          <w:sz w:val="24"/>
        </w:rPr>
        <w:t xml:space="preserve">65</w:t>
      </w:r>
      <w:r>
        <w:rPr>
          <w:rFonts w:ascii="宋体" w:hAnsi="宋体"/>
          <w:b/>
          <w:color w:val="000000" w:themeColor="text1"/>
          <w:sz w:val="24"/>
        </w:rPr>
        <w:t xml:space="preserve">%</w:t>
      </w:r>
      <w:r>
        <w:rPr>
          <w:rFonts w:ascii="宋体" w:hAnsi="宋体"/>
          <w:b/>
          <w:color w:val="000000" w:themeColor="text1"/>
          <w:sz w:val="24"/>
        </w:rPr>
        <w:t xml:space="preserve">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w:t>
      </w:r>
      <w:r>
        <w:rPr>
          <w:rFonts w:hint="eastAsia" w:ascii="宋体" w:hAnsi="宋体"/>
          <w:b/>
          <w:color w:val="000000" w:themeColor="text1"/>
          <w:sz w:val="24"/>
        </w:rPr>
        <w:t xml:space="preserve">65</w:t>
      </w:r>
      <w:r>
        <w:rPr>
          <w:rFonts w:ascii="宋体" w:hAnsi="宋体"/>
          <w:b/>
          <w:color w:val="000000" w:themeColor="text1"/>
          <w:sz w:val="24"/>
        </w:rPr>
        <w:t xml:space="preserve">%</w:t>
      </w:r>
      <w:r>
        <w:rPr>
          <w:rFonts w:ascii="宋体" w:hAnsi="宋体"/>
          <w:b/>
          <w:color w:val="000000" w:themeColor="text1"/>
          <w:sz w:val="24"/>
        </w:rPr>
        <w:t xml:space="preserve">；</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w:t>
      </w:r>
      <w:r>
        <w:rPr>
          <w:rFonts w:hint="eastAsia" w:ascii="宋体" w:hAnsi="宋体"/>
          <w:b/>
          <w:color w:val="000000" w:themeColor="text1"/>
          <w:sz w:val="24"/>
        </w:rPr>
        <w:t xml:space="preserve">65</w:t>
      </w:r>
      <w:r>
        <w:rPr>
          <w:rFonts w:ascii="宋体" w:hAnsi="宋体"/>
          <w:b/>
          <w:color w:val="000000" w:themeColor="text1"/>
          <w:sz w:val="24"/>
        </w:rPr>
        <w:t xml:space="preserve">%</w:t>
      </w:r>
      <w:r>
        <w:rPr>
          <w:rFonts w:hint="eastAsia" w:ascii="宋体" w:hAnsi="宋体"/>
          <w:b/>
          <w:color w:val="000000" w:themeColor="text1"/>
          <w:sz w:val="24"/>
        </w:rPr>
        <w:t xml:space="preserve">的，即响应报价＜采购项目最高限价×</w:t>
      </w:r>
      <w:r>
        <w:rPr>
          <w:rFonts w:hint="eastAsia" w:ascii="宋体" w:hAnsi="宋体"/>
          <w:b/>
          <w:color w:val="000000" w:themeColor="text1"/>
          <w:sz w:val="24"/>
        </w:rPr>
        <w:t xml:space="preserve">65</w:t>
      </w:r>
      <w:r>
        <w:rPr>
          <w:rFonts w:ascii="宋体" w:hAnsi="宋体"/>
          <w:b/>
          <w:color w:val="000000" w:themeColor="text1"/>
          <w:sz w:val="24"/>
        </w:rPr>
        <w:t xml:space="preserve">%</w:t>
      </w:r>
      <w:r>
        <w:rPr>
          <w:rFonts w:hint="eastAsia" w:ascii="宋体" w:hAnsi="宋体"/>
          <w:b/>
          <w:color w:val="000000" w:themeColor="text1"/>
          <w:sz w:val="24"/>
        </w:rPr>
        <w:t xml:space="preserve">；</w:t>
      </w:r>
      <w:r/>
    </w:p>
    <w:p>
      <w:pPr>
        <w:spacing w:before="57" w:line="400" w:lineRule="exact"/>
        <w:rPr>
          <w:rFonts w:hint="eastAsia" w:ascii="宋体" w:hAnsi="宋体"/>
          <w:b/>
          <w:color w:val="000000" w:themeColor="text1"/>
          <w:sz w:val="24"/>
        </w:rPr>
      </w:pPr>
      <w:r>
        <w:rPr>
          <w:rFonts w:hint="eastAsia" w:ascii="宋体" w:hAnsi="宋体"/>
          <w:b/>
          <w:color w:val="000000" w:themeColor="text1"/>
          <w:sz w:val="24"/>
        </w:rPr>
        <w:t xml:space="preserve">（4）</w:t>
      </w:r>
      <w:r>
        <w:rPr>
          <w:rFonts w:hint="eastAsia" w:ascii="宋体" w:hAnsi="宋体"/>
          <w:b/>
          <w:color w:val="000000" w:themeColor="text1"/>
          <w:sz w:val="24"/>
        </w:rPr>
        <w:t xml:space="preserve">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w:t>
      </w:r>
      <w:r>
        <w:rPr>
          <w:rFonts w:hint="eastAsia" w:ascii="宋体" w:hAnsi="宋体"/>
          <w:b/>
          <w:color w:val="000000" w:themeColor="text1"/>
          <w:sz w:val="24"/>
        </w:rPr>
        <w:t xml:space="preserve">约的其他情形。</w:t>
      </w:r>
      <w:r/>
    </w:p>
    <w:p>
      <w:pPr>
        <w:spacing w:before="57" w:line="400" w:lineRule="exact"/>
        <w:rPr>
          <w:rFonts w:hint="eastAsia" w:ascii="宋体" w:hAnsi="宋体"/>
          <w:bCs/>
          <w:color w:val="000000"/>
          <w:sz w:val="24"/>
        </w:rPr>
      </w:pPr>
      <w:r>
        <w:rPr>
          <w:rFonts w:hint="eastAsia" w:ascii="宋体" w:hAnsi="宋体"/>
          <w:bCs/>
          <w:color w:val="000000" w:themeColor="text1"/>
          <w:sz w:val="24"/>
        </w:rPr>
        <w:t xml:space="preserve">26.</w:t>
      </w:r>
      <w:r>
        <w:rPr>
          <w:rFonts w:hint="eastAsia" w:ascii="宋体" w:hAnsi="宋体"/>
          <w:bCs/>
          <w:color w:val="000000" w:themeColor="text1"/>
          <w:sz w:val="24"/>
        </w:rPr>
        <w:t xml:space="preserve">1.5</w:t>
      </w:r>
      <w:r>
        <w:rPr>
          <w:rFonts w:hint="eastAsia" w:ascii="宋体" w:hAnsi="宋体"/>
          <w:bCs/>
          <w:color w:val="000000" w:themeColor="text1"/>
          <w:sz w:val="24"/>
        </w:rPr>
        <w:t xml:space="preserve">.2 </w:t>
      </w:r>
      <w:r>
        <w:rPr>
          <w:rFonts w:hint="eastAsia" w:ascii="宋体" w:hAnsi="宋体"/>
          <w:bCs/>
          <w:color w:val="000000"/>
          <w:sz w:val="24"/>
        </w:rPr>
        <w:t xml:space="preserve">磋商小组</w:t>
      </w:r>
      <w:r>
        <w:rPr>
          <w:rFonts w:hint="eastAsia" w:ascii="宋体" w:hAnsi="宋体"/>
          <w:bCs/>
          <w:color w:val="000000"/>
          <w:sz w:val="24"/>
        </w:rPr>
        <w:t xml:space="preserve">启动异常低价</w:t>
      </w:r>
      <w:r>
        <w:rPr>
          <w:rFonts w:ascii="宋体" w:hAnsi="宋体"/>
          <w:bCs/>
          <w:color w:val="000000"/>
          <w:sz w:val="24"/>
        </w:rPr>
        <w:t xml:space="preserve">响应</w:t>
      </w:r>
      <w:r>
        <w:rPr>
          <w:rFonts w:hint="eastAsia" w:ascii="宋体" w:hAnsi="宋体"/>
          <w:bCs/>
          <w:color w:val="000000"/>
          <w:sz w:val="24"/>
        </w:rPr>
        <w:t xml:space="preserve">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before="57" w:line="400" w:lineRule="exact"/>
        <w:rPr>
          <w:rFonts w:hint="eastAsia" w:ascii="宋体" w:hAnsi="宋体"/>
          <w:bCs/>
          <w:color w:val="000000"/>
          <w:sz w:val="24"/>
        </w:rPr>
      </w:pPr>
      <w:r>
        <w:rPr>
          <w:rFonts w:hint="eastAsia" w:ascii="宋体" w:hAnsi="宋体"/>
          <w:bCs/>
          <w:color w:val="000000"/>
          <w:sz w:val="24"/>
        </w:rPr>
        <w:t xml:space="preserve">磋商小组</w:t>
      </w:r>
      <w:r>
        <w:rPr>
          <w:rFonts w:hint="eastAsia" w:ascii="宋体" w:hAnsi="宋体"/>
          <w:bCs/>
          <w:color w:val="000000"/>
          <w:sz w:val="24"/>
        </w:rPr>
        <w:t xml:space="preserve">依据专业经验，参考同类项目</w:t>
      </w:r>
      <w:r>
        <w:rPr>
          <w:rFonts w:hint="eastAsia" w:ascii="宋体" w:hAnsi="宋体"/>
          <w:bCs/>
          <w:color w:val="000000"/>
          <w:sz w:val="24"/>
        </w:rPr>
        <w:t xml:space="preserve">成交</w:t>
      </w:r>
      <w:r>
        <w:rPr>
          <w:rFonts w:hint="eastAsia" w:ascii="宋体" w:hAnsi="宋体"/>
          <w:bCs/>
          <w:color w:val="000000"/>
          <w:sz w:val="24"/>
        </w:rPr>
        <w:t xml:space="preserve">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w:t>
      </w:r>
      <w:r>
        <w:rPr>
          <w:rFonts w:hint="eastAsia" w:ascii="宋体" w:hAnsi="宋体"/>
          <w:bCs/>
          <w:color w:val="000000"/>
          <w:sz w:val="24"/>
        </w:rPr>
        <w:t xml:space="preserve">磋商小组</w:t>
      </w:r>
      <w:r>
        <w:rPr>
          <w:rFonts w:hint="eastAsia" w:ascii="宋体" w:hAnsi="宋体"/>
          <w:bCs/>
          <w:color w:val="000000"/>
          <w:sz w:val="24"/>
        </w:rPr>
        <w:t xml:space="preserve">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before="57" w:line="400" w:lineRule="exact"/>
        <w:tabs>
          <w:tab w:val="left" w:pos="900" w:leader="none"/>
        </w:tabs>
        <w:rPr>
          <w:rFonts w:hint="eastAsia" w:ascii="宋体" w:hAnsi="宋体"/>
          <w:sz w:val="24"/>
        </w:rPr>
      </w:pPr>
      <w:r/>
      <w:bookmarkStart w:id="118" w:name="_Toc513029235"/>
      <w:r/>
      <w:bookmarkStart w:id="119" w:name="_Toc16938551"/>
      <w:r/>
      <w:bookmarkStart w:id="120" w:name="_Toc20823307"/>
      <w:r>
        <w:rPr>
          <w:rFonts w:ascii="宋体" w:hAnsi="宋体"/>
          <w:sz w:val="24"/>
        </w:rPr>
        <w:t xml:space="preserve">2</w:t>
      </w:r>
      <w:r>
        <w:rPr>
          <w:rFonts w:hint="eastAsia" w:ascii="宋体" w:hAnsi="宋体"/>
          <w:sz w:val="24"/>
        </w:rPr>
        <w:t xml:space="preserve">6</w:t>
      </w:r>
      <w:r>
        <w:rPr>
          <w:rFonts w:hint="eastAsia" w:ascii="宋体" w:hAnsi="宋体"/>
          <w:sz w:val="24"/>
        </w:rPr>
        <w:t xml:space="preserve">.2 评审方法</w:t>
      </w:r>
      <w:r>
        <w:rPr>
          <w:rFonts w:hint="eastAsia" w:ascii="宋体" w:hAnsi="宋体"/>
          <w:sz w:val="24"/>
        </w:rPr>
        <w:t xml:space="preserve">与</w:t>
      </w:r>
      <w:r>
        <w:rPr>
          <w:rFonts w:hint="eastAsia" w:ascii="宋体" w:hAnsi="宋体"/>
          <w:sz w:val="24"/>
        </w:rPr>
        <w:t xml:space="preserve">评审</w:t>
      </w:r>
      <w:r>
        <w:rPr>
          <w:rFonts w:hint="eastAsia" w:ascii="宋体" w:hAnsi="宋体"/>
          <w:sz w:val="24"/>
        </w:rPr>
        <w:t xml:space="preserve">标准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.2.1评审方法。经磋商确定最终采购需求和提交最后报价的供应商后，由磋商小组采用综合评分法对提交最后报价的供应商的响应文件和最后报价进行综合评分。</w:t>
      </w:r>
      <w:r/>
    </w:p>
    <w:p>
      <w:pPr>
        <w:spacing w:before="57" w:line="400" w:lineRule="exact"/>
        <w:tabs>
          <w:tab w:val="left" w:pos="900" w:leader="none"/>
        </w:tabs>
        <w:rPr>
          <w:rFonts w:hint="eastAsia" w:ascii="宋体" w:hAnsi="宋体"/>
          <w:sz w:val="24"/>
        </w:rPr>
      </w:pPr>
      <w:r>
        <w:rPr>
          <w:rFonts w:hint="eastAsia" w:ascii="宋体" w:hAnsi="宋体"/>
          <w:sz w:val="24"/>
        </w:rPr>
        <w:t xml:space="preserve">本磋商文件所述</w:t>
      </w:r>
      <w:r>
        <w:rPr>
          <w:rFonts w:hint="eastAsia" w:ascii="宋体" w:hAnsi="宋体"/>
          <w:sz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.2.2评审标准</w:t>
      </w:r>
      <w:r/>
    </w:p>
    <w:p>
      <w:pPr>
        <w:spacing w:before="57" w:line="400" w:lineRule="exact"/>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2出现影响采购公正的违法、违规行为的；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3除本磋商文件第</w:t>
      </w:r>
      <w:r>
        <w:rPr>
          <w:rFonts w:hint="eastAsia" w:ascii="宋体" w:hAnsi="宋体"/>
          <w:sz w:val="24"/>
        </w:rPr>
        <w:t xml:space="preserve">二章第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.1.2条第三款规定的情形外，在采购过程中符合要求的供应商或者报价未超过采购预算的供应商不足3家的。</w:t>
      </w:r>
      <w:r/>
    </w:p>
    <w:p>
      <w:pPr>
        <w:spacing w:before="57" w:line="400" w:lineRule="exact"/>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r/>
    </w:p>
    <w:p>
      <w:pPr>
        <w:pStyle w:val="895"/>
        <w:spacing w:before="286" w:after="143" w:line="400" w:lineRule="exact"/>
        <w:rPr>
          <w:rFonts w:hint="eastAsia" w:ascii="宋体" w:hAnsi="宋体" w:eastAsia="宋体" w:cs="Arial"/>
          <w:bCs/>
          <w:sz w:val="28"/>
          <w:szCs w:val="28"/>
        </w:rPr>
      </w:pPr>
      <w:r/>
      <w:bookmarkStart w:id="121" w:name="_Toc210926275"/>
      <w:r/>
      <w:bookmarkEnd w:id="118"/>
      <w:r/>
      <w:bookmarkEnd w:id="119"/>
      <w:r/>
      <w:bookmarkEnd w:id="120"/>
      <w:r>
        <w:rPr>
          <w:rFonts w:hint="eastAsia" w:ascii="宋体" w:hAnsi="宋体" w:eastAsia="宋体" w:cs="Arial"/>
          <w:bCs/>
          <w:sz w:val="28"/>
          <w:szCs w:val="28"/>
        </w:rPr>
        <w:t xml:space="preserve">六</w:t>
      </w:r>
      <w:r>
        <w:rPr>
          <w:rFonts w:hint="eastAsia" w:ascii="宋体" w:hAnsi="宋体" w:eastAsia="宋体" w:cs="Arial"/>
          <w:bCs/>
          <w:sz w:val="28"/>
          <w:szCs w:val="28"/>
        </w:rPr>
        <w:t xml:space="preserve">、成交</w:t>
      </w:r>
      <w:bookmarkEnd w:id="121"/>
      <w:r/>
      <w:r/>
    </w:p>
    <w:p>
      <w:pPr>
        <w:spacing w:before="57" w:line="400" w:lineRule="exact"/>
        <w:tabs>
          <w:tab w:val="left" w:pos="900" w:leader="none"/>
        </w:tabs>
        <w:rPr>
          <w:rFonts w:hint="eastAsia" w:ascii="宋体" w:hAnsi="宋体"/>
          <w:b/>
          <w:sz w:val="24"/>
        </w:rPr>
      </w:pPr>
      <w:r/>
      <w:bookmarkStart w:id="122" w:name="_Toc513029238"/>
      <w:r/>
      <w:bookmarkStart w:id="123" w:name="_Toc16938554"/>
      <w:r/>
      <w:bookmarkStart w:id="124" w:name="_Toc20823310"/>
      <w:r>
        <w:rPr>
          <w:rFonts w:ascii="宋体" w:hAnsi="宋体"/>
          <w:b/>
          <w:sz w:val="24"/>
        </w:rPr>
        <w:t xml:space="preserve">2</w:t>
      </w:r>
      <w:r>
        <w:rPr>
          <w:rFonts w:hint="eastAsia" w:ascii="宋体" w:hAnsi="宋体"/>
          <w:b/>
          <w:sz w:val="24"/>
        </w:rPr>
        <w:t xml:space="preserve">7</w:t>
      </w:r>
      <w:r>
        <w:rPr>
          <w:rFonts w:hint="eastAsia" w:ascii="宋体" w:hAnsi="宋体"/>
          <w:b/>
          <w:sz w:val="24"/>
        </w:rPr>
        <w:t xml:space="preserve">、</w:t>
      </w:r>
      <w:bookmarkEnd w:id="122"/>
      <w:r>
        <w:rPr>
          <w:rFonts w:hint="eastAsia" w:ascii="宋体" w:hAnsi="宋体"/>
          <w:b/>
          <w:sz w:val="24"/>
        </w:rPr>
        <w:t xml:space="preserve">确定</w:t>
      </w:r>
      <w:bookmarkEnd w:id="123"/>
      <w:r/>
      <w:bookmarkEnd w:id="124"/>
      <w:r>
        <w:rPr>
          <w:rFonts w:hint="eastAsia" w:ascii="宋体" w:hAnsi="宋体"/>
          <w:b/>
          <w:sz w:val="24"/>
        </w:rPr>
        <w:t xml:space="preserve">成交单位</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.1 磋商小组根据综合评分情况，按照评审得分由高到低顺序推荐3名成交候选供应商，并编写评审报告。符合本</w:t>
      </w:r>
      <w:r>
        <w:rPr>
          <w:rFonts w:hint="eastAsia" w:ascii="宋体" w:hAnsi="宋体"/>
          <w:sz w:val="24"/>
        </w:rPr>
        <w:t xml:space="preserve">磋商</w:t>
      </w:r>
      <w:r>
        <w:rPr>
          <w:rFonts w:hint="eastAsia" w:ascii="宋体" w:hAnsi="宋体"/>
          <w:sz w:val="24"/>
        </w:rPr>
        <w:t xml:space="preserve">文件第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.1.2条情形的，可以推荐2</w:t>
      </w:r>
      <w:r>
        <w:rPr>
          <w:rFonts w:hint="eastAsia" w:ascii="宋体" w:hAnsi="宋体"/>
          <w:sz w:val="24"/>
        </w:rPr>
        <w:t xml:space="preserve">名</w:t>
      </w:r>
      <w:r>
        <w:rPr>
          <w:rFonts w:hint="eastAsia" w:ascii="宋体" w:hAnsi="宋体"/>
          <w:sz w:val="24"/>
        </w:rPr>
        <w:t xml:space="preserve">成交候选供应商。评审得分相同的，按照最后报价由低到高的顺序推荐。评审得分且最后报价相同的，按照技术指标优劣顺序推荐。</w:t>
      </w:r>
      <w:r/>
    </w:p>
    <w:p>
      <w:pPr>
        <w:spacing w:before="57" w:line="400" w:lineRule="exact"/>
        <w:tabs>
          <w:tab w:val="left" w:pos="900" w:leader="none"/>
        </w:tabs>
        <w:rPr>
          <w:rFonts w:hint="eastAsia" w:ascii="宋体" w:hAnsi="宋体"/>
          <w:sz w:val="24"/>
        </w:rPr>
      </w:pPr>
      <w:r>
        <w:rPr>
          <w:rFonts w:ascii="宋体" w:hAnsi="宋体"/>
          <w:sz w:val="24"/>
        </w:rPr>
        <w:t xml:space="preserve">提供相同品牌相同型号产品且通过资格审查、</w:t>
      </w:r>
      <w:r>
        <w:rPr>
          <w:rFonts w:hint="eastAsia" w:ascii="宋体" w:hAnsi="宋体"/>
          <w:sz w:val="24"/>
        </w:rPr>
        <w:t xml:space="preserve">实质</w:t>
      </w:r>
      <w:r>
        <w:rPr>
          <w:rFonts w:hint="eastAsia" w:ascii="宋体" w:hAnsi="宋体"/>
          <w:sz w:val="24"/>
        </w:rPr>
        <w:t xml:space="preserve">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.2采购人从评审报告提出的成交候选供应商中，按照排序由高到低的原则确定成交供应商。采购人确定成交供应商后，代理机构将</w:t>
      </w:r>
      <w:r>
        <w:rPr>
          <w:rFonts w:hint="eastAsia" w:ascii="宋体" w:hAnsi="宋体"/>
          <w:sz w:val="24"/>
        </w:rPr>
        <w:t xml:space="preserve">在</w:t>
      </w:r>
      <w:r>
        <w:rPr>
          <w:rFonts w:hint="eastAsia" w:ascii="宋体" w:hAnsi="宋体"/>
          <w:sz w:val="24"/>
        </w:rPr>
        <w:t xml:space="preserve">本项目磋商文件第一章规定的公告发布媒体上</w:t>
      </w:r>
      <w:r>
        <w:rPr>
          <w:rFonts w:hint="eastAsia" w:ascii="宋体" w:hAnsi="宋体"/>
          <w:sz w:val="24"/>
        </w:rPr>
        <w:t xml:space="preserve">发布成交结果公告，公告期限为1个工作日。</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若有充分证据证明，成交供应商出现下列情况之一的，一经查实，将被取消成交资格：</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3</w:t>
      </w:r>
      <w:r>
        <w:rPr>
          <w:rFonts w:hint="eastAsia" w:ascii="宋体" w:hAnsi="宋体"/>
          <w:sz w:val="24"/>
        </w:rPr>
        <w:t xml:space="preserve">.1提供虚假材料谋取成交的；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.2与评审专家、采购人、其他供应商或者代理机构工作人员恶意串通的；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.3向评审专家、采购人或代理机构工作人员行贿或者提供其他不正当利益的；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成交后无正当理由拒不与采购人签订政府采购合同或者未按照磋商文件确定的事项签订政府采购合同</w:t>
      </w:r>
      <w:r>
        <w:rPr>
          <w:rFonts w:hint="eastAsia" w:ascii="宋体" w:hAnsi="宋体"/>
          <w:sz w:val="24"/>
        </w:rPr>
        <w:t xml:space="preserve">的</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7</w:t>
      </w:r>
      <w:r>
        <w:rPr>
          <w:rFonts w:hint="eastAsia" w:ascii="宋体" w:hAnsi="宋体"/>
          <w:sz w:val="24"/>
        </w:rPr>
        <w:t xml:space="preserve">将政府采购合同转包</w:t>
      </w:r>
      <w:r>
        <w:rPr>
          <w:rFonts w:hint="eastAsia" w:ascii="宋体" w:hAnsi="宋体"/>
          <w:sz w:val="24"/>
        </w:rPr>
        <w:t xml:space="preserve">的</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ascii="宋体" w:hAnsi="宋体"/>
          <w:sz w:val="24"/>
        </w:rPr>
        <w:t xml:space="preserve">8</w:t>
      </w:r>
      <w:r>
        <w:rPr>
          <w:rFonts w:hint="eastAsia" w:ascii="宋体" w:hAnsi="宋体"/>
          <w:sz w:val="24"/>
        </w:rPr>
        <w:t xml:space="preserve">法律、法规、规章规定的属于成交无效的其他情形。</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2</w:t>
      </w:r>
      <w:r>
        <w:rPr>
          <w:rFonts w:hint="eastAsia" w:ascii="宋体" w:hAnsi="宋体"/>
          <w:b/>
          <w:sz w:val="24"/>
        </w:rPr>
        <w:t xml:space="preserve">8</w:t>
      </w:r>
      <w:r>
        <w:rPr>
          <w:rFonts w:hint="eastAsia" w:ascii="宋体" w:hAnsi="宋体"/>
          <w:b/>
          <w:sz w:val="24"/>
        </w:rPr>
        <w:t xml:space="preserve">、质疑处理</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.1</w:t>
      </w:r>
      <w:r>
        <w:rPr>
          <w:rFonts w:hint="eastAsia" w:ascii="宋体" w:hAnsi="宋体"/>
          <w:sz w:val="24"/>
        </w:rPr>
        <w:t xml:space="preserve">提出质疑的供应商应当是参与所质疑项目采购活动的供应商。潜在供应商依法获取其可质疑的采购文件的，可以对采购文件提出质疑。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.2</w:t>
      </w:r>
      <w:r>
        <w:rPr>
          <w:rFonts w:hint="eastAsia" w:ascii="宋体" w:hAnsi="宋体"/>
          <w:sz w:val="24"/>
        </w:rPr>
        <w:t xml:space="preserve">供应商认为</w:t>
      </w:r>
      <w:r>
        <w:rPr>
          <w:rFonts w:hint="eastAsia" w:ascii="宋体" w:hAnsi="宋体"/>
          <w:sz w:val="24"/>
        </w:rPr>
        <w:t xml:space="preserve">磋商文件、采购过程和采购结果使自己的权益受到损害的，可以在知道或应知其权益受到损害之日起七个工作日内，以书面形式向代理机构提出质疑。上述应知其权益受到损害之日，是指：</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.1</w:t>
      </w:r>
      <w:r>
        <w:rPr>
          <w:rFonts w:ascii="宋体" w:hAnsi="宋体"/>
          <w:sz w:val="24"/>
        </w:rPr>
        <w:t xml:space="preserve">对可以质疑的磋商文件提出质疑的，为收到磋商文件之日或者磋商文件公告期限届满之日；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.2</w:t>
      </w:r>
      <w:r>
        <w:rPr>
          <w:rFonts w:ascii="宋体" w:hAnsi="宋体"/>
          <w:sz w:val="24"/>
        </w:rPr>
        <w:t xml:space="preserve">对采购过程提出质疑的，为各采购程序环节结束之日；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.3</w:t>
      </w:r>
      <w:r>
        <w:rPr>
          <w:rFonts w:ascii="宋体" w:hAnsi="宋体"/>
          <w:sz w:val="24"/>
        </w:rPr>
        <w:t xml:space="preserve">对成交结果提出质疑的，为成交结果公告期限届满之日。</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供应商应当在法定质疑期内一次性提出针对同一采购程序环节的质疑。供应商如在法定期限内对同一采购程序环节提出多次质疑的，代理机构将只对供应商的第一次质疑作出答复。</w:t>
      </w:r>
      <w:r/>
    </w:p>
    <w:p>
      <w:pPr>
        <w:spacing w:line="480" w:lineRule="exact"/>
        <w:rPr>
          <w:rFonts w:hint="eastAsia" w:ascii="宋体" w:hAnsi="宋体"/>
          <w:sz w:val="24"/>
        </w:rPr>
      </w:pPr>
      <w:r>
        <w:rPr>
          <w:rFonts w:ascii="宋体" w:hAnsi="宋体"/>
          <w:sz w:val="24"/>
        </w:rPr>
        <w:t xml:space="preserve">28.</w:t>
      </w:r>
      <w:r>
        <w:rPr>
          <w:rFonts w:hint="eastAsia" w:ascii="宋体" w:hAnsi="宋体"/>
          <w:sz w:val="24"/>
        </w:rPr>
        <w:t xml:space="preserve">4</w:t>
      </w:r>
      <w:r>
        <w:rPr>
          <w:rFonts w:hint="eastAsia" w:ascii="宋体" w:hAnsi="宋体"/>
          <w:sz w:val="24"/>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5</w:t>
      </w:r>
      <w:r>
        <w:rPr>
          <w:rFonts w:hint="eastAsia" w:ascii="宋体" w:hAnsi="宋体"/>
          <w:sz w:val="24"/>
        </w:rPr>
        <w:t xml:space="preserve">代理机构只接收以纸质原件形式送达的质疑。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hint="eastAsia" w:ascii="宋体" w:hAnsi="宋体"/>
          <w:sz w:val="24"/>
        </w:rPr>
        <w:t xml:space="preserve">以下情形的质疑不予受理</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before="57" w:line="40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.5</w:t>
      </w:r>
      <w:r>
        <w:rPr>
          <w:rFonts w:hint="eastAsia" w:ascii="宋体" w:hAnsi="宋体"/>
          <w:sz w:val="24"/>
        </w:rPr>
        <w:t xml:space="preserve">未按磋商文件规定的要求签字并加盖公章的质疑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w:t>
      </w:r>
      <w:r>
        <w:rPr>
          <w:rFonts w:hint="eastAsia" w:ascii="宋体" w:hAnsi="宋体"/>
          <w:sz w:val="24"/>
        </w:rPr>
        <w:t xml:space="preserve">磋商的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p>
    <w:p>
      <w:pPr>
        <w:spacing w:before="57" w:line="400" w:lineRule="exact"/>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供应商提出书面质疑必须有理、有据，不得</w:t>
      </w:r>
      <w:r>
        <w:rPr>
          <w:rFonts w:hint="eastAsia" w:ascii="宋体" w:hAnsi="宋体"/>
          <w:sz w:val="24"/>
        </w:rPr>
        <w:t xml:space="preserve">捏造事实、提供虚假材料进行</w:t>
      </w:r>
      <w:r>
        <w:rPr>
          <w:rFonts w:hint="eastAsia" w:ascii="宋体" w:hAnsi="宋体"/>
          <w:sz w:val="24"/>
        </w:rPr>
        <w:t xml:space="preserve">恶意质疑。否则，一经查实，代理机构有权依据政府采购的有关规定，报请政府采购监管部门对该供应商进行相应的行政处罚</w:t>
      </w:r>
      <w:r>
        <w:rPr>
          <w:rFonts w:hint="eastAsia" w:ascii="宋体" w:hAnsi="宋体"/>
          <w:sz w:val="24"/>
        </w:rPr>
        <w:t xml:space="preserve">和</w:t>
      </w:r>
      <w:r>
        <w:rPr>
          <w:rFonts w:hint="eastAsia" w:ascii="宋体" w:hAnsi="宋体"/>
          <w:sz w:val="24"/>
        </w:rPr>
        <w:t xml:space="preserve">记录该供应商的失信信息</w:t>
      </w:r>
      <w:r>
        <w:rPr>
          <w:rFonts w:hint="eastAsia" w:ascii="宋体" w:hAnsi="宋体"/>
          <w:sz w:val="24"/>
        </w:rPr>
        <w:t xml:space="preserve">。</w:t>
      </w:r>
      <w:r/>
    </w:p>
    <w:p>
      <w:pPr>
        <w:spacing w:before="57" w:line="400" w:lineRule="exact"/>
        <w:tabs>
          <w:tab w:val="left" w:pos="900" w:leader="none"/>
        </w:tabs>
        <w:rPr>
          <w:rFonts w:hint="eastAsia" w:ascii="宋体" w:hAnsi="宋体"/>
          <w:b/>
          <w:sz w:val="24"/>
        </w:rPr>
      </w:pPr>
      <w:r>
        <w:rPr>
          <w:rFonts w:hint="eastAsia" w:ascii="宋体" w:hAnsi="宋体"/>
          <w:b/>
          <w:sz w:val="24"/>
        </w:rPr>
        <w:t xml:space="preserve">29</w:t>
      </w:r>
      <w:r>
        <w:rPr>
          <w:rFonts w:hint="eastAsia" w:ascii="宋体" w:hAnsi="宋体"/>
          <w:b/>
          <w:sz w:val="24"/>
        </w:rPr>
        <w:t xml:space="preserve">、成交通知书</w:t>
      </w:r>
      <w:r/>
    </w:p>
    <w:p>
      <w:pPr>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.l </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before="57" w:line="400" w:lineRule="exact"/>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成交通知书将是合同的一个组成部分。对采购人和成交供应商均</w:t>
      </w:r>
      <w:r>
        <w:rPr>
          <w:rFonts w:hint="eastAsia" w:ascii="宋体" w:hAnsi="宋体"/>
          <w:sz w:val="24"/>
        </w:rPr>
        <w:t xml:space="preserve">具有法律效力。</w:t>
      </w:r>
      <w:r>
        <w:rPr>
          <w:rFonts w:hint="eastAsia" w:ascii="宋体" w:hAnsi="宋体"/>
          <w:sz w:val="24"/>
        </w:rPr>
        <w:t xml:space="preserve">成交</w:t>
      </w:r>
      <w:r>
        <w:rPr>
          <w:rFonts w:hint="eastAsia" w:ascii="宋体" w:hAnsi="宋体"/>
          <w:sz w:val="24"/>
        </w:rPr>
        <w:t xml:space="preserve">通知书发出后，采购人改变</w:t>
      </w:r>
      <w:r>
        <w:rPr>
          <w:rFonts w:hint="eastAsia" w:ascii="宋体" w:hAnsi="宋体"/>
          <w:sz w:val="24"/>
        </w:rPr>
        <w:t xml:space="preserve">成交</w:t>
      </w:r>
      <w:r>
        <w:rPr>
          <w:rFonts w:hint="eastAsia" w:ascii="宋体" w:hAnsi="宋体"/>
          <w:sz w:val="24"/>
        </w:rPr>
        <w:t xml:space="preserve">结果的，或者</w:t>
      </w:r>
      <w:r>
        <w:rPr>
          <w:rFonts w:hint="eastAsia" w:ascii="宋体" w:hAnsi="宋体"/>
          <w:sz w:val="24"/>
        </w:rPr>
        <w:t xml:space="preserve">成交</w:t>
      </w:r>
      <w:r>
        <w:rPr>
          <w:rFonts w:hint="eastAsia" w:ascii="宋体" w:hAnsi="宋体"/>
          <w:sz w:val="24"/>
        </w:rPr>
        <w:t xml:space="preserve">供应商放弃</w:t>
      </w:r>
      <w:r>
        <w:rPr>
          <w:rFonts w:hint="eastAsia" w:ascii="宋体" w:hAnsi="宋体"/>
          <w:sz w:val="24"/>
        </w:rPr>
        <w:t xml:space="preserve">成交项目的，应当依法承担法律责任。</w:t>
      </w:r>
      <w:r/>
    </w:p>
    <w:p>
      <w:pPr>
        <w:pStyle w:val="895"/>
        <w:spacing w:before="286" w:after="143" w:line="400" w:lineRule="exact"/>
        <w:rPr>
          <w:rFonts w:hint="eastAsia" w:ascii="宋体" w:hAnsi="宋体" w:eastAsia="宋体" w:cs="Arial"/>
          <w:bCs/>
          <w:sz w:val="28"/>
          <w:szCs w:val="28"/>
        </w:rPr>
      </w:pPr>
      <w:r/>
      <w:bookmarkStart w:id="125" w:name="_Toc210926276"/>
      <w:r/>
      <w:bookmarkStart w:id="126" w:name="_Toc513029237"/>
      <w:r/>
      <w:bookmarkStart w:id="127" w:name="_Toc16938553"/>
      <w:r/>
      <w:bookmarkStart w:id="128" w:name="_Toc20823309"/>
      <w:r>
        <w:rPr>
          <w:rFonts w:hint="eastAsia" w:ascii="宋体" w:hAnsi="宋体" w:eastAsia="宋体" w:cs="Arial"/>
          <w:bCs/>
          <w:sz w:val="28"/>
          <w:szCs w:val="28"/>
        </w:rPr>
        <w:t xml:space="preserve">七</w:t>
      </w:r>
      <w:r>
        <w:rPr>
          <w:rFonts w:hint="eastAsia" w:ascii="宋体" w:hAnsi="宋体" w:eastAsia="宋体" w:cs="Arial"/>
          <w:bCs/>
          <w:sz w:val="28"/>
          <w:szCs w:val="28"/>
        </w:rPr>
        <w:t xml:space="preserve">、</w:t>
      </w:r>
      <w:bookmarkEnd w:id="125"/>
      <w:r>
        <w:rPr>
          <w:rFonts w:hint="eastAsia" w:ascii="宋体" w:hAnsi="宋体" w:eastAsia="宋体" w:cs="Arial"/>
          <w:bCs/>
          <w:sz w:val="28"/>
          <w:szCs w:val="28"/>
        </w:rPr>
        <w:t xml:space="preserve">授予合同</w:t>
      </w:r>
      <w:r/>
    </w:p>
    <w:p>
      <w:pPr>
        <w:spacing w:before="57" w:line="400" w:lineRule="exact"/>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w:t>
      </w:r>
      <w:r>
        <w:rPr>
          <w:rFonts w:hint="eastAsia" w:ascii="宋体" w:hAnsi="宋体"/>
          <w:b/>
          <w:sz w:val="24"/>
        </w:rPr>
        <w:t xml:space="preserve">、</w:t>
      </w:r>
      <w:r>
        <w:rPr>
          <w:rFonts w:hint="eastAsia" w:ascii="宋体" w:hAnsi="宋体"/>
          <w:b/>
          <w:sz w:val="24"/>
        </w:rPr>
        <w:t xml:space="preserve">签订</w:t>
      </w:r>
      <w:r>
        <w:rPr>
          <w:rFonts w:hint="eastAsia" w:ascii="宋体" w:hAnsi="宋体"/>
          <w:b/>
          <w:sz w:val="24"/>
        </w:rPr>
        <w:t xml:space="preserve">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.l成交供应商应当在成交通知书发出之日起三十日内，按照磋商文件确定的事项与采购人签订政府采购合同。</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.2磋商文件、成交供应商的响应文件及磋商过程中有关澄清、承诺文件均应作为合同附件。</w:t>
      </w:r>
      <w:r/>
    </w:p>
    <w:p>
      <w:pPr>
        <w:spacing w:before="57" w:line="400" w:lineRule="exact"/>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.3 签订合同后，成交供应商不得将合同标的进行转包。</w:t>
      </w:r>
      <w:r>
        <w:rPr>
          <w:rFonts w:hint="eastAsia" w:ascii="宋体" w:hAnsi="宋体"/>
          <w:sz w:val="24"/>
        </w:rPr>
        <w:t xml:space="preserve">未经采购人同意，成交供应商也不得采用分包形式履行合同</w:t>
      </w:r>
      <w:r>
        <w:rPr>
          <w:rFonts w:hint="eastAsia" w:ascii="宋体" w:hAnsi="宋体"/>
          <w:sz w:val="24"/>
        </w:rPr>
        <w:t xml:space="preserve">,否则采购人有权终止合同。转包或分包造成采购人损失的，成交供应商应承担相应赔偿责任。</w:t>
      </w:r>
      <w:bookmarkEnd w:id="126"/>
      <w:r/>
      <w:bookmarkEnd w:id="127"/>
      <w:r/>
      <w:bookmarkEnd w:id="128"/>
      <w:r/>
      <w:r/>
    </w:p>
    <w:p>
      <w:pPr>
        <w:pStyle w:val="894"/>
        <w:jc w:val="center"/>
      </w:pPr>
      <w:r>
        <w:rPr>
          <w:rFonts w:ascii="宋体" w:hAnsi="宋体"/>
          <w:color w:val="ff0000"/>
        </w:rPr>
        <w:br w:type="page" w:clear="all"/>
      </w:r>
      <w:bookmarkStart w:id="129" w:name="_Hlk8656474"/>
      <w:r/>
      <w:bookmarkStart w:id="130" w:name="_Toc210926277"/>
      <w:r/>
      <w:bookmarkEnd w:id="7"/>
      <w:r/>
      <w:bookmarkEnd w:id="28"/>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 项目需求</w:t>
      </w:r>
      <w:bookmarkEnd w:id="129"/>
      <w:r/>
      <w:bookmarkEnd w:id="130"/>
      <w:r/>
      <w:r/>
    </w:p>
    <w:p>
      <w:pPr>
        <w:ind w:firstLine="482"/>
        <w:spacing w:line="360" w:lineRule="auto"/>
        <w:rPr>
          <w:rFonts w:hint="eastAsia" w:ascii="宋体" w:hAnsi="宋体" w:cs="Arial"/>
          <w:b/>
          <w:bCs/>
          <w:color w:val="000000"/>
          <w:sz w:val="24"/>
        </w:rPr>
        <w:outlineLvl w:val="1"/>
      </w:pPr>
      <w:r/>
      <w:bookmarkStart w:id="131" w:name="_Toc12887271"/>
      <w:r/>
      <w:bookmarkStart w:id="132" w:name="_Hlk174538476"/>
      <w:r/>
      <w:bookmarkStart w:id="133" w:name="_Hlk11839176"/>
      <w:r/>
      <w:bookmarkStart w:id="134" w:name="_Toc23828480"/>
      <w:r/>
      <w:bookmarkStart w:id="135" w:name="_Toc26554097"/>
      <w:r/>
      <w:bookmarkStart w:id="136" w:name="_Toc61149622"/>
      <w:r>
        <w:rPr>
          <w:rFonts w:hint="eastAsia" w:ascii="宋体" w:hAnsi="宋体" w:cs="Arial"/>
          <w:b/>
          <w:bCs/>
          <w:color w:val="000000"/>
          <w:sz w:val="24"/>
        </w:rPr>
        <w:t xml:space="preserve">一、采购项目概况：</w:t>
      </w:r>
      <w:r>
        <w:rPr>
          <w:rFonts w:ascii="宋体" w:hAnsi="宋体" w:cs="Arial"/>
          <w:b/>
          <w:bCs/>
          <w:color w:val="000000"/>
          <w:sz w:val="24"/>
        </w:rPr>
        <w:t xml:space="preserve"> </w:t>
      </w:r>
      <w:bookmarkEnd w:id="131"/>
      <w:r/>
      <w:bookmarkEnd w:id="132"/>
      <w:r/>
      <w:r/>
    </w:p>
    <w:p>
      <w:pPr>
        <w:ind w:firstLine="480"/>
        <w:spacing w:line="360" w:lineRule="auto"/>
        <w:widowControl/>
        <w:rPr>
          <w:rFonts w:hint="eastAsia" w:ascii="宋体" w:hAnsi="宋体" w:cs="宋体"/>
          <w:bCs/>
          <w:color w:val="000000" w:themeColor="text1"/>
          <w:sz w:val="24"/>
        </w:rPr>
      </w:pPr>
      <w:r>
        <w:rPr>
          <w:rFonts w:hint="eastAsia" w:ascii="宋体" w:hAnsi="宋体"/>
          <w:sz w:val="24"/>
        </w:rPr>
        <w:t xml:space="preserve">本项目主要</w:t>
      </w:r>
      <w:r>
        <w:rPr>
          <w:rFonts w:hint="eastAsia" w:ascii="宋体" w:hAnsi="宋体"/>
          <w:color w:val="000000" w:themeColor="text1"/>
          <w:sz w:val="24"/>
        </w:rPr>
        <w:t xml:space="preserve">为江苏省特种设备安全监督检验研究院无锡分院</w:t>
      </w:r>
      <w:r>
        <w:rPr>
          <w:rFonts w:hint="eastAsia" w:ascii="宋体" w:hAnsi="宋体"/>
          <w:color w:val="000000" w:themeColor="text1"/>
          <w:sz w:val="24"/>
        </w:rPr>
        <w:t xml:space="preserve">牵头</w:t>
      </w:r>
      <w:r>
        <w:rPr>
          <w:rFonts w:hint="eastAsia" w:ascii="宋体" w:hAnsi="宋体"/>
          <w:color w:val="000000" w:themeColor="text1"/>
          <w:sz w:val="24"/>
        </w:rPr>
        <w:t xml:space="preserve">承担的扬子石化2026年大检修(</w:t>
      </w:r>
      <w:r>
        <w:rPr>
          <w:rFonts w:hint="eastAsia" w:ascii="宋体" w:hAnsi="宋体" w:cs="宋体"/>
          <w:bCs/>
          <w:color w:val="000000" w:themeColor="text1"/>
          <w:sz w:val="24"/>
        </w:rPr>
        <w:t xml:space="preserve">芳烃、烯烃2个事业部及扬子英力士</w:t>
      </w:r>
      <w:r>
        <w:rPr>
          <w:rFonts w:hint="eastAsia" w:ascii="宋体" w:hAnsi="宋体"/>
          <w:color w:val="000000" w:themeColor="text1"/>
          <w:sz w:val="24"/>
        </w:rPr>
        <w:t xml:space="preserve">)提供无损检测及其辅助工作</w:t>
      </w:r>
      <w:r>
        <w:rPr>
          <w:rFonts w:ascii="宋体" w:hAnsi="宋体"/>
          <w:color w:val="000000" w:themeColor="text1"/>
          <w:sz w:val="24"/>
        </w:rPr>
        <w:t xml:space="preserve">。</w:t>
      </w:r>
      <w:r>
        <w:rPr>
          <w:rFonts w:hint="eastAsia" w:ascii="宋体" w:hAnsi="宋体" w:cs="宋体"/>
          <w:color w:val="000000" w:themeColor="text1"/>
          <w:sz w:val="24"/>
        </w:rPr>
        <w:t xml:space="preserve">采购人有权根据业务的实际情况</w:t>
      </w:r>
      <w:r>
        <w:rPr>
          <w:rFonts w:hint="eastAsia" w:ascii="宋体" w:hAnsi="宋体" w:cs="宋体"/>
          <w:color w:val="000000" w:themeColor="text1"/>
          <w:sz w:val="24"/>
        </w:rPr>
        <w:t xml:space="preserve">和供应商的综合履约情况进行自行调配，</w:t>
      </w:r>
      <w:r>
        <w:rPr>
          <w:rFonts w:hint="eastAsia"/>
          <w:color w:val="000000" w:themeColor="text1"/>
          <w:sz w:val="24"/>
        </w:rPr>
        <w:t xml:space="preserve">实际的履约地点以采购人指定为准。</w:t>
      </w:r>
      <w:r>
        <w:rPr>
          <w:rFonts w:hint="eastAsia" w:ascii="宋体" w:hAnsi="宋体" w:cs="宋体"/>
          <w:color w:val="000000" w:themeColor="text1"/>
          <w:sz w:val="24"/>
        </w:rPr>
        <w:t xml:space="preserve">供应商实施的单个项目以采购人发出的《无损检测委托单》明确的具体服务项目内容为准。</w:t>
      </w:r>
      <w:r>
        <w:rPr>
          <w:rFonts w:hint="eastAsia" w:ascii="宋体" w:hAnsi="宋体" w:cs="宋体"/>
          <w:bCs/>
          <w:color w:val="000000" w:themeColor="text1"/>
          <w:sz w:val="24"/>
        </w:rPr>
        <w:t xml:space="preserve">本项目共有</w:t>
      </w:r>
      <w:r>
        <w:rPr>
          <w:rFonts w:hint="eastAsia" w:ascii="宋体" w:hAnsi="宋体" w:cs="宋体"/>
          <w:bCs/>
          <w:color w:val="000000" w:themeColor="text1"/>
          <w:sz w:val="24"/>
        </w:rPr>
        <w:t xml:space="preserve">2</w:t>
      </w:r>
      <w:r>
        <w:rPr>
          <w:rFonts w:hint="eastAsia" w:ascii="宋体" w:hAnsi="宋体" w:cs="宋体"/>
          <w:bCs/>
          <w:color w:val="000000" w:themeColor="text1"/>
          <w:sz w:val="24"/>
        </w:rPr>
        <w:t xml:space="preserve">个分包，各分包情况如下：</w:t>
      </w:r>
      <w:r/>
    </w:p>
    <w:tbl>
      <w:tblPr>
        <w:tblW w:w="10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525"/>
        <w:gridCol w:w="1160"/>
        <w:gridCol w:w="1701"/>
        <w:gridCol w:w="2835"/>
        <w:gridCol w:w="850"/>
        <w:gridCol w:w="851"/>
        <w:gridCol w:w="1193"/>
        <w:gridCol w:w="723"/>
        <w:gridCol w:w="723"/>
      </w:tblGrid>
      <w:tr>
        <w:trPr>
          <w:jc w:val="center"/>
          <w:trHeight w:val="1359" w:hRule="exact"/>
        </w:trPr>
        <w:tc>
          <w:tcPr>
            <w:shd w:val="clear" w:color="auto" w:fill="ffffff"/>
            <w:tcW w:w="525" w:type="dxa"/>
            <w:vAlign w:val="center"/>
            <w:textDirection w:val="lrTb"/>
            <w:noWrap w:val="false"/>
          </w:tcPr>
          <w:p>
            <w:pPr>
              <w:pStyle w:val="988"/>
              <w:ind w:firstLine="0"/>
              <w:jc w:val="center"/>
              <w:spacing w:line="240" w:lineRule="auto"/>
              <w:rPr>
                <w:rFonts w:hint="eastAsia"/>
                <w:b/>
                <w:bCs/>
                <w:color w:val="000000" w:themeColor="text1"/>
                <w:sz w:val="24"/>
                <w:szCs w:val="24"/>
              </w:rPr>
            </w:pPr>
            <w:r>
              <w:rPr>
                <w:rFonts w:hint="eastAsia"/>
                <w:b/>
                <w:bCs/>
                <w:color w:val="000000" w:themeColor="text1"/>
                <w:sz w:val="24"/>
                <w:szCs w:val="24"/>
                <w:lang w:val="en-US" w:eastAsia="zh-CN"/>
              </w:rPr>
              <w:t xml:space="preserve">分包号</w:t>
            </w:r>
            <w:r/>
          </w:p>
        </w:tc>
        <w:tc>
          <w:tcPr>
            <w:shd w:val="clear" w:color="auto" w:fill="ffffff"/>
            <w:tcW w:w="1160" w:type="dxa"/>
            <w:vAlign w:val="center"/>
            <w:textDirection w:val="lrTb"/>
            <w:noWrap w:val="false"/>
          </w:tcPr>
          <w:p>
            <w:pPr>
              <w:pStyle w:val="988"/>
              <w:ind w:firstLine="0"/>
              <w:jc w:val="center"/>
              <w:spacing w:line="240" w:lineRule="auto"/>
              <w:rPr>
                <w:rFonts w:hint="eastAsia"/>
                <w:b/>
                <w:bCs/>
                <w:color w:val="000000" w:themeColor="text1"/>
                <w:sz w:val="24"/>
                <w:szCs w:val="24"/>
              </w:rPr>
            </w:pPr>
            <w:r>
              <w:rPr>
                <w:rFonts w:hint="eastAsia"/>
                <w:b/>
                <w:bCs/>
                <w:color w:val="000000" w:themeColor="text1"/>
                <w:sz w:val="24"/>
                <w:szCs w:val="24"/>
                <w:lang w:val="en-US" w:eastAsia="zh-CN"/>
              </w:rPr>
              <w:t xml:space="preserve">分包名称</w:t>
            </w:r>
            <w:r/>
          </w:p>
        </w:tc>
        <w:tc>
          <w:tcPr>
            <w:shd w:val="clear" w:color="auto" w:fill="ffffff"/>
            <w:tcW w:w="1701" w:type="dxa"/>
            <w:vAlign w:val="center"/>
            <w:textDirection w:val="lrTb"/>
            <w:noWrap w:val="false"/>
          </w:tcPr>
          <w:p>
            <w:pPr>
              <w:pStyle w:val="988"/>
              <w:ind w:firstLine="0"/>
              <w:jc w:val="center"/>
              <w:spacing w:line="240" w:lineRule="auto"/>
              <w:rPr>
                <w:rFonts w:hint="eastAsia"/>
                <w:b/>
                <w:bCs/>
                <w:color w:val="000000" w:themeColor="text1"/>
                <w:sz w:val="24"/>
                <w:szCs w:val="24"/>
              </w:rPr>
            </w:pPr>
            <w:r>
              <w:rPr>
                <w:rFonts w:hint="eastAsia"/>
                <w:b/>
                <w:bCs/>
                <w:color w:val="000000" w:themeColor="text1"/>
                <w:sz w:val="24"/>
                <w:szCs w:val="24"/>
              </w:rPr>
              <w:t xml:space="preserve">检测方法</w:t>
            </w:r>
            <w:r/>
          </w:p>
        </w:tc>
        <w:tc>
          <w:tcPr>
            <w:tcW w:w="2835" w:type="dxa"/>
            <w:vAlign w:val="center"/>
            <w:textDirection w:val="lrTb"/>
            <w:noWrap w:val="false"/>
          </w:tcPr>
          <w:p>
            <w:pPr>
              <w:pStyle w:val="988"/>
              <w:ind w:firstLine="0"/>
              <w:jc w:val="center"/>
              <w:spacing w:line="240" w:lineRule="auto"/>
              <w:rPr>
                <w:rFonts w:hint="eastAsia"/>
                <w:b/>
                <w:bCs/>
                <w:color w:val="000000" w:themeColor="text1"/>
                <w:sz w:val="24"/>
                <w:szCs w:val="24"/>
              </w:rPr>
            </w:pPr>
            <w:r>
              <w:rPr>
                <w:rFonts w:hint="eastAsia"/>
                <w:b/>
                <w:bCs/>
                <w:color w:val="000000" w:themeColor="text1"/>
                <w:sz w:val="24"/>
                <w:szCs w:val="24"/>
              </w:rPr>
              <w:t xml:space="preserve">项目明细</w:t>
            </w:r>
            <w:r/>
          </w:p>
        </w:tc>
        <w:tc>
          <w:tcPr>
            <w:shd w:val="clear" w:color="auto" w:fill="ffffff"/>
            <w:tcW w:w="850" w:type="dxa"/>
            <w:vAlign w:val="center"/>
            <w:textDirection w:val="lrTb"/>
            <w:noWrap w:val="false"/>
          </w:tcPr>
          <w:p>
            <w:pPr>
              <w:pStyle w:val="988"/>
              <w:ind w:firstLine="0"/>
              <w:jc w:val="center"/>
              <w:spacing w:line="240" w:lineRule="auto"/>
              <w:rPr>
                <w:rFonts w:hint="eastAsia"/>
                <w:b/>
                <w:bCs/>
                <w:color w:val="000000" w:themeColor="text1"/>
                <w:sz w:val="24"/>
                <w:szCs w:val="24"/>
                <w:lang w:eastAsia="zh-CN"/>
              </w:rPr>
            </w:pPr>
            <w:r>
              <w:rPr>
                <w:rFonts w:hint="eastAsia"/>
                <w:b/>
                <w:bCs/>
                <w:color w:val="000000" w:themeColor="text1"/>
                <w:sz w:val="24"/>
                <w:szCs w:val="24"/>
              </w:rPr>
              <w:t xml:space="preserve">计费</w:t>
            </w:r>
            <w:r/>
          </w:p>
          <w:p>
            <w:pPr>
              <w:pStyle w:val="988"/>
              <w:ind w:firstLine="0"/>
              <w:jc w:val="center"/>
              <w:spacing w:line="240" w:lineRule="auto"/>
              <w:rPr>
                <w:rFonts w:hint="eastAsia"/>
                <w:b/>
                <w:bCs/>
                <w:color w:val="000000" w:themeColor="text1"/>
                <w:sz w:val="24"/>
                <w:szCs w:val="24"/>
              </w:rPr>
            </w:pPr>
            <w:r>
              <w:rPr>
                <w:rFonts w:hint="eastAsia"/>
                <w:b/>
                <w:bCs/>
                <w:color w:val="000000" w:themeColor="text1"/>
                <w:sz w:val="24"/>
                <w:szCs w:val="24"/>
              </w:rPr>
              <w:t xml:space="preserve">单位</w:t>
            </w:r>
            <w:r/>
          </w:p>
        </w:tc>
        <w:tc>
          <w:tcPr>
            <w:tcW w:w="851" w:type="dxa"/>
            <w:vAlign w:val="center"/>
            <w:textDirection w:val="lrTb"/>
            <w:noWrap w:val="false"/>
          </w:tcPr>
          <w:p>
            <w:pPr>
              <w:pStyle w:val="988"/>
              <w:ind w:firstLine="0"/>
              <w:jc w:val="center"/>
              <w:spacing w:line="240" w:lineRule="auto"/>
              <w:rPr>
                <w:rFonts w:hint="eastAsia"/>
                <w:b/>
                <w:bCs/>
                <w:color w:val="000000" w:themeColor="text1"/>
                <w:sz w:val="24"/>
                <w:szCs w:val="24"/>
                <w:lang w:eastAsia="zh-CN"/>
              </w:rPr>
            </w:pPr>
            <w:r>
              <w:rPr>
                <w:rFonts w:hint="eastAsia"/>
                <w:b/>
                <w:bCs/>
                <w:color w:val="000000" w:themeColor="text1"/>
                <w:sz w:val="24"/>
                <w:szCs w:val="24"/>
                <w:lang w:eastAsia="zh-CN"/>
              </w:rPr>
              <w:t xml:space="preserve">基准单价（元）</w:t>
            </w:r>
            <w:r/>
          </w:p>
        </w:tc>
        <w:tc>
          <w:tcPr>
            <w:tcW w:w="1193" w:type="dxa"/>
            <w:vAlign w:val="center"/>
            <w:textDirection w:val="lrTb"/>
            <w:noWrap w:val="false"/>
          </w:tcPr>
          <w:p>
            <w:pPr>
              <w:pStyle w:val="988"/>
              <w:ind w:firstLine="0"/>
              <w:jc w:val="center"/>
              <w:spacing w:line="240" w:lineRule="auto"/>
              <w:rPr>
                <w:rFonts w:hint="eastAsia"/>
                <w:b/>
                <w:bCs/>
                <w:color w:val="000000" w:themeColor="text1"/>
                <w:sz w:val="24"/>
              </w:rPr>
            </w:pPr>
            <w:r>
              <w:rPr>
                <w:rFonts w:hint="eastAsia"/>
                <w:b/>
                <w:bCs/>
                <w:color w:val="000000" w:themeColor="text1"/>
                <w:sz w:val="24"/>
              </w:rPr>
              <w:t xml:space="preserve">所属行业(对应中小企业划分标准)</w:t>
            </w:r>
            <w:r/>
          </w:p>
        </w:tc>
        <w:tc>
          <w:tcPr>
            <w:tcW w:w="723" w:type="dxa"/>
            <w:vAlign w:val="center"/>
            <w:textDirection w:val="lrTb"/>
            <w:noWrap w:val="false"/>
          </w:tcPr>
          <w:p>
            <w:pPr>
              <w:pStyle w:val="988"/>
              <w:ind w:firstLine="0"/>
              <w:jc w:val="center"/>
              <w:spacing w:line="240" w:lineRule="auto"/>
              <w:rPr>
                <w:rFonts w:hint="eastAsia"/>
                <w:b/>
                <w:bCs/>
                <w:color w:val="000000" w:themeColor="text1"/>
                <w:sz w:val="24"/>
              </w:rPr>
            </w:pPr>
            <w:r>
              <w:rPr>
                <w:rFonts w:hint="eastAsia"/>
                <w:b/>
                <w:bCs/>
                <w:color w:val="000000" w:themeColor="text1"/>
                <w:sz w:val="24"/>
              </w:rPr>
              <w:t xml:space="preserve">项目属性</w:t>
            </w:r>
            <w:r/>
          </w:p>
        </w:tc>
        <w:tc>
          <w:tcPr>
            <w:tcW w:w="723" w:type="dxa"/>
            <w:vAlign w:val="center"/>
            <w:textDirection w:val="lrTb"/>
            <w:noWrap w:val="false"/>
          </w:tcPr>
          <w:p>
            <w:pPr>
              <w:pStyle w:val="988"/>
              <w:ind w:firstLine="0"/>
              <w:jc w:val="center"/>
              <w:spacing w:line="240" w:lineRule="auto"/>
              <w:rPr>
                <w:rFonts w:hint="eastAsia"/>
                <w:b/>
                <w:bCs/>
                <w:color w:val="000000" w:themeColor="text1"/>
                <w:sz w:val="24"/>
              </w:rPr>
            </w:pPr>
            <w:r>
              <w:rPr>
                <w:rFonts w:hint="eastAsia"/>
                <w:b/>
                <w:bCs/>
                <w:color w:val="000000" w:themeColor="text1"/>
                <w:sz w:val="24"/>
                <w:szCs w:val="24"/>
                <w:lang w:eastAsia="zh-CN"/>
              </w:rPr>
              <w:t xml:space="preserve">备注</w:t>
            </w:r>
            <w:r/>
          </w:p>
        </w:tc>
      </w:tr>
      <w:tr>
        <w:trPr>
          <w:jc w:val="center"/>
          <w:trHeight w:val="460" w:hRule="exact"/>
        </w:trPr>
        <w:tc>
          <w:tcPr>
            <w:shd w:val="clear" w:color="auto" w:fill="ffffff"/>
            <w:tcW w:w="525" w:type="dxa"/>
            <w:vAlign w:val="center"/>
            <w:vMerge w:val="restart"/>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lang w:bidi="ar"/>
              </w:rPr>
              <w:t xml:space="preserve">1</w:t>
            </w:r>
            <w:r/>
          </w:p>
        </w:tc>
        <w:tc>
          <w:tcPr>
            <w:shd w:val="clear" w:color="auto" w:fill="ffffff"/>
            <w:tcW w:w="1160" w:type="dxa"/>
            <w:vAlign w:val="center"/>
            <w:vMerge w:val="restart"/>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t xml:space="preserve">烯烃厂 2#乙烯装置检验相关无损检测及检验辅助工作</w:t>
            </w:r>
            <w:r/>
          </w:p>
        </w:tc>
        <w:tc>
          <w:tcPr>
            <w:shd w:val="clear" w:color="auto" w:fill="ffffff"/>
            <w:tcW w:w="1701" w:type="dxa"/>
            <w:vAlign w:val="center"/>
            <w:vMerge w:val="restart"/>
            <w:textDirection w:val="lrTb"/>
            <w:noWrap w:val="false"/>
          </w:tcPr>
          <w:p>
            <w:pPr>
              <w:jc w:val="center"/>
              <w:widowControl/>
              <w:rPr>
                <w:color w:val="000000" w:themeColor="text1"/>
                <w:sz w:val="24"/>
              </w:rPr>
            </w:pPr>
            <w:r>
              <w:rPr>
                <w:rFonts w:hint="eastAsia" w:ascii="宋体" w:hAnsi="宋体"/>
                <w:color w:val="000000" w:themeColor="text1"/>
                <w:sz w:val="24"/>
              </w:rPr>
              <w:t xml:space="preserve">超声检测</w:t>
            </w:r>
            <w:r>
              <w:rPr>
                <w:rFonts w:hint="eastAsia" w:ascii="宋体" w:hAnsi="宋体"/>
                <w:color w:val="000000" w:themeColor="text1"/>
                <w:sz w:val="24"/>
                <w:lang w:bidi="en-US"/>
              </w:rPr>
              <w:t xml:space="preserve">UT</w:t>
            </w:r>
            <w:r/>
          </w:p>
        </w:tc>
        <w:tc>
          <w:tcPr>
            <w:tcW w:w="2835"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s="宋体"/>
                <w:color w:val="000000" w:themeColor="text1"/>
                <w:sz w:val="24"/>
                <w:lang w:bidi="ar"/>
              </w:rPr>
              <w:t xml:space="preserve">焊缝</w:t>
            </w:r>
            <w:r/>
          </w:p>
        </w:tc>
        <w:tc>
          <w:tcPr>
            <w:shd w:val="clear" w:color="auto" w:fill="ffffff"/>
            <w:tcW w:w="850" w:type="dxa"/>
            <w:vAlign w:val="center"/>
            <w:textDirection w:val="lrTb"/>
            <w:noWrap w:val="false"/>
          </w:tcPr>
          <w:p>
            <w:pPr>
              <w:jc w:val="center"/>
              <w:widowControl/>
              <w:rPr>
                <w:color w:val="000000" w:themeColor="text1"/>
                <w:sz w:val="24"/>
              </w:rPr>
            </w:pPr>
            <w:r>
              <w:rPr>
                <w:rFonts w:hint="eastAsia" w:ascii="宋体" w:hAnsi="宋体" w:cs="宋体"/>
                <w:color w:val="000000" w:themeColor="text1"/>
                <w:sz w:val="24"/>
                <w:lang w:bidi="ar"/>
              </w:rPr>
              <w:t xml:space="preserve">米</w:t>
            </w:r>
            <w:r/>
          </w:p>
        </w:tc>
        <w:tc>
          <w:tcPr>
            <w:tcW w:w="851" w:type="dxa"/>
            <w:vAlign w:val="center"/>
            <w:textDirection w:val="lrTb"/>
            <w:noWrap w:val="false"/>
          </w:tcPr>
          <w:p>
            <w:pPr>
              <w:jc w:val="center"/>
              <w:widowControl/>
              <w:rPr>
                <w:color w:val="000000" w:themeColor="text1"/>
                <w:sz w:val="24"/>
              </w:rPr>
            </w:pPr>
            <w:r>
              <w:rPr>
                <w:rFonts w:hint="eastAsia" w:ascii="宋体" w:hAnsi="宋体"/>
                <w:color w:val="000000" w:themeColor="text1"/>
                <w:sz w:val="24"/>
              </w:rPr>
              <w:t xml:space="preserve">27</w:t>
            </w:r>
            <w:r/>
          </w:p>
        </w:tc>
        <w:tc>
          <w:tcPr>
            <w:tcW w:w="1193" w:type="dxa"/>
            <w:vAlign w:val="center"/>
            <w:vMerge w:val="restart"/>
            <w:textDirection w:val="lrTb"/>
            <w:noWrap w:val="false"/>
          </w:tcPr>
          <w:p>
            <w:pPr>
              <w:pStyle w:val="988"/>
              <w:ind w:firstLine="0"/>
              <w:jc w:val="center"/>
              <w:spacing w:line="240" w:lineRule="auto"/>
              <w:rPr>
                <w:rFonts w:hint="eastAsia"/>
                <w:color w:val="000000" w:themeColor="text1"/>
                <w:sz w:val="24"/>
                <w:szCs w:val="24"/>
                <w:lang w:eastAsia="zh-CN"/>
              </w:rPr>
            </w:pPr>
            <w:r>
              <w:rPr>
                <w:rFonts w:hint="eastAsia"/>
                <w:color w:val="000000" w:themeColor="text1"/>
                <w:sz w:val="24"/>
              </w:rPr>
              <w:t xml:space="preserve">其他未列明行业</w:t>
            </w:r>
            <w:r/>
          </w:p>
        </w:tc>
        <w:tc>
          <w:tcPr>
            <w:tcW w:w="723" w:type="dxa"/>
            <w:vAlign w:val="center"/>
            <w:vMerge w:val="restart"/>
            <w:textDirection w:val="lrTb"/>
            <w:noWrap w:val="false"/>
          </w:tcPr>
          <w:p>
            <w:pPr>
              <w:pStyle w:val="988"/>
              <w:ind w:firstLine="0"/>
              <w:jc w:val="center"/>
              <w:spacing w:line="240" w:lineRule="auto"/>
              <w:rPr>
                <w:rFonts w:hint="eastAsia"/>
                <w:color w:val="000000" w:themeColor="text1"/>
                <w:sz w:val="24"/>
                <w:szCs w:val="24"/>
                <w:lang w:eastAsia="zh-CN"/>
              </w:rPr>
            </w:pPr>
            <w:r>
              <w:rPr>
                <w:rFonts w:hint="eastAsia"/>
                <w:color w:val="000000" w:themeColor="text1"/>
                <w:sz w:val="24"/>
                <w:szCs w:val="24"/>
                <w:lang w:eastAsia="zh-CN"/>
              </w:rPr>
              <w:t xml:space="preserve">服务类</w:t>
            </w:r>
            <w:r/>
          </w:p>
        </w:tc>
        <w:tc>
          <w:tcPr>
            <w:tcW w:w="723" w:type="dxa"/>
            <w:vAlign w:val="center"/>
            <w:vMerge w:val="restart"/>
            <w:textDirection w:val="lrTb"/>
            <w:noWrap w:val="false"/>
          </w:tcPr>
          <w:p>
            <w:pPr>
              <w:pStyle w:val="988"/>
              <w:ind w:firstLine="0"/>
              <w:jc w:val="center"/>
              <w:spacing w:line="240" w:lineRule="auto"/>
              <w:rPr>
                <w:rFonts w:hint="eastAsia"/>
                <w:color w:val="000000" w:themeColor="text1"/>
                <w:sz w:val="24"/>
                <w:szCs w:val="24"/>
                <w:lang w:eastAsia="zh-CN"/>
              </w:rPr>
            </w:pPr>
            <w:r>
              <w:rPr>
                <w:color w:val="000000" w:themeColor="text1"/>
                <w:sz w:val="24"/>
              </w:rPr>
              <w:t xml:space="preserve">原第一次采购分包</w:t>
            </w:r>
            <w:r>
              <w:rPr>
                <w:rFonts w:hint="eastAsia"/>
                <w:color w:val="000000" w:themeColor="text1"/>
                <w:sz w:val="24"/>
              </w:rPr>
              <w:t xml:space="preserve">2</w:t>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sz w:val="24"/>
                <w:lang w:bidi="en-US"/>
              </w:rPr>
              <w:t xml:space="preserve">钢板</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sz w:val="24"/>
              </w:rPr>
            </w:pPr>
            <w:r>
              <w:rPr>
                <w:rFonts w:hint="eastAsia" w:ascii="宋体" w:hAnsi="宋体"/>
                <w:sz w:val="24"/>
              </w:rPr>
              <w:t xml:space="preserve">20</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jc w:val="center"/>
              <w:rPr>
                <w:sz w:val="24"/>
              </w:rPr>
            </w:pPr>
            <w:r>
              <w:rPr>
                <w:rFonts w:hint="eastAsia" w:ascii="宋体" w:hAnsi="宋体"/>
                <w:sz w:val="24"/>
              </w:rPr>
              <w:t xml:space="preserve">磁粉检测</w:t>
            </w:r>
            <w:r>
              <w:rPr>
                <w:rFonts w:hint="eastAsia" w:ascii="宋体" w:hAnsi="宋体"/>
                <w:sz w:val="24"/>
                <w:lang w:bidi="en-US"/>
              </w:rPr>
              <w:t xml:space="preserve">MT</w:t>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焊缝（非荧光磁粉）</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sz w:val="24"/>
              </w:rPr>
            </w:pPr>
            <w:r>
              <w:rPr>
                <w:rFonts w:hint="eastAsia" w:ascii="宋体" w:hAnsi="宋体"/>
                <w:sz w:val="24"/>
              </w:rPr>
              <w:t xml:space="preserve">23</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焊缝（荧光磁粉）</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sz w:val="24"/>
              </w:rPr>
            </w:pPr>
            <w:r>
              <w:rPr>
                <w:rFonts w:hint="eastAsia" w:ascii="宋体" w:hAnsi="宋体"/>
                <w:sz w:val="24"/>
              </w:rPr>
              <w:t xml:space="preserve">35</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钢板（非荧光磁粉）</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sz w:val="24"/>
              </w:rPr>
            </w:pPr>
            <w:r>
              <w:rPr>
                <w:rFonts w:hint="eastAsia" w:ascii="宋体" w:hAnsi="宋体"/>
                <w:sz w:val="24"/>
              </w:rPr>
              <w:t xml:space="preserve">31</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钢板（荧光磁粉）</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sz w:val="24"/>
              </w:rPr>
            </w:pPr>
            <w:r>
              <w:rPr>
                <w:rFonts w:hint="eastAsia" w:ascii="宋体" w:hAnsi="宋体"/>
                <w:sz w:val="24"/>
              </w:rPr>
              <w:t xml:space="preserve">40</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jc w:val="center"/>
              <w:widowControl/>
              <w:rPr>
                <w:sz w:val="24"/>
              </w:rPr>
            </w:pPr>
            <w:r>
              <w:rPr>
                <w:rFonts w:hint="eastAsia" w:ascii="宋体" w:hAnsi="宋体"/>
                <w:sz w:val="24"/>
              </w:rPr>
              <w:t xml:space="preserve">渗透检测</w:t>
            </w:r>
            <w:r>
              <w:rPr>
                <w:rFonts w:hint="eastAsia" w:ascii="宋体" w:hAnsi="宋体"/>
                <w:sz w:val="24"/>
                <w:lang w:bidi="en-US"/>
              </w:rPr>
              <w:t xml:space="preserve">PT</w:t>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焊缝</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sz w:val="24"/>
              </w:rPr>
            </w:pPr>
            <w:r>
              <w:rPr>
                <w:rFonts w:hint="eastAsia" w:ascii="宋体" w:hAnsi="宋体"/>
                <w:sz w:val="24"/>
              </w:rPr>
              <w:t xml:space="preserve">36</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接管外径＜50mm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9</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50mm≤接管外径＜100mm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16</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100mm≤接管外径＜150mm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18</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150mm≤接管外径＜200mm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28</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200mm≤接管外径＜300mm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37</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460" w:hRule="exact"/>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接管外径≥300mm</w:t>
            </w:r>
            <w:r/>
          </w:p>
        </w:tc>
        <w:tc>
          <w:tcPr>
            <w:shd w:val="clear" w:color="auto" w:fill="ffffff"/>
            <w:tcW w:w="850" w:type="dxa"/>
            <w:vAlign w:val="center"/>
            <w:textDirection w:val="lrTb"/>
            <w:noWrap w:val="false"/>
          </w:tcPr>
          <w:p>
            <w:pPr>
              <w:jc w:val="center"/>
              <w:widowControl/>
              <w:rPr>
                <w:sz w:val="24"/>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sz w:val="24"/>
              </w:rPr>
            </w:pPr>
            <w:r>
              <w:rPr>
                <w:rFonts w:hint="eastAsia" w:ascii="宋体" w:hAnsi="宋体"/>
                <w:sz w:val="24"/>
              </w:rPr>
              <w:t xml:space="preserve">46</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539"/>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衍射时差法超声检测 TOFD</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Cs w:val="21"/>
                <w:lang w:bidi="ar"/>
              </w:rPr>
            </w:pPr>
            <w:r>
              <w:rPr>
                <w:rFonts w:hint="eastAsia" w:ascii="宋体" w:hAnsi="宋体" w:cs="宋体"/>
                <w:sz w:val="24"/>
                <w:lang w:bidi="ar"/>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sz w:val="24"/>
                <w:lang w:bidi="ar"/>
              </w:rPr>
            </w:pPr>
            <w:r>
              <w:rPr>
                <w:rFonts w:hint="eastAsia" w:ascii="宋体" w:hAnsi="宋体" w:cs="宋体"/>
                <w:sz w:val="24"/>
                <w:lang w:bidi="ar"/>
              </w:rPr>
              <w:t xml:space="preserve">170</w:t>
            </w:r>
            <w:r/>
          </w:p>
        </w:tc>
        <w:tc>
          <w:tcPr>
            <w:tcW w:w="119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sz w:val="24"/>
                <w:szCs w:val="24"/>
                <w:lang w:val="en-US" w:eastAsia="zh-CN"/>
              </w:rPr>
            </w:pPr>
            <w:r>
              <w:rPr>
                <w:rFonts w:hint="eastAsia"/>
                <w:sz w:val="24"/>
                <w:szCs w:val="24"/>
                <w:lang w:val="en-US" w:eastAsia="zh-CN"/>
              </w:rPr>
            </w:r>
            <w:r/>
          </w:p>
        </w:tc>
      </w:tr>
      <w:tr>
        <w:trPr>
          <w:jc w:val="center"/>
          <w:trHeight w:val="539"/>
        </w:trPr>
        <w:tc>
          <w:tcPr>
            <w:shd w:val="clear" w:color="auto" w:fill="ffffff"/>
            <w:tcW w:w="525"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辅助工作服务</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s="宋体"/>
                <w:color w:val="000000" w:themeColor="text1"/>
                <w:sz w:val="24"/>
                <w:lang w:bidi="ar"/>
              </w:rPr>
              <w:t xml:space="preserve">打磨、安全监护、设备搬运等</w:t>
            </w:r>
            <w:r/>
          </w:p>
        </w:tc>
        <w:tc>
          <w:tcPr>
            <w:shd w:val="clear" w:color="auto" w:fill="fffff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olor w:val="000000" w:themeColor="text1"/>
                <w:sz w:val="24"/>
              </w:rPr>
            </w:pPr>
            <w:r>
              <w:rPr>
                <w:rFonts w:hint="eastAsia" w:ascii="宋体" w:hAnsi="宋体" w:cs="宋体"/>
                <w:color w:val="000000" w:themeColor="text1"/>
                <w:sz w:val="24"/>
                <w:lang w:bidi="ar"/>
              </w:rPr>
              <w:t xml:space="preserve">项次</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color w:val="000000" w:themeColor="text1"/>
                <w:sz w:val="24"/>
                <w:lang w:bidi="ar"/>
              </w:rPr>
            </w:pPr>
            <w:r>
              <w:rPr>
                <w:rFonts w:hint="eastAsia" w:ascii="宋体" w:hAnsi="宋体" w:cs="宋体"/>
                <w:color w:val="000000" w:themeColor="text1"/>
                <w:sz w:val="24"/>
                <w:lang w:bidi="ar"/>
              </w:rPr>
              <w:t xml:space="preserve">500</w:t>
            </w:r>
            <w:r/>
          </w:p>
        </w:tc>
        <w:tc>
          <w:tcPr>
            <w:tcW w:w="1193" w:type="dxa"/>
            <w:vMerge w:val="continue"/>
            <w:textDirection w:val="lrTb"/>
            <w:noWrap w:val="false"/>
          </w:tcPr>
          <w:p>
            <w:pPr>
              <w:pStyle w:val="988"/>
              <w:ind w:firstLine="0"/>
              <w:jc w:val="center"/>
              <w:spacing w:line="240" w:lineRule="auto"/>
              <w:rPr>
                <w:rFonts w:hint="eastAsia"/>
                <w:color w:val="000000" w:themeColor="text1"/>
                <w:sz w:val="24"/>
                <w:szCs w:val="24"/>
                <w:lang w:val="en-US" w:eastAsia="zh-CN"/>
              </w:rPr>
            </w:pPr>
            <w:r>
              <w:rPr>
                <w:rFonts w:hint="eastAsia"/>
                <w:color w:val="000000" w:themeColor="text1"/>
                <w:sz w:val="24"/>
                <w:szCs w:val="24"/>
                <w:lang w:val="en-US" w:eastAsia="zh-CN"/>
              </w:rPr>
            </w:r>
            <w:r/>
          </w:p>
        </w:tc>
        <w:tc>
          <w:tcPr>
            <w:tcW w:w="723" w:type="dxa"/>
            <w:vMerge w:val="continue"/>
            <w:textDirection w:val="lrTb"/>
            <w:noWrap w:val="false"/>
          </w:tcPr>
          <w:p>
            <w:pPr>
              <w:pStyle w:val="988"/>
              <w:ind w:firstLine="0"/>
              <w:jc w:val="center"/>
              <w:spacing w:line="240" w:lineRule="auto"/>
              <w:rPr>
                <w:rFonts w:hint="eastAsia"/>
                <w:color w:val="000000" w:themeColor="text1"/>
                <w:sz w:val="24"/>
                <w:szCs w:val="24"/>
                <w:lang w:val="en-US" w:eastAsia="zh-CN"/>
              </w:rPr>
            </w:pPr>
            <w:r>
              <w:rPr>
                <w:rFonts w:hint="eastAsia"/>
                <w:color w:val="000000" w:themeColor="text1"/>
                <w:sz w:val="24"/>
                <w:szCs w:val="24"/>
                <w:lang w:val="en-US" w:eastAsia="zh-CN"/>
              </w:rPr>
            </w:r>
            <w:r/>
          </w:p>
        </w:tc>
        <w:tc>
          <w:tcPr>
            <w:tcW w:w="723" w:type="dxa"/>
            <w:vAlign w:val="center"/>
            <w:vMerge w:val="continue"/>
            <w:textDirection w:val="lrTb"/>
            <w:noWrap w:val="false"/>
          </w:tcPr>
          <w:p>
            <w:pPr>
              <w:pStyle w:val="988"/>
              <w:ind w:firstLine="0"/>
              <w:jc w:val="center"/>
              <w:spacing w:line="240" w:lineRule="auto"/>
              <w:rPr>
                <w:rFonts w:hint="eastAsia"/>
                <w:color w:val="000000" w:themeColor="text1"/>
                <w:sz w:val="24"/>
                <w:szCs w:val="24"/>
                <w:lang w:val="en-US" w:eastAsia="zh-CN"/>
              </w:rPr>
            </w:pPr>
            <w:r>
              <w:rPr>
                <w:rFonts w:hint="eastAsia"/>
                <w:color w:val="000000" w:themeColor="text1"/>
                <w:sz w:val="24"/>
                <w:szCs w:val="24"/>
                <w:lang w:val="en-US" w:eastAsia="zh-CN"/>
              </w:rPr>
            </w:r>
            <w:r/>
          </w:p>
        </w:tc>
      </w:tr>
      <w:tr>
        <w:trPr>
          <w:jc w:val="center"/>
          <w:trHeight w:val="539"/>
        </w:trPr>
        <w:tc>
          <w:tcPr>
            <w:shd w:val="clear" w:color="auto" w:fill="ffffff"/>
            <w:tcW w:w="525"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2</w:t>
            </w:r>
            <w:r/>
          </w:p>
        </w:tc>
        <w:tc>
          <w:tcPr>
            <w:shd w:val="clear" w:color="auto" w:fill="ffffff"/>
            <w:tcW w:w="1160" w:type="dxa"/>
            <w:vAlign w:val="center"/>
            <w:vMerge w:val="restart"/>
            <w:textDirection w:val="lrTb"/>
            <w:noWrap w:val="false"/>
          </w:tcPr>
          <w:p>
            <w:pPr>
              <w:rPr>
                <w:rFonts w:hint="eastAsia" w:ascii="宋体" w:hAnsi="宋体"/>
                <w:sz w:val="24"/>
              </w:rPr>
            </w:pPr>
            <w:r>
              <w:rPr>
                <w:rFonts w:hint="eastAsia" w:ascii="宋体" w:hAnsi="宋体"/>
                <w:sz w:val="24"/>
              </w:rPr>
              <w:t xml:space="preserve">芳烃厂二甲苯装置检验相关无损检测及检验辅助工作</w:t>
            </w:r>
            <w:r/>
          </w:p>
        </w:tc>
        <w:tc>
          <w:tcPr>
            <w:shd w:val="clear" w:color="auto" w:fill="ffffff"/>
            <w:tcW w:w="1701" w:type="dxa"/>
            <w:vAlign w:val="center"/>
            <w:vMerge w:val="restart"/>
            <w:textDirection w:val="lrTb"/>
            <w:noWrap w:val="false"/>
          </w:tcPr>
          <w:p>
            <w:pPr>
              <w:jc w:val="center"/>
              <w:widowControl/>
              <w:rPr>
                <w:rFonts w:hint="eastAsia" w:ascii="宋体" w:hAnsi="宋体" w:cs="宋体"/>
                <w:sz w:val="24"/>
                <w:lang w:bidi="ar"/>
              </w:rPr>
            </w:pPr>
            <w:r>
              <w:rPr>
                <w:rFonts w:hint="eastAsia" w:ascii="宋体" w:hAnsi="宋体"/>
                <w:sz w:val="24"/>
              </w:rPr>
              <w:t xml:space="preserve">超声检测</w:t>
            </w:r>
            <w:r>
              <w:rPr>
                <w:rFonts w:hint="eastAsia" w:ascii="宋体" w:hAnsi="宋体"/>
                <w:sz w:val="24"/>
                <w:lang w:bidi="en-US"/>
              </w:rPr>
              <w:t xml:space="preserve">UT</w:t>
            </w:r>
            <w:r/>
          </w:p>
        </w:tc>
        <w:tc>
          <w:tcPr>
            <w:tcW w:w="2835" w:type="dxa"/>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焊缝</w:t>
            </w:r>
            <w:r/>
          </w:p>
        </w:tc>
        <w:tc>
          <w:tcPr>
            <w:shd w:val="clear" w:color="auto" w:fill="ffffff"/>
            <w:tcW w:w="850" w:type="dxa"/>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米</w:t>
            </w:r>
            <w:r/>
          </w:p>
        </w:tc>
        <w:tc>
          <w:tcPr>
            <w:tcW w:w="851" w:type="dxa"/>
            <w:vAlign w:val="center"/>
            <w:textDirection w:val="lrTb"/>
            <w:noWrap w:val="false"/>
          </w:tcPr>
          <w:p>
            <w:pPr>
              <w:jc w:val="center"/>
              <w:widowControl/>
              <w:rPr>
                <w:rFonts w:hint="eastAsia" w:ascii="宋体" w:hAnsi="宋体" w:cs="宋体"/>
                <w:color w:val="000000" w:themeColor="text1"/>
                <w:sz w:val="24"/>
                <w:lang w:bidi="ar"/>
              </w:rPr>
            </w:pPr>
            <w:r>
              <w:rPr>
                <w:rFonts w:hint="eastAsia" w:ascii="宋体" w:hAnsi="宋体"/>
                <w:color w:val="000000" w:themeColor="text1"/>
                <w:sz w:val="24"/>
              </w:rPr>
              <w:t xml:space="preserve">27</w:t>
            </w:r>
            <w:r/>
          </w:p>
        </w:tc>
        <w:tc>
          <w:tcPr>
            <w:tcW w:w="1193" w:type="dxa"/>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723" w:type="dxa"/>
            <w:vMerge w:val="continue"/>
            <w:textDirection w:val="lrTb"/>
            <w:noWrap w:val="false"/>
          </w:tcPr>
          <w:p>
            <w:pPr>
              <w:jc w:val="center"/>
              <w:widowControl/>
              <w:rPr>
                <w:rFonts w:hint="eastAsia" w:ascii="宋体" w:hAnsi="宋体"/>
                <w:color w:val="000000" w:themeColor="text1"/>
                <w:sz w:val="24"/>
              </w:rPr>
            </w:pPr>
            <w:r>
              <w:rPr>
                <w:rFonts w:hint="eastAsia" w:ascii="宋体" w:hAnsi="宋体"/>
                <w:color w:val="000000" w:themeColor="text1"/>
                <w:sz w:val="24"/>
              </w:rPr>
            </w:r>
            <w:r/>
          </w:p>
        </w:tc>
        <w:tc>
          <w:tcPr>
            <w:tcW w:w="723" w:type="dxa"/>
            <w:vAlign w:val="center"/>
            <w:vMerge w:val="restart"/>
            <w:textDirection w:val="lrTb"/>
            <w:noWrap w:val="false"/>
          </w:tcPr>
          <w:p>
            <w:pPr>
              <w:jc w:val="center"/>
              <w:widowControl/>
              <w:rPr>
                <w:rFonts w:hint="eastAsia" w:ascii="宋体" w:hAnsi="宋体"/>
                <w:color w:val="000000" w:themeColor="text1"/>
                <w:sz w:val="24"/>
              </w:rPr>
            </w:pPr>
            <w:r>
              <w:rPr>
                <w:color w:val="000000" w:themeColor="text1"/>
                <w:sz w:val="24"/>
              </w:rPr>
              <w:t xml:space="preserve">原第一次采购分包</w:t>
            </w:r>
            <w:r>
              <w:rPr>
                <w:rFonts w:hint="eastAsia"/>
                <w:color w:val="000000" w:themeColor="text1"/>
                <w:sz w:val="24"/>
              </w:rPr>
              <w:t xml:space="preserve">4</w:t>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sz w:val="24"/>
                <w:lang w:bidi="en-US"/>
              </w:rPr>
            </w:pPr>
            <w:r>
              <w:rPr>
                <w:rFonts w:hint="eastAsia" w:ascii="宋体" w:hAnsi="宋体"/>
                <w:sz w:val="24"/>
                <w:lang w:bidi="en-US"/>
              </w:rPr>
              <w:t xml:space="preserve">钢板</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磁粉检测</w:t>
            </w:r>
            <w:r>
              <w:rPr>
                <w:rFonts w:hint="eastAsia" w:ascii="宋体" w:hAnsi="宋体"/>
                <w:sz w:val="24"/>
                <w:lang w:bidi="en-US"/>
              </w:rPr>
              <w:t xml:space="preserve">MT</w:t>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23</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35</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31</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40</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36</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1701" w:type="dxa"/>
            <w:vAlign w:val="center"/>
            <w:vMerge w:val="continue"/>
            <w:textDirection w:val="lrTb"/>
            <w:noWrap w:val="false"/>
          </w:tcPr>
          <w:p>
            <w:pPr>
              <w:jc w:val="center"/>
              <w:widowControl/>
              <w:rPr>
                <w:sz w:val="24"/>
              </w:rPr>
            </w:pPr>
            <w:r>
              <w:rPr>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460" w:hRule="exact"/>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701" w:type="dxa"/>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851" w:type="dxa"/>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c>
          <w:tcPr>
            <w:tcW w:w="119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723" w:type="dxa"/>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539"/>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170</w:t>
            </w:r>
            <w:r/>
          </w:p>
        </w:tc>
        <w:tc>
          <w:tcPr>
            <w:tcW w:w="119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72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W w:w="72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539"/>
        </w:trPr>
        <w:tc>
          <w:tcPr>
            <w:shd w:val="clear" w:color="auto" w:fill="ffffff"/>
            <w:tcW w:w="525"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W w:w="1160" w:type="dxa"/>
            <w:vAlign w:val="center"/>
            <w:vMerge w:val="continue"/>
            <w:textDirection w:val="lrTb"/>
            <w:noWrap w:val="false"/>
          </w:tcPr>
          <w:p>
            <w:pPr>
              <w:rPr>
                <w:rFonts w:hint="eastAsia" w:ascii="宋体" w:hAnsi="宋体"/>
                <w:sz w:val="24"/>
              </w:rPr>
            </w:pPr>
            <w:r>
              <w:rPr>
                <w:rFonts w:hint="eastAsia" w:ascii="宋体" w:hAnsi="宋体"/>
                <w:sz w:val="24"/>
              </w:rPr>
            </w:r>
            <w:r/>
          </w:p>
        </w:tc>
        <w:tc>
          <w:tcPr>
            <w:shd w:val="clear" w:color="auto" w:fill="ffffff"/>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辅助工作服务</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项次</w:t>
            </w:r>
            <w:r/>
          </w:p>
        </w:tc>
        <w:tc>
          <w:tcPr>
            <w:tcBorders>
              <w:top w:val="single" w:color="auto" w:sz="4" w:space="0"/>
              <w:left w:val="single" w:color="auto" w:sz="4" w:space="0"/>
              <w:bottom w:val="single" w:color="auto" w:sz="4" w:space="0"/>
            </w:tcBorders>
            <w:tcW w:w="851" w:type="dxa"/>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500</w:t>
            </w:r>
            <w:r/>
          </w:p>
        </w:tc>
        <w:tc>
          <w:tcPr>
            <w:tcBorders>
              <w:bottom w:val="single" w:color="auto" w:sz="4" w:space="0"/>
            </w:tcBorders>
            <w:tcW w:w="119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Borders>
              <w:bottom w:val="single" w:color="auto" w:sz="4" w:space="0"/>
            </w:tcBorders>
            <w:tcW w:w="72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c>
          <w:tcPr>
            <w:tcBorders>
              <w:bottom w:val="single" w:color="auto" w:sz="4" w:space="0"/>
            </w:tcBorders>
            <w:tcW w:w="723" w:type="dxa"/>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r>
    </w:tbl>
    <w:p>
      <w:pPr>
        <w:ind w:firstLine="482"/>
        <w:spacing w:line="360" w:lineRule="auto"/>
        <w:rPr>
          <w:rFonts w:hint="eastAsia" w:ascii="宋体" w:hAnsi="宋体" w:cs="Arial"/>
          <w:b/>
          <w:bCs/>
          <w:color w:val="000000"/>
          <w:sz w:val="24"/>
        </w:rPr>
        <w:outlineLvl w:val="1"/>
      </w:pPr>
      <w:r>
        <w:rPr>
          <w:rFonts w:hint="eastAsia" w:ascii="宋体" w:hAnsi="宋体" w:cs="Arial"/>
          <w:b/>
          <w:bCs/>
          <w:color w:val="000000"/>
          <w:sz w:val="24"/>
        </w:rPr>
        <w:t xml:space="preserve">二、技术及服务要求：</w:t>
      </w:r>
      <w:r/>
    </w:p>
    <w:p>
      <w:pPr>
        <w:ind w:firstLine="482"/>
        <w:spacing w:line="360" w:lineRule="auto"/>
        <w:rPr>
          <w:rFonts w:hint="eastAsia" w:ascii="宋体" w:hAnsi="宋体"/>
          <w:b/>
          <w:bCs/>
          <w:sz w:val="24"/>
        </w:rPr>
      </w:pPr>
      <w:r>
        <w:rPr>
          <w:rFonts w:hint="eastAsia" w:ascii="宋体" w:hAnsi="宋体"/>
          <w:b/>
          <w:bCs/>
          <w:sz w:val="24"/>
        </w:rPr>
        <w:t xml:space="preserve">★1、质量安全要求：</w:t>
      </w:r>
      <w:r/>
    </w:p>
    <w:p>
      <w:pPr>
        <w:ind w:firstLine="480"/>
        <w:spacing w:line="360" w:lineRule="auto"/>
        <w:rPr>
          <w:rFonts w:hint="eastAsia" w:ascii="宋体" w:hAnsi="宋体"/>
          <w:sz w:val="24"/>
        </w:rPr>
      </w:pPr>
      <w:r>
        <w:rPr>
          <w:rFonts w:hint="eastAsia" w:ascii="宋体" w:hAnsi="宋体"/>
          <w:sz w:val="24"/>
        </w:rPr>
        <w:t xml:space="preserve">成交</w:t>
      </w:r>
      <w:r>
        <w:rPr>
          <w:rFonts w:hint="eastAsia" w:ascii="宋体" w:hAnsi="宋体"/>
          <w:sz w:val="24"/>
        </w:rPr>
        <w:t xml:space="preserve">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p>
    <w:p>
      <w:pPr>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w:t>
      </w:r>
      <w:r>
        <w:rPr>
          <w:rFonts w:hint="eastAsia" w:ascii="宋体" w:hAnsi="宋体"/>
          <w:color w:val="000000"/>
          <w:sz w:val="24"/>
        </w:rPr>
        <w:t xml:space="preserve">行“人证合一”管理，且证书的执业范围及有效期必须覆盖本项目合同期内的实际工作内容</w:t>
      </w:r>
      <w:r>
        <w:rPr>
          <w:rFonts w:hint="eastAsia" w:ascii="宋体" w:hAnsi="宋体"/>
          <w:sz w:val="24"/>
        </w:rPr>
        <w:t xml:space="preserve">；</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p>
    <w:p>
      <w:pPr>
        <w:ind w:firstLine="480"/>
        <w:spacing w:line="360" w:lineRule="auto"/>
        <w:rPr>
          <w:rFonts w:hint="eastAsia" w:ascii="宋体" w:hAnsi="宋体"/>
          <w:sz w:val="24"/>
        </w:rPr>
      </w:pPr>
      <w:r>
        <w:rPr>
          <w:rFonts w:hint="eastAsia" w:ascii="宋体" w:hAnsi="宋体"/>
          <w:sz w:val="24"/>
        </w:rPr>
        <w:t xml:space="preserve">（6）场地设施和环境(包括温度、湿度、光照度、清洁度等)满足体系要求；</w:t>
      </w:r>
      <w:r/>
    </w:p>
    <w:p>
      <w:pPr>
        <w:ind w:firstLine="480"/>
        <w:spacing w:line="360" w:lineRule="auto"/>
        <w:rPr>
          <w:rFonts w:hint="eastAsia" w:ascii="宋体" w:hAnsi="宋体"/>
          <w:sz w:val="24"/>
        </w:rPr>
      </w:pPr>
      <w:r>
        <w:rPr>
          <w:rFonts w:hint="eastAsia" w:ascii="宋体" w:hAnsi="宋体"/>
          <w:sz w:val="24"/>
        </w:rPr>
        <w:t xml:space="preserve">（7）建立安全环境管理及保障措施；</w:t>
      </w:r>
      <w:r/>
    </w:p>
    <w:p>
      <w:pPr>
        <w:ind w:firstLine="480"/>
        <w:spacing w:line="360" w:lineRule="auto"/>
        <w:rPr>
          <w:rFonts w:hint="eastAsia" w:ascii="宋体" w:hAnsi="宋体"/>
          <w:sz w:val="24"/>
        </w:rPr>
      </w:pPr>
      <w:r>
        <w:rPr>
          <w:rFonts w:hint="eastAsia" w:ascii="宋体" w:hAnsi="宋体"/>
          <w:sz w:val="24"/>
        </w:rPr>
        <w:t xml:space="preserve">（8）日常工作能满足项目和采购人单位的检测工作要求等。</w:t>
      </w:r>
      <w:r/>
    </w:p>
    <w:p>
      <w:pPr>
        <w:ind w:firstLine="482"/>
        <w:spacing w:line="360" w:lineRule="auto"/>
        <w:rPr>
          <w:rFonts w:hint="eastAsia" w:ascii="宋体" w:hAnsi="宋体"/>
          <w:b/>
          <w:sz w:val="24"/>
        </w:rPr>
      </w:pPr>
      <w:r>
        <w:rPr>
          <w:rFonts w:hint="eastAsia" w:ascii="宋体" w:hAnsi="宋体"/>
          <w:b/>
          <w:sz w:val="24"/>
        </w:rPr>
        <w:t xml:space="preserve">2、服务总体要求：</w:t>
      </w:r>
      <w:r/>
    </w:p>
    <w:p>
      <w:pPr>
        <w:ind w:firstLine="482"/>
        <w:spacing w:line="360" w:lineRule="auto"/>
        <w:rPr>
          <w:rFonts w:hint="eastAsia" w:ascii="宋体" w:hAnsi="宋体" w:cs="宋体"/>
          <w:sz w:val="24"/>
        </w:rPr>
      </w:pPr>
      <w:r>
        <w:rPr>
          <w:rFonts w:hint="eastAsia" w:ascii="宋体" w:hAnsi="宋体"/>
          <w:b/>
          <w:bCs/>
          <w:sz w:val="24"/>
        </w:rPr>
        <w:t xml:space="preserve">★</w:t>
      </w:r>
      <w:r>
        <w:rPr>
          <w:rFonts w:hint="eastAsia" w:ascii="宋体" w:hAnsi="宋体"/>
          <w:sz w:val="24"/>
        </w:rPr>
        <w:t xml:space="preserve">（1）按照采购人的检验任务通知要</w:t>
      </w:r>
      <w:r>
        <w:rPr>
          <w:rFonts w:hint="eastAsia" w:ascii="宋体" w:hAnsi="宋体"/>
          <w:color w:val="000000" w:themeColor="text1"/>
          <w:sz w:val="24"/>
        </w:rPr>
        <w:t xml:space="preserve">求，</w:t>
      </w:r>
      <w:r>
        <w:rPr>
          <w:rFonts w:hint="eastAsia" w:ascii="宋体" w:hAnsi="宋体"/>
          <w:color w:val="000000" w:themeColor="text1"/>
          <w:sz w:val="24"/>
        </w:rPr>
        <w:t xml:space="preserve">成交</w:t>
      </w:r>
      <w:r>
        <w:rPr>
          <w:rFonts w:hint="eastAsia" w:ascii="宋体" w:hAnsi="宋体"/>
          <w:color w:val="000000" w:themeColor="text1"/>
          <w:sz w:val="24"/>
        </w:rPr>
        <w:t xml:space="preserve">供应商在24小时内对工作任务做出响应（包含夜间任务），并配合采购人在现场完成检验项目。对采购人安排的技术指令不得擅自更改,</w:t>
      </w:r>
      <w:r>
        <w:rPr>
          <w:rFonts w:hint="eastAsia" w:ascii="宋体" w:hAnsi="宋体"/>
          <w:color w:val="000000" w:themeColor="text1"/>
          <w:sz w:val="24"/>
        </w:rPr>
        <w:t xml:space="preserve">大修期间检测工作需按检验进度同步或提前完成。</w:t>
      </w:r>
      <w:r>
        <w:rPr>
          <w:rFonts w:hint="eastAsia" w:ascii="宋体" w:hAnsi="宋体"/>
          <w:color w:val="000000" w:themeColor="text1"/>
          <w:sz w:val="24"/>
        </w:rPr>
        <w:t xml:space="preserve">工作完</w:t>
      </w:r>
      <w:r>
        <w:rPr>
          <w:rFonts w:hint="eastAsia" w:ascii="宋体" w:hAnsi="宋体"/>
          <w:sz w:val="24"/>
        </w:rPr>
        <w:t xml:space="preserve">成后应及时出具检测报告，并对检测结果负责，保证检测报告的真实性、准确性、有效性。</w:t>
      </w:r>
      <w:r>
        <w:rPr>
          <w:rFonts w:hint="eastAsia" w:ascii="宋体" w:hAnsi="宋体"/>
          <w:sz w:val="24"/>
        </w:rPr>
        <w:t xml:space="preserve">无本项目合同或法律规定的免责事由，供应商不得拒绝采购人根据合同约定及项目实际情况发出的合理工作安排，否则视为中标供应商违约，采购人有权依据本项目合同第三条追究其违约责任</w:t>
      </w:r>
      <w:r>
        <w:rPr>
          <w:rFonts w:hint="eastAsia" w:ascii="宋体" w:hAnsi="宋体" w:cs="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（2）检测所需的交通、食宿和材料等均由</w:t>
      </w:r>
      <w:r>
        <w:rPr>
          <w:rFonts w:hint="eastAsia" w:ascii="宋体" w:hAnsi="宋体"/>
          <w:sz w:val="24"/>
        </w:rPr>
        <w:t xml:space="preserve">成交</w:t>
      </w:r>
      <w:r>
        <w:rPr>
          <w:rFonts w:hint="eastAsia" w:ascii="宋体" w:hAnsi="宋体"/>
          <w:sz w:val="24"/>
        </w:rPr>
        <w:t xml:space="preserve">供应商自行解决；</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（3）严格遵守合同要求，对工作质量负责，由于供应商自身原因导致须重新进行检测的，相应的所有责任和费用均由</w:t>
      </w:r>
      <w:r>
        <w:rPr>
          <w:rFonts w:hint="eastAsia" w:ascii="宋体" w:hAnsi="宋体"/>
          <w:sz w:val="24"/>
        </w:rPr>
        <w:t xml:space="preserve">成交</w:t>
      </w:r>
      <w:r>
        <w:rPr>
          <w:rFonts w:hint="eastAsia" w:ascii="宋体" w:hAnsi="宋体"/>
          <w:sz w:val="24"/>
        </w:rPr>
        <w:t xml:space="preserve">供应商自行承担，并且不得故意停工或故意拖延检测工期；</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（4）供应商需配置能满足项目技术服务所需的检测设备及工具等，保证检测设备的标识、检定、使用、保养、维修符合要求，确保在投入使用前均测试正常，以及检测设备使用数据无误；</w:t>
      </w:r>
      <w:r/>
    </w:p>
    <w:p>
      <w:pPr>
        <w:ind w:firstLine="480"/>
        <w:spacing w:line="360" w:lineRule="auto"/>
        <w:rPr>
          <w:rFonts w:hint="eastAsia" w:ascii="宋体" w:hAnsi="宋体"/>
          <w:sz w:val="24"/>
        </w:rPr>
      </w:pPr>
      <w:r>
        <w:rPr>
          <w:rFonts w:hint="eastAsia" w:ascii="宋体" w:hAnsi="宋体"/>
          <w:sz w:val="24"/>
        </w:rPr>
        <w:t xml:space="preserve">（5）供应商需完成本项目实施范围内检验辅助工作服务，包括但不限于金相打磨、安全监护、设备搬运等，辅助工作需符合采购人要求，遵循采购人管理及相关制度；</w:t>
      </w:r>
      <w:r/>
    </w:p>
    <w:p>
      <w:pPr>
        <w:ind w:firstLine="482"/>
        <w:spacing w:line="360" w:lineRule="auto"/>
        <w:rPr>
          <w:rFonts w:hint="eastAsia" w:ascii="宋体" w:hAnsi="宋体"/>
          <w:b/>
          <w:bCs/>
          <w:color w:val="000000"/>
          <w:sz w:val="24"/>
        </w:rPr>
      </w:pPr>
      <w:r>
        <w:rPr>
          <w:rFonts w:hint="eastAsia" w:ascii="宋体" w:hAnsi="宋体"/>
          <w:b/>
          <w:bCs/>
          <w:color w:val="000000"/>
          <w:sz w:val="24"/>
        </w:rPr>
        <w:t xml:space="preserve">★（</w:t>
      </w:r>
      <w:r>
        <w:rPr>
          <w:rFonts w:hint="eastAsia" w:ascii="宋体" w:hAnsi="宋体"/>
          <w:b/>
          <w:bCs/>
          <w:color w:val="000000"/>
          <w:sz w:val="24"/>
        </w:rPr>
        <w:t xml:space="preserve">6</w:t>
      </w:r>
      <w:r>
        <w:rPr>
          <w:rFonts w:hint="eastAsia" w:ascii="宋体" w:hAnsi="宋体"/>
          <w:b/>
          <w:bCs/>
          <w:color w:val="000000"/>
          <w:sz w:val="24"/>
        </w:rPr>
        <w:t xml:space="preserve">）安全风险防控要求：</w:t>
      </w:r>
      <w:r/>
    </w:p>
    <w:p>
      <w:pPr>
        <w:ind w:firstLine="480"/>
        <w:spacing w:line="360" w:lineRule="auto"/>
        <w:rPr>
          <w:rFonts w:hint="eastAsia" w:ascii="宋体" w:hAnsi="宋体"/>
          <w:strike/>
          <w:sz w:val="24"/>
        </w:rPr>
      </w:pPr>
      <w:r>
        <w:rPr>
          <w:rFonts w:hint="eastAsia" w:ascii="宋体" w:hAnsi="宋体"/>
          <w:sz w:val="24"/>
        </w:rPr>
        <w:t xml:space="preserve">①供应商应认真做好现场检测安全防护工作，在施工现场危险区域设置安全标志，并指定专人负责安全工作，加强安全管理，做到安全责任全覆盖、安全范围全覆盖，确保人身和设备安全，供应商应对其现场工作人员的安全健康负责，为其工作人员购买人身意外险；</w:t>
      </w:r>
      <w:r/>
    </w:p>
    <w:p>
      <w:pPr>
        <w:ind w:firstLine="480"/>
        <w:spacing w:line="360" w:lineRule="auto"/>
        <w:rPr>
          <w:rFonts w:hint="eastAsia" w:ascii="宋体" w:hAnsi="宋体"/>
          <w:sz w:val="24"/>
        </w:rPr>
      </w:pPr>
      <w:r>
        <w:rPr>
          <w:rFonts w:hint="eastAsia" w:ascii="宋体" w:hAnsi="宋体"/>
          <w:sz w:val="24"/>
        </w:rPr>
        <w:t xml:space="preserve">②供应商应严格遵守政府相关安全环保法律规范，以及被检测单位和采购人的各项安全管理制度, 严格执行健康、安全、环境（HSE）管理体系相关的标准规范，接受被检测单位的安全教育和培训；</w:t>
      </w:r>
      <w:r/>
    </w:p>
    <w:p>
      <w:pPr>
        <w:ind w:firstLine="480"/>
        <w:spacing w:line="360" w:lineRule="auto"/>
        <w:rPr>
          <w:rFonts w:hint="eastAsia" w:ascii="宋体" w:hAnsi="宋体"/>
          <w:sz w:val="24"/>
        </w:rPr>
      </w:pPr>
      <w:r>
        <w:rPr>
          <w:rFonts w:hint="eastAsia" w:ascii="宋体" w:hAnsi="宋体"/>
          <w:sz w:val="24"/>
        </w:rPr>
        <w:t xml:space="preserve">③供应商应编制事故的应急预案、救援事故报告与赔偿等文件，未经被检测单位的工作人员许可，供应商的操作人员不得对被检测单位的特种设备进行任何操作，严禁违规操作；</w:t>
      </w:r>
      <w:r/>
    </w:p>
    <w:p>
      <w:pPr>
        <w:ind w:firstLine="480"/>
        <w:spacing w:line="360" w:lineRule="auto"/>
        <w:rPr>
          <w:rFonts w:hint="eastAsia" w:ascii="宋体" w:hAnsi="宋体"/>
          <w:sz w:val="24"/>
        </w:rPr>
      </w:pPr>
      <w:r>
        <w:rPr>
          <w:rFonts w:hint="eastAsia" w:ascii="宋体" w:hAnsi="宋体"/>
          <w:sz w:val="24"/>
        </w:rPr>
        <w:t xml:space="preserve">④</w:t>
      </w:r>
      <w:r>
        <w:rPr>
          <w:rFonts w:hint="eastAsia" w:ascii="宋体" w:hAnsi="宋体"/>
          <w:sz w:val="24"/>
        </w:rPr>
        <w:t xml:space="preserve">成交</w:t>
      </w:r>
      <w:r>
        <w:rPr>
          <w:rFonts w:hint="eastAsia" w:ascii="宋体" w:hAnsi="宋体"/>
          <w:sz w:val="24"/>
        </w:rPr>
        <w:t xml:space="preserve">供应商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p>
    <w:p>
      <w:pPr>
        <w:ind w:firstLine="482"/>
        <w:spacing w:line="360" w:lineRule="auto"/>
        <w:rPr>
          <w:rFonts w:hint="eastAsia" w:ascii="宋体" w:hAnsi="宋体"/>
          <w:b/>
          <w:bCs/>
          <w:sz w:val="24"/>
        </w:rPr>
      </w:pPr>
      <w:r>
        <w:rPr>
          <w:rFonts w:hint="eastAsia" w:ascii="宋体" w:hAnsi="宋体"/>
          <w:b/>
          <w:bCs/>
          <w:sz w:val="24"/>
        </w:rPr>
        <w:t xml:space="preserve">（</w:t>
      </w:r>
      <w:r>
        <w:rPr>
          <w:rFonts w:hint="eastAsia" w:ascii="宋体" w:hAnsi="宋体"/>
          <w:b/>
          <w:bCs/>
          <w:sz w:val="24"/>
        </w:rPr>
        <w:t xml:space="preserve">7</w:t>
      </w:r>
      <w:r>
        <w:rPr>
          <w:rFonts w:hint="eastAsia" w:ascii="宋体" w:hAnsi="宋体"/>
          <w:b/>
          <w:bCs/>
          <w:sz w:val="24"/>
        </w:rPr>
        <w:t xml:space="preserve">）人员要求：</w:t>
      </w:r>
      <w:r/>
    </w:p>
    <w:p>
      <w:pPr>
        <w:ind w:firstLine="480"/>
        <w:spacing w:line="360" w:lineRule="auto"/>
        <w:rPr>
          <w:rFonts w:hint="eastAsia" w:ascii="宋体" w:hAnsi="宋体"/>
          <w:strike/>
          <w:color w:val="000000"/>
          <w:sz w:val="24"/>
        </w:rPr>
      </w:pPr>
      <w:r>
        <w:rPr>
          <w:rFonts w:hint="eastAsia" w:ascii="宋体" w:hAnsi="宋体"/>
          <w:sz w:val="24"/>
        </w:rPr>
        <w:t xml:space="preserve">①为保证项目的顺利实施，</w:t>
      </w:r>
      <w:r>
        <w:rPr>
          <w:rFonts w:hint="eastAsia" w:ascii="宋体" w:hAnsi="宋体"/>
          <w:sz w:val="24"/>
        </w:rPr>
        <w:t xml:space="preserve">成交</w:t>
      </w:r>
      <w:r>
        <w:rPr>
          <w:rFonts w:hint="eastAsia" w:ascii="宋体" w:hAnsi="宋体"/>
          <w:sz w:val="24"/>
        </w:rPr>
        <w:t xml:space="preserve">供应商需为本</w:t>
      </w:r>
      <w:r>
        <w:rPr>
          <w:rFonts w:hint="eastAsia" w:ascii="宋体" w:hAnsi="宋体"/>
          <w:color w:val="000000"/>
          <w:sz w:val="24"/>
        </w:rPr>
        <w:t xml:space="preserve">项目配备相应的全职服务人员，且管理机构设置合理，人员职</w:t>
      </w:r>
      <w:r>
        <w:rPr>
          <w:rFonts w:hint="eastAsia" w:ascii="宋体" w:hAnsi="宋体"/>
          <w:sz w:val="24"/>
        </w:rPr>
        <w:t xml:space="preserve">责明确，人员的专业配备齐全。必须为所投项目明确1名项目负责人、1名技术负责人和1名安全负责人，所</w:t>
      </w:r>
      <w:r>
        <w:rPr>
          <w:rFonts w:hint="eastAsia" w:ascii="宋体" w:hAnsi="宋体"/>
          <w:color w:val="000000"/>
          <w:sz w:val="24"/>
        </w:rPr>
        <w:t xml:space="preserve">有人员均须坚决服从现场管理人员的要求；</w:t>
      </w:r>
      <w:r/>
    </w:p>
    <w:p>
      <w:pPr>
        <w:ind w:firstLine="480"/>
        <w:spacing w:line="360" w:lineRule="auto"/>
        <w:rPr>
          <w:rFonts w:hint="eastAsia" w:ascii="宋体" w:hAnsi="宋体"/>
          <w:b/>
          <w:bCs/>
          <w:sz w:val="24"/>
        </w:rPr>
      </w:pPr>
      <w:r>
        <w:rPr>
          <w:rFonts w:hint="eastAsia" w:ascii="宋体" w:hAnsi="宋体"/>
          <w:sz w:val="24"/>
        </w:rPr>
        <w:t xml:space="preserve">②供应商为本项目配备</w:t>
      </w:r>
      <w:r>
        <w:rPr>
          <w:rFonts w:ascii="宋体" w:hAnsi="宋体"/>
          <w:sz w:val="24"/>
        </w:rPr>
        <w:t xml:space="preserve">的服务人员原则上在项目服务期间不得更换。如因特殊原因确需更换的，需</w:t>
      </w:r>
      <w:r>
        <w:rPr>
          <w:rFonts w:hint="eastAsia" w:ascii="宋体" w:hAnsi="宋体"/>
          <w:sz w:val="24"/>
        </w:rPr>
        <w:t xml:space="preserve">至少提前5个工作日</w:t>
      </w:r>
      <w:r>
        <w:rPr>
          <w:rFonts w:ascii="宋体" w:hAnsi="宋体"/>
          <w:sz w:val="24"/>
        </w:rPr>
        <w:t xml:space="preserve">提交相关的书面申请，说明原因且理由充分，且更换的人员在资格、技术及能力等各方面应不低于原项目服务人员</w:t>
      </w:r>
      <w:r>
        <w:rPr>
          <w:rFonts w:hint="eastAsia" w:ascii="宋体" w:hAnsi="宋体"/>
          <w:sz w:val="24"/>
        </w:rPr>
        <w:t xml:space="preserve">，</w:t>
      </w:r>
      <w:r>
        <w:rPr>
          <w:rFonts w:ascii="宋体" w:hAnsi="宋体"/>
          <w:sz w:val="24"/>
        </w:rPr>
        <w:t xml:space="preserve">在报经采购人同意后</w:t>
      </w:r>
      <w:r>
        <w:rPr>
          <w:rFonts w:hint="eastAsia" w:ascii="宋体" w:hAnsi="宋体"/>
          <w:sz w:val="24"/>
        </w:rPr>
        <w:t xml:space="preserve">方可更换；</w:t>
      </w:r>
      <w:r/>
    </w:p>
    <w:p>
      <w:pPr>
        <w:ind w:firstLine="480"/>
        <w:spacing w:line="360" w:lineRule="auto"/>
        <w:rPr>
          <w:rFonts w:hint="eastAsia" w:ascii="宋体" w:hAnsi="宋体"/>
          <w:sz w:val="24"/>
        </w:rPr>
      </w:pPr>
      <w:r>
        <w:rPr>
          <w:rFonts w:hint="eastAsia" w:ascii="宋体" w:hAnsi="宋体"/>
          <w:sz w:val="24"/>
        </w:rPr>
        <w:t xml:space="preserve">③若出现工作人员临时无法正常工作，供应商应</w:t>
      </w:r>
      <w:r>
        <w:rPr>
          <w:rFonts w:ascii="宋体" w:hAnsi="宋体"/>
          <w:sz w:val="24"/>
        </w:rPr>
        <w:t xml:space="preserve">在报经采购人同意后</w:t>
      </w:r>
      <w:r>
        <w:rPr>
          <w:rFonts w:hint="eastAsia" w:ascii="宋体" w:hAnsi="宋体"/>
          <w:sz w:val="24"/>
        </w:rPr>
        <w:t xml:space="preserve">，在24小时之内派遣经采购人认可的替代人员；</w:t>
      </w:r>
      <w:r/>
    </w:p>
    <w:p>
      <w:pPr>
        <w:pStyle w:val="909"/>
        <w:ind w:firstLine="480"/>
        <w:spacing w:line="360" w:lineRule="auto"/>
        <w:rPr>
          <w:rFonts w:hint="eastAsia" w:ascii="宋体" w:hAnsi="宋体"/>
          <w:sz w:val="24"/>
        </w:rPr>
      </w:pPr>
      <w:r>
        <w:rPr>
          <w:rFonts w:hint="eastAsia" w:ascii="宋体" w:hAnsi="宋体"/>
          <w:sz w:val="24"/>
        </w:rPr>
        <w:t xml:space="preserve">★④</w:t>
      </w:r>
      <w:r>
        <w:rPr>
          <w:rFonts w:ascii="宋体" w:hAnsi="宋体"/>
          <w:sz w:val="24"/>
        </w:rPr>
        <w:t xml:space="preserve">在服务期内，供应商</w:t>
      </w:r>
      <w:r>
        <w:rPr>
          <w:rFonts w:hint="eastAsia" w:ascii="宋体" w:hAnsi="宋体"/>
          <w:sz w:val="24"/>
        </w:rPr>
        <w:t xml:space="preserve">需提供全天24小时工作响应</w:t>
      </w:r>
      <w:r>
        <w:rPr>
          <w:rFonts w:ascii="宋体" w:hAnsi="宋体"/>
          <w:sz w:val="24"/>
        </w:rPr>
        <w:t xml:space="preserve">,供应商需具备支持多个不同地点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检测任务同时开展检测作业的能力，并根据每个检测任务调配分项负责人、技术人员、安全管理人员</w:t>
      </w:r>
      <w:r>
        <w:rPr>
          <w:rFonts w:ascii="宋体" w:hAnsi="宋体"/>
          <w:sz w:val="24"/>
        </w:rPr>
        <w:t xml:space="preserve">等</w:t>
      </w:r>
      <w:r>
        <w:rPr>
          <w:rFonts w:hint="eastAsia" w:ascii="宋体" w:hAnsi="宋体"/>
          <w:sz w:val="24"/>
        </w:rPr>
        <w:t xml:space="preserve">，大修期间检测工作需按检验进度同步或提前完成。</w:t>
      </w:r>
      <w:r/>
    </w:p>
    <w:p>
      <w:pPr>
        <w:ind w:firstLine="480"/>
        <w:spacing w:line="360" w:lineRule="auto"/>
        <w:rPr>
          <w:rFonts w:hint="eastAsia" w:ascii="宋体" w:hAnsi="宋体"/>
          <w:sz w:val="24"/>
        </w:rPr>
      </w:pPr>
      <w:r>
        <w:rPr>
          <w:rFonts w:hint="eastAsia" w:ascii="宋体" w:hAnsi="宋体"/>
          <w:sz w:val="24"/>
        </w:rPr>
        <w:t xml:space="preserve">★⑤本项目所涉及登高作业的相关工作人员应具备应急管理部门颁发的《特种作业操作证》（高处作业），持证上岗；</w:t>
      </w:r>
      <w:r/>
    </w:p>
    <w:p>
      <w:pPr>
        <w:ind w:firstLine="480"/>
        <w:spacing w:line="360" w:lineRule="auto"/>
        <w:rPr>
          <w:rFonts w:hint="eastAsia" w:ascii="宋体" w:hAnsi="宋体"/>
          <w:sz w:val="24"/>
        </w:rPr>
      </w:pPr>
      <w:r>
        <w:rPr>
          <w:rFonts w:hint="eastAsia" w:ascii="宋体" w:hAnsi="宋体"/>
          <w:sz w:val="24"/>
        </w:rPr>
        <w:t xml:space="preserve">★⑥</w:t>
      </w:r>
      <w:r>
        <w:rPr>
          <w:rFonts w:ascii="宋体" w:hAnsi="宋体"/>
          <w:sz w:val="24"/>
        </w:rPr>
        <w:t xml:space="preserve">供应商应</w:t>
      </w:r>
      <w:r>
        <w:rPr>
          <w:rFonts w:ascii="宋体" w:hAnsi="宋体"/>
          <w:color w:val="000000" w:themeColor="text1"/>
          <w:sz w:val="24"/>
        </w:rPr>
        <w:t xml:space="preserve">组建专职常驻现场的服务团队，拟投入本项目的现场无损检测人员总数每个包不得少于</w:t>
      </w:r>
      <w:r>
        <w:rPr>
          <w:rFonts w:hint="eastAsia" w:ascii="宋体" w:hAnsi="宋体"/>
          <w:color w:val="000000" w:themeColor="text1"/>
          <w:sz w:val="24"/>
        </w:rPr>
        <w:t xml:space="preserve">20</w:t>
      </w:r>
      <w:r>
        <w:rPr>
          <w:rFonts w:ascii="宋体" w:hAnsi="宋体"/>
          <w:color w:val="000000" w:themeColor="text1"/>
          <w:sz w:val="24"/>
        </w:rPr>
        <w:t xml:space="preserve">人</w:t>
      </w:r>
      <w:r>
        <w:rPr>
          <w:rFonts w:hint="eastAsia" w:ascii="宋体" w:hAnsi="宋体"/>
          <w:color w:val="000000" w:themeColor="text1"/>
          <w:sz w:val="24"/>
        </w:rPr>
        <w:t xml:space="preserve">（含）</w:t>
      </w:r>
      <w:r>
        <w:rPr>
          <w:rFonts w:ascii="宋体" w:hAnsi="宋体"/>
          <w:color w:val="000000" w:themeColor="text1"/>
          <w:sz w:val="24"/>
        </w:rPr>
        <w:t xml:space="preserve">。在项目正式进场作业前，供应商必须向采购人提交</w:t>
      </w:r>
      <w:r>
        <w:rPr>
          <w:rFonts w:hint="eastAsia" w:ascii="宋体" w:hAnsi="宋体"/>
          <w:color w:val="000000" w:themeColor="text1"/>
          <w:sz w:val="24"/>
        </w:rPr>
        <w:t xml:space="preserve">“</w:t>
      </w:r>
      <w:r>
        <w:rPr>
          <w:rFonts w:ascii="宋体" w:hAnsi="宋体"/>
          <w:color w:val="000000" w:themeColor="text1"/>
          <w:sz w:val="24"/>
        </w:rPr>
        <w:t xml:space="preserve">驻场服务人员备案清单</w:t>
      </w:r>
      <w:r>
        <w:rPr>
          <w:rFonts w:hint="eastAsia" w:ascii="宋体" w:hAnsi="宋体"/>
          <w:color w:val="000000" w:themeColor="text1"/>
          <w:sz w:val="24"/>
        </w:rPr>
        <w:t xml:space="preserve">”</w:t>
      </w:r>
      <w:r>
        <w:rPr>
          <w:rFonts w:ascii="宋体" w:hAnsi="宋体"/>
          <w:color w:val="000000" w:themeColor="text1"/>
          <w:sz w:val="24"/>
        </w:rPr>
        <w:t xml:space="preserve">及配套证明材料</w:t>
      </w:r>
      <w:r>
        <w:rPr>
          <w:rFonts w:hint="eastAsia" w:ascii="宋体" w:hAnsi="宋体"/>
          <w:color w:val="000000" w:themeColor="text1"/>
          <w:sz w:val="24"/>
        </w:rPr>
        <w:t xml:space="preserve">（包括</w:t>
      </w:r>
      <w:r>
        <w:rPr>
          <w:rFonts w:ascii="宋体" w:hAnsi="宋体"/>
          <w:color w:val="000000" w:themeColor="text1"/>
          <w:sz w:val="24"/>
        </w:rPr>
        <w:t xml:space="preserve">人员花名册、身份证复印件、本单位社保</w:t>
      </w:r>
      <w:r>
        <w:rPr>
          <w:rFonts w:hint="eastAsia" w:ascii="宋体" w:hAnsi="宋体"/>
          <w:color w:val="000000" w:themeColor="text1"/>
          <w:sz w:val="24"/>
        </w:rPr>
        <w:t xml:space="preserve">缴纳</w:t>
      </w:r>
      <w:r>
        <w:rPr>
          <w:rFonts w:ascii="宋体" w:hAnsi="宋体"/>
          <w:color w:val="000000" w:themeColor="text1"/>
          <w:sz w:val="24"/>
        </w:rPr>
        <w:t xml:space="preserve">证明、岗位职责</w:t>
      </w:r>
      <w:r>
        <w:rPr>
          <w:rFonts w:hint="eastAsia" w:ascii="宋体" w:hAnsi="宋体"/>
          <w:color w:val="000000" w:themeColor="text1"/>
          <w:sz w:val="24"/>
        </w:rPr>
        <w:t xml:space="preserve">、</w:t>
      </w:r>
      <w:r>
        <w:rPr>
          <w:rFonts w:hint="eastAsia" w:ascii="宋体" w:hAnsi="宋体"/>
          <w:color w:val="000000" w:themeColor="text1"/>
          <w:sz w:val="24"/>
        </w:rPr>
        <w:t xml:space="preserve">职业健康</w:t>
      </w:r>
      <w:r>
        <w:rPr>
          <w:rFonts w:hint="eastAsia" w:ascii="宋体" w:hAnsi="宋体"/>
          <w:color w:val="000000" w:themeColor="text1"/>
          <w:sz w:val="24"/>
        </w:rPr>
        <w:t xml:space="preserve">体检报告</w:t>
      </w:r>
      <w:r>
        <w:rPr>
          <w:rFonts w:ascii="宋体" w:hAnsi="宋体"/>
          <w:sz w:val="24"/>
        </w:rPr>
        <w:t xml:space="preserve">以及处于有效期内的各类资格证书复印件</w:t>
      </w:r>
      <w:r>
        <w:rPr>
          <w:rFonts w:hint="eastAsia" w:ascii="宋体" w:hAnsi="宋体"/>
          <w:sz w:val="24"/>
        </w:rPr>
        <w:t xml:space="preserve">）</w:t>
      </w:r>
      <w:r>
        <w:rPr>
          <w:rFonts w:ascii="宋体" w:hAnsi="宋体"/>
          <w:sz w:val="24"/>
        </w:rPr>
        <w:t xml:space="preserve">进行书面报备与审核。经采购人审核确认后，相关人员方可进场开展工作</w:t>
      </w:r>
      <w:r>
        <w:rPr>
          <w:rFonts w:hint="eastAsia" w:ascii="宋体" w:hAnsi="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）供应商负责</w:t>
      </w:r>
      <w:r>
        <w:rPr>
          <w:rFonts w:hint="eastAsia" w:ascii="宋体" w:hAnsi="宋体"/>
          <w:sz w:val="24"/>
        </w:rPr>
        <w:t xml:space="preserve">成交</w:t>
      </w:r>
      <w:r>
        <w:rPr>
          <w:rFonts w:hint="eastAsia" w:ascii="宋体" w:hAnsi="宋体"/>
          <w:sz w:val="24"/>
        </w:rPr>
        <w:t xml:space="preserve">区域内业务，采购人有权根据项目实际情况和供应商的综合履约情况进行自行调配；供应商如遇到突发性任务、重大工程或其他不可预料等因素影响，采购人也有权自行调配。供应商应无条件配合接受调配，最终业务量以实际发生为准。</w:t>
      </w:r>
      <w:r>
        <w:rPr>
          <w:rFonts w:hint="eastAsia" w:ascii="宋体" w:hAnsi="宋体"/>
          <w:sz w:val="24"/>
        </w:rPr>
        <w:t xml:space="preserve">采购人</w:t>
      </w:r>
      <w:r>
        <w:rPr>
          <w:rFonts w:hint="eastAsia" w:ascii="宋体" w:hAnsi="宋体"/>
          <w:sz w:val="24"/>
        </w:rPr>
        <w:t xml:space="preserve">调配检测任务产生的所有成本均已包含在</w:t>
      </w:r>
      <w:r>
        <w:rPr>
          <w:rFonts w:hint="eastAsia" w:ascii="宋体" w:hAnsi="宋体"/>
          <w:sz w:val="24"/>
        </w:rPr>
        <w:t xml:space="preserve">本项目</w:t>
      </w:r>
      <w:r>
        <w:rPr>
          <w:rFonts w:hint="eastAsia" w:ascii="宋体" w:hAnsi="宋体"/>
          <w:sz w:val="24"/>
        </w:rPr>
        <w:t xml:space="preserve">约定的报价范围内，</w:t>
      </w:r>
      <w:r>
        <w:rPr>
          <w:rFonts w:hint="eastAsia" w:ascii="宋体" w:hAnsi="宋体"/>
          <w:sz w:val="24"/>
        </w:rPr>
        <w:t xml:space="preserve">采购人</w:t>
      </w:r>
      <w:r>
        <w:rPr>
          <w:rFonts w:hint="eastAsia" w:ascii="宋体" w:hAnsi="宋体"/>
          <w:sz w:val="24"/>
        </w:rPr>
        <w:t xml:space="preserve">无需另行支付任何费用。</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w:t>
      </w:r>
      <w:r>
        <w:rPr>
          <w:rFonts w:ascii="宋体" w:hAnsi="宋体"/>
          <w:sz w:val="24"/>
        </w:rPr>
        <w:t xml:space="preserve">供应商应对</w:t>
      </w:r>
      <w:r>
        <w:rPr>
          <w:rFonts w:hint="eastAsia" w:ascii="宋体" w:hAnsi="宋体"/>
          <w:sz w:val="24"/>
        </w:rPr>
        <w:t xml:space="preserve">项目执行过程中的</w:t>
      </w:r>
      <w:r>
        <w:rPr>
          <w:rFonts w:ascii="宋体" w:hAnsi="宋体"/>
          <w:sz w:val="24"/>
        </w:rPr>
        <w:t xml:space="preserve">所有资料承担严格的保密责任，未经采购人书面授权，严禁擅自留存（除法定存档外）、对外发布、泄露或用于本项目以外的任何用途</w:t>
      </w:r>
      <w:r>
        <w:rPr>
          <w:rFonts w:hint="eastAsia" w:ascii="宋体" w:hAnsi="宋体"/>
          <w:sz w:val="24"/>
        </w:rPr>
        <w:t xml:space="preserve">；</w:t>
      </w:r>
      <w:r/>
    </w:p>
    <w:p>
      <w:pPr>
        <w:ind w:firstLine="482"/>
        <w:spacing w:line="360" w:lineRule="auto"/>
        <w:rPr>
          <w:rFonts w:hint="eastAsia" w:ascii="宋体" w:hAnsi="宋体" w:cs="宋体"/>
          <w:sz w:val="24"/>
        </w:rPr>
      </w:pPr>
      <w:r>
        <w:rPr>
          <w:rFonts w:hint="eastAsia" w:ascii="宋体" w:hAnsi="宋体"/>
          <w:b/>
          <w:bCs/>
          <w:sz w:val="24"/>
        </w:rPr>
        <w:t xml:space="preserve">★</w:t>
      </w: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w:t>
      </w:r>
      <w:r>
        <w:rPr>
          <w:rFonts w:hint="eastAsia" w:ascii="宋体" w:hAnsi="宋体" w:cs="宋体"/>
          <w:sz w:val="24"/>
        </w:rPr>
        <w:t xml:space="preserve">本</w:t>
      </w:r>
      <w:r>
        <w:rPr>
          <w:rFonts w:ascii="宋体" w:hAnsi="宋体"/>
          <w:sz w:val="24"/>
        </w:rPr>
        <w:t xml:space="preserve">项目</w:t>
      </w:r>
      <w:r>
        <w:rPr>
          <w:rFonts w:hint="eastAsia" w:ascii="宋体" w:hAnsi="宋体" w:cs="宋体"/>
          <w:sz w:val="24"/>
        </w:rPr>
        <w:t xml:space="preserve">履行过程中产生的全部检测原始数据、数字图谱、检测报告、工作记录、分析成果及相关知识产权均归采购人独家所有，供应商不得擅自使用、复制、传播、许可第三方使用或用于其他任何目的。 </w:t>
      </w:r>
      <w:r/>
    </w:p>
    <w:p>
      <w:pPr>
        <w:ind w:firstLine="480"/>
        <w:spacing w:line="360" w:lineRule="auto"/>
        <w:rPr>
          <w:rFonts w:hint="eastAsia" w:ascii="宋体" w:hAnsi="宋体"/>
          <w:sz w:val="24"/>
        </w:rPr>
      </w:pPr>
      <w:r>
        <w:rPr>
          <w:rFonts w:hint="eastAsia" w:ascii="宋体" w:hAnsi="宋体"/>
          <w:sz w:val="24"/>
        </w:rPr>
      </w:r>
      <w:r/>
    </w:p>
    <w:p>
      <w:pPr>
        <w:ind w:firstLine="482"/>
        <w:spacing w:line="360" w:lineRule="auto"/>
        <w:rPr>
          <w:rFonts w:hint="eastAsia" w:ascii="等线" w:hAnsi="等线" w:eastAsia="等线"/>
          <w:color w:val="000000"/>
          <w:sz w:val="24"/>
        </w:rPr>
      </w:pPr>
      <w:r>
        <w:rPr>
          <w:rFonts w:hint="eastAsia" w:ascii="宋体" w:hAnsi="宋体"/>
          <w:b/>
          <w:bCs/>
          <w:sz w:val="24"/>
        </w:rPr>
        <w:t xml:space="preserve">★</w:t>
      </w: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w:t>
      </w:r>
      <w:r>
        <w:rPr>
          <w:rFonts w:hint="eastAsia" w:ascii="宋体" w:hAnsi="宋体"/>
          <w:sz w:val="24"/>
        </w:rPr>
        <w:t xml:space="preserve">成交</w:t>
      </w:r>
      <w:r>
        <w:rPr>
          <w:rFonts w:hint="eastAsia" w:ascii="宋体" w:hAnsi="宋体"/>
          <w:sz w:val="24"/>
        </w:rPr>
        <w:t xml:space="preserve">供应商必须具备独立完成本项目的能力，</w:t>
      </w:r>
      <w:r>
        <w:rPr>
          <w:rFonts w:hint="eastAsia" w:ascii="宋体" w:hAnsi="宋体"/>
          <w:sz w:val="24"/>
        </w:rPr>
        <w:t xml:space="preserve">成交</w:t>
      </w:r>
      <w:r>
        <w:rPr>
          <w:rFonts w:hint="eastAsia" w:ascii="宋体" w:hAnsi="宋体"/>
          <w:sz w:val="24"/>
        </w:rPr>
        <w:t xml:space="preserve">后不允许分包、转包。如发现</w:t>
      </w:r>
      <w:r>
        <w:rPr>
          <w:rFonts w:hint="eastAsia" w:ascii="宋体" w:hAnsi="宋体"/>
          <w:sz w:val="24"/>
        </w:rPr>
        <w:t xml:space="preserve">成交</w:t>
      </w:r>
      <w:r>
        <w:rPr>
          <w:rFonts w:hint="eastAsia" w:ascii="宋体" w:hAnsi="宋体"/>
          <w:sz w:val="24"/>
        </w:rPr>
        <w:t xml:space="preserve">供应商在本项目中存在资质挂靠、转包、分包、不委派指定的技术人员及其他违规情况，视为</w:t>
      </w:r>
      <w:r>
        <w:rPr>
          <w:rFonts w:hint="eastAsia" w:ascii="宋体" w:hAnsi="宋体"/>
          <w:sz w:val="24"/>
        </w:rPr>
        <w:t xml:space="preserve">成交</w:t>
      </w:r>
      <w:r>
        <w:rPr>
          <w:rFonts w:hint="eastAsia" w:ascii="宋体" w:hAnsi="宋体"/>
          <w:sz w:val="24"/>
        </w:rPr>
        <w:t xml:space="preserve">供应商</w:t>
      </w:r>
      <w:r>
        <w:rPr>
          <w:rFonts w:hint="eastAsia" w:ascii="宋体" w:hAnsi="宋体"/>
          <w:color w:val="000000"/>
          <w:sz w:val="24"/>
        </w:rPr>
        <w:t xml:space="preserve">根本</w:t>
      </w:r>
      <w:r>
        <w:rPr>
          <w:rFonts w:hint="eastAsia" w:ascii="宋体" w:hAnsi="宋体"/>
          <w:sz w:val="24"/>
        </w:rPr>
        <w:t xml:space="preserve">违约，一切不利后果由</w:t>
      </w:r>
      <w:r>
        <w:rPr>
          <w:rFonts w:hint="eastAsia" w:ascii="宋体" w:hAnsi="宋体"/>
          <w:sz w:val="24"/>
        </w:rPr>
        <w:t xml:space="preserve">成交</w:t>
      </w:r>
      <w:r>
        <w:rPr>
          <w:rFonts w:hint="eastAsia" w:ascii="宋体" w:hAnsi="宋体"/>
          <w:sz w:val="24"/>
        </w:rPr>
        <w:t xml:space="preserve">供应商负责。</w:t>
      </w:r>
      <w:r>
        <w:rPr>
          <w:rFonts w:hint="eastAsia" w:ascii="宋体" w:hAnsi="宋体"/>
          <w:color w:val="000000"/>
          <w:sz w:val="24"/>
        </w:rPr>
        <w:t xml:space="preserve">采购人有权立即单方解除合同，</w:t>
      </w:r>
      <w:r>
        <w:rPr>
          <w:rFonts w:hint="eastAsia" w:ascii="宋体" w:hAnsi="宋体"/>
          <w:sz w:val="24"/>
        </w:rPr>
        <w:t xml:space="preserve">成交</w:t>
      </w:r>
      <w:r>
        <w:rPr>
          <w:rFonts w:hint="eastAsia" w:ascii="宋体" w:hAnsi="宋体"/>
          <w:sz w:val="24"/>
        </w:rPr>
        <w:t xml:space="preserve">供应商</w:t>
      </w:r>
      <w:r>
        <w:rPr>
          <w:rFonts w:hint="eastAsia" w:ascii="宋体" w:hAnsi="宋体"/>
          <w:color w:val="000000"/>
          <w:sz w:val="24"/>
        </w:rPr>
        <w:t xml:space="preserve">应向采购人支付合同总预算额度30%的违约金</w:t>
      </w:r>
      <w:r>
        <w:rPr>
          <w:rFonts w:hint="eastAsia" w:ascii="宋体" w:hAnsi="宋体"/>
          <w:color w:val="000000"/>
          <w:sz w:val="24"/>
        </w:rPr>
        <w:t xml:space="preserve">。若该违约金不足以弥补</w:t>
      </w:r>
      <w:r>
        <w:rPr>
          <w:rFonts w:hint="eastAsia" w:ascii="宋体" w:hAnsi="宋体"/>
          <w:color w:val="000000"/>
          <w:sz w:val="24"/>
        </w:rPr>
        <w:t xml:space="preserve">采购人</w:t>
      </w:r>
      <w:r>
        <w:rPr>
          <w:rFonts w:hint="eastAsia" w:ascii="宋体" w:hAnsi="宋体"/>
          <w:color w:val="000000"/>
          <w:sz w:val="24"/>
        </w:rPr>
        <w:t xml:space="preserve">因此遭受的全部损失(包括但不限于重新采购服务的差价损失、对第三方承担的违约责任等)，</w:t>
      </w:r>
      <w:r>
        <w:rPr>
          <w:rFonts w:hint="eastAsia" w:ascii="宋体" w:hAnsi="宋体"/>
          <w:color w:val="000000"/>
          <w:sz w:val="24"/>
        </w:rPr>
        <w:t xml:space="preserve">采购人</w:t>
      </w:r>
      <w:r>
        <w:rPr>
          <w:rFonts w:hint="eastAsia" w:ascii="宋体" w:hAnsi="宋体"/>
          <w:color w:val="000000"/>
          <w:sz w:val="24"/>
        </w:rPr>
        <w:t xml:space="preserve">有权要求</w:t>
      </w:r>
      <w:r>
        <w:rPr>
          <w:rFonts w:hint="eastAsia" w:ascii="宋体" w:hAnsi="宋体"/>
          <w:color w:val="000000"/>
          <w:sz w:val="24"/>
        </w:rPr>
        <w:t xml:space="preserve">供应商</w:t>
      </w:r>
      <w:r>
        <w:rPr>
          <w:rFonts w:hint="eastAsia" w:ascii="宋体" w:hAnsi="宋体"/>
          <w:color w:val="000000"/>
          <w:sz w:val="24"/>
        </w:rPr>
        <w:t xml:space="preserve">赔偿超出违约金部分的损失。</w:t>
      </w:r>
      <w:r/>
    </w:p>
    <w:p>
      <w:pPr>
        <w:ind w:firstLine="482"/>
        <w:spacing w:line="360" w:lineRule="auto"/>
        <w:rPr>
          <w:rFonts w:hint="eastAsia" w:ascii="宋体" w:hAnsi="宋体"/>
          <w:b/>
          <w:sz w:val="24"/>
        </w:rPr>
      </w:pPr>
      <w:r>
        <w:rPr>
          <w:rFonts w:hint="eastAsia" w:ascii="宋体" w:hAnsi="宋体"/>
          <w:b/>
          <w:sz w:val="24"/>
        </w:rPr>
        <w:t xml:space="preserve">3、服务技术要求：</w:t>
      </w:r>
      <w:r/>
    </w:p>
    <w:p>
      <w:pPr>
        <w:ind w:firstLine="200"/>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（1）检测中，应按相应的检测工艺进行检测，发现检测工艺不能满足采购人需求时，应及时告知采购人并重新编制检测工艺；</w:t>
      </w:r>
      <w:r/>
    </w:p>
    <w:p>
      <w:pPr>
        <w:ind w:firstLine="200"/>
        <w:spacing w:line="360" w:lineRule="auto"/>
        <w:rPr>
          <w:rFonts w:hint="eastAsia" w:ascii="宋体" w:hAnsi="宋体"/>
          <w:sz w:val="24"/>
        </w:rPr>
      </w:pPr>
      <w:r>
        <w:rPr>
          <w:rFonts w:hint="eastAsia" w:ascii="宋体" w:hAnsi="宋体"/>
          <w:sz w:val="24"/>
        </w:rPr>
        <w:t xml:space="preserve">（2）检测中，对于现场无法完成检测的情况及时告知采购人，并按要求进行补充检测；</w:t>
      </w:r>
      <w:r/>
    </w:p>
    <w:p>
      <w:pPr>
        <w:ind w:firstLine="200"/>
        <w:spacing w:line="360" w:lineRule="auto"/>
        <w:rPr>
          <w:rFonts w:hint="eastAsia" w:ascii="宋体" w:hAnsi="宋体"/>
          <w:sz w:val="24"/>
        </w:rPr>
      </w:pPr>
      <w:r>
        <w:rPr>
          <w:rFonts w:hint="eastAsia" w:ascii="宋体" w:hAnsi="宋体"/>
          <w:sz w:val="24"/>
        </w:rPr>
        <w:t xml:space="preserve">（3）供应商应确保检测全过程质量受控。检测形成的原始记录（含数字图谱、波形数据等）的质量合格率达到100%（对不合格的应及时重测）。检测报告结论的正确率达到100%；</w:t>
      </w:r>
      <w:r/>
    </w:p>
    <w:p>
      <w:pPr>
        <w:ind w:firstLine="200"/>
        <w:spacing w:line="360" w:lineRule="auto"/>
        <w:rPr>
          <w:rFonts w:hint="eastAsia" w:ascii="宋体" w:hAnsi="宋体"/>
          <w:color w:val="000000" w:themeColor="text1"/>
          <w:sz w:val="24"/>
        </w:rPr>
      </w:pPr>
      <w:r>
        <w:rPr>
          <w:rFonts w:hint="eastAsia" w:ascii="宋体" w:hAnsi="宋体"/>
          <w:b/>
          <w:bCs/>
          <w:sz w:val="24"/>
        </w:rPr>
        <w:t xml:space="preserve">★</w:t>
      </w:r>
      <w:r>
        <w:rPr>
          <w:rFonts w:hint="eastAsia" w:ascii="宋体" w:hAnsi="宋体"/>
          <w:sz w:val="24"/>
        </w:rPr>
        <w:t xml:space="preserve">（4）</w:t>
      </w:r>
      <w:r>
        <w:rPr>
          <w:rFonts w:hint="eastAsia" w:ascii="宋体" w:hAnsi="宋体"/>
          <w:sz w:val="24"/>
        </w:rPr>
        <w:t xml:space="preserve">检测中，严格执行</w:t>
      </w:r>
      <w:r>
        <w:rPr>
          <w:rFonts w:hint="eastAsia" w:ascii="宋体" w:hAnsi="宋体"/>
          <w:sz w:val="24"/>
        </w:rPr>
        <w:t xml:space="preserve">采购人</w:t>
      </w:r>
      <w:r>
        <w:rPr>
          <w:rFonts w:hint="eastAsia" w:ascii="宋体" w:hAnsi="宋体"/>
          <w:sz w:val="24"/>
        </w:rPr>
        <w:t xml:space="preserve">与被检单位要求的健康、安全、环境（HSE）体系管理制度和相关规范、规程规定要求，符合国家检测标准，保证检测工作的正常开展</w:t>
      </w:r>
      <w:r>
        <w:rPr>
          <w:rFonts w:hint="eastAsia" w:ascii="宋体" w:hAnsi="宋体"/>
          <w:color w:val="000000" w:themeColor="text1"/>
          <w:sz w:val="24"/>
        </w:rPr>
        <w:t xml:space="preserve">；</w:t>
      </w:r>
      <w:r/>
    </w:p>
    <w:p>
      <w:pPr>
        <w:ind w:firstLine="200"/>
        <w:spacing w:line="360" w:lineRule="auto"/>
        <w:rPr>
          <w:rFonts w:hint="eastAsia" w:ascii="宋体" w:hAnsi="宋体"/>
          <w:strike/>
          <w:sz w:val="24"/>
        </w:rPr>
      </w:pPr>
      <w:r>
        <w:rPr>
          <w:rFonts w:hint="eastAsia" w:ascii="宋体" w:hAnsi="宋体"/>
          <w:color w:val="000000" w:themeColor="text1"/>
          <w:sz w:val="24"/>
        </w:rPr>
        <w:t xml:space="preserve">（5）检测结果，原则上需要在检测工作完成后的12个小时内以纸质或电子版形式向采购人提交初步检测结论，检测报告需在检测工作完成后20个工作日内提交给</w:t>
      </w:r>
      <w:r>
        <w:rPr>
          <w:rFonts w:hint="eastAsia" w:ascii="宋体" w:hAnsi="宋体"/>
          <w:sz w:val="24"/>
        </w:rPr>
        <w:t xml:space="preserve">采购人；</w:t>
      </w:r>
      <w:r/>
    </w:p>
    <w:p>
      <w:pPr>
        <w:ind w:firstLine="200"/>
        <w:spacing w:line="360" w:lineRule="auto"/>
        <w:rPr>
          <w:rFonts w:hint="eastAsia" w:ascii="宋体" w:hAnsi="宋体"/>
          <w:sz w:val="24"/>
        </w:rPr>
      </w:pPr>
      <w:r>
        <w:rPr>
          <w:rFonts w:hint="eastAsia" w:ascii="宋体" w:hAnsi="宋体"/>
          <w:sz w:val="24"/>
        </w:rPr>
        <w:t xml:space="preserve">（6）供应商应具备健全的检测管理制度，检测工艺文件、检测工艺验证记录、检测记录和报告应符合承压设备无损检测（NB/T 47013）的相关要求；</w:t>
      </w:r>
      <w:r/>
    </w:p>
    <w:p>
      <w:pPr>
        <w:ind w:firstLine="200"/>
        <w:spacing w:line="360" w:lineRule="auto"/>
        <w:rPr>
          <w:rFonts w:hint="eastAsia" w:ascii="宋体" w:hAnsi="宋体"/>
          <w:sz w:val="24"/>
        </w:rPr>
      </w:pPr>
      <w:r>
        <w:rPr>
          <w:rFonts w:hint="eastAsia" w:ascii="宋体" w:hAnsi="宋体"/>
          <w:sz w:val="24"/>
        </w:rPr>
        <w:t xml:space="preserve">（7）严格执行台帐制度，保证检测各个环节都有台帐记录和原始记录，做到所有检测数据都可追溯；</w:t>
      </w:r>
      <w:r/>
    </w:p>
    <w:p>
      <w:pPr>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（8）严格执行档案管理制度。根据《承压设备无损检测 第1部分:通用要求》（NB/T 47013.1-2015）及相关特种设备安全技术规范的要求，供应商对检测过程中形成的档案资料（包括但不限于数字图谱、原始电子数据及检测报告等）保存期限至少为7年，且应确保电子数据的清晰度、完整性及不可篡改性。保存期满后，</w:t>
      </w:r>
      <w:r>
        <w:rPr>
          <w:rFonts w:hint="eastAsia" w:ascii="宋体" w:hAnsi="宋体"/>
          <w:sz w:val="24"/>
        </w:rPr>
        <w:t xml:space="preserve">供应商</w:t>
      </w:r>
      <w:r>
        <w:rPr>
          <w:rFonts w:hint="eastAsia" w:ascii="宋体" w:hAnsi="宋体"/>
          <w:sz w:val="24"/>
        </w:rPr>
        <w:t xml:space="preserve">应优先将上述资料全部无偿移交</w:t>
      </w:r>
      <w:r>
        <w:rPr>
          <w:rFonts w:hint="eastAsia" w:ascii="宋体" w:hAnsi="宋体"/>
          <w:sz w:val="24"/>
        </w:rPr>
        <w:t xml:space="preserve">采购人</w:t>
      </w:r>
      <w:r>
        <w:rPr>
          <w:rFonts w:hint="eastAsia" w:ascii="宋体" w:hAnsi="宋体"/>
          <w:sz w:val="24"/>
        </w:rPr>
        <w:t xml:space="preserve">存档，确需销毁的，必须提前征得</w:t>
      </w:r>
      <w:r>
        <w:rPr>
          <w:rFonts w:hint="eastAsia" w:ascii="宋体" w:hAnsi="宋体"/>
          <w:sz w:val="24"/>
        </w:rPr>
        <w:t xml:space="preserve">采购人</w:t>
      </w:r>
      <w:r>
        <w:rPr>
          <w:rFonts w:hint="eastAsia" w:ascii="宋体" w:hAnsi="宋体"/>
          <w:sz w:val="24"/>
        </w:rPr>
        <w:t xml:space="preserve">书面同意，销毁过程需由</w:t>
      </w:r>
      <w:r>
        <w:rPr>
          <w:rFonts w:hint="eastAsia" w:ascii="宋体" w:hAnsi="宋体"/>
          <w:sz w:val="24"/>
        </w:rPr>
        <w:t xml:space="preserve">采购人</w:t>
      </w:r>
      <w:r>
        <w:rPr>
          <w:rFonts w:hint="eastAsia" w:ascii="宋体" w:hAnsi="宋体"/>
          <w:sz w:val="24"/>
        </w:rPr>
        <w:t xml:space="preserve">派员监销。若</w:t>
      </w:r>
      <w:r>
        <w:rPr>
          <w:rFonts w:hint="eastAsia" w:ascii="宋体" w:hAnsi="宋体"/>
          <w:sz w:val="24"/>
        </w:rPr>
        <w:t xml:space="preserve">供应商</w:t>
      </w:r>
      <w:r>
        <w:rPr>
          <w:rFonts w:hint="eastAsia" w:ascii="宋体" w:hAnsi="宋体"/>
          <w:sz w:val="24"/>
        </w:rPr>
        <w:t xml:space="preserve">存在丢失、篡改、擅自披露检测档案资料情形的，应向</w:t>
      </w:r>
      <w:r>
        <w:rPr>
          <w:rFonts w:hint="eastAsia" w:ascii="宋体" w:hAnsi="宋体"/>
          <w:sz w:val="24"/>
        </w:rPr>
        <w:t xml:space="preserve">采购人</w:t>
      </w:r>
      <w:r>
        <w:rPr>
          <w:rFonts w:hint="eastAsia" w:ascii="宋体" w:hAnsi="宋体"/>
          <w:sz w:val="24"/>
        </w:rPr>
        <w:t xml:space="preserve">支付对应服务项目费用20%的违约金，造成</w:t>
      </w:r>
      <w:r>
        <w:rPr>
          <w:rFonts w:hint="eastAsia" w:ascii="宋体" w:hAnsi="宋体"/>
          <w:sz w:val="24"/>
        </w:rPr>
        <w:t xml:space="preserve">采购人</w:t>
      </w:r>
      <w:r>
        <w:rPr>
          <w:rFonts w:hint="eastAsia" w:ascii="宋体" w:hAnsi="宋体"/>
          <w:sz w:val="24"/>
        </w:rPr>
        <w:t xml:space="preserve">或第三方损失的，</w:t>
      </w:r>
      <w:r>
        <w:rPr>
          <w:rFonts w:hint="eastAsia" w:ascii="宋体" w:hAnsi="宋体"/>
          <w:sz w:val="24"/>
        </w:rPr>
        <w:t xml:space="preserve">供应商</w:t>
      </w:r>
      <w:r>
        <w:rPr>
          <w:rFonts w:hint="eastAsia" w:ascii="宋体" w:hAnsi="宋体"/>
          <w:sz w:val="24"/>
        </w:rPr>
        <w:t xml:space="preserve">还应承担全部赔偿责任。</w:t>
      </w:r>
      <w:r/>
    </w:p>
    <w:p>
      <w:pPr>
        <w:ind w:firstLine="200"/>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（9）</w:t>
      </w:r>
      <w:r>
        <w:rPr>
          <w:rFonts w:ascii="宋体" w:hAnsi="宋体"/>
          <w:sz w:val="24"/>
        </w:rPr>
        <w:t xml:space="preserve">工作完成后，供应商应将所有纸质资料进行数字化处理，连同原始电子数据汇总形成完整的电子文档包移交给采购人</w:t>
      </w:r>
      <w:r>
        <w:rPr>
          <w:rFonts w:hint="eastAsia" w:ascii="宋体" w:hAnsi="宋体"/>
          <w:sz w:val="24"/>
        </w:rPr>
        <w:t xml:space="preserve">存档。此项费用应包含在</w:t>
      </w:r>
      <w:r>
        <w:rPr>
          <w:rFonts w:hint="eastAsia" w:ascii="宋体" w:hAnsi="宋体"/>
          <w:sz w:val="24"/>
        </w:rPr>
        <w:t xml:space="preserve">响应</w:t>
      </w:r>
      <w:r>
        <w:rPr>
          <w:rFonts w:hint="eastAsia" w:ascii="宋体" w:hAnsi="宋体"/>
          <w:sz w:val="24"/>
        </w:rPr>
        <w:t xml:space="preserve">报价中，采购人不再支付任何额外的费用；</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4、考核要求：</w:t>
      </w:r>
      <w:r/>
    </w:p>
    <w:p>
      <w:pPr>
        <w:ind w:firstLine="200"/>
        <w:spacing w:line="360" w:lineRule="auto"/>
        <w:rPr>
          <w:rFonts w:hint="eastAsia" w:ascii="宋体" w:hAnsi="宋体"/>
          <w:color w:val="000000"/>
          <w:sz w:val="24"/>
        </w:rPr>
      </w:pPr>
      <w:r>
        <w:rPr>
          <w:rFonts w:hint="eastAsia" w:ascii="宋体" w:hAnsi="宋体"/>
          <w:color w:val="000000"/>
          <w:sz w:val="24"/>
        </w:rPr>
        <w:t xml:space="preserve">（1）采购人会对供应商进行工作抽查，根据抽查结果，对供应商工作内容和工作量进行调整。如抽查复验时，发现供应商存在弄虚作假等严重问题立即中止合同，因工期延误等产生损失的，由</w:t>
      </w:r>
      <w:r>
        <w:rPr>
          <w:rFonts w:hint="eastAsia" w:ascii="宋体" w:hAnsi="宋体"/>
          <w:color w:val="000000"/>
          <w:sz w:val="24"/>
        </w:rPr>
        <w:t xml:space="preserve">成交</w:t>
      </w:r>
      <w:r>
        <w:rPr>
          <w:rFonts w:hint="eastAsia" w:ascii="宋体" w:hAnsi="宋体"/>
          <w:color w:val="000000"/>
          <w:sz w:val="24"/>
        </w:rPr>
        <w:t xml:space="preserve">供应商承担全部责任和经济处罚；</w:t>
      </w:r>
      <w:r/>
    </w:p>
    <w:p>
      <w:pPr>
        <w:ind w:firstLine="200"/>
        <w:spacing w:line="360" w:lineRule="auto"/>
        <w:rPr>
          <w:rFonts w:hint="eastAsia" w:ascii="宋体" w:hAnsi="宋体"/>
          <w:color w:val="000000"/>
          <w:sz w:val="24"/>
        </w:rPr>
      </w:pPr>
      <w:r>
        <w:rPr>
          <w:rFonts w:hint="eastAsia" w:ascii="宋体" w:hAnsi="宋体"/>
          <w:color w:val="000000"/>
          <w:sz w:val="24"/>
        </w:rPr>
        <w:t xml:space="preserve">（2）根据业务范围中实际需要开展的外委服务项目，采购人将开具</w:t>
      </w:r>
      <w:bookmarkStart w:id="137" w:name="OLE_LINK5"/>
      <w:r>
        <w:rPr>
          <w:rFonts w:hint="eastAsia" w:ascii="宋体" w:hAnsi="宋体"/>
          <w:color w:val="000000"/>
          <w:sz w:val="24"/>
        </w:rPr>
        <w:t xml:space="preserve">《无损检测委托单》</w:t>
      </w:r>
      <w:bookmarkEnd w:id="137"/>
      <w:r>
        <w:rPr>
          <w:rFonts w:hint="eastAsia" w:ascii="宋体" w:hAnsi="宋体"/>
          <w:color w:val="000000"/>
          <w:sz w:val="24"/>
        </w:rPr>
        <w:t xml:space="preserve">。</w:t>
      </w:r>
      <w:r>
        <w:rPr>
          <w:rFonts w:hint="eastAsia" w:ascii="宋体" w:hAnsi="宋体"/>
          <w:color w:val="000000"/>
          <w:sz w:val="24"/>
        </w:rPr>
        <w:t xml:space="preserve">成交</w:t>
      </w:r>
      <w:r>
        <w:rPr>
          <w:rFonts w:hint="eastAsia" w:ascii="宋体" w:hAnsi="宋体"/>
          <w:color w:val="000000"/>
          <w:sz w:val="24"/>
        </w:rPr>
        <w:t xml:space="preserve">供应商必须按要求完成相应服务工作，接受采购人的任务完成情况考核。对未能及时完成的工作任务，或者所完成的工作未能达到服务要求的，经考核确认后，按比例减扣相应外委服务费。</w:t>
      </w:r>
      <w:r/>
    </w:p>
    <w:p>
      <w:pPr>
        <w:ind w:firstLine="482"/>
        <w:spacing w:line="360" w:lineRule="auto"/>
        <w:rPr>
          <w:rFonts w:hint="eastAsia" w:ascii="宋体" w:hAnsi="宋体" w:cs="Arial"/>
          <w:b/>
          <w:bCs/>
          <w:color w:val="000000" w:themeColor="text1"/>
          <w:sz w:val="24"/>
        </w:rPr>
        <w:outlineLvl w:val="1"/>
      </w:pPr>
      <w:r/>
      <w:bookmarkStart w:id="138" w:name="_Toc207735231"/>
      <w:r>
        <w:rPr>
          <w:rFonts w:hint="eastAsia" w:ascii="宋体" w:hAnsi="宋体" w:cs="Arial"/>
          <w:b/>
          <w:bCs/>
          <w:sz w:val="24"/>
        </w:rPr>
        <w:t xml:space="preserve">三、</w:t>
      </w:r>
      <w:bookmarkStart w:id="139" w:name="_Hlk208914288"/>
      <w:r>
        <w:rPr>
          <w:rFonts w:hint="eastAsia" w:ascii="宋体" w:hAnsi="宋体" w:cs="Arial"/>
          <w:b/>
          <w:bCs/>
          <w:sz w:val="24"/>
        </w:rPr>
        <w:t xml:space="preserve">商务</w:t>
      </w:r>
      <w:r>
        <w:rPr>
          <w:rFonts w:hint="eastAsia" w:ascii="宋体" w:hAnsi="宋体" w:cs="Arial"/>
          <w:b/>
          <w:bCs/>
          <w:color w:val="000000"/>
          <w:sz w:val="24"/>
        </w:rPr>
        <w:t xml:space="preserve">要求：</w:t>
      </w:r>
      <w:bookmarkEnd w:id="138"/>
      <w:r/>
      <w:r/>
    </w:p>
    <w:p>
      <w:pPr>
        <w:ind w:firstLine="482"/>
        <w:spacing w:line="360" w:lineRule="auto"/>
        <w:rPr>
          <w:rFonts w:hint="eastAsia" w:ascii="宋体" w:hAnsi="宋体" w:cs="宋体"/>
          <w:bCs/>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1、服务期限：</w:t>
      </w:r>
      <w:r>
        <w:rPr>
          <w:rFonts w:hint="eastAsia" w:ascii="宋体" w:hAnsi="宋体" w:cs="宋体"/>
          <w:bCs/>
          <w:color w:val="000000" w:themeColor="text1"/>
          <w:sz w:val="24"/>
        </w:rPr>
        <w:t xml:space="preserve">合同签订之日起至扬子石化2026年大检修(</w:t>
      </w:r>
      <w:r>
        <w:rPr>
          <w:rFonts w:hint="eastAsia" w:ascii="宋体" w:hAnsi="宋体" w:cs="宋体"/>
          <w:bCs/>
          <w:color w:val="000000" w:themeColor="text1"/>
          <w:sz w:val="24"/>
        </w:rPr>
        <w:t xml:space="preserve">芳烃、烯烃2个事业部及扬子英力士</w:t>
      </w:r>
      <w:r>
        <w:rPr>
          <w:rFonts w:hint="eastAsia" w:ascii="宋体" w:hAnsi="宋体" w:cs="宋体"/>
          <w:bCs/>
          <w:color w:val="000000" w:themeColor="text1"/>
          <w:sz w:val="24"/>
        </w:rPr>
        <w:t xml:space="preserve">)定期检验结束；</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2、合同履行期间合同签订的</w:t>
      </w:r>
      <w:r>
        <w:rPr>
          <w:rFonts w:hint="eastAsia" w:ascii="宋体" w:hAnsi="宋体" w:cs="宋体"/>
          <w:bCs/>
          <w:color w:val="000000" w:themeColor="text1"/>
          <w:sz w:val="24"/>
        </w:rPr>
        <w:t xml:space="preserve">优惠</w:t>
      </w:r>
      <w:r>
        <w:rPr>
          <w:rFonts w:hint="eastAsia" w:ascii="宋体" w:hAnsi="宋体"/>
          <w:color w:val="000000" w:themeColor="text1"/>
          <w:sz w:val="24"/>
        </w:rPr>
        <w:t xml:space="preserve">率不变，且合同期内总结算费用不得突破预算额度。合同签订后，每项任务在得到采购人通知后开始，至项目规定的所有检测工作完成为止；</w:t>
      </w:r>
      <w:r/>
    </w:p>
    <w:p>
      <w:pPr>
        <w:ind w:firstLine="482"/>
        <w:spacing w:line="360" w:lineRule="auto"/>
        <w:rPr>
          <w:rFonts w:hint="eastAsia" w:ascii="宋体" w:hAnsi="宋体"/>
          <w:sz w:val="24"/>
        </w:rPr>
      </w:pPr>
      <w:r>
        <w:rPr>
          <w:rFonts w:hint="eastAsia" w:ascii="宋体" w:hAnsi="宋体"/>
          <w:b/>
          <w:bCs/>
          <w:color w:val="000000" w:themeColor="text1"/>
          <w:sz w:val="24"/>
        </w:rPr>
        <w:t xml:space="preserve">★</w:t>
      </w:r>
      <w:r>
        <w:rPr>
          <w:rFonts w:hint="eastAsia" w:ascii="宋体" w:hAnsi="宋体"/>
          <w:color w:val="000000" w:themeColor="text1"/>
          <w:sz w:val="24"/>
        </w:rPr>
        <w:t xml:space="preserve">3、实施地点：包含但不限于扬子石化（</w:t>
      </w:r>
      <w:r>
        <w:rPr>
          <w:rFonts w:hint="eastAsia" w:ascii="宋体" w:hAnsi="宋体" w:cs="宋体"/>
          <w:bCs/>
          <w:color w:val="000000" w:themeColor="text1"/>
          <w:sz w:val="24"/>
        </w:rPr>
        <w:t xml:space="preserve">芳烃、烯烃2个事业部及扬子英力士</w:t>
      </w:r>
      <w:r>
        <w:rPr>
          <w:rFonts w:hint="eastAsia" w:ascii="宋体" w:hAnsi="宋体"/>
          <w:color w:val="000000" w:themeColor="text1"/>
          <w:sz w:val="24"/>
        </w:rPr>
        <w:t xml:space="preserve">）</w:t>
      </w:r>
      <w:r>
        <w:rPr>
          <w:rFonts w:hint="eastAsia" w:ascii="宋体" w:hAnsi="宋体"/>
          <w:bCs/>
          <w:color w:val="000000" w:themeColor="text1"/>
          <w:sz w:val="24"/>
        </w:rPr>
        <w:t xml:space="preserve">区域</w:t>
      </w:r>
      <w:r>
        <w:rPr>
          <w:rFonts w:hint="eastAsia" w:ascii="宋体" w:hAnsi="宋体"/>
          <w:bCs/>
          <w:sz w:val="24"/>
        </w:rPr>
        <w:t xml:space="preserve">（</w:t>
      </w:r>
      <w:r>
        <w:rPr>
          <w:rFonts w:hint="eastAsia" w:ascii="宋体" w:hAnsi="宋体"/>
          <w:bCs/>
          <w:sz w:val="24"/>
        </w:rPr>
        <w:t xml:space="preserve">实际履约地点以采购人指定为准）</w:t>
      </w:r>
      <w:r>
        <w:rPr>
          <w:rFonts w:hint="eastAsia" w:ascii="宋体" w:hAnsi="宋体"/>
          <w:sz w:val="24"/>
        </w:rPr>
        <w:t xml:space="preserve">；</w:t>
      </w:r>
      <w:r/>
    </w:p>
    <w:p>
      <w:pPr>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4、结算方式：</w:t>
      </w:r>
      <w:r/>
    </w:p>
    <w:p>
      <w:pPr>
        <w:ind w:firstLine="480"/>
        <w:spacing w:line="360" w:lineRule="auto"/>
        <w:rPr>
          <w:rFonts w:hint="eastAsia" w:ascii="宋体" w:hAnsi="宋体"/>
          <w:b/>
          <w:bCs/>
          <w:sz w:val="24"/>
        </w:rPr>
      </w:pPr>
      <w:r>
        <w:rPr>
          <w:rFonts w:hint="eastAsia" w:ascii="宋体" w:hAnsi="宋体"/>
          <w:sz w:val="24"/>
        </w:rPr>
        <w:t xml:space="preserve">（1）</w:t>
      </w:r>
      <w:r>
        <w:rPr>
          <w:rFonts w:hint="eastAsia" w:ascii="宋体" w:hAnsi="宋体" w:cs="宋体"/>
          <w:bCs/>
          <w:sz w:val="24"/>
        </w:rPr>
        <w:t xml:space="preserve">本项目按基准单价的优惠率进行报价，设定（1-报价优惠率）的最高限价为100%，磋商供应商</w:t>
      </w:r>
      <w:r>
        <w:rPr>
          <w:rFonts w:hint="eastAsia" w:ascii="宋体" w:hAnsi="宋体" w:cs="宋体"/>
          <w:sz w:val="24"/>
        </w:rPr>
        <w:t xml:space="preserve">的报价超过最高限价的，作无效响应处理。</w:t>
      </w:r>
      <w:r/>
    </w:p>
    <w:p>
      <w:pPr>
        <w:ind w:firstLine="480"/>
        <w:spacing w:line="360" w:lineRule="auto"/>
        <w:rPr>
          <w:rFonts w:hint="eastAsia" w:ascii="宋体" w:hAnsi="宋体"/>
          <w:sz w:val="24"/>
        </w:rPr>
      </w:pPr>
      <w:r>
        <w:rPr>
          <w:rFonts w:hint="eastAsia" w:ascii="宋体" w:hAnsi="宋体"/>
          <w:sz w:val="24"/>
        </w:rPr>
        <w:t xml:space="preserve">（2）本项目按固定单价结算。</w:t>
      </w:r>
      <w:bookmarkStart w:id="140" w:name="_Hlk207660874"/>
      <w:r>
        <w:rPr>
          <w:rFonts w:hint="eastAsia" w:ascii="宋体" w:hAnsi="宋体"/>
          <w:sz w:val="24"/>
        </w:rPr>
        <w:t xml:space="preserve">最终服务费=基准单价×</w:t>
      </w:r>
      <w:r>
        <w:rPr>
          <w:rFonts w:hint="eastAsia" w:ascii="宋体" w:hAnsi="宋体"/>
          <w:sz w:val="24"/>
        </w:rPr>
        <w:t xml:space="preserve">（1-</w:t>
      </w:r>
      <w:r>
        <w:rPr>
          <w:rFonts w:hint="eastAsia" w:ascii="宋体" w:hAnsi="宋体"/>
          <w:sz w:val="24"/>
        </w:rPr>
        <w:t xml:space="preserve">成交</w:t>
      </w:r>
      <w:r>
        <w:rPr>
          <w:rFonts w:hint="eastAsia" w:ascii="宋体" w:hAnsi="宋体" w:cs="宋体"/>
          <w:bCs/>
          <w:color w:val="000000" w:themeColor="text1"/>
          <w:sz w:val="24"/>
        </w:rPr>
        <w:t xml:space="preserve">优惠</w:t>
      </w:r>
      <w:r>
        <w:rPr>
          <w:rFonts w:hint="eastAsia" w:ascii="宋体" w:hAnsi="宋体"/>
          <w:sz w:val="24"/>
        </w:rPr>
        <w:t xml:space="preserve">率</w:t>
      </w:r>
      <w:r>
        <w:rPr>
          <w:rFonts w:hint="eastAsia" w:ascii="宋体" w:hAnsi="宋体"/>
          <w:sz w:val="24"/>
        </w:rPr>
        <w:t xml:space="preserve">）</w:t>
      </w:r>
      <w:r>
        <w:rPr>
          <w:rFonts w:hint="eastAsia" w:ascii="宋体" w:hAnsi="宋体"/>
          <w:sz w:val="24"/>
        </w:rPr>
        <w:t xml:space="preserve">×经采购人核实过的实际数量；</w:t>
      </w:r>
      <w:bookmarkEnd w:id="140"/>
      <w:r/>
      <w:r/>
    </w:p>
    <w:p>
      <w:pPr>
        <w:ind w:firstLine="480"/>
        <w:spacing w:line="360" w:lineRule="auto"/>
        <w:rPr>
          <w:rFonts w:hint="eastAsia" w:ascii="宋体" w:hAnsi="宋体"/>
          <w:sz w:val="24"/>
        </w:rPr>
      </w:pPr>
      <w:r>
        <w:rPr>
          <w:rFonts w:hint="eastAsia" w:ascii="宋体" w:hAnsi="宋体"/>
          <w:sz w:val="24"/>
        </w:rPr>
        <w:t xml:space="preserve">（3）因供应商自身原因导致的针对同一检测点的重复检测工作，不可重复计费；</w:t>
      </w:r>
      <w:r/>
    </w:p>
    <w:p>
      <w:pPr>
        <w:ind w:firstLine="480"/>
        <w:spacing w:line="360" w:lineRule="auto"/>
        <w:rPr>
          <w:rFonts w:hint="eastAsia" w:ascii="宋体" w:hAnsi="宋体"/>
          <w:color w:val="000000"/>
          <w:sz w:val="24"/>
        </w:rPr>
      </w:pPr>
      <w:r>
        <w:rPr>
          <w:rFonts w:hint="eastAsia" w:ascii="宋体" w:hAnsi="宋体"/>
          <w:sz w:val="24"/>
        </w:rPr>
        <w:t xml:space="preserve">（4）</w:t>
      </w:r>
      <w:r>
        <w:rPr>
          <w:rFonts w:hint="eastAsia" w:ascii="宋体" w:hAnsi="宋体"/>
          <w:sz w:val="24"/>
        </w:rPr>
        <w:t xml:space="preserve">服务费在供应商完成本项目所有检测任务后，并经采购人验收合格后一次性结算。</w:t>
      </w:r>
      <w:bookmarkStart w:id="141" w:name="_Hlk207663047"/>
      <w:r>
        <w:rPr>
          <w:rFonts w:hint="eastAsia" w:ascii="宋体" w:hAnsi="宋体"/>
          <w:sz w:val="24"/>
        </w:rPr>
        <w:t xml:space="preserve">付款前，</w:t>
      </w:r>
      <w:r>
        <w:rPr>
          <w:rFonts w:hint="eastAsia" w:ascii="宋体" w:hAnsi="宋体"/>
          <w:sz w:val="24"/>
        </w:rPr>
        <w:t xml:space="preserve">成交</w:t>
      </w:r>
      <w:r>
        <w:rPr>
          <w:rFonts w:hint="eastAsia" w:ascii="宋体" w:hAnsi="宋体"/>
          <w:sz w:val="24"/>
        </w:rPr>
        <w:t xml:space="preserve">供应商须取得经采购人确认的完工证明材料，并提供发票、付款申请单、工作量结算清单等付款所需资料，采购人在收到上述资料并核对无误后</w:t>
      </w:r>
      <w:r>
        <w:rPr>
          <w:rFonts w:hint="eastAsia" w:ascii="宋体" w:hAnsi="宋体"/>
          <w:color w:val="000000"/>
          <w:sz w:val="24"/>
        </w:rPr>
        <w:t xml:space="preserve">，支付相应款项，若因</w:t>
      </w:r>
      <w:r>
        <w:rPr>
          <w:rFonts w:hint="eastAsia" w:ascii="宋体" w:hAnsi="宋体"/>
          <w:color w:val="000000"/>
          <w:sz w:val="24"/>
        </w:rPr>
        <w:t xml:space="preserve">成交</w:t>
      </w:r>
      <w:r>
        <w:rPr>
          <w:rFonts w:hint="eastAsia" w:ascii="宋体" w:hAnsi="宋体"/>
          <w:color w:val="000000"/>
          <w:sz w:val="24"/>
        </w:rPr>
        <w:t xml:space="preserve">供应商延迟提供上述资料导致采购人不能按时付款，则相关责任由</w:t>
      </w:r>
      <w:r>
        <w:rPr>
          <w:rFonts w:hint="eastAsia" w:ascii="宋体" w:hAnsi="宋体"/>
          <w:color w:val="000000"/>
          <w:sz w:val="24"/>
        </w:rPr>
        <w:t xml:space="preserve">成交</w:t>
      </w:r>
      <w:r>
        <w:rPr>
          <w:rFonts w:hint="eastAsia" w:ascii="宋体" w:hAnsi="宋体"/>
          <w:color w:val="000000"/>
          <w:sz w:val="24"/>
        </w:rPr>
        <w:t xml:space="preserve">供应商承担；</w:t>
      </w:r>
      <w:bookmarkEnd w:id="141"/>
      <w:r/>
      <w:r/>
    </w:p>
    <w:p>
      <w:pPr>
        <w:ind w:firstLine="480"/>
        <w:spacing w:line="360" w:lineRule="auto"/>
        <w:rPr>
          <w:rFonts w:hint="eastAsia" w:ascii="宋体" w:hAnsi="宋体"/>
          <w:b/>
          <w:bCs/>
          <w:color w:val="000000"/>
          <w:sz w:val="24"/>
        </w:rPr>
      </w:pPr>
      <w:r>
        <w:rPr>
          <w:rFonts w:hint="eastAsia" w:ascii="宋体" w:hAnsi="宋体"/>
          <w:color w:val="000000"/>
          <w:sz w:val="24"/>
        </w:rPr>
        <w:t xml:space="preserve">（5）在服务期内，</w:t>
      </w:r>
      <w:r>
        <w:rPr>
          <w:rFonts w:hint="eastAsia" w:ascii="宋体" w:hAnsi="宋体"/>
          <w:color w:val="000000"/>
          <w:sz w:val="24"/>
        </w:rPr>
        <w:t xml:space="preserve">成交</w:t>
      </w:r>
      <w:r>
        <w:rPr>
          <w:rFonts w:hint="eastAsia" w:ascii="宋体" w:hAnsi="宋体"/>
          <w:color w:val="000000"/>
          <w:sz w:val="24"/>
        </w:rPr>
        <w:t xml:space="preserve">供应商根据完成实际工作量进行结算，合同期内结算总金额不得超过预算金额，如经核算有超出预算金额的部分，采购人有权不予支付，但不免除供应商在服务期限内合同履行的义务。</w:t>
      </w:r>
      <w:r>
        <w:rPr>
          <w:rFonts w:hint="eastAsia" w:ascii="宋体" w:hAnsi="宋体"/>
          <w:color w:val="000000"/>
          <w:sz w:val="24"/>
        </w:rPr>
        <w:t xml:space="preserve">成交</w:t>
      </w:r>
      <w:r>
        <w:rPr>
          <w:rFonts w:hint="eastAsia" w:ascii="宋体" w:hAnsi="宋体"/>
          <w:color w:val="000000"/>
          <w:sz w:val="24"/>
        </w:rPr>
        <w:t xml:space="preserve">供应商不得就超出部分向采购人主张或提出异议，否则采购人有权向</w:t>
      </w:r>
      <w:r>
        <w:rPr>
          <w:rFonts w:hint="eastAsia" w:ascii="宋体" w:hAnsi="宋体"/>
          <w:color w:val="000000"/>
          <w:sz w:val="24"/>
        </w:rPr>
        <w:t xml:space="preserve">成交</w:t>
      </w:r>
      <w:r>
        <w:rPr>
          <w:rFonts w:hint="eastAsia" w:ascii="宋体" w:hAnsi="宋体"/>
          <w:color w:val="000000"/>
          <w:sz w:val="24"/>
        </w:rPr>
        <w:t xml:space="preserve">供应商主张服务总费用5%的违约金；</w:t>
      </w:r>
      <w:r/>
    </w:p>
    <w:p>
      <w:pPr>
        <w:ind w:firstLine="482"/>
        <w:spacing w:line="360" w:lineRule="auto"/>
        <w:rPr>
          <w:rFonts w:hint="eastAsia" w:ascii="宋体" w:hAnsi="宋体" w:cs="宋体"/>
          <w:sz w:val="24"/>
        </w:rPr>
      </w:pPr>
      <w:r>
        <w:rPr>
          <w:rFonts w:hint="eastAsia" w:ascii="宋体" w:hAnsi="宋体"/>
          <w:b/>
          <w:bCs/>
          <w:sz w:val="24"/>
        </w:rPr>
        <w:t xml:space="preserve">★</w:t>
      </w:r>
      <w:r>
        <w:rPr>
          <w:rFonts w:hint="eastAsia" w:ascii="宋体" w:hAnsi="宋体"/>
          <w:sz w:val="24"/>
        </w:rPr>
        <w:t xml:space="preserve">5、</w:t>
      </w:r>
      <w:r>
        <w:rPr>
          <w:rFonts w:hint="eastAsia" w:ascii="宋体" w:hAnsi="宋体" w:cs="宋体"/>
          <w:sz w:val="24"/>
        </w:rPr>
        <w:t xml:space="preserve">本项目不组织现场勘察，供应商在报价时须考虑本项目在实施期间的一切可能产生的费用，供应商的报价中需包含但不限于：</w:t>
      </w:r>
      <w:bookmarkStart w:id="142" w:name="_Hlk207661893"/>
      <w:r>
        <w:rPr>
          <w:rFonts w:hint="eastAsia" w:ascii="宋体" w:hAnsi="宋体" w:cs="宋体"/>
          <w:sz w:val="24"/>
        </w:rPr>
        <w:t xml:space="preserve">现场车辆费、设备机具费及其维保费、消耗材料费、运输费、人工费（包括服务人员工资、社保、公积金等）、安全防护产品购置费、管理费、办公费、差旅费、交通及其风险费、保险费、税费、利润、各类规费、各种风险及</w:t>
      </w:r>
      <w:r>
        <w:rPr>
          <w:rFonts w:ascii="宋体" w:hAnsi="宋体" w:cs="宋体"/>
          <w:sz w:val="24"/>
        </w:rPr>
        <w:t xml:space="preserve">合同实施过程中的应预见或不可预见费用等</w:t>
      </w:r>
      <w:r>
        <w:rPr>
          <w:rFonts w:hint="eastAsia" w:ascii="宋体" w:hAnsi="宋体" w:cs="宋体"/>
          <w:sz w:val="24"/>
        </w:rPr>
        <w:t xml:space="preserve">为完成本项目发生的所有费用。</w:t>
      </w:r>
      <w:r>
        <w:rPr>
          <w:rFonts w:hint="eastAsia" w:ascii="宋体" w:hAnsi="宋体"/>
          <w:sz w:val="24"/>
        </w:rPr>
        <w:t xml:space="preserve">在服务过程中，如发现有缺项、漏项，视为已包含在</w:t>
      </w:r>
      <w:r>
        <w:rPr>
          <w:rFonts w:hint="eastAsia" w:ascii="宋体" w:hAnsi="宋体"/>
          <w:sz w:val="24"/>
        </w:rPr>
        <w:t xml:space="preserve">成交</w:t>
      </w:r>
      <w:r>
        <w:rPr>
          <w:rFonts w:hint="eastAsia" w:ascii="宋体" w:hAnsi="宋体"/>
          <w:sz w:val="24"/>
        </w:rPr>
        <w:t xml:space="preserve">供应商的</w:t>
      </w:r>
      <w:r>
        <w:rPr>
          <w:rFonts w:hint="eastAsia" w:ascii="宋体" w:hAnsi="宋体"/>
          <w:sz w:val="24"/>
        </w:rPr>
        <w:t xml:space="preserve">响应</w:t>
      </w:r>
      <w:r>
        <w:rPr>
          <w:rFonts w:hint="eastAsia" w:ascii="宋体" w:hAnsi="宋体"/>
          <w:sz w:val="24"/>
        </w:rPr>
        <w:t xml:space="preserve">报价之中，供应商应无条件、无偿自行承担所发生的一切费用，并且并不因此而影响交付采购人服务的时间，不得作为减轻责任</w:t>
      </w:r>
      <w:r>
        <w:rPr>
          <w:rFonts w:hint="eastAsia" w:ascii="宋体" w:hAnsi="宋体"/>
          <w:sz w:val="24"/>
        </w:rPr>
        <w:t xml:space="preserve">、减少服务、增加收费、降低质量的理由</w:t>
      </w:r>
      <w:bookmarkEnd w:id="142"/>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6、对政府有政策性减免要求的服务单位，供应商计费金额应按政府要求减免比例实行减免。供应商应充分考虑所有可能影响到报价的价格及政策等风险因素，一旦</w:t>
      </w:r>
      <w:r>
        <w:rPr>
          <w:rFonts w:hint="eastAsia" w:ascii="宋体" w:hAnsi="宋体"/>
          <w:sz w:val="24"/>
        </w:rPr>
        <w:t xml:space="preserve">成交</w:t>
      </w:r>
      <w:r>
        <w:rPr>
          <w:rFonts w:hint="eastAsia" w:ascii="宋体" w:hAnsi="宋体"/>
          <w:sz w:val="24"/>
        </w:rPr>
        <w:t xml:space="preserve">，服务单价将包定，一律不予调整。</w:t>
      </w:r>
      <w:bookmarkEnd w:id="139"/>
      <w:r/>
      <w:r/>
    </w:p>
    <w:p>
      <w:pPr>
        <w:ind w:firstLine="482"/>
        <w:spacing w:line="360" w:lineRule="auto"/>
        <w:rPr>
          <w:rFonts w:hint="eastAsia" w:ascii="宋体" w:hAnsi="宋体"/>
          <w:b/>
          <w:bCs/>
          <w:sz w:val="24"/>
        </w:rPr>
      </w:pPr>
      <w:r>
        <w:rPr>
          <w:rFonts w:hint="eastAsia" w:ascii="宋体" w:hAnsi="宋体"/>
          <w:b/>
          <w:bCs/>
          <w:sz w:val="24"/>
        </w:rPr>
        <w:t xml:space="preserve">★7、廉政要求：</w:t>
      </w:r>
      <w:r/>
    </w:p>
    <w:p>
      <w:pPr>
        <w:ind w:firstLine="480"/>
        <w:spacing w:line="360" w:lineRule="auto"/>
        <w:rPr>
          <w:rFonts w:hint="eastAsia" w:ascii="宋体" w:hAnsi="宋体"/>
          <w:sz w:val="24"/>
        </w:rPr>
      </w:pPr>
      <w:r>
        <w:rPr>
          <w:rFonts w:hint="eastAsia" w:ascii="宋体" w:hAnsi="宋体"/>
          <w:sz w:val="24"/>
        </w:rPr>
        <w:t xml:space="preserve">（1）供应商及其相关工作人员应遵守法律法规和国家准则；恪守严格依法、正直坦诚、客观公正、勤勉尽责、保守秘密的基本职业道德，保持应有的独立性。</w:t>
      </w:r>
      <w:r/>
    </w:p>
    <w:p>
      <w:pPr>
        <w:ind w:firstLine="480"/>
        <w:spacing w:line="360" w:lineRule="auto"/>
        <w:rPr>
          <w:rFonts w:hint="eastAsia" w:ascii="宋体" w:hAnsi="宋体"/>
          <w:sz w:val="24"/>
        </w:rPr>
      </w:pPr>
      <w:r>
        <w:rPr>
          <w:rFonts w:hint="eastAsia" w:ascii="宋体" w:hAnsi="宋体"/>
          <w:sz w:val="24"/>
        </w:rPr>
        <w:t xml:space="preserve">（2）供应商及其相关工作人员与项目有利害关系的，应事先声明，实行回避。</w:t>
      </w:r>
      <w:r/>
    </w:p>
    <w:p>
      <w:pPr>
        <w:ind w:firstLine="480"/>
        <w:spacing w:line="360" w:lineRule="auto"/>
        <w:rPr>
          <w:rFonts w:hint="eastAsia" w:ascii="宋体" w:hAnsi="宋体"/>
          <w:sz w:val="24"/>
        </w:rPr>
      </w:pPr>
      <w:r>
        <w:rPr>
          <w:rFonts w:hint="eastAsia" w:ascii="宋体" w:hAnsi="宋体"/>
          <w:sz w:val="24"/>
        </w:rPr>
        <w:t xml:space="preserve">（3）供应商应独立、客观、公正地完成受托项目的检测服务工作，并对工作的真实性、准确性、合法性负责，不得将受托项目转包或分包。</w:t>
      </w:r>
      <w:r/>
    </w:p>
    <w:p>
      <w:pPr>
        <w:ind w:firstLine="480"/>
        <w:spacing w:line="360" w:lineRule="auto"/>
        <w:rPr>
          <w:rFonts w:hint="eastAsia" w:ascii="宋体" w:hAnsi="宋体"/>
          <w:sz w:val="24"/>
        </w:rPr>
      </w:pPr>
      <w:r>
        <w:rPr>
          <w:rFonts w:hint="eastAsia" w:ascii="宋体" w:hAnsi="宋体"/>
          <w:sz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ind w:firstLine="480"/>
        <w:spacing w:line="360" w:lineRule="auto"/>
        <w:rPr>
          <w:rFonts w:hint="eastAsia" w:ascii="宋体" w:hAnsi="宋体"/>
          <w:sz w:val="24"/>
        </w:rPr>
      </w:pPr>
      <w:r>
        <w:rPr>
          <w:rFonts w:hint="eastAsia" w:ascii="宋体" w:hAnsi="宋体"/>
          <w:sz w:val="24"/>
        </w:rPr>
        <w:t xml:space="preserve">（5）采购人对受托供应商违反规定发生违纪行为，检测结果出现严重差错或故意提供不实、虚假结果的情形，依法追究其法律责任。</w:t>
      </w:r>
      <w:r/>
    </w:p>
    <w:p>
      <w:pPr>
        <w:ind w:firstLine="480"/>
        <w:spacing w:line="360" w:lineRule="auto"/>
        <w:rPr>
          <w:rFonts w:hint="eastAsia" w:ascii="宋体" w:hAnsi="宋体"/>
          <w:sz w:val="24"/>
        </w:rPr>
      </w:pPr>
      <w:r>
        <w:rPr>
          <w:rFonts w:hint="eastAsia" w:ascii="宋体" w:hAnsi="宋体"/>
          <w:sz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p>
    <w:p>
      <w:pPr>
        <w:ind w:firstLine="482"/>
        <w:spacing w:line="360" w:lineRule="auto"/>
        <w:rPr>
          <w:rFonts w:hint="eastAsia" w:ascii="宋体" w:hAnsi="宋体"/>
          <w:b/>
          <w:bCs/>
          <w:color w:val="000000"/>
          <w:sz w:val="24"/>
        </w:rPr>
        <w:outlineLvl w:val="1"/>
      </w:pPr>
      <w:r>
        <w:rPr>
          <w:rFonts w:hint="eastAsia" w:ascii="宋体" w:hAnsi="宋体"/>
          <w:b/>
          <w:bCs/>
          <w:color w:val="000000"/>
          <w:sz w:val="24"/>
        </w:rPr>
        <w:t xml:space="preserve">四、其他要求</w:t>
      </w:r>
      <w:r/>
    </w:p>
    <w:p>
      <w:pPr>
        <w:ind w:firstLine="480"/>
        <w:spacing w:line="360" w:lineRule="auto"/>
        <w:rPr>
          <w:rFonts w:hint="eastAsia" w:ascii="宋体" w:hAnsi="宋体" w:cs="宋体"/>
          <w:bCs/>
          <w:color w:val="000000"/>
          <w:sz w:val="24"/>
        </w:rPr>
      </w:pPr>
      <w:r>
        <w:rPr>
          <w:rFonts w:hint="eastAsia" w:ascii="宋体" w:hAnsi="宋体" w:cs="宋体"/>
          <w:bCs/>
          <w:sz w:val="24"/>
        </w:rPr>
        <w:t xml:space="preserve">1、制定无损检测技术</w:t>
      </w:r>
      <w:r>
        <w:rPr>
          <w:rFonts w:hint="eastAsia" w:ascii="宋体" w:hAnsi="宋体" w:cs="宋体"/>
          <w:bCs/>
          <w:color w:val="000000"/>
          <w:sz w:val="24"/>
        </w:rPr>
        <w:t xml:space="preserve">服务方案：</w:t>
      </w:r>
      <w:r/>
    </w:p>
    <w:p>
      <w:pPr>
        <w:ind w:firstLine="480"/>
        <w:spacing w:line="360" w:lineRule="auto"/>
        <w:rPr>
          <w:rFonts w:hint="eastAsia" w:ascii="宋体" w:hAnsi="宋体"/>
          <w:bCs/>
          <w:sz w:val="24"/>
        </w:rPr>
      </w:pPr>
      <w:r>
        <w:rPr>
          <w:rFonts w:hint="eastAsia" w:ascii="宋体" w:hAnsi="宋体" w:cs="宋体"/>
          <w:bCs/>
          <w:color w:val="000000"/>
          <w:sz w:val="24"/>
        </w:rPr>
        <w:t xml:space="preserve">供应商应</w:t>
      </w:r>
      <w:r>
        <w:rPr>
          <w:rFonts w:ascii="宋体" w:hAnsi="宋体" w:cs="宋体"/>
          <w:bCs/>
          <w:color w:val="000000"/>
          <w:sz w:val="24"/>
        </w:rPr>
        <w:t xml:space="preserve">根据</w:t>
      </w:r>
      <w:r>
        <w:rPr>
          <w:rFonts w:hint="eastAsia" w:ascii="宋体" w:hAnsi="宋体" w:cs="宋体"/>
          <w:bCs/>
          <w:color w:val="000000"/>
          <w:sz w:val="24"/>
        </w:rPr>
        <w:t xml:space="preserve">磋商文件要求及本项目特点</w:t>
      </w:r>
      <w:r>
        <w:rPr>
          <w:rFonts w:ascii="宋体" w:hAnsi="宋体" w:cs="宋体"/>
          <w:bCs/>
          <w:color w:val="000000"/>
          <w:sz w:val="24"/>
        </w:rPr>
        <w:t xml:space="preserve">，</w:t>
      </w:r>
      <w:r>
        <w:rPr>
          <w:rFonts w:hint="eastAsia" w:ascii="宋体" w:hAnsi="宋体" w:cs="宋体"/>
          <w:bCs/>
          <w:color w:val="000000"/>
          <w:sz w:val="24"/>
        </w:rPr>
        <w:t xml:space="preserve">制订无损检测技术服务方案，包括</w:t>
      </w:r>
      <w:r>
        <w:rPr>
          <w:rFonts w:hint="eastAsia" w:ascii="宋体" w:hAnsi="宋体"/>
          <w:bCs/>
          <w:color w:val="000000"/>
          <w:sz w:val="24"/>
        </w:rPr>
        <w:t xml:space="preserve">项目整体技术目标、检测作业流程及标准和</w:t>
      </w:r>
      <w:r>
        <w:rPr>
          <w:rFonts w:ascii="宋体" w:hAnsi="宋体"/>
          <w:bCs/>
          <w:color w:val="000000"/>
          <w:sz w:val="24"/>
        </w:rPr>
        <w:t xml:space="preserve">工艺验证</w:t>
      </w:r>
      <w:r>
        <w:rPr>
          <w:rFonts w:hint="eastAsia" w:ascii="宋体" w:hAnsi="宋体"/>
          <w:bCs/>
          <w:color w:val="000000"/>
          <w:sz w:val="24"/>
        </w:rPr>
        <w:t xml:space="preserve">；</w:t>
      </w:r>
      <w:r>
        <w:rPr>
          <w:rFonts w:hint="eastAsia" w:ascii="等线" w:hAnsi="等线"/>
          <w:bCs/>
          <w:color w:val="000000"/>
          <w:sz w:val="24"/>
        </w:rPr>
        <w:t xml:space="preserve">应</w:t>
      </w:r>
      <w:r>
        <w:rPr>
          <w:rFonts w:ascii="等线" w:hAnsi="等线"/>
          <w:bCs/>
          <w:color w:val="000000"/>
          <w:sz w:val="24"/>
        </w:rPr>
        <w:t xml:space="preserve">严格按照质量体系要求和相关质量保证规范。方案应</w:t>
      </w:r>
      <w:r>
        <w:rPr>
          <w:rFonts w:hint="eastAsia" w:ascii="等线" w:hAnsi="等线"/>
          <w:bCs/>
          <w:color w:val="000000"/>
          <w:sz w:val="24"/>
        </w:rPr>
        <w:t xml:space="preserve">全面</w:t>
      </w:r>
      <w:r>
        <w:rPr>
          <w:rFonts w:ascii="等线" w:hAnsi="等线"/>
          <w:bCs/>
          <w:color w:val="000000"/>
          <w:sz w:val="24"/>
        </w:rPr>
        <w:t xml:space="preserve">科学合理、</w:t>
      </w:r>
      <w:r>
        <w:rPr>
          <w:rFonts w:hint="eastAsia" w:ascii="等线" w:hAnsi="等线"/>
          <w:bCs/>
          <w:color w:val="000000"/>
          <w:sz w:val="24"/>
        </w:rPr>
        <w:t xml:space="preserve">具有针对性和可行性；确</w:t>
      </w:r>
      <w:r>
        <w:rPr>
          <w:rFonts w:hint="eastAsia" w:ascii="等线" w:hAnsi="等线"/>
          <w:bCs/>
          <w:sz w:val="24"/>
        </w:rPr>
        <w:t xml:space="preserve">保</w:t>
      </w:r>
      <w:r>
        <w:rPr>
          <w:rFonts w:ascii="等线" w:hAnsi="等线"/>
          <w:bCs/>
          <w:sz w:val="24"/>
        </w:rPr>
        <w:t xml:space="preserve">符合国家的相关标准、特种设备安全技术规范、行业技术标准及采购人项目负责人指定的技术要求以及被检测单位的各项管理规定</w:t>
      </w:r>
      <w:r>
        <w:rPr>
          <w:rFonts w:hint="eastAsia" w:ascii="等线" w:hAnsi="等线"/>
          <w:bCs/>
          <w:sz w:val="24"/>
        </w:rPr>
        <w:t xml:space="preserve">；</w:t>
      </w:r>
      <w:r/>
    </w:p>
    <w:p>
      <w:pPr>
        <w:ind w:firstLine="480"/>
        <w:spacing w:line="360" w:lineRule="auto"/>
        <w:rPr>
          <w:rFonts w:hint="eastAsia" w:ascii="宋体" w:hAnsi="宋体"/>
          <w:sz w:val="24"/>
        </w:rPr>
      </w:pPr>
      <w:r>
        <w:rPr>
          <w:rFonts w:hint="eastAsia" w:ascii="宋体" w:hAnsi="宋体"/>
          <w:bCs/>
          <w:sz w:val="24"/>
        </w:rPr>
        <w:t xml:space="preserve">2、制定</w:t>
      </w:r>
      <w:r>
        <w:rPr>
          <w:rFonts w:hint="eastAsia" w:ascii="宋体" w:hAnsi="宋体"/>
          <w:sz w:val="24"/>
        </w:rPr>
        <w:t xml:space="preserve">应急安全预案：</w:t>
      </w:r>
      <w:r/>
    </w:p>
    <w:p>
      <w:pPr>
        <w:ind w:firstLine="480"/>
        <w:spacing w:line="360" w:lineRule="auto"/>
        <w:rPr>
          <w:rFonts w:hint="eastAsia" w:ascii="宋体" w:hAnsi="宋体" w:cs="宋体"/>
          <w:bCs/>
          <w:sz w:val="24"/>
        </w:rPr>
      </w:pPr>
      <w:r>
        <w:rPr>
          <w:rFonts w:hint="eastAsia" w:ascii="宋体" w:hAnsi="宋体" w:cs="宋体"/>
          <w:bCs/>
          <w:sz w:val="24"/>
        </w:rPr>
        <w:t xml:space="preserve">供应商根据磋商文件要求及本项目特点，制订无损检测及分析方案对工作现场容易引发安全生产事故的危险源、危险部位、危险环节等方面制定的施工现场应急</w:t>
      </w:r>
      <w:r>
        <w:rPr>
          <w:rFonts w:hint="eastAsia" w:ascii="宋体" w:hAnsi="宋体"/>
          <w:sz w:val="24"/>
        </w:rPr>
        <w:t xml:space="preserve">安全</w:t>
      </w:r>
      <w:r>
        <w:rPr>
          <w:rFonts w:hint="eastAsia" w:ascii="宋体" w:hAnsi="宋体" w:cs="宋体"/>
          <w:bCs/>
          <w:sz w:val="24"/>
        </w:rPr>
        <w:t xml:space="preserve">预案。严格遵守政府相关安全环保法律规范，以及被检测单位和采购人的各项安全管理制度, 严格执行健康、安全、环境（HSE）管理体系相关的标准规范；</w:t>
      </w:r>
      <w:r>
        <w:rPr>
          <w:rFonts w:ascii="宋体" w:hAnsi="宋体" w:cs="宋体"/>
          <w:bCs/>
          <w:sz w:val="24"/>
        </w:rPr>
        <w:t xml:space="preserve">方案应</w:t>
      </w:r>
      <w:r>
        <w:rPr>
          <w:rFonts w:hint="eastAsia" w:ascii="宋体" w:hAnsi="宋体" w:cs="宋体"/>
          <w:bCs/>
          <w:sz w:val="24"/>
        </w:rPr>
        <w:t xml:space="preserve">全面</w:t>
      </w:r>
      <w:r>
        <w:rPr>
          <w:rFonts w:ascii="宋体" w:hAnsi="宋体" w:cs="宋体"/>
          <w:bCs/>
          <w:sz w:val="24"/>
        </w:rPr>
        <w:t xml:space="preserve">科学合理、</w:t>
      </w:r>
      <w:r>
        <w:rPr>
          <w:rFonts w:hint="eastAsia" w:ascii="宋体" w:hAnsi="宋体" w:cs="宋体"/>
          <w:bCs/>
          <w:sz w:val="24"/>
        </w:rPr>
        <w:t xml:space="preserve">具有针对性和可行性；</w:t>
      </w:r>
      <w:r>
        <w:rPr>
          <w:rFonts w:ascii="宋体" w:hAnsi="宋体" w:cs="宋体"/>
          <w:bCs/>
          <w:sz w:val="24"/>
        </w:rPr>
        <w:t xml:space="preserve">以确保安全生产零事故</w:t>
      </w:r>
      <w:r>
        <w:rPr>
          <w:rFonts w:hint="eastAsia" w:ascii="宋体" w:hAnsi="宋体" w:cs="宋体"/>
          <w:bCs/>
          <w:sz w:val="24"/>
        </w:rPr>
        <w:t xml:space="preserve">，保障</w:t>
      </w:r>
      <w:r>
        <w:rPr>
          <w:rFonts w:ascii="宋体" w:hAnsi="宋体" w:cs="宋体"/>
          <w:bCs/>
          <w:sz w:val="24"/>
        </w:rPr>
        <w:t xml:space="preserve">人员</w:t>
      </w:r>
      <w:r>
        <w:rPr>
          <w:rFonts w:hint="eastAsia" w:ascii="宋体" w:hAnsi="宋体" w:cs="宋体"/>
          <w:bCs/>
          <w:sz w:val="24"/>
        </w:rPr>
        <w:t xml:space="preserve">、</w:t>
      </w:r>
      <w:r>
        <w:rPr>
          <w:rFonts w:ascii="宋体" w:hAnsi="宋体" w:cs="宋体"/>
          <w:bCs/>
          <w:sz w:val="24"/>
        </w:rPr>
        <w:t xml:space="preserve">设备</w:t>
      </w:r>
      <w:r>
        <w:rPr>
          <w:rFonts w:hint="eastAsia" w:ascii="宋体" w:hAnsi="宋体" w:cs="宋体"/>
          <w:bCs/>
          <w:sz w:val="24"/>
        </w:rPr>
        <w:t xml:space="preserve">和环境</w:t>
      </w:r>
      <w:r>
        <w:rPr>
          <w:rFonts w:ascii="宋体" w:hAnsi="宋体" w:cs="宋体"/>
          <w:bCs/>
          <w:sz w:val="24"/>
        </w:rPr>
        <w:t xml:space="preserve">安全。</w:t>
      </w:r>
      <w:r>
        <w:rPr>
          <w:rFonts w:hint="eastAsia" w:ascii="宋体" w:hAnsi="宋体" w:cs="宋体"/>
          <w:bCs/>
          <w:sz w:val="24"/>
        </w:rPr>
        <w:t xml:space="preserve"> </w:t>
      </w:r>
      <w:r/>
    </w:p>
    <w:p>
      <w:pPr>
        <w:ind w:firstLine="480"/>
        <w:spacing w:line="360" w:lineRule="auto"/>
        <w:rPr>
          <w:rFonts w:hint="eastAsia" w:ascii="宋体" w:hAnsi="宋体"/>
          <w:sz w:val="24"/>
        </w:rPr>
      </w:pPr>
      <w:r>
        <w:rPr>
          <w:rFonts w:hint="eastAsia" w:ascii="宋体" w:hAnsi="宋体"/>
          <w:sz w:val="24"/>
        </w:rPr>
        <w:t xml:space="preserve">3、制定重点难点分析及对策方案：</w:t>
      </w:r>
      <w:r/>
    </w:p>
    <w:p>
      <w:pPr>
        <w:ind w:firstLine="397"/>
        <w:spacing w:line="360" w:lineRule="auto"/>
        <w:rPr>
          <w:rFonts w:hint="eastAsia" w:ascii="宋体" w:hAnsi="宋体"/>
          <w:sz w:val="24"/>
        </w:rPr>
      </w:pPr>
      <w:r>
        <w:rPr>
          <w:rFonts w:hint="eastAsia" w:ascii="宋体" w:hAnsi="宋体"/>
          <w:sz w:val="24"/>
        </w:rPr>
        <w:t xml:space="preserve">供应商根据磋商文件要求及本项目特点，制订重点难点分析及对策方案，如检测技术（关键性技术）的重点难点分析及对策方案，</w:t>
      </w:r>
      <w:r>
        <w:rPr>
          <w:rFonts w:ascii="宋体" w:hAnsi="宋体"/>
          <w:sz w:val="24"/>
        </w:rPr>
        <w:t xml:space="preserve">如高空作业、</w:t>
      </w:r>
      <w:r>
        <w:rPr>
          <w:rFonts w:hint="eastAsia" w:ascii="宋体" w:hAnsi="宋体"/>
          <w:sz w:val="24"/>
        </w:rPr>
        <w:t xml:space="preserve">进入</w:t>
      </w:r>
      <w:r>
        <w:rPr>
          <w:rFonts w:ascii="宋体" w:hAnsi="宋体"/>
          <w:sz w:val="24"/>
        </w:rPr>
        <w:t xml:space="preserve">受限空间</w:t>
      </w:r>
      <w:r>
        <w:rPr>
          <w:rFonts w:hint="eastAsia" w:ascii="宋体" w:hAnsi="宋体"/>
          <w:sz w:val="24"/>
        </w:rPr>
        <w:t xml:space="preserve">（或</w:t>
      </w:r>
      <w:r>
        <w:rPr>
          <w:rFonts w:ascii="宋体" w:hAnsi="宋体"/>
          <w:sz w:val="24"/>
        </w:rPr>
        <w:t xml:space="preserve">有毒介质</w:t>
      </w:r>
      <w:r>
        <w:rPr>
          <w:rFonts w:hint="eastAsia" w:ascii="宋体" w:hAnsi="宋体"/>
          <w:sz w:val="24"/>
        </w:rPr>
        <w:t xml:space="preserve">空间）内部</w:t>
      </w:r>
      <w:r>
        <w:rPr>
          <w:rFonts w:ascii="宋体" w:hAnsi="宋体"/>
          <w:sz w:val="24"/>
        </w:rPr>
        <w:t xml:space="preserve">检测</w:t>
      </w:r>
      <w:r>
        <w:rPr>
          <w:rFonts w:hint="eastAsia" w:ascii="宋体" w:hAnsi="宋体"/>
          <w:sz w:val="24"/>
        </w:rPr>
        <w:t xml:space="preserve">等；</w:t>
      </w:r>
      <w:r>
        <w:rPr>
          <w:rFonts w:ascii="等线" w:hAnsi="等线"/>
          <w:bCs/>
          <w:sz w:val="24"/>
        </w:rPr>
        <w:t xml:space="preserve">方案应</w:t>
      </w:r>
      <w:r>
        <w:rPr>
          <w:rFonts w:hint="eastAsia" w:ascii="等线" w:hAnsi="等线"/>
          <w:bCs/>
          <w:sz w:val="24"/>
        </w:rPr>
        <w:t xml:space="preserve">全面</w:t>
      </w:r>
      <w:r>
        <w:rPr>
          <w:rFonts w:ascii="等线" w:hAnsi="等线"/>
          <w:bCs/>
          <w:sz w:val="24"/>
        </w:rPr>
        <w:t xml:space="preserve">科学合理、</w:t>
      </w:r>
      <w:r>
        <w:rPr>
          <w:rFonts w:hint="eastAsia" w:ascii="等线" w:hAnsi="等线"/>
          <w:bCs/>
          <w:sz w:val="24"/>
        </w:rPr>
        <w:t xml:space="preserve">具有针对性和可行性；确保本项目在</w:t>
      </w:r>
      <w:r>
        <w:rPr>
          <w:rFonts w:ascii="等线" w:hAnsi="等线"/>
          <w:bCs/>
          <w:sz w:val="24"/>
        </w:rPr>
        <w:t xml:space="preserve">复杂环境下的</w:t>
      </w:r>
      <w:r>
        <w:rPr>
          <w:rFonts w:hint="eastAsia" w:ascii="等线" w:hAnsi="等线"/>
          <w:bCs/>
          <w:sz w:val="24"/>
        </w:rPr>
        <w:t xml:space="preserve">顺利实施</w:t>
      </w:r>
      <w:r>
        <w:rPr>
          <w:rFonts w:ascii="等线" w:hAnsi="等线"/>
          <w:bCs/>
          <w:sz w:val="24"/>
        </w:rPr>
        <w:t xml:space="preserve">。</w:t>
      </w:r>
      <w:r/>
    </w:p>
    <w:p>
      <w:pPr>
        <w:ind w:firstLine="480"/>
        <w:spacing w:line="360" w:lineRule="auto"/>
        <w:rPr>
          <w:rFonts w:hint="eastAsia" w:ascii="宋体" w:hAnsi="宋体"/>
          <w:sz w:val="24"/>
        </w:rPr>
      </w:pPr>
      <w:r>
        <w:rPr>
          <w:rFonts w:hint="eastAsia" w:ascii="宋体" w:hAnsi="宋体"/>
          <w:sz w:val="24"/>
        </w:rPr>
        <w:t xml:space="preserve"> 4、制定进度保障措施方案：</w:t>
      </w:r>
      <w:r/>
    </w:p>
    <w:p>
      <w:pPr>
        <w:ind w:firstLine="397"/>
        <w:spacing w:line="360" w:lineRule="auto"/>
        <w:rPr>
          <w:rFonts w:hint="eastAsia" w:ascii="宋体" w:hAnsi="宋体"/>
          <w:color w:val="ff0000"/>
          <w:sz w:val="24"/>
        </w:rPr>
      </w:pPr>
      <w:r>
        <w:rPr>
          <w:rFonts w:hint="eastAsia" w:ascii="宋体" w:hAnsi="宋体"/>
          <w:sz w:val="24"/>
        </w:rPr>
        <w:t xml:space="preserve">供应商根据磋商文件要求及本项目特点，制订进度保证措施方案，供应商应严格按照项目的要求完成安排进度，进度安排应合理、进度控制科学；</w:t>
      </w:r>
      <w:r>
        <w:rPr>
          <w:rFonts w:ascii="等线" w:hAnsi="等线"/>
          <w:bCs/>
          <w:sz w:val="24"/>
        </w:rPr>
        <w:t xml:space="preserve">方案应</w:t>
      </w:r>
      <w:r>
        <w:rPr>
          <w:rFonts w:hint="eastAsia" w:ascii="等线" w:hAnsi="等线"/>
          <w:bCs/>
          <w:sz w:val="24"/>
        </w:rPr>
        <w:t xml:space="preserve">全面</w:t>
      </w:r>
      <w:r>
        <w:rPr>
          <w:rFonts w:ascii="等线" w:hAnsi="等线"/>
          <w:bCs/>
          <w:sz w:val="24"/>
        </w:rPr>
        <w:t xml:space="preserve">科学合理、</w:t>
      </w:r>
      <w:r>
        <w:rPr>
          <w:rFonts w:hint="eastAsia" w:ascii="等线" w:hAnsi="等线"/>
          <w:bCs/>
          <w:sz w:val="24"/>
        </w:rPr>
        <w:t xml:space="preserve">具有针对性和可行性；</w:t>
      </w:r>
      <w:r>
        <w:rPr>
          <w:rFonts w:ascii="宋体" w:hAnsi="宋体"/>
          <w:sz w:val="24"/>
        </w:rPr>
        <w:t xml:space="preserve">确保检测节点与</w:t>
      </w:r>
      <w:r>
        <w:rPr>
          <w:rFonts w:hint="eastAsia" w:ascii="宋体" w:hAnsi="宋体"/>
          <w:sz w:val="24"/>
        </w:rPr>
        <w:t xml:space="preserve">项目总体</w:t>
      </w:r>
      <w:r>
        <w:rPr>
          <w:rFonts w:ascii="宋体" w:hAnsi="宋体"/>
          <w:sz w:val="24"/>
        </w:rPr>
        <w:t xml:space="preserve">进度紧密衔接，不因检测环节延误工期</w:t>
      </w:r>
      <w:r>
        <w:rPr>
          <w:rFonts w:hint="eastAsia" w:ascii="宋体" w:hAnsi="宋体"/>
          <w:sz w:val="24"/>
        </w:rPr>
        <w:t xml:space="preserve">,大修期间检测工作确保按检验进度同步或提前完成。</w:t>
      </w:r>
      <w:r/>
    </w:p>
    <w:p>
      <w:pPr>
        <w:ind w:firstLine="480"/>
        <w:spacing w:line="360" w:lineRule="auto"/>
        <w:rPr>
          <w:rFonts w:hint="eastAsia" w:ascii="宋体" w:hAnsi="宋体" w:cs="宋体"/>
          <w:sz w:val="24"/>
          <w:lang w:val="zh-TW"/>
        </w:rPr>
      </w:pPr>
      <w:r>
        <w:rPr>
          <w:rFonts w:hint="eastAsia" w:ascii="宋体" w:hAnsi="宋体"/>
          <w:sz w:val="24"/>
        </w:rPr>
        <w:t xml:space="preserve">5、制定</w:t>
      </w:r>
      <w:r>
        <w:rPr>
          <w:rFonts w:hint="eastAsia" w:ascii="宋体" w:hAnsi="宋体" w:cs="宋体"/>
          <w:sz w:val="24"/>
          <w:lang w:val="zh-TW"/>
        </w:rPr>
        <w:t xml:space="preserve">人员组织管理方案：</w:t>
      </w:r>
      <w:r/>
    </w:p>
    <w:p>
      <w:pPr>
        <w:ind w:firstLine="480"/>
        <w:spacing w:line="360" w:lineRule="auto"/>
        <w:rPr>
          <w:rFonts w:hint="eastAsia" w:ascii="宋体" w:hAnsi="宋体"/>
          <w:sz w:val="24"/>
        </w:rPr>
      </w:pPr>
      <w:r>
        <w:rPr>
          <w:rFonts w:hint="eastAsia" w:ascii="宋体" w:hAnsi="宋体"/>
          <w:sz w:val="24"/>
        </w:rPr>
        <w:t xml:space="preserve">供应商根据磋商文件要求及本项目特点，制订人员组织管理和保障方案，包括配备具有相应资质和经验的全职服务人员（包括项目经理、技术负责人、质量负责人、责任师、</w:t>
      </w:r>
      <w:r>
        <w:rPr>
          <w:rFonts w:ascii="宋体" w:hAnsi="宋体"/>
          <w:sz w:val="24"/>
        </w:rPr>
        <w:t xml:space="preserve">安全监督管理人员</w:t>
      </w:r>
      <w:r>
        <w:rPr>
          <w:rFonts w:hint="eastAsia" w:ascii="宋体" w:hAnsi="宋体"/>
          <w:sz w:val="24"/>
        </w:rPr>
        <w:t xml:space="preserve">、其他技术人员和检测人员等），</w:t>
      </w:r>
      <w:r>
        <w:rPr>
          <w:rFonts w:ascii="宋体" w:hAnsi="宋体"/>
          <w:sz w:val="24"/>
        </w:rPr>
        <w:t xml:space="preserve">确保人员资质合法合规，管理机构设置合理，人员职责明确，人员的专业配备齐全</w:t>
      </w:r>
      <w:r>
        <w:rPr>
          <w:rFonts w:hint="eastAsia" w:ascii="宋体" w:hAnsi="宋体"/>
          <w:sz w:val="24"/>
        </w:rPr>
        <w:t xml:space="preserve">，</w:t>
      </w:r>
      <w:r>
        <w:rPr>
          <w:rFonts w:ascii="宋体" w:hAnsi="宋体"/>
          <w:sz w:val="24"/>
        </w:rPr>
        <w:t xml:space="preserve">具备解决疑难问题的技术能力</w:t>
      </w:r>
      <w:r>
        <w:rPr>
          <w:rFonts w:hint="eastAsia" w:ascii="宋体" w:hAnsi="宋体"/>
          <w:sz w:val="24"/>
        </w:rPr>
        <w:t xml:space="preserve">，</w:t>
      </w:r>
      <w:r>
        <w:rPr>
          <w:rFonts w:ascii="宋体" w:hAnsi="宋体"/>
          <w:sz w:val="24"/>
        </w:rPr>
        <w:t xml:space="preserve">保障本项目的顺利实施</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6、制定服务承诺及服务质量保障方案：</w:t>
      </w:r>
      <w:r/>
    </w:p>
    <w:p>
      <w:pPr>
        <w:ind w:firstLine="480"/>
        <w:spacing w:line="360" w:lineRule="auto"/>
        <w:rPr>
          <w:rFonts w:hint="eastAsia" w:ascii="宋体" w:hAnsi="宋体" w:cs="宋体"/>
          <w:bCs/>
          <w:color w:val="000000" w:themeColor="text1"/>
          <w:sz w:val="24"/>
        </w:rPr>
      </w:pPr>
      <w:r>
        <w:rPr>
          <w:rFonts w:hint="eastAsia" w:ascii="宋体" w:hAnsi="宋体"/>
          <w:sz w:val="24"/>
        </w:rPr>
        <w:t xml:space="preserve">供应商根据磋商文件要求及本项目特点，</w:t>
      </w:r>
      <w:r>
        <w:rPr>
          <w:rFonts w:hint="eastAsia" w:ascii="宋体" w:hAnsi="宋体"/>
          <w:bCs/>
          <w:sz w:val="24"/>
        </w:rPr>
        <w:t xml:space="preserve">制订</w:t>
      </w:r>
      <w:r>
        <w:rPr>
          <w:rFonts w:hint="eastAsia" w:ascii="宋体" w:hAnsi="宋体"/>
          <w:sz w:val="24"/>
        </w:rPr>
        <w:t xml:space="preserve">服务承诺及服务质量保障方案。方案应包括但不限于各项</w:t>
      </w:r>
      <w:r>
        <w:rPr>
          <w:rFonts w:hint="eastAsia" w:ascii="宋体" w:hAnsi="宋体"/>
          <w:color w:val="000000" w:themeColor="text1"/>
          <w:sz w:val="24"/>
        </w:rPr>
        <w:t xml:space="preserve">服务承诺及</w:t>
      </w:r>
      <w:r>
        <w:rPr>
          <w:rFonts w:hint="eastAsia" w:ascii="宋体" w:hAnsi="宋体" w:cs="宋体"/>
          <w:bCs/>
          <w:color w:val="000000" w:themeColor="text1"/>
          <w:sz w:val="24"/>
        </w:rPr>
        <w:t xml:space="preserve">安全保障制度、检验检测管理制度、检验检测责任制度、服务质量管理制度</w:t>
      </w:r>
      <w:r>
        <w:rPr>
          <w:rFonts w:hint="eastAsia" w:ascii="宋体" w:hAnsi="宋体"/>
          <w:color w:val="000000" w:themeColor="text1"/>
          <w:sz w:val="24"/>
        </w:rPr>
        <w:t xml:space="preserve">等</w:t>
      </w:r>
      <w:r>
        <w:rPr>
          <w:rFonts w:hint="eastAsia" w:ascii="宋体" w:hAnsi="宋体"/>
          <w:color w:val="000000" w:themeColor="text1"/>
          <w:sz w:val="24"/>
        </w:rPr>
        <w:t xml:space="preserve">方面，服务承诺切合实际，措施具体得当，</w:t>
      </w:r>
      <w:r>
        <w:rPr>
          <w:rFonts w:hint="eastAsia" w:ascii="宋体" w:hAnsi="宋体" w:cs="宋体"/>
          <w:bCs/>
          <w:color w:val="000000" w:themeColor="text1"/>
          <w:sz w:val="24"/>
        </w:rPr>
        <w:t xml:space="preserve">保障本项目的顺利实施。</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7、本项7.1-7.5针对“分包1”优先：</w:t>
      </w:r>
      <w:r/>
    </w:p>
    <w:p>
      <w:pPr>
        <w:ind w:firstLine="480"/>
        <w:spacing w:line="360" w:lineRule="auto"/>
        <w:rPr>
          <w:rFonts w:hint="eastAsia" w:ascii="宋体" w:hAnsi="宋体"/>
          <w:color w:val="000000" w:themeColor="text1"/>
          <w:sz w:val="24"/>
        </w:rPr>
      </w:pPr>
      <w:r>
        <w:rPr>
          <w:rFonts w:hint="eastAsia" w:ascii="宋体" w:hAnsi="宋体" w:cs="宋体"/>
          <w:bCs/>
          <w:color w:val="000000" w:themeColor="text1"/>
          <w:sz w:val="24"/>
        </w:rPr>
        <w:t xml:space="preserve">7.1为了保证检测结果的权威性、准确性及多手</w:t>
      </w:r>
      <w:r>
        <w:rPr>
          <w:rFonts w:hint="eastAsia" w:ascii="宋体" w:hAnsi="宋体" w:cs="宋体"/>
          <w:bCs/>
          <w:color w:val="000000" w:themeColor="text1"/>
          <w:sz w:val="24"/>
        </w:rPr>
        <w:t xml:space="preserve">段检测、复核的专业深度，供应商应为本项目配备专职的技术服务团队，以确保检测团队资质涵盖本项目所有技术范畴，并具备解决复杂缺陷判定的能力；供应商</w:t>
      </w:r>
      <w:r>
        <w:rPr>
          <w:rFonts w:hint="eastAsia" w:ascii="宋体" w:hAnsi="宋体"/>
          <w:color w:val="000000" w:themeColor="text1"/>
          <w:sz w:val="24"/>
        </w:rPr>
        <w:t xml:space="preserve">拟为本项目配备的检测人员具有UTⅡ级及以上</w:t>
      </w:r>
      <w:r>
        <w:rPr>
          <w:rFonts w:hint="eastAsia" w:ascii="宋体" w:hAnsi="宋体" w:cs="宋体"/>
          <w:color w:val="000000" w:themeColor="text1"/>
          <w:sz w:val="24"/>
        </w:rPr>
        <w:t xml:space="preserve">检测资格证书</w:t>
      </w:r>
      <w:r>
        <w:rPr>
          <w:rFonts w:hint="eastAsia" w:ascii="宋体" w:hAnsi="宋体"/>
          <w:color w:val="000000" w:themeColor="text1"/>
          <w:sz w:val="24"/>
        </w:rPr>
        <w:t xml:space="preserve">、MTⅡ级及以上检测资格证书、PTⅡ级及以上检测资格证书、TOFDⅡ级检测资格证书的优先；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7.2</w:t>
      </w:r>
      <w:r>
        <w:rPr>
          <w:rFonts w:hint="eastAsia" w:ascii="宋体" w:hAnsi="宋体" w:cs="宋体"/>
          <w:bCs/>
          <w:color w:val="000000" w:themeColor="text1"/>
          <w:sz w:val="24"/>
        </w:rPr>
        <w:t xml:space="preserve">供应商</w:t>
      </w:r>
      <w:r>
        <w:rPr>
          <w:rFonts w:hint="eastAsia" w:ascii="宋体" w:hAnsi="宋体"/>
          <w:color w:val="000000" w:themeColor="text1"/>
          <w:sz w:val="24"/>
        </w:rPr>
        <w:t xml:space="preserve">拟为本项目配备的专职检测人员的数量在20人（不含）以上的优先；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7.3供应商应具备处理类似本项目的成熟管理经验及技术储备，供应商自2023年1月1日（以合同签订日期为准）以来承担过类似无损检测服务的优先；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7.4供应商具备本地化服务能力，可在南京市配置设备区、材料仓库、办公区等固定服务场地，以确保检测工作高效的优先；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7.5供应商应为</w:t>
      </w:r>
      <w:r>
        <w:rPr>
          <w:rFonts w:ascii="宋体" w:hAnsi="宋体"/>
          <w:color w:val="000000" w:themeColor="text1"/>
          <w:sz w:val="24"/>
        </w:rPr>
        <w:t xml:space="preserve">本项目投入自有设备</w:t>
      </w:r>
      <w:r>
        <w:rPr>
          <w:rFonts w:hint="eastAsia" w:ascii="宋体" w:hAnsi="宋体"/>
          <w:color w:val="000000" w:themeColor="text1"/>
          <w:sz w:val="24"/>
        </w:rPr>
        <w:t xml:space="preserve">，</w:t>
      </w:r>
      <w:r>
        <w:rPr>
          <w:rFonts w:ascii="宋体" w:hAnsi="宋体"/>
          <w:color w:val="000000" w:themeColor="text1"/>
          <w:sz w:val="24"/>
        </w:rPr>
        <w:t xml:space="preserve">以确保在项目实施过程中，设备性能稳定、精度达标，能够应对多作业面同时开工的需求，并随时接受</w:t>
      </w:r>
      <w:r>
        <w:rPr>
          <w:rFonts w:hint="eastAsia" w:ascii="宋体" w:hAnsi="宋体"/>
          <w:color w:val="000000" w:themeColor="text1"/>
          <w:sz w:val="24"/>
        </w:rPr>
        <w:t xml:space="preserve">采购人</w:t>
      </w:r>
      <w:r>
        <w:rPr>
          <w:rFonts w:ascii="宋体" w:hAnsi="宋体"/>
          <w:color w:val="000000" w:themeColor="text1"/>
          <w:sz w:val="24"/>
        </w:rPr>
        <w:t xml:space="preserve">对原始检测数据的溯源抽查</w:t>
      </w:r>
      <w:r>
        <w:rPr>
          <w:rFonts w:hint="eastAsia" w:ascii="宋体" w:hAnsi="宋体"/>
          <w:color w:val="000000" w:themeColor="text1"/>
          <w:sz w:val="24"/>
        </w:rPr>
        <w:t xml:space="preserve">，保障本项</w:t>
      </w:r>
      <w:r>
        <w:rPr>
          <w:rFonts w:hint="eastAsia" w:ascii="宋体" w:hAnsi="宋体"/>
          <w:color w:val="000000" w:themeColor="text1"/>
          <w:sz w:val="24"/>
        </w:rPr>
        <w:t xml:space="preserve">目的顺利实施。供应商拟为本项目配置5台(含)以上数字式超声探伤仪、配备5台(含)以上磁粉检测仪、配备2台（含）以上TOFD衍射时差法超声检测仪的优先；</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8、本项8.1-8.5针对“分包</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8.1</w:t>
      </w:r>
      <w:r>
        <w:rPr>
          <w:rFonts w:hint="eastAsia" w:ascii="宋体" w:hAnsi="宋体" w:cs="宋体"/>
          <w:color w:val="000000" w:themeColor="text1"/>
          <w:sz w:val="24"/>
        </w:rPr>
        <w:t xml:space="preserve">为了保证检测结果的权威性</w:t>
      </w:r>
      <w:r>
        <w:rPr>
          <w:rFonts w:hint="eastAsia" w:ascii="宋体" w:hAnsi="宋体" w:cs="宋体"/>
          <w:color w:val="000000" w:themeColor="text1"/>
          <w:sz w:val="24"/>
        </w:rPr>
        <w:t xml:space="preserve">及</w:t>
      </w:r>
      <w:r>
        <w:rPr>
          <w:rFonts w:hint="eastAsia" w:ascii="宋体" w:hAnsi="宋体" w:cs="宋体"/>
          <w:color w:val="000000" w:themeColor="text1"/>
          <w:sz w:val="24"/>
        </w:rPr>
        <w:t xml:space="preserve">准确性，供应</w:t>
      </w:r>
      <w:r>
        <w:rPr>
          <w:rFonts w:hint="eastAsia" w:ascii="宋体" w:hAnsi="宋体" w:cs="宋体"/>
          <w:bCs/>
          <w:color w:val="000000" w:themeColor="text1"/>
          <w:sz w:val="24"/>
        </w:rPr>
        <w:t xml:space="preserve">商应为本项目配备专职的技术服务团队，以确保检测团队资质涵盖本项目所有技术范畴；供应商</w:t>
      </w:r>
      <w:r>
        <w:rPr>
          <w:rFonts w:hint="eastAsia" w:ascii="宋体" w:hAnsi="宋体"/>
          <w:color w:val="000000" w:themeColor="text1"/>
          <w:sz w:val="24"/>
        </w:rPr>
        <w:t xml:space="preserve">拟为本项目配备的检测人员具有UTⅡ级及以上</w:t>
      </w:r>
      <w:r>
        <w:rPr>
          <w:rFonts w:hint="eastAsia" w:ascii="宋体" w:hAnsi="宋体" w:cs="宋体"/>
          <w:color w:val="000000" w:themeColor="text1"/>
          <w:sz w:val="24"/>
        </w:rPr>
        <w:t xml:space="preserve">检测资格证书</w:t>
      </w:r>
      <w:r>
        <w:rPr>
          <w:rFonts w:hint="eastAsia" w:ascii="宋体" w:hAnsi="宋体"/>
          <w:color w:val="000000" w:themeColor="text1"/>
          <w:sz w:val="24"/>
        </w:rPr>
        <w:t xml:space="preserve">、MTⅡ级及以上检测资格证书、PTⅡ级及以上检测资格证书</w:t>
      </w:r>
      <w:r>
        <w:rPr>
          <w:rFonts w:hint="eastAsia" w:ascii="宋体" w:hAnsi="宋体"/>
          <w:color w:val="000000" w:themeColor="text1"/>
          <w:sz w:val="24"/>
        </w:rPr>
        <w:t xml:space="preserve">、</w:t>
      </w:r>
      <w:r>
        <w:rPr>
          <w:rFonts w:hint="eastAsia" w:ascii="宋体" w:hAnsi="宋体" w:cs="宋体"/>
          <w:color w:val="000000" w:themeColor="text1"/>
          <w:sz w:val="24"/>
        </w:rPr>
        <w:t xml:space="preserve">TOFDⅡ级</w:t>
      </w:r>
      <w:r>
        <w:rPr>
          <w:rFonts w:hint="eastAsia" w:ascii="宋体" w:hAnsi="宋体"/>
          <w:color w:val="000000" w:themeColor="text1"/>
          <w:sz w:val="24"/>
        </w:rPr>
        <w:t xml:space="preserve">检测资格证书</w:t>
      </w:r>
      <w:r>
        <w:rPr>
          <w:rFonts w:hint="eastAsia" w:ascii="宋体" w:hAnsi="宋体"/>
          <w:color w:val="000000" w:themeColor="text1"/>
          <w:sz w:val="24"/>
        </w:rPr>
        <w:t xml:space="preserve">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8.2</w:t>
      </w:r>
      <w:r>
        <w:rPr>
          <w:rFonts w:hint="eastAsia" w:ascii="宋体" w:hAnsi="宋体" w:cs="宋体"/>
          <w:bCs/>
          <w:color w:val="000000" w:themeColor="text1"/>
          <w:sz w:val="24"/>
        </w:rPr>
        <w:t xml:space="preserve">供应商</w:t>
      </w:r>
      <w:r>
        <w:rPr>
          <w:rFonts w:hint="eastAsia" w:ascii="宋体" w:hAnsi="宋体"/>
          <w:color w:val="000000" w:themeColor="text1"/>
          <w:sz w:val="24"/>
        </w:rPr>
        <w:t xml:space="preserve">拟为本项目配备的专职检测人员的数量在20人（不含）以上的优先；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8.3供应商应具备处理类似本项目的成熟管理经验及技术储备，供应商自2023年1月1日（以合同签订日期为准）以来承担过类似无损检测服务的优先；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8.4供应商具备本地化服务能力，可在南京市配置设备区、材料仓库、办公区等固定服务场地，以确保检测工作高效的优先；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8.5供应商应为</w:t>
      </w:r>
      <w:r>
        <w:rPr>
          <w:rFonts w:ascii="宋体" w:hAnsi="宋体"/>
          <w:color w:val="000000" w:themeColor="text1"/>
          <w:sz w:val="24"/>
        </w:rPr>
        <w:t xml:space="preserve">本项目投入自有设备</w:t>
      </w:r>
      <w:r>
        <w:rPr>
          <w:rFonts w:hint="eastAsia" w:ascii="宋体" w:hAnsi="宋体"/>
          <w:color w:val="000000" w:themeColor="text1"/>
          <w:sz w:val="24"/>
        </w:rPr>
        <w:t xml:space="preserve">，</w:t>
      </w:r>
      <w:r>
        <w:rPr>
          <w:rFonts w:ascii="宋体" w:hAnsi="宋体"/>
          <w:color w:val="000000" w:themeColor="text1"/>
          <w:sz w:val="24"/>
        </w:rPr>
        <w:t xml:space="preserve">以确</w:t>
      </w:r>
      <w:r>
        <w:rPr>
          <w:rFonts w:ascii="宋体" w:hAnsi="宋体"/>
          <w:color w:val="000000" w:themeColor="text1"/>
          <w:sz w:val="24"/>
        </w:rPr>
        <w:t xml:space="preserve">保在项目实施过程中，设备性能稳定、精度达标，能够应对多作业面同时开工的需求，并随时接受</w:t>
      </w:r>
      <w:r>
        <w:rPr>
          <w:rFonts w:hint="eastAsia" w:ascii="宋体" w:hAnsi="宋体"/>
          <w:color w:val="000000" w:themeColor="text1"/>
          <w:sz w:val="24"/>
        </w:rPr>
        <w:t xml:space="preserve">采购人</w:t>
      </w:r>
      <w:r>
        <w:rPr>
          <w:rFonts w:ascii="宋体" w:hAnsi="宋体"/>
          <w:color w:val="000000" w:themeColor="text1"/>
          <w:sz w:val="24"/>
        </w:rPr>
        <w:t xml:space="preserve">对原始检测数据的溯源抽查</w:t>
      </w:r>
      <w:r>
        <w:rPr>
          <w:rFonts w:hint="eastAsia" w:ascii="宋体" w:hAnsi="宋体"/>
          <w:color w:val="000000" w:themeColor="text1"/>
          <w:sz w:val="24"/>
        </w:rPr>
        <w:t xml:space="preserve">，保障本项目的顺利实施。供应商拟为本项目配置2台(含)以上数字式超声探伤仪、配备2台(含)以上磁粉检测仪</w:t>
      </w:r>
      <w:r>
        <w:rPr>
          <w:rFonts w:hint="eastAsia" w:ascii="宋体" w:hAnsi="宋体"/>
          <w:color w:val="000000" w:themeColor="text1"/>
          <w:sz w:val="24"/>
        </w:rPr>
        <w:t xml:space="preserve">、配备2台（含）以上TOFD衍射时差法超声检测仪</w:t>
      </w:r>
      <w:r>
        <w:rPr>
          <w:rFonts w:hint="eastAsia" w:ascii="宋体" w:hAnsi="宋体"/>
          <w:color w:val="000000" w:themeColor="text1"/>
          <w:sz w:val="24"/>
        </w:rPr>
        <w:t xml:space="preserve">的优先</w:t>
      </w:r>
      <w:r>
        <w:rPr>
          <w:rFonts w:hint="eastAsia" w:ascii="宋体" w:hAnsi="宋体"/>
          <w:color w:val="000000" w:themeColor="text1"/>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olor w:val="000000" w:themeColor="text1"/>
          <w:sz w:val="24"/>
        </w:rPr>
        <w:t xml:space="preserve">9、</w:t>
      </w:r>
      <w:r>
        <w:rPr>
          <w:rFonts w:hint="eastAsia" w:ascii="宋体" w:hAnsi="宋体" w:cs="宋体"/>
          <w:color w:val="000000" w:themeColor="text1"/>
          <w:sz w:val="24"/>
        </w:rPr>
        <w:t xml:space="preserve">供应商拟为本项目配备的设备试块材质同时覆盖碳素钢、高合金钢、不锈钢，试块规格能覆盖Ⅰ、Ⅱ型焊接接头的不同厚度的优先（所需试块清单详见</w:t>
      </w:r>
      <w:r>
        <w:rPr>
          <w:rFonts w:hint="eastAsia" w:ascii="宋体" w:hAnsi="宋体"/>
          <w:color w:val="000000" w:themeColor="text1"/>
          <w:sz w:val="24"/>
        </w:rPr>
        <w:t xml:space="preserve">下表，并承诺包括但不仅限于清单</w:t>
      </w:r>
      <w:r>
        <w:rPr>
          <w:rFonts w:hint="eastAsia" w:ascii="宋体" w:hAnsi="宋体" w:cs="宋体"/>
          <w:color w:val="000000" w:themeColor="text1"/>
          <w:sz w:val="24"/>
        </w:rPr>
        <w:t xml:space="preserve">）。</w:t>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试块清单：</w:t>
      </w:r>
      <w:r/>
    </w:p>
    <w:tbl>
      <w:tblPr>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82"/>
        <w:gridCol w:w="6039"/>
      </w:tblGrid>
      <w:tr>
        <w:trPr>
          <w:trHeight w:val="490"/>
        </w:trPr>
        <w:tc>
          <w:tcPr>
            <w:shd w:val="clear" w:color="auto" w:fill="e7e6e6"/>
            <w:tcW w:w="1582" w:type="dxa"/>
            <w:vAlign w:val="center"/>
            <w:textDirection w:val="lrTb"/>
            <w:noWrap w:val="false"/>
          </w:tcPr>
          <w:p>
            <w:pPr>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序号</w:t>
            </w:r>
            <w:r/>
          </w:p>
        </w:tc>
        <w:tc>
          <w:tcPr>
            <w:shd w:val="clear" w:color="auto" w:fill="e7e6e6"/>
            <w:tcW w:w="6039" w:type="dxa"/>
            <w:vAlign w:val="center"/>
            <w:textDirection w:val="lrTb"/>
            <w:noWrap w:val="false"/>
          </w:tcPr>
          <w:p>
            <w:pPr>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专用对比试块</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s="宋体"/>
                <w:color w:val="000000" w:themeColor="text1"/>
                <w:sz w:val="24"/>
              </w:rPr>
            </w:pPr>
            <w:r>
              <w:rPr>
                <w:rFonts w:hint="eastAsia" w:ascii="宋体" w:hAnsi="宋体"/>
                <w:color w:val="000000" w:themeColor="text1"/>
                <w:sz w:val="24"/>
              </w:rPr>
              <w:t xml:space="preserve">A11oy20；SSRB-I-1</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s="宋体"/>
                <w:color w:val="000000" w:themeColor="text1"/>
                <w:sz w:val="24"/>
              </w:rPr>
            </w:pPr>
            <w:r>
              <w:rPr>
                <w:rFonts w:hint="eastAsia" w:ascii="宋体" w:hAnsi="宋体"/>
                <w:color w:val="000000" w:themeColor="text1"/>
                <w:sz w:val="24"/>
              </w:rPr>
              <w:t xml:space="preserve">A11oy20；SSRB-Ⅱ-1</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s="宋体"/>
                <w:color w:val="000000" w:themeColor="text1"/>
                <w:sz w:val="24"/>
              </w:rPr>
            </w:pPr>
            <w:r>
              <w:rPr>
                <w:rFonts w:hint="eastAsia" w:ascii="宋体" w:hAnsi="宋体"/>
                <w:color w:val="000000" w:themeColor="text1"/>
                <w:sz w:val="24"/>
              </w:rPr>
              <w:t xml:space="preserve">A11oy20；SSRB-Ⅱ-2</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s="宋体"/>
                <w:color w:val="000000" w:themeColor="text1"/>
                <w:sz w:val="24"/>
              </w:rPr>
            </w:pPr>
            <w:r>
              <w:rPr>
                <w:rFonts w:hint="eastAsia" w:ascii="宋体" w:hAnsi="宋体"/>
                <w:color w:val="000000" w:themeColor="text1"/>
                <w:sz w:val="24"/>
              </w:rPr>
              <w:t xml:space="preserve">A11oy20；SSRB-Ⅲ-1</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s="宋体"/>
                <w:color w:val="000000" w:themeColor="text1"/>
                <w:sz w:val="24"/>
              </w:rPr>
            </w:pPr>
            <w:r>
              <w:rPr>
                <w:rFonts w:hint="eastAsia" w:ascii="宋体" w:hAnsi="宋体"/>
                <w:color w:val="000000" w:themeColor="text1"/>
                <w:sz w:val="24"/>
              </w:rPr>
              <w:t xml:space="preserve">A11oy20；SSRB-Ⅲ-2</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316L；SSRB-Ⅰ-1</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316L；SSRB-Ⅰ-2</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316L；SSRB-Ⅱ-1</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316L；SSRB-Ⅱ-2</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316L；SSRB-Ⅱ-3</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316L；SSRB-Ⅱ-4</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316L；SSRB-Ⅲ-1</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316L；SSRB-Ⅲ-2</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316L；SSRB-Ⅲ-3</w:t>
            </w:r>
            <w:r/>
          </w:p>
        </w:tc>
      </w:tr>
      <w:tr>
        <w:trPr/>
        <w:tc>
          <w:tcPr>
            <w:tcW w:w="1582" w:type="dxa"/>
            <w:vAlign w:val="center"/>
            <w:textDirection w:val="lrTb"/>
            <w:noWrap w:val="false"/>
          </w:tcPr>
          <w:p>
            <w:pPr>
              <w:numPr>
                <w:ilvl w:val="0"/>
                <w:numId w:val="29"/>
              </w:numPr>
              <w:jc w:val="center"/>
              <w:rPr>
                <w:rFonts w:hint="eastAsia" w:ascii="宋体" w:hAnsi="宋体" w:cs="宋体"/>
                <w:color w:val="000000" w:themeColor="text1"/>
                <w:sz w:val="24"/>
              </w:rPr>
            </w:pPr>
            <w:r>
              <w:rPr>
                <w:rFonts w:hint="eastAsia" w:ascii="宋体" w:hAnsi="宋体" w:cs="宋体"/>
                <w:color w:val="000000" w:themeColor="text1"/>
                <w:sz w:val="24"/>
              </w:rPr>
            </w:r>
            <w:r/>
          </w:p>
        </w:tc>
        <w:tc>
          <w:tcPr>
            <w:tcW w:w="6039" w:type="dxa"/>
            <w:vAlign w:val="center"/>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316L；SSRB-Ⅲ-4</w:t>
            </w:r>
            <w:r/>
          </w:p>
        </w:tc>
      </w:tr>
      <w:tr>
        <w:trPr>
          <w:trHeight w:val="471"/>
        </w:trPr>
        <w:tc>
          <w:tcPr>
            <w:gridSpan w:val="2"/>
            <w:shd w:val="clear" w:color="auto" w:fill="e7e6e6"/>
            <w:tcW w:w="7621" w:type="dxa"/>
            <w:vAlign w:val="center"/>
            <w:textDirection w:val="lrTb"/>
            <w:noWrap w:val="false"/>
          </w:tcPr>
          <w:p>
            <w:pPr>
              <w:jc w:val="center"/>
              <w:rPr>
                <w:rFonts w:hint="eastAsia" w:ascii="宋体" w:hAnsi="宋体"/>
                <w:color w:val="000000" w:themeColor="text1"/>
                <w:sz w:val="24"/>
              </w:rPr>
            </w:pPr>
            <w:r>
              <w:rPr>
                <w:rFonts w:hint="eastAsia" w:ascii="宋体" w:hAnsi="宋体" w:cs="宋体"/>
                <w:color w:val="000000" w:themeColor="text1"/>
                <w:sz w:val="24"/>
              </w:rPr>
              <w:t xml:space="preserve">             </w:t>
            </w:r>
            <w:r>
              <w:rPr>
                <w:rFonts w:hint="eastAsia" w:ascii="宋体" w:hAnsi="宋体" w:cs="宋体"/>
                <w:b/>
                <w:bCs/>
                <w:color w:val="000000" w:themeColor="text1"/>
                <w:sz w:val="24"/>
              </w:rPr>
              <w:t xml:space="preserve">模拟试块</w:t>
            </w:r>
            <w:r/>
          </w:p>
        </w:tc>
      </w:tr>
      <w:tr>
        <w:trPr/>
        <w:tc>
          <w:tcPr>
            <w:tcW w:w="158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（16）</w:t>
            </w:r>
            <w:r/>
          </w:p>
        </w:tc>
        <w:tc>
          <w:tcPr>
            <w:tcW w:w="6039" w:type="dxa"/>
            <w:vAlign w:val="center"/>
            <w:textDirection w:val="lrTb"/>
            <w:noWrap w:val="false"/>
          </w:tcPr>
          <w:p>
            <w:pPr>
              <w:jc w:val="center"/>
              <w:rPr>
                <w:rFonts w:hint="eastAsia" w:ascii="宋体" w:hAnsi="宋体" w:cs="宋体"/>
                <w:b/>
                <w:bCs/>
                <w:color w:val="000000" w:themeColor="text1"/>
                <w:sz w:val="24"/>
              </w:rPr>
            </w:pPr>
            <w:r>
              <w:rPr>
                <w:rFonts w:hint="eastAsia" w:ascii="宋体" w:hAnsi="宋体"/>
                <w:color w:val="000000" w:themeColor="text1"/>
                <w:sz w:val="24"/>
              </w:rPr>
              <w:t xml:space="preserve">Q345R+N06600；T=25+6　</w:t>
            </w:r>
            <w:r/>
          </w:p>
        </w:tc>
      </w:tr>
      <w:tr>
        <w:trPr/>
        <w:tc>
          <w:tcPr>
            <w:tcW w:w="158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（17）</w:t>
            </w:r>
            <w:r/>
          </w:p>
        </w:tc>
        <w:tc>
          <w:tcPr>
            <w:tcW w:w="6039" w:type="dxa"/>
            <w:vAlign w:val="center"/>
            <w:textDirection w:val="lrTb"/>
            <w:noWrap w:val="false"/>
          </w:tcPr>
          <w:p>
            <w:pPr>
              <w:jc w:val="center"/>
              <w:rPr>
                <w:rFonts w:hint="eastAsia" w:ascii="宋体" w:hAnsi="宋体" w:cs="宋体"/>
                <w:b/>
                <w:bCs/>
                <w:color w:val="000000" w:themeColor="text1"/>
                <w:sz w:val="24"/>
              </w:rPr>
            </w:pPr>
            <w:r>
              <w:rPr>
                <w:rFonts w:hint="eastAsia" w:ascii="宋体" w:hAnsi="宋体"/>
                <w:color w:val="000000" w:themeColor="text1"/>
                <w:sz w:val="24"/>
              </w:rPr>
              <w:t xml:space="preserve">　316L；T=54</w:t>
            </w:r>
            <w:r/>
          </w:p>
        </w:tc>
      </w:tr>
      <w:tr>
        <w:trPr/>
        <w:tc>
          <w:tcPr>
            <w:tcW w:w="1582"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（18）</w:t>
            </w:r>
            <w:r/>
          </w:p>
        </w:tc>
        <w:tc>
          <w:tcPr>
            <w:tcW w:w="6039" w:type="dxa"/>
            <w:vAlign w:val="center"/>
            <w:textDirection w:val="lrTb"/>
            <w:noWrap w:val="false"/>
          </w:tcPr>
          <w:p>
            <w:pPr>
              <w:jc w:val="center"/>
              <w:rPr>
                <w:rFonts w:hint="eastAsia" w:ascii="宋体" w:hAnsi="宋体" w:cs="宋体"/>
                <w:b/>
                <w:bCs/>
                <w:color w:val="000000" w:themeColor="text1"/>
                <w:sz w:val="24"/>
              </w:rPr>
            </w:pPr>
            <w:r>
              <w:rPr>
                <w:rFonts w:hint="eastAsia" w:ascii="宋体" w:hAnsi="宋体" w:cs="宋体"/>
                <w:color w:val="000000" w:themeColor="text1"/>
                <w:sz w:val="24"/>
              </w:rPr>
              <w:t xml:space="preserve">S22053；T=10</w:t>
            </w:r>
            <w:r/>
          </w:p>
        </w:tc>
      </w:tr>
    </w:tbl>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360" w:lineRule="auto"/>
        <w:rPr>
          <w:rFonts w:hint="eastAsia" w:ascii="宋体" w:hAnsi="宋体"/>
          <w:bCs/>
          <w:color w:val="ff0000"/>
          <w:sz w:val="24"/>
        </w:rPr>
      </w:pPr>
      <w:r/>
      <w:bookmarkStart w:id="143" w:name="_Hlk14872540"/>
      <w:r/>
      <w:bookmarkEnd w:id="133"/>
      <w:r/>
      <w:bookmarkEnd w:id="143"/>
      <w:r/>
      <w:r/>
    </w:p>
    <w:p>
      <w:pPr>
        <w:jc w:val="left"/>
        <w:widowControl/>
        <w:rPr>
          <w:rFonts w:hint="eastAsia" w:ascii="华文中宋" w:hAnsi="华文中宋" w:eastAsia="华文中宋"/>
          <w:b/>
          <w:sz w:val="36"/>
          <w:szCs w:val="36"/>
        </w:rPr>
      </w:pPr>
      <w:r>
        <w:rPr>
          <w:rFonts w:ascii="华文中宋" w:hAnsi="华文中宋" w:eastAsia="华文中宋"/>
          <w:b/>
          <w:sz w:val="36"/>
          <w:szCs w:val="36"/>
        </w:rPr>
        <w:br w:type="page" w:clear="all"/>
      </w:r>
      <w:r/>
    </w:p>
    <w:p>
      <w:pPr>
        <w:pStyle w:val="894"/>
        <w:jc w:val="center"/>
        <w:rPr>
          <w:rFonts w:hint="eastAsia" w:ascii="华文中宋" w:hAnsi="华文中宋" w:eastAsia="华文中宋"/>
          <w:b/>
          <w:sz w:val="36"/>
          <w:szCs w:val="36"/>
        </w:rPr>
      </w:pPr>
      <w:r/>
      <w:bookmarkStart w:id="144" w:name="_Toc210926278"/>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四</w:t>
      </w:r>
      <w:r>
        <w:rPr>
          <w:rFonts w:hint="eastAsia" w:ascii="华文中宋" w:hAnsi="华文中宋" w:eastAsia="华文中宋"/>
          <w:b/>
          <w:sz w:val="36"/>
          <w:szCs w:val="36"/>
        </w:rPr>
        <w:t xml:space="preserve">章 评审方法和评审标准</w:t>
      </w:r>
      <w:bookmarkEnd w:id="144"/>
      <w:r/>
      <w:r/>
    </w:p>
    <w:p>
      <w:r/>
      <w:r/>
    </w:p>
    <w:p>
      <w:pPr>
        <w:pStyle w:val="895"/>
        <w:ind w:firstLine="482"/>
        <w:jc w:val="both"/>
        <w:spacing w:before="0" w:after="0" w:line="360" w:lineRule="auto"/>
        <w:rPr>
          <w:rFonts w:hint="eastAsia" w:ascii="宋体" w:hAnsi="宋体" w:eastAsia="宋体"/>
          <w:sz w:val="24"/>
          <w:szCs w:val="24"/>
        </w:rPr>
      </w:pPr>
      <w:r/>
      <w:bookmarkStart w:id="145" w:name="_Toc35877236"/>
      <w:r/>
      <w:bookmarkStart w:id="146" w:name="_Toc47452172"/>
      <w:r/>
      <w:bookmarkStart w:id="147" w:name="_Toc205309419"/>
      <w:r/>
      <w:bookmarkStart w:id="148" w:name="_Toc210926279"/>
      <w:r>
        <w:rPr>
          <w:rFonts w:hint="eastAsia" w:ascii="宋体" w:hAnsi="宋体" w:eastAsia="宋体"/>
          <w:sz w:val="24"/>
          <w:szCs w:val="24"/>
        </w:rPr>
        <w:t xml:space="preserve">一、评审方法与成交原则</w:t>
      </w:r>
      <w:bookmarkEnd w:id="145"/>
      <w:r/>
      <w:bookmarkEnd w:id="146"/>
      <w:r/>
      <w:bookmarkEnd w:id="147"/>
      <w:r/>
      <w:bookmarkEnd w:id="148"/>
      <w:r/>
      <w:r/>
    </w:p>
    <w:p>
      <w:pPr>
        <w:pStyle w:val="958"/>
        <w:jc w:val="both"/>
        <w:spacing w:before="0" w:after="0"/>
        <w:rPr>
          <w:rFonts w:hint="eastAsia" w:ascii="宋体" w:hAnsi="宋体"/>
        </w:rPr>
      </w:pPr>
      <w:r>
        <w:rPr>
          <w:rFonts w:hint="eastAsia" w:ascii="宋体" w:hAnsi="宋体"/>
        </w:rPr>
        <w:t xml:space="preserve">磋商小组将对确定为实质性响应磋商采购文件要求的响应文件进行评价和比较，评审采用综合评分法。</w:t>
      </w:r>
      <w:r>
        <w:rPr>
          <w:rFonts w:hint="eastAsia" w:ascii="宋体" w:hAnsi="宋体"/>
        </w:rPr>
        <w:t xml:space="preserve">按照《政府采购竞争性磋商采购方式管理暂行办法》</w:t>
      </w:r>
      <w:r>
        <w:rPr>
          <w:rFonts w:hint="eastAsia" w:ascii="宋体" w:hAnsi="宋体"/>
        </w:rPr>
        <w:t xml:space="preserve">，</w:t>
      </w:r>
      <w:r>
        <w:rPr>
          <w:rFonts w:hint="eastAsia" w:ascii="宋体" w:hAnsi="宋体"/>
        </w:rPr>
        <w:t xml:space="preserve">采用综合评分法的，成交结果按评审后得分由高到低顺序排列。</w:t>
      </w:r>
      <w:r>
        <w:rPr>
          <w:rFonts w:hint="eastAsia" w:ascii="宋体" w:hAnsi="宋体"/>
        </w:rPr>
        <w:t xml:space="preserve">评审</w:t>
      </w:r>
      <w:r>
        <w:rPr>
          <w:rFonts w:hint="eastAsia" w:ascii="宋体" w:hAnsi="宋体"/>
        </w:rPr>
        <w:t xml:space="preserve">得分相同的，按</w:t>
      </w:r>
      <w:r>
        <w:rPr>
          <w:rFonts w:hint="eastAsia" w:ascii="宋体" w:hAnsi="宋体"/>
        </w:rPr>
        <w:t xml:space="preserve">照最后</w:t>
      </w:r>
      <w:r>
        <w:rPr>
          <w:rFonts w:hint="eastAsia" w:ascii="宋体" w:hAnsi="宋体"/>
        </w:rPr>
        <w:t xml:space="preserve">报价</w:t>
      </w:r>
      <w:r>
        <w:rPr>
          <w:rFonts w:hint="eastAsia" w:ascii="宋体" w:hAnsi="宋体"/>
        </w:rPr>
        <w:t xml:space="preserve">优惠率</w:t>
      </w:r>
      <w:r>
        <w:rPr>
          <w:rFonts w:hint="eastAsia" w:ascii="宋体" w:hAnsi="宋体"/>
        </w:rPr>
        <w:t xml:space="preserve">由</w:t>
      </w:r>
      <w:r>
        <w:rPr>
          <w:rFonts w:hint="eastAsia" w:ascii="宋体" w:hAnsi="宋体"/>
        </w:rPr>
        <w:t xml:space="preserve">高</w:t>
      </w:r>
      <w:r>
        <w:rPr>
          <w:rFonts w:hint="eastAsia" w:ascii="宋体" w:hAnsi="宋体"/>
        </w:rPr>
        <w:t xml:space="preserve">到</w:t>
      </w:r>
      <w:r>
        <w:rPr>
          <w:rFonts w:hint="eastAsia" w:ascii="宋体" w:hAnsi="宋体"/>
        </w:rPr>
        <w:t xml:space="preserve">低</w:t>
      </w:r>
      <w:r>
        <w:rPr>
          <w:rFonts w:hint="eastAsia" w:ascii="宋体" w:hAnsi="宋体"/>
        </w:rPr>
        <w:t xml:space="preserve">顺序排列。</w:t>
      </w:r>
      <w:r>
        <w:rPr>
          <w:rFonts w:hint="eastAsia" w:ascii="宋体" w:hAnsi="宋体"/>
        </w:rPr>
        <w:t xml:space="preserve">得分且</w:t>
      </w:r>
      <w:r>
        <w:rPr>
          <w:rFonts w:hint="eastAsia" w:ascii="宋体" w:hAnsi="宋体"/>
        </w:rPr>
        <w:t xml:space="preserve">最后</w:t>
      </w:r>
      <w:r>
        <w:rPr>
          <w:rFonts w:hint="eastAsia" w:ascii="宋体" w:hAnsi="宋体"/>
        </w:rPr>
        <w:t xml:space="preserve">报价相同的，</w:t>
      </w:r>
      <w:r>
        <w:rPr>
          <w:rFonts w:hint="eastAsia" w:ascii="宋体" w:hAnsi="宋体"/>
        </w:rPr>
        <w:t xml:space="preserve">按照</w:t>
      </w:r>
      <w:r>
        <w:rPr>
          <w:rFonts w:hint="eastAsia" w:ascii="宋体" w:hAnsi="宋体"/>
        </w:rPr>
        <w:t xml:space="preserve">技术指标优劣顺序</w:t>
      </w:r>
      <w:r>
        <w:rPr>
          <w:rFonts w:hint="eastAsia" w:ascii="宋体" w:hAnsi="宋体"/>
        </w:rPr>
        <w:t xml:space="preserve">排列</w:t>
      </w:r>
      <w:r>
        <w:rPr>
          <w:rFonts w:hint="eastAsia" w:ascii="宋体" w:hAnsi="宋体"/>
        </w:rPr>
        <w:t xml:space="preserve">。响应文件满足磋商文件全部实质性要求，</w:t>
      </w:r>
      <w:r>
        <w:rPr>
          <w:rFonts w:ascii="宋体" w:hAnsi="宋体"/>
          <w:bCs/>
        </w:rPr>
        <w:t xml:space="preserve">且按照评审因素的量化指标评审得分</w:t>
      </w:r>
      <w:r>
        <w:rPr>
          <w:rFonts w:hint="eastAsia" w:ascii="宋体" w:hAnsi="宋体"/>
          <w:bCs/>
        </w:rPr>
        <w:t xml:space="preserve">从</w:t>
      </w:r>
      <w:r>
        <w:rPr>
          <w:rFonts w:ascii="宋体" w:hAnsi="宋体"/>
          <w:bCs/>
        </w:rPr>
        <w:t xml:space="preserve">高</w:t>
      </w:r>
      <w:r>
        <w:rPr>
          <w:rFonts w:hint="eastAsia" w:ascii="宋体" w:hAnsi="宋体"/>
          <w:bCs/>
        </w:rPr>
        <w:t xml:space="preserve">到</w:t>
      </w:r>
      <w:r>
        <w:rPr>
          <w:rFonts w:hint="eastAsia" w:ascii="宋体" w:hAnsi="宋体"/>
          <w:bCs/>
        </w:rPr>
        <w:t xml:space="preserve">低</w:t>
      </w:r>
      <w:r>
        <w:rPr>
          <w:rFonts w:hint="eastAsia" w:ascii="宋体" w:hAnsi="宋体"/>
          <w:bCs/>
        </w:rPr>
        <w:t xml:space="preserve">确定三名</w:t>
      </w:r>
      <w:r>
        <w:rPr>
          <w:rFonts w:hint="eastAsia" w:ascii="宋体" w:hAnsi="宋体"/>
          <w:bCs/>
        </w:rPr>
        <w:t xml:space="preserve">成交</w:t>
      </w:r>
      <w:r>
        <w:rPr>
          <w:rFonts w:ascii="宋体" w:hAnsi="宋体"/>
          <w:bCs/>
        </w:rPr>
        <w:t xml:space="preserve">候选</w:t>
      </w:r>
      <w:r>
        <w:rPr>
          <w:rFonts w:hint="eastAsia" w:ascii="宋体" w:hAnsi="宋体"/>
          <w:bCs/>
        </w:rPr>
        <w:t xml:space="preserve">供应商</w:t>
      </w:r>
      <w:r>
        <w:rPr>
          <w:rFonts w:hint="eastAsia" w:ascii="宋体" w:hAnsi="宋体"/>
        </w:rPr>
        <w:t xml:space="preserve">。</w:t>
      </w:r>
      <w:r/>
    </w:p>
    <w:p>
      <w:pPr>
        <w:ind w:firstLine="480"/>
        <w:spacing w:line="360" w:lineRule="auto"/>
        <w:rPr>
          <w:rFonts w:hint="eastAsia" w:ascii="宋体" w:hAnsi="宋体"/>
          <w:bCs/>
          <w:sz w:val="24"/>
        </w:rPr>
      </w:pPr>
      <w:r>
        <w:rPr>
          <w:rFonts w:hint="eastAsia" w:ascii="宋体" w:hAnsi="宋体"/>
          <w:bCs/>
          <w:sz w:val="24"/>
        </w:rPr>
        <w:t xml:space="preserve">本项目共有</w:t>
      </w:r>
      <w:r>
        <w:rPr>
          <w:rFonts w:hint="eastAsia" w:ascii="宋体" w:hAnsi="宋体"/>
          <w:bCs/>
          <w:sz w:val="24"/>
        </w:rPr>
        <w:t xml:space="preserve">2</w:t>
      </w:r>
      <w:r>
        <w:rPr>
          <w:rFonts w:hint="eastAsia" w:ascii="宋体" w:hAnsi="宋体"/>
          <w:bCs/>
          <w:sz w:val="24"/>
        </w:rPr>
        <w:t xml:space="preserve">个分包，本次采购为分包1、分包2，</w:t>
      </w:r>
      <w:r>
        <w:rPr>
          <w:rFonts w:hint="eastAsia" w:ascii="宋体" w:hAnsi="宋体"/>
          <w:bCs/>
          <w:sz w:val="24"/>
        </w:rPr>
        <w:t xml:space="preserve">2</w:t>
      </w:r>
      <w:r>
        <w:rPr>
          <w:rFonts w:hint="eastAsia" w:ascii="宋体" w:hAnsi="宋体"/>
          <w:bCs/>
          <w:sz w:val="24"/>
        </w:rPr>
        <w:t xml:space="preserve">个分包同时进行采购，同一供应商可以同时参加多个分包的磋商活动，但只能在一个分包上成交（即“兼投不兼中”）。本项目评审顺序为：分包1、分包2，在评审阶段按分包号正顺序评审，若供应商在前面依次评审的分包中已被推荐为第一成交候选人，则不得再参加后续分包的评审。</w:t>
      </w:r>
      <w:r/>
    </w:p>
    <w:p>
      <w:pPr>
        <w:pStyle w:val="895"/>
        <w:ind w:firstLine="482"/>
        <w:jc w:val="both"/>
        <w:spacing w:before="0" w:after="0" w:line="360" w:lineRule="auto"/>
        <w:rPr>
          <w:rFonts w:hint="eastAsia" w:ascii="宋体" w:hAnsi="宋体" w:eastAsia="宋体"/>
          <w:sz w:val="24"/>
          <w:szCs w:val="24"/>
        </w:rPr>
      </w:pPr>
      <w:r/>
      <w:bookmarkStart w:id="149" w:name="_Toc35877237"/>
      <w:r/>
      <w:bookmarkStart w:id="150" w:name="_Toc47452173"/>
      <w:r/>
      <w:bookmarkStart w:id="151" w:name="_Toc205309420"/>
      <w:r/>
      <w:bookmarkStart w:id="152" w:name="_Toc210926280"/>
      <w:r>
        <w:rPr>
          <w:rFonts w:hint="eastAsia" w:ascii="宋体" w:hAnsi="宋体" w:eastAsia="宋体"/>
          <w:sz w:val="24"/>
          <w:szCs w:val="24"/>
        </w:rPr>
        <w:t xml:space="preserve">二、评审标准</w:t>
      </w:r>
      <w:bookmarkEnd w:id="149"/>
      <w:r/>
      <w:bookmarkEnd w:id="150"/>
      <w:r/>
      <w:bookmarkEnd w:id="151"/>
      <w:r/>
      <w:bookmarkEnd w:id="152"/>
      <w:r/>
      <w:r/>
    </w:p>
    <w:p>
      <w:pPr>
        <w:ind w:firstLine="480"/>
        <w:spacing w:line="360" w:lineRule="auto"/>
        <w:rPr>
          <w:rFonts w:hint="eastAsia" w:ascii="宋体" w:hAnsi="宋体"/>
          <w:bCs/>
          <w:sz w:val="24"/>
        </w:rPr>
      </w:pPr>
      <w:r>
        <w:rPr>
          <w:rFonts w:ascii="宋体" w:hAnsi="宋体"/>
          <w:bCs/>
          <w:sz w:val="24"/>
        </w:rPr>
        <w:t xml:space="preserve">本项目采用综合评分法确定</w:t>
      </w:r>
      <w:r>
        <w:rPr>
          <w:rFonts w:hint="eastAsia" w:ascii="宋体" w:hAnsi="宋体"/>
          <w:bCs/>
          <w:sz w:val="24"/>
        </w:rPr>
        <w:t xml:space="preserve">成交</w:t>
      </w:r>
      <w:r>
        <w:rPr>
          <w:rFonts w:ascii="宋体" w:hAnsi="宋体"/>
          <w:bCs/>
          <w:sz w:val="24"/>
        </w:rPr>
        <w:t xml:space="preserve">候选人。</w:t>
      </w:r>
      <w:r>
        <w:rPr>
          <w:rFonts w:hint="eastAsia" w:ascii="宋体" w:hAnsi="宋体"/>
          <w:bCs/>
          <w:sz w:val="24"/>
        </w:rPr>
        <w:t xml:space="preserve">磋商</w:t>
      </w:r>
      <w:r>
        <w:rPr>
          <w:rFonts w:hint="eastAsia" w:ascii="宋体" w:hAnsi="宋体"/>
          <w:bCs/>
          <w:sz w:val="24"/>
        </w:rPr>
        <w:t xml:space="preserve">小</w:t>
      </w:r>
      <w:r>
        <w:rPr>
          <w:rFonts w:hint="eastAsia" w:ascii="宋体" w:hAnsi="宋体"/>
          <w:bCs/>
          <w:sz w:val="24"/>
        </w:rPr>
        <w:t xml:space="preserve">组</w:t>
      </w:r>
      <w:r>
        <w:rPr>
          <w:rFonts w:ascii="宋体" w:hAnsi="宋体"/>
          <w:bCs/>
          <w:sz w:val="24"/>
        </w:rPr>
        <w:t xml:space="preserve">将按下列评分办法和标准进行评分，总分值为100分。</w:t>
      </w:r>
      <w:r/>
    </w:p>
    <w:p>
      <w:pPr>
        <w:pStyle w:val="896"/>
        <w:jc w:val="center"/>
        <w:spacing w:before="0" w:after="0" w:line="360" w:lineRule="auto"/>
        <w:rPr>
          <w:rFonts w:hint="eastAsia" w:ascii="宋体" w:hAnsi="宋体"/>
          <w:sz w:val="24"/>
          <w:szCs w:val="24"/>
        </w:rPr>
      </w:pPr>
      <w:r>
        <w:rPr>
          <w:rFonts w:hint="eastAsia" w:ascii="宋体" w:hAnsi="宋体"/>
          <w:sz w:val="24"/>
          <w:szCs w:val="24"/>
        </w:rPr>
        <w:t xml:space="preserve">分包1评标标准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7616"/>
        <w:gridCol w:w="611"/>
      </w:tblGrid>
      <w:tr>
        <w:trPr>
          <w:jc w:val="center"/>
          <w:trHeight w:val="20"/>
        </w:trPr>
        <w:tc>
          <w:tcPr>
            <w:tcW w:w="1214"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序号</w:t>
            </w:r>
            <w:r/>
          </w:p>
        </w:tc>
        <w:tc>
          <w:tcPr>
            <w:tcW w:w="7616"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评审因素</w:t>
            </w:r>
            <w:r/>
          </w:p>
        </w:tc>
        <w:tc>
          <w:tcPr>
            <w:tcW w:w="611"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Height w:val="20"/>
        </w:trPr>
        <w:tc>
          <w:tcPr>
            <w:tcW w:w="1214"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(10分)</w:t>
            </w:r>
            <w:r/>
          </w:p>
        </w:tc>
        <w:tc>
          <w:tcPr>
            <w:tcW w:w="7616" w:type="dxa"/>
            <w:vAlign w:val="center"/>
            <w:textDirection w:val="lrTb"/>
            <w:noWrap w:val="false"/>
          </w:tcPr>
          <w:p>
            <w:pPr>
              <w:spacing w:line="360" w:lineRule="auto"/>
              <w:rPr>
                <w:rFonts w:hint="eastAsia" w:ascii="宋体" w:hAnsi="宋体"/>
                <w:sz w:val="24"/>
              </w:rPr>
            </w:pPr>
            <w:r>
              <w:rPr>
                <w:rFonts w:ascii="宋体" w:hAnsi="宋体"/>
                <w:color w:val="000000" w:themeColor="text1"/>
                <w:sz w:val="24"/>
              </w:rPr>
              <w:t xml:space="preserve">1.1</w:t>
            </w:r>
            <w:r>
              <w:rPr>
                <w:rFonts w:ascii="宋体" w:hAnsi="宋体"/>
                <w:bCs/>
                <w:sz w:val="24"/>
              </w:rPr>
              <w:t xml:space="preserve">价格分采用低价优先法计算</w:t>
            </w:r>
            <w:r>
              <w:rPr>
                <w:rFonts w:hint="eastAsia" w:ascii="宋体" w:hAnsi="宋体"/>
                <w:bCs/>
                <w:sz w:val="24"/>
              </w:rPr>
              <w:t xml:space="preserve">；</w:t>
            </w:r>
            <w:r>
              <w:rPr>
                <w:rFonts w:hint="eastAsia" w:ascii="宋体" w:hAnsi="宋体"/>
                <w:sz w:val="24"/>
              </w:rPr>
              <w:t xml:space="preserve">供应商以基准单价为计算基础，</w:t>
            </w:r>
            <w:r>
              <w:rPr>
                <w:rFonts w:hint="eastAsia" w:ascii="宋体" w:hAnsi="宋体"/>
                <w:sz w:val="24"/>
              </w:rPr>
              <w:t xml:space="preserve">报优惠率</w:t>
            </w:r>
            <w:r>
              <w:rPr>
                <w:rFonts w:hint="eastAsia" w:ascii="宋体" w:hAnsi="宋体"/>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w:t>
            </w:r>
            <w:r>
              <w:rPr>
                <w:rFonts w:hint="eastAsia" w:ascii="宋体" w:hAnsi="宋体"/>
                <w:sz w:val="24"/>
              </w:rPr>
              <w:t xml:space="preserve">最高报价</w:t>
            </w:r>
            <w:r>
              <w:rPr>
                <w:rFonts w:hint="eastAsia" w:ascii="宋体" w:hAnsi="宋体"/>
                <w:sz w:val="24"/>
              </w:rPr>
              <w:t xml:space="preserve">优惠率）</w:t>
            </w:r>
            <w:r>
              <w:rPr>
                <w:rFonts w:ascii="宋体" w:hAnsi="宋体"/>
                <w:bCs/>
                <w:sz w:val="24"/>
              </w:rPr>
              <w:t xml:space="preserve">为</w:t>
            </w:r>
            <w:r>
              <w:rPr>
                <w:rFonts w:hint="eastAsia" w:ascii="宋体" w:hAnsi="宋体"/>
                <w:bCs/>
                <w:sz w:val="24"/>
              </w:rPr>
              <w:t xml:space="preserve">评审</w:t>
            </w:r>
            <w:r>
              <w:rPr>
                <w:rFonts w:ascii="宋体" w:hAnsi="宋体"/>
                <w:bCs/>
                <w:sz w:val="24"/>
              </w:rPr>
              <w:t xml:space="preserve">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w:t>
            </w:r>
            <w:r>
              <w:rPr>
                <w:rFonts w:hint="eastAsia" w:ascii="宋体" w:hAnsi="宋体"/>
                <w:bCs/>
                <w:sz w:val="24"/>
              </w:rPr>
              <w:t xml:space="preserve">他</w:t>
            </w:r>
            <w:r>
              <w:rPr>
                <w:rFonts w:hint="eastAsia" w:ascii="宋体" w:hAnsi="宋体"/>
                <w:bCs/>
                <w:sz w:val="24"/>
              </w:rPr>
              <w:t xml:space="preserve">供应商</w:t>
            </w:r>
            <w:r>
              <w:rPr>
                <w:rFonts w:ascii="宋体" w:hAnsi="宋体"/>
                <w:bCs/>
                <w:sz w:val="24"/>
              </w:rPr>
              <w:t xml:space="preserve">的价格分=</w:t>
            </w:r>
            <w:r>
              <w:rPr>
                <w:rFonts w:hint="eastAsia" w:ascii="宋体" w:hAnsi="宋体"/>
                <w:bCs/>
                <w:sz w:val="24"/>
              </w:rPr>
              <w:t xml:space="preserve">（</w:t>
            </w:r>
            <w:r>
              <w:rPr>
                <w:rFonts w:ascii="宋体" w:hAnsi="宋体"/>
                <w:bCs/>
                <w:sz w:val="24"/>
              </w:rPr>
              <w:t xml:space="preserve">评</w:t>
            </w:r>
            <w:r>
              <w:rPr>
                <w:rFonts w:hint="eastAsia" w:ascii="宋体" w:hAnsi="宋体"/>
                <w:bCs/>
                <w:sz w:val="24"/>
              </w:rPr>
              <w:t xml:space="preserve">审</w:t>
            </w:r>
            <w:r>
              <w:rPr>
                <w:rFonts w:ascii="宋体" w:hAnsi="宋体"/>
                <w:bCs/>
                <w:sz w:val="24"/>
              </w:rPr>
              <w:t xml:space="preserve">基准</w:t>
            </w:r>
            <w:r>
              <w:rPr>
                <w:rFonts w:hint="eastAsia" w:ascii="宋体" w:hAnsi="宋体"/>
                <w:bCs/>
                <w:sz w:val="24"/>
              </w:rPr>
              <w:t xml:space="preserve">价/</w:t>
            </w:r>
            <w:r>
              <w:rPr>
                <w:rFonts w:hint="eastAsia" w:ascii="宋体" w:hAnsi="宋体"/>
                <w:sz w:val="24"/>
              </w:rPr>
              <w:t xml:space="preserve">（1–</w:t>
            </w:r>
            <w:r>
              <w:rPr>
                <w:rFonts w:hint="eastAsia" w:ascii="宋体" w:hAnsi="宋体"/>
                <w:sz w:val="24"/>
              </w:rPr>
              <w:t xml:space="preserve">该</w:t>
            </w:r>
            <w:r>
              <w:rPr>
                <w:rFonts w:hint="eastAsia" w:ascii="宋体" w:hAnsi="宋体"/>
                <w:bCs/>
                <w:sz w:val="24"/>
              </w:rPr>
              <w:t xml:space="preserve">供应商</w:t>
            </w:r>
            <w:r>
              <w:rPr>
                <w:rFonts w:hint="eastAsia" w:ascii="宋体" w:hAnsi="宋体"/>
                <w:sz w:val="24"/>
              </w:rPr>
              <w:t xml:space="preserve">的报价</w:t>
            </w:r>
            <w:r>
              <w:rPr>
                <w:rFonts w:hint="eastAsia" w:ascii="宋体" w:hAnsi="宋体"/>
                <w:sz w:val="24"/>
              </w:rPr>
              <w:t xml:space="preserve">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p>
          <w:p>
            <w:pPr>
              <w:spacing w:line="360" w:lineRule="auto"/>
              <w:rPr>
                <w:rFonts w:hint="eastAsia" w:ascii="宋体" w:hAnsi="宋体"/>
                <w:color w:val="000000" w:themeColor="text1"/>
                <w:sz w:val="24"/>
              </w:rPr>
            </w:pPr>
            <w:r>
              <w:rPr>
                <w:rFonts w:hint="eastAsia" w:ascii="宋体" w:hAnsi="宋体"/>
                <w:sz w:val="24"/>
              </w:rPr>
              <w:t xml:space="preserve">（</w:t>
            </w:r>
            <w:r>
              <w:rPr>
                <w:rFonts w:hint="eastAsia" w:ascii="宋体" w:hAnsi="宋体"/>
                <w:b/>
                <w:bCs/>
                <w:sz w:val="24"/>
              </w:rPr>
              <w:t xml:space="preserve">报价</w:t>
            </w:r>
            <w:r>
              <w:rPr>
                <w:rFonts w:hint="eastAsia" w:ascii="宋体" w:hAnsi="宋体"/>
                <w:b/>
                <w:bCs/>
                <w:sz w:val="24"/>
              </w:rPr>
              <w:t xml:space="preserve">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价=基准</w:t>
            </w:r>
            <w:r>
              <w:rPr>
                <w:rFonts w:hint="eastAsia" w:ascii="宋体" w:hAnsi="宋体"/>
                <w:sz w:val="24"/>
              </w:rPr>
              <w:t xml:space="preserve">单</w:t>
            </w:r>
            <w:r>
              <w:rPr>
                <w:rFonts w:hint="eastAsia" w:ascii="宋体" w:hAnsi="宋体"/>
                <w:sz w:val="24"/>
              </w:rPr>
              <w:t xml:space="preserve">价×（1–</w:t>
            </w:r>
            <w:r>
              <w:rPr>
                <w:rFonts w:hint="eastAsia" w:ascii="宋体" w:hAnsi="宋体"/>
                <w:sz w:val="24"/>
              </w:rPr>
              <w:t xml:space="preserve">成交</w:t>
            </w:r>
            <w:r>
              <w:rPr>
                <w:rFonts w:hint="eastAsia" w:ascii="宋体" w:hAnsi="宋体"/>
                <w:sz w:val="24"/>
              </w:rPr>
              <w:t xml:space="preserve">优惠率）；计算示例：如基准</w:t>
            </w:r>
            <w:r>
              <w:rPr>
                <w:rFonts w:hint="eastAsia" w:ascii="宋体" w:hAnsi="宋体"/>
                <w:sz w:val="24"/>
              </w:rPr>
              <w:t xml:space="preserve">单</w:t>
            </w:r>
            <w:r>
              <w:rPr>
                <w:rFonts w:hint="eastAsia" w:ascii="宋体" w:hAnsi="宋体"/>
                <w:sz w:val="24"/>
              </w:rPr>
              <w:t xml:space="preserve">价为100.00元，</w:t>
            </w:r>
            <w:r>
              <w:rPr>
                <w:rFonts w:hint="eastAsia" w:ascii="宋体" w:hAnsi="宋体"/>
                <w:sz w:val="24"/>
              </w:rPr>
              <w:t xml:space="preserve">报价</w:t>
            </w:r>
            <w:r>
              <w:rPr>
                <w:rFonts w:hint="eastAsia" w:ascii="宋体" w:hAnsi="宋体"/>
                <w:sz w:val="24"/>
              </w:rPr>
              <w:t xml:space="preserve">优惠率为10%，则实际结算</w:t>
            </w:r>
            <w:r>
              <w:rPr>
                <w:rFonts w:hint="eastAsia" w:ascii="宋体" w:hAnsi="宋体"/>
                <w:sz w:val="24"/>
              </w:rPr>
              <w:t xml:space="preserve">单</w:t>
            </w:r>
            <w:r>
              <w:rPr>
                <w:rFonts w:hint="eastAsia" w:ascii="宋体" w:hAnsi="宋体"/>
                <w:sz w:val="24"/>
              </w:rPr>
              <w:t xml:space="preserve">价为100.00元×（1–10%）=90.00元。</w:t>
            </w:r>
            <w:r>
              <w:rPr>
                <w:rFonts w:hint="eastAsia" w:ascii="宋体" w:hAnsi="宋体"/>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0</w:t>
            </w:r>
            <w:r/>
          </w:p>
        </w:tc>
      </w:tr>
      <w:tr>
        <w:trPr>
          <w:jc w:val="center"/>
          <w:trHeight w:val="20"/>
        </w:trPr>
        <w:tc>
          <w:tcPr>
            <w:tcW w:w="1214"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项目需求响应情况</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(7分)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ascii="宋体" w:hAnsi="宋体"/>
                <w:color w:val="000000" w:themeColor="text1"/>
                <w:sz w:val="24"/>
              </w:rPr>
              <w:t xml:space="preserve">2.1</w:t>
            </w:r>
            <w:r>
              <w:rPr>
                <w:rFonts w:hint="eastAsia" w:ascii="宋体" w:hAnsi="宋体"/>
                <w:color w:val="000000" w:themeColor="text1"/>
                <w:sz w:val="24"/>
              </w:rPr>
              <w:t xml:space="preserve">参与磋商供应商对磋商文件具体项目需求的响应程度：全部响应即满足磋商文件</w:t>
            </w:r>
            <w:r>
              <w:rPr>
                <w:rFonts w:hint="eastAsia" w:ascii="宋体" w:hAnsi="宋体"/>
                <w:bCs/>
                <w:color w:val="000000" w:themeColor="text1"/>
                <w:sz w:val="24"/>
              </w:rPr>
              <w:t xml:space="preserve">“第三章项目需求”</w:t>
            </w:r>
            <w:r>
              <w:rPr>
                <w:rFonts w:hint="eastAsia" w:ascii="宋体" w:hAnsi="宋体"/>
                <w:color w:val="000000" w:themeColor="text1"/>
                <w:sz w:val="24"/>
              </w:rPr>
              <w:t xml:space="preserve">中</w:t>
            </w:r>
            <w:r>
              <w:rPr>
                <w:rFonts w:hint="eastAsia" w:ascii="宋体" w:hAnsi="宋体"/>
                <w:bCs/>
                <w:color w:val="000000" w:themeColor="text1"/>
                <w:sz w:val="24"/>
              </w:rPr>
              <w:t xml:space="preserve">“二、技术和服务要求”和“三、商务要求”</w:t>
            </w:r>
            <w:r>
              <w:rPr>
                <w:rFonts w:hint="eastAsia" w:ascii="宋体" w:hAnsi="宋体"/>
                <w:color w:val="000000" w:themeColor="text1"/>
                <w:sz w:val="24"/>
              </w:rPr>
              <w:t xml:space="preserve">的得7分，其中</w:t>
            </w:r>
            <w:r>
              <w:rPr>
                <w:rFonts w:hint="eastAsia" w:ascii="宋体" w:hAnsi="宋体"/>
                <w:b/>
                <w:bCs/>
                <w:iCs/>
                <w:color w:val="000000" w:themeColor="text1"/>
                <w:sz w:val="24"/>
              </w:rPr>
              <w:t xml:space="preserve">标★内容为实质性要求，如有任何一项不满足则为无效响应</w:t>
            </w:r>
            <w:r>
              <w:rPr>
                <w:rFonts w:hint="eastAsia" w:ascii="宋体" w:hAnsi="宋体"/>
                <w:iCs/>
                <w:color w:val="000000" w:themeColor="text1"/>
                <w:sz w:val="24"/>
              </w:rPr>
              <w:t xml:space="preserve">；</w:t>
            </w:r>
            <w:r>
              <w:rPr>
                <w:rFonts w:hint="eastAsia" w:ascii="宋体" w:hAnsi="宋体"/>
                <w:color w:val="000000" w:themeColor="text1"/>
                <w:sz w:val="24"/>
              </w:rPr>
              <w:t xml:space="preserve">其他有负偏离的每项减0.</w:t>
            </w:r>
            <w:r>
              <w:rPr>
                <w:rFonts w:hint="eastAsia" w:ascii="宋体" w:hAnsi="宋体"/>
                <w:color w:val="000000" w:themeColor="text1"/>
                <w:sz w:val="24"/>
              </w:rPr>
              <w:t xml:space="preserve">6</w:t>
            </w:r>
            <w:r>
              <w:rPr>
                <w:rFonts w:hint="eastAsia" w:ascii="宋体" w:hAnsi="宋体"/>
                <w:color w:val="000000" w:themeColor="text1"/>
                <w:sz w:val="24"/>
              </w:rPr>
              <w:t xml:space="preserve">分，扣完为止。（供应商需在“技术要求响应及偏离表” 和“商务要求响应偏离表”中如实逐项填列所提供产品的技术及服务承诺，如磋商文件要求提供相应证明材料的，应在偏离表中注明证明材料所在磋商响应文件的页码位置，否则评审小组有权做负偏离处理）</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7</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项目实施方案</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24</w:t>
            </w:r>
            <w:r>
              <w:rPr>
                <w:rFonts w:hint="eastAsia" w:ascii="宋体" w:hAnsi="宋体"/>
                <w:color w:val="000000" w:themeColor="text1"/>
                <w:sz w:val="24"/>
              </w:rPr>
              <w:t xml:space="preserve">分)</w:t>
            </w:r>
            <w:r/>
          </w:p>
        </w:tc>
        <w:tc>
          <w:tcPr>
            <w:tcW w:w="7616"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3.1技术服务方案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无损检测技术服务方案（含工艺验证等），方案优于磋商文件要求的得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分，符合磋商文件要求的得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3.2应急</w:t>
            </w:r>
            <w:r>
              <w:rPr>
                <w:rFonts w:hint="eastAsia" w:ascii="宋体" w:hAnsi="宋体" w:cs="宋体"/>
                <w:color w:val="000000" w:themeColor="text1"/>
                <w:sz w:val="24"/>
              </w:rPr>
              <w:t xml:space="preserve">安全</w:t>
            </w:r>
            <w:r>
              <w:rPr>
                <w:rFonts w:hint="eastAsia" w:ascii="宋体" w:hAnsi="宋体" w:cs="宋体"/>
                <w:color w:val="000000" w:themeColor="text1"/>
                <w:sz w:val="24"/>
              </w:rPr>
              <w:t xml:space="preserve">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s="宋体"/>
                <w:color w:val="000000" w:themeColor="text1"/>
                <w:sz w:val="24"/>
                <w:lang w:val="zh-TW"/>
              </w:rPr>
              <w:t xml:space="preserve">应急</w:t>
            </w:r>
            <w:r>
              <w:rPr>
                <w:rFonts w:hint="eastAsia" w:ascii="宋体" w:hAnsi="宋体" w:cs="宋体"/>
                <w:color w:val="000000" w:themeColor="text1"/>
                <w:sz w:val="24"/>
              </w:rPr>
              <w:t xml:space="preserve">安全</w:t>
            </w:r>
            <w:r>
              <w:rPr>
                <w:rFonts w:hint="eastAsia" w:ascii="宋体" w:hAnsi="宋体" w:cs="宋体"/>
                <w:color w:val="000000" w:themeColor="text1"/>
                <w:sz w:val="24"/>
              </w:rPr>
              <w:t xml:space="preserve">方案</w:t>
            </w:r>
            <w:r>
              <w:rPr>
                <w:rFonts w:hint="eastAsia" w:ascii="宋体" w:hAnsi="宋体"/>
                <w:color w:val="000000" w:themeColor="text1"/>
                <w:sz w:val="24"/>
              </w:rPr>
              <w:t xml:space="preserve">；方案优于磋商文件要求的得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分，符合磋商文件要求的得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3.3重点难点分析及</w:t>
            </w:r>
            <w:r>
              <w:rPr>
                <w:rFonts w:hint="eastAsia" w:ascii="宋体" w:hAnsi="宋体"/>
                <w:color w:val="000000" w:themeColor="text1"/>
                <w:sz w:val="24"/>
              </w:rPr>
              <w:t xml:space="preserve">对应的解决方案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重点难点分析及对应的解决方案；方案优于磋商文件要求的得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分，符合磋商文件要求的得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3.4进度保证方案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进度保证方案；方案优于磋商文件要求的得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分，符合磋商文件要求的得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olor w:val="000000" w:themeColor="text1"/>
                <w:sz w:val="24"/>
              </w:rPr>
              <w:t xml:space="preserve">3.5</w:t>
            </w:r>
            <w:r>
              <w:rPr>
                <w:rFonts w:hint="eastAsia" w:ascii="宋体" w:hAnsi="宋体" w:cs="宋体"/>
                <w:color w:val="000000" w:themeColor="text1"/>
                <w:sz w:val="24"/>
                <w:lang w:val="zh-TW"/>
              </w:rPr>
              <w:t xml:space="preserve">人员组织管理方案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s="宋体"/>
                <w:color w:val="000000" w:themeColor="text1"/>
                <w:sz w:val="24"/>
                <w:lang w:val="zh-TW"/>
              </w:rPr>
              <w:t xml:space="preserve">人员组织管理方案</w:t>
            </w:r>
            <w:r>
              <w:rPr>
                <w:rFonts w:hint="eastAsia" w:hAnsi="宋体" w:cs="宋体"/>
                <w:bCs/>
                <w:color w:val="000000" w:themeColor="text1"/>
                <w:sz w:val="24"/>
              </w:rPr>
              <w:t xml:space="preserve">；</w:t>
            </w:r>
            <w:r>
              <w:rPr>
                <w:rFonts w:hint="eastAsia" w:ascii="宋体" w:hAnsi="宋体"/>
                <w:color w:val="000000" w:themeColor="text1"/>
                <w:sz w:val="24"/>
              </w:rPr>
              <w:t xml:space="preserve">方案优于磋商文件要求的得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分，符合磋商文件要求的得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3.6</w:t>
            </w:r>
            <w:r>
              <w:rPr>
                <w:rFonts w:hint="eastAsia" w:ascii="宋体" w:hAnsi="宋体"/>
                <w:color w:val="000000" w:themeColor="text1"/>
                <w:sz w:val="24"/>
              </w:rPr>
              <w:t xml:space="preserve">服务承诺及服务质量保障方案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服务承诺及服务质量保障方案；方案优于磋商文件要求的得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分，符合磋商文件要求的得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履约能力</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5</w:t>
            </w:r>
            <w:r>
              <w:rPr>
                <w:rFonts w:hint="eastAsia" w:ascii="宋体" w:hAnsi="宋体"/>
                <w:color w:val="000000" w:themeColor="text1"/>
                <w:sz w:val="24"/>
              </w:rPr>
              <w:t xml:space="preserve">9</w:t>
            </w:r>
            <w:r>
              <w:rPr>
                <w:rFonts w:hint="eastAsia" w:ascii="宋体" w:hAnsi="宋体"/>
                <w:color w:val="000000" w:themeColor="text1"/>
                <w:sz w:val="24"/>
              </w:rPr>
              <w:t xml:space="preserve">分)</w:t>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4.1</w:t>
            </w:r>
            <w:r>
              <w:rPr>
                <w:rFonts w:hint="eastAsia" w:ascii="宋体" w:hAnsi="宋体"/>
                <w:color w:val="000000" w:themeColor="text1"/>
                <w:sz w:val="24"/>
              </w:rPr>
              <w:t xml:space="preserve">拟为本项目配备的</w:t>
            </w:r>
            <w:r>
              <w:rPr>
                <w:rFonts w:hint="eastAsia" w:ascii="宋体" w:hAnsi="宋体" w:cs="宋体"/>
                <w:color w:val="000000" w:themeColor="text1"/>
                <w:sz w:val="24"/>
              </w:rPr>
              <w:t xml:space="preserve">检测人员中：</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（1）具有UTⅡ级及以上人员的得0.5分/人，最高5分；其中具备UTⅢ级的，加1分/人，最高加2分；本小项最高得7分；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（2）具有MTⅡ级及以上人员的得0.5分/人,最高5分；其中具备MTⅢ级的，加1分/人，最高加2分；本小项最高得7分；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（3）具有PTⅡ级及以上人员的得0.5分/人,最高5分；其中具备PTⅢ级的，加1分/人，最高加2分；本小项最高得7分；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（4）具有</w:t>
            </w:r>
            <w:r>
              <w:rPr>
                <w:rFonts w:ascii="宋体" w:hAnsi="宋体" w:cs="宋体"/>
                <w:color w:val="000000" w:themeColor="text1"/>
                <w:sz w:val="24"/>
              </w:rPr>
              <w:t xml:space="preserve">TOFD</w:t>
            </w:r>
            <w:r>
              <w:rPr>
                <w:rFonts w:hint="eastAsia" w:ascii="宋体" w:hAnsi="宋体" w:cs="宋体"/>
                <w:color w:val="000000" w:themeColor="text1"/>
                <w:sz w:val="24"/>
              </w:rPr>
              <w:t xml:space="preserve">Ⅱ级人员的得1分/人,最高3分； </w:t>
            </w:r>
            <w:r/>
          </w:p>
          <w:p>
            <w:pPr>
              <w:spacing w:line="360" w:lineRule="auto"/>
              <w:rPr>
                <w:rFonts w:hint="eastAsia" w:ascii="宋体" w:hAnsi="宋体"/>
                <w:color w:val="000000" w:themeColor="text1"/>
                <w:sz w:val="24"/>
              </w:rPr>
            </w:pPr>
            <w:r>
              <w:rPr>
                <w:rFonts w:hint="eastAsia" w:ascii="宋体" w:hAnsi="宋体" w:cs="宋体"/>
                <w:color w:val="000000" w:themeColor="text1"/>
                <w:sz w:val="24"/>
                <w:lang w:val="zh-TW"/>
              </w:rPr>
              <w:t xml:space="preserve">（</w:t>
            </w:r>
            <w:r>
              <w:rPr>
                <w:rFonts w:hint="eastAsia" w:ascii="宋体" w:hAnsi="宋体" w:cs="宋体"/>
                <w:b/>
                <w:bCs/>
                <w:color w:val="000000" w:themeColor="text1"/>
                <w:sz w:val="24"/>
                <w:lang w:val="zh-TW"/>
              </w:rPr>
              <w:t xml:space="preserve">上述Ⅱ级检测人员不可重复计分。</w:t>
            </w:r>
            <w:r>
              <w:rPr>
                <w:rFonts w:hint="eastAsia" w:ascii="宋体" w:hAnsi="宋体" w:cs="宋体"/>
                <w:color w:val="000000" w:themeColor="text1"/>
                <w:sz w:val="24"/>
                <w:lang w:val="zh-TW"/>
              </w:rPr>
              <w:t xml:space="preserve">需提供配备检测人员清单和有效资格证书及其注册在供应商本单位的</w:t>
            </w:r>
            <w:r>
              <w:rPr>
                <w:rFonts w:hint="eastAsia" w:ascii="宋体" w:hAnsi="宋体" w:cs="宋体"/>
                <w:color w:val="000000" w:themeColor="text1"/>
                <w:sz w:val="24"/>
              </w:rPr>
              <w:t xml:space="preserve">执业</w:t>
            </w:r>
            <w:r>
              <w:rPr>
                <w:rFonts w:hint="eastAsia" w:ascii="宋体" w:hAnsi="宋体" w:cs="宋体"/>
                <w:color w:val="000000" w:themeColor="text1"/>
                <w:sz w:val="24"/>
                <w:lang w:val="zh-TW"/>
              </w:rPr>
              <w:t xml:space="preserve">注册证复印件，以及供应商在2026年1月1日以来任意一个月为其缴纳社保的证明材料，并加盖公章）</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24</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4.2</w:t>
            </w:r>
            <w:r>
              <w:rPr>
                <w:rFonts w:hint="eastAsia" w:ascii="宋体" w:hAnsi="宋体" w:cs="宋体"/>
                <w:sz w:val="24"/>
              </w:rPr>
              <w:t xml:space="preserve">拟为本项目配备的专职检测人员的数量</w:t>
            </w:r>
            <w:r>
              <w:rPr>
                <w:rFonts w:hint="eastAsia" w:ascii="宋体" w:hAnsi="宋体" w:cs="宋体"/>
                <w:sz w:val="24"/>
              </w:rPr>
              <w:t xml:space="preserve">在</w:t>
            </w:r>
            <w:r>
              <w:rPr>
                <w:rFonts w:hint="eastAsia" w:ascii="宋体" w:hAnsi="宋体" w:cs="宋体"/>
                <w:sz w:val="24"/>
              </w:rPr>
              <w:t xml:space="preserve">20人及以下的不得分</w:t>
            </w:r>
            <w:r>
              <w:rPr>
                <w:rFonts w:hint="eastAsia" w:ascii="宋体" w:hAnsi="宋体" w:cs="宋体"/>
                <w:sz w:val="24"/>
              </w:rPr>
              <w:t xml:space="preserve">；21~29人得</w:t>
            </w:r>
            <w:r>
              <w:rPr>
                <w:rFonts w:hint="eastAsia" w:ascii="宋体" w:hAnsi="宋体" w:cs="宋体"/>
                <w:sz w:val="24"/>
              </w:rPr>
              <w:t xml:space="preserve">2</w:t>
            </w:r>
            <w:r>
              <w:rPr>
                <w:rFonts w:hint="eastAsia" w:ascii="宋体" w:hAnsi="宋体" w:cs="宋体"/>
                <w:sz w:val="24"/>
              </w:rPr>
              <w:t xml:space="preserve">分；30人~34人得</w:t>
            </w:r>
            <w:r>
              <w:rPr>
                <w:rFonts w:hint="eastAsia" w:ascii="宋体" w:hAnsi="宋体" w:cs="宋体"/>
                <w:sz w:val="24"/>
              </w:rPr>
              <w:t xml:space="preserve">4</w:t>
            </w:r>
            <w:r>
              <w:rPr>
                <w:rFonts w:hint="eastAsia" w:ascii="宋体" w:hAnsi="宋体" w:cs="宋体"/>
                <w:sz w:val="24"/>
              </w:rPr>
              <w:t xml:space="preserve">分，超过34人（不含）每增加1人加0.5分。本项最高（即40人及以上）得</w:t>
            </w:r>
            <w:r>
              <w:rPr>
                <w:rFonts w:hint="eastAsia" w:ascii="宋体" w:hAnsi="宋体" w:cs="宋体"/>
                <w:sz w:val="24"/>
              </w:rPr>
              <w:t xml:space="preserve">7</w:t>
            </w:r>
            <w:r>
              <w:rPr>
                <w:rFonts w:hint="eastAsia" w:ascii="宋体" w:hAnsi="宋体" w:cs="宋体"/>
                <w:sz w:val="24"/>
              </w:rPr>
              <w:t xml:space="preserve">分。</w:t>
            </w:r>
            <w:r/>
          </w:p>
          <w:p>
            <w:pPr>
              <w:spacing w:line="360" w:lineRule="auto"/>
              <w:rPr>
                <w:rFonts w:hint="eastAsia" w:ascii="宋体" w:hAnsi="宋体"/>
                <w:color w:val="ff0000"/>
                <w:sz w:val="24"/>
              </w:rPr>
            </w:pPr>
            <w:r>
              <w:rPr>
                <w:rFonts w:hint="eastAsia" w:ascii="宋体" w:hAnsi="宋体"/>
                <w:sz w:val="24"/>
              </w:rPr>
              <w:t xml:space="preserve">（需提供相关人员清单</w:t>
            </w:r>
            <w:r>
              <w:rPr>
                <w:rFonts w:hint="eastAsia" w:ascii="宋体" w:hAnsi="宋体" w:cs="宋体"/>
                <w:sz w:val="24"/>
              </w:rPr>
              <w:t xml:space="preserve">以及</w:t>
            </w:r>
            <w:r>
              <w:rPr>
                <w:rFonts w:hint="eastAsia" w:ascii="宋体" w:hAnsi="宋体"/>
                <w:sz w:val="24"/>
              </w:rPr>
              <w:t xml:space="preserve">自2026年1月1日以来任意1个月</w:t>
            </w:r>
            <w:r>
              <w:rPr>
                <w:rFonts w:hint="eastAsia" w:ascii="宋体" w:hAnsi="宋体"/>
                <w:sz w:val="24"/>
              </w:rPr>
              <w:t xml:space="preserve">供应商</w:t>
            </w:r>
            <w:r>
              <w:rPr>
                <w:rFonts w:hint="eastAsia" w:ascii="宋体" w:hAnsi="宋体"/>
                <w:sz w:val="24"/>
              </w:rPr>
              <w:t xml:space="preserve">为其缴纳的社保证明复印件加盖公章。）</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7</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360" w:lineRule="auto"/>
              <w:rPr>
                <w:rFonts w:hint="eastAsia" w:ascii="宋体" w:hAnsi="宋体"/>
                <w:color w:val="ff0000"/>
                <w:sz w:val="24"/>
              </w:rPr>
            </w:pPr>
            <w:r>
              <w:rPr>
                <w:rFonts w:hint="eastAsia" w:ascii="宋体" w:hAnsi="宋体" w:cs="宋体"/>
                <w:sz w:val="24"/>
              </w:rPr>
              <w:t xml:space="preserve">4.3</w:t>
            </w:r>
            <w:r>
              <w:rPr>
                <w:rFonts w:hint="eastAsia" w:ascii="宋体" w:hAnsi="宋体"/>
                <w:sz w:val="24"/>
              </w:rPr>
              <w:t xml:space="preserve">供应商自</w:t>
            </w:r>
            <w:r>
              <w:rPr>
                <w:rFonts w:hint="eastAsia" w:ascii="宋体" w:hAnsi="宋体" w:cs="宋体"/>
                <w:sz w:val="24"/>
              </w:rPr>
              <w:t xml:space="preserve">2023年1月1日</w:t>
            </w:r>
            <w:r>
              <w:rPr>
                <w:rFonts w:hint="eastAsia" w:ascii="宋体" w:hAnsi="宋体"/>
                <w:sz w:val="24"/>
              </w:rPr>
              <w:t xml:space="preserve">（以合同签订时间为准）以来</w:t>
            </w:r>
            <w:r>
              <w:rPr>
                <w:rFonts w:ascii="宋体" w:hAnsi="宋体"/>
                <w:sz w:val="24"/>
              </w:rPr>
              <w:t xml:space="preserve">已完成的类似本项目无损检测业绩的</w:t>
            </w:r>
            <w:r>
              <w:rPr>
                <w:rFonts w:hint="eastAsia" w:ascii="宋体" w:hAnsi="宋体"/>
                <w:sz w:val="24"/>
              </w:rPr>
              <w:t xml:space="preserve">，每提供1个得3分，最多得9分。</w:t>
            </w:r>
            <w:r>
              <w:rPr>
                <w:rFonts w:hint="eastAsia" w:ascii="宋体" w:hAnsi="宋体"/>
                <w:color w:val="000000" w:themeColor="text1"/>
                <w:sz w:val="24"/>
              </w:rPr>
              <w:t xml:space="preserve">（同一用户单位不重复计分，需提供合同复印件</w:t>
            </w:r>
            <w:r>
              <w:rPr>
                <w:rFonts w:ascii="宋体" w:hAnsi="宋体"/>
                <w:color w:val="000000" w:themeColor="text1"/>
                <w:sz w:val="24"/>
              </w:rPr>
              <w:t xml:space="preserve">及相关发票</w:t>
            </w:r>
            <w:r>
              <w:rPr>
                <w:rFonts w:hint="eastAsia" w:ascii="宋体" w:hAnsi="宋体"/>
                <w:color w:val="000000" w:themeColor="text1"/>
                <w:sz w:val="24"/>
              </w:rPr>
              <w:t xml:space="preserve">复印件加盖公章，提供的证明材料需能反应上述内容，否则视为未提供。）</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9</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4.4供应商可在南京市配置设备区</w:t>
            </w:r>
            <w:r>
              <w:rPr>
                <w:rFonts w:hint="eastAsia" w:ascii="宋体" w:hAnsi="宋体" w:cs="宋体"/>
                <w:sz w:val="24"/>
              </w:rPr>
              <w:t xml:space="preserve">、材料仓库、办公区的，每具备一类区域得1分，本项最高得3分。</w:t>
            </w:r>
            <w:r/>
          </w:p>
          <w:p>
            <w:pPr>
              <w:spacing w:line="360" w:lineRule="auto"/>
              <w:rPr>
                <w:rFonts w:hint="eastAsia" w:ascii="宋体" w:hAnsi="宋体"/>
                <w:color w:val="ff0000"/>
                <w:sz w:val="24"/>
              </w:rPr>
            </w:pPr>
            <w:r>
              <w:rPr>
                <w:rFonts w:hint="eastAsia" w:ascii="宋体" w:hAnsi="宋体" w:cs="宋体"/>
                <w:sz w:val="24"/>
              </w:rPr>
              <w:t xml:space="preserve">[①已有固定场地的：需提供场地实景照片和场地所有权证明材料复印件（如为租赁场地，需</w:t>
            </w:r>
            <w:r>
              <w:rPr>
                <w:rFonts w:ascii="宋体" w:hAnsi="宋体" w:cs="宋体"/>
                <w:sz w:val="24"/>
              </w:rPr>
              <w:t xml:space="preserve">同时提供有效期内的</w:t>
            </w:r>
            <w:r>
              <w:rPr>
                <w:rFonts w:hint="eastAsia" w:ascii="宋体" w:hAnsi="宋体" w:cs="宋体"/>
                <w:sz w:val="24"/>
              </w:rPr>
              <w:t xml:space="preserve">场地实景照片、</w:t>
            </w:r>
            <w:r>
              <w:rPr>
                <w:rFonts w:ascii="宋体" w:hAnsi="宋体" w:cs="宋体"/>
                <w:sz w:val="24"/>
              </w:rPr>
              <w:t xml:space="preserve">场地租赁合同及出租方的所有权证明</w:t>
            </w:r>
            <w:r>
              <w:rPr>
                <w:rFonts w:hint="eastAsia" w:ascii="宋体" w:hAnsi="宋体" w:cs="宋体"/>
                <w:sz w:val="24"/>
              </w:rPr>
              <w:t xml:space="preserve">复印件）；</w:t>
            </w:r>
            <w:r>
              <w:rPr>
                <w:rFonts w:hint="eastAsia" w:ascii="宋体" w:hAnsi="宋体" w:cs="宋体"/>
                <w:sz w:val="24"/>
              </w:rPr>
              <w:t xml:space="preserve">②承诺设立场所的：供应商承诺在本项目合同签订后一个月内可按本项要求设置相关功能区域，需提供承诺书加盖公章，格式自拟。]</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4.5供应商</w:t>
            </w:r>
            <w:r>
              <w:rPr>
                <w:rFonts w:ascii="宋体" w:hAnsi="宋体" w:cs="宋体"/>
                <w:color w:val="000000" w:themeColor="text1"/>
                <w:sz w:val="24"/>
              </w:rPr>
              <w:t xml:space="preserve">拟投入本项目的</w:t>
            </w:r>
            <w:r>
              <w:rPr>
                <w:rFonts w:hint="eastAsia" w:ascii="宋体" w:hAnsi="宋体" w:cs="宋体"/>
                <w:color w:val="000000" w:themeColor="text1"/>
                <w:sz w:val="24"/>
              </w:rPr>
              <w:t xml:space="preserve">自有</w:t>
            </w:r>
            <w:r>
              <w:rPr>
                <w:rFonts w:ascii="宋体" w:hAnsi="宋体" w:cs="宋体"/>
                <w:color w:val="000000" w:themeColor="text1"/>
                <w:sz w:val="24"/>
              </w:rPr>
              <w:t xml:space="preserve">设备:</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（1）配备至少5台(含)</w:t>
            </w:r>
            <w:r>
              <w:rPr>
                <w:rFonts w:ascii="宋体" w:hAnsi="宋体" w:cs="宋体"/>
                <w:color w:val="000000" w:themeColor="text1"/>
                <w:sz w:val="24"/>
              </w:rPr>
              <w:t xml:space="preserve">数字式超声探伤仪</w:t>
            </w:r>
            <w:r>
              <w:rPr>
                <w:rFonts w:hint="eastAsia" w:ascii="宋体" w:hAnsi="宋体" w:cs="宋体"/>
                <w:color w:val="000000" w:themeColor="text1"/>
                <w:sz w:val="24"/>
              </w:rPr>
              <w:t xml:space="preserve">的得0.5分；在此基础上，每增加一台加0.5分，本小项最高（即10台及以上）得3分； </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（2）配备至少5台(含)</w:t>
            </w:r>
            <w:r>
              <w:rPr>
                <w:rFonts w:ascii="宋体" w:hAnsi="宋体" w:cs="宋体"/>
                <w:color w:val="000000" w:themeColor="text1"/>
                <w:sz w:val="24"/>
              </w:rPr>
              <w:t xml:space="preserve">磁粉检测仪</w:t>
            </w:r>
            <w:r>
              <w:rPr>
                <w:rFonts w:hint="eastAsia" w:ascii="宋体" w:hAnsi="宋体" w:cs="宋体"/>
                <w:color w:val="000000" w:themeColor="text1"/>
                <w:sz w:val="24"/>
              </w:rPr>
              <w:t xml:space="preserve">的得0.5分；在此基础上，每增加一台加0.5分，本小项最高（即10台及以上）得3分；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（3）配备至少2台（含）</w:t>
            </w:r>
            <w:r>
              <w:rPr>
                <w:rFonts w:ascii="宋体" w:hAnsi="宋体" w:cs="宋体"/>
                <w:color w:val="000000" w:themeColor="text1"/>
                <w:sz w:val="24"/>
              </w:rPr>
              <w:t xml:space="preserve">TOFD衍射时差法超声检测仪</w:t>
            </w:r>
            <w:r>
              <w:rPr>
                <w:rFonts w:hint="eastAsia" w:ascii="宋体" w:hAnsi="宋体" w:cs="宋体"/>
                <w:color w:val="000000" w:themeColor="text1"/>
                <w:sz w:val="24"/>
              </w:rPr>
              <w:t xml:space="preserve">的得0.5分；在此基础上，每增加一台加0.5分，本小项最高（即3台及以上）得1分；</w:t>
            </w:r>
            <w:r/>
          </w:p>
          <w:p>
            <w:pPr>
              <w:spacing w:line="360" w:lineRule="auto"/>
              <w:rPr>
                <w:rFonts w:hint="eastAsia" w:ascii="宋体" w:hAnsi="宋体"/>
                <w:color w:val="000000" w:themeColor="text1"/>
                <w:sz w:val="24"/>
              </w:rPr>
            </w:pPr>
            <w:r>
              <w:rPr>
                <w:rFonts w:hint="eastAsia" w:ascii="宋体" w:hAnsi="宋体" w:cs="宋体"/>
                <w:color w:val="000000" w:themeColor="text1"/>
                <w:sz w:val="24"/>
              </w:rPr>
              <w:t xml:space="preserve">（需</w:t>
            </w:r>
            <w:r>
              <w:rPr>
                <w:rFonts w:ascii="宋体" w:hAnsi="宋体" w:cs="宋体"/>
                <w:color w:val="000000" w:themeColor="text1"/>
                <w:sz w:val="24"/>
              </w:rPr>
              <w:t xml:space="preserve">提供上述设备清单、发票</w:t>
            </w:r>
            <w:r>
              <w:rPr>
                <w:rFonts w:hint="eastAsia" w:ascii="宋体" w:hAnsi="宋体" w:cs="宋体"/>
                <w:color w:val="000000" w:themeColor="text1"/>
                <w:sz w:val="24"/>
              </w:rPr>
              <w:t xml:space="preserve">和</w:t>
            </w:r>
            <w:r>
              <w:rPr>
                <w:rFonts w:ascii="宋体" w:hAnsi="宋体" w:cs="宋体"/>
                <w:color w:val="000000" w:themeColor="text1"/>
                <w:sz w:val="24"/>
              </w:rPr>
              <w:t xml:space="preserve">有效期内的校准证书</w:t>
            </w:r>
            <w:r>
              <w:rPr>
                <w:rFonts w:hint="eastAsia" w:ascii="宋体" w:hAnsi="宋体" w:cs="宋体"/>
                <w:color w:val="000000" w:themeColor="text1"/>
                <w:sz w:val="24"/>
              </w:rPr>
              <w:t xml:space="preserve">（或</w:t>
            </w:r>
            <w:r>
              <w:rPr>
                <w:rFonts w:hint="eastAsia" w:ascii="宋体" w:hAnsi="宋体" w:cs="宋体"/>
                <w:color w:val="000000" w:themeColor="text1"/>
                <w:sz w:val="24"/>
              </w:rPr>
              <w:t xml:space="preserve">检定证书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复印件，</w:t>
            </w:r>
            <w:r>
              <w:rPr>
                <w:rFonts w:ascii="宋体" w:hAnsi="宋体" w:cs="宋体"/>
                <w:color w:val="000000" w:themeColor="text1"/>
                <w:sz w:val="24"/>
              </w:rPr>
              <w:t xml:space="preserve">发票上面的购买方</w:t>
            </w:r>
            <w:r>
              <w:rPr>
                <w:rFonts w:hint="eastAsia" w:ascii="宋体" w:hAnsi="宋体" w:cs="宋体"/>
                <w:color w:val="000000" w:themeColor="text1"/>
                <w:sz w:val="24"/>
              </w:rPr>
              <w:t xml:space="preserve">和</w:t>
            </w:r>
            <w:r>
              <w:rPr>
                <w:rFonts w:ascii="宋体" w:hAnsi="宋体" w:cs="宋体"/>
                <w:color w:val="000000" w:themeColor="text1"/>
                <w:sz w:val="24"/>
              </w:rPr>
              <w:t xml:space="preserve">校准证书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或检定证书</w:t>
            </w:r>
            <w:r>
              <w:rPr>
                <w:rFonts w:hint="eastAsia" w:ascii="宋体" w:hAnsi="宋体" w:cs="宋体"/>
                <w:color w:val="000000" w:themeColor="text1"/>
                <w:sz w:val="24"/>
              </w:rPr>
              <w:t xml:space="preserve">）</w:t>
            </w:r>
            <w:r>
              <w:rPr>
                <w:rFonts w:ascii="宋体" w:hAnsi="宋体" w:cs="宋体"/>
                <w:color w:val="000000" w:themeColor="text1"/>
                <w:sz w:val="24"/>
              </w:rPr>
              <w:t xml:space="preserve">上的委托方</w:t>
            </w:r>
            <w:r>
              <w:rPr>
                <w:rFonts w:hint="eastAsia" w:ascii="宋体" w:hAnsi="宋体" w:cs="宋体"/>
                <w:color w:val="000000" w:themeColor="text1"/>
                <w:sz w:val="24"/>
              </w:rPr>
              <w:t xml:space="preserve">应</w:t>
            </w:r>
            <w:r>
              <w:rPr>
                <w:rFonts w:ascii="宋体" w:hAnsi="宋体" w:cs="宋体"/>
                <w:color w:val="000000" w:themeColor="text1"/>
                <w:sz w:val="24"/>
              </w:rPr>
              <w:t xml:space="preserve">为</w:t>
            </w:r>
            <w:r>
              <w:rPr>
                <w:rFonts w:hint="eastAsia" w:ascii="宋体" w:hAnsi="宋体" w:cs="宋体"/>
                <w:color w:val="000000" w:themeColor="text1"/>
                <w:sz w:val="24"/>
              </w:rPr>
              <w:t xml:space="preserve">供应商）</w:t>
            </w:r>
            <w:r/>
          </w:p>
        </w:tc>
        <w:tc>
          <w:tcPr>
            <w:tcW w:w="611" w:type="dxa"/>
            <w:vAlign w:val="center"/>
            <w:textDirection w:val="lrTb"/>
            <w:noWrap w:val="false"/>
          </w:tcPr>
          <w:p>
            <w:pPr>
              <w:jc w:val="center"/>
              <w:spacing w:line="360" w:lineRule="auto"/>
              <w:rPr>
                <w:rFonts w:hint="eastAsia" w:ascii="宋体" w:hAnsi="宋体"/>
                <w:color w:val="ff0000"/>
                <w:sz w:val="24"/>
              </w:rPr>
            </w:pPr>
            <w:r>
              <w:rPr>
                <w:rFonts w:hint="eastAsia" w:ascii="宋体" w:hAnsi="宋体"/>
                <w:color w:val="000000" w:themeColor="text1"/>
                <w:sz w:val="24"/>
              </w:rPr>
              <w:t xml:space="preserve">7</w:t>
            </w:r>
            <w:r/>
          </w:p>
        </w:tc>
      </w:tr>
      <w:tr>
        <w:trPr>
          <w:jc w:val="center"/>
          <w:trHeight w:val="20"/>
        </w:trPr>
        <w:tc>
          <w:tcPr>
            <w:tcW w:w="1214"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4.6</w:t>
            </w:r>
            <w:r>
              <w:rPr>
                <w:rFonts w:ascii="宋体" w:hAnsi="宋体" w:cs="宋体"/>
                <w:color w:val="000000" w:themeColor="text1"/>
                <w:sz w:val="24"/>
              </w:rPr>
              <w:t xml:space="preserve">供应商</w:t>
            </w:r>
            <w:r>
              <w:rPr>
                <w:rFonts w:hint="eastAsia" w:ascii="宋体" w:hAnsi="宋体" w:cs="宋体"/>
                <w:color w:val="000000" w:themeColor="text1"/>
                <w:sz w:val="24"/>
              </w:rPr>
              <w:t xml:space="preserve">承诺在本项目合同签订</w:t>
            </w:r>
            <w:r>
              <w:rPr>
                <w:rFonts w:hint="eastAsia" w:ascii="宋体" w:hAnsi="宋体"/>
                <w:color w:val="000000" w:themeColor="text1"/>
                <w:sz w:val="24"/>
              </w:rPr>
              <w:t xml:space="preserve">之日起</w:t>
            </w:r>
            <w:r>
              <w:rPr>
                <w:rFonts w:hint="eastAsia" w:ascii="宋体" w:hAnsi="宋体" w:cs="宋体"/>
                <w:color w:val="000000" w:themeColor="text1"/>
                <w:sz w:val="24"/>
              </w:rPr>
              <w:t xml:space="preserve">一个月内，为本项目</w:t>
            </w:r>
            <w:r>
              <w:rPr>
                <w:rFonts w:ascii="宋体" w:hAnsi="宋体" w:cs="宋体"/>
                <w:color w:val="000000" w:themeColor="text1"/>
                <w:sz w:val="24"/>
              </w:rPr>
              <w:t xml:space="preserve">配备</w:t>
            </w:r>
            <w:r>
              <w:rPr>
                <w:rFonts w:hint="eastAsia" w:ascii="宋体" w:hAnsi="宋体" w:cs="宋体"/>
                <w:color w:val="000000" w:themeColor="text1"/>
                <w:sz w:val="24"/>
              </w:rPr>
              <w:t xml:space="preserve">的</w:t>
            </w:r>
            <w:r>
              <w:rPr>
                <w:rFonts w:ascii="宋体" w:hAnsi="宋体" w:cs="宋体"/>
                <w:color w:val="000000" w:themeColor="text1"/>
                <w:sz w:val="24"/>
              </w:rPr>
              <w:t xml:space="preserve">检测用试块</w:t>
            </w:r>
            <w:r>
              <w:rPr>
                <w:rFonts w:hint="eastAsia" w:ascii="宋体" w:hAnsi="宋体" w:cs="宋体"/>
                <w:color w:val="000000" w:themeColor="text1"/>
                <w:sz w:val="24"/>
              </w:rPr>
              <w:t xml:space="preserve">材质可同时覆盖碳素钢、高合金钢、不锈钢，试块规格能覆盖Ⅰ、Ⅱ型焊接接头的不同厚度的（所需试块清单</w:t>
            </w:r>
            <w:r>
              <w:rPr>
                <w:rFonts w:hint="eastAsia" w:ascii="宋体" w:hAnsi="宋体"/>
                <w:color w:val="000000" w:themeColor="text1"/>
                <w:sz w:val="24"/>
              </w:rPr>
              <w:t xml:space="preserve">详见“第三章 项目需求”中“</w:t>
            </w:r>
            <w:r>
              <w:rPr>
                <w:rFonts w:hint="eastAsia" w:ascii="宋体" w:hAnsi="宋体"/>
                <w:color w:val="000000" w:themeColor="text1"/>
                <w:sz w:val="24"/>
              </w:rPr>
              <w:t xml:space="preserve">其他要求</w:t>
            </w:r>
            <w:r>
              <w:rPr>
                <w:rFonts w:hint="eastAsia" w:ascii="宋体" w:hAnsi="宋体"/>
                <w:color w:val="000000" w:themeColor="text1"/>
                <w:sz w:val="24"/>
              </w:rPr>
              <w:t xml:space="preserve">”，并承诺包括但不仅限于清单</w:t>
            </w:r>
            <w:r>
              <w:rPr>
                <w:rFonts w:hint="eastAsia" w:ascii="宋体" w:hAnsi="宋体" w:cs="宋体"/>
                <w:color w:val="000000" w:themeColor="text1"/>
                <w:sz w:val="24"/>
              </w:rPr>
              <w:t xml:space="preserve">）得</w:t>
            </w: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分，每缺一个减0.</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分，扣完为止；</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[需提供承诺函并加盖公章，格式自拟；如现有相关试块的，需提供试块的实物照片，以及购置发票复印件（如为租赁的，则需同时提供实物照片、有效期内的租赁合同复印件及出租方的购置发票复印件）]</w:t>
            </w:r>
            <w:r/>
          </w:p>
        </w:tc>
        <w:tc>
          <w:tcPr>
            <w:tcW w:w="61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sz w:val="24"/>
              </w:rPr>
              <w:t xml:space="preserve">9</w:t>
            </w:r>
            <w:r/>
          </w:p>
        </w:tc>
      </w:tr>
    </w:tbl>
    <w:p>
      <w:pPr>
        <w:spacing w:line="360" w:lineRule="auto"/>
        <w:rPr>
          <w:rFonts w:hint="eastAsia" w:ascii="宋体" w:hAnsi="宋体"/>
          <w:b/>
          <w:iCs/>
          <w:sz w:val="24"/>
        </w:rPr>
      </w:pPr>
      <w:r>
        <w:rPr>
          <w:rFonts w:hint="eastAsia" w:ascii="宋体" w:hAnsi="宋体"/>
          <w:b/>
          <w:iCs/>
          <w:sz w:val="24"/>
        </w:rPr>
        <w:t xml:space="preserve">注：在本项目合同签订前,采购人有权对成交供应商在响应文件中提供的证明材料原件进行核查，如成交供应商无法提供,或无法核实真实性的,则视为虚假响应,</w:t>
      </w:r>
      <w:r>
        <w:rPr>
          <w:rFonts w:hint="eastAsia"/>
        </w:rPr>
        <w:t xml:space="preserve"> </w:t>
      </w:r>
      <w:r>
        <w:rPr>
          <w:rFonts w:hint="eastAsia" w:ascii="宋体" w:hAnsi="宋体"/>
          <w:b/>
          <w:iCs/>
          <w:sz w:val="24"/>
        </w:rPr>
        <w:t xml:space="preserve">按提供虚假材料谋取成交处理。</w:t>
      </w:r>
      <w:r/>
    </w:p>
    <w:p>
      <w:pPr>
        <w:pStyle w:val="906"/>
      </w:pPr>
      <w:r/>
      <w:r/>
    </w:p>
    <w:p>
      <w:pPr>
        <w:pStyle w:val="906"/>
      </w:pPr>
      <w:r/>
      <w:r/>
    </w:p>
    <w:p>
      <w:pPr>
        <w:spacing w:line="360" w:lineRule="auto"/>
        <w:rPr>
          <w:rFonts w:hint="eastAsia" w:ascii="宋体" w:hAnsi="宋体"/>
          <w:b/>
          <w:iCs/>
          <w:color w:val="ff0000"/>
          <w:sz w:val="24"/>
        </w:rPr>
      </w:pPr>
      <w:r/>
      <w:bookmarkStart w:id="153" w:name="_Hlk106727499"/>
      <w:r/>
      <w:r/>
    </w:p>
    <w:p>
      <w:pPr>
        <w:jc w:val="left"/>
        <w:widowControl/>
        <w:rPr>
          <w:rFonts w:hint="eastAsia" w:ascii="宋体" w:hAnsi="宋体"/>
          <w:b/>
          <w:sz w:val="24"/>
        </w:rPr>
      </w:pPr>
      <w:r>
        <w:rPr>
          <w:rFonts w:hint="eastAsia" w:ascii="宋体" w:hAnsi="宋体"/>
          <w:sz w:val="24"/>
        </w:rPr>
        <w:br w:type="page" w:clear="all"/>
      </w:r>
      <w:r/>
    </w:p>
    <w:p>
      <w:pPr>
        <w:pStyle w:val="896"/>
        <w:jc w:val="center"/>
        <w:spacing w:before="0" w:after="0" w:line="360" w:lineRule="auto"/>
        <w:rPr>
          <w:rFonts w:hint="eastAsia" w:ascii="宋体" w:hAnsi="宋体"/>
          <w:sz w:val="24"/>
          <w:szCs w:val="24"/>
        </w:rPr>
      </w:pPr>
      <w:r>
        <w:rPr>
          <w:rFonts w:hint="eastAsia" w:ascii="宋体" w:hAnsi="宋体"/>
          <w:sz w:val="24"/>
          <w:szCs w:val="24"/>
        </w:rPr>
        <w:t xml:space="preserve">分包</w:t>
      </w:r>
      <w:r>
        <w:rPr>
          <w:rFonts w:hint="eastAsia" w:ascii="宋体" w:hAnsi="宋体"/>
          <w:sz w:val="24"/>
          <w:szCs w:val="24"/>
        </w:rPr>
        <w:t xml:space="preserve">2</w:t>
      </w:r>
      <w:r>
        <w:rPr>
          <w:rFonts w:hint="eastAsia" w:ascii="宋体" w:hAnsi="宋体"/>
          <w:sz w:val="24"/>
          <w:szCs w:val="24"/>
        </w:rPr>
        <w:t xml:space="preserve">评标标准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06"/>
        <w:gridCol w:w="7539"/>
        <w:gridCol w:w="696"/>
      </w:tblGrid>
      <w:tr>
        <w:trPr>
          <w:jc w:val="center"/>
          <w:trHeight w:val="20"/>
        </w:trPr>
        <w:tc>
          <w:tcPr>
            <w:tcW w:w="1206" w:type="dxa"/>
            <w:vAlign w:val="center"/>
            <w:textDirection w:val="lrTb"/>
            <w:noWrap w:val="false"/>
          </w:tcPr>
          <w:p>
            <w:pPr>
              <w:jc w:val="center"/>
              <w:rPr>
                <w:rFonts w:hint="eastAsia" w:ascii="宋体" w:hAnsi="宋体"/>
                <w:b/>
                <w:bCs/>
                <w:sz w:val="24"/>
              </w:rPr>
            </w:pPr>
            <w:r/>
            <w:bookmarkStart w:id="154" w:name="_Hlk150952523"/>
            <w:r>
              <w:rPr>
                <w:rFonts w:hint="eastAsia" w:ascii="宋体" w:hAnsi="宋体"/>
                <w:b/>
                <w:bCs/>
                <w:sz w:val="24"/>
              </w:rPr>
              <w:t xml:space="preserve">序号</w:t>
            </w:r>
            <w:r/>
          </w:p>
        </w:tc>
        <w:tc>
          <w:tcPr>
            <w:tcW w:w="7539"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评审因素</w:t>
            </w:r>
            <w:r/>
          </w:p>
        </w:tc>
        <w:tc>
          <w:tcPr>
            <w:tcW w:w="696"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分值</w:t>
            </w:r>
            <w:r/>
          </w:p>
        </w:tc>
      </w:tr>
      <w:tr>
        <w:trPr>
          <w:jc w:val="center"/>
          <w:trHeight w:val="20"/>
        </w:trPr>
        <w:tc>
          <w:tcPr>
            <w:tcW w:w="120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(10分)</w:t>
            </w:r>
            <w:r/>
          </w:p>
        </w:tc>
        <w:tc>
          <w:tcPr>
            <w:tcW w:w="7539" w:type="dxa"/>
            <w:vAlign w:val="center"/>
            <w:textDirection w:val="lrTb"/>
            <w:noWrap w:val="false"/>
          </w:tcPr>
          <w:p>
            <w:pPr>
              <w:spacing w:line="360" w:lineRule="auto"/>
              <w:rPr>
                <w:rFonts w:hint="eastAsia" w:ascii="宋体" w:hAnsi="宋体"/>
                <w:sz w:val="24"/>
              </w:rPr>
            </w:pPr>
            <w:r>
              <w:rPr>
                <w:rFonts w:ascii="宋体" w:hAnsi="宋体"/>
                <w:color w:val="000000" w:themeColor="text1"/>
                <w:sz w:val="24"/>
              </w:rPr>
              <w:t xml:space="preserve">1.1</w:t>
            </w:r>
            <w:r>
              <w:rPr>
                <w:rFonts w:ascii="宋体" w:hAnsi="宋体"/>
                <w:bCs/>
                <w:sz w:val="24"/>
              </w:rPr>
              <w:t xml:space="preserve">价格分采用低价优先法计算</w:t>
            </w:r>
            <w:r>
              <w:rPr>
                <w:rFonts w:hint="eastAsia" w:ascii="宋体" w:hAnsi="宋体"/>
                <w:bCs/>
                <w:sz w:val="24"/>
              </w:rPr>
              <w:t xml:space="preserve">；</w:t>
            </w:r>
            <w:r>
              <w:rPr>
                <w:rFonts w:hint="eastAsia" w:ascii="宋体" w:hAnsi="宋体"/>
                <w:sz w:val="24"/>
              </w:rPr>
              <w:t xml:space="preserve">供应商以基准单价为计算基础，</w:t>
            </w:r>
            <w:r>
              <w:rPr>
                <w:rFonts w:hint="eastAsia" w:ascii="宋体" w:hAnsi="宋体"/>
                <w:sz w:val="24"/>
              </w:rPr>
              <w:t xml:space="preserve">报优惠率</w:t>
            </w:r>
            <w:r>
              <w:rPr>
                <w:rFonts w:hint="eastAsia" w:ascii="宋体" w:hAnsi="宋体"/>
                <w:sz w:val="24"/>
              </w:rPr>
              <w:t xml:space="preserve">，以</w:t>
            </w:r>
            <w:r>
              <w:rPr>
                <w:rFonts w:ascii="宋体" w:hAnsi="宋体"/>
                <w:bCs/>
                <w:sz w:val="24"/>
              </w:rPr>
              <w:t xml:space="preserve">满足</w:t>
            </w:r>
            <w:r>
              <w:rPr>
                <w:rFonts w:hint="eastAsia" w:ascii="宋体" w:hAnsi="宋体"/>
                <w:bCs/>
                <w:sz w:val="24"/>
              </w:rPr>
              <w:t xml:space="preserve">招标</w:t>
            </w:r>
            <w:r>
              <w:rPr>
                <w:rFonts w:ascii="宋体" w:hAnsi="宋体"/>
                <w:bCs/>
                <w:sz w:val="24"/>
              </w:rPr>
              <w:t xml:space="preserve">文件要求</w:t>
            </w:r>
            <w:r>
              <w:rPr>
                <w:rFonts w:hint="eastAsia" w:ascii="宋体" w:hAnsi="宋体"/>
                <w:bCs/>
                <w:sz w:val="24"/>
              </w:rPr>
              <w:t xml:space="preserve">的</w:t>
            </w:r>
            <w:r>
              <w:rPr>
                <w:rFonts w:hint="eastAsia" w:ascii="宋体" w:hAnsi="宋体"/>
                <w:sz w:val="24"/>
              </w:rPr>
              <w:t xml:space="preserve">（1–</w:t>
            </w:r>
            <w:r>
              <w:rPr>
                <w:rFonts w:hint="eastAsia" w:ascii="宋体" w:hAnsi="宋体"/>
                <w:sz w:val="24"/>
              </w:rPr>
              <w:t xml:space="preserve">最高报价</w:t>
            </w:r>
            <w:r>
              <w:rPr>
                <w:rFonts w:hint="eastAsia" w:ascii="宋体" w:hAnsi="宋体"/>
                <w:sz w:val="24"/>
              </w:rPr>
              <w:t xml:space="preserve">优惠率）</w:t>
            </w:r>
            <w:r>
              <w:rPr>
                <w:rFonts w:ascii="宋体" w:hAnsi="宋体"/>
                <w:bCs/>
                <w:sz w:val="24"/>
              </w:rPr>
              <w:t xml:space="preserve">为</w:t>
            </w:r>
            <w:r>
              <w:rPr>
                <w:rFonts w:hint="eastAsia" w:ascii="宋体" w:hAnsi="宋体"/>
                <w:bCs/>
                <w:sz w:val="24"/>
              </w:rPr>
              <w:t xml:space="preserve">评审</w:t>
            </w:r>
            <w:r>
              <w:rPr>
                <w:rFonts w:ascii="宋体" w:hAnsi="宋体"/>
                <w:bCs/>
                <w:sz w:val="24"/>
              </w:rPr>
              <w:t xml:space="preserve">基准</w:t>
            </w:r>
            <w:r>
              <w:rPr>
                <w:rFonts w:hint="eastAsia" w:ascii="宋体" w:hAnsi="宋体"/>
                <w:bCs/>
                <w:sz w:val="24"/>
              </w:rPr>
              <w:t xml:space="preserve">价</w:t>
            </w:r>
            <w:r>
              <w:rPr>
                <w:rFonts w:ascii="宋体" w:hAnsi="宋体"/>
                <w:bCs/>
                <w:sz w:val="24"/>
              </w:rPr>
              <w:t xml:space="preserve">，其价格分为满分</w:t>
            </w:r>
            <w:r>
              <w:rPr>
                <w:rFonts w:hint="eastAsia" w:ascii="宋体" w:hAnsi="宋体"/>
                <w:bCs/>
                <w:sz w:val="24"/>
              </w:rPr>
              <w:t xml:space="preserve">；</w:t>
            </w:r>
            <w:r>
              <w:rPr>
                <w:rFonts w:ascii="宋体" w:hAnsi="宋体"/>
                <w:bCs/>
                <w:sz w:val="24"/>
              </w:rPr>
              <w:t xml:space="preserve">其</w:t>
            </w:r>
            <w:r>
              <w:rPr>
                <w:rFonts w:hint="eastAsia" w:ascii="宋体" w:hAnsi="宋体"/>
                <w:bCs/>
                <w:sz w:val="24"/>
              </w:rPr>
              <w:t xml:space="preserve">他供应商</w:t>
            </w:r>
            <w:r>
              <w:rPr>
                <w:rFonts w:ascii="宋体" w:hAnsi="宋体"/>
                <w:bCs/>
                <w:sz w:val="24"/>
              </w:rPr>
              <w:t xml:space="preserve">的价格分=</w:t>
            </w:r>
            <w:r>
              <w:rPr>
                <w:rFonts w:hint="eastAsia" w:ascii="宋体" w:hAnsi="宋体"/>
                <w:bCs/>
                <w:sz w:val="24"/>
              </w:rPr>
              <w:t xml:space="preserve">（</w:t>
            </w:r>
            <w:r>
              <w:rPr>
                <w:rFonts w:ascii="宋体" w:hAnsi="宋体"/>
                <w:bCs/>
                <w:sz w:val="24"/>
              </w:rPr>
              <w:t xml:space="preserve">评</w:t>
            </w:r>
            <w:r>
              <w:rPr>
                <w:rFonts w:hint="eastAsia" w:ascii="宋体" w:hAnsi="宋体"/>
                <w:bCs/>
                <w:sz w:val="24"/>
              </w:rPr>
              <w:t xml:space="preserve">审</w:t>
            </w:r>
            <w:r>
              <w:rPr>
                <w:rFonts w:ascii="宋体" w:hAnsi="宋体"/>
                <w:bCs/>
                <w:sz w:val="24"/>
              </w:rPr>
              <w:t xml:space="preserve">基准</w:t>
            </w:r>
            <w:r>
              <w:rPr>
                <w:rFonts w:hint="eastAsia" w:ascii="宋体" w:hAnsi="宋体"/>
                <w:bCs/>
                <w:sz w:val="24"/>
              </w:rPr>
              <w:t xml:space="preserve">价/</w:t>
            </w:r>
            <w:r>
              <w:rPr>
                <w:rFonts w:hint="eastAsia" w:ascii="宋体" w:hAnsi="宋体"/>
                <w:sz w:val="24"/>
              </w:rPr>
              <w:t xml:space="preserve">（1–</w:t>
            </w:r>
            <w:r>
              <w:rPr>
                <w:rFonts w:hint="eastAsia" w:ascii="宋体" w:hAnsi="宋体"/>
                <w:sz w:val="24"/>
              </w:rPr>
              <w:t xml:space="preserve">该</w:t>
            </w:r>
            <w:r>
              <w:rPr>
                <w:rFonts w:hint="eastAsia" w:ascii="宋体" w:hAnsi="宋体"/>
                <w:bCs/>
                <w:sz w:val="24"/>
              </w:rPr>
              <w:t xml:space="preserve">供应商</w:t>
            </w:r>
            <w:r>
              <w:rPr>
                <w:rFonts w:hint="eastAsia" w:ascii="宋体" w:hAnsi="宋体"/>
                <w:sz w:val="24"/>
              </w:rPr>
              <w:t xml:space="preserve">的报价</w:t>
            </w:r>
            <w:r>
              <w:rPr>
                <w:rFonts w:hint="eastAsia" w:ascii="宋体" w:hAnsi="宋体"/>
                <w:sz w:val="24"/>
              </w:rPr>
              <w:t xml:space="preserve">优惠率）</w:t>
            </w:r>
            <w:r>
              <w:rPr>
                <w:rFonts w:ascii="宋体" w:hAnsi="宋体"/>
                <w:bCs/>
                <w:sz w:val="24"/>
              </w:rPr>
              <w:t xml:space="preserve">×</w:t>
            </w:r>
            <w:r>
              <w:rPr>
                <w:rFonts w:hint="eastAsia" w:ascii="宋体" w:hAnsi="宋体"/>
                <w:bCs/>
                <w:sz w:val="24"/>
              </w:rPr>
              <w:t xml:space="preserve">1</w:t>
            </w:r>
            <w:r>
              <w:rPr>
                <w:rFonts w:ascii="宋体" w:hAnsi="宋体"/>
                <w:bCs/>
                <w:sz w:val="24"/>
              </w:rPr>
              <w:t xml:space="preserve">0分。分值保留小数点后</w:t>
            </w:r>
            <w:r>
              <w:rPr>
                <w:rFonts w:hint="eastAsia" w:ascii="宋体" w:hAnsi="宋体"/>
                <w:bCs/>
                <w:sz w:val="24"/>
              </w:rPr>
              <w:t xml:space="preserve">两</w:t>
            </w:r>
            <w:r>
              <w:rPr>
                <w:rFonts w:ascii="宋体" w:hAnsi="宋体"/>
                <w:bCs/>
                <w:sz w:val="24"/>
              </w:rPr>
              <w:t xml:space="preserve">位</w:t>
            </w:r>
            <w:r>
              <w:rPr>
                <w:rFonts w:hint="eastAsia" w:ascii="宋体" w:hAnsi="宋体"/>
                <w:bCs/>
                <w:sz w:val="24"/>
              </w:rPr>
              <w:t xml:space="preserve">，最后一位四舍五入</w:t>
            </w:r>
            <w:r>
              <w:rPr>
                <w:rFonts w:ascii="宋体" w:hAnsi="宋体"/>
                <w:bCs/>
                <w:sz w:val="24"/>
              </w:rPr>
              <w:t xml:space="preserve">。</w:t>
            </w:r>
            <w:r/>
          </w:p>
          <w:p>
            <w:pPr>
              <w:spacing w:line="360" w:lineRule="auto"/>
              <w:rPr>
                <w:rFonts w:hint="eastAsia" w:ascii="宋体" w:hAnsi="宋体"/>
                <w:color w:val="000000" w:themeColor="text1"/>
                <w:sz w:val="24"/>
              </w:rPr>
            </w:pPr>
            <w:r>
              <w:rPr>
                <w:rFonts w:hint="eastAsia" w:ascii="宋体" w:hAnsi="宋体"/>
                <w:sz w:val="24"/>
              </w:rPr>
              <w:t xml:space="preserve">（</w:t>
            </w:r>
            <w:r>
              <w:rPr>
                <w:rFonts w:hint="eastAsia" w:ascii="宋体" w:hAnsi="宋体"/>
                <w:b/>
                <w:bCs/>
                <w:sz w:val="24"/>
              </w:rPr>
              <w:t xml:space="preserve">报价</w:t>
            </w:r>
            <w:r>
              <w:rPr>
                <w:rFonts w:hint="eastAsia" w:ascii="宋体" w:hAnsi="宋体"/>
                <w:b/>
                <w:bCs/>
                <w:sz w:val="24"/>
              </w:rPr>
              <w:t xml:space="preserve">优惠率的计算方法：</w:t>
            </w:r>
            <w:r>
              <w:rPr>
                <w:rFonts w:hint="eastAsia" w:ascii="宋体" w:hAnsi="宋体"/>
                <w:sz w:val="24"/>
              </w:rPr>
              <w:t xml:space="preserve">供应商须以优惠率（0%-100%）形式进行报价；计算公式为：结算</w:t>
            </w:r>
            <w:r>
              <w:rPr>
                <w:rFonts w:hint="eastAsia" w:ascii="宋体" w:hAnsi="宋体"/>
                <w:sz w:val="24"/>
              </w:rPr>
              <w:t xml:space="preserve">单</w:t>
            </w:r>
            <w:r>
              <w:rPr>
                <w:rFonts w:hint="eastAsia" w:ascii="宋体" w:hAnsi="宋体"/>
                <w:sz w:val="24"/>
              </w:rPr>
              <w:t xml:space="preserve">价=基准</w:t>
            </w:r>
            <w:r>
              <w:rPr>
                <w:rFonts w:hint="eastAsia" w:ascii="宋体" w:hAnsi="宋体"/>
                <w:sz w:val="24"/>
              </w:rPr>
              <w:t xml:space="preserve">单</w:t>
            </w:r>
            <w:r>
              <w:rPr>
                <w:rFonts w:hint="eastAsia" w:ascii="宋体" w:hAnsi="宋体"/>
                <w:sz w:val="24"/>
              </w:rPr>
              <w:t xml:space="preserve">价×（1–</w:t>
            </w:r>
            <w:r>
              <w:rPr>
                <w:rFonts w:hint="eastAsia" w:ascii="宋体" w:hAnsi="宋体"/>
                <w:sz w:val="24"/>
              </w:rPr>
              <w:t xml:space="preserve">成交</w:t>
            </w:r>
            <w:r>
              <w:rPr>
                <w:rFonts w:hint="eastAsia" w:ascii="宋体" w:hAnsi="宋体"/>
                <w:sz w:val="24"/>
              </w:rPr>
              <w:t xml:space="preserve">优惠率）；计算示例：如基准</w:t>
            </w:r>
            <w:r>
              <w:rPr>
                <w:rFonts w:hint="eastAsia" w:ascii="宋体" w:hAnsi="宋体"/>
                <w:sz w:val="24"/>
              </w:rPr>
              <w:t xml:space="preserve">单</w:t>
            </w:r>
            <w:r>
              <w:rPr>
                <w:rFonts w:hint="eastAsia" w:ascii="宋体" w:hAnsi="宋体"/>
                <w:sz w:val="24"/>
              </w:rPr>
              <w:t xml:space="preserve">价为100.00元，</w:t>
            </w:r>
            <w:r>
              <w:rPr>
                <w:rFonts w:hint="eastAsia" w:ascii="宋体" w:hAnsi="宋体"/>
                <w:sz w:val="24"/>
              </w:rPr>
              <w:t xml:space="preserve">报价</w:t>
            </w:r>
            <w:r>
              <w:rPr>
                <w:rFonts w:hint="eastAsia" w:ascii="宋体" w:hAnsi="宋体"/>
                <w:sz w:val="24"/>
              </w:rPr>
              <w:t xml:space="preserve">优惠率为10%，则实际结算</w:t>
            </w:r>
            <w:r>
              <w:rPr>
                <w:rFonts w:hint="eastAsia" w:ascii="宋体" w:hAnsi="宋体"/>
                <w:sz w:val="24"/>
              </w:rPr>
              <w:t xml:space="preserve">单</w:t>
            </w:r>
            <w:r>
              <w:rPr>
                <w:rFonts w:hint="eastAsia" w:ascii="宋体" w:hAnsi="宋体"/>
                <w:sz w:val="24"/>
              </w:rPr>
              <w:t xml:space="preserve">价为100.00元×（1–10%）=90.00元。</w:t>
            </w:r>
            <w:r>
              <w:rPr>
                <w:rFonts w:hint="eastAsia" w:ascii="宋体" w:hAnsi="宋体"/>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0</w:t>
            </w:r>
            <w:r/>
          </w:p>
        </w:tc>
      </w:tr>
      <w:tr>
        <w:trPr>
          <w:jc w:val="center"/>
          <w:trHeight w:val="20"/>
        </w:trPr>
        <w:tc>
          <w:tcPr>
            <w:tcW w:w="120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项目需求响应情况</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(7分)</w:t>
            </w:r>
            <w:r/>
          </w:p>
        </w:tc>
        <w:tc>
          <w:tcPr>
            <w:tcW w:w="7539" w:type="dxa"/>
            <w:vAlign w:val="center"/>
            <w:textDirection w:val="lrTb"/>
            <w:noWrap w:val="false"/>
          </w:tcPr>
          <w:p>
            <w:pPr>
              <w:spacing w:line="360" w:lineRule="auto"/>
              <w:rPr>
                <w:rFonts w:hint="eastAsia" w:ascii="宋体" w:hAnsi="宋体"/>
                <w:color w:val="000000" w:themeColor="text1"/>
                <w:sz w:val="24"/>
              </w:rPr>
            </w:pPr>
            <w:r>
              <w:rPr>
                <w:rFonts w:ascii="宋体" w:hAnsi="宋体"/>
                <w:color w:val="000000" w:themeColor="text1"/>
                <w:sz w:val="24"/>
              </w:rPr>
              <w:t xml:space="preserve">2.1</w:t>
            </w:r>
            <w:r>
              <w:rPr>
                <w:rFonts w:hint="eastAsia" w:ascii="宋体" w:hAnsi="宋体"/>
                <w:color w:val="000000" w:themeColor="text1"/>
                <w:sz w:val="24"/>
              </w:rPr>
              <w:t xml:space="preserve">参与磋商供应商对磋商文件具体项目需求的响应程度：全部响应即满足磋商文件</w:t>
            </w:r>
            <w:r>
              <w:rPr>
                <w:rFonts w:hint="eastAsia" w:ascii="宋体" w:hAnsi="宋体"/>
                <w:bCs/>
                <w:color w:val="000000" w:themeColor="text1"/>
                <w:sz w:val="24"/>
              </w:rPr>
              <w:t xml:space="preserve">“第三章项目需求”</w:t>
            </w:r>
            <w:r>
              <w:rPr>
                <w:rFonts w:hint="eastAsia" w:ascii="宋体" w:hAnsi="宋体"/>
                <w:color w:val="000000" w:themeColor="text1"/>
                <w:sz w:val="24"/>
              </w:rPr>
              <w:t xml:space="preserve">中</w:t>
            </w:r>
            <w:r>
              <w:rPr>
                <w:rFonts w:hint="eastAsia" w:ascii="宋体" w:hAnsi="宋体"/>
                <w:bCs/>
                <w:color w:val="000000" w:themeColor="text1"/>
                <w:sz w:val="24"/>
              </w:rPr>
              <w:t xml:space="preserve">“二、技术和服务要求”和“三、商务要求”</w:t>
            </w:r>
            <w:r>
              <w:rPr>
                <w:rFonts w:hint="eastAsia" w:ascii="宋体" w:hAnsi="宋体"/>
                <w:color w:val="000000" w:themeColor="text1"/>
                <w:sz w:val="24"/>
              </w:rPr>
              <w:t xml:space="preserve">的得7分，其中</w:t>
            </w:r>
            <w:r>
              <w:rPr>
                <w:rFonts w:hint="eastAsia" w:ascii="宋体" w:hAnsi="宋体"/>
                <w:b/>
                <w:bCs/>
                <w:iCs/>
                <w:color w:val="000000" w:themeColor="text1"/>
                <w:sz w:val="24"/>
              </w:rPr>
              <w:t xml:space="preserve">标★内容为实质性要求，如有任何一项不满足则为无效响应</w:t>
            </w:r>
            <w:r>
              <w:rPr>
                <w:rFonts w:hint="eastAsia" w:ascii="宋体" w:hAnsi="宋体"/>
                <w:iCs/>
                <w:color w:val="000000" w:themeColor="text1"/>
                <w:sz w:val="24"/>
              </w:rPr>
              <w:t xml:space="preserve">；</w:t>
            </w:r>
            <w:r>
              <w:rPr>
                <w:rFonts w:hint="eastAsia" w:ascii="宋体" w:hAnsi="宋体"/>
                <w:color w:val="000000" w:themeColor="text1"/>
                <w:sz w:val="24"/>
              </w:rPr>
              <w:t xml:space="preserve">其他有负偏离的每项减0.</w:t>
            </w:r>
            <w:r>
              <w:rPr>
                <w:rFonts w:hint="eastAsia" w:ascii="宋体" w:hAnsi="宋体"/>
                <w:color w:val="000000" w:themeColor="text1"/>
                <w:sz w:val="24"/>
              </w:rPr>
              <w:t xml:space="preserve">6</w:t>
            </w:r>
            <w:r>
              <w:rPr>
                <w:rFonts w:hint="eastAsia" w:ascii="宋体" w:hAnsi="宋体"/>
                <w:color w:val="000000" w:themeColor="text1"/>
                <w:sz w:val="24"/>
              </w:rPr>
              <w:t xml:space="preserve">分，扣完为止。（供应商需在“技术要求响应及偏离表” 和“商务要求响应偏离表”中如实逐项填列所提供产品的技术及服务承诺，</w:t>
            </w:r>
            <w:bookmarkStart w:id="155" w:name="_Hlk23349547"/>
            <w:r>
              <w:rPr>
                <w:rFonts w:hint="eastAsia" w:ascii="宋体" w:hAnsi="宋体"/>
                <w:color w:val="000000" w:themeColor="text1"/>
                <w:sz w:val="24"/>
              </w:rPr>
              <w:t xml:space="preserve">如磋商文件要求提供相应证明材料的，应在偏离表中注明证明材料所在磋商响应文件的页码位置，否则评审小组有权做负偏离处理</w:t>
            </w:r>
            <w:bookmarkEnd w:id="155"/>
            <w:r>
              <w:rPr>
                <w:rFonts w:hint="eastAsia"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7</w:t>
            </w:r>
            <w:r/>
          </w:p>
        </w:tc>
      </w:tr>
      <w:tr>
        <w:trPr>
          <w:jc w:val="center"/>
          <w:trHeight w:val="20"/>
        </w:trPr>
        <w:tc>
          <w:tcPr>
            <w:tcW w:w="1206"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项目实施方案</w:t>
            </w:r>
            <w:r/>
          </w:p>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24</w:t>
            </w:r>
            <w:r>
              <w:rPr>
                <w:rFonts w:hint="eastAsia" w:ascii="宋体" w:hAnsi="宋体"/>
                <w:color w:val="000000" w:themeColor="text1"/>
                <w:sz w:val="24"/>
              </w:rPr>
              <w:t xml:space="preserve">分)</w:t>
            </w:r>
            <w:r/>
          </w:p>
        </w:tc>
        <w:tc>
          <w:tcPr>
            <w:tcW w:w="7539"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3.1技术服务方案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无损检测技术服务方案（含工艺验证等），方案优于磋商文件要求的得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分，符合磋商文件要求的得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539"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3.2应急</w:t>
            </w:r>
            <w:r>
              <w:rPr>
                <w:rFonts w:hint="eastAsia" w:ascii="宋体" w:hAnsi="宋体" w:cs="宋体"/>
                <w:color w:val="000000" w:themeColor="text1"/>
                <w:sz w:val="24"/>
              </w:rPr>
              <w:t xml:space="preserve">安全</w:t>
            </w:r>
            <w:r>
              <w:rPr>
                <w:rFonts w:hint="eastAsia" w:ascii="宋体" w:hAnsi="宋体" w:cs="宋体"/>
                <w:color w:val="000000" w:themeColor="text1"/>
                <w:sz w:val="24"/>
              </w:rPr>
              <w:t xml:space="preserve">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s="宋体"/>
                <w:color w:val="000000" w:themeColor="text1"/>
                <w:sz w:val="24"/>
                <w:lang w:val="zh-TW"/>
              </w:rPr>
              <w:t xml:space="preserve">应急</w:t>
            </w:r>
            <w:r>
              <w:rPr>
                <w:rFonts w:hint="eastAsia" w:ascii="宋体" w:hAnsi="宋体" w:cs="宋体"/>
                <w:color w:val="000000" w:themeColor="text1"/>
                <w:sz w:val="24"/>
              </w:rPr>
              <w:t xml:space="preserve">安全</w:t>
            </w:r>
            <w:r>
              <w:rPr>
                <w:rFonts w:hint="eastAsia" w:ascii="宋体" w:hAnsi="宋体" w:cs="宋体"/>
                <w:color w:val="000000" w:themeColor="text1"/>
                <w:sz w:val="24"/>
              </w:rPr>
              <w:t xml:space="preserve">方案</w:t>
            </w:r>
            <w:r>
              <w:rPr>
                <w:rFonts w:hint="eastAsia" w:ascii="宋体" w:hAnsi="宋体"/>
                <w:color w:val="000000" w:themeColor="text1"/>
                <w:sz w:val="24"/>
              </w:rPr>
              <w:t xml:space="preserve">；方案优于磋商文件要求的得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分，符合磋商文件要求的得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539"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3.3重点难点分析及</w:t>
            </w:r>
            <w:r>
              <w:rPr>
                <w:rFonts w:hint="eastAsia" w:ascii="宋体" w:hAnsi="宋体"/>
                <w:color w:val="000000" w:themeColor="text1"/>
                <w:sz w:val="24"/>
              </w:rPr>
              <w:t xml:space="preserve">对应的解决方案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重点难点分析及对应的解决方案；方案优于磋商文件要求的得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分，符合磋商文件要求的得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539"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3.4进度保证方案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进度保证方案；方案优于磋商文件要求的得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分，符合磋商文件要求的得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539"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olor w:val="000000" w:themeColor="text1"/>
                <w:sz w:val="24"/>
              </w:rPr>
              <w:t xml:space="preserve">3.5</w:t>
            </w:r>
            <w:r>
              <w:rPr>
                <w:rFonts w:hint="eastAsia" w:ascii="宋体" w:hAnsi="宋体" w:cs="宋体"/>
                <w:color w:val="000000" w:themeColor="text1"/>
                <w:sz w:val="24"/>
                <w:lang w:val="zh-TW"/>
              </w:rPr>
              <w:t xml:space="preserve">人员组织管理方案：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s="宋体"/>
                <w:color w:val="000000" w:themeColor="text1"/>
                <w:sz w:val="24"/>
                <w:lang w:val="zh-TW"/>
              </w:rPr>
              <w:t xml:space="preserve">人员组织管理方案</w:t>
            </w:r>
            <w:r>
              <w:rPr>
                <w:rFonts w:hint="eastAsia" w:hAnsi="宋体" w:cs="宋体"/>
                <w:bCs/>
                <w:color w:val="000000" w:themeColor="text1"/>
                <w:sz w:val="24"/>
              </w:rPr>
              <w:t xml:space="preserve">；</w:t>
            </w:r>
            <w:r>
              <w:rPr>
                <w:rFonts w:hint="eastAsia" w:ascii="宋体" w:hAnsi="宋体"/>
                <w:color w:val="000000" w:themeColor="text1"/>
                <w:sz w:val="24"/>
              </w:rPr>
              <w:t xml:space="preserve">方案优于磋商文件要求的得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分，符合磋商文件要求的得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7539" w:type="dxa"/>
            <w:vAlign w:val="center"/>
            <w:textDirection w:val="lrTb"/>
            <w:noWrap w:val="false"/>
          </w:tcPr>
          <w:p>
            <w:pPr>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3.6</w:t>
            </w:r>
            <w:r>
              <w:rPr>
                <w:rFonts w:hint="eastAsia" w:ascii="宋体" w:hAnsi="宋体"/>
                <w:color w:val="000000" w:themeColor="text1"/>
                <w:sz w:val="24"/>
              </w:rPr>
              <w:t xml:space="preserve">服务承诺及服务质量保障方案</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w:t>
            </w:r>
            <w:r>
              <w:rPr>
                <w:rFonts w:ascii="宋体" w:hAnsi="宋体"/>
                <w:color w:val="000000" w:themeColor="text1"/>
                <w:sz w:val="24"/>
              </w:rPr>
              <w:t xml:space="preserve">根据</w:t>
            </w:r>
            <w:r>
              <w:rPr>
                <w:rFonts w:hint="eastAsia" w:ascii="宋体" w:hAnsi="宋体"/>
                <w:color w:val="000000" w:themeColor="text1"/>
                <w:sz w:val="24"/>
              </w:rPr>
              <w:t xml:space="preserve">磋商文件要求并结合本项目特点，</w:t>
            </w:r>
            <w:r>
              <w:rPr>
                <w:rFonts w:ascii="宋体" w:hAnsi="宋体"/>
                <w:color w:val="000000" w:themeColor="text1"/>
                <w:sz w:val="24"/>
              </w:rPr>
              <w:t xml:space="preserve">提供</w:t>
            </w:r>
            <w:r>
              <w:rPr>
                <w:rFonts w:hint="eastAsia" w:ascii="宋体" w:hAnsi="宋体"/>
                <w:color w:val="000000" w:themeColor="text1"/>
                <w:sz w:val="24"/>
              </w:rPr>
              <w:t xml:space="preserve">服务承诺及服务质量保障方案；方案优于磋商文件要求的得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分，符合磋商文件要求的得</w:t>
            </w:r>
            <w:r>
              <w:rPr>
                <w:rFonts w:hint="eastAsia" w:ascii="宋体" w:hAnsi="宋体"/>
                <w:color w:val="000000" w:themeColor="text1"/>
                <w:sz w:val="24"/>
              </w:rPr>
              <w:t xml:space="preserve">2</w:t>
            </w:r>
            <w:r>
              <w:rPr>
                <w:rFonts w:hint="eastAsia" w:ascii="宋体" w:hAnsi="宋体"/>
                <w:color w:val="000000" w:themeColor="text1"/>
                <w:sz w:val="24"/>
              </w:rPr>
              <w:t xml:space="preserve">分，不完全符合或未提供的不得分</w:t>
            </w:r>
            <w:r>
              <w:rPr>
                <w:rFonts w:ascii="宋体" w:hAnsi="宋体"/>
                <w:color w:val="000000" w:themeColor="text1"/>
                <w:sz w:val="24"/>
              </w:rPr>
              <w:t xml:space="preserve">。</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6" w:type="dxa"/>
            <w:vAlign w:val="center"/>
            <w:vMerge w:val="restart"/>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p>
          <w:p>
            <w:pPr>
              <w:jc w:val="center"/>
              <w:spacing w:line="360" w:lineRule="auto"/>
              <w:rPr>
                <w:rFonts w:hint="eastAsia" w:ascii="宋体" w:hAnsi="宋体"/>
                <w:color w:val="000000" w:themeColor="text1"/>
                <w:sz w:val="24"/>
              </w:rPr>
            </w:pPr>
            <w:r>
              <w:rPr>
                <w:rFonts w:ascii="宋体" w:hAnsi="宋体"/>
                <w:color w:val="000000" w:themeColor="text1"/>
                <w:sz w:val="24"/>
              </w:rPr>
              <w:t xml:space="preserve">履约能力</w:t>
            </w:r>
            <w:r/>
          </w:p>
          <w:p>
            <w:pPr>
              <w:jc w:val="center"/>
              <w:spacing w:line="360" w:lineRule="auto"/>
              <w:rPr>
                <w:rFonts w:hint="eastAsia" w:ascii="宋体" w:hAnsi="宋体"/>
                <w:color w:val="ff0000"/>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59</w:t>
            </w:r>
            <w:r>
              <w:rPr>
                <w:rFonts w:hint="eastAsia" w:ascii="宋体" w:hAnsi="宋体"/>
                <w:color w:val="000000" w:themeColor="text1"/>
                <w:sz w:val="24"/>
              </w:rPr>
              <w:t xml:space="preserve">分)</w:t>
            </w:r>
            <w:r/>
          </w:p>
        </w:tc>
        <w:tc>
          <w:tcPr>
            <w:tcW w:w="7539"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4.1</w:t>
            </w:r>
            <w:r>
              <w:rPr>
                <w:rFonts w:hint="eastAsia" w:ascii="宋体" w:hAnsi="宋体"/>
                <w:color w:val="000000" w:themeColor="text1"/>
                <w:sz w:val="24"/>
              </w:rPr>
              <w:t xml:space="preserve">拟为本项目配备的</w:t>
            </w:r>
            <w:r>
              <w:rPr>
                <w:rFonts w:hint="eastAsia" w:ascii="宋体" w:hAnsi="宋体" w:cs="宋体"/>
                <w:color w:val="000000" w:themeColor="text1"/>
                <w:sz w:val="24"/>
              </w:rPr>
              <w:t xml:space="preserve">检测人员中：</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（1）具有UTⅡ级及以上人员的得</w:t>
            </w:r>
            <w:r>
              <w:rPr>
                <w:rFonts w:hint="eastAsia" w:ascii="宋体" w:hAnsi="宋体" w:cs="宋体"/>
                <w:color w:val="000000" w:themeColor="text1"/>
                <w:sz w:val="24"/>
              </w:rPr>
              <w:t xml:space="preserve">0.5</w:t>
            </w:r>
            <w:r>
              <w:rPr>
                <w:rFonts w:hint="eastAsia" w:ascii="宋体" w:hAnsi="宋体" w:cs="宋体"/>
                <w:color w:val="000000" w:themeColor="text1"/>
                <w:sz w:val="24"/>
              </w:rPr>
              <w:t xml:space="preserve">分/人</w:t>
            </w:r>
            <w:r>
              <w:rPr>
                <w:rFonts w:hint="eastAsia" w:ascii="宋体" w:hAnsi="宋体" w:cs="宋体"/>
                <w:color w:val="000000" w:themeColor="text1"/>
                <w:sz w:val="24"/>
              </w:rPr>
              <w:t xml:space="preserve">，最高得2.5分</w:t>
            </w:r>
            <w:r>
              <w:rPr>
                <w:rFonts w:hint="eastAsia" w:ascii="宋体" w:hAnsi="宋体" w:cs="宋体"/>
                <w:color w:val="000000" w:themeColor="text1"/>
                <w:sz w:val="24"/>
              </w:rPr>
              <w:t xml:space="preserve">；其中具备UTⅢ级的，加</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分/人，最高加</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分；本小项最高得</w:t>
            </w:r>
            <w:r>
              <w:rPr>
                <w:rFonts w:hint="eastAsia" w:ascii="宋体" w:hAnsi="宋体" w:cs="宋体"/>
                <w:color w:val="000000" w:themeColor="text1"/>
                <w:sz w:val="24"/>
              </w:rPr>
              <w:t xml:space="preserve">4.5</w:t>
            </w:r>
            <w:r>
              <w:rPr>
                <w:rFonts w:hint="eastAsia" w:ascii="宋体" w:hAnsi="宋体" w:cs="宋体"/>
                <w:color w:val="000000" w:themeColor="text1"/>
                <w:sz w:val="24"/>
              </w:rPr>
              <w:t xml:space="preserve">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）具有PTⅡ级及以上人员的得</w:t>
            </w:r>
            <w:r>
              <w:rPr>
                <w:rFonts w:hint="eastAsia" w:ascii="宋体" w:hAnsi="宋体" w:cs="宋体"/>
                <w:color w:val="000000" w:themeColor="text1"/>
                <w:sz w:val="24"/>
              </w:rPr>
              <w:t xml:space="preserve">0.5</w:t>
            </w:r>
            <w:r>
              <w:rPr>
                <w:rFonts w:hint="eastAsia" w:ascii="宋体" w:hAnsi="宋体" w:cs="宋体"/>
                <w:color w:val="000000" w:themeColor="text1"/>
                <w:sz w:val="24"/>
              </w:rPr>
              <w:t xml:space="preserve">分/人</w:t>
            </w:r>
            <w:r>
              <w:rPr>
                <w:rFonts w:hint="eastAsia" w:ascii="宋体" w:hAnsi="宋体" w:cs="宋体"/>
                <w:color w:val="000000" w:themeColor="text1"/>
                <w:sz w:val="24"/>
              </w:rPr>
              <w:t xml:space="preserve">，最高得2.5分</w:t>
            </w:r>
            <w:r>
              <w:rPr>
                <w:rFonts w:hint="eastAsia" w:ascii="宋体" w:hAnsi="宋体" w:cs="宋体"/>
                <w:color w:val="000000" w:themeColor="text1"/>
                <w:sz w:val="24"/>
              </w:rPr>
              <w:t xml:space="preserve">；其中具备PTⅢ级的，加1分/人，最高加2分；本小项最高得</w:t>
            </w:r>
            <w:r>
              <w:rPr>
                <w:rFonts w:hint="eastAsia" w:ascii="宋体" w:hAnsi="宋体" w:cs="宋体"/>
                <w:color w:val="000000" w:themeColor="text1"/>
                <w:sz w:val="24"/>
              </w:rPr>
              <w:t xml:space="preserve">4.5</w:t>
            </w:r>
            <w:r>
              <w:rPr>
                <w:rFonts w:hint="eastAsia" w:ascii="宋体" w:hAnsi="宋体" w:cs="宋体"/>
                <w:color w:val="000000" w:themeColor="text1"/>
                <w:sz w:val="24"/>
              </w:rPr>
              <w:t xml:space="preserve">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）具有MTⅡ级及以上人员的得0.5分/人，最高得2.5分；其中具备MTⅢ级的，加</w:t>
            </w:r>
            <w:r>
              <w:rPr>
                <w:rFonts w:hint="eastAsia" w:ascii="宋体" w:hAnsi="宋体" w:cs="宋体"/>
                <w:sz w:val="24"/>
              </w:rPr>
              <w:t xml:space="preserve">2</w:t>
            </w:r>
            <w:r>
              <w:rPr>
                <w:rFonts w:hint="eastAsia" w:ascii="宋体" w:hAnsi="宋体" w:cs="宋体"/>
                <w:color w:val="000000" w:themeColor="text1"/>
                <w:sz w:val="24"/>
              </w:rPr>
              <w:t xml:space="preserve">分/人，最高加2分；本小项最高得4.5分；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（4）具有TOFDⅡ级人员的得</w:t>
            </w:r>
            <w:r>
              <w:rPr>
                <w:rFonts w:hint="eastAsia" w:ascii="宋体" w:hAnsi="宋体" w:cs="宋体"/>
                <w:color w:val="000000" w:themeColor="text1"/>
                <w:sz w:val="24"/>
              </w:rPr>
              <w:t xml:space="preserve">1.5</w:t>
            </w:r>
            <w:r>
              <w:rPr>
                <w:rFonts w:hint="eastAsia" w:ascii="宋体" w:hAnsi="宋体" w:cs="宋体"/>
                <w:color w:val="000000" w:themeColor="text1"/>
                <w:sz w:val="24"/>
              </w:rPr>
              <w:t xml:space="preserve">分/人，本小项最高得</w:t>
            </w:r>
            <w:r>
              <w:rPr>
                <w:rFonts w:hint="eastAsia" w:ascii="宋体" w:hAnsi="宋体" w:cs="宋体"/>
                <w:color w:val="000000" w:themeColor="text1"/>
                <w:sz w:val="24"/>
              </w:rPr>
              <w:t xml:space="preserve">4.5</w:t>
            </w:r>
            <w:r>
              <w:rPr>
                <w:rFonts w:hint="eastAsia" w:ascii="宋体" w:hAnsi="宋体" w:cs="宋体"/>
                <w:color w:val="000000" w:themeColor="text1"/>
                <w:sz w:val="24"/>
              </w:rPr>
              <w:t xml:space="preserve">分。</w:t>
            </w:r>
            <w:r/>
          </w:p>
          <w:p>
            <w:pPr>
              <w:spacing w:line="360" w:lineRule="auto"/>
              <w:rPr>
                <w:rFonts w:hint="eastAsia" w:ascii="宋体" w:hAnsi="宋体"/>
                <w:color w:val="000000" w:themeColor="text1"/>
                <w:sz w:val="24"/>
              </w:rPr>
            </w:pPr>
            <w:r>
              <w:rPr>
                <w:rFonts w:hint="eastAsia" w:ascii="宋体" w:hAnsi="宋体" w:cs="宋体"/>
                <w:color w:val="000000" w:themeColor="text1"/>
                <w:sz w:val="24"/>
                <w:lang w:val="zh-TW"/>
              </w:rPr>
              <w:t xml:space="preserve">（</w:t>
            </w:r>
            <w:r>
              <w:rPr>
                <w:rFonts w:hint="eastAsia" w:ascii="宋体" w:hAnsi="宋体" w:cs="宋体"/>
                <w:b/>
                <w:bCs/>
                <w:color w:val="000000" w:themeColor="text1"/>
                <w:sz w:val="24"/>
                <w:lang w:val="zh-TW"/>
              </w:rPr>
              <w:t xml:space="preserve">上述</w:t>
            </w:r>
            <w:r>
              <w:rPr>
                <w:rFonts w:hint="eastAsia" w:ascii="宋体" w:hAnsi="宋体" w:cs="宋体"/>
                <w:b/>
                <w:bCs/>
                <w:color w:val="000000" w:themeColor="text1"/>
                <w:sz w:val="24"/>
                <w:lang w:val="zh-TW"/>
              </w:rPr>
              <w:t xml:space="preserve">Ⅱ级</w:t>
            </w:r>
            <w:r>
              <w:rPr>
                <w:rFonts w:hint="eastAsia" w:ascii="宋体" w:hAnsi="宋体" w:cs="宋体"/>
                <w:b/>
                <w:bCs/>
                <w:color w:val="000000" w:themeColor="text1"/>
                <w:sz w:val="24"/>
                <w:lang w:val="zh-TW"/>
              </w:rPr>
              <w:t xml:space="preserve">人员不可重复计分。</w:t>
            </w:r>
            <w:r>
              <w:rPr>
                <w:rFonts w:hint="eastAsia" w:ascii="宋体" w:hAnsi="宋体" w:cs="宋体"/>
                <w:color w:val="000000" w:themeColor="text1"/>
                <w:sz w:val="24"/>
                <w:lang w:val="zh-TW"/>
              </w:rPr>
              <w:t xml:space="preserve">需提供配备检测人员清单和有效资格证书及其注册在供应商本单位的</w:t>
            </w:r>
            <w:r>
              <w:rPr>
                <w:rFonts w:hint="eastAsia" w:ascii="宋体" w:hAnsi="宋体" w:cs="宋体"/>
                <w:color w:val="000000" w:themeColor="text1"/>
                <w:sz w:val="24"/>
              </w:rPr>
              <w:t xml:space="preserve">执业</w:t>
            </w:r>
            <w:r>
              <w:rPr>
                <w:rFonts w:hint="eastAsia" w:ascii="宋体" w:hAnsi="宋体" w:cs="宋体"/>
                <w:color w:val="000000" w:themeColor="text1"/>
                <w:sz w:val="24"/>
                <w:lang w:val="zh-TW"/>
              </w:rPr>
              <w:t xml:space="preserve">注册证复印件，以及供应商在2026年1月1日以来任意一个月为其缴纳社保的证明材料，并加盖公章）</w:t>
            </w:r>
            <w:r/>
          </w:p>
        </w:tc>
        <w:tc>
          <w:tcPr>
            <w:tcW w:w="696" w:type="dxa"/>
            <w:vAlign w:val="center"/>
            <w:textDirection w:val="lrTb"/>
            <w:noWrap w:val="false"/>
          </w:tcPr>
          <w:p>
            <w:pPr>
              <w:jc w:val="center"/>
              <w:spacing w:line="360" w:lineRule="auto"/>
              <w:rPr>
                <w:rFonts w:hint="eastAsia" w:ascii="宋体" w:hAnsi="宋体"/>
                <w:color w:val="ff0000"/>
                <w:sz w:val="24"/>
              </w:rPr>
            </w:pPr>
            <w:r>
              <w:rPr>
                <w:rFonts w:hint="eastAsia" w:ascii="宋体" w:hAnsi="宋体"/>
                <w:color w:val="000000" w:themeColor="text1"/>
                <w:sz w:val="24"/>
              </w:rPr>
              <w:t xml:space="preserve">18</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39"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4.2拟为本项目配备的专职检测人员的数量在20人及以下的不得分；超过20人（不含）每增加1人加1分。本项最高（即30人及以上）得10分。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（需提供相关人员清单</w:t>
            </w:r>
            <w:r>
              <w:rPr>
                <w:rFonts w:hint="eastAsia" w:ascii="宋体" w:hAnsi="宋体" w:cs="宋体"/>
                <w:color w:val="000000" w:themeColor="text1"/>
                <w:sz w:val="24"/>
              </w:rPr>
              <w:t xml:space="preserve">以及</w:t>
            </w:r>
            <w:r>
              <w:rPr>
                <w:rFonts w:hint="eastAsia" w:ascii="宋体" w:hAnsi="宋体"/>
                <w:color w:val="000000" w:themeColor="text1"/>
                <w:sz w:val="24"/>
              </w:rPr>
              <w:t xml:space="preserve">自2026年1月1日以来任意1个月供应商为其缴纳的社保证明复印件加盖公章。）</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39" w:type="dxa"/>
            <w:vAlign w:val="center"/>
            <w:textDirection w:val="lrTb"/>
            <w:noWrap w:val="false"/>
          </w:tcPr>
          <w:p>
            <w:pPr>
              <w:spacing w:line="360" w:lineRule="auto"/>
              <w:rPr>
                <w:rFonts w:hint="eastAsia" w:ascii="宋体" w:hAnsi="宋体"/>
                <w:color w:val="000000" w:themeColor="text1"/>
                <w:sz w:val="24"/>
              </w:rPr>
            </w:pPr>
            <w:r>
              <w:rPr>
                <w:rFonts w:hint="eastAsia" w:ascii="宋体" w:hAnsi="宋体" w:cs="宋体"/>
                <w:color w:val="000000" w:themeColor="text1"/>
                <w:sz w:val="24"/>
              </w:rPr>
              <w:t xml:space="preserve">4.3</w:t>
            </w:r>
            <w:r>
              <w:rPr>
                <w:rFonts w:hint="eastAsia" w:ascii="宋体" w:hAnsi="宋体"/>
                <w:color w:val="000000" w:themeColor="text1"/>
                <w:sz w:val="24"/>
              </w:rPr>
              <w:t xml:space="preserve">供应商自</w:t>
            </w:r>
            <w:r>
              <w:rPr>
                <w:rFonts w:hint="eastAsia" w:ascii="宋体" w:hAnsi="宋体" w:cs="宋体"/>
                <w:color w:val="000000" w:themeColor="text1"/>
                <w:sz w:val="24"/>
              </w:rPr>
              <w:t xml:space="preserve">2023年1月1日</w:t>
            </w:r>
            <w:r>
              <w:rPr>
                <w:rFonts w:hint="eastAsia" w:ascii="宋体" w:hAnsi="宋体"/>
                <w:color w:val="000000" w:themeColor="text1"/>
                <w:sz w:val="24"/>
              </w:rPr>
              <w:t xml:space="preserve">（以合同签订为准）以来</w:t>
            </w:r>
            <w:r>
              <w:rPr>
                <w:rFonts w:ascii="宋体" w:hAnsi="宋体"/>
                <w:color w:val="000000" w:themeColor="text1"/>
                <w:sz w:val="24"/>
              </w:rPr>
              <w:t xml:space="preserve">已完成的类似本项目无损检测业绩的</w:t>
            </w:r>
            <w:r>
              <w:rPr>
                <w:rFonts w:hint="eastAsia" w:ascii="宋体" w:hAnsi="宋体"/>
                <w:color w:val="000000" w:themeColor="text1"/>
                <w:sz w:val="24"/>
              </w:rPr>
              <w:t xml:space="preserve">，每提供1个得3分，最多得9分。（同一用户单位不重复计分，需提供合同复印件</w:t>
            </w:r>
            <w:r>
              <w:rPr>
                <w:rFonts w:ascii="宋体" w:hAnsi="宋体"/>
                <w:color w:val="000000" w:themeColor="text1"/>
                <w:sz w:val="24"/>
              </w:rPr>
              <w:t xml:space="preserve">及相关发票</w:t>
            </w:r>
            <w:r>
              <w:rPr>
                <w:rFonts w:hint="eastAsia" w:ascii="宋体" w:hAnsi="宋体"/>
                <w:color w:val="000000" w:themeColor="text1"/>
                <w:sz w:val="24"/>
              </w:rPr>
              <w:t xml:space="preserve">复印件加盖公章，提供的证明材料需能反应上述内容，否则视为未提供。）</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9</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39"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4.4供应商可在南京市内配置设备区、材料仓库、办公区的，每具备一类区域得1分，本项最高得3分。</w:t>
            </w:r>
            <w:r/>
          </w:p>
          <w:p>
            <w:pPr>
              <w:spacing w:line="360" w:lineRule="auto"/>
              <w:rPr>
                <w:rFonts w:hint="eastAsia" w:ascii="宋体" w:hAnsi="宋体"/>
                <w:color w:val="000000" w:themeColor="text1"/>
                <w:sz w:val="24"/>
              </w:rPr>
            </w:pPr>
            <w:r>
              <w:rPr>
                <w:rFonts w:hint="eastAsia" w:ascii="宋体" w:hAnsi="宋体" w:cs="宋体"/>
                <w:color w:val="000000" w:themeColor="text1"/>
                <w:sz w:val="24"/>
              </w:rPr>
              <w:t xml:space="preserve">[①已有固定场地的：需提供场地实景照片和场地所有权证明材料复印件（如为租赁场地，需</w:t>
            </w:r>
            <w:r>
              <w:rPr>
                <w:rFonts w:ascii="宋体" w:hAnsi="宋体" w:cs="宋体"/>
                <w:color w:val="000000" w:themeColor="text1"/>
                <w:sz w:val="24"/>
              </w:rPr>
              <w:t xml:space="preserve">同时提供有效期内的</w:t>
            </w:r>
            <w:r>
              <w:rPr>
                <w:rFonts w:hint="eastAsia" w:ascii="宋体" w:hAnsi="宋体" w:cs="宋体"/>
                <w:color w:val="000000" w:themeColor="text1"/>
                <w:sz w:val="24"/>
              </w:rPr>
              <w:t xml:space="preserve">场地实景照片、</w:t>
            </w:r>
            <w:r>
              <w:rPr>
                <w:rFonts w:ascii="宋体" w:hAnsi="宋体" w:cs="宋体"/>
                <w:color w:val="000000" w:themeColor="text1"/>
                <w:sz w:val="24"/>
              </w:rPr>
              <w:t xml:space="preserve">场地租赁合同及出租方的所有权证明</w:t>
            </w:r>
            <w:r>
              <w:rPr>
                <w:rFonts w:hint="eastAsia" w:ascii="宋体" w:hAnsi="宋体" w:cs="宋体"/>
                <w:color w:val="000000" w:themeColor="text1"/>
                <w:sz w:val="24"/>
              </w:rPr>
              <w:t xml:space="preserve">复印件）；②承诺设立场所的：供应商承诺在本项目合同签订后一个月内可按本项要求设置相关功能区域，需提供承诺书加盖公章，格式自拟。]</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39"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4.5供应商</w:t>
            </w:r>
            <w:r>
              <w:rPr>
                <w:rFonts w:ascii="宋体" w:hAnsi="宋体" w:cs="宋体"/>
                <w:color w:val="000000" w:themeColor="text1"/>
                <w:sz w:val="24"/>
              </w:rPr>
              <w:t xml:space="preserve">拟投入本项目的</w:t>
            </w:r>
            <w:r>
              <w:rPr>
                <w:rFonts w:hint="eastAsia" w:ascii="宋体" w:hAnsi="宋体" w:cs="宋体"/>
                <w:color w:val="000000" w:themeColor="text1"/>
                <w:sz w:val="24"/>
              </w:rPr>
              <w:t xml:space="preserve">自有</w:t>
            </w:r>
            <w:r>
              <w:rPr>
                <w:rFonts w:ascii="宋体" w:hAnsi="宋体" w:cs="宋体"/>
                <w:color w:val="000000" w:themeColor="text1"/>
                <w:sz w:val="24"/>
              </w:rPr>
              <w:t xml:space="preserve">设备:</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（1）配备至少2台（含）</w:t>
            </w:r>
            <w:r>
              <w:rPr>
                <w:rFonts w:ascii="宋体" w:hAnsi="宋体" w:cs="宋体"/>
                <w:color w:val="000000" w:themeColor="text1"/>
                <w:sz w:val="24"/>
              </w:rPr>
              <w:t xml:space="preserve">数字式超声探伤仪</w:t>
            </w:r>
            <w:r>
              <w:rPr>
                <w:rFonts w:hint="eastAsia" w:ascii="宋体" w:hAnsi="宋体" w:cs="宋体"/>
                <w:color w:val="000000" w:themeColor="text1"/>
                <w:sz w:val="24"/>
              </w:rPr>
              <w:t xml:space="preserve">的得1分，每增加一台加1分，本小项最高（即5台及以上）得4分；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（2）配备至少2台（含）</w:t>
            </w:r>
            <w:r>
              <w:rPr>
                <w:rFonts w:ascii="宋体" w:hAnsi="宋体" w:cs="宋体"/>
                <w:color w:val="000000" w:themeColor="text1"/>
                <w:sz w:val="24"/>
              </w:rPr>
              <w:t xml:space="preserve">磁粉检测仪</w:t>
            </w:r>
            <w:r>
              <w:rPr>
                <w:rFonts w:hint="eastAsia" w:ascii="宋体" w:hAnsi="宋体" w:cs="宋体"/>
                <w:color w:val="000000" w:themeColor="text1"/>
                <w:sz w:val="24"/>
              </w:rPr>
              <w:t xml:space="preserve">的得</w:t>
            </w: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分，每增加一台加1分，本小项最高（即5台及以上）得4分；</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（3）配备至少</w:t>
            </w:r>
            <w:r>
              <w:rPr>
                <w:rFonts w:ascii="宋体" w:hAnsi="宋体" w:cs="宋体"/>
                <w:color w:val="000000" w:themeColor="text1"/>
                <w:sz w:val="24"/>
              </w:rPr>
              <w:t xml:space="preserve">2</w:t>
            </w:r>
            <w:r>
              <w:rPr>
                <w:rFonts w:hint="eastAsia" w:ascii="宋体" w:hAnsi="宋体" w:cs="宋体"/>
                <w:color w:val="000000" w:themeColor="text1"/>
                <w:sz w:val="24"/>
              </w:rPr>
              <w:t xml:space="preserve">台（含）</w:t>
            </w:r>
            <w:r>
              <w:rPr>
                <w:rFonts w:ascii="宋体" w:hAnsi="宋体" w:cs="宋体"/>
                <w:color w:val="000000" w:themeColor="text1"/>
                <w:sz w:val="24"/>
              </w:rPr>
              <w:t xml:space="preserve">TOFD衍射时差法超声检测仪</w:t>
            </w:r>
            <w:r>
              <w:rPr>
                <w:rFonts w:hint="eastAsia" w:ascii="宋体" w:hAnsi="宋体" w:cs="宋体"/>
                <w:color w:val="000000" w:themeColor="text1"/>
                <w:sz w:val="24"/>
              </w:rPr>
              <w:t xml:space="preserve">的得2分。</w:t>
            </w:r>
            <w:r/>
          </w:p>
          <w:p>
            <w:pPr>
              <w:spacing w:line="360" w:lineRule="auto"/>
              <w:rPr>
                <w:rFonts w:hint="eastAsia" w:ascii="宋体" w:hAnsi="宋体"/>
                <w:color w:val="000000" w:themeColor="text1"/>
                <w:sz w:val="24"/>
              </w:rPr>
            </w:pPr>
            <w:r>
              <w:rPr>
                <w:rFonts w:hint="eastAsia" w:ascii="宋体" w:hAnsi="宋体" w:cs="宋体"/>
                <w:color w:val="000000" w:themeColor="text1"/>
                <w:sz w:val="24"/>
              </w:rPr>
              <w:t xml:space="preserve">（需</w:t>
            </w:r>
            <w:r>
              <w:rPr>
                <w:rFonts w:ascii="宋体" w:hAnsi="宋体" w:cs="宋体"/>
                <w:color w:val="000000" w:themeColor="text1"/>
                <w:sz w:val="24"/>
              </w:rPr>
              <w:t xml:space="preserve">提供上述设备清单、发票</w:t>
            </w:r>
            <w:r>
              <w:rPr>
                <w:rFonts w:hint="eastAsia" w:ascii="宋体" w:hAnsi="宋体" w:cs="宋体"/>
                <w:color w:val="000000" w:themeColor="text1"/>
                <w:sz w:val="24"/>
              </w:rPr>
              <w:t xml:space="preserve">和</w:t>
            </w:r>
            <w:r>
              <w:rPr>
                <w:rFonts w:ascii="宋体" w:hAnsi="宋体" w:cs="宋体"/>
                <w:color w:val="000000" w:themeColor="text1"/>
                <w:sz w:val="24"/>
              </w:rPr>
              <w:t xml:space="preserve">有效期内的校准证书</w:t>
            </w:r>
            <w:r>
              <w:rPr>
                <w:rFonts w:hint="eastAsia" w:ascii="宋体" w:hAnsi="宋体" w:cs="宋体"/>
                <w:color w:val="000000" w:themeColor="text1"/>
                <w:sz w:val="24"/>
              </w:rPr>
              <w:t xml:space="preserve">（或</w:t>
            </w:r>
            <w:r>
              <w:rPr>
                <w:rFonts w:hint="eastAsia" w:ascii="宋体" w:hAnsi="宋体" w:cs="宋体"/>
                <w:color w:val="000000" w:themeColor="text1"/>
                <w:sz w:val="24"/>
              </w:rPr>
              <w:t xml:space="preserve">检定证书</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复印件，</w:t>
            </w:r>
            <w:r>
              <w:rPr>
                <w:rFonts w:ascii="宋体" w:hAnsi="宋体" w:cs="宋体"/>
                <w:color w:val="000000" w:themeColor="text1"/>
                <w:sz w:val="24"/>
              </w:rPr>
              <w:t xml:space="preserve">发票上面的购买方</w:t>
            </w:r>
            <w:r>
              <w:rPr>
                <w:rFonts w:hint="eastAsia" w:ascii="宋体" w:hAnsi="宋体" w:cs="宋体"/>
                <w:color w:val="000000" w:themeColor="text1"/>
                <w:sz w:val="24"/>
              </w:rPr>
              <w:t xml:space="preserve">和</w:t>
            </w:r>
            <w:r>
              <w:rPr>
                <w:rFonts w:ascii="宋体" w:hAnsi="宋体" w:cs="宋体"/>
                <w:color w:val="000000" w:themeColor="text1"/>
                <w:sz w:val="24"/>
              </w:rPr>
              <w:t xml:space="preserve">校准证书</w:t>
            </w:r>
            <w:r>
              <w:rPr>
                <w:rFonts w:hint="eastAsia" w:ascii="宋体" w:hAnsi="宋体" w:cs="宋体"/>
                <w:color w:val="000000" w:themeColor="text1"/>
                <w:sz w:val="24"/>
              </w:rPr>
              <w:t xml:space="preserve">（或</w:t>
            </w:r>
            <w:r>
              <w:rPr>
                <w:rFonts w:hint="eastAsia" w:ascii="宋体" w:hAnsi="宋体" w:cs="宋体"/>
                <w:color w:val="000000" w:themeColor="text1"/>
                <w:sz w:val="24"/>
              </w:rPr>
              <w:t xml:space="preserve">检定证书</w:t>
            </w:r>
            <w:r>
              <w:rPr>
                <w:rFonts w:hint="eastAsia" w:ascii="宋体" w:hAnsi="宋体" w:cs="宋体"/>
                <w:color w:val="000000" w:themeColor="text1"/>
                <w:sz w:val="24"/>
              </w:rPr>
              <w:t xml:space="preserve">）</w:t>
            </w:r>
            <w:r>
              <w:rPr>
                <w:rFonts w:ascii="宋体" w:hAnsi="宋体" w:cs="宋体"/>
                <w:color w:val="000000" w:themeColor="text1"/>
                <w:sz w:val="24"/>
              </w:rPr>
              <w:t xml:space="preserve">上的委托方</w:t>
            </w:r>
            <w:r>
              <w:rPr>
                <w:rFonts w:hint="eastAsia" w:ascii="宋体" w:hAnsi="宋体" w:cs="宋体"/>
                <w:color w:val="000000" w:themeColor="text1"/>
                <w:sz w:val="24"/>
              </w:rPr>
              <w:t xml:space="preserve">应</w:t>
            </w:r>
            <w:r>
              <w:rPr>
                <w:rFonts w:ascii="宋体" w:hAnsi="宋体" w:cs="宋体"/>
                <w:color w:val="000000" w:themeColor="text1"/>
                <w:sz w:val="24"/>
              </w:rPr>
              <w:t xml:space="preserve">为</w:t>
            </w:r>
            <w:r>
              <w:rPr>
                <w:rFonts w:hint="eastAsia" w:ascii="宋体" w:hAnsi="宋体" w:cs="宋体"/>
                <w:color w:val="000000" w:themeColor="text1"/>
                <w:sz w:val="24"/>
              </w:rPr>
              <w:t xml:space="preserve">供应商）</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w:t>
            </w:r>
            <w:r/>
          </w:p>
        </w:tc>
      </w:tr>
      <w:tr>
        <w:trPr>
          <w:jc w:val="center"/>
          <w:trHeight w:val="20"/>
        </w:trPr>
        <w:tc>
          <w:tcPr>
            <w:tcW w:w="1206" w:type="dxa"/>
            <w:vAlign w:val="center"/>
            <w:vMerge w:val="continue"/>
            <w:textDirection w:val="lrTb"/>
            <w:noWrap w:val="false"/>
          </w:tcPr>
          <w:p>
            <w:pPr>
              <w:jc w:val="center"/>
              <w:spacing w:line="360" w:lineRule="auto"/>
              <w:rPr>
                <w:rFonts w:hint="eastAsia" w:ascii="宋体" w:hAnsi="宋体"/>
                <w:color w:val="ff0000"/>
                <w:sz w:val="24"/>
              </w:rPr>
            </w:pPr>
            <w:r>
              <w:rPr>
                <w:rFonts w:hint="eastAsia" w:ascii="宋体" w:hAnsi="宋体"/>
                <w:color w:val="ff0000"/>
                <w:sz w:val="24"/>
              </w:rPr>
            </w:r>
            <w:r/>
          </w:p>
        </w:tc>
        <w:tc>
          <w:tcPr>
            <w:tcW w:w="7539"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4.6</w:t>
            </w:r>
            <w:r>
              <w:rPr>
                <w:rFonts w:ascii="宋体" w:hAnsi="宋体" w:cs="宋体"/>
                <w:color w:val="000000" w:themeColor="text1"/>
                <w:sz w:val="24"/>
              </w:rPr>
              <w:t xml:space="preserve">供应商</w:t>
            </w:r>
            <w:r>
              <w:rPr>
                <w:rFonts w:hint="eastAsia" w:ascii="宋体" w:hAnsi="宋体" w:cs="宋体"/>
                <w:color w:val="000000" w:themeColor="text1"/>
                <w:sz w:val="24"/>
              </w:rPr>
              <w:t xml:space="preserve">承诺在本项目合同签订</w:t>
            </w:r>
            <w:r>
              <w:rPr>
                <w:rFonts w:hint="eastAsia" w:ascii="宋体" w:hAnsi="宋体"/>
                <w:color w:val="000000" w:themeColor="text1"/>
                <w:sz w:val="24"/>
              </w:rPr>
              <w:t xml:space="preserve">之日起</w:t>
            </w:r>
            <w:r>
              <w:rPr>
                <w:rFonts w:hint="eastAsia" w:ascii="宋体" w:hAnsi="宋体" w:cs="宋体"/>
                <w:color w:val="000000" w:themeColor="text1"/>
                <w:sz w:val="24"/>
              </w:rPr>
              <w:t xml:space="preserve">一个月内，为本项目</w:t>
            </w:r>
            <w:r>
              <w:rPr>
                <w:rFonts w:ascii="宋体" w:hAnsi="宋体" w:cs="宋体"/>
                <w:color w:val="000000" w:themeColor="text1"/>
                <w:sz w:val="24"/>
              </w:rPr>
              <w:t xml:space="preserve">配备</w:t>
            </w:r>
            <w:r>
              <w:rPr>
                <w:rFonts w:hint="eastAsia" w:ascii="宋体" w:hAnsi="宋体" w:cs="宋体"/>
                <w:color w:val="000000" w:themeColor="text1"/>
                <w:sz w:val="24"/>
              </w:rPr>
              <w:t xml:space="preserve">的</w:t>
            </w:r>
            <w:r>
              <w:rPr>
                <w:rFonts w:ascii="宋体" w:hAnsi="宋体" w:cs="宋体"/>
                <w:color w:val="000000" w:themeColor="text1"/>
                <w:sz w:val="24"/>
              </w:rPr>
              <w:t xml:space="preserve">检测用试块</w:t>
            </w:r>
            <w:r>
              <w:rPr>
                <w:rFonts w:hint="eastAsia" w:ascii="宋体" w:hAnsi="宋体" w:cs="宋体"/>
                <w:color w:val="000000" w:themeColor="text1"/>
                <w:sz w:val="24"/>
              </w:rPr>
              <w:t xml:space="preserve">材质可同时覆盖碳素钢、高合金钢、不锈钢，试块规格能覆盖Ⅰ、Ⅱ型焊接接头的不同厚度的（所需试块清单</w:t>
            </w:r>
            <w:r>
              <w:rPr>
                <w:rFonts w:hint="eastAsia" w:ascii="宋体" w:hAnsi="宋体"/>
                <w:color w:val="000000" w:themeColor="text1"/>
                <w:sz w:val="24"/>
              </w:rPr>
              <w:t xml:space="preserve">详见“第三章 项目需求”中“其他要求”，并承诺包括但不仅限于清单</w:t>
            </w:r>
            <w:r>
              <w:rPr>
                <w:rFonts w:hint="eastAsia" w:ascii="宋体" w:hAnsi="宋体" w:cs="宋体"/>
                <w:color w:val="000000" w:themeColor="text1"/>
                <w:sz w:val="24"/>
              </w:rPr>
              <w:t xml:space="preserve">）得9分，每缺一个减0.5分，扣完为止；</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[需提供承诺函并加盖公章，格式自拟；如现有相关试块的，需提供试块的实物照片，以及购置发票复印件（如为租赁的，则需同时提供实物照片、有效期内的租赁合同复印件及出租方的购置发票复印件）]</w:t>
            </w:r>
            <w:r/>
          </w:p>
        </w:tc>
        <w:tc>
          <w:tcPr>
            <w:tcW w:w="696"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sz w:val="24"/>
              </w:rPr>
              <w:t xml:space="preserve">9</w:t>
            </w:r>
            <w:bookmarkEnd w:id="154"/>
            <w:r/>
            <w:r/>
          </w:p>
        </w:tc>
      </w:tr>
    </w:tbl>
    <w:p>
      <w:pPr>
        <w:pStyle w:val="906"/>
      </w:pPr>
      <w:r/>
      <w:r/>
    </w:p>
    <w:p>
      <w:pPr>
        <w:spacing w:line="360" w:lineRule="auto"/>
        <w:rPr>
          <w:rFonts w:hint="eastAsia" w:ascii="宋体" w:hAnsi="宋体"/>
          <w:b/>
          <w:iCs/>
          <w:sz w:val="24"/>
        </w:rPr>
      </w:pPr>
      <w:r>
        <w:rPr>
          <w:rFonts w:hint="eastAsia" w:ascii="宋体" w:hAnsi="宋体"/>
          <w:b/>
          <w:iCs/>
          <w:sz w:val="24"/>
        </w:rPr>
        <w:t xml:space="preserve">注：</w:t>
      </w:r>
      <w:r>
        <w:rPr>
          <w:rFonts w:hint="eastAsia" w:ascii="宋体" w:hAnsi="宋体"/>
          <w:b/>
          <w:iCs/>
          <w:sz w:val="24"/>
        </w:rPr>
        <w:t xml:space="preserve">在</w:t>
      </w:r>
      <w:r>
        <w:rPr>
          <w:rFonts w:hint="eastAsia" w:ascii="宋体" w:hAnsi="宋体"/>
          <w:b/>
          <w:iCs/>
          <w:sz w:val="24"/>
        </w:rPr>
        <w:t xml:space="preserve">本项目</w:t>
      </w:r>
      <w:r>
        <w:rPr>
          <w:rFonts w:hint="eastAsia" w:ascii="宋体" w:hAnsi="宋体"/>
          <w:b/>
          <w:iCs/>
          <w:sz w:val="24"/>
        </w:rPr>
        <w:t xml:space="preserve">合同</w:t>
      </w:r>
      <w:r>
        <w:rPr>
          <w:rFonts w:hint="eastAsia" w:ascii="宋体" w:hAnsi="宋体"/>
          <w:b/>
          <w:iCs/>
          <w:sz w:val="24"/>
        </w:rPr>
        <w:t xml:space="preserve">签订前</w:t>
      </w:r>
      <w:r>
        <w:rPr>
          <w:rFonts w:hint="eastAsia" w:ascii="宋体" w:hAnsi="宋体"/>
          <w:b/>
          <w:iCs/>
          <w:sz w:val="24"/>
        </w:rPr>
        <w:t xml:space="preserve">,</w:t>
      </w:r>
      <w:r>
        <w:rPr>
          <w:rFonts w:hint="eastAsia" w:ascii="宋体" w:hAnsi="宋体"/>
          <w:b/>
          <w:iCs/>
          <w:sz w:val="24"/>
        </w:rPr>
        <w:t xml:space="preserve">采购人</w:t>
      </w:r>
      <w:r>
        <w:rPr>
          <w:rFonts w:hint="eastAsia" w:ascii="宋体" w:hAnsi="宋体"/>
          <w:b/>
          <w:iCs/>
          <w:sz w:val="24"/>
        </w:rPr>
        <w:t xml:space="preserve">有权</w:t>
      </w:r>
      <w:r>
        <w:rPr>
          <w:rFonts w:hint="eastAsia" w:ascii="宋体" w:hAnsi="宋体"/>
          <w:b/>
          <w:iCs/>
          <w:sz w:val="24"/>
        </w:rPr>
        <w:t xml:space="preserve">对</w:t>
      </w:r>
      <w:r>
        <w:rPr>
          <w:rFonts w:hint="eastAsia" w:ascii="宋体" w:hAnsi="宋体"/>
          <w:b/>
          <w:iCs/>
          <w:sz w:val="24"/>
        </w:rPr>
        <w:t xml:space="preserve">成交</w:t>
      </w:r>
      <w:r>
        <w:rPr>
          <w:rFonts w:hint="eastAsia" w:ascii="宋体" w:hAnsi="宋体"/>
          <w:b/>
          <w:iCs/>
          <w:sz w:val="24"/>
        </w:rPr>
        <w:t xml:space="preserve">供应商在</w:t>
      </w:r>
      <w:r>
        <w:rPr>
          <w:rFonts w:hint="eastAsia" w:ascii="宋体" w:hAnsi="宋体"/>
          <w:b/>
          <w:iCs/>
          <w:sz w:val="24"/>
        </w:rPr>
        <w:t xml:space="preserve">响应文件中</w:t>
      </w:r>
      <w:r>
        <w:rPr>
          <w:rFonts w:hint="eastAsia" w:ascii="宋体" w:hAnsi="宋体"/>
          <w:b/>
          <w:iCs/>
          <w:sz w:val="24"/>
        </w:rPr>
        <w:t xml:space="preserve">提供的</w:t>
      </w:r>
      <w:r>
        <w:rPr>
          <w:rFonts w:hint="eastAsia" w:ascii="宋体" w:hAnsi="宋体"/>
          <w:b/>
          <w:iCs/>
          <w:sz w:val="24"/>
        </w:rPr>
        <w:t xml:space="preserve">证明材料原件</w:t>
      </w:r>
      <w:r>
        <w:rPr>
          <w:rFonts w:hint="eastAsia" w:ascii="宋体" w:hAnsi="宋体"/>
          <w:b/>
          <w:iCs/>
          <w:sz w:val="24"/>
        </w:rPr>
        <w:t xml:space="preserve">进行</w:t>
      </w:r>
      <w:r>
        <w:rPr>
          <w:rFonts w:hint="eastAsia" w:ascii="宋体" w:hAnsi="宋体"/>
          <w:b/>
          <w:iCs/>
          <w:sz w:val="24"/>
        </w:rPr>
        <w:t xml:space="preserve">核查</w:t>
      </w:r>
      <w:r>
        <w:rPr>
          <w:rFonts w:hint="eastAsia" w:ascii="宋体" w:hAnsi="宋体"/>
          <w:b/>
          <w:iCs/>
          <w:sz w:val="24"/>
        </w:rPr>
        <w:t xml:space="preserve">，如成交</w:t>
      </w:r>
      <w:r>
        <w:rPr>
          <w:rFonts w:hint="eastAsia" w:ascii="宋体" w:hAnsi="宋体"/>
          <w:b/>
          <w:iCs/>
          <w:sz w:val="24"/>
        </w:rPr>
        <w:t xml:space="preserve">供应商</w:t>
      </w:r>
      <w:r>
        <w:rPr>
          <w:rFonts w:hint="eastAsia" w:ascii="宋体" w:hAnsi="宋体"/>
          <w:b/>
          <w:iCs/>
          <w:sz w:val="24"/>
        </w:rPr>
        <w:t xml:space="preserve">无法提供,或无法核实真实性的,则视为虚假响应,</w:t>
      </w:r>
      <w:bookmarkEnd w:id="153"/>
      <w:r>
        <w:rPr>
          <w:rFonts w:hint="eastAsia"/>
        </w:rPr>
        <w:t xml:space="preserve"> </w:t>
      </w:r>
      <w:r>
        <w:rPr>
          <w:rFonts w:hint="eastAsia" w:ascii="宋体" w:hAnsi="宋体"/>
          <w:b/>
          <w:iCs/>
          <w:sz w:val="24"/>
        </w:rPr>
        <w:t xml:space="preserve">按提供虚假材料谋取成交处理。</w:t>
      </w:r>
      <w:r/>
    </w:p>
    <w:p>
      <w:pPr>
        <w:pStyle w:val="976"/>
        <w:ind w:firstLine="420"/>
      </w:pPr>
      <w:r/>
      <w:r/>
    </w:p>
    <w:p>
      <w:pPr>
        <w:jc w:val="left"/>
        <w:widowControl/>
        <w:rPr>
          <w:rFonts w:hint="eastAsia" w:ascii="宋体" w:hAnsi="宋体"/>
          <w:b/>
          <w:sz w:val="24"/>
        </w:rPr>
      </w:pPr>
      <w:r>
        <w:rPr>
          <w:rFonts w:ascii="宋体" w:hAnsi="宋体"/>
          <w:sz w:val="24"/>
        </w:rPr>
        <w:br w:type="page" w:clear="all"/>
      </w:r>
      <w:r/>
    </w:p>
    <w:p>
      <w:pPr>
        <w:pStyle w:val="895"/>
        <w:ind w:firstLine="482"/>
        <w:jc w:val="both"/>
        <w:spacing w:before="0" w:after="0" w:line="360" w:lineRule="auto"/>
        <w:rPr>
          <w:rFonts w:hint="eastAsia" w:ascii="宋体" w:hAnsi="宋体" w:eastAsia="宋体"/>
          <w:sz w:val="24"/>
          <w:szCs w:val="24"/>
        </w:rPr>
      </w:pPr>
      <w:r/>
      <w:bookmarkStart w:id="156" w:name="_Toc205309421"/>
      <w:r/>
      <w:bookmarkStart w:id="157" w:name="_Toc210926281"/>
      <w:r>
        <w:rPr>
          <w:rFonts w:hint="eastAsia" w:ascii="宋体" w:hAnsi="宋体" w:eastAsia="宋体"/>
          <w:sz w:val="24"/>
          <w:szCs w:val="24"/>
        </w:rPr>
        <w:t xml:space="preserve">三</w:t>
      </w:r>
      <w:r>
        <w:rPr>
          <w:rFonts w:hint="eastAsia" w:ascii="宋体" w:hAnsi="宋体" w:eastAsia="宋体"/>
          <w:sz w:val="24"/>
          <w:szCs w:val="24"/>
        </w:rPr>
        <w:t xml:space="preserve">、政府采购政策功能落实</w:t>
      </w:r>
      <w:bookmarkEnd w:id="156"/>
      <w:r/>
      <w:bookmarkEnd w:id="157"/>
      <w:r/>
      <w:r/>
    </w:p>
    <w:p>
      <w:pPr>
        <w:pStyle w:val="958"/>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一</w:t>
      </w:r>
      <w:r>
        <w:rPr>
          <w:rFonts w:hint="eastAsia" w:ascii="宋体" w:hAnsi="宋体"/>
          <w:b/>
          <w:bCs/>
        </w:rPr>
        <w:t xml:space="preserve">）</w:t>
      </w:r>
      <w:r>
        <w:rPr>
          <w:rFonts w:hint="eastAsia" w:ascii="宋体" w:hAnsi="宋体"/>
          <w:b/>
          <w:bCs/>
        </w:rPr>
        <w:t xml:space="preserve">小微型企业价格扣除</w:t>
      </w:r>
      <w:r/>
    </w:p>
    <w:p>
      <w:pPr>
        <w:ind w:firstLine="480"/>
        <w:spacing w:line="360" w:lineRule="auto"/>
        <w:rPr>
          <w:rFonts w:hint="eastAsia" w:ascii="宋体" w:hAnsi="宋体"/>
          <w:bCs/>
          <w:sz w:val="24"/>
        </w:rPr>
      </w:pPr>
      <w:r>
        <w:rPr>
          <w:rFonts w:hint="eastAsia" w:ascii="宋体" w:hAnsi="宋体"/>
          <w:sz w:val="24"/>
        </w:rPr>
        <w:t xml:space="preserve">（1）</w:t>
      </w:r>
      <w:r>
        <w:rPr>
          <w:rFonts w:hint="eastAsia" w:ascii="宋体" w:hAnsi="宋体"/>
          <w:bCs/>
          <w:sz w:val="24"/>
        </w:rPr>
        <w:t xml:space="preserve">如供应商拟为本项目提供的</w:t>
      </w:r>
      <w:r>
        <w:rPr>
          <w:rFonts w:hint="eastAsia" w:ascii="宋体" w:hAnsi="宋体"/>
          <w:b/>
          <w:sz w:val="24"/>
        </w:rPr>
        <w:t xml:space="preserve">服务</w:t>
      </w:r>
      <w:r>
        <w:rPr>
          <w:rFonts w:hint="eastAsia" w:ascii="宋体" w:hAnsi="宋体"/>
          <w:bCs/>
          <w:sz w:val="24"/>
        </w:rPr>
        <w:t xml:space="preserve">，全部由符合政策要求的小型和微型企业承接的，则给予10%的扣除价格。用扣除后的价格参与评审。</w:t>
      </w:r>
      <w:r/>
    </w:p>
    <w:p>
      <w:pPr>
        <w:pStyle w:val="958"/>
        <w:jc w:val="both"/>
        <w:spacing w:before="0" w:after="0"/>
        <w:rPr>
          <w:rFonts w:hint="eastAsia" w:ascii="宋体" w:hAnsi="宋体"/>
        </w:rPr>
      </w:pPr>
      <w:r>
        <w:rPr>
          <w:rFonts w:hint="eastAsia" w:ascii="宋体" w:hAnsi="宋体"/>
        </w:rPr>
        <w:t xml:space="preserve">（2）供应商需按照采购文件的要求提供相应的《</w:t>
      </w:r>
      <w:r>
        <w:rPr>
          <w:rFonts w:hint="eastAsia" w:ascii="宋体" w:hAnsi="宋体"/>
        </w:rPr>
        <w:t xml:space="preserve">中小微</w:t>
      </w:r>
      <w:r>
        <w:rPr>
          <w:rFonts w:hint="eastAsia" w:ascii="宋体" w:hAnsi="宋体"/>
        </w:rPr>
        <w:t xml:space="preserve">企业声明函》。</w:t>
      </w:r>
      <w:r/>
    </w:p>
    <w:p>
      <w:pPr>
        <w:pStyle w:val="958"/>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二</w:t>
      </w:r>
      <w:r>
        <w:rPr>
          <w:rFonts w:hint="eastAsia" w:ascii="宋体" w:hAnsi="宋体"/>
          <w:b/>
          <w:bCs/>
        </w:rPr>
        <w:t xml:space="preserve">）</w:t>
      </w:r>
      <w:r>
        <w:rPr>
          <w:rFonts w:hint="eastAsia" w:ascii="宋体" w:hAnsi="宋体"/>
          <w:b/>
          <w:bCs/>
        </w:rPr>
        <w:t xml:space="preserve">残疾人福利单位价格扣除</w:t>
      </w:r>
      <w:r/>
    </w:p>
    <w:p>
      <w:pPr>
        <w:pStyle w:val="958"/>
        <w:jc w:val="both"/>
        <w:spacing w:before="0" w:after="0"/>
        <w:rPr>
          <w:rFonts w:hint="eastAsia" w:ascii="宋体" w:hAnsi="宋体"/>
        </w:rPr>
      </w:pPr>
      <w:r>
        <w:rPr>
          <w:rFonts w:hint="eastAsia" w:ascii="宋体" w:hAnsi="宋体"/>
        </w:rPr>
        <w:t xml:space="preserve">（1）本项目对残疾人福利性单位视同小型、微型企业，给予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58"/>
        <w:jc w:val="both"/>
        <w:spacing w:before="0" w:after="0"/>
        <w:rPr>
          <w:rFonts w:hint="eastAsia" w:ascii="宋体" w:hAnsi="宋体"/>
        </w:rPr>
      </w:pPr>
      <w:r>
        <w:rPr>
          <w:rFonts w:hint="eastAsia" w:ascii="宋体" w:hAnsi="宋体"/>
        </w:rPr>
        <w:t xml:space="preserve">（2）残疾人福利单位需按照采购文件的要求提供《残疾人福利性单位声明函》。</w:t>
      </w:r>
      <w:r/>
    </w:p>
    <w:p>
      <w:pPr>
        <w:pStyle w:val="958"/>
        <w:jc w:val="both"/>
        <w:spacing w:before="0" w:after="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58"/>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三</w:t>
      </w:r>
      <w:r>
        <w:rPr>
          <w:rFonts w:hint="eastAsia" w:ascii="宋体" w:hAnsi="宋体"/>
          <w:b/>
          <w:bCs/>
        </w:rPr>
        <w:t xml:space="preserve">）</w:t>
      </w:r>
      <w:r>
        <w:rPr>
          <w:rFonts w:hint="eastAsia" w:ascii="宋体" w:hAnsi="宋体"/>
          <w:b/>
          <w:bCs/>
        </w:rPr>
        <w:t xml:space="preserve">监狱和戒毒企业价格扣除</w:t>
      </w:r>
      <w:r/>
    </w:p>
    <w:p>
      <w:pPr>
        <w:pStyle w:val="958"/>
        <w:jc w:val="both"/>
        <w:spacing w:before="0" w:after="0"/>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58"/>
        <w:jc w:val="both"/>
        <w:spacing w:before="0" w:after="0"/>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58"/>
        <w:jc w:val="both"/>
        <w:spacing w:before="0" w:after="0"/>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958"/>
        <w:ind w:firstLine="482"/>
        <w:jc w:val="both"/>
        <w:spacing w:before="0" w:after="0"/>
        <w:rPr>
          <w:rFonts w:hint="eastAsia" w:ascii="宋体" w:hAnsi="宋体"/>
        </w:rPr>
      </w:pPr>
      <w:r>
        <w:rPr>
          <w:rFonts w:hint="eastAsia" w:ascii="宋体" w:hAnsi="宋体"/>
          <w:b/>
          <w:bCs/>
        </w:rPr>
        <w:t xml:space="preserve">（</w:t>
      </w:r>
      <w:r>
        <w:rPr>
          <w:rFonts w:hint="eastAsia" w:ascii="宋体" w:hAnsi="宋体"/>
          <w:b/>
          <w:bCs/>
        </w:rPr>
        <w:t xml:space="preserve">四</w:t>
      </w:r>
      <w:r>
        <w:rPr>
          <w:rFonts w:hint="eastAsia" w:ascii="宋体" w:hAnsi="宋体"/>
          <w:b/>
          <w:bCs/>
        </w:rPr>
        <w:t xml:space="preserve">）</w:t>
      </w:r>
      <w:r>
        <w:rPr>
          <w:rFonts w:hint="eastAsia" w:ascii="宋体" w:hAnsi="宋体"/>
        </w:rPr>
        <w:t xml:space="preserve">残疾人福利单位、监狱企业属于小型、微型企业的，不重复享受政策。</w:t>
      </w:r>
      <w:r/>
    </w:p>
    <w:p>
      <w:pPr>
        <w:ind w:firstLine="482"/>
        <w:spacing w:line="360" w:lineRule="auto"/>
        <w:rPr>
          <w:rFonts w:hint="eastAsia" w:ascii="宋体" w:hAnsi="宋体"/>
          <w:bCs/>
          <w:sz w:val="24"/>
        </w:rPr>
      </w:pPr>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ind w:firstLine="480"/>
        <w:spacing w:before="28" w:line="400" w:lineRule="exact"/>
        <w:rPr>
          <w:rFonts w:hint="eastAsia" w:ascii="宋体" w:hAnsi="宋体"/>
          <w:bCs/>
          <w:sz w:val="24"/>
        </w:rPr>
      </w:pPr>
      <w:r>
        <w:rPr>
          <w:rFonts w:hint="eastAsia" w:ascii="宋体" w:hAnsi="宋体"/>
          <w:bCs/>
          <w:sz w:val="24"/>
        </w:rPr>
      </w:r>
      <w:r/>
    </w:p>
    <w:p>
      <w:pPr>
        <w:pStyle w:val="894"/>
        <w:jc w:val="center"/>
        <w:rPr>
          <w:rFonts w:ascii="黑体" w:eastAsia="黑体" w:cs="Arial"/>
          <w:bCs/>
          <w:szCs w:val="44"/>
        </w:rPr>
      </w:pPr>
      <w:r>
        <w:rPr>
          <w:rFonts w:hint="eastAsia" w:ascii="宋体" w:hAnsi="宋体"/>
          <w:bCs/>
          <w:sz w:val="24"/>
        </w:rPr>
        <w:br w:type="page" w:clear="all"/>
      </w:r>
      <w:bookmarkStart w:id="158" w:name="_Toc210926282"/>
      <w:r/>
      <w:bookmarkStart w:id="159" w:name="_Hlk14339205"/>
      <w:r/>
      <w:bookmarkStart w:id="160" w:name="_Hlk8656442"/>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五</w:t>
      </w:r>
      <w:r>
        <w:rPr>
          <w:rFonts w:hint="eastAsia" w:ascii="华文中宋" w:hAnsi="华文中宋" w:eastAsia="华文中宋"/>
          <w:b/>
          <w:sz w:val="36"/>
          <w:szCs w:val="36"/>
        </w:rPr>
        <w:t xml:space="preserve">章  合同</w:t>
      </w:r>
      <w:r>
        <w:rPr>
          <w:rFonts w:hint="eastAsia" w:ascii="华文中宋" w:hAnsi="华文中宋" w:eastAsia="华文中宋"/>
          <w:b/>
          <w:sz w:val="36"/>
          <w:szCs w:val="36"/>
        </w:rPr>
        <w:t xml:space="preserve">文本</w:t>
      </w:r>
      <w:bookmarkEnd w:id="158"/>
      <w:r/>
      <w:r/>
    </w:p>
    <w:p>
      <w:pPr>
        <w:ind w:firstLine="480"/>
        <w:spacing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w:t>
      </w:r>
      <w:r>
        <w:rPr>
          <w:rFonts w:hint="eastAsia" w:ascii="宋体" w:hAnsi="宋体"/>
          <w:bCs/>
          <w:sz w:val="24"/>
        </w:rPr>
        <w:t xml:space="preserve">关于专用条款将由采购人与成交供应商结合本项目具体情况协商后签订。</w:t>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ind w:left="1440"/>
        <w:spacing w:line="360" w:lineRule="auto"/>
        <w:rPr>
          <w:rFonts w:hint="eastAsia" w:ascii="宋体" w:hAnsi="宋体"/>
          <w:b/>
          <w:color w:val="000000"/>
          <w:sz w:val="44"/>
          <w:szCs w:val="44"/>
        </w:rPr>
      </w:pPr>
      <w:r>
        <w:rPr>
          <w:rFonts w:hint="eastAsia" w:ascii="宋体" w:hAnsi="宋体"/>
          <w:b/>
          <w:color w:val="000000"/>
          <w:sz w:val="44"/>
          <w:szCs w:val="44"/>
        </w:rPr>
      </w:r>
      <w:r/>
    </w:p>
    <w:p>
      <w:pPr>
        <w:ind w:left="1440"/>
        <w:spacing w:line="360" w:lineRule="auto"/>
        <w:rPr>
          <w:rFonts w:hint="eastAsia" w:ascii="宋体" w:hAnsi="宋体"/>
          <w:b/>
          <w:color w:val="000000"/>
          <w:sz w:val="31"/>
        </w:rPr>
      </w:pPr>
      <w:r>
        <w:rPr>
          <w:rFonts w:hint="eastAsia" w:ascii="宋体" w:hAnsi="宋体"/>
          <w:b/>
          <w:color w:val="000000"/>
          <w:sz w:val="31"/>
        </w:rPr>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ind w:left="1276"/>
        <w:spacing w:line="480" w:lineRule="auto"/>
        <w:rPr>
          <w:rFonts w:hint="eastAsia" w:ascii="宋体" w:hAnsi="宋体"/>
          <w:b/>
          <w:color w:val="ee0000"/>
          <w:sz w:val="32"/>
          <w:szCs w:val="28"/>
          <w:u w:val="single"/>
        </w:rPr>
      </w:pPr>
      <w:r>
        <w:rPr>
          <w:rFonts w:hint="eastAsia" w:ascii="宋体" w:hAnsi="宋体"/>
          <w:b/>
          <w:color w:val="000000"/>
          <w:sz w:val="32"/>
          <w:szCs w:val="28"/>
        </w:rPr>
        <w:t xml:space="preserve">项目名称: </w:t>
      </w:r>
      <w:r>
        <w:rPr>
          <w:rFonts w:hint="eastAsia" w:ascii="宋体" w:hAnsi="宋体"/>
          <w:b/>
          <w:color w:val="000000"/>
          <w:sz w:val="32"/>
          <w:szCs w:val="28"/>
          <w:u w:val="single"/>
        </w:rPr>
        <w:t xml:space="preserve">江苏省特检院扬子石化2026年大检修(芳烃事业部)无损检测工作外委</w:t>
      </w:r>
      <w:r>
        <w:rPr>
          <w:rFonts w:ascii="宋体" w:hAnsi="宋体"/>
          <w:b/>
          <w:color w:val="000000"/>
          <w:sz w:val="32"/>
          <w:szCs w:val="28"/>
          <w:u w:val="single"/>
        </w:rPr>
        <w:t xml:space="preserve">（第二次）</w:t>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p>
    <w:p>
      <w:pPr>
        <w:ind w:left="1276"/>
        <w:spacing w:line="480" w:lineRule="auto"/>
        <w:rPr>
          <w:rFonts w:hint="eastAsia" w:ascii="宋体" w:hAnsi="宋体"/>
          <w:b/>
          <w:color w:val="000000"/>
          <w:sz w:val="22"/>
          <w:szCs w:val="28"/>
        </w:rPr>
      </w:pPr>
      <w:r>
        <w:rPr>
          <w:rFonts w:hint="eastAsia" w:ascii="宋体" w:hAnsi="宋体"/>
          <w:b/>
          <w:color w:val="000000"/>
          <w:sz w:val="32"/>
          <w:szCs w:val="28"/>
        </w:rPr>
        <w:t xml:space="preserve">服务方(乙方)：  </w:t>
      </w:r>
      <w:r/>
    </w:p>
    <w:p>
      <w:pPr>
        <w:spacing w:line="480" w:lineRule="auto"/>
        <w:rPr>
          <w:rFonts w:hint="eastAsia" w:ascii="宋体" w:hAnsi="宋体" w:cs="宋体"/>
          <w:color w:val="000000"/>
          <w:sz w:val="24"/>
          <w:szCs w:val="22"/>
        </w:rPr>
      </w:pPr>
      <w:r>
        <w:rPr>
          <w:rFonts w:hint="eastAsia" w:ascii="宋体" w:hAnsi="宋体" w:cs="宋体"/>
          <w:color w:val="000000"/>
          <w:sz w:val="24"/>
          <w:szCs w:val="22"/>
        </w:rPr>
      </w:r>
      <w:r/>
    </w:p>
    <w:p>
      <w:pPr>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p>
    <w:p>
      <w:pPr>
        <w:jc w:val="center"/>
        <w:spacing w:line="480" w:lineRule="auto"/>
        <w:rPr>
          <w:rFonts w:hint="eastAsia" w:ascii="等线" w:hAnsi="等线" w:eastAsia="等线" w:cs="宋体"/>
          <w:color w:val="000000"/>
          <w:sz w:val="24"/>
          <w:szCs w:val="22"/>
        </w:rPr>
      </w:pPr>
      <w:r>
        <w:rPr>
          <w:rFonts w:hint="eastAsia" w:ascii="等线" w:hAnsi="等线" w:eastAsia="等线" w:cs="宋体"/>
          <w:color w:val="000000"/>
          <w:sz w:val="24"/>
          <w:szCs w:val="22"/>
        </w:rPr>
      </w:r>
      <w:r/>
    </w:p>
    <w:p>
      <w:r/>
      <w:r/>
    </w:p>
    <w:p>
      <w:pPr>
        <w:ind w:firstLine="480"/>
        <w:spacing w:line="360" w:lineRule="auto"/>
        <w:widowControl/>
        <w:rPr>
          <w:rFonts w:hint="eastAsia" w:ascii="等线" w:hAnsi="等线" w:eastAsia="等线" w:cs="宋体"/>
          <w:b/>
          <w:bCs/>
          <w:sz w:val="24"/>
        </w:rPr>
      </w:pPr>
      <w:r>
        <w:rPr>
          <w:rFonts w:hint="eastAsia" w:ascii="等线" w:hAnsi="等线" w:eastAsia="等线" w:cs="宋体"/>
          <w:b/>
          <w:bCs/>
          <w:sz w:val="24"/>
        </w:rPr>
      </w:r>
      <w:r/>
    </w:p>
    <w:p>
      <w:pPr>
        <w:ind w:firstLine="480"/>
        <w:jc w:val="right"/>
        <w:spacing w:line="360" w:lineRule="auto"/>
        <w:widowControl/>
        <w:rPr>
          <w:rFonts w:hint="eastAsia" w:ascii="宋体" w:hAnsi="宋体" w:cs="宋体"/>
          <w:b/>
          <w:bCs/>
          <w:sz w:val="24"/>
        </w:rPr>
      </w:pPr>
      <w:r>
        <w:rPr>
          <w:rFonts w:hint="eastAsia" w:ascii="宋体" w:hAnsi="宋体" w:cs="仿宋_GB2312"/>
          <w:color w:val="000000"/>
          <w:sz w:val="24"/>
        </w:rPr>
        <w:br w:type="page" w:clear="all"/>
      </w:r>
      <w:r>
        <w:rPr>
          <w:rFonts w:ascii="宋体" w:hAnsi="宋体" w:cs="仿宋_GB2312"/>
          <w:color w:val="000000"/>
          <w:sz w:val="24"/>
        </w:rPr>
        <w:t xml:space="preserve">采购编号：</w:t>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sz w:val="24"/>
        </w:rPr>
      </w:pPr>
      <w:r>
        <w:rPr>
          <w:rFonts w:ascii="宋体" w:hAnsi="宋体" w:cs="宋体"/>
          <w:sz w:val="24"/>
        </w:rPr>
        <w:t xml:space="preserve">委托方</w:t>
      </w:r>
      <w:r>
        <w:rPr>
          <w:rFonts w:hint="eastAsia" w:ascii="宋体" w:hAnsi="宋体" w:cs="宋体"/>
          <w:sz w:val="24"/>
        </w:rPr>
        <w:t xml:space="preserve">（以下简称</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江苏省特种设备安全监督检验研究院</w:t>
      </w:r>
      <w:r/>
    </w:p>
    <w:p>
      <w:pPr>
        <w:spacing w:line="360" w:lineRule="auto"/>
        <w:rPr>
          <w:rFonts w:hint="eastAsia" w:ascii="宋体" w:hAnsi="宋体" w:cs="宋体"/>
          <w:sz w:val="24"/>
        </w:rPr>
      </w:pPr>
      <w:r>
        <w:rPr>
          <w:rFonts w:ascii="宋体" w:hAnsi="宋体" w:cs="宋体"/>
          <w:sz w:val="24"/>
        </w:rPr>
        <w:t xml:space="preserve">服务方</w:t>
      </w:r>
      <w:r>
        <w:rPr>
          <w:rFonts w:hint="eastAsia" w:ascii="宋体" w:hAnsi="宋体" w:cs="宋体"/>
          <w:sz w:val="24"/>
        </w:rPr>
        <w:t xml:space="preserve">（以下简称乙</w:t>
      </w:r>
      <w:r>
        <w:rPr>
          <w:rFonts w:ascii="宋体" w:hAnsi="宋体" w:cs="宋体"/>
          <w:sz w:val="24"/>
        </w:rPr>
        <w:t xml:space="preserve">方</w:t>
      </w:r>
      <w:r>
        <w:rPr>
          <w:rFonts w:hint="eastAsia" w:ascii="宋体" w:hAnsi="宋体" w:cs="宋体"/>
          <w:sz w:val="24"/>
        </w:rPr>
        <w:t xml:space="preserve">）</w:t>
      </w:r>
      <w:r>
        <w:rPr>
          <w:rFonts w:ascii="宋体" w:hAnsi="宋体" w:cs="宋体"/>
          <w:sz w:val="24"/>
        </w:rPr>
        <w:t xml:space="preserve">：</w:t>
      </w:r>
      <w:r/>
    </w:p>
    <w:p>
      <w:pPr>
        <w:spacing w:line="360" w:lineRule="auto"/>
        <w:rPr>
          <w:rFonts w:hint="eastAsia" w:ascii="宋体" w:hAnsi="宋体" w:cs="仿宋_GB2312"/>
          <w:bCs/>
          <w:color w:val="000000"/>
          <w:sz w:val="24"/>
        </w:rPr>
      </w:pPr>
      <w:r>
        <w:rPr>
          <w:rFonts w:hint="eastAsia" w:ascii="宋体" w:hAnsi="宋体" w:cs="仿宋_GB2312"/>
          <w:bCs/>
          <w:color w:val="000000"/>
          <w:sz w:val="24"/>
        </w:rPr>
      </w:r>
      <w:r/>
    </w:p>
    <w:p>
      <w:pPr>
        <w:spacing w:line="360" w:lineRule="auto"/>
        <w:tabs>
          <w:tab w:val="left" w:pos="4785" w:leader="none"/>
        </w:tabs>
        <w:rPr>
          <w:rFonts w:hint="eastAsia" w:ascii="宋体" w:hAnsi="宋体" w:cs="仿宋_GB2312"/>
          <w:b/>
          <w:color w:val="000000"/>
          <w:sz w:val="24"/>
        </w:rPr>
      </w:pPr>
      <w:r>
        <w:rPr>
          <w:rFonts w:ascii="宋体" w:hAnsi="宋体" w:cs="仿宋_GB2312"/>
          <w:b/>
          <w:color w:val="000000"/>
          <w:sz w:val="24"/>
        </w:rPr>
        <w:t xml:space="preserve">一、说明：</w:t>
      </w:r>
      <w:r/>
    </w:p>
    <w:p>
      <w:pPr>
        <w:ind w:firstLine="480"/>
        <w:spacing w:line="360" w:lineRule="auto"/>
        <w:rPr>
          <w:rFonts w:hint="eastAsia" w:ascii="宋体" w:hAnsi="宋体"/>
          <w:sz w:val="24"/>
        </w:rPr>
      </w:pPr>
      <w:r>
        <w:rPr>
          <w:rFonts w:hint="eastAsia" w:ascii="宋体" w:hAnsi="宋体" w:cs="宋体"/>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宋体"/>
          <w:sz w:val="24"/>
          <w:u w:val="single"/>
        </w:rPr>
        <w:t xml:space="preserve">江苏省特检院扬子石化2026年大检修(芳烃事业部)无损检测工作外委</w:t>
      </w:r>
      <w:r>
        <w:rPr>
          <w:rFonts w:ascii="宋体" w:hAnsi="宋体" w:cs="宋体"/>
          <w:sz w:val="24"/>
          <w:u w:val="single"/>
        </w:rPr>
        <w:t xml:space="preserve">（第二次）</w:t>
      </w:r>
      <w:r>
        <w:rPr>
          <w:rFonts w:ascii="宋体" w:hAnsi="宋体" w:cs="仿宋_GB2312"/>
          <w:sz w:val="24"/>
        </w:rPr>
        <w:t xml:space="preserve">（项</w:t>
      </w:r>
      <w:r>
        <w:rPr>
          <w:rFonts w:ascii="宋体" w:hAnsi="宋体" w:cs="仿宋_GB2312"/>
          <w:color w:val="000000"/>
          <w:sz w:val="24"/>
        </w:rPr>
        <w:t xml:space="preserve">目编号：</w:t>
      </w:r>
      <w:r>
        <w:rPr>
          <w:rFonts w:hint="eastAsia" w:ascii="宋体" w:hAnsi="宋体"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w:t>
      </w:r>
      <w:r>
        <w:rPr>
          <w:rFonts w:hint="eastAsia" w:ascii="宋体" w:hAnsi="宋体" w:cs="宋体"/>
          <w:sz w:val="24"/>
        </w:rPr>
        <w:t xml:space="preserve">有关事项，签订本协议。</w:t>
      </w:r>
      <w:r/>
    </w:p>
    <w:p>
      <w:pPr>
        <w:spacing w:line="360" w:lineRule="auto"/>
        <w:tabs>
          <w:tab w:val="left" w:pos="4785" w:leader="none"/>
        </w:tabs>
        <w:rPr>
          <w:rFonts w:hint="eastAsia" w:ascii="宋体" w:hAnsi="宋体" w:cs="仿宋_GB2312"/>
          <w:b/>
          <w:sz w:val="24"/>
        </w:rPr>
      </w:pPr>
      <w:r>
        <w:rPr>
          <w:rFonts w:ascii="宋体" w:hAnsi="宋体" w:cs="仿宋_GB2312"/>
          <w:b/>
          <w:color w:val="000000"/>
          <w:sz w:val="24"/>
        </w:rPr>
        <w:t xml:space="preserve">二、合同条款：</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合同由甲乙双方签订，并依据</w:t>
      </w:r>
      <w:r>
        <w:rPr>
          <w:rFonts w:hint="eastAsia" w:ascii="宋体" w:hAnsi="宋体" w:cs="宋体"/>
          <w:sz w:val="24"/>
          <w:u w:val="single"/>
        </w:rPr>
        <w:t xml:space="preserve">         </w:t>
      </w:r>
      <w:r>
        <w:rPr>
          <w:rFonts w:ascii="宋体" w:hAnsi="宋体" w:cs="宋体"/>
          <w:sz w:val="24"/>
        </w:rPr>
        <w:t xml:space="preserve">号采购文件规定，按下列合同条款甲方同意购入，乙方同意</w:t>
      </w:r>
      <w:r>
        <w:rPr>
          <w:rFonts w:hint="eastAsia" w:ascii="宋体" w:hAnsi="宋体" w:cs="宋体"/>
          <w:sz w:val="24"/>
        </w:rPr>
        <w:t xml:space="preserve">提供以下（分包号：</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服务</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rPr>
        <w:t xml:space="preserve">本合同履行过程中产生的全部检测原始数据、数字图谱、检测报告、工作记录、分析成果及相关知识产权均归甲方独家所有，乙方不得擅自使用、复制、传播、许可第三方使用或用于其他任何目的。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631"/>
        <w:gridCol w:w="1688"/>
        <w:gridCol w:w="1040"/>
        <w:gridCol w:w="2968"/>
        <w:gridCol w:w="869"/>
        <w:gridCol w:w="1123"/>
        <w:gridCol w:w="1122"/>
      </w:tblGrid>
      <w:tr>
        <w:trPr>
          <w:jc w:val="center"/>
          <w:trHeight w:val="397"/>
        </w:trPr>
        <w:tc>
          <w:tcPr>
            <w:shd w:val="clear" w:color="auto" w:fill="ffffff"/>
            <w:tcW w:w="334" w:type="pct"/>
            <w:vAlign w:val="center"/>
            <w:textDirection w:val="lrTb"/>
            <w:noWrap w:val="false"/>
          </w:tcPr>
          <w:p>
            <w:pPr>
              <w:pStyle w:val="988"/>
              <w:ind w:firstLine="0"/>
              <w:jc w:val="center"/>
              <w:spacing w:line="240" w:lineRule="auto"/>
              <w:rPr>
                <w:rFonts w:hint="eastAsia"/>
                <w:b/>
                <w:bCs/>
                <w:sz w:val="24"/>
                <w:szCs w:val="24"/>
              </w:rPr>
            </w:pPr>
            <w:r>
              <w:rPr>
                <w:rFonts w:hint="eastAsia"/>
                <w:b/>
                <w:bCs/>
                <w:sz w:val="24"/>
                <w:szCs w:val="24"/>
                <w:lang w:val="en-US" w:eastAsia="zh-CN"/>
              </w:rPr>
              <w:t xml:space="preserve">分包号</w:t>
            </w:r>
            <w:r/>
          </w:p>
        </w:tc>
        <w:tc>
          <w:tcPr>
            <w:shd w:val="clear" w:color="auto" w:fill="ffffff"/>
            <w:tcW w:w="894" w:type="pct"/>
            <w:vAlign w:val="center"/>
            <w:textDirection w:val="lrTb"/>
            <w:noWrap w:val="false"/>
          </w:tcPr>
          <w:p>
            <w:pPr>
              <w:pStyle w:val="988"/>
              <w:ind w:firstLine="0"/>
              <w:jc w:val="center"/>
              <w:spacing w:line="240" w:lineRule="auto"/>
              <w:rPr>
                <w:rFonts w:hint="eastAsia"/>
                <w:b/>
                <w:bCs/>
                <w:sz w:val="24"/>
                <w:szCs w:val="24"/>
              </w:rPr>
            </w:pPr>
            <w:r>
              <w:rPr>
                <w:rFonts w:hint="eastAsia"/>
                <w:b/>
                <w:bCs/>
                <w:sz w:val="24"/>
                <w:szCs w:val="24"/>
                <w:lang w:val="en-US" w:eastAsia="zh-CN"/>
              </w:rPr>
              <w:t xml:space="preserve">分包名称</w:t>
            </w:r>
            <w:r/>
          </w:p>
        </w:tc>
        <w:tc>
          <w:tcPr>
            <w:shd w:val="clear" w:color="auto" w:fill="ffffff"/>
            <w:tcW w:w="551" w:type="pct"/>
            <w:vAlign w:val="center"/>
            <w:textDirection w:val="lrTb"/>
            <w:noWrap w:val="false"/>
          </w:tcPr>
          <w:p>
            <w:pPr>
              <w:pStyle w:val="988"/>
              <w:ind w:firstLine="0"/>
              <w:jc w:val="center"/>
              <w:spacing w:line="240" w:lineRule="auto"/>
              <w:rPr>
                <w:rFonts w:hint="eastAsia"/>
                <w:b/>
                <w:bCs/>
                <w:sz w:val="24"/>
                <w:szCs w:val="24"/>
              </w:rPr>
            </w:pPr>
            <w:r>
              <w:rPr>
                <w:rFonts w:hint="eastAsia"/>
                <w:b/>
                <w:bCs/>
                <w:sz w:val="24"/>
                <w:szCs w:val="24"/>
              </w:rPr>
              <w:t xml:space="preserve">检测方法</w:t>
            </w:r>
            <w:r/>
          </w:p>
        </w:tc>
        <w:tc>
          <w:tcPr>
            <w:tcW w:w="1572" w:type="pct"/>
            <w:vAlign w:val="center"/>
            <w:textDirection w:val="lrTb"/>
            <w:noWrap w:val="false"/>
          </w:tcPr>
          <w:p>
            <w:pPr>
              <w:pStyle w:val="988"/>
              <w:ind w:firstLine="0"/>
              <w:jc w:val="center"/>
              <w:spacing w:line="240" w:lineRule="auto"/>
              <w:rPr>
                <w:rFonts w:hint="eastAsia"/>
                <w:b/>
                <w:bCs/>
                <w:sz w:val="24"/>
                <w:szCs w:val="24"/>
                <w:lang w:eastAsia="zh-CN"/>
              </w:rPr>
            </w:pPr>
            <w:r>
              <w:rPr>
                <w:rFonts w:hint="eastAsia"/>
                <w:b/>
                <w:bCs/>
                <w:sz w:val="24"/>
                <w:szCs w:val="24"/>
              </w:rPr>
              <w:t xml:space="preserve">项目明细</w:t>
            </w:r>
            <w:r/>
          </w:p>
        </w:tc>
        <w:tc>
          <w:tcPr>
            <w:shd w:val="clear" w:color="auto" w:fill="ffffff"/>
            <w:tcW w:w="460" w:type="pct"/>
            <w:vAlign w:val="center"/>
            <w:textDirection w:val="lrTb"/>
            <w:noWrap w:val="false"/>
          </w:tcPr>
          <w:p>
            <w:pPr>
              <w:pStyle w:val="988"/>
              <w:ind w:firstLine="0"/>
              <w:jc w:val="center"/>
              <w:spacing w:line="240" w:lineRule="auto"/>
              <w:rPr>
                <w:rFonts w:hint="eastAsia"/>
                <w:b/>
                <w:bCs/>
                <w:sz w:val="24"/>
                <w:szCs w:val="24"/>
                <w:lang w:eastAsia="zh-CN"/>
              </w:rPr>
            </w:pPr>
            <w:r>
              <w:rPr>
                <w:rFonts w:hint="eastAsia"/>
                <w:b/>
                <w:bCs/>
                <w:sz w:val="24"/>
                <w:szCs w:val="24"/>
              </w:rPr>
              <w:t xml:space="preserve">计费</w:t>
            </w:r>
            <w:r/>
          </w:p>
          <w:p>
            <w:pPr>
              <w:pStyle w:val="988"/>
              <w:ind w:firstLine="0"/>
              <w:jc w:val="center"/>
              <w:spacing w:line="240" w:lineRule="auto"/>
              <w:rPr>
                <w:rFonts w:hint="eastAsia"/>
                <w:b/>
                <w:bCs/>
                <w:sz w:val="24"/>
                <w:szCs w:val="24"/>
              </w:rPr>
            </w:pPr>
            <w:r>
              <w:rPr>
                <w:rFonts w:hint="eastAsia"/>
                <w:b/>
                <w:bCs/>
                <w:sz w:val="24"/>
                <w:szCs w:val="24"/>
              </w:rPr>
              <w:t xml:space="preserve">单位</w:t>
            </w:r>
            <w:r/>
          </w:p>
        </w:tc>
        <w:tc>
          <w:tcPr>
            <w:tcW w:w="595" w:type="pct"/>
            <w:vAlign w:val="center"/>
            <w:textDirection w:val="lrTb"/>
            <w:noWrap w:val="false"/>
          </w:tcPr>
          <w:p>
            <w:pPr>
              <w:pStyle w:val="988"/>
              <w:ind w:firstLine="0"/>
              <w:jc w:val="center"/>
              <w:spacing w:line="240" w:lineRule="auto"/>
              <w:rPr>
                <w:rFonts w:hint="eastAsia"/>
                <w:b/>
                <w:bCs/>
                <w:sz w:val="24"/>
                <w:szCs w:val="24"/>
                <w:lang w:eastAsia="zh-CN"/>
              </w:rPr>
            </w:pPr>
            <w:r>
              <w:rPr>
                <w:rFonts w:hint="eastAsia"/>
                <w:b/>
                <w:bCs/>
                <w:sz w:val="24"/>
                <w:szCs w:val="24"/>
                <w:lang w:eastAsia="zh-CN"/>
              </w:rPr>
              <w:t xml:space="preserve">基准单价（元）</w:t>
            </w:r>
            <w:r/>
          </w:p>
        </w:tc>
        <w:tc>
          <w:tcPr>
            <w:tcW w:w="594" w:type="pct"/>
            <w:vAlign w:val="center"/>
            <w:textDirection w:val="lrTb"/>
            <w:noWrap w:val="false"/>
          </w:tcPr>
          <w:p>
            <w:pPr>
              <w:pStyle w:val="988"/>
              <w:ind w:firstLine="0"/>
              <w:jc w:val="center"/>
              <w:spacing w:line="240" w:lineRule="auto"/>
              <w:rPr>
                <w:rFonts w:hint="eastAsia"/>
                <w:b/>
                <w:bCs/>
                <w:sz w:val="24"/>
                <w:szCs w:val="24"/>
                <w:lang w:eastAsia="zh-CN"/>
              </w:rPr>
            </w:pPr>
            <w:r>
              <w:rPr>
                <w:rFonts w:hint="eastAsia"/>
                <w:b/>
                <w:bCs/>
                <w:color w:val="000000" w:themeColor="text1"/>
                <w:sz w:val="24"/>
                <w:szCs w:val="24"/>
                <w:lang w:eastAsia="zh-CN"/>
              </w:rPr>
              <w:t xml:space="preserve">备注</w:t>
            </w:r>
            <w:r/>
          </w:p>
        </w:tc>
      </w:tr>
      <w:tr>
        <w:trPr>
          <w:jc w:val="center"/>
          <w:trHeight w:val="397"/>
        </w:trPr>
        <w:tc>
          <w:tcPr>
            <w:shd w:val="clear" w:color="auto" w:fill="ffffff"/>
            <w:tcW w:w="334"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1</w:t>
            </w:r>
            <w:r/>
          </w:p>
        </w:tc>
        <w:tc>
          <w:tcPr>
            <w:shd w:val="clear" w:color="auto" w:fill="ffffff"/>
            <w:tcW w:w="894"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烯烃厂2#乙烯装置检验相关无损检测及检验辅助工作</w:t>
            </w:r>
            <w:r/>
          </w:p>
        </w:tc>
        <w:tc>
          <w:tcPr>
            <w:shd w:val="clear" w:color="auto" w:fill="ffffff"/>
            <w:tcW w:w="551" w:type="pct"/>
            <w:vAlign w:val="center"/>
            <w:vMerge w:val="restart"/>
            <w:textDirection w:val="lrTb"/>
            <w:noWrap w:val="false"/>
          </w:tcPr>
          <w:p>
            <w:pPr>
              <w:jc w:val="center"/>
              <w:rPr>
                <w:rFonts w:hint="eastAsia" w:ascii="宋体" w:hAnsi="宋体"/>
                <w:sz w:val="24"/>
              </w:rPr>
            </w:pPr>
            <w:r>
              <w:rPr>
                <w:rFonts w:hint="eastAsia" w:ascii="宋体" w:hAnsi="宋体"/>
                <w:sz w:val="24"/>
              </w:rPr>
              <w:t xml:space="preserve">超声检测</w:t>
            </w:r>
            <w:r>
              <w:rPr>
                <w:rFonts w:hint="eastAsia" w:ascii="宋体" w:hAnsi="宋体"/>
                <w:sz w:val="24"/>
                <w:lang w:bidi="en-US"/>
              </w:rPr>
              <w:t xml:space="preserve">UT</w:t>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27</w:t>
            </w:r>
            <w:r/>
          </w:p>
        </w:tc>
        <w:tc>
          <w:tcPr>
            <w:tcW w:w="594" w:type="pct"/>
            <w:vAlign w:val="center"/>
            <w:vMerge w:val="restart"/>
            <w:textDirection w:val="lrTb"/>
            <w:noWrap w:val="false"/>
          </w:tcPr>
          <w:p>
            <w:pPr>
              <w:jc w:val="center"/>
              <w:widowControl/>
              <w:rPr>
                <w:rFonts w:hint="eastAsia" w:ascii="宋体" w:hAnsi="宋体"/>
                <w:sz w:val="24"/>
              </w:rPr>
            </w:pPr>
            <w:r>
              <w:rPr>
                <w:color w:val="000000" w:themeColor="text1"/>
                <w:sz w:val="24"/>
              </w:rPr>
              <w:t xml:space="preserve">原第一次采购分包</w:t>
            </w:r>
            <w:r>
              <w:rPr>
                <w:rFonts w:hint="eastAsia"/>
                <w:color w:val="000000" w:themeColor="text1"/>
                <w:sz w:val="24"/>
              </w:rPr>
              <w:t xml:space="preserve">2</w:t>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sz w:val="24"/>
                <w:lang w:bidi="en-US"/>
              </w:rPr>
              <w:t xml:space="preserve">钢板</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磁粉检测</w:t>
            </w:r>
            <w:r>
              <w:rPr>
                <w:rFonts w:hint="eastAsia" w:ascii="宋体" w:hAnsi="宋体"/>
                <w:sz w:val="24"/>
                <w:lang w:bidi="en-US"/>
              </w:rPr>
              <w:t xml:space="preserve">MT</w:t>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23</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35</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31</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平方米</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40</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36</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551"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衍射时差法超声检测 TOFD</w:t>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460" w:type="pct"/>
            <w:vAlign w:val="center"/>
            <w:textDirection w:val="lrTb"/>
            <w:noWrap w:val="false"/>
          </w:tcPr>
          <w:p>
            <w:pPr>
              <w:jc w:val="center"/>
              <w:widowControl/>
              <w:rPr>
                <w:rFonts w:hint="eastAsia" w:ascii="宋体" w:hAnsi="宋体"/>
                <w:sz w:val="24"/>
              </w:rPr>
            </w:pPr>
            <w:r>
              <w:rPr>
                <w:rFonts w:hint="eastAsia" w:ascii="宋体" w:hAnsi="宋体" w:cs="宋体"/>
                <w:sz w:val="24"/>
                <w:lang w:bidi="ar"/>
              </w:rPr>
              <w:t xml:space="preserve">米</w:t>
            </w:r>
            <w:r/>
          </w:p>
        </w:tc>
        <w:tc>
          <w:tcPr>
            <w:tcW w:w="595" w:type="pct"/>
            <w:vAlign w:val="center"/>
            <w:textDirection w:val="lrTb"/>
            <w:noWrap w:val="false"/>
          </w:tcPr>
          <w:p>
            <w:pPr>
              <w:jc w:val="center"/>
              <w:widowControl/>
              <w:rPr>
                <w:rFonts w:hint="eastAsia" w:ascii="宋体" w:hAnsi="宋体"/>
                <w:sz w:val="24"/>
                <w:lang w:bidi="ar"/>
              </w:rPr>
            </w:pPr>
            <w:r>
              <w:rPr>
                <w:rFonts w:hint="eastAsia" w:ascii="宋体" w:hAnsi="宋体" w:cs="宋体"/>
                <w:sz w:val="24"/>
                <w:lang w:bidi="ar"/>
              </w:rPr>
              <w:t xml:space="preserve">170</w:t>
            </w:r>
            <w:r/>
          </w:p>
        </w:tc>
        <w:tc>
          <w:tcPr>
            <w:tcW w:w="594" w:type="pct"/>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551"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辅助工作服务</w:t>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项次</w:t>
            </w:r>
            <w:r/>
          </w:p>
        </w:tc>
        <w:tc>
          <w:tcPr>
            <w:tcW w:w="59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500</w:t>
            </w:r>
            <w:r/>
          </w:p>
        </w:tc>
        <w:tc>
          <w:tcPr>
            <w:tcW w:w="594" w:type="pct"/>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397"/>
        </w:trPr>
        <w:tc>
          <w:tcPr>
            <w:shd w:val="clear" w:color="auto" w:fill="ffffff"/>
            <w:tcW w:w="334" w:type="pct"/>
            <w:vAlign w:val="center"/>
            <w:vMerge w:val="restart"/>
            <w:textDirection w:val="lrTb"/>
            <w:noWrap w:val="false"/>
          </w:tcPr>
          <w:p>
            <w:pPr>
              <w:jc w:val="center"/>
              <w:rPr>
                <w:rFonts w:hint="eastAsia" w:ascii="宋体" w:hAnsi="宋体"/>
                <w:sz w:val="24"/>
              </w:rPr>
            </w:pPr>
            <w:r>
              <w:rPr>
                <w:rFonts w:hint="eastAsia" w:ascii="宋体" w:hAnsi="宋体"/>
                <w:sz w:val="24"/>
              </w:rPr>
              <w:t xml:space="preserve">2</w:t>
            </w:r>
            <w:r/>
          </w:p>
        </w:tc>
        <w:tc>
          <w:tcPr>
            <w:shd w:val="clear" w:color="auto" w:fill="ffffff"/>
            <w:tcW w:w="894" w:type="pct"/>
            <w:vAlign w:val="center"/>
            <w:vMerge w:val="restart"/>
            <w:textDirection w:val="lrTb"/>
            <w:noWrap w:val="false"/>
          </w:tcPr>
          <w:p>
            <w:pPr>
              <w:jc w:val="center"/>
              <w:rPr>
                <w:rFonts w:hint="eastAsia" w:ascii="宋体" w:hAnsi="宋体"/>
                <w:sz w:val="24"/>
              </w:rPr>
            </w:pPr>
            <w:r>
              <w:rPr>
                <w:rFonts w:hint="eastAsia" w:ascii="宋体" w:hAnsi="宋体"/>
                <w:sz w:val="24"/>
              </w:rPr>
              <w:t xml:space="preserve">芳烃厂二甲苯装置检验相关无损检测及检验辅助工作</w:t>
            </w:r>
            <w:r/>
          </w:p>
        </w:tc>
        <w:tc>
          <w:tcPr>
            <w:shd w:val="clear" w:color="auto" w:fill="ffffff"/>
            <w:tcW w:w="551" w:type="pct"/>
            <w:vAlign w:val="center"/>
            <w:vMerge w:val="restart"/>
            <w:textDirection w:val="lrTb"/>
            <w:noWrap w:val="false"/>
          </w:tcPr>
          <w:p>
            <w:pPr>
              <w:jc w:val="center"/>
              <w:widowControl/>
              <w:rPr>
                <w:rFonts w:hint="eastAsia" w:ascii="宋体" w:hAnsi="宋体" w:cs="宋体"/>
                <w:sz w:val="24"/>
                <w:lang w:bidi="ar"/>
              </w:rPr>
            </w:pPr>
            <w:r>
              <w:rPr>
                <w:rFonts w:hint="eastAsia" w:ascii="宋体" w:hAnsi="宋体"/>
                <w:sz w:val="24"/>
              </w:rPr>
              <w:t xml:space="preserve">超声检测</w:t>
            </w:r>
            <w:r>
              <w:rPr>
                <w:rFonts w:hint="eastAsia" w:ascii="宋体" w:hAnsi="宋体"/>
                <w:sz w:val="24"/>
                <w:lang w:bidi="en-US"/>
              </w:rPr>
              <w:t xml:space="preserve">UT</w:t>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595" w:type="pct"/>
            <w:vAlign w:val="center"/>
            <w:textDirection w:val="lrTb"/>
            <w:noWrap w:val="false"/>
          </w:tcPr>
          <w:p>
            <w:pPr>
              <w:jc w:val="center"/>
              <w:widowControl/>
              <w:rPr>
                <w:rFonts w:hint="eastAsia" w:ascii="宋体" w:hAnsi="宋体" w:cs="宋体"/>
                <w:sz w:val="24"/>
                <w:lang w:bidi="ar"/>
              </w:rPr>
            </w:pPr>
            <w:r>
              <w:rPr>
                <w:rFonts w:hint="eastAsia" w:ascii="宋体" w:hAnsi="宋体"/>
                <w:sz w:val="24"/>
              </w:rPr>
              <w:t xml:space="preserve">27</w:t>
            </w:r>
            <w:r/>
          </w:p>
        </w:tc>
        <w:tc>
          <w:tcPr>
            <w:tcW w:w="594" w:type="pct"/>
            <w:vAlign w:val="center"/>
            <w:vMerge w:val="restart"/>
            <w:textDirection w:val="lrTb"/>
            <w:noWrap w:val="false"/>
          </w:tcPr>
          <w:p>
            <w:pPr>
              <w:jc w:val="center"/>
              <w:widowControl/>
              <w:rPr>
                <w:rFonts w:hint="eastAsia" w:ascii="宋体" w:hAnsi="宋体"/>
                <w:sz w:val="24"/>
              </w:rPr>
            </w:pPr>
            <w:r>
              <w:rPr>
                <w:color w:val="000000" w:themeColor="text1"/>
                <w:sz w:val="24"/>
              </w:rPr>
              <w:t xml:space="preserve">原第一次采购分包</w:t>
            </w:r>
            <w:r>
              <w:rPr>
                <w:rFonts w:hint="eastAsia"/>
                <w:color w:val="000000" w:themeColor="text1"/>
                <w:sz w:val="24"/>
              </w:rPr>
              <w:t xml:space="preserve">4</w:t>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sz w:val="24"/>
                <w:lang w:bidi="en-US"/>
              </w:rPr>
            </w:pPr>
            <w:r>
              <w:rPr>
                <w:rFonts w:hint="eastAsia" w:ascii="宋体" w:hAnsi="宋体"/>
                <w:sz w:val="24"/>
                <w:lang w:bidi="en-US"/>
              </w:rPr>
              <w:t xml:space="preserve">钢板</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20</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磁粉检测</w:t>
            </w:r>
            <w:r>
              <w:rPr>
                <w:rFonts w:hint="eastAsia" w:ascii="宋体" w:hAnsi="宋体"/>
                <w:sz w:val="24"/>
                <w:lang w:bidi="en-US"/>
              </w:rPr>
              <w:t xml:space="preserve">MT</w:t>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焊缝（非荧光磁粉）</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23</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焊缝（荧光磁粉）</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35</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钢板（非荧光磁粉）</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31</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钢板（荧光磁粉）</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平方米</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40</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restart"/>
            <w:textDirection w:val="lrTb"/>
            <w:noWrap w:val="false"/>
          </w:tcPr>
          <w:p>
            <w:pPr>
              <w:jc w:val="center"/>
              <w:widowControl/>
              <w:rPr>
                <w:rFonts w:hint="eastAsia" w:ascii="宋体" w:hAnsi="宋体"/>
                <w:sz w:val="24"/>
              </w:rPr>
            </w:pPr>
            <w:r>
              <w:rPr>
                <w:rFonts w:hint="eastAsia" w:ascii="宋体" w:hAnsi="宋体"/>
                <w:sz w:val="24"/>
              </w:rPr>
              <w:t xml:space="preserve">渗透检测</w:t>
            </w:r>
            <w:r>
              <w:rPr>
                <w:rFonts w:hint="eastAsia" w:ascii="宋体" w:hAnsi="宋体"/>
                <w:sz w:val="24"/>
                <w:lang w:bidi="en-US"/>
              </w:rPr>
              <w:t xml:space="preserve">PT</w:t>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焊缝</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36</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接管外径＜50mm</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9</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50mm≤接管外径＜100mm</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16</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100mm≤接管外径＜150mm</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18</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pStyle w:val="988"/>
              <w:ind w:firstLine="0"/>
              <w:jc w:val="center"/>
              <w:spacing w:line="240" w:lineRule="auto"/>
              <w:rPr>
                <w:rFonts w:hint="eastAsia"/>
                <w:sz w:val="24"/>
                <w:szCs w:val="24"/>
              </w:rPr>
            </w:pPr>
            <w:r>
              <w:rPr>
                <w:rFonts w:hint="eastAsia"/>
                <w:sz w:val="24"/>
                <w:szCs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150mm≤接管外径＜200mm</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28</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rPr>
            </w:pPr>
            <w:r>
              <w:rPr>
                <w:rFonts w:hint="eastAsia" w:ascii="宋体" w:hAnsi="宋体"/>
                <w:sz w:val="24"/>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200mm≤接管外径＜300mm</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37</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551" w:type="pct"/>
            <w:vAlign w:val="center"/>
            <w:vMerge w:val="continue"/>
            <w:textDirection w:val="lrTb"/>
            <w:noWrap w:val="false"/>
          </w:tcPr>
          <w:p>
            <w:pPr>
              <w:jc w:val="center"/>
              <w:widowControl/>
              <w:rPr>
                <w:rFonts w:hint="eastAsia" w:ascii="宋体" w:hAnsi="宋体"/>
                <w:sz w:val="24"/>
                <w:lang w:bidi="ar"/>
              </w:rPr>
            </w:pPr>
            <w:r>
              <w:rPr>
                <w:rFonts w:hint="eastAsia" w:ascii="宋体" w:hAnsi="宋体"/>
                <w:sz w:val="24"/>
                <w:lang w:bidi="ar"/>
              </w:rPr>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接管外径≥300mm</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个</w:t>
            </w:r>
            <w:r/>
          </w:p>
        </w:tc>
        <w:tc>
          <w:tcPr>
            <w:tcW w:w="59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46</w:t>
            </w:r>
            <w:r/>
          </w:p>
        </w:tc>
        <w:tc>
          <w:tcPr>
            <w:tcW w:w="594" w:type="pct"/>
            <w:vMerge w:val="continue"/>
            <w:textDirection w:val="lrTb"/>
            <w:noWrap w:val="false"/>
          </w:tcPr>
          <w:p>
            <w:pPr>
              <w:jc w:val="center"/>
              <w:widowControl/>
              <w:rPr>
                <w:rFonts w:hint="eastAsia" w:ascii="宋体" w:hAnsi="宋体"/>
                <w:sz w:val="24"/>
              </w:rPr>
            </w:pPr>
            <w:r>
              <w:rPr>
                <w:rFonts w:hint="eastAsia" w:ascii="宋体" w:hAnsi="宋体"/>
                <w:sz w:val="24"/>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551"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衍射时差法超声检测 TOFD</w:t>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米</w:t>
            </w:r>
            <w:r/>
          </w:p>
        </w:tc>
        <w:tc>
          <w:tcPr>
            <w:tcW w:w="59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170</w:t>
            </w:r>
            <w:r/>
          </w:p>
        </w:tc>
        <w:tc>
          <w:tcPr>
            <w:tcW w:w="594" w:type="pct"/>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r>
      <w:tr>
        <w:trPr>
          <w:jc w:val="center"/>
          <w:trHeight w:val="397"/>
        </w:trPr>
        <w:tc>
          <w:tcPr>
            <w:shd w:val="clear" w:color="auto" w:fill="ffffff"/>
            <w:tcW w:w="33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894" w:type="pct"/>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shd w:val="clear" w:color="auto" w:fill="ffffff"/>
            <w:tcW w:w="551"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辅助工作服务</w:t>
            </w:r>
            <w:r/>
          </w:p>
        </w:tc>
        <w:tc>
          <w:tcPr>
            <w:tcW w:w="1572"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打磨、安全监护、设备搬运等</w:t>
            </w:r>
            <w:r/>
          </w:p>
        </w:tc>
        <w:tc>
          <w:tcPr>
            <w:shd w:val="clear" w:color="auto" w:fill="ffffff"/>
            <w:tcW w:w="460"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项次</w:t>
            </w:r>
            <w:r/>
          </w:p>
        </w:tc>
        <w:tc>
          <w:tcPr>
            <w:tcW w:w="595" w:type="pct"/>
            <w:vAlign w:val="center"/>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t xml:space="preserve">500</w:t>
            </w:r>
            <w:r/>
          </w:p>
        </w:tc>
        <w:tc>
          <w:tcPr>
            <w:tcW w:w="594" w:type="pct"/>
            <w:vMerge w:val="continue"/>
            <w:textDirection w:val="lrTb"/>
            <w:noWrap w:val="false"/>
          </w:tcPr>
          <w:p>
            <w:pPr>
              <w:jc w:val="center"/>
              <w:widowControl/>
              <w:rPr>
                <w:rFonts w:hint="eastAsia" w:ascii="宋体" w:hAnsi="宋体" w:cs="宋体"/>
                <w:sz w:val="24"/>
                <w:lang w:bidi="ar"/>
              </w:rPr>
            </w:pPr>
            <w:r>
              <w:rPr>
                <w:rFonts w:hint="eastAsia" w:ascii="宋体" w:hAnsi="宋体" w:cs="宋体"/>
                <w:sz w:val="24"/>
                <w:lang w:bidi="ar"/>
              </w:rPr>
            </w:r>
            <w:r/>
          </w:p>
        </w:tc>
      </w:tr>
    </w:tbl>
    <w:p>
      <w:pPr>
        <w:ind w:firstLine="480"/>
        <w:spacing w:line="360" w:lineRule="auto"/>
        <w:rPr>
          <w:rFonts w:hint="eastAsia" w:ascii="宋体" w:hAnsi="宋体" w:cs="仿宋_GB2312"/>
          <w:sz w:val="24"/>
        </w:rPr>
      </w:pPr>
      <w:r>
        <w:rPr>
          <w:rFonts w:hint="eastAsia" w:ascii="宋体" w:hAnsi="宋体" w:cs="仿宋_GB2312"/>
          <w:sz w:val="24"/>
        </w:rPr>
        <w:t xml:space="preserve">乙方根据甲方项目需要，指派符合资质要求的称职人员，前往甲方指定地点，以完成甲方指定的无损检测工作，具体服务内容、工作要求以甲方出具的</w:t>
      </w:r>
      <w:r>
        <w:rPr>
          <w:rFonts w:hint="eastAsia" w:ascii="宋体" w:hAnsi="宋体" w:cs="宋体"/>
          <w:sz w:val="24"/>
        </w:rPr>
        <w:t xml:space="preserve">《无损检测委托单》</w:t>
      </w:r>
      <w:r>
        <w:rPr>
          <w:rFonts w:hint="eastAsia" w:ascii="宋体" w:hAnsi="宋体" w:cs="仿宋_GB2312"/>
          <w:sz w:val="24"/>
        </w:rPr>
        <w:t xml:space="preserve">为准。</w:t>
      </w:r>
      <w:r/>
    </w:p>
    <w:p>
      <w:pPr>
        <w:pStyle w:val="987"/>
        <w:ind w:left="0" w:firstLine="480"/>
        <w:spacing w:line="360" w:lineRule="auto"/>
        <w:rPr>
          <w:rFonts w:hint="eastAsia" w:ascii="宋体" w:hAnsi="宋体"/>
          <w:sz w:val="24"/>
        </w:rPr>
      </w:pPr>
      <w:r>
        <w:rPr>
          <w:rFonts w:hint="eastAsia" w:ascii="宋体" w:hAnsi="宋体"/>
          <w:sz w:val="24"/>
        </w:rPr>
        <w:t xml:space="preserve">2、服务费支付：</w:t>
      </w:r>
      <w:r/>
    </w:p>
    <w:p>
      <w:pPr>
        <w:ind w:firstLine="480"/>
        <w:spacing w:line="360" w:lineRule="auto"/>
        <w:rPr>
          <w:rFonts w:hint="eastAsia" w:ascii="宋体" w:hAnsi="宋体"/>
          <w:sz w:val="24"/>
          <w:u w:val="single"/>
        </w:rPr>
      </w:pPr>
      <w:r>
        <w:rPr>
          <w:rFonts w:hint="eastAsia" w:ascii="宋体" w:hAnsi="宋体"/>
          <w:sz w:val="24"/>
        </w:rPr>
        <w:t xml:space="preserve">乙方</w:t>
      </w:r>
      <w:r>
        <w:rPr>
          <w:rFonts w:hint="eastAsia" w:ascii="宋体" w:hAnsi="宋体" w:cs="宋体"/>
          <w:sz w:val="24"/>
        </w:rPr>
        <w:t xml:space="preserve">成交</w:t>
      </w:r>
      <w:r>
        <w:rPr>
          <w:rFonts w:hint="eastAsia" w:ascii="宋体" w:hAnsi="宋体" w:cs="宋体"/>
          <w:sz w:val="24"/>
        </w:rPr>
        <w:t xml:space="preserve">优惠</w:t>
      </w:r>
      <w:r>
        <w:rPr>
          <w:rFonts w:hint="eastAsia" w:ascii="宋体" w:hAnsi="宋体" w:cs="宋体"/>
          <w:sz w:val="24"/>
        </w:rPr>
        <w:t xml:space="preserve">率</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（以基准</w:t>
      </w:r>
      <w:r>
        <w:rPr>
          <w:rFonts w:hint="eastAsia" w:ascii="宋体" w:hAnsi="宋体"/>
          <w:sz w:val="24"/>
        </w:rPr>
        <w:t xml:space="preserve">单</w:t>
      </w:r>
      <w:r>
        <w:rPr>
          <w:rFonts w:hint="eastAsia" w:ascii="宋体" w:hAnsi="宋体"/>
          <w:sz w:val="24"/>
        </w:rPr>
        <w:t xml:space="preserve">价为计算基础）；</w:t>
      </w:r>
      <w:r/>
    </w:p>
    <w:p>
      <w:pPr>
        <w:ind w:firstLine="480"/>
        <w:spacing w:line="360" w:lineRule="auto"/>
        <w:rPr>
          <w:rFonts w:hint="eastAsia" w:ascii="宋体" w:hAnsi="宋体"/>
          <w:sz w:val="24"/>
        </w:rPr>
      </w:pPr>
      <w:r>
        <w:rPr>
          <w:rFonts w:hint="eastAsia" w:ascii="宋体" w:hAnsi="宋体"/>
          <w:sz w:val="24"/>
        </w:rPr>
        <w:t xml:space="preserve">（1）承包方式：固定单价合同。 </w:t>
      </w:r>
      <w:r/>
    </w:p>
    <w:p>
      <w:pPr>
        <w:ind w:firstLine="480"/>
        <w:spacing w:line="360" w:lineRule="auto"/>
        <w:rPr>
          <w:rFonts w:hint="eastAsia" w:ascii="宋体" w:hAnsi="宋体"/>
          <w:sz w:val="24"/>
        </w:rPr>
      </w:pPr>
      <w:r>
        <w:rPr>
          <w:rFonts w:hint="eastAsia" w:ascii="宋体" w:hAnsi="宋体" w:cs="宋体"/>
          <w:sz w:val="24"/>
        </w:rPr>
        <w:t xml:space="preserve">（2）付款方式：</w:t>
      </w:r>
      <w:r/>
    </w:p>
    <w:p>
      <w:pPr>
        <w:ind w:firstLine="480"/>
        <w:spacing w:line="360" w:lineRule="auto"/>
        <w:rPr>
          <w:rFonts w:hint="eastAsia" w:ascii="宋体" w:hAnsi="宋体"/>
          <w:sz w:val="24"/>
        </w:rPr>
      </w:pPr>
      <w:r>
        <w:rPr>
          <w:rFonts w:hint="eastAsia" w:ascii="宋体" w:hAnsi="宋体" w:cs="宋体"/>
          <w:sz w:val="24"/>
        </w:rPr>
        <w:t xml:space="preserve">1）计算规则，根据实际的工作量（以甲</w:t>
      </w:r>
      <w:r>
        <w:rPr>
          <w:rFonts w:hint="eastAsia" w:ascii="宋体" w:hAnsi="宋体" w:cs="宋体"/>
          <w:sz w:val="24"/>
        </w:rPr>
        <w:t xml:space="preserve">方确认的结算表为准）核算，最终服务费=基准</w:t>
      </w:r>
      <w:r>
        <w:rPr>
          <w:rFonts w:hint="eastAsia" w:ascii="宋体" w:hAnsi="宋体" w:cs="宋体"/>
          <w:sz w:val="24"/>
        </w:rPr>
        <w:t xml:space="preserve">单</w:t>
      </w:r>
      <w:r>
        <w:rPr>
          <w:rFonts w:hint="eastAsia" w:ascii="宋体" w:hAnsi="宋体" w:cs="宋体"/>
          <w:sz w:val="24"/>
        </w:rPr>
        <w:t xml:space="preserve">价×</w:t>
      </w:r>
      <w:r>
        <w:rPr>
          <w:rFonts w:hint="eastAsia" w:ascii="宋体" w:hAnsi="宋体" w:cs="宋体"/>
          <w:sz w:val="24"/>
        </w:rPr>
        <w:t xml:space="preserve">（1-</w:t>
      </w:r>
      <w:r>
        <w:rPr>
          <w:rFonts w:hint="eastAsia" w:ascii="宋体" w:hAnsi="宋体" w:cs="宋体"/>
          <w:sz w:val="24"/>
        </w:rPr>
        <w:t xml:space="preserve">成交</w:t>
      </w:r>
      <w:r>
        <w:rPr>
          <w:rFonts w:hint="eastAsia" w:ascii="宋体" w:hAnsi="宋体" w:cs="宋体"/>
          <w:sz w:val="24"/>
        </w:rPr>
        <w:t xml:space="preserve">优惠</w:t>
      </w:r>
      <w:r>
        <w:rPr>
          <w:rFonts w:hint="eastAsia" w:ascii="宋体" w:hAnsi="宋体" w:cs="宋体"/>
          <w:sz w:val="24"/>
        </w:rPr>
        <w:t xml:space="preserve">率</w:t>
      </w:r>
      <w:r>
        <w:rPr>
          <w:rFonts w:hint="eastAsia" w:ascii="宋体" w:hAnsi="宋体" w:cs="宋体"/>
          <w:sz w:val="24"/>
        </w:rPr>
        <w:t xml:space="preserve">）</w:t>
      </w:r>
      <w:r>
        <w:rPr>
          <w:rFonts w:hint="eastAsia" w:ascii="宋体" w:hAnsi="宋体" w:cs="宋体"/>
          <w:sz w:val="24"/>
        </w:rPr>
        <w:t xml:space="preserve">×</w:t>
      </w:r>
      <w:r>
        <w:rPr>
          <w:rFonts w:hint="eastAsia" w:ascii="宋体" w:hAnsi="宋体"/>
          <w:sz w:val="24"/>
        </w:rPr>
        <w:t xml:space="preserve">经甲方核实过的实际数量</w:t>
      </w:r>
      <w:r>
        <w:rPr>
          <w:rFonts w:hint="eastAsia" w:ascii="宋体" w:hAnsi="宋体" w:cs="宋体"/>
          <w:sz w:val="24"/>
        </w:rPr>
        <w:t xml:space="preserve">。</w:t>
      </w:r>
      <w:r/>
    </w:p>
    <w:p>
      <w:pPr>
        <w:ind w:firstLine="480"/>
        <w:spacing w:line="360" w:lineRule="auto"/>
        <w:rPr>
          <w:rFonts w:hint="eastAsia" w:ascii="宋体" w:hAnsi="宋体"/>
          <w:color w:val="ee0000"/>
          <w:sz w:val="24"/>
          <w:u w:val="single"/>
        </w:rPr>
      </w:pPr>
      <w:r>
        <w:rPr>
          <w:rFonts w:hint="eastAsia" w:ascii="宋体" w:hAnsi="宋体" w:cs="宋体"/>
          <w:sz w:val="24"/>
        </w:rPr>
        <w:t xml:space="preserve">2）</w:t>
      </w:r>
      <w:r>
        <w:rPr>
          <w:rFonts w:hint="eastAsia" w:ascii="宋体" w:hAnsi="宋体"/>
          <w:sz w:val="24"/>
          <w:u w:val="single"/>
        </w:rPr>
        <w:t xml:space="preserve">服务费在乙方完成本项目所有检测任务后，一次性结算。</w:t>
      </w:r>
      <w:r>
        <w:rPr>
          <w:rFonts w:hint="eastAsia" w:ascii="宋体" w:hAnsi="宋体" w:cs="宋体"/>
          <w:sz w:val="24"/>
        </w:rPr>
        <w:t xml:space="preserve">按实际完成的工作量计算，乙方应先向甲方开具对应金额的合法有效发票，甲方收到发票、结算清单</w:t>
      </w:r>
      <w:r>
        <w:rPr>
          <w:rFonts w:hint="eastAsia" w:ascii="宋体" w:hAnsi="宋体" w:cs="宋体"/>
          <w:sz w:val="24"/>
        </w:rPr>
        <w:t xml:space="preserve">等付款所需资料并审核无误、且确认对应服务验收合格后支付款项；如乙方</w:t>
      </w:r>
      <w:r>
        <w:rPr>
          <w:rFonts w:hint="eastAsia" w:ascii="宋体" w:hAnsi="宋体"/>
          <w:bCs/>
          <w:sz w:val="24"/>
        </w:rPr>
        <w:t xml:space="preserve">开</w:t>
      </w:r>
      <w:r>
        <w:rPr>
          <w:rFonts w:ascii="宋体" w:hAnsi="宋体"/>
          <w:bCs/>
          <w:sz w:val="24"/>
        </w:rPr>
        <w:t xml:space="preserve">具</w:t>
      </w:r>
      <w:r>
        <w:rPr>
          <w:rFonts w:hint="eastAsia" w:ascii="宋体" w:hAnsi="宋体"/>
          <w:bCs/>
          <w:sz w:val="24"/>
        </w:rPr>
        <w:t xml:space="preserve">的发票等付款</w:t>
      </w:r>
      <w:r>
        <w:rPr>
          <w:rFonts w:hint="eastAsia" w:ascii="宋体" w:hAnsi="宋体"/>
          <w:bCs/>
          <w:sz w:val="24"/>
        </w:rPr>
        <w:t xml:space="preserve">资料</w:t>
      </w:r>
      <w:r>
        <w:rPr>
          <w:rFonts w:ascii="宋体" w:hAnsi="宋体"/>
          <w:bCs/>
          <w:sz w:val="24"/>
        </w:rPr>
        <w:t xml:space="preserve">不符合国家规定或甲方要求</w:t>
      </w:r>
      <w:r>
        <w:rPr>
          <w:rFonts w:hint="eastAsia" w:ascii="宋体" w:hAnsi="宋体"/>
          <w:bCs/>
          <w:sz w:val="24"/>
        </w:rPr>
        <w:t xml:space="preserve">，</w:t>
      </w:r>
      <w:r>
        <w:rPr>
          <w:rFonts w:hint="eastAsia" w:ascii="宋体" w:hAnsi="宋体" w:cs="宋体"/>
          <w:sz w:val="24"/>
        </w:rPr>
        <w:t xml:space="preserve">甲方有权拒收，并不承担逾期付款责任。</w:t>
      </w:r>
      <w:r/>
    </w:p>
    <w:p>
      <w:pPr>
        <w:ind w:firstLine="480"/>
        <w:spacing w:line="360" w:lineRule="auto"/>
        <w:rPr>
          <w:rFonts w:hint="eastAsia" w:ascii="宋体" w:hAnsi="宋体" w:cs="宋体"/>
          <w:sz w:val="24"/>
        </w:rPr>
      </w:pPr>
      <w:r>
        <w:rPr>
          <w:rFonts w:hint="eastAsia" w:ascii="宋体" w:hAnsi="宋体" w:cs="宋体"/>
          <w:sz w:val="24"/>
        </w:rPr>
        <w:t xml:space="preserve">甲方有权在应付乙方的任何款项中直接扣除乙方应承担的违约金、赔偿金及其他根据合同约定应由乙方支付的款项。</w:t>
      </w:r>
      <w:r/>
    </w:p>
    <w:p>
      <w:pPr>
        <w:ind w:firstLine="480"/>
        <w:spacing w:line="360" w:lineRule="auto"/>
        <w:rPr>
          <w:rFonts w:hint="eastAsia" w:ascii="宋体" w:hAnsi="宋体"/>
          <w:sz w:val="24"/>
        </w:rPr>
      </w:pPr>
      <w:r>
        <w:rPr>
          <w:rFonts w:hint="eastAsia" w:ascii="宋体" w:hAnsi="宋体" w:cs="宋体"/>
          <w:sz w:val="24"/>
        </w:rPr>
        <w:t xml:space="preserve">3）甲方将与乙方签订服务合同，实施的单个项目以《无损检测委托单》为准，明确具体服务项目内容。</w:t>
      </w:r>
      <w:r/>
    </w:p>
    <w:p>
      <w:pPr>
        <w:ind w:firstLine="480"/>
        <w:spacing w:line="360" w:lineRule="auto"/>
        <w:rPr>
          <w:rFonts w:hint="eastAsia" w:ascii="宋体" w:hAnsi="宋体"/>
          <w:sz w:val="24"/>
        </w:rPr>
      </w:pPr>
      <w:r>
        <w:rPr>
          <w:rFonts w:hint="eastAsia" w:ascii="宋体" w:hAnsi="宋体" w:cs="宋体"/>
          <w:sz w:val="24"/>
        </w:rPr>
        <w:t xml:space="preserve">4）甲方支付给乙方的服务费包含但不限于：人工费、交通差旅费、现场车辆费、设备机具费、消耗材料费、保险费、税费、各类规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p>
    <w:p>
      <w:pPr>
        <w:ind w:firstLine="480"/>
        <w:spacing w:line="360" w:lineRule="auto"/>
        <w:rPr>
          <w:rFonts w:hint="eastAsia" w:ascii="宋体" w:hAnsi="宋体"/>
          <w:sz w:val="24"/>
          <w:u w:val="single"/>
        </w:rPr>
      </w:pPr>
      <w:r>
        <w:rPr>
          <w:rFonts w:hint="eastAsia" w:ascii="宋体" w:hAnsi="宋体" w:cs="仿宋_GB2312"/>
          <w:sz w:val="24"/>
        </w:rPr>
        <w:t xml:space="preserve">3、</w:t>
      </w:r>
      <w:r>
        <w:rPr>
          <w:rFonts w:hint="eastAsia" w:ascii="宋体" w:hAnsi="宋体" w:cs="仿宋_GB2312"/>
          <w:sz w:val="24"/>
        </w:rPr>
        <w:t xml:space="preserve">合同履行期限（服务期）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合同履行期间合同签订的</w:t>
      </w:r>
      <w:r>
        <w:rPr>
          <w:rFonts w:hint="eastAsia" w:ascii="宋体" w:hAnsi="宋体"/>
          <w:sz w:val="24"/>
        </w:rPr>
        <w:t xml:space="preserve">优惠</w:t>
      </w:r>
      <w:r>
        <w:rPr>
          <w:rFonts w:hint="eastAsia" w:ascii="宋体" w:hAnsi="宋体"/>
          <w:sz w:val="24"/>
        </w:rPr>
        <w:t xml:space="preserve">率不变，且合同期内总结算费用不得突破预算额度。合同签订后，每项任务在甲方出具</w:t>
      </w:r>
      <w:r>
        <w:rPr>
          <w:rFonts w:hint="eastAsia" w:ascii="宋体" w:hAnsi="宋体" w:cs="宋体"/>
          <w:sz w:val="24"/>
        </w:rPr>
        <w:t xml:space="preserve">《无损检测委托单》</w:t>
      </w:r>
      <w:r>
        <w:rPr>
          <w:rFonts w:hint="eastAsia" w:ascii="宋体" w:hAnsi="宋体"/>
          <w:sz w:val="24"/>
        </w:rPr>
        <w:t xml:space="preserve">后开始，至项目规定的所有检测工作完成止。</w:t>
      </w:r>
      <w:r/>
    </w:p>
    <w:p>
      <w:pPr>
        <w:ind w:firstLine="480"/>
        <w:spacing w:line="360" w:lineRule="auto"/>
        <w:rPr>
          <w:rFonts w:hint="eastAsia" w:ascii="宋体" w:hAnsi="宋体" w:cs="仿宋_GB2312"/>
          <w:sz w:val="24"/>
        </w:rPr>
      </w:pPr>
      <w:r>
        <w:rPr>
          <w:rFonts w:hint="eastAsia" w:ascii="宋体" w:hAnsi="宋体" w:cs="仿宋_GB2312"/>
          <w:sz w:val="24"/>
        </w:rPr>
        <w:t xml:space="preserve">4、履约地点：</w:t>
      </w:r>
      <w:r/>
    </w:p>
    <w:p>
      <w:pPr>
        <w:ind w:firstLine="480"/>
        <w:spacing w:line="360" w:lineRule="auto"/>
        <w:rPr>
          <w:rFonts w:hint="eastAsia" w:ascii="宋体" w:hAnsi="宋体" w:cs="仿宋_GB2312"/>
          <w:color w:val="000000" w:themeColor="text1"/>
          <w:sz w:val="24"/>
          <w:u w:val="single"/>
        </w:rPr>
      </w:pPr>
      <w:r>
        <w:rPr>
          <w:rFonts w:hint="eastAsia" w:ascii="宋体" w:hAnsi="宋体" w:cs="仿宋_GB2312"/>
          <w:sz w:val="24"/>
          <w:u w:val="single"/>
        </w:rPr>
        <w:t xml:space="preserve">（1）</w:t>
      </w:r>
      <w:r>
        <w:rPr>
          <w:rFonts w:ascii="宋体" w:hAnsi="宋体" w:cs="仿宋_GB2312"/>
          <w:sz w:val="24"/>
          <w:u w:val="single"/>
        </w:rPr>
        <w:t xml:space="preserve">履约地点：</w:t>
      </w:r>
      <w:r>
        <w:rPr>
          <w:rFonts w:hint="eastAsia" w:ascii="宋体" w:hAnsi="宋体" w:cs="仿宋_GB2312"/>
          <w:sz w:val="24"/>
          <w:u w:val="single"/>
        </w:rPr>
        <w:t xml:space="preserve">包含但不限于扬子</w:t>
      </w:r>
      <w:r>
        <w:rPr>
          <w:rFonts w:hint="eastAsia" w:ascii="宋体" w:hAnsi="宋体" w:cs="仿宋_GB2312"/>
          <w:sz w:val="24"/>
          <w:u w:val="single"/>
        </w:rPr>
        <w:t xml:space="preserve">石</w:t>
      </w:r>
      <w:r>
        <w:rPr>
          <w:rFonts w:hint="eastAsia" w:ascii="宋体" w:hAnsi="宋体" w:cs="仿宋_GB2312"/>
          <w:color w:val="000000" w:themeColor="text1"/>
          <w:sz w:val="24"/>
          <w:u w:val="single"/>
        </w:rPr>
        <w:t xml:space="preserve">化 (</w:t>
      </w:r>
      <w:r>
        <w:rPr>
          <w:rFonts w:hint="eastAsia" w:ascii="宋体" w:hAnsi="宋体" w:cs="仿宋_GB2312"/>
          <w:color w:val="000000" w:themeColor="text1"/>
          <w:sz w:val="24"/>
          <w:u w:val="single"/>
        </w:rPr>
        <w:t xml:space="preserve">芳烃、烯烃2个事业部及扬子英力士</w:t>
      </w:r>
      <w:r>
        <w:rPr>
          <w:rFonts w:hint="eastAsia" w:ascii="宋体" w:hAnsi="宋体" w:cs="仿宋_GB2312"/>
          <w:color w:val="000000" w:themeColor="text1"/>
          <w:sz w:val="24"/>
          <w:u w:val="single"/>
        </w:rPr>
        <w:t xml:space="preserve">)区域（实际履约地点以</w:t>
      </w:r>
      <w:r>
        <w:rPr>
          <w:rFonts w:hint="eastAsia" w:ascii="宋体" w:hAnsi="宋体"/>
          <w:color w:val="000000" w:themeColor="text1"/>
          <w:sz w:val="24"/>
          <w:u w:val="single"/>
        </w:rPr>
        <w:t xml:space="preserve">甲方</w:t>
      </w:r>
      <w:r>
        <w:rPr>
          <w:rFonts w:hint="eastAsia" w:ascii="宋体" w:hAnsi="宋体" w:cs="仿宋_GB2312"/>
          <w:color w:val="000000" w:themeColor="text1"/>
          <w:sz w:val="24"/>
          <w:u w:val="single"/>
        </w:rPr>
        <w:t xml:space="preserve">指定为准）；</w:t>
      </w:r>
      <w:r/>
    </w:p>
    <w:p>
      <w:pPr>
        <w:ind w:firstLine="480"/>
        <w:spacing w:line="360" w:lineRule="auto"/>
        <w:rPr>
          <w:rFonts w:hint="eastAsia" w:ascii="宋体" w:hAnsi="宋体" w:cs="仿宋_GB2312"/>
          <w:sz w:val="24"/>
          <w:u w:val="single"/>
        </w:rPr>
      </w:pPr>
      <w:r>
        <w:rPr>
          <w:rFonts w:hint="eastAsia" w:ascii="宋体" w:hAnsi="宋体" w:cs="仿宋_GB2312"/>
          <w:sz w:val="24"/>
          <w:u w:val="single"/>
        </w:rPr>
        <w:t xml:space="preserve">（2）</w:t>
      </w:r>
      <w:r>
        <w:rPr>
          <w:rFonts w:ascii="宋体" w:hAnsi="宋体" w:cs="仿宋_GB2312"/>
          <w:sz w:val="24"/>
          <w:u w:val="single"/>
        </w:rPr>
        <w:t xml:space="preserve">甲方负责人：           联系电话：            </w:t>
      </w:r>
      <w:r/>
    </w:p>
    <w:p>
      <w:pPr>
        <w:ind w:firstLine="480"/>
        <w:spacing w:line="360" w:lineRule="auto"/>
        <w:rPr>
          <w:rFonts w:hint="eastAsia" w:ascii="宋体" w:hAnsi="宋体" w:cs="仿宋_GB2312"/>
          <w:sz w:val="24"/>
        </w:rPr>
      </w:pPr>
      <w:r>
        <w:rPr>
          <w:rFonts w:hint="eastAsia" w:ascii="宋体" w:hAnsi="宋体" w:cs="仿宋_GB2312"/>
          <w:sz w:val="24"/>
          <w:u w:val="single"/>
        </w:rPr>
        <w:t xml:space="preserve">（3）</w:t>
      </w:r>
      <w:r>
        <w:rPr>
          <w:rFonts w:ascii="宋体" w:hAnsi="宋体" w:cs="仿宋_GB2312"/>
          <w:sz w:val="24"/>
          <w:u w:val="single"/>
        </w:rPr>
        <w:t xml:space="preserve">乙方负责人：           联系电话：            </w:t>
      </w:r>
      <w:r/>
    </w:p>
    <w:p>
      <w:pPr>
        <w:pStyle w:val="906"/>
        <w:ind w:firstLine="482"/>
        <w:spacing w:line="360" w:lineRule="auto"/>
        <w:rPr>
          <w:rFonts w:hint="eastAsia" w:ascii="宋体" w:hAnsi="宋体" w:cs="宋体"/>
          <w:b/>
          <w:bCs/>
          <w:sz w:val="24"/>
          <w:szCs w:val="24"/>
        </w:rPr>
      </w:pPr>
      <w:r>
        <w:rPr>
          <w:rFonts w:hint="eastAsia" w:ascii="宋体" w:hAnsi="宋体" w:cs="宋体"/>
          <w:b/>
          <w:sz w:val="24"/>
          <w:szCs w:val="24"/>
        </w:rPr>
        <w:t xml:space="preserve">5、 服务的提供应符合下列标准或规范并据此验收：</w:t>
      </w:r>
      <w:r>
        <w:rPr>
          <w:rFonts w:hint="eastAsia" w:ascii="宋体" w:hAnsi="宋体" w:cs="宋体"/>
          <w:b/>
          <w:sz w:val="24"/>
          <w:szCs w:val="24"/>
        </w:rPr>
        <w:t xml:space="preserve">采购</w:t>
      </w:r>
      <w:r>
        <w:rPr>
          <w:rFonts w:hint="eastAsia" w:ascii="宋体" w:hAnsi="宋体" w:cs="宋体"/>
          <w:b/>
          <w:bCs/>
          <w:sz w:val="24"/>
          <w:szCs w:val="24"/>
        </w:rPr>
        <w:t xml:space="preserve">及</w:t>
      </w:r>
      <w:r>
        <w:rPr>
          <w:rFonts w:hint="eastAsia" w:ascii="宋体" w:hAnsi="宋体" w:cs="宋体"/>
          <w:b/>
          <w:bCs/>
          <w:sz w:val="24"/>
          <w:szCs w:val="24"/>
        </w:rPr>
        <w:t xml:space="preserve">响应</w:t>
      </w:r>
      <w:r>
        <w:rPr>
          <w:rFonts w:hint="eastAsia" w:ascii="宋体" w:hAnsi="宋体" w:cs="宋体"/>
          <w:b/>
          <w:bCs/>
          <w:sz w:val="24"/>
          <w:szCs w:val="24"/>
        </w:rPr>
        <w:t xml:space="preserve">文件、国家的相关标准、行业技术标准、符合项目技术方案及甲方项目负责人指定的技术要求、符合被服务方的各项管理规定。</w:t>
      </w:r>
      <w:r/>
    </w:p>
    <w:p>
      <w:pPr>
        <w:ind w:firstLine="480"/>
        <w:spacing w:line="360" w:lineRule="auto"/>
        <w:rPr>
          <w:rFonts w:hint="eastAsia" w:ascii="宋体" w:hAnsi="宋体" w:cs="仿宋_GB2312"/>
          <w:sz w:val="24"/>
        </w:rPr>
      </w:pPr>
      <w:r>
        <w:rPr>
          <w:rFonts w:hint="eastAsia" w:ascii="宋体" w:hAnsi="宋体" w:cs="仿宋_GB2312"/>
          <w:sz w:val="24"/>
        </w:rPr>
        <w:t xml:space="preserve">6、</w:t>
      </w:r>
      <w:r>
        <w:rPr>
          <w:rFonts w:hint="eastAsia" w:ascii="宋体" w:hAnsi="宋体"/>
          <w:sz w:val="24"/>
        </w:rPr>
        <w:t xml:space="preserve">交付和验收</w:t>
      </w:r>
      <w:r/>
    </w:p>
    <w:p>
      <w:pPr>
        <w:ind w:firstLine="480"/>
        <w:spacing w:line="360" w:lineRule="auto"/>
        <w:rPr>
          <w:rFonts w:hint="eastAsia" w:ascii="宋体" w:hAnsi="宋体" w:cs="仿宋_GB2312"/>
          <w:sz w:val="24"/>
        </w:rPr>
      </w:pPr>
      <w:r>
        <w:rPr>
          <w:rFonts w:hint="eastAsia" w:ascii="宋体" w:hAnsi="宋体" w:cs="仿宋_GB2312"/>
          <w:sz w:val="24"/>
        </w:rPr>
        <w:t xml:space="preserve">（1）</w:t>
      </w:r>
      <w:r>
        <w:rPr>
          <w:rFonts w:hint="eastAsia" w:ascii="宋体" w:hAnsi="宋体"/>
          <w:sz w:val="24"/>
        </w:rPr>
        <w:t xml:space="preserve">乙方应当按照合同签订要求，并根据</w:t>
      </w:r>
      <w:r>
        <w:rPr>
          <w:rFonts w:hint="eastAsia" w:ascii="宋体" w:hAnsi="宋体"/>
          <w:sz w:val="24"/>
        </w:rPr>
        <w:t xml:space="preserve">采购</w:t>
      </w:r>
      <w:r>
        <w:rPr>
          <w:rFonts w:hint="eastAsia" w:ascii="宋体" w:hAnsi="宋体"/>
          <w:sz w:val="24"/>
        </w:rPr>
        <w:t xml:space="preserve">文件及</w:t>
      </w:r>
      <w:r>
        <w:rPr>
          <w:rFonts w:hint="eastAsia" w:ascii="宋体" w:hAnsi="宋体"/>
          <w:sz w:val="24"/>
        </w:rPr>
        <w:t xml:space="preserve">乙方的响应</w:t>
      </w:r>
      <w:r>
        <w:rPr>
          <w:rFonts w:ascii="宋体" w:hAnsi="宋体"/>
          <w:sz w:val="24"/>
        </w:rPr>
        <w:t xml:space="preserve">文件及采购过程中有关澄清、承诺文件</w:t>
      </w:r>
      <w:r>
        <w:rPr>
          <w:rFonts w:hint="eastAsia" w:ascii="宋体" w:hAnsi="宋体"/>
          <w:sz w:val="24"/>
        </w:rPr>
        <w:t xml:space="preserve">等要求完成服务事项。</w:t>
      </w:r>
      <w:r/>
    </w:p>
    <w:p>
      <w:pPr>
        <w:pStyle w:val="915"/>
        <w:ind w:firstLine="480"/>
        <w:spacing w:line="360" w:lineRule="auto"/>
        <w:rPr>
          <w:rFonts w:hAnsi="宋体"/>
          <w:sz w:val="24"/>
          <w:szCs w:val="24"/>
        </w:rPr>
      </w:pPr>
      <w:r>
        <w:rPr>
          <w:rFonts w:hAnsi="宋体"/>
          <w:sz w:val="24"/>
          <w:szCs w:val="24"/>
        </w:rPr>
        <w:t xml:space="preserve">（2）甲方依法组织履约验收工作：</w:t>
      </w:r>
      <w:r/>
    </w:p>
    <w:p>
      <w:pPr>
        <w:pStyle w:val="915"/>
        <w:ind w:firstLine="480"/>
        <w:spacing w:line="360" w:lineRule="auto"/>
        <w:rPr>
          <w:rFonts w:hAnsi="宋体"/>
          <w:sz w:val="24"/>
          <w:szCs w:val="24"/>
        </w:rPr>
      </w:pPr>
      <w:r>
        <w:rPr>
          <w:rFonts w:hAnsi="宋体"/>
          <w:sz w:val="24"/>
          <w:szCs w:val="24"/>
        </w:rPr>
        <w:t xml:space="preserve">①甲方在组织履约验收前，将根据项目特点制定验收方案，并可根据项目特点对服务期内的服务实施情况进行分期(分段)考核，综合考核情况和服务效果进行验收。乙方应做好相应配合工作；</w:t>
      </w:r>
      <w:r/>
    </w:p>
    <w:p>
      <w:pPr>
        <w:pStyle w:val="915"/>
        <w:ind w:firstLine="480"/>
        <w:spacing w:line="360" w:lineRule="auto"/>
        <w:rPr>
          <w:rFonts w:hAnsi="宋体"/>
          <w:sz w:val="24"/>
          <w:szCs w:val="24"/>
        </w:rPr>
      </w:pPr>
      <w:r>
        <w:rPr>
          <w:rFonts w:hAnsi="宋体"/>
          <w:sz w:val="24"/>
          <w:szCs w:val="24"/>
        </w:rPr>
        <w:t xml:space="preserve">②甲方成立验收小组，如有必要，甲方可邀请相关领域的专业技术人员或第三方专业机构参与验收；验收小组按照服务合同约定以及项目相关的标准或规范，对每一项技术、服务、安全标准的履约情况进行确认。验收结束后形成履约验收材料,由甲乙双方共同确认； 乙方无正当理由不参加验收或拒绝在履约验收材料上签字确认的，视为乙方认可甲方作出的验收结论；</w:t>
      </w:r>
      <w:r/>
    </w:p>
    <w:p>
      <w:pPr>
        <w:pStyle w:val="915"/>
        <w:ind w:firstLine="480"/>
        <w:spacing w:line="360" w:lineRule="auto"/>
        <w:rPr>
          <w:rFonts w:hAnsi="宋体"/>
          <w:sz w:val="24"/>
          <w:szCs w:val="24"/>
        </w:rPr>
      </w:pPr>
      <w:r>
        <w:rPr>
          <w:rFonts w:hAnsi="宋体"/>
          <w:sz w:val="24"/>
          <w:szCs w:val="24"/>
        </w:rPr>
        <w:t xml:space="preserve">③验收合格的项目,甲方根据采购合同的约定及时向乙方支付合同款项。验收不合格的项目，甲方</w:t>
      </w:r>
      <w:r>
        <w:rPr>
          <w:rFonts w:hAnsi="宋体"/>
          <w:sz w:val="24"/>
          <w:szCs w:val="24"/>
        </w:rPr>
        <w:t xml:space="preserve">有权要求乙方在甲方指定期限内无偿整改，整改后重新申请验收，整改后仍不合格的，甲方有权按照合同约定解除合同或追究乙方违约责任；</w:t>
      </w:r>
      <w:r>
        <w:rPr>
          <w:rFonts w:hAnsi="宋体"/>
          <w:color w:val="ff0000"/>
          <w:sz w:val="24"/>
          <w:szCs w:val="24"/>
        </w:rPr>
        <w:t xml:space="preserve"> </w:t>
      </w:r>
      <w:r/>
    </w:p>
    <w:p>
      <w:pPr>
        <w:pStyle w:val="915"/>
        <w:ind w:firstLine="480"/>
        <w:spacing w:line="360" w:lineRule="auto"/>
        <w:rPr>
          <w:rFonts w:hAnsi="宋体"/>
          <w:sz w:val="24"/>
          <w:szCs w:val="24"/>
        </w:rPr>
      </w:pPr>
      <w:r>
        <w:rPr>
          <w:rFonts w:hAnsi="宋体"/>
          <w:sz w:val="24"/>
          <w:szCs w:val="24"/>
        </w:rPr>
        <w:t xml:space="preserve">同一服务内容的整改次数不得超过2次，超出2次仍未达到验收标准的，甲方有权拒绝接收该部分服务。</w:t>
      </w:r>
      <w:r/>
    </w:p>
    <w:p>
      <w:pPr>
        <w:ind w:firstLine="482"/>
        <w:spacing w:line="360" w:lineRule="auto"/>
        <w:tabs>
          <w:tab w:val="left" w:pos="4785" w:leader="none"/>
        </w:tabs>
        <w:rPr>
          <w:rFonts w:hint="eastAsia" w:ascii="宋体" w:hAnsi="宋体"/>
          <w:b/>
          <w:bCs/>
          <w:sz w:val="24"/>
        </w:rPr>
      </w:pPr>
      <w:r>
        <w:rPr>
          <w:rFonts w:hint="eastAsia" w:ascii="宋体" w:hAnsi="宋体"/>
          <w:b/>
          <w:bCs/>
          <w:sz w:val="24"/>
        </w:rPr>
        <w:t xml:space="preserve">7、质量安全要求</w:t>
      </w:r>
      <w:r/>
    </w:p>
    <w:p>
      <w:pPr>
        <w:ind w:firstLine="480"/>
        <w:spacing w:line="360" w:lineRule="auto"/>
        <w:rPr>
          <w:rFonts w:hint="eastAsia" w:ascii="宋体" w:hAnsi="宋体"/>
          <w:sz w:val="24"/>
        </w:rPr>
      </w:pPr>
      <w:r>
        <w:rPr>
          <w:rFonts w:hint="eastAsia" w:ascii="宋体" w:hAnsi="宋体"/>
          <w:sz w:val="24"/>
        </w:rPr>
        <w:t xml:space="preserve">乙方根据甲方分配的《无损检测委托单》实施检测服务工作，必须严格按照质量体系要求和相关质量保证规范。必须符合国家的相关标准、特种设备安全技术规范、行业技术标准、项目技术方案及甲方项目负责人指定的技术要求以及被检测单位的各项管理规定：</w:t>
      </w:r>
      <w:r/>
    </w:p>
    <w:p>
      <w:pPr>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p>
    <w:p>
      <w:pPr>
        <w:ind w:firstLine="480"/>
        <w:spacing w:line="360" w:lineRule="auto"/>
        <w:rPr>
          <w:rFonts w:hint="eastAsia" w:ascii="宋体" w:hAnsi="宋体"/>
          <w:sz w:val="24"/>
        </w:rPr>
      </w:pPr>
      <w:r>
        <w:rPr>
          <w:rFonts w:hint="eastAsia" w:ascii="宋体" w:hAnsi="宋体"/>
          <w:sz w:val="24"/>
        </w:rPr>
        <w:t xml:space="preserve">（6）场地设施和环境(包括温度、湿度、光照度、清洁度等)满足体系要求；</w:t>
      </w:r>
      <w:r/>
    </w:p>
    <w:p>
      <w:pPr>
        <w:ind w:firstLine="480"/>
        <w:spacing w:line="360" w:lineRule="auto"/>
        <w:rPr>
          <w:rFonts w:hint="eastAsia" w:ascii="宋体" w:hAnsi="宋体"/>
          <w:sz w:val="24"/>
        </w:rPr>
      </w:pPr>
      <w:r>
        <w:rPr>
          <w:rFonts w:hint="eastAsia" w:ascii="宋体" w:hAnsi="宋体"/>
          <w:sz w:val="24"/>
        </w:rPr>
        <w:t xml:space="preserve">（7）建立安全环境管理及保障措施；</w:t>
      </w:r>
      <w:r/>
    </w:p>
    <w:p>
      <w:pPr>
        <w:ind w:firstLine="480"/>
        <w:spacing w:line="360" w:lineRule="auto"/>
        <w:rPr>
          <w:rFonts w:hint="eastAsia" w:ascii="宋体" w:hAnsi="宋体"/>
          <w:sz w:val="24"/>
        </w:rPr>
      </w:pPr>
      <w:r>
        <w:rPr>
          <w:rFonts w:hint="eastAsia" w:ascii="宋体" w:hAnsi="宋体"/>
          <w:sz w:val="24"/>
        </w:rPr>
        <w:t xml:space="preserve">（8）日常工作能满足项目和甲方单位的检测工作要求等。</w:t>
      </w:r>
      <w:r/>
    </w:p>
    <w:p>
      <w:pPr>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三、双方的权利义务</w:t>
      </w:r>
      <w:r/>
    </w:p>
    <w:p>
      <w:pPr>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1</w:t>
      </w:r>
      <w:r>
        <w:rPr>
          <w:rFonts w:ascii="宋体" w:hAnsi="宋体" w:cs="仿宋_GB2312"/>
          <w:sz w:val="24"/>
        </w:rPr>
        <w:t xml:space="preserve">、甲方的权利义务：</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1）现场提供必要的协助；</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2）按照合同约定及时支付相关费用；</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3）监督乙方合同履约情况，对于乙方执行本合同不</w:t>
      </w:r>
      <w:r>
        <w:rPr>
          <w:rFonts w:hint="eastAsia" w:ascii="宋体" w:hAnsi="宋体"/>
          <w:sz w:val="24"/>
        </w:rPr>
        <w:t xml:space="preserve">力</w:t>
      </w:r>
      <w:r>
        <w:rPr>
          <w:rFonts w:ascii="宋体" w:hAnsi="宋体"/>
          <w:sz w:val="24"/>
        </w:rPr>
        <w:t xml:space="preserve">或者违约情况进行判定</w:t>
      </w:r>
      <w:r>
        <w:rPr>
          <w:rFonts w:hint="eastAsia" w:ascii="宋体" w:hAnsi="宋体"/>
          <w:sz w:val="24"/>
        </w:rPr>
        <w:t xml:space="preserve">。</w:t>
      </w:r>
      <w:r>
        <w:rPr>
          <w:rFonts w:ascii="宋体" w:hAnsi="宋体"/>
          <w:sz w:val="24"/>
        </w:rPr>
        <w:t xml:space="preserve">乙方</w:t>
      </w:r>
      <w:r>
        <w:rPr>
          <w:rFonts w:hint="eastAsia" w:ascii="宋体" w:hAnsi="宋体"/>
          <w:sz w:val="24"/>
        </w:rPr>
        <w:t xml:space="preserve">出现本</w:t>
      </w:r>
      <w:r>
        <w:rPr>
          <w:rFonts w:ascii="宋体" w:hAnsi="宋体"/>
          <w:sz w:val="24"/>
        </w:rPr>
        <w:t xml:space="preserve">合同</w:t>
      </w:r>
      <w:r>
        <w:rPr>
          <w:rFonts w:hint="eastAsia" w:ascii="宋体" w:hAnsi="宋体"/>
          <w:sz w:val="24"/>
        </w:rPr>
        <w:t xml:space="preserve">约定的违约情形，</w:t>
      </w:r>
      <w:r>
        <w:rPr>
          <w:rFonts w:ascii="宋体" w:hAnsi="宋体"/>
          <w:sz w:val="24"/>
        </w:rPr>
        <w:t xml:space="preserve">或</w:t>
      </w:r>
      <w:r>
        <w:rPr>
          <w:rFonts w:hint="eastAsia" w:ascii="宋体" w:hAnsi="宋体"/>
          <w:sz w:val="24"/>
        </w:rPr>
        <w:t xml:space="preserve">经甲方书面指出</w:t>
      </w:r>
      <w:r>
        <w:rPr>
          <w:rFonts w:hint="eastAsia" w:ascii="宋体" w:hAnsi="宋体"/>
          <w:sz w:val="24"/>
        </w:rPr>
        <w:t xml:space="preserve">并给予合理整改期后，其交付的工作成果仍不符合</w:t>
      </w:r>
      <w:r>
        <w:rPr>
          <w:rFonts w:ascii="宋体" w:hAnsi="宋体"/>
          <w:sz w:val="24"/>
        </w:rPr>
        <w:t xml:space="preserve">甲方</w:t>
      </w:r>
      <w:r>
        <w:rPr>
          <w:rFonts w:hint="eastAsia" w:ascii="宋体" w:hAnsi="宋体"/>
          <w:sz w:val="24"/>
        </w:rPr>
        <w:t xml:space="preserve">书面委托单中明确的技术与质量</w:t>
      </w:r>
      <w:r>
        <w:rPr>
          <w:rFonts w:ascii="宋体" w:hAnsi="宋体"/>
          <w:sz w:val="24"/>
        </w:rPr>
        <w:t xml:space="preserve">要求，</w:t>
      </w:r>
      <w:r>
        <w:rPr>
          <w:rFonts w:hint="eastAsia" w:ascii="宋体" w:hAnsi="宋体"/>
          <w:sz w:val="24"/>
        </w:rPr>
        <w:t xml:space="preserve">且该等不符合对检测目的的实现构成实质性影响的，</w:t>
      </w:r>
      <w:r>
        <w:rPr>
          <w:rFonts w:ascii="宋体" w:hAnsi="宋体"/>
          <w:sz w:val="24"/>
        </w:rPr>
        <w:t xml:space="preserve">甲方有权采取经济处罚措施并有权</w:t>
      </w:r>
      <w:r>
        <w:rPr>
          <w:rFonts w:hint="eastAsia" w:ascii="宋体" w:hAnsi="宋体"/>
          <w:sz w:val="24"/>
        </w:rPr>
        <w:t xml:space="preserve">单方解除合同，扣除未履行部分或履行不合格部分的服务费。甲方解除合同后，对于乙方已完成但经甲方验收不合格的服务工作，有权不予支付对应费用</w:t>
      </w:r>
      <w:r>
        <w:rPr>
          <w:rFonts w:ascii="宋体" w:hAnsi="宋体"/>
          <w:sz w:val="24"/>
        </w:rPr>
        <w:t xml:space="preserve">；</w:t>
      </w:r>
      <w:r>
        <w:rPr>
          <w:rFonts w:hint="eastAsia" w:ascii="宋体" w:hAnsi="宋体"/>
          <w:sz w:val="24"/>
        </w:rPr>
        <w:t xml:space="preserve">对于已支付的不合格服务费用，有权要求乙方全额返还。</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4）若在</w:t>
      </w:r>
      <w:r>
        <w:rPr>
          <w:rFonts w:hint="eastAsia" w:ascii="宋体" w:hAnsi="宋体"/>
          <w:sz w:val="24"/>
        </w:rPr>
        <w:t xml:space="preserve">服务</w:t>
      </w:r>
      <w:r>
        <w:rPr>
          <w:rFonts w:ascii="宋体" w:hAnsi="宋体"/>
          <w:sz w:val="24"/>
        </w:rPr>
        <w:t xml:space="preserve">过程中发现乙方在质量、安全、进度、文明</w:t>
      </w:r>
      <w:r>
        <w:rPr>
          <w:rFonts w:hint="eastAsia" w:ascii="宋体" w:hAnsi="宋体"/>
          <w:sz w:val="24"/>
        </w:rPr>
        <w:t xml:space="preserve">实施</w:t>
      </w:r>
      <w:r>
        <w:rPr>
          <w:rFonts w:ascii="宋体" w:hAnsi="宋体"/>
          <w:sz w:val="24"/>
        </w:rPr>
        <w:t xml:space="preserve">中某一方面</w:t>
      </w:r>
      <w:r>
        <w:rPr>
          <w:rFonts w:hint="eastAsia" w:ascii="宋体" w:hAnsi="宋体"/>
          <w:sz w:val="24"/>
        </w:rPr>
        <w:t xml:space="preserve">存在具体、可验证的违约事实，且该事实已</w:t>
      </w:r>
      <w:r>
        <w:rPr>
          <w:rFonts w:ascii="宋体" w:hAnsi="宋体"/>
          <w:sz w:val="24"/>
        </w:rPr>
        <w:t xml:space="preserve">达到</w:t>
      </w:r>
      <w:r>
        <w:rPr>
          <w:rFonts w:hint="eastAsia" w:ascii="宋体" w:hAnsi="宋体"/>
          <w:sz w:val="24"/>
        </w:rPr>
        <w:t xml:space="preserve">合同约定的违约标准或行业公认的严重程度</w:t>
      </w:r>
      <w:r>
        <w:rPr>
          <w:rFonts w:ascii="宋体" w:hAnsi="宋体"/>
          <w:sz w:val="24"/>
        </w:rPr>
        <w:t xml:space="preserve">时，</w:t>
      </w:r>
      <w:r>
        <w:rPr>
          <w:rFonts w:hint="eastAsia" w:ascii="宋体" w:hAnsi="宋体"/>
          <w:sz w:val="24"/>
        </w:rPr>
        <w:t xml:space="preserve">经</w:t>
      </w:r>
      <w:r>
        <w:rPr>
          <w:rFonts w:ascii="宋体" w:hAnsi="宋体"/>
          <w:sz w:val="24"/>
        </w:rPr>
        <w:t xml:space="preserve">甲方</w:t>
      </w:r>
      <w:r>
        <w:rPr>
          <w:rFonts w:hint="eastAsia" w:ascii="宋体" w:hAnsi="宋体"/>
          <w:sz w:val="24"/>
        </w:rPr>
        <w:t xml:space="preserve">书面通知限期整改后仍未改善的，</w:t>
      </w:r>
      <w:r>
        <w:rPr>
          <w:rFonts w:ascii="宋体" w:hAnsi="宋体"/>
          <w:sz w:val="24"/>
        </w:rPr>
        <w:t xml:space="preserve">甲方有权要求乙方更换人员或终止合同。</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5）对乙方的检测工作进行现场监督并填写工作质量审核表，进行评估。</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6）甲方有权对</w:t>
      </w:r>
      <w:r>
        <w:rPr>
          <w:rFonts w:hint="eastAsia" w:ascii="宋体" w:hAnsi="宋体"/>
          <w:sz w:val="24"/>
        </w:rPr>
        <w:t xml:space="preserve">成交</w:t>
      </w:r>
      <w:r>
        <w:rPr>
          <w:rFonts w:ascii="宋体" w:hAnsi="宋体"/>
          <w:sz w:val="24"/>
        </w:rPr>
        <w:t xml:space="preserve">后</w:t>
      </w:r>
      <w:r>
        <w:rPr>
          <w:rFonts w:hint="eastAsia" w:ascii="宋体" w:hAnsi="宋体"/>
          <w:sz w:val="24"/>
        </w:rPr>
        <w:t xml:space="preserve">擅自</w:t>
      </w:r>
      <w:r>
        <w:rPr>
          <w:rFonts w:ascii="宋体" w:hAnsi="宋体"/>
          <w:sz w:val="24"/>
        </w:rPr>
        <w:t xml:space="preserve">转包或分包的乙方终止承包合同。</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（8）甲方应当按照行业通行标准和乙方</w:t>
      </w:r>
      <w:r>
        <w:rPr>
          <w:rFonts w:hint="eastAsia" w:ascii="宋体" w:hAnsi="宋体"/>
          <w:sz w:val="24"/>
        </w:rPr>
        <w:t xml:space="preserve">响应</w:t>
      </w:r>
      <w:r>
        <w:rPr>
          <w:rFonts w:hint="eastAsia" w:ascii="宋体" w:hAnsi="宋体"/>
          <w:sz w:val="24"/>
        </w:rPr>
        <w:t xml:space="preserve">文件的承诺（不低于国家相关标准）及时对采购标的进行验收。</w:t>
      </w:r>
      <w:r/>
    </w:p>
    <w:p>
      <w:pPr>
        <w:ind w:firstLine="480"/>
        <w:spacing w:line="360" w:lineRule="auto"/>
        <w:tabs>
          <w:tab w:val="left" w:pos="4785" w:leader="none"/>
        </w:tabs>
        <w:rPr>
          <w:rFonts w:hint="eastAsia" w:ascii="宋体" w:hAnsi="宋体"/>
          <w:sz w:val="24"/>
        </w:rPr>
      </w:pPr>
      <w:r>
        <w:rPr>
          <w:rFonts w:hint="eastAsia" w:ascii="宋体" w:hAnsi="宋体" w:cs="宋体"/>
          <w:sz w:val="24"/>
        </w:rPr>
        <w:t xml:space="preserve">（9）甲方有权根据国家政策或法律法规的变动对项目实施的需求标准和质量做出相应变动。</w:t>
      </w:r>
      <w:r/>
    </w:p>
    <w:p>
      <w:pPr>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2</w:t>
      </w:r>
      <w:r>
        <w:rPr>
          <w:rFonts w:ascii="宋体" w:hAnsi="宋体" w:cs="仿宋_GB2312"/>
          <w:sz w:val="24"/>
        </w:rPr>
        <w:t xml:space="preserve">、乙方的权利义务：</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1）乙方根据甲方提供的工作量、工期，派满足合同要求的人员赴现场开展</w:t>
      </w:r>
      <w:r>
        <w:rPr>
          <w:rFonts w:hint="eastAsia" w:ascii="宋体" w:hAnsi="宋体"/>
          <w:sz w:val="24"/>
        </w:rPr>
        <w:t xml:space="preserve">检测</w:t>
      </w:r>
      <w:r>
        <w:rPr>
          <w:rFonts w:ascii="宋体" w:hAnsi="宋体"/>
          <w:sz w:val="24"/>
        </w:rPr>
        <w:t xml:space="preserve">工作。乙方应配备足够的人员和设备，保证在约定的时间内完成</w:t>
      </w:r>
      <w:r>
        <w:rPr>
          <w:rFonts w:hint="eastAsia" w:ascii="宋体" w:hAnsi="宋体"/>
          <w:sz w:val="24"/>
        </w:rPr>
        <w:t xml:space="preserve">检测</w:t>
      </w:r>
      <w:r>
        <w:rPr>
          <w:rFonts w:ascii="宋体" w:hAnsi="宋体"/>
          <w:sz w:val="24"/>
        </w:rPr>
        <w:t xml:space="preserve">工作。每迟延一天</w:t>
      </w:r>
      <w:r>
        <w:rPr>
          <w:rFonts w:hint="eastAsia" w:ascii="宋体" w:hAnsi="宋体"/>
          <w:sz w:val="24"/>
        </w:rPr>
        <w:t xml:space="preserve">，</w:t>
      </w:r>
      <w:r>
        <w:rPr>
          <w:rFonts w:ascii="宋体" w:hAnsi="宋体"/>
          <w:sz w:val="24"/>
        </w:rPr>
        <w:t xml:space="preserve">按</w:t>
      </w:r>
      <w:r>
        <w:rPr>
          <w:rFonts w:hint="eastAsia" w:ascii="宋体" w:hAnsi="宋体"/>
          <w:sz w:val="24"/>
        </w:rPr>
        <w:t xml:space="preserve">该迟延交付项目对应服务</w:t>
      </w:r>
      <w:r>
        <w:rPr>
          <w:rFonts w:ascii="宋体" w:hAnsi="宋体"/>
          <w:sz w:val="24"/>
        </w:rPr>
        <w:t xml:space="preserve">费用的5‰向甲方支付违约金，</w:t>
      </w:r>
      <w:r>
        <w:rPr>
          <w:rFonts w:hint="eastAsia" w:ascii="宋体" w:hAnsi="宋体"/>
          <w:sz w:val="24"/>
        </w:rPr>
        <w:t xml:space="preserve">自乙方应完成检测工作之日起算，但甲方书面催告可视为对乙方违约事实的确认，</w:t>
      </w:r>
      <w:r>
        <w:rPr>
          <w:rFonts w:ascii="宋体" w:hAnsi="宋体"/>
          <w:sz w:val="24"/>
        </w:rPr>
        <w:t xml:space="preserve">违约金总金额不超过</w:t>
      </w:r>
      <w:r>
        <w:rPr>
          <w:rFonts w:hint="eastAsia" w:ascii="宋体" w:hAnsi="宋体"/>
          <w:sz w:val="24"/>
        </w:rPr>
        <w:t xml:space="preserve">该迟延交付项目对应服务</w:t>
      </w:r>
      <w:r>
        <w:rPr>
          <w:rFonts w:ascii="宋体" w:hAnsi="宋体"/>
          <w:sz w:val="24"/>
        </w:rPr>
        <w:t xml:space="preserve">费用的</w:t>
      </w:r>
      <w:r>
        <w:rPr>
          <w:rFonts w:hint="eastAsia" w:ascii="宋体" w:hAnsi="宋体"/>
          <w:sz w:val="24"/>
        </w:rPr>
        <w:t xml:space="preserve">20</w:t>
      </w:r>
      <w:r>
        <w:rPr>
          <w:rFonts w:ascii="宋体" w:hAnsi="宋体"/>
          <w:sz w:val="24"/>
        </w:rPr>
        <w:t xml:space="preserve">%</w:t>
      </w:r>
      <w:r>
        <w:rPr>
          <w:rFonts w:hint="eastAsia" w:ascii="宋体" w:hAnsi="宋体"/>
          <w:sz w:val="24"/>
        </w:rPr>
        <w:t xml:space="preserve">。若因乙方迟延交付给甲方造成的损失超出前述违约金金额的，乙方还应赔偿超出部分的全部损失。</w:t>
      </w:r>
      <w:r>
        <w:rPr>
          <w:rFonts w:hint="eastAsia" w:ascii="宋体" w:hAnsi="宋体"/>
          <w:sz w:val="24"/>
        </w:rPr>
        <w:t xml:space="preserve">甲方有权在支付费用时直接扣除</w:t>
      </w:r>
      <w:r>
        <w:rPr>
          <w:rFonts w:ascii="宋体" w:hAnsi="宋体"/>
          <w:sz w:val="24"/>
        </w:rPr>
        <w:t xml:space="preserve">。</w:t>
      </w:r>
      <w:r>
        <w:rPr>
          <w:rFonts w:hint="eastAsia" w:ascii="宋体" w:hAnsi="宋体"/>
          <w:sz w:val="24"/>
        </w:rPr>
        <w:t xml:space="preserve">乙方逾期交付达2</w:t>
      </w:r>
      <w:r>
        <w:rPr>
          <w:rFonts w:ascii="宋体" w:hAnsi="宋体"/>
          <w:sz w:val="24"/>
        </w:rPr>
        <w:t xml:space="preserve">天，视为乙方拒绝交付、不能交付或不能完成合同，甲方有权解除合同，解除合同的通知自到达乙方时生效，解除合同造成的损失全部由乙方承担。</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2）参与</w:t>
      </w:r>
      <w:r>
        <w:rPr>
          <w:rFonts w:hint="eastAsia" w:ascii="宋体" w:hAnsi="宋体"/>
          <w:sz w:val="24"/>
        </w:rPr>
        <w:t xml:space="preserve">本项目</w:t>
      </w:r>
      <w:r>
        <w:rPr>
          <w:rFonts w:ascii="宋体" w:hAnsi="宋体"/>
          <w:sz w:val="24"/>
        </w:rPr>
        <w:t xml:space="preserve">的各类人员应符合国家相关法律、法规的劳动用工要求；同时乙方人员应相对固定，在服务期内不应有大量人事变动以致影响向</w:t>
      </w:r>
      <w:r>
        <w:rPr>
          <w:rFonts w:hint="eastAsia" w:ascii="宋体" w:hAnsi="宋体"/>
          <w:sz w:val="24"/>
        </w:rPr>
        <w:t xml:space="preserve">甲方</w:t>
      </w:r>
      <w:r>
        <w:rPr>
          <w:rFonts w:ascii="宋体" w:hAnsi="宋体"/>
          <w:sz w:val="24"/>
        </w:rPr>
        <w:t xml:space="preserve">提供的服务质量。</w:t>
      </w:r>
      <w:r/>
    </w:p>
    <w:p>
      <w:pPr>
        <w:ind w:firstLine="480"/>
        <w:spacing w:line="360" w:lineRule="auto"/>
        <w:rPr>
          <w:rFonts w:hint="eastAsia" w:ascii="宋体" w:hAnsi="宋体"/>
          <w:sz w:val="24"/>
        </w:rPr>
      </w:pPr>
      <w:r>
        <w:rPr>
          <w:rFonts w:hint="eastAsia" w:ascii="宋体" w:hAnsi="宋体"/>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3）乙方自行采购</w:t>
      </w:r>
      <w:r>
        <w:rPr>
          <w:rFonts w:hint="eastAsia" w:ascii="宋体" w:hAnsi="宋体"/>
          <w:sz w:val="24"/>
        </w:rPr>
        <w:t xml:space="preserve">服务</w:t>
      </w:r>
      <w:r>
        <w:rPr>
          <w:rFonts w:ascii="宋体" w:hAnsi="宋体"/>
          <w:sz w:val="24"/>
        </w:rPr>
        <w:t xml:space="preserve">所需的各种耗材。用于</w:t>
      </w:r>
      <w:r>
        <w:rPr>
          <w:rFonts w:hint="eastAsia" w:ascii="宋体" w:hAnsi="宋体"/>
          <w:sz w:val="24"/>
        </w:rPr>
        <w:t xml:space="preserve">检测</w:t>
      </w:r>
      <w:r>
        <w:rPr>
          <w:rFonts w:ascii="宋体" w:hAnsi="宋体"/>
          <w:sz w:val="24"/>
        </w:rPr>
        <w:t xml:space="preserve">工作的仪器设备、计量器具、标准物质等必须按照国家有关要求进行量值溯源或检定、校准。</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服务</w:t>
      </w:r>
      <w:r>
        <w:rPr>
          <w:rFonts w:ascii="宋体" w:hAnsi="宋体"/>
          <w:sz w:val="24"/>
        </w:rPr>
        <w:t xml:space="preserve">过程发现问题乙方负责人应向甲方分管领导</w:t>
      </w:r>
      <w:r>
        <w:rPr>
          <w:rFonts w:hint="eastAsia" w:ascii="宋体" w:hAnsi="宋体"/>
          <w:sz w:val="24"/>
        </w:rPr>
        <w:t xml:space="preserve">书面</w:t>
      </w:r>
      <w:r>
        <w:rPr>
          <w:rFonts w:ascii="宋体" w:hAnsi="宋体"/>
          <w:sz w:val="24"/>
        </w:rPr>
        <w:t xml:space="preserve">说明情况。</w:t>
      </w:r>
      <w:r>
        <w:rPr>
          <w:rFonts w:hint="eastAsia" w:ascii="宋体" w:hAnsi="宋体"/>
          <w:sz w:val="24"/>
        </w:rPr>
        <w:t xml:space="preserve">乙方不得擅自处理或隐瞒发现的问题，因乙方隐瞒问题造成的全部损失由乙方承担。</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（5）乙方应严格遵守使用单位和甲方的各项安全管理制度, 严格执行HSE体系规定的法律法规及标准规范，接受使用单位的安全教育，在施工现场危险区域设置安全标志，并指定专人负责安全工作，如有违反法律、法规的要求，乙方承担全部后果。</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（6）乙方检测人员在检测工作中应严格执行检测标准和检测工艺，并对检测工作结果的完整性、正确性负责。</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7）对甲方和受检单位需保密的有关商业、技术、经营、管理等方面的信息、结果、资料等，乙方不得向其他单位或个人泄密，对需保密的资料要妥善保管，无关人员不得翻阅、复制。乙方承诺严格遵守国家关于私隐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w:t>
      </w:r>
      <w:r>
        <w:rPr>
          <w:rFonts w:hint="eastAsia" w:ascii="宋体" w:hAnsi="宋体"/>
          <w:sz w:val="24"/>
        </w:rPr>
        <w:t xml:space="preserve">经甲方同意留存的备份仅可用于本合同项下必要的整改工作，不得用于任何其他用途。</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（8）在项目工作期间，乙方应对劳务服务输出人员保持承担相应责任和义务（包括但不限于薪酬、职业保险等），并应根据所适用的法律履行或执行对雇员的补偿和其他各类保险。</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（9）</w:t>
      </w:r>
      <w:r>
        <w:rPr>
          <w:rFonts w:hint="eastAsia" w:ascii="宋体" w:hAnsi="宋体"/>
          <w:color w:val="ee0000"/>
          <w:sz w:val="24"/>
        </w:rPr>
        <w:t xml:space="preserve">乙方拒绝交付、不能交付、不能完成合同约定的义务，</w:t>
      </w:r>
      <w:r>
        <w:rPr>
          <w:rFonts w:hint="eastAsia" w:ascii="宋体" w:hAnsi="宋体"/>
          <w:color w:val="ee0000"/>
          <w:sz w:val="24"/>
        </w:rPr>
        <w:t xml:space="preserve">甲方有权解除本合同。</w:t>
      </w:r>
      <w:r>
        <w:rPr>
          <w:rFonts w:hint="eastAsia" w:ascii="宋体" w:hAnsi="宋体"/>
          <w:sz w:val="24"/>
        </w:rPr>
        <w:t xml:space="preserve">甲方已支付的服务费中，不超过合同总金额20%的部分作为定金，乙方应双倍返还该部分定金，剩余已支付款项乙方应全额退还甲方。</w:t>
      </w:r>
      <w:r>
        <w:rPr>
          <w:rFonts w:hint="eastAsia" w:ascii="宋体" w:hAnsi="宋体"/>
          <w:sz w:val="24"/>
        </w:rPr>
        <w:t xml:space="preserve">甲方在未支付价款前解除合同的，乙方应当向甲方支付合同总价款20%的违约金。</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（10）</w:t>
      </w:r>
      <w:bookmarkStart w:id="161" w:name="auto_fouce_29"/>
      <w:r>
        <w:rPr>
          <w:rFonts w:hint="eastAsia" w:ascii="宋体" w:hAnsi="宋体"/>
          <w:sz w:val="24"/>
        </w:rPr>
        <w:t xml:space="preserve">乙方履行义务存在重大不符合合同约定</w:t>
      </w:r>
      <w:r>
        <w:rPr>
          <w:rFonts w:hint="eastAsia" w:ascii="宋体" w:hAnsi="宋体"/>
          <w:sz w:val="24"/>
        </w:rPr>
        <w:t xml:space="preserve">，且该等不符合属于对检测结果准确性、可靠性或项目整体进度造成重大影响的情形</w:t>
      </w:r>
      <w:r>
        <w:rPr>
          <w:rFonts w:hint="eastAsia" w:ascii="宋体" w:hAnsi="宋体"/>
          <w:sz w:val="24"/>
        </w:rPr>
        <w:t xml:space="preserve">（包括但不限于第3.2.12条约定的情形）时，应无偿整改直至符合要求。整改后仍不符合的，甲方有权拒绝支付对应服务费用，并有权扣减该不合格服务部分结算费用的5%作为违约金。</w:t>
      </w:r>
      <w:bookmarkEnd w:id="161"/>
      <w:r/>
      <w:r/>
    </w:p>
    <w:p>
      <w:pPr>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（11）乙方供</w:t>
      </w:r>
      <w:r>
        <w:rPr>
          <w:rFonts w:hint="eastAsia" w:ascii="宋体" w:hAnsi="宋体"/>
          <w:color w:val="000000"/>
          <w:sz w:val="24"/>
        </w:rPr>
        <w:t xml:space="preserve">给甲方的设备、材料及乙方自己的施工用具，进入检测现场后的保管，由乙方负责；乙方在检测现场安装、调试、验收人员的安全、保险、食宿、交通由乙方负责。</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w:t>
      </w:r>
      <w:r>
        <w:rPr>
          <w:rFonts w:hint="eastAsia" w:ascii="宋体" w:hAnsi="宋体"/>
          <w:color w:val="000000"/>
          <w:sz w:val="24"/>
        </w:rPr>
        <w:t xml:space="preserve">（该等间接损失应为在合同订立时乙方可预见的、因乙方违约必然造成的损失）</w:t>
      </w:r>
      <w:r>
        <w:rPr>
          <w:rFonts w:hint="eastAsia" w:ascii="宋体" w:hAnsi="宋体"/>
          <w:color w:val="000000"/>
          <w:sz w:val="24"/>
        </w:rPr>
        <w:t xml:space="preserve">以及甲方为处理此事由所支付的律师费、诉讼费、保全费、鉴定费等全部费用。</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甲方有权从应付乙方的劳务费中扣除等额赔偿款及合同约定的违约金。若甲方因此被第三方追责或产生连带赔偿责任，甲方先行支付后有权向乙方全额追偿，追偿范围包含甲方为此支出的所有成本。</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（13）乙方要严格按照检验检测的规则、方案开展检测工作任务及本合同项下工作任务，不得弄虚作假，一经发现，甲方有权解除本服务合同。</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（14）本合同履行期间，乙方不得以甲方名义对外进行书面或口头承诺，不得以甲方名义对外签署协议，不得以与甲方存在合同关系对外进行宣传。</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（15）本合同履行期间，乙方无正当</w:t>
      </w:r>
      <w:r>
        <w:rPr>
          <w:rFonts w:hint="eastAsia" w:ascii="宋体" w:hAnsi="宋体"/>
          <w:color w:val="000000" w:themeColor="text1"/>
          <w:sz w:val="24"/>
        </w:rPr>
        <w:t xml:space="preserve">理由拒绝或未按时完成甲方安排的检测任务</w:t>
      </w:r>
      <w:r>
        <w:rPr>
          <w:rFonts w:hint="eastAsia" w:ascii="宋体" w:hAnsi="宋体"/>
          <w:color w:val="000000" w:themeColor="text1"/>
          <w:sz w:val="24"/>
        </w:rPr>
        <w:t xml:space="preserve">、或拒绝配合甲方业务调配的，每发生一次甲方有权扣减本次结算费用的3%</w:t>
      </w:r>
      <w:r>
        <w:rPr>
          <w:rFonts w:hint="eastAsia" w:ascii="宋体" w:hAnsi="宋体"/>
          <w:color w:val="000000" w:themeColor="text1"/>
          <w:sz w:val="24"/>
        </w:rPr>
        <w:t xml:space="preserve">，</w:t>
      </w:r>
      <w:r>
        <w:rPr>
          <w:rFonts w:hint="eastAsia" w:ascii="宋体" w:hAnsi="宋体" w:cs="宋体"/>
          <w:color w:val="000000" w:themeColor="text1"/>
          <w:sz w:val="24"/>
        </w:rPr>
        <w:t xml:space="preserve">且甲方有权要求其继续履行</w:t>
      </w:r>
      <w:r>
        <w:rPr>
          <w:rFonts w:hint="eastAsia" w:ascii="宋体" w:hAnsi="宋体"/>
          <w:color w:val="000000" w:themeColor="text1"/>
          <w:sz w:val="24"/>
        </w:rPr>
        <w:t xml:space="preserve">；累计发生</w:t>
      </w:r>
      <w:r>
        <w:rPr>
          <w:rFonts w:hint="eastAsia" w:ascii="宋体" w:hAnsi="宋体"/>
          <w:color w:val="000000" w:themeColor="text1"/>
          <w:sz w:val="24"/>
        </w:rPr>
        <w:t xml:space="preserve">两次（含）以上的，甲</w:t>
      </w:r>
      <w:r>
        <w:rPr>
          <w:rFonts w:hint="eastAsia" w:ascii="宋体" w:hAnsi="宋体"/>
          <w:sz w:val="24"/>
        </w:rPr>
        <w:t xml:space="preserve">方有权解除本合同。</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（16）乙方应按照国家和省院的操作规范执行并做好完整的工作记录。</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（17）乙方应接受并主动配合甲方及行业主管部门的检查，对甲方指出的问题，应及时做出合理解释或予以纠正。</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（18）乙方应自行承担项目实施一切有关费用。</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（19）国家法律法规规定及本合同约定应由乙方承担的其他义务和责任。</w:t>
      </w:r>
      <w:r/>
    </w:p>
    <w:p>
      <w:pPr>
        <w:ind w:firstLine="200"/>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四、技术及服</w:t>
      </w:r>
      <w:r>
        <w:rPr>
          <w:rFonts w:hint="eastAsia" w:ascii="宋体" w:hAnsi="宋体" w:cs="仿宋_GB2312"/>
          <w:b/>
          <w:sz w:val="24"/>
        </w:rPr>
        <w:t xml:space="preserve">务要求</w:t>
      </w:r>
      <w:r/>
    </w:p>
    <w:p>
      <w:pPr>
        <w:ind w:firstLine="482"/>
        <w:spacing w:line="360" w:lineRule="auto"/>
        <w:rPr>
          <w:rFonts w:hint="eastAsia" w:ascii="宋体" w:hAnsi="宋体"/>
          <w:b/>
          <w:sz w:val="24"/>
        </w:rPr>
      </w:pPr>
      <w:r>
        <w:rPr>
          <w:rFonts w:hint="eastAsia" w:ascii="宋体" w:hAnsi="宋体"/>
          <w:b/>
          <w:sz w:val="24"/>
        </w:rPr>
        <w:t xml:space="preserve">1、服务总体要求</w:t>
      </w:r>
      <w:r/>
    </w:p>
    <w:p>
      <w:pPr>
        <w:ind w:firstLine="480"/>
        <w:jc w:val="left"/>
        <w:spacing w:line="360" w:lineRule="auto"/>
        <w:rPr>
          <w:rFonts w:hint="eastAsia" w:cs="宋体" w:asciiTheme="minorEastAsia" w:hAnsiTheme="minorEastAsia" w:eastAsiaTheme="minorEastAsia"/>
          <w:color w:val="000000" w:themeColor="text1"/>
          <w:sz w:val="24"/>
        </w:rPr>
      </w:pPr>
      <w:r>
        <w:rPr>
          <w:rFonts w:hint="eastAsia" w:ascii="宋体" w:hAnsi="宋体"/>
          <w:sz w:val="24"/>
        </w:rPr>
        <w:t xml:space="preserve">（1）按照甲方的检验任务通知要求，乙方在24小时内对工作任务做出响应（包含夜间任务），并配合甲方在现场完成检验项</w:t>
      </w:r>
      <w:r>
        <w:rPr>
          <w:rFonts w:hint="eastAsia" w:ascii="宋体" w:hAnsi="宋体"/>
          <w:color w:val="000000" w:themeColor="text1"/>
          <w:sz w:val="24"/>
        </w:rPr>
        <w:t xml:space="preserve">目。对甲方安排的技术指令不得擅自更改,</w:t>
      </w:r>
      <w:r>
        <w:rPr>
          <w:rFonts w:hint="eastAsia" w:ascii="宋体" w:hAnsi="宋体"/>
          <w:color w:val="000000" w:themeColor="text1"/>
          <w:sz w:val="24"/>
        </w:rPr>
        <w:t xml:space="preserve">大修期间检测工作需按检验进度同步或提前完成。</w:t>
      </w:r>
      <w:r>
        <w:rPr>
          <w:rFonts w:hint="eastAsia" w:ascii="宋体" w:hAnsi="宋体"/>
          <w:color w:val="000000" w:themeColor="text1"/>
          <w:sz w:val="24"/>
        </w:rPr>
        <w:t xml:space="preserve">工作完成后应及时出具检测报告，并对检测结果负责，保证检测报告的真实性、准确性、有效性</w:t>
      </w:r>
      <w:r>
        <w:rPr>
          <w:rFonts w:hint="eastAsia" w:ascii="宋体" w:hAnsi="宋体"/>
          <w:sz w:val="24"/>
        </w:rPr>
        <w:t xml:space="preserve">。</w:t>
      </w:r>
      <w:r>
        <w:rPr>
          <w:rFonts w:hint="eastAsia" w:ascii="宋体" w:hAnsi="宋体"/>
          <w:sz w:val="24"/>
        </w:rPr>
        <w:t xml:space="preserve">无本合同或法律规定的免责事由，乙方不得拒绝甲方根据合同约定及项目实际情况发出的合理工作安排，否则视为乙方违约，甲方有权依据本合同第三条追究其违约责任</w:t>
      </w:r>
      <w:r>
        <w:rPr>
          <w:rFonts w:hint="eastAsia" w:ascii="宋体" w:hAnsi="宋体" w:cs="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（2）检测所需的交通、食宿和材料等均由乙方自行解决；</w:t>
      </w:r>
      <w:r/>
    </w:p>
    <w:p>
      <w:pPr>
        <w:ind w:firstLine="480"/>
        <w:spacing w:line="360" w:lineRule="auto"/>
        <w:rPr>
          <w:rFonts w:hint="eastAsia" w:ascii="宋体" w:hAnsi="宋体"/>
          <w:sz w:val="24"/>
        </w:rPr>
      </w:pPr>
      <w:r>
        <w:rPr>
          <w:rFonts w:hint="eastAsia" w:ascii="宋体" w:hAnsi="宋体"/>
          <w:sz w:val="24"/>
        </w:rPr>
        <w:t xml:space="preserve">（3）严格遵守合同要求，对工作质量负责，由于乙方自身原因导致须重新进行检测的，相应的所有责任和费用均由乙方自行承担，并且不得故意停工或故意拖延检测工期；</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乙方</w:t>
      </w:r>
      <w:r>
        <w:rPr>
          <w:rFonts w:hint="eastAsia" w:ascii="宋体" w:hAnsi="宋体"/>
          <w:sz w:val="24"/>
        </w:rPr>
        <w:t xml:space="preserve">需配置能满足项目技术服务所需的检测设备及工具等，保证检测设备的标识、检定、使用、保养、维修符合要求，确保在投入使用前均测试正常，以及检测设备使用数据无误；</w:t>
      </w:r>
      <w:r/>
    </w:p>
    <w:p>
      <w:pPr>
        <w:ind w:firstLine="480"/>
        <w:spacing w:line="360" w:lineRule="auto"/>
        <w:rPr>
          <w:rFonts w:hint="eastAsia" w:ascii="宋体" w:hAnsi="宋体"/>
          <w:color w:val="000000"/>
          <w:sz w:val="24"/>
        </w:rPr>
      </w:pPr>
      <w:r>
        <w:rPr>
          <w:rFonts w:hint="eastAsia" w:ascii="宋体" w:hAnsi="宋体"/>
          <w:color w:val="000000"/>
          <w:sz w:val="24"/>
        </w:rPr>
        <w:t xml:space="preserve">（5）安全风险防控要求：</w:t>
      </w:r>
      <w:r/>
    </w:p>
    <w:p>
      <w:pPr>
        <w:ind w:firstLine="480"/>
        <w:spacing w:line="360" w:lineRule="auto"/>
        <w:rPr>
          <w:rFonts w:hint="eastAsia" w:ascii="宋体" w:hAnsi="宋体"/>
          <w:strike/>
          <w:sz w:val="24"/>
        </w:rPr>
      </w:pPr>
      <w:r>
        <w:rPr>
          <w:rFonts w:hint="eastAsia" w:ascii="宋体" w:hAnsi="宋体"/>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p>
    <w:p>
      <w:pPr>
        <w:ind w:firstLine="480"/>
        <w:spacing w:line="360" w:lineRule="auto"/>
        <w:rPr>
          <w:rFonts w:hint="eastAsia" w:ascii="宋体" w:hAnsi="宋体"/>
          <w:sz w:val="24"/>
        </w:rPr>
      </w:pPr>
      <w:r>
        <w:rPr>
          <w:rFonts w:hint="eastAsia" w:ascii="宋体" w:hAnsi="宋体"/>
          <w:sz w:val="24"/>
        </w:rPr>
        <w:t xml:space="preserve">②乙方应严格遵守政府相关安全环保法律规范，以及被检测单位和甲方的各项安全管理制度, 严格执行健康、安全、环境（HSE）管理体系相关的标准规范，接受被检测单位的安全教育和培训；</w:t>
      </w:r>
      <w:r/>
    </w:p>
    <w:p>
      <w:pPr>
        <w:ind w:firstLine="480"/>
        <w:spacing w:line="360" w:lineRule="auto"/>
        <w:rPr>
          <w:rFonts w:hint="eastAsia" w:ascii="宋体" w:hAnsi="宋体"/>
          <w:sz w:val="24"/>
        </w:rPr>
      </w:pPr>
      <w:r>
        <w:rPr>
          <w:rFonts w:hint="eastAsia" w:ascii="宋体" w:hAnsi="宋体"/>
          <w:sz w:val="24"/>
        </w:rPr>
        <w:t xml:space="preserve">③乙方应编制事故的应急预案、救援事故报告与赔偿等文件，未经被检测单位的工作人员许可，</w:t>
      </w:r>
      <w:r>
        <w:rPr>
          <w:rFonts w:hint="eastAsia" w:ascii="宋体" w:hAnsi="宋体"/>
          <w:sz w:val="24"/>
        </w:rPr>
        <w:t xml:space="preserve">乙方</w:t>
      </w:r>
      <w:r>
        <w:rPr>
          <w:rFonts w:hint="eastAsia" w:ascii="宋体" w:hAnsi="宋体"/>
          <w:sz w:val="24"/>
        </w:rPr>
        <w:t xml:space="preserve">的操作人员不得对被检测单位的特种设备进行任何操作，严禁违规操作；</w:t>
      </w:r>
      <w:r/>
    </w:p>
    <w:p>
      <w:pPr>
        <w:ind w:firstLine="480"/>
        <w:spacing w:line="360" w:lineRule="auto"/>
        <w:rPr>
          <w:rFonts w:hint="eastAsia" w:ascii="宋体" w:hAnsi="宋体"/>
          <w:sz w:val="24"/>
        </w:rPr>
      </w:pPr>
      <w:r>
        <w:rPr>
          <w:rFonts w:hint="eastAsia" w:ascii="宋体" w:hAnsi="宋体"/>
          <w:sz w:val="24"/>
        </w:rPr>
        <w:t xml:space="preserve">④乙方应负责在服务中的所有安全及环境责任。如果发生因</w:t>
      </w:r>
      <w:r>
        <w:rPr>
          <w:rFonts w:hint="eastAsia" w:ascii="宋体" w:hAnsi="宋体"/>
          <w:sz w:val="24"/>
        </w:rPr>
        <w:t xml:space="preserve">乙方</w:t>
      </w:r>
      <w:r>
        <w:rPr>
          <w:rFonts w:hint="eastAsia" w:ascii="宋体" w:hAnsi="宋体"/>
          <w:sz w:val="24"/>
        </w:rPr>
        <w:t xml:space="preserve">及其人员未遵守国家和行业相关规定或未遵守被检测单位的规定等直接或间接原因，造成安全、环境事故或其他财产损失和人身伤害，均由</w:t>
      </w:r>
      <w:r>
        <w:rPr>
          <w:rFonts w:hint="eastAsia" w:ascii="宋体" w:hAnsi="宋体"/>
          <w:sz w:val="24"/>
        </w:rPr>
        <w:t xml:space="preserve">乙方</w:t>
      </w:r>
      <w:r>
        <w:rPr>
          <w:rFonts w:hint="eastAsia" w:ascii="宋体" w:hAnsi="宋体"/>
          <w:sz w:val="24"/>
        </w:rPr>
        <w:t xml:space="preserve">承担一切经济和法律责任，并保证甲方免于承担由此导致的一切诉讼、争执、索赔、罚款；</w:t>
      </w:r>
      <w:r/>
    </w:p>
    <w:p>
      <w:pPr>
        <w:ind w:firstLine="480"/>
        <w:spacing w:line="360" w:lineRule="auto"/>
        <w:rPr>
          <w:rFonts w:hint="eastAsia" w:ascii="宋体" w:hAnsi="宋体"/>
          <w:sz w:val="24"/>
        </w:rPr>
      </w:pPr>
      <w:r>
        <w:rPr>
          <w:rFonts w:hint="eastAsia" w:ascii="宋体" w:hAnsi="宋体"/>
          <w:sz w:val="24"/>
        </w:rPr>
        <w:t xml:space="preserve">（6）人员要求：</w:t>
      </w:r>
      <w:r/>
    </w:p>
    <w:p>
      <w:pPr>
        <w:pStyle w:val="90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在服务期内，</w:t>
      </w:r>
      <w:r>
        <w:rPr>
          <w:rFonts w:hint="eastAsia" w:ascii="宋体" w:hAnsi="宋体"/>
          <w:sz w:val="24"/>
        </w:rPr>
        <w:t xml:space="preserve">乙方需提供全天24小时工作响应</w:t>
      </w:r>
      <w:r>
        <w:rPr>
          <w:rFonts w:ascii="宋体" w:hAnsi="宋体"/>
          <w:sz w:val="24"/>
        </w:rPr>
        <w:t xml:space="preserve">,</w:t>
      </w:r>
      <w:r>
        <w:rPr>
          <w:rFonts w:hint="eastAsia" w:ascii="宋体" w:hAnsi="宋体"/>
          <w:sz w:val="24"/>
        </w:rPr>
        <w:t xml:space="preserve"> </w:t>
      </w:r>
      <w:r>
        <w:rPr>
          <w:rFonts w:hint="eastAsia" w:ascii="宋体" w:hAnsi="宋体"/>
          <w:sz w:val="24"/>
        </w:rPr>
        <w:t xml:space="preserve">乙方</w:t>
      </w:r>
      <w:r>
        <w:rPr>
          <w:rFonts w:ascii="宋体" w:hAnsi="宋体"/>
          <w:sz w:val="24"/>
        </w:rPr>
        <w:t xml:space="preserve">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检测任务同时开展检测作业的能力，并根据每个检测任务调配分项负责人、技术人员、安全管理人员</w:t>
      </w:r>
      <w:r>
        <w:rPr>
          <w:rFonts w:ascii="宋体" w:hAnsi="宋体"/>
          <w:sz w:val="24"/>
        </w:rPr>
        <w:t xml:space="preserve">等</w:t>
      </w:r>
      <w:r>
        <w:rPr>
          <w:rFonts w:hint="eastAsia" w:ascii="宋体" w:hAnsi="宋体"/>
          <w:sz w:val="24"/>
        </w:rPr>
        <w:t xml:space="preserve">，大修期间检测工作需按检验进度同步或提前完成。</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本项目所涉及登高作业的相关工作人员应具备应急管理部门颁发的《特种作业操作证》（高处作业），持证上岗；</w:t>
      </w:r>
      <w:r/>
    </w:p>
    <w:p>
      <w:pPr>
        <w:ind w:firstLine="480"/>
        <w:spacing w:line="360" w:lineRule="auto"/>
        <w:rPr>
          <w:rFonts w:hint="eastAsia" w:ascii="宋体" w:hAnsi="宋体"/>
          <w:sz w:val="24"/>
        </w:rPr>
      </w:pPr>
      <w:r>
        <w:rPr>
          <w:rFonts w:hint="eastAsia" w:ascii="宋体" w:hAnsi="宋体"/>
          <w:sz w:val="24"/>
        </w:rPr>
        <w:t xml:space="preserve">(3) 乙方</w:t>
      </w:r>
      <w:r>
        <w:rPr>
          <w:rFonts w:ascii="宋体" w:hAnsi="宋体"/>
          <w:sz w:val="24"/>
        </w:rPr>
        <w:t xml:space="preserve">应</w:t>
      </w:r>
      <w:r>
        <w:rPr>
          <w:rFonts w:ascii="宋体" w:hAnsi="宋体"/>
          <w:color w:val="000000" w:themeColor="text1"/>
          <w:sz w:val="24"/>
        </w:rPr>
        <w:t xml:space="preserve">组建专职常驻现场的服务团队，拟投入本项目的现场无损检测人员总数不得少于</w:t>
      </w:r>
      <w:r>
        <w:rPr>
          <w:rFonts w:hint="eastAsia" w:ascii="宋体" w:hAnsi="宋体"/>
          <w:color w:val="000000" w:themeColor="text1"/>
          <w:sz w:val="24"/>
          <w:u w:val="single"/>
        </w:rPr>
        <w:t xml:space="preserve">    </w:t>
      </w:r>
      <w:r>
        <w:rPr>
          <w:rFonts w:ascii="宋体" w:hAnsi="宋体"/>
          <w:color w:val="000000" w:themeColor="text1"/>
          <w:sz w:val="24"/>
        </w:rPr>
        <w:t xml:space="preserve">人</w:t>
      </w:r>
      <w:r>
        <w:rPr>
          <w:rFonts w:hint="eastAsia" w:ascii="宋体" w:hAnsi="宋体"/>
          <w:color w:val="000000" w:themeColor="text1"/>
          <w:sz w:val="24"/>
        </w:rPr>
        <w:t xml:space="preserve">（含）</w:t>
      </w:r>
      <w:r>
        <w:rPr>
          <w:rFonts w:ascii="宋体" w:hAnsi="宋体"/>
          <w:color w:val="000000" w:themeColor="text1"/>
          <w:sz w:val="24"/>
        </w:rPr>
        <w:t xml:space="preserve">。在项目正式进场作业前，</w:t>
      </w:r>
      <w:r>
        <w:rPr>
          <w:rFonts w:hint="eastAsia" w:ascii="宋体" w:hAnsi="宋体"/>
          <w:color w:val="000000" w:themeColor="text1"/>
          <w:sz w:val="24"/>
        </w:rPr>
        <w:t xml:space="preserve">乙方</w:t>
      </w:r>
      <w:r>
        <w:rPr>
          <w:rFonts w:ascii="宋体" w:hAnsi="宋体"/>
          <w:color w:val="000000" w:themeColor="text1"/>
          <w:sz w:val="24"/>
        </w:rPr>
        <w:t xml:space="preserve">必须向</w:t>
      </w:r>
      <w:r>
        <w:rPr>
          <w:rFonts w:hint="eastAsia" w:ascii="宋体" w:hAnsi="宋体"/>
          <w:color w:val="000000" w:themeColor="text1"/>
          <w:sz w:val="24"/>
        </w:rPr>
        <w:t xml:space="preserve">甲方</w:t>
      </w:r>
      <w:r>
        <w:rPr>
          <w:rFonts w:ascii="宋体" w:hAnsi="宋体"/>
          <w:color w:val="000000" w:themeColor="text1"/>
          <w:sz w:val="24"/>
        </w:rPr>
        <w:t xml:space="preserve">提交</w:t>
      </w:r>
      <w:r>
        <w:rPr>
          <w:rFonts w:hint="eastAsia" w:ascii="宋体" w:hAnsi="宋体"/>
          <w:color w:val="000000" w:themeColor="text1"/>
          <w:sz w:val="24"/>
        </w:rPr>
        <w:t xml:space="preserve">“</w:t>
      </w:r>
      <w:r>
        <w:rPr>
          <w:rFonts w:ascii="宋体" w:hAnsi="宋体"/>
          <w:color w:val="000000" w:themeColor="text1"/>
          <w:sz w:val="24"/>
        </w:rPr>
        <w:t xml:space="preserve">驻场服务人员备案清单</w:t>
      </w:r>
      <w:r>
        <w:rPr>
          <w:rFonts w:hint="eastAsia" w:ascii="宋体" w:hAnsi="宋体"/>
          <w:color w:val="000000" w:themeColor="text1"/>
          <w:sz w:val="24"/>
        </w:rPr>
        <w:t xml:space="preserve">”</w:t>
      </w:r>
      <w:r>
        <w:rPr>
          <w:rFonts w:ascii="宋体" w:hAnsi="宋体"/>
          <w:color w:val="000000" w:themeColor="text1"/>
          <w:sz w:val="24"/>
        </w:rPr>
        <w:t xml:space="preserve">及配套证明材料</w:t>
      </w:r>
      <w:r>
        <w:rPr>
          <w:rFonts w:hint="eastAsia" w:ascii="宋体" w:hAnsi="宋体"/>
          <w:color w:val="000000" w:themeColor="text1"/>
          <w:sz w:val="24"/>
        </w:rPr>
        <w:t xml:space="preserve">（包括</w:t>
      </w:r>
      <w:r>
        <w:rPr>
          <w:rFonts w:ascii="宋体" w:hAnsi="宋体"/>
          <w:color w:val="000000" w:themeColor="text1"/>
          <w:sz w:val="24"/>
        </w:rPr>
        <w:t xml:space="preserve">人员花名册、身份证复印件、本单位社保</w:t>
      </w:r>
      <w:r>
        <w:rPr>
          <w:rFonts w:hint="eastAsia" w:ascii="宋体" w:hAnsi="宋体"/>
          <w:color w:val="000000" w:themeColor="text1"/>
          <w:sz w:val="24"/>
        </w:rPr>
        <w:t xml:space="preserve">缴纳</w:t>
      </w:r>
      <w:r>
        <w:rPr>
          <w:rFonts w:ascii="宋体" w:hAnsi="宋体"/>
          <w:color w:val="000000" w:themeColor="text1"/>
          <w:sz w:val="24"/>
        </w:rPr>
        <w:t xml:space="preserve">证明、岗位职责</w:t>
      </w:r>
      <w:r>
        <w:rPr>
          <w:rFonts w:hint="eastAsia" w:ascii="宋体" w:hAnsi="宋体"/>
          <w:color w:val="000000" w:themeColor="text1"/>
          <w:sz w:val="24"/>
        </w:rPr>
        <w:t xml:space="preserve">、</w:t>
      </w:r>
      <w:r>
        <w:rPr>
          <w:rFonts w:hint="eastAsia" w:ascii="宋体" w:hAnsi="宋体"/>
          <w:color w:val="000000" w:themeColor="text1"/>
          <w:sz w:val="24"/>
        </w:rPr>
        <w:t xml:space="preserve">职业健康</w:t>
      </w:r>
      <w:r>
        <w:rPr>
          <w:rFonts w:hint="eastAsia" w:ascii="宋体" w:hAnsi="宋体"/>
          <w:color w:val="000000" w:themeColor="text1"/>
          <w:sz w:val="24"/>
        </w:rPr>
        <w:t xml:space="preserve">体检报告</w:t>
      </w:r>
      <w:r>
        <w:rPr>
          <w:rFonts w:ascii="宋体" w:hAnsi="宋体"/>
          <w:color w:val="000000" w:themeColor="text1"/>
          <w:sz w:val="24"/>
        </w:rPr>
        <w:t xml:space="preserve">以及处于有效期内的各类资格证书复印件</w:t>
      </w:r>
      <w:r>
        <w:rPr>
          <w:rFonts w:hint="eastAsia" w:ascii="宋体" w:hAnsi="宋体"/>
          <w:color w:val="000000" w:themeColor="text1"/>
          <w:sz w:val="24"/>
        </w:rPr>
        <w:t xml:space="preserve">）</w:t>
      </w:r>
      <w:r>
        <w:rPr>
          <w:rFonts w:ascii="宋体" w:hAnsi="宋体"/>
          <w:color w:val="000000" w:themeColor="text1"/>
          <w:sz w:val="24"/>
        </w:rPr>
        <w:t xml:space="preserve">进行书面报备与审核。经</w:t>
      </w:r>
      <w:r>
        <w:rPr>
          <w:rFonts w:hint="eastAsia" w:ascii="宋体" w:hAnsi="宋体"/>
          <w:color w:val="000000" w:themeColor="text1"/>
          <w:sz w:val="24"/>
        </w:rPr>
        <w:t xml:space="preserve">甲方</w:t>
      </w:r>
      <w:r>
        <w:rPr>
          <w:rFonts w:ascii="宋体" w:hAnsi="宋体"/>
          <w:color w:val="000000" w:themeColor="text1"/>
          <w:sz w:val="24"/>
        </w:rPr>
        <w:t xml:space="preserve">审核确认后，相关人员方可进场开展工</w:t>
      </w:r>
      <w:r>
        <w:rPr>
          <w:rFonts w:ascii="宋体" w:hAnsi="宋体"/>
          <w:sz w:val="24"/>
        </w:rPr>
        <w:t xml:space="preserve">作</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（7）乙方负责</w:t>
      </w:r>
      <w:r>
        <w:rPr>
          <w:rFonts w:hint="eastAsia" w:ascii="宋体" w:hAnsi="宋体"/>
          <w:sz w:val="24"/>
        </w:rPr>
        <w:t xml:space="preserve">成交</w:t>
      </w:r>
      <w:r>
        <w:rPr>
          <w:rFonts w:hint="eastAsia" w:ascii="宋体" w:hAnsi="宋体"/>
          <w:sz w:val="24"/>
        </w:rPr>
        <w:t xml:space="preserve">区域内业务，甲方有权根据项目实际情况和</w:t>
      </w:r>
      <w:r>
        <w:rPr>
          <w:rFonts w:hint="eastAsia" w:ascii="宋体" w:hAnsi="宋体"/>
          <w:sz w:val="24"/>
        </w:rPr>
        <w:t xml:space="preserve">乙方</w:t>
      </w:r>
      <w:r>
        <w:rPr>
          <w:rFonts w:hint="eastAsia" w:ascii="宋体" w:hAnsi="宋体"/>
          <w:sz w:val="24"/>
        </w:rPr>
        <w:t xml:space="preserve">的综合履约情况进行自行调配；</w:t>
      </w:r>
      <w:r>
        <w:rPr>
          <w:rFonts w:hint="eastAsia" w:ascii="宋体" w:hAnsi="宋体"/>
          <w:sz w:val="24"/>
        </w:rPr>
        <w:t xml:space="preserve">乙方</w:t>
      </w:r>
      <w:r>
        <w:rPr>
          <w:rFonts w:hint="eastAsia" w:ascii="宋体" w:hAnsi="宋体"/>
          <w:sz w:val="24"/>
        </w:rPr>
        <w:t xml:space="preserve">如遇到突发性任务、重大工程或其他不可预料等因素影响，甲方也有权自行调配。</w:t>
      </w:r>
      <w:r>
        <w:rPr>
          <w:rFonts w:hint="eastAsia" w:ascii="宋体" w:hAnsi="宋体"/>
          <w:sz w:val="24"/>
        </w:rPr>
        <w:t xml:space="preserve">乙方</w:t>
      </w:r>
      <w:r>
        <w:rPr>
          <w:rFonts w:hint="eastAsia" w:ascii="宋体" w:hAnsi="宋体"/>
          <w:sz w:val="24"/>
        </w:rPr>
        <w:t xml:space="preserve">应无条件配合接受调配，最终业务量以实际发生为准。</w:t>
      </w:r>
      <w:r>
        <w:rPr>
          <w:rFonts w:hint="eastAsia" w:ascii="宋体" w:hAnsi="宋体"/>
          <w:sz w:val="24"/>
        </w:rPr>
        <w:t xml:space="preserve">甲方调配检测任务产生的所有成本均已包含在合同约定的报价范围内，甲方无需另行支付任何费用。</w:t>
      </w:r>
      <w:r/>
    </w:p>
    <w:p>
      <w:pPr>
        <w:ind w:firstLine="480"/>
        <w:spacing w:line="360" w:lineRule="auto"/>
        <w:rPr>
          <w:rFonts w:hint="eastAsia" w:ascii="宋体" w:hAnsi="宋体"/>
          <w:sz w:val="24"/>
        </w:rPr>
      </w:pPr>
      <w:r>
        <w:rPr>
          <w:rFonts w:hint="eastAsia" w:ascii="宋体" w:hAnsi="宋体"/>
          <w:sz w:val="24"/>
        </w:rPr>
        <w:t xml:space="preserve">（8）乙方必须具备独立完成本项目的能力，</w:t>
      </w:r>
      <w:r>
        <w:rPr>
          <w:rFonts w:hint="eastAsia" w:ascii="宋体" w:hAnsi="宋体"/>
          <w:sz w:val="24"/>
        </w:rPr>
        <w:t xml:space="preserve">成交</w:t>
      </w:r>
      <w:r>
        <w:rPr>
          <w:rFonts w:hint="eastAsia" w:ascii="宋体" w:hAnsi="宋体"/>
          <w:sz w:val="24"/>
        </w:rPr>
        <w:t xml:space="preserve">后不允许分包、转包。如发现</w:t>
      </w:r>
      <w:r>
        <w:rPr>
          <w:rFonts w:hint="eastAsia" w:ascii="宋体" w:hAnsi="宋体"/>
          <w:sz w:val="24"/>
        </w:rPr>
        <w:t xml:space="preserve">乙方</w:t>
      </w:r>
      <w:r>
        <w:rPr>
          <w:rFonts w:hint="eastAsia" w:ascii="宋体" w:hAnsi="宋体"/>
          <w:sz w:val="24"/>
        </w:rPr>
        <w:t xml:space="preserve">在本项目中存在资质挂靠、转包、分包、不委派指定的技术人员及其他违规情况，视为乙方根本违约，一切不利后果由</w:t>
      </w:r>
      <w:r>
        <w:rPr>
          <w:rFonts w:hint="eastAsia" w:ascii="宋体" w:hAnsi="宋体"/>
          <w:sz w:val="24"/>
        </w:rPr>
        <w:t xml:space="preserve">乙方</w:t>
      </w:r>
      <w:r>
        <w:rPr>
          <w:rFonts w:hint="eastAsia" w:ascii="宋体" w:hAnsi="宋体"/>
          <w:sz w:val="24"/>
        </w:rPr>
        <w:t xml:space="preserve">负责。甲方有权立即单方解除合同，乙方应向甲方支付</w:t>
      </w:r>
      <w:r>
        <w:rPr>
          <w:rFonts w:hint="eastAsia" w:ascii="宋体" w:hAnsi="宋体"/>
          <w:sz w:val="24"/>
        </w:rPr>
        <w:t xml:space="preserve">合同预算额度30%的违约金</w:t>
      </w:r>
      <w:r>
        <w:rPr>
          <w:rFonts w:hint="eastAsia" w:ascii="宋体" w:hAnsi="宋体"/>
          <w:sz w:val="24"/>
        </w:rPr>
        <w:t xml:space="preserve">。若该违约金不足以弥补甲方因此遭受的全部损失（包括但不限于重新采购服务的差价损失、对第三方承担的违约责任等），甲方有权要求乙方赔偿超出违约金部分的损失。</w:t>
      </w:r>
      <w:r/>
    </w:p>
    <w:p>
      <w:pPr>
        <w:ind w:firstLine="482"/>
        <w:spacing w:line="360" w:lineRule="auto"/>
        <w:rPr>
          <w:rFonts w:hint="eastAsia" w:ascii="宋体" w:hAnsi="宋体"/>
          <w:b/>
          <w:sz w:val="24"/>
        </w:rPr>
      </w:pPr>
      <w:r>
        <w:rPr>
          <w:rFonts w:hint="eastAsia" w:ascii="宋体" w:hAnsi="宋体"/>
          <w:b/>
          <w:sz w:val="24"/>
        </w:rPr>
        <w:t xml:space="preserve">2、服务技术要求</w:t>
      </w:r>
      <w:r/>
    </w:p>
    <w:p>
      <w:pPr>
        <w:ind w:firstLine="480"/>
        <w:spacing w:line="360" w:lineRule="auto"/>
        <w:rPr>
          <w:rFonts w:hint="eastAsia" w:ascii="宋体" w:hAnsi="宋体"/>
          <w:sz w:val="24"/>
        </w:rPr>
      </w:pPr>
      <w:r>
        <w:rPr>
          <w:rFonts w:hint="eastAsia" w:ascii="宋体" w:hAnsi="宋体"/>
          <w:sz w:val="24"/>
        </w:rPr>
        <w:t xml:space="preserve">（1）检测中，应按相应的检测工艺进行检测，发现检测工艺不能满足甲方需求时，应及时告知甲方并重新编制检测工艺；</w:t>
      </w:r>
      <w:r/>
    </w:p>
    <w:p>
      <w:pPr>
        <w:ind w:firstLine="480"/>
        <w:spacing w:line="360" w:lineRule="auto"/>
        <w:rPr>
          <w:rFonts w:hint="eastAsia" w:ascii="宋体" w:hAnsi="宋体"/>
          <w:sz w:val="24"/>
        </w:rPr>
      </w:pPr>
      <w:r>
        <w:rPr>
          <w:rFonts w:hint="eastAsia" w:ascii="宋体" w:hAnsi="宋体"/>
          <w:sz w:val="24"/>
        </w:rPr>
        <w:t xml:space="preserve">（2）检测中，严格执行甲方与被检单位要求的健康、安全、环境（HSE）体系管理制度和相关规范、规程规定要求，符合国家检测标准，保证检测工作的正常开展；</w:t>
      </w:r>
      <w:r/>
    </w:p>
    <w:p>
      <w:pPr>
        <w:ind w:firstLine="480"/>
        <w:spacing w:line="360" w:lineRule="auto"/>
        <w:rPr>
          <w:rFonts w:hint="eastAsia" w:ascii="宋体" w:hAnsi="宋体"/>
          <w:sz w:val="24"/>
        </w:rPr>
      </w:pPr>
      <w:r>
        <w:rPr>
          <w:rFonts w:hint="eastAsia" w:ascii="宋体" w:hAnsi="宋体"/>
          <w:sz w:val="24"/>
        </w:rPr>
        <w:t xml:space="preserve">（3）严格执行档案管理制度。根据《承压设备无损检测 第1部分:通用要求》（NB/T 47013.1-2015）及相关特种设备安全技术规范的要求，乙方对检测过程中形成的档案资料（包括但不限于数字图谱、原始电子数据及检测报告等）保存期限至少为7年，且应确保电子数据的清晰度、完整性及不可篡改性。保存期满后，</w:t>
      </w:r>
      <w:r>
        <w:rPr>
          <w:rFonts w:hint="eastAsia" w:ascii="宋体" w:hAnsi="宋体"/>
          <w:sz w:val="24"/>
        </w:rPr>
        <w:t xml:space="preserve">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工作完成后，</w:t>
      </w:r>
      <w:r>
        <w:rPr>
          <w:rFonts w:hint="eastAsia" w:ascii="宋体" w:hAnsi="宋体"/>
          <w:sz w:val="24"/>
        </w:rPr>
        <w:t xml:space="preserve">乙方</w:t>
      </w:r>
      <w:r>
        <w:rPr>
          <w:rFonts w:ascii="宋体" w:hAnsi="宋体"/>
          <w:sz w:val="24"/>
        </w:rPr>
        <w:t xml:space="preserve">应将所有纸质资料进行数字化处理，连同原始电子数据汇总形成完整的电子文档包移交给</w:t>
      </w:r>
      <w:r>
        <w:rPr>
          <w:rFonts w:hint="eastAsia" w:ascii="宋体" w:hAnsi="宋体"/>
          <w:sz w:val="24"/>
        </w:rPr>
        <w:t xml:space="preserve">甲方存档。此项费用应包含在</w:t>
      </w:r>
      <w:r>
        <w:rPr>
          <w:rFonts w:hint="eastAsia" w:ascii="宋体" w:hAnsi="宋体"/>
          <w:sz w:val="24"/>
        </w:rPr>
        <w:t xml:space="preserve">响应</w:t>
      </w:r>
      <w:r>
        <w:rPr>
          <w:rFonts w:hint="eastAsia" w:ascii="宋体" w:hAnsi="宋体"/>
          <w:sz w:val="24"/>
        </w:rPr>
        <w:t xml:space="preserve">报价中，甲方不再支付任何额外的费用；</w:t>
      </w:r>
      <w:r/>
    </w:p>
    <w:p>
      <w:pPr>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五、货物、服务的购买或租赁权利瑕疵条款：</w:t>
      </w:r>
      <w:r/>
    </w:p>
    <w:p>
      <w:pPr>
        <w:ind w:firstLine="480"/>
        <w:spacing w:line="360" w:lineRule="auto"/>
        <w:rPr>
          <w:rFonts w:hint="eastAsia" w:ascii="宋体" w:hAnsi="宋体"/>
          <w:color w:val="000000"/>
          <w:sz w:val="24"/>
        </w:rPr>
      </w:pPr>
      <w:r>
        <w:rPr>
          <w:rFonts w:hint="eastAsia" w:ascii="宋体" w:hAnsi="宋体" w:cs="宋体"/>
          <w:color w:val="000000"/>
          <w:sz w:val="24"/>
        </w:rPr>
        <w:t xml:space="preserve">乙方应保证提供的货物、设备或服务不存在所有权、抵押权、使用权、知识产权等权利瑕疵。</w:t>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六、不可抗力</w:t>
      </w:r>
      <w:r/>
    </w:p>
    <w:p>
      <w:pPr>
        <w:ind w:firstLine="480"/>
        <w:spacing w:line="360" w:lineRule="auto"/>
        <w:rPr>
          <w:rFonts w:hint="eastAsia" w:ascii="宋体" w:hAnsi="宋体" w:cs="宋体"/>
          <w:sz w:val="24"/>
        </w:rPr>
      </w:pPr>
      <w:r>
        <w:rPr>
          <w:rFonts w:hint="eastAsia" w:ascii="宋体" w:hAnsi="宋体" w:cs="宋体"/>
          <w:color w:val="000000"/>
          <w:sz w:val="24"/>
        </w:rPr>
        <w:t xml:space="preserve">本项目所指的不可抗力按照国家法律法规等规定执行，包括：（1）战争、叛乱、恐怖主义、骚乱、空中飞行物体坠落或其他非发</w:t>
      </w:r>
      <w:r>
        <w:rPr>
          <w:rFonts w:hint="eastAsia" w:ascii="宋体" w:hAnsi="宋体" w:cs="宋体"/>
          <w:sz w:val="24"/>
        </w:rPr>
        <w:t xml:space="preserve">包人或承包人责任造成的爆炸、火灾、自然灾害等以及《民法典》中不可抗力定义的内容；（2）本地区发生烈度Ⅶ度以上（含Ⅶ度）的地震。</w:t>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七、合同的变更和终止</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cs="仿宋_GB2312"/>
          <w:sz w:val="24"/>
        </w:rPr>
        <w:t xml:space="preserve">、</w:t>
      </w:r>
      <w:r>
        <w:rPr>
          <w:rFonts w:hint="eastAsia" w:ascii="宋体" w:hAnsi="宋体"/>
          <w:sz w:val="24"/>
        </w:rPr>
        <w:t xml:space="preserve">除《政府采购法》第50条第二款规定的情形外，本合同一经签订，甲乙双方不得擅自变更、中止或终止合同。</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cs="仿宋_GB2312"/>
          <w:sz w:val="24"/>
        </w:rPr>
        <w:t xml:space="preserve">、</w:t>
      </w:r>
      <w:r>
        <w:rPr>
          <w:rFonts w:hint="eastAsia" w:ascii="宋体" w:hAnsi="宋体"/>
          <w:sz w:val="24"/>
        </w:rPr>
        <w:t xml:space="preserve">除发生法律规定的不能预见、不能避免并不能克服的客观情况外，甲乙双方不得放弃或拒绝履行合同。</w:t>
      </w:r>
      <w:r/>
    </w:p>
    <w:p>
      <w:pPr>
        <w:ind w:firstLine="480"/>
        <w:spacing w:line="360" w:lineRule="auto"/>
        <w:rPr>
          <w:rFonts w:hint="eastAsia" w:ascii="宋体" w:hAnsi="宋体"/>
          <w:sz w:val="24"/>
        </w:rPr>
      </w:pPr>
      <w:r>
        <w:rPr>
          <w:rFonts w:hint="eastAsia" w:ascii="宋体" w:hAnsi="宋体"/>
          <w:sz w:val="24"/>
        </w:rPr>
        <w:t xml:space="preserve">任何对本合同的变更均需经甲乙双方协商一致后，以书面形式作出，口头变更不发生效力。</w:t>
      </w:r>
      <w:r/>
    </w:p>
    <w:p>
      <w:pPr>
        <w:ind w:firstLine="480"/>
        <w:spacing w:line="360" w:lineRule="auto"/>
        <w:rPr>
          <w:rFonts w:hint="eastAsia" w:ascii="宋体" w:hAnsi="宋体"/>
          <w:sz w:val="24"/>
        </w:rPr>
      </w:pPr>
      <w:r>
        <w:rPr>
          <w:rFonts w:hint="eastAsia" w:ascii="宋体" w:hAnsi="宋体"/>
          <w:sz w:val="24"/>
        </w:rPr>
        <w:t xml:space="preserve">一方依据本合同约定单方解除合同的，应当向对方发出书面解除通知，解除通知按照本合同约定送达方式送达对方后即发生效力。</w:t>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八、合同权利义务的转让条款</w:t>
      </w:r>
      <w:r/>
    </w:p>
    <w:p>
      <w:pPr>
        <w:ind w:firstLine="480"/>
        <w:spacing w:line="360" w:lineRule="auto"/>
        <w:rPr>
          <w:rFonts w:hint="eastAsia" w:ascii="宋体" w:hAnsi="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乙方不得将合同标的转包给其他供应商履行,也不得将合同主体部分或关键性工作分包给第三方；</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r/>
    </w:p>
    <w:p>
      <w:pPr>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九、争议的解决</w:t>
      </w:r>
      <w:r/>
    </w:p>
    <w:p>
      <w:pPr>
        <w:ind w:firstLine="480"/>
        <w:spacing w:line="360" w:lineRule="auto"/>
        <w:rPr>
          <w:rFonts w:hint="eastAsia" w:ascii="宋体" w:hAnsi="宋体" w:cs="仿宋_GB2312"/>
          <w:strike/>
          <w:sz w:val="24"/>
        </w:rPr>
      </w:pPr>
      <w:r>
        <w:rPr>
          <w:rFonts w:hint="eastAsia" w:ascii="宋体" w:hAnsi="宋体" w:cs="仿宋_GB2312"/>
          <w:sz w:val="24"/>
        </w:rPr>
        <w:t xml:space="preserve">1、</w:t>
      </w:r>
      <w:r>
        <w:rPr>
          <w:rFonts w:hint="eastAsia" w:ascii="宋体" w:hAnsi="宋体"/>
          <w:sz w:val="24"/>
        </w:rPr>
        <w:t xml:space="preserve">合同履行过程中发生争议，双方应友好协商，协商不成的，同意提交</w:t>
      </w:r>
      <w:r>
        <w:rPr>
          <w:rFonts w:hint="eastAsia" w:ascii="宋体" w:hAnsi="宋体"/>
          <w:sz w:val="24"/>
          <w:u w:val="single"/>
        </w:rPr>
        <w:t xml:space="preserve">南京</w:t>
      </w:r>
      <w:r>
        <w:rPr>
          <w:rFonts w:hint="eastAsia" w:ascii="宋体" w:hAnsi="宋体"/>
          <w:sz w:val="24"/>
        </w:rPr>
        <w:t xml:space="preserve">仲裁委员会按其仲裁规则裁决。</w:t>
      </w:r>
      <w:r/>
    </w:p>
    <w:p>
      <w:pPr>
        <w:ind w:firstLine="480"/>
        <w:spacing w:line="360" w:lineRule="auto"/>
        <w:rPr>
          <w:rFonts w:hint="eastAsia" w:ascii="宋体" w:hAnsi="宋体"/>
          <w:sz w:val="24"/>
        </w:rPr>
      </w:pPr>
      <w:r>
        <w:rPr>
          <w:rFonts w:hint="eastAsia" w:ascii="宋体" w:hAnsi="宋体" w:cs="仿宋_GB2312"/>
          <w:sz w:val="24"/>
        </w:rPr>
        <w:t xml:space="preserve">2、</w:t>
      </w:r>
      <w:r>
        <w:rPr>
          <w:rFonts w:hint="eastAsia" w:ascii="宋体" w:hAnsi="宋体"/>
          <w:sz w:val="24"/>
        </w:rPr>
        <w:t xml:space="preserve">在仲裁期间，本合同应继续履行，仲裁产生的仲裁费、鉴定费、保全费、</w:t>
      </w:r>
      <w:r>
        <w:rPr>
          <w:rFonts w:hint="eastAsia" w:ascii="宋体" w:hAnsi="宋体" w:cs="仿宋_GB2312"/>
          <w:sz w:val="24"/>
        </w:rPr>
        <w:t xml:space="preserve">担保费、</w:t>
      </w:r>
      <w:r>
        <w:rPr>
          <w:rFonts w:hint="eastAsia" w:ascii="宋体" w:hAnsi="宋体"/>
          <w:sz w:val="24"/>
        </w:rPr>
        <w:t xml:space="preserve">律师费等合理支出由违约方承担。</w:t>
      </w:r>
      <w:r/>
    </w:p>
    <w:p>
      <w:pPr>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 诚实信用和廉洁条款</w:t>
      </w:r>
      <w:r/>
    </w:p>
    <w:p>
      <w:pPr>
        <w:ind w:firstLine="480"/>
        <w:spacing w:line="360" w:lineRule="auto"/>
        <w:rPr>
          <w:rFonts w:hint="eastAsia" w:ascii="宋体" w:hAnsi="宋体"/>
          <w:sz w:val="24"/>
        </w:rPr>
      </w:pPr>
      <w:r>
        <w:rPr>
          <w:rFonts w:hint="eastAsia" w:ascii="宋体" w:hAnsi="宋体" w:cs="宋体"/>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p>
    <w:p>
      <w:pPr>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十一、保密条款</w:t>
      </w:r>
      <w:r/>
    </w:p>
    <w:p>
      <w:pPr>
        <w:ind w:firstLine="480"/>
        <w:spacing w:line="360" w:lineRule="auto"/>
        <w:rPr>
          <w:rFonts w:hint="eastAsia" w:ascii="宋体" w:hAnsi="宋体"/>
          <w:sz w:val="24"/>
        </w:rPr>
      </w:pPr>
      <w:r>
        <w:rPr>
          <w:rFonts w:hint="eastAsia" w:ascii="宋体" w:hAnsi="宋体" w:cs="宋体"/>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p>
    <w:p>
      <w:pPr>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十二、送达条款</w:t>
      </w:r>
      <w:r/>
    </w:p>
    <w:p>
      <w:pPr>
        <w:ind w:firstLine="480"/>
        <w:spacing w:line="360" w:lineRule="auto"/>
        <w:rPr>
          <w:rFonts w:hint="eastAsia" w:ascii="宋体" w:hAnsi="宋体" w:cs="宋体"/>
          <w:sz w:val="24"/>
        </w:rPr>
      </w:pPr>
      <w:r>
        <w:rPr>
          <w:rFonts w:hint="eastAsia" w:ascii="宋体" w:hAnsi="宋体" w:cs="宋体"/>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p>
    <w:p>
      <w:pPr>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十三、其他</w:t>
      </w:r>
      <w:r/>
    </w:p>
    <w:p>
      <w:pPr>
        <w:ind w:firstLine="480"/>
        <w:spacing w:line="360" w:lineRule="auto"/>
        <w:rPr>
          <w:rFonts w:hint="eastAsia" w:ascii="宋体" w:hAnsi="宋体" w:cs="仿宋_GB2312"/>
          <w:sz w:val="24"/>
        </w:rPr>
      </w:pPr>
      <w:r>
        <w:rPr>
          <w:rFonts w:hint="eastAsia" w:ascii="宋体" w:hAnsi="宋体" w:cs="仿宋_GB2312"/>
          <w:sz w:val="24"/>
        </w:rPr>
        <w:t xml:space="preserve">1、</w:t>
      </w:r>
      <w:r>
        <w:rPr>
          <w:rFonts w:hint="eastAsia" w:ascii="宋体" w:hAnsi="宋体"/>
          <w:sz w:val="24"/>
        </w:rPr>
        <w:t xml:space="preserve">合同的生效：本合同一式陆份，自甲乙双方签字盖章之日起生效。</w:t>
      </w:r>
      <w:r/>
    </w:p>
    <w:p>
      <w:pPr>
        <w:ind w:firstLine="480"/>
        <w:spacing w:line="360" w:lineRule="auto"/>
        <w:rPr>
          <w:rFonts w:hint="eastAsia" w:ascii="宋体" w:hAnsi="宋体" w:cs="仿宋_GB2312"/>
          <w:sz w:val="24"/>
        </w:rPr>
      </w:pPr>
      <w:r>
        <w:rPr>
          <w:rFonts w:hint="eastAsia" w:ascii="宋体" w:hAnsi="宋体" w:cs="仿宋_GB2312"/>
          <w:sz w:val="24"/>
        </w:rPr>
        <w:t xml:space="preserve">2、</w:t>
      </w:r>
      <w:r>
        <w:rPr>
          <w:rFonts w:hint="eastAsia" w:ascii="宋体" w:hAnsi="宋体"/>
          <w:sz w:val="24"/>
        </w:rPr>
        <w:t xml:space="preserve">未尽事宜、双方协商解决，并按《中华人民共和国民法典》</w:t>
      </w:r>
      <w:r>
        <w:rPr>
          <w:rFonts w:hint="eastAsia" w:ascii="宋体" w:hAnsi="宋体" w:cs="仿宋_GB2312"/>
          <w:sz w:val="24"/>
        </w:rPr>
        <w:t xml:space="preserve">及相关法律、法规</w:t>
      </w:r>
      <w:r>
        <w:rPr>
          <w:rFonts w:hint="eastAsia" w:ascii="宋体" w:hAnsi="宋体"/>
          <w:sz w:val="24"/>
        </w:rPr>
        <w:t xml:space="preserve">的规定调整。</w:t>
      </w:r>
      <w:r/>
    </w:p>
    <w:p>
      <w:pPr>
        <w:ind w:firstLine="480"/>
        <w:spacing w:line="360" w:lineRule="auto"/>
        <w:rPr>
          <w:rFonts w:hint="eastAsia" w:ascii="宋体" w:hAnsi="宋体" w:cs="仿宋_GB2312"/>
          <w:sz w:val="24"/>
        </w:rPr>
      </w:pPr>
      <w:r>
        <w:rPr>
          <w:rFonts w:hint="eastAsia" w:ascii="宋体" w:hAnsi="宋体" w:cs="仿宋_GB2312"/>
          <w:sz w:val="24"/>
        </w:rPr>
        <w:t xml:space="preserve">3、</w:t>
      </w:r>
      <w:r>
        <w:rPr>
          <w:rFonts w:hint="eastAsia" w:ascii="宋体" w:hAnsi="宋体"/>
          <w:sz w:val="24"/>
        </w:rPr>
        <w:t xml:space="preserve">采购文件、</w:t>
      </w:r>
      <w:r>
        <w:rPr>
          <w:rFonts w:hint="eastAsia" w:ascii="宋体" w:hAnsi="宋体"/>
          <w:sz w:val="24"/>
        </w:rPr>
        <w:t xml:space="preserve">成交</w:t>
      </w:r>
      <w:r>
        <w:rPr>
          <w:rFonts w:hint="eastAsia" w:ascii="宋体" w:hAnsi="宋体"/>
          <w:sz w:val="24"/>
        </w:rPr>
        <w:t xml:space="preserve">通知书、乙方的</w:t>
      </w:r>
      <w:r>
        <w:rPr>
          <w:rFonts w:hint="eastAsia" w:ascii="宋体" w:hAnsi="宋体"/>
          <w:sz w:val="24"/>
        </w:rPr>
        <w:t xml:space="preserve">响应</w:t>
      </w:r>
      <w:r>
        <w:rPr>
          <w:rFonts w:hint="eastAsia" w:ascii="宋体" w:hAnsi="宋体"/>
          <w:sz w:val="24"/>
        </w:rPr>
        <w:t xml:space="preserve">文件及</w:t>
      </w:r>
      <w:r>
        <w:rPr>
          <w:rFonts w:hint="eastAsia" w:ascii="宋体" w:hAnsi="宋体"/>
          <w:sz w:val="24"/>
        </w:rPr>
        <w:t xml:space="preserve">响应</w:t>
      </w:r>
      <w:r>
        <w:rPr>
          <w:rFonts w:hint="eastAsia" w:ascii="宋体" w:hAnsi="宋体"/>
          <w:sz w:val="24"/>
        </w:rPr>
        <w:t xml:space="preserve">承诺书是签订本合同的依据，本合同未尽事项首先依据采购文件、</w:t>
      </w:r>
      <w:r>
        <w:rPr>
          <w:rFonts w:hint="eastAsia" w:ascii="宋体" w:hAnsi="宋体" w:cs="仿宋_GB2312"/>
          <w:sz w:val="24"/>
        </w:rPr>
        <w:t xml:space="preserve">成交</w:t>
      </w:r>
      <w:r>
        <w:rPr>
          <w:rFonts w:hint="eastAsia" w:ascii="宋体" w:hAnsi="宋体"/>
          <w:sz w:val="24"/>
        </w:rPr>
        <w:t xml:space="preserve">通知书、乙方的</w:t>
      </w:r>
      <w:r>
        <w:rPr>
          <w:rFonts w:hint="eastAsia" w:ascii="宋体" w:hAnsi="宋体"/>
          <w:sz w:val="24"/>
        </w:rPr>
        <w:t xml:space="preserve">响应</w:t>
      </w:r>
      <w:r>
        <w:rPr>
          <w:rFonts w:hint="eastAsia" w:ascii="宋体" w:hAnsi="宋体"/>
          <w:sz w:val="24"/>
        </w:rPr>
        <w:t xml:space="preserve">文件及</w:t>
      </w:r>
      <w:r>
        <w:rPr>
          <w:rFonts w:hint="eastAsia" w:ascii="宋体" w:hAnsi="宋体"/>
          <w:sz w:val="24"/>
        </w:rPr>
        <w:t xml:space="preserve">响应</w:t>
      </w:r>
      <w:r>
        <w:rPr>
          <w:rFonts w:hint="eastAsia" w:ascii="宋体" w:hAnsi="宋体"/>
          <w:sz w:val="24"/>
        </w:rPr>
        <w:t xml:space="preserve">承诺书进行履行，双方也可以在不违背本合同实质性内容的基础上达成补充协议，补充协议与本合同具有相同的法律效力。</w:t>
      </w:r>
      <w:r/>
    </w:p>
    <w:p>
      <w:pPr>
        <w:jc w:val="left"/>
        <w:widowControl/>
        <w:rPr>
          <w:rFonts w:ascii="楷体_GB2312" w:eastAsia="楷体_GB2312"/>
          <w:sz w:val="28"/>
          <w:szCs w:val="28"/>
        </w:rPr>
      </w:pPr>
      <w:r>
        <w:rPr>
          <w:rFonts w:ascii="楷体_GB2312" w:eastAsia="楷体_GB2312"/>
          <w:sz w:val="28"/>
          <w:szCs w:val="28"/>
        </w:rPr>
      </w:r>
      <w:r/>
    </w:p>
    <w:p>
      <w:pPr>
        <w:jc w:val="left"/>
        <w:widowControl/>
        <w:rPr>
          <w:rFonts w:ascii="楷体_GB2312" w:eastAsia="楷体_GB2312"/>
          <w:sz w:val="28"/>
          <w:szCs w:val="28"/>
        </w:rPr>
      </w:pPr>
      <w:r>
        <w:rPr>
          <w:rFonts w:ascii="楷体_GB2312" w:eastAsia="楷体_GB2312"/>
          <w:sz w:val="28"/>
          <w:szCs w:val="28"/>
        </w:rPr>
      </w:r>
      <w:r/>
    </w:p>
    <w:tbl>
      <w:tblPr>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4946"/>
        <w:gridCol w:w="4684"/>
      </w:tblGrid>
      <w:tr>
        <w:trPr>
          <w:jc w:val="center"/>
          <w:trHeight w:val="4651"/>
        </w:trPr>
        <w:tc>
          <w:tcPr>
            <w:tcW w:w="4946"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甲方（盖章）：</w:t>
            </w:r>
            <w:r/>
          </w:p>
          <w:p>
            <w:pPr>
              <w:spacing w:line="360" w:lineRule="auto"/>
              <w:rPr>
                <w:rFonts w:hint="eastAsia" w:ascii="宋体" w:hAnsi="宋体" w:cs="宋体"/>
                <w:sz w:val="24"/>
              </w:rPr>
            </w:pPr>
            <w:r>
              <w:rPr>
                <w:rFonts w:hint="eastAsia" w:ascii="宋体" w:hAnsi="宋体" w:cs="宋体"/>
                <w:sz w:val="24"/>
              </w:rPr>
              <w:t xml:space="preserve">单位名称：江苏省特种设备安全监督检验研究院</w:t>
            </w:r>
            <w:r/>
          </w:p>
          <w:p>
            <w:pPr>
              <w:spacing w:line="360" w:lineRule="auto"/>
              <w:rPr>
                <w:rFonts w:hint="eastAsia" w:ascii="宋体" w:hAnsi="宋体" w:cs="宋体"/>
                <w:sz w:val="24"/>
              </w:rPr>
            </w:pPr>
            <w:r>
              <w:rPr>
                <w:rFonts w:hint="eastAsia" w:ascii="宋体" w:hAnsi="宋体" w:cs="宋体"/>
                <w:sz w:val="24"/>
              </w:rPr>
              <w:t xml:space="preserve">单位地址：江苏省南京市鼓楼区草场门大街107号龙江大厦</w:t>
            </w:r>
            <w:r/>
          </w:p>
          <w:p>
            <w:pPr>
              <w:spacing w:line="360" w:lineRule="auto"/>
              <w:rPr>
                <w:rFonts w:hint="eastAsia" w:ascii="宋体" w:hAnsi="宋体" w:cs="宋体"/>
                <w:sz w:val="24"/>
              </w:rPr>
            </w:pPr>
            <w:r>
              <w:rPr>
                <w:rFonts w:hint="eastAsia" w:ascii="宋体" w:hAnsi="宋体" w:cs="宋体"/>
                <w:sz w:val="24"/>
              </w:rPr>
              <w:t xml:space="preserve">法定代表人：</w:t>
            </w:r>
            <w:r/>
          </w:p>
          <w:p>
            <w:pPr>
              <w:spacing w:line="360" w:lineRule="auto"/>
              <w:rPr>
                <w:rFonts w:hint="eastAsia" w:ascii="宋体" w:hAnsi="宋体" w:cs="宋体"/>
                <w:sz w:val="24"/>
              </w:rPr>
            </w:pPr>
            <w:r>
              <w:rPr>
                <w:rFonts w:hint="eastAsia" w:ascii="宋体" w:hAnsi="宋体" w:cs="宋体"/>
                <w:sz w:val="24"/>
              </w:rPr>
              <w:t xml:space="preserve">委托代理人（签字）：</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联系方式：</w:t>
            </w:r>
            <w:r/>
          </w:p>
          <w:p>
            <w:pPr>
              <w:spacing w:line="360" w:lineRule="auto"/>
              <w:rPr>
                <w:rFonts w:hint="eastAsia" w:ascii="宋体" w:hAnsi="宋体" w:cs="宋体"/>
                <w:sz w:val="24"/>
              </w:rPr>
            </w:pPr>
            <w:r>
              <w:rPr>
                <w:rFonts w:hint="eastAsia" w:ascii="宋体" w:hAnsi="宋体" w:cs="宋体"/>
                <w:sz w:val="24"/>
              </w:rPr>
              <w:t xml:space="preserve">签订日期：  年  月  日</w:t>
            </w:r>
            <w:r/>
          </w:p>
        </w:tc>
        <w:tc>
          <w:tcPr>
            <w:tcW w:w="4684"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乙方（盖章）：</w:t>
            </w:r>
            <w:r/>
          </w:p>
          <w:p>
            <w:pPr>
              <w:spacing w:line="360" w:lineRule="auto"/>
              <w:rPr>
                <w:rFonts w:hint="eastAsia" w:ascii="宋体" w:hAnsi="宋体" w:cs="宋体"/>
                <w:sz w:val="24"/>
              </w:rPr>
            </w:pPr>
            <w:r>
              <w:rPr>
                <w:rFonts w:hint="eastAsia" w:ascii="宋体" w:hAnsi="宋体" w:cs="宋体"/>
                <w:sz w:val="24"/>
              </w:rPr>
              <w:t xml:space="preserve">单位名称：</w:t>
            </w:r>
            <w:r/>
          </w:p>
          <w:p>
            <w:pPr>
              <w:spacing w:line="360" w:lineRule="auto"/>
              <w:rPr>
                <w:rFonts w:hint="eastAsia" w:ascii="宋体" w:hAnsi="宋体" w:cs="宋体"/>
                <w:sz w:val="24"/>
              </w:rPr>
            </w:pPr>
            <w:r>
              <w:rPr>
                <w:rFonts w:hint="eastAsia" w:ascii="宋体" w:hAnsi="宋体" w:cs="宋体"/>
                <w:sz w:val="24"/>
              </w:rPr>
              <w:t xml:space="preserve">单位地址：</w:t>
            </w:r>
            <w:r/>
          </w:p>
          <w:p>
            <w:pPr>
              <w:spacing w:line="360" w:lineRule="auto"/>
              <w:rPr>
                <w:rFonts w:hint="eastAsia" w:ascii="宋体" w:hAnsi="宋体" w:cs="宋体"/>
                <w:sz w:val="24"/>
              </w:rPr>
            </w:pPr>
            <w:r>
              <w:rPr>
                <w:rFonts w:hint="eastAsia" w:ascii="宋体" w:hAnsi="宋体" w:cs="宋体"/>
                <w:sz w:val="24"/>
              </w:rPr>
              <w:t xml:space="preserve">法定代表人：</w:t>
            </w:r>
            <w:r/>
          </w:p>
          <w:p>
            <w:pPr>
              <w:spacing w:line="360" w:lineRule="auto"/>
              <w:rPr>
                <w:rFonts w:hint="eastAsia" w:ascii="宋体" w:hAnsi="宋体" w:cs="宋体"/>
                <w:sz w:val="24"/>
              </w:rPr>
            </w:pPr>
            <w:r>
              <w:rPr>
                <w:rFonts w:hint="eastAsia" w:ascii="宋体" w:hAnsi="宋体" w:cs="宋体"/>
                <w:sz w:val="24"/>
              </w:rPr>
              <w:t xml:space="preserve">委托代理人（签字）：</w:t>
            </w:r>
            <w:r/>
          </w:p>
          <w:p>
            <w:pPr>
              <w:spacing w:line="360" w:lineRule="auto"/>
              <w:rPr>
                <w:rFonts w:hint="eastAsia" w:ascii="宋体" w:hAnsi="宋体" w:cs="宋体"/>
                <w:sz w:val="24"/>
              </w:rPr>
            </w:pPr>
            <w:r>
              <w:rPr>
                <w:rFonts w:hint="eastAsia" w:ascii="宋体" w:hAnsi="宋体" w:cs="宋体"/>
                <w:sz w:val="24"/>
              </w:rPr>
              <w:t xml:space="preserve">电话：</w:t>
            </w:r>
            <w:r/>
          </w:p>
          <w:p>
            <w:pPr>
              <w:spacing w:line="360" w:lineRule="auto"/>
              <w:rPr>
                <w:rFonts w:hint="eastAsia" w:ascii="宋体" w:hAnsi="宋体" w:cs="宋体"/>
                <w:sz w:val="24"/>
              </w:rPr>
            </w:pPr>
            <w:r>
              <w:rPr>
                <w:rFonts w:hint="eastAsia" w:ascii="宋体" w:hAnsi="宋体" w:cs="宋体"/>
                <w:sz w:val="24"/>
              </w:rPr>
              <w:t xml:space="preserve">传真：</w:t>
            </w:r>
            <w:r/>
          </w:p>
          <w:p>
            <w:pPr>
              <w:spacing w:line="360" w:lineRule="auto"/>
              <w:rPr>
                <w:rFonts w:hint="eastAsia" w:ascii="宋体" w:hAnsi="宋体" w:cs="宋体"/>
                <w:sz w:val="24"/>
              </w:rPr>
            </w:pPr>
            <w:r>
              <w:rPr>
                <w:rFonts w:hint="eastAsia" w:ascii="宋体" w:hAnsi="宋体" w:cs="宋体"/>
                <w:sz w:val="24"/>
              </w:rPr>
              <w:t xml:space="preserve">开户银行：</w:t>
            </w:r>
            <w:r/>
          </w:p>
          <w:p>
            <w:pPr>
              <w:spacing w:line="360" w:lineRule="auto"/>
              <w:rPr>
                <w:rFonts w:hint="eastAsia" w:ascii="宋体" w:hAnsi="宋体" w:cs="宋体"/>
                <w:sz w:val="24"/>
              </w:rPr>
            </w:pPr>
            <w:r>
              <w:rPr>
                <w:rFonts w:hint="eastAsia" w:ascii="宋体" w:hAnsi="宋体" w:cs="宋体"/>
                <w:sz w:val="24"/>
              </w:rPr>
              <w:t xml:space="preserve">帐号：</w:t>
            </w:r>
            <w:r/>
          </w:p>
          <w:p>
            <w:pPr>
              <w:spacing w:line="360" w:lineRule="auto"/>
              <w:rPr>
                <w:rFonts w:hint="eastAsia" w:ascii="宋体" w:hAnsi="宋体" w:cs="宋体"/>
                <w:sz w:val="24"/>
              </w:rPr>
            </w:pPr>
            <w:r>
              <w:rPr>
                <w:rFonts w:hint="eastAsia" w:ascii="宋体" w:hAnsi="宋体" w:cs="宋体"/>
                <w:sz w:val="24"/>
              </w:rPr>
              <w:t xml:space="preserve">税号：</w:t>
            </w:r>
            <w:r/>
          </w:p>
          <w:p>
            <w:pPr>
              <w:spacing w:line="360" w:lineRule="auto"/>
              <w:rPr>
                <w:rFonts w:hint="eastAsia" w:ascii="宋体" w:hAnsi="宋体" w:cs="宋体"/>
                <w:sz w:val="24"/>
              </w:rPr>
            </w:pPr>
            <w:r>
              <w:rPr>
                <w:rFonts w:hint="eastAsia" w:ascii="宋体" w:hAnsi="宋体" w:cs="宋体"/>
                <w:sz w:val="24"/>
              </w:rPr>
              <w:t xml:space="preserve">签订日期：  年  月  日</w:t>
            </w:r>
            <w:r/>
          </w:p>
        </w:tc>
      </w:tr>
    </w:tbl>
    <w:p>
      <w:r/>
      <w:r/>
    </w:p>
    <w:p>
      <w:pPr>
        <w:jc w:val="left"/>
        <w:widowControl/>
        <w:rPr>
          <w:rFonts w:ascii="楷体_GB2312" w:eastAsia="楷体_GB2312"/>
          <w:sz w:val="28"/>
          <w:szCs w:val="28"/>
        </w:rPr>
      </w:pPr>
      <w:r>
        <w:rPr>
          <w:rFonts w:ascii="楷体_GB2312" w:eastAsia="楷体_GB2312"/>
          <w:sz w:val="28"/>
          <w:szCs w:val="28"/>
        </w:rPr>
      </w:r>
      <w:r/>
    </w:p>
    <w:p>
      <w:pPr>
        <w:ind w:firstLine="480"/>
        <w:spacing w:line="360" w:lineRule="auto"/>
        <w:rPr>
          <w:rFonts w:hint="eastAsia" w:ascii="等线" w:hAnsi="等线" w:eastAsia="等线"/>
          <w:sz w:val="24"/>
        </w:rPr>
      </w:pPr>
      <w:r>
        <w:rPr>
          <w:rFonts w:hint="eastAsia" w:ascii="等线" w:hAnsi="等线" w:eastAsia="等线"/>
          <w:sz w:val="24"/>
        </w:rPr>
      </w:r>
      <w:r/>
    </w:p>
    <w:p>
      <w:pPr>
        <w:ind w:firstLine="480"/>
        <w:spacing w:line="560" w:lineRule="exact"/>
        <w:rPr>
          <w:rFonts w:hint="eastAsia" w:ascii="宋体" w:hAnsi="宋体"/>
          <w:bCs/>
          <w:sz w:val="24"/>
        </w:rPr>
      </w:pPr>
      <w:r>
        <w:rPr>
          <w:rFonts w:hint="eastAsia" w:ascii="宋体" w:hAnsi="宋体"/>
          <w:bCs/>
          <w:sz w:val="24"/>
        </w:rPr>
      </w:r>
      <w:r/>
    </w:p>
    <w:p>
      <w:pPr>
        <w:pStyle w:val="894"/>
        <w:jc w:val="center"/>
        <w:rPr>
          <w:rFonts w:hint="eastAsia" w:ascii="华文中宋" w:hAnsi="华文中宋" w:eastAsia="华文中宋"/>
          <w:b/>
          <w:sz w:val="36"/>
          <w:szCs w:val="36"/>
        </w:rPr>
      </w:pPr>
      <w:r/>
      <w:bookmarkStart w:id="162" w:name="_Hlt16619369"/>
      <w:r/>
      <w:bookmarkEnd w:id="159"/>
      <w:r/>
      <w:bookmarkEnd w:id="160"/>
      <w:r/>
      <w:bookmarkEnd w:id="162"/>
      <w:r>
        <w:br w:type="page" w:clear="all"/>
      </w:r>
      <w:bookmarkStart w:id="163" w:name="_Toc210926283"/>
      <w:r>
        <w:rPr>
          <w:rFonts w:hint="eastAsia" w:ascii="华文中宋" w:hAnsi="华文中宋" w:eastAsia="华文中宋"/>
          <w:b/>
          <w:sz w:val="36"/>
          <w:szCs w:val="36"/>
        </w:rPr>
        <w:t xml:space="preserve">第六章  响应文件的组成和格式</w:t>
      </w:r>
      <w:bookmarkEnd w:id="163"/>
      <w:r/>
      <w:r/>
    </w:p>
    <w:p>
      <w:pPr>
        <w:jc w:val="center"/>
        <w:rPr>
          <w:rFonts w:hint="eastAsia" w:ascii="宋体" w:hAnsi="宋体"/>
          <w:b/>
          <w:sz w:val="72"/>
          <w:szCs w:val="21"/>
        </w:rPr>
      </w:pPr>
      <w:r>
        <w:rPr>
          <w:rFonts w:hint="eastAsia" w:ascii="宋体" w:hAnsi="宋体"/>
          <w:b/>
          <w:sz w:val="72"/>
          <w:szCs w:val="21"/>
        </w:rPr>
      </w:r>
      <w:r/>
    </w:p>
    <w:p>
      <w:pPr>
        <w:pStyle w:val="958"/>
        <w:ind w:firstLine="0"/>
        <w:jc w:val="center"/>
        <w:rPr>
          <w:rFonts w:hint="eastAsia" w:ascii="微软雅黑" w:hAnsi="微软雅黑" w:eastAsia="微软雅黑"/>
          <w:b/>
          <w:bCs/>
          <w:sz w:val="96"/>
          <w:szCs w:val="28"/>
        </w:rPr>
      </w:pPr>
      <w:r/>
      <w:bookmarkStart w:id="164" w:name="_Hlk8656865"/>
      <w:r/>
      <w:bookmarkStart w:id="165" w:name="_Hlk45984168"/>
      <w:r>
        <w:rPr>
          <w:rFonts w:hint="eastAsia" w:ascii="微软雅黑" w:hAnsi="微软雅黑" w:eastAsia="微软雅黑"/>
          <w:b/>
          <w:bCs/>
          <w:sz w:val="96"/>
          <w:szCs w:val="28"/>
        </w:rPr>
        <w:t xml:space="preserve">响</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应</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文</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件</w:t>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5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5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5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               </w:t>
      </w:r>
      <w:r/>
    </w:p>
    <w:p>
      <w:pPr>
        <w:pStyle w:val="958"/>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64"/>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66" w:name="_Toc8485128"/>
      <w:r/>
      <w:bookmarkStart w:id="167" w:name="_Hlk28104650"/>
      <w:r/>
      <w:r/>
    </w:p>
    <w:p>
      <w:pPr>
        <w:pStyle w:val="895"/>
        <w:spacing w:before="0" w:after="0" w:line="360" w:lineRule="auto"/>
        <w:rPr>
          <w:rFonts w:hint="eastAsia" w:ascii="宋体" w:hAnsi="宋体" w:eastAsia="宋体"/>
          <w:sz w:val="28"/>
          <w:szCs w:val="28"/>
        </w:rPr>
      </w:pPr>
      <w:r/>
      <w:bookmarkStart w:id="168" w:name="_Toc210922453"/>
      <w:r/>
      <w:bookmarkStart w:id="169" w:name="_Toc210926285"/>
      <w:r>
        <w:rPr>
          <w:rFonts w:hint="eastAsia" w:ascii="宋体" w:hAnsi="宋体" w:eastAsia="宋体"/>
          <w:sz w:val="28"/>
          <w:szCs w:val="28"/>
        </w:rPr>
        <w:t xml:space="preserve">资格审查内容</w:t>
      </w:r>
      <w:bookmarkEnd w:id="168"/>
      <w:r/>
      <w:r/>
    </w:p>
    <w:p>
      <w:pPr>
        <w:pStyle w:val="976"/>
        <w:ind w:firstLine="482"/>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p>
    <w:p>
      <w:pPr>
        <w:pStyle w:val="97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p>
    <w:p>
      <w:pPr>
        <w:pStyle w:val="97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法人或者其他组织的营业执照等证明文件；如供应商为自然人的，需提供身份证明（复印件）；</w:t>
      </w:r>
      <w:r/>
    </w:p>
    <w:p>
      <w:pPr>
        <w:pStyle w:val="976"/>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976"/>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在提交响应文件截止时间前一年内（至少一个月），依法缴纳税收（如增值税或营业税、企业所得税等）的有效证明材料（复印件，供应商依法享受缓缴、免缴税收的，须提供有效证明材料）；</w:t>
      </w:r>
      <w:r/>
    </w:p>
    <w:p>
      <w:pPr>
        <w:pStyle w:val="976"/>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w:t>
      </w:r>
      <w:r>
        <w:rPr>
          <w:rFonts w:hint="eastAsia" w:ascii="宋体" w:hAnsi="宋体"/>
          <w:sz w:val="24"/>
          <w:szCs w:val="24"/>
        </w:rPr>
        <w:t xml:space="preserve">响应</w:t>
      </w:r>
      <w:r>
        <w:rPr>
          <w:rFonts w:hint="eastAsia" w:ascii="宋体" w:hAnsi="宋体"/>
          <w:sz w:val="24"/>
          <w:szCs w:val="24"/>
        </w:rPr>
        <w:t xml:space="preserve">文件截止时间前一年内（至少一个月），依法缴纳社会保障资金的有效证明材料（复印件，供应商依法享受缓缴、免缴社会保障资金的，须提供有效证明材料）； </w:t>
      </w:r>
      <w:r/>
    </w:p>
    <w:p>
      <w:pPr>
        <w:pStyle w:val="976"/>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976"/>
        <w:ind w:firstLine="480"/>
        <w:spacing w:line="360" w:lineRule="auto"/>
        <w:rPr>
          <w:rFonts w:hint="eastAsia" w:ascii="宋体" w:hAnsi="宋体"/>
          <w:color w:val="000000" w:themeColor="text1"/>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w:t>
      </w:r>
      <w:r>
        <w:rPr>
          <w:rFonts w:hint="eastAsia" w:ascii="宋体" w:hAnsi="宋体"/>
          <w:color w:val="000000" w:themeColor="text1"/>
          <w:sz w:val="24"/>
          <w:szCs w:val="24"/>
        </w:rPr>
        <w:t xml:space="preserve">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p>
    <w:p>
      <w:pPr>
        <w:pStyle w:val="976"/>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w:t>
      </w:r>
      <w:r>
        <w:rPr>
          <w:rFonts w:hint="eastAsia" w:ascii="宋体" w:hAnsi="宋体"/>
          <w:sz w:val="24"/>
          <w:szCs w:val="24"/>
        </w:rPr>
        <w:t xml:space="preserve">磋商供应商</w:t>
      </w:r>
      <w:r>
        <w:rPr>
          <w:rFonts w:hint="eastAsia" w:ascii="宋体" w:hAnsi="宋体"/>
          <w:sz w:val="24"/>
          <w:szCs w:val="24"/>
        </w:rPr>
        <w:t xml:space="preserve">的信用记录并留存，</w:t>
      </w:r>
      <w:r>
        <w:rPr>
          <w:rFonts w:hint="eastAsia" w:ascii="宋体" w:hAnsi="宋体"/>
          <w:sz w:val="24"/>
          <w:szCs w:val="24"/>
        </w:rPr>
        <w:t xml:space="preserve">响应</w:t>
      </w:r>
      <w:r>
        <w:rPr>
          <w:rFonts w:hint="eastAsia" w:ascii="宋体" w:hAnsi="宋体"/>
          <w:sz w:val="24"/>
          <w:szCs w:val="24"/>
        </w:rPr>
        <w:t xml:space="preserve">文件中无需提供相关证明材料</w:t>
      </w:r>
      <w:r>
        <w:rPr>
          <w:rFonts w:hint="eastAsia" w:ascii="宋体" w:hAnsi="宋体"/>
          <w:sz w:val="24"/>
          <w:szCs w:val="24"/>
        </w:rPr>
        <w:t xml:space="preserve">）</w:t>
      </w:r>
      <w:r>
        <w:rPr>
          <w:rFonts w:hint="eastAsia" w:ascii="宋体" w:hAnsi="宋体"/>
          <w:sz w:val="24"/>
          <w:szCs w:val="24"/>
        </w:rPr>
        <w:t xml:space="preserve">；</w:t>
      </w:r>
      <w:r/>
    </w:p>
    <w:p>
      <w:pPr>
        <w:pStyle w:val="976"/>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976"/>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sz w:val="24"/>
          <w:szCs w:val="24"/>
        </w:rPr>
        <w:t xml:space="preserve">提供</w:t>
      </w:r>
      <w:r>
        <w:rPr>
          <w:rFonts w:hint="eastAsia" w:ascii="宋体" w:hAnsi="宋体"/>
          <w:color w:val="000000" w:themeColor="text1"/>
          <w:sz w:val="24"/>
          <w:szCs w:val="24"/>
        </w:rPr>
        <w:t xml:space="preserve">磋商响应函（格式见附件）；</w:t>
      </w:r>
      <w:r/>
    </w:p>
    <w:p>
      <w:pPr>
        <w:pStyle w:val="976"/>
        <w:ind w:firstLine="480"/>
        <w:spacing w:line="360" w:lineRule="auto"/>
        <w:rPr>
          <w:rFonts w:hint="eastAsia" w:ascii="宋体" w:hAnsi="宋体"/>
          <w:sz w:val="24"/>
        </w:rPr>
      </w:pPr>
      <w:r>
        <w:rPr>
          <w:rFonts w:hint="eastAsia" w:ascii="宋体" w:hAnsi="宋体"/>
          <w:color w:val="000000" w:themeColor="text1"/>
          <w:sz w:val="24"/>
          <w:szCs w:val="24"/>
        </w:rPr>
        <w:t xml:space="preserve">（4）</w:t>
      </w:r>
      <w:r>
        <w:rPr>
          <w:rFonts w:ascii="宋体" w:hAnsi="宋体"/>
          <w:color w:val="000000" w:themeColor="text1"/>
          <w:sz w:val="24"/>
        </w:rPr>
        <w:t xml:space="preserve">****</w:t>
      </w:r>
      <w:r>
        <w:rPr>
          <w:rFonts w:ascii="宋体" w:hAnsi="宋体"/>
          <w:sz w:val="24"/>
        </w:rPr>
        <w:t xml:space="preserve">**</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文件“第一章 </w:t>
      </w:r>
      <w:r>
        <w:rPr>
          <w:rFonts w:hint="eastAsia" w:ascii="宋体" w:hAnsi="宋体"/>
          <w:sz w:val="24"/>
        </w:rPr>
        <w:t xml:space="preserve">磋商</w:t>
      </w:r>
      <w:r>
        <w:rPr>
          <w:rFonts w:hint="eastAsia" w:ascii="宋体" w:hAnsi="宋体"/>
          <w:sz w:val="24"/>
        </w:rPr>
        <w:t xml:space="preserve">邀请”中的“二、申请人的资格要求”补充提供（如有））</w:t>
      </w:r>
      <w:r/>
    </w:p>
    <w:p>
      <w:pPr>
        <w:ind w:firstLine="482"/>
        <w:spacing w:line="360" w:lineRule="auto"/>
        <w:rPr>
          <w:rFonts w:hint="eastAsia" w:ascii="宋体" w:hAnsi="宋体" w:cs="Arial"/>
          <w:color w:val="000000" w:themeColor="text1"/>
          <w:sz w:val="24"/>
        </w:rPr>
      </w:pPr>
      <w:r>
        <w:rPr>
          <w:rFonts w:hint="eastAsia" w:ascii="宋体" w:hAnsi="宋体" w:cs="宋体"/>
          <w:b/>
          <w:bCs/>
          <w:color w:val="000000" w:themeColor="text1"/>
          <w:sz w:val="24"/>
        </w:rPr>
        <w:t xml:space="preserve">（二）</w:t>
      </w:r>
      <w:r>
        <w:rPr>
          <w:rFonts w:hint="eastAsia" w:ascii="宋体" w:hAnsi="宋体" w:cs="Arial"/>
          <w:b/>
          <w:bCs/>
          <w:color w:val="000000" w:themeColor="text1"/>
          <w:sz w:val="24"/>
        </w:rPr>
        <w:t xml:space="preserve">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pStyle w:val="976"/>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三</w:t>
      </w:r>
      <w:r>
        <w:rPr>
          <w:rFonts w:hint="eastAsia" w:ascii="宋体" w:hAnsi="宋体"/>
          <w:b/>
          <w:bCs/>
          <w:color w:val="000000" w:themeColor="text1"/>
          <w:sz w:val="24"/>
          <w:szCs w:val="24"/>
        </w:rPr>
        <w:t xml:space="preserve">）特定资格要求：</w:t>
      </w:r>
      <w:r>
        <w:rPr>
          <w:rFonts w:hint="eastAsia" w:ascii="宋体" w:hAnsi="宋体"/>
          <w:b/>
          <w:bCs/>
          <w:color w:val="000000" w:themeColor="text1"/>
          <w:sz w:val="24"/>
          <w:szCs w:val="24"/>
        </w:rPr>
        <w:t xml:space="preserve">供应商须具备由市场监督管理部门颁发的《中华人民共和国特种设备检验检测机构核准证》（检测项目至少须包含超声检测UT、磁粉检测MT、渗透检测PT和衍射时差法超声检测 TOFD，须提供有效证书复印件并加盖公章）</w:t>
      </w:r>
      <w:r>
        <w:rPr>
          <w:rFonts w:hint="eastAsia" w:ascii="宋体" w:hAnsi="宋体"/>
          <w:b/>
          <w:bCs/>
          <w:color w:val="000000" w:themeColor="text1"/>
          <w:sz w:val="24"/>
          <w:szCs w:val="24"/>
        </w:rPr>
        <w:t xml:space="preserve">；</w:t>
      </w:r>
      <w:r/>
    </w:p>
    <w:p>
      <w:pPr>
        <w:pStyle w:val="976"/>
        <w:ind w:firstLine="482"/>
        <w:spacing w:line="360" w:lineRule="auto"/>
        <w:rPr>
          <w:rFonts w:hint="eastAsia" w:ascii="宋体" w:hAnsi="宋体"/>
          <w:b/>
          <w:bCs/>
          <w:sz w:val="24"/>
          <w:szCs w:val="24"/>
        </w:rPr>
      </w:pPr>
      <w:r>
        <w:rPr>
          <w:rFonts w:hint="eastAsia" w:ascii="宋体" w:hAnsi="宋体"/>
          <w:b/>
          <w:bCs/>
          <w:sz w:val="24"/>
          <w:szCs w:val="24"/>
        </w:rPr>
      </w:r>
      <w:r/>
    </w:p>
    <w:p>
      <w:pPr>
        <w:pStyle w:val="976"/>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szCs w:val="24"/>
        </w:rPr>
        <w:t xml:space="preserve">：</w:t>
      </w:r>
      <w:r>
        <w:rPr>
          <w:rFonts w:hint="eastAsia" w:ascii="宋体" w:hAnsi="宋体"/>
          <w:b/>
          <w:bCs/>
          <w:sz w:val="24"/>
        </w:rPr>
        <w:t xml:space="preserve">供应商</w:t>
      </w:r>
      <w:r>
        <w:rPr>
          <w:rFonts w:hint="eastAsia" w:ascii="宋体" w:hAnsi="宋体"/>
          <w:b/>
          <w:bCs/>
          <w:sz w:val="24"/>
        </w:rPr>
        <w:t xml:space="preserve">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w:t>
      </w:r>
      <w:r>
        <w:rPr>
          <w:rFonts w:hint="eastAsia" w:ascii="宋体" w:hAnsi="宋体"/>
          <w:b/>
          <w:bCs/>
          <w:sz w:val="24"/>
        </w:rPr>
        <w:t xml:space="preserve">响应</w:t>
      </w:r>
      <w:r>
        <w:rPr>
          <w:rFonts w:hint="eastAsia" w:ascii="宋体" w:hAnsi="宋体"/>
          <w:b/>
          <w:bCs/>
          <w:sz w:val="24"/>
        </w:rPr>
        <w:t xml:space="preserve">处理；</w:t>
      </w:r>
      <w:r/>
    </w:p>
    <w:p>
      <w:pPr>
        <w:jc w:val="left"/>
        <w:widowControl/>
        <w:rPr>
          <w:rFonts w:ascii="Times New Roman" w:hAnsi="Times New Roman"/>
          <w:sz w:val="24"/>
        </w:rPr>
      </w:pPr>
      <w:r/>
      <w:bookmarkStart w:id="170" w:name="_Toc210926287"/>
      <w:r/>
      <w:bookmarkEnd w:id="169"/>
      <w:r>
        <w:rPr>
          <w:sz w:val="24"/>
        </w:rPr>
        <w:br w:type="page" w:clear="all"/>
      </w:r>
      <w:r/>
    </w:p>
    <w:p>
      <w:pPr>
        <w:pStyle w:val="976"/>
        <w:ind w:firstLine="0"/>
      </w:pPr>
      <w:r>
        <w:rPr>
          <w:rFonts w:hint="eastAsia"/>
          <w:sz w:val="24"/>
          <w:szCs w:val="24"/>
        </w:rPr>
        <w:t xml:space="preserve">附件</w:t>
      </w:r>
      <w:r>
        <w:rPr>
          <w:rFonts w:hint="eastAsia"/>
          <w:sz w:val="24"/>
          <w:szCs w:val="24"/>
        </w:rPr>
        <w:t xml:space="preserve">：</w:t>
      </w:r>
      <w:r/>
    </w:p>
    <w:p>
      <w:pPr>
        <w:pStyle w:val="895"/>
        <w:spacing w:before="286" w:after="143" w:line="360" w:lineRule="auto"/>
        <w:rPr>
          <w:rFonts w:hint="eastAsia" w:ascii="宋体" w:hAnsi="宋体"/>
          <w:b w:val="0"/>
          <w:szCs w:val="44"/>
        </w:rPr>
      </w:pPr>
      <w:r>
        <w:rPr>
          <w:rFonts w:hint="eastAsia" w:ascii="宋体" w:hAnsi="宋体" w:eastAsia="宋体"/>
          <w:sz w:val="32"/>
          <w:szCs w:val="32"/>
        </w:rPr>
        <w:t xml:space="preserve">分项</w:t>
      </w:r>
      <w:r>
        <w:rPr>
          <w:rFonts w:hint="eastAsia" w:ascii="宋体" w:hAnsi="宋体" w:eastAsia="宋体"/>
          <w:sz w:val="32"/>
          <w:szCs w:val="32"/>
        </w:rPr>
        <w:t xml:space="preserve">报价表</w:t>
      </w:r>
      <w:bookmarkEnd w:id="170"/>
      <w:r>
        <w:rPr>
          <w:rFonts w:hint="eastAsia" w:ascii="宋体" w:hAnsi="宋体" w:eastAsia="宋体"/>
          <w:sz w:val="32"/>
          <w:szCs w:val="32"/>
        </w:rPr>
        <w:t xml:space="preserve">（分包号：**）</w:t>
      </w:r>
      <w:bookmarkStart w:id="171" w:name="_Hlk205398823"/>
      <w:r/>
      <w:r/>
    </w:p>
    <w:tbl>
      <w:tblPr>
        <w:tblW w:w="96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9"/>
        <w:gridCol w:w="4089"/>
        <w:gridCol w:w="4338"/>
      </w:tblGrid>
      <w:tr>
        <w:trPr>
          <w:cantSplit/>
          <w:trHeight w:val="716"/>
        </w:trPr>
        <w:tc>
          <w:tcPr>
            <w:tcW w:w="1259"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4089"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服务名称</w:t>
            </w:r>
            <w:r/>
          </w:p>
        </w:tc>
        <w:tc>
          <w:tcPr>
            <w:tcW w:w="433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报价</w:t>
            </w:r>
            <w:r>
              <w:rPr>
                <w:rFonts w:hint="eastAsia" w:ascii="宋体" w:hAnsi="宋体"/>
                <w:b/>
                <w:bCs/>
                <w:sz w:val="24"/>
              </w:rPr>
              <w:t xml:space="preserve">优惠</w:t>
            </w:r>
            <w:r>
              <w:rPr>
                <w:rFonts w:hint="eastAsia" w:ascii="宋体" w:hAnsi="宋体"/>
                <w:b/>
                <w:bCs/>
                <w:sz w:val="24"/>
              </w:rPr>
              <w:t xml:space="preserve">率（%）</w:t>
            </w:r>
            <w:r/>
          </w:p>
        </w:tc>
      </w:tr>
      <w:tr>
        <w:trPr>
          <w:cantSplit/>
          <w:trHeight w:val="1594"/>
        </w:trPr>
        <w:tc>
          <w:tcPr>
            <w:tcW w:w="125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4089"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433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rPr>
          <w:rFonts w:hint="eastAsia" w:ascii="宋体" w:hAnsi="宋体"/>
          <w:b/>
          <w:bCs/>
          <w:sz w:val="24"/>
        </w:rPr>
      </w:pPr>
      <w:r>
        <w:rPr>
          <w:rFonts w:hint="eastAsia" w:ascii="宋体" w:hAnsi="宋体"/>
          <w:b/>
          <w:bCs/>
          <w:sz w:val="24"/>
        </w:rPr>
      </w:r>
      <w:r/>
    </w:p>
    <w:p>
      <w:pPr>
        <w:rPr>
          <w:rFonts w:hint="eastAsia" w:ascii="宋体" w:hAnsi="宋体"/>
          <w:b/>
          <w:bCs/>
          <w:sz w:val="24"/>
        </w:rPr>
      </w:pPr>
      <w:r>
        <w:rPr>
          <w:rFonts w:hint="eastAsia" w:ascii="宋体" w:hAnsi="宋体"/>
          <w:b/>
          <w:bCs/>
          <w:sz w:val="24"/>
        </w:rPr>
        <w:t xml:space="preserve">注： </w:t>
      </w:r>
      <w:r/>
    </w:p>
    <w:p>
      <w:pPr>
        <w:pStyle w:val="956"/>
        <w:numPr>
          <w:ilvl w:val="0"/>
          <w:numId w:val="25"/>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rPr>
          <w:rFonts w:hint="eastAsia" w:ascii="宋体" w:hAnsi="宋体"/>
          <w:color w:val="000000" w:themeColor="text1"/>
          <w:sz w:val="24"/>
        </w:rPr>
        <w:t xml:space="preserve">本项目</w:t>
      </w:r>
      <w:r>
        <w:rPr>
          <w:rFonts w:hint="eastAsia" w:ascii="宋体" w:hAnsi="宋体"/>
          <w:color w:val="000000" w:themeColor="text1"/>
          <w:sz w:val="24"/>
        </w:rPr>
        <w:t xml:space="preserve">仅接受一个报价优惠率</w:t>
      </w:r>
      <w:r>
        <w:rPr>
          <w:rFonts w:hint="eastAsia" w:ascii="宋体" w:hAnsi="宋体"/>
          <w:color w:val="000000" w:themeColor="text1"/>
          <w:sz w:val="24"/>
        </w:rPr>
        <w:t xml:space="preserve">。</w:t>
      </w:r>
      <w:bookmarkEnd w:id="171"/>
      <w:r/>
      <w:r/>
    </w:p>
    <w:p>
      <w:pPr>
        <w:pStyle w:val="956"/>
        <w:numPr>
          <w:ilvl w:val="0"/>
          <w:numId w:val="25"/>
        </w:numPr>
        <w:spacing w:line="360" w:lineRule="auto"/>
        <w:rPr>
          <w:rFonts w:hint="eastAsia" w:ascii="宋体" w:hAnsi="宋体"/>
          <w:color w:val="000000"/>
          <w:sz w:val="24"/>
        </w:rPr>
      </w:pPr>
      <w:r>
        <w:rPr>
          <w:rFonts w:hint="eastAsia" w:ascii="宋体" w:hAnsi="宋体"/>
          <w:color w:val="000000"/>
          <w:sz w:val="24"/>
        </w:rPr>
        <w:t xml:space="preserve">磋商响应</w:t>
      </w:r>
      <w:r>
        <w:rPr>
          <w:rFonts w:hint="eastAsia" w:ascii="宋体" w:hAnsi="宋体"/>
          <w:color w:val="000000"/>
          <w:sz w:val="24"/>
        </w:rPr>
        <w:t xml:space="preserve">报价采用</w:t>
      </w:r>
      <w:r>
        <w:rPr>
          <w:rFonts w:ascii="宋体" w:hAnsi="宋体"/>
          <w:color w:val="000000"/>
          <w:sz w:val="24"/>
        </w:rPr>
        <w:t xml:space="preserve">固定单价</w:t>
      </w:r>
      <w:r>
        <w:rPr>
          <w:rFonts w:hint="eastAsia" w:ascii="宋体" w:hAnsi="宋体"/>
          <w:color w:val="000000"/>
          <w:sz w:val="24"/>
        </w:rPr>
        <w:t xml:space="preserve">优惠</w:t>
      </w:r>
      <w:r>
        <w:rPr>
          <w:rFonts w:hint="eastAsia" w:ascii="宋体" w:hAnsi="宋体"/>
          <w:color w:val="000000"/>
          <w:sz w:val="24"/>
        </w:rPr>
        <w:t xml:space="preserve">率的结算</w:t>
      </w:r>
      <w:r>
        <w:rPr>
          <w:rFonts w:ascii="宋体" w:hAnsi="宋体"/>
          <w:color w:val="000000"/>
          <w:sz w:val="24"/>
        </w:rPr>
        <w:t xml:space="preserve">方式，供应商的单价</w:t>
      </w:r>
      <w:r>
        <w:rPr>
          <w:rFonts w:hint="eastAsia" w:ascii="宋体" w:hAnsi="宋体"/>
          <w:color w:val="000000"/>
          <w:sz w:val="24"/>
        </w:rPr>
        <w:t xml:space="preserve">中应包括采购人需求的服务及</w:t>
      </w:r>
      <w:r>
        <w:rPr>
          <w:rFonts w:ascii="宋体" w:hAnsi="宋体"/>
          <w:color w:val="000000"/>
          <w:sz w:val="24"/>
        </w:rPr>
        <w:t xml:space="preserve">本项目在实施期间的一切可能产生的费用，供应商的报价中需包含但不限于：现场车辆费、设备机具费及其维保费、消耗材料费、运输费、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000000"/>
          <w:sz w:val="24"/>
        </w:rPr>
        <w:t xml:space="preserve">成交</w:t>
      </w:r>
      <w:r>
        <w:rPr>
          <w:rFonts w:ascii="宋体" w:hAnsi="宋体"/>
          <w:color w:val="000000"/>
          <w:sz w:val="24"/>
        </w:rPr>
        <w:t xml:space="preserve">供应商</w:t>
      </w:r>
      <w:r>
        <w:rPr>
          <w:rFonts w:hint="eastAsia" w:ascii="宋体" w:hAnsi="宋体"/>
          <w:color w:val="000000"/>
          <w:sz w:val="24"/>
        </w:rPr>
        <w:t xml:space="preserve">的</w:t>
      </w:r>
      <w:r>
        <w:rPr>
          <w:rFonts w:hint="eastAsia" w:ascii="宋体" w:hAnsi="宋体"/>
          <w:color w:val="000000"/>
          <w:sz w:val="24"/>
        </w:rPr>
        <w:t xml:space="preserve">响应</w:t>
      </w:r>
      <w:r>
        <w:rPr>
          <w:rFonts w:ascii="宋体" w:hAnsi="宋体"/>
          <w:color w:val="000000"/>
          <w:sz w:val="24"/>
        </w:rPr>
        <w:t xml:space="preserve">报价之中，供应商应无条件、无偿自行承担所发生的一切费用，且不因此而影响交付采购人服务的时间，不得作为减轻责任、减少服务、增加收费、降低质量的理由。</w:t>
      </w:r>
      <w:r/>
    </w:p>
    <w:p>
      <w:pPr>
        <w:pStyle w:val="956"/>
        <w:numPr>
          <w:ilvl w:val="0"/>
          <w:numId w:val="25"/>
        </w:numPr>
        <w:ind w:left="360" w:hanging="360"/>
        <w:spacing w:line="360" w:lineRule="auto"/>
        <w:rPr>
          <w:rFonts w:hint="eastAsia" w:ascii="宋体" w:hAnsi="宋体"/>
          <w:b/>
          <w:sz w:val="24"/>
        </w:rPr>
      </w:pPr>
      <w:r>
        <w:rPr>
          <w:rFonts w:hint="eastAsia" w:ascii="宋体" w:hAnsi="宋体"/>
          <w:color w:val="000000"/>
          <w:sz w:val="24"/>
        </w:rPr>
        <w:t xml:space="preserve">报价优惠率的计算方法：供应商须以优惠率（0%-100%）形式进行报价；计算公式为：结算</w:t>
      </w:r>
      <w:r>
        <w:rPr>
          <w:rFonts w:hint="eastAsia" w:ascii="宋体" w:hAnsi="宋体"/>
          <w:color w:val="000000"/>
          <w:sz w:val="24"/>
        </w:rPr>
        <w:t xml:space="preserve">单</w:t>
      </w:r>
      <w:r>
        <w:rPr>
          <w:rFonts w:hint="eastAsia" w:ascii="宋体" w:hAnsi="宋体"/>
          <w:color w:val="000000"/>
          <w:sz w:val="24"/>
        </w:rPr>
        <w:t xml:space="preserve">价=基准</w:t>
      </w:r>
      <w:r>
        <w:rPr>
          <w:rFonts w:hint="eastAsia" w:ascii="宋体" w:hAnsi="宋体"/>
          <w:color w:val="000000"/>
          <w:sz w:val="24"/>
        </w:rPr>
        <w:t xml:space="preserve">单</w:t>
      </w:r>
      <w:r>
        <w:rPr>
          <w:rFonts w:hint="eastAsia" w:ascii="宋体" w:hAnsi="宋体"/>
          <w:color w:val="000000"/>
          <w:sz w:val="24"/>
        </w:rPr>
        <w:t xml:space="preserve">价×（1–成交优惠率）；</w:t>
      </w:r>
      <w:r>
        <w:rPr>
          <w:rFonts w:hint="eastAsia" w:ascii="宋体" w:hAnsi="宋体"/>
          <w:b/>
          <w:bCs/>
          <w:color w:val="000000"/>
          <w:sz w:val="24"/>
        </w:rPr>
        <w:t xml:space="preserve">计算示例：如基准</w:t>
      </w:r>
      <w:r>
        <w:rPr>
          <w:rFonts w:hint="eastAsia" w:ascii="宋体" w:hAnsi="宋体"/>
          <w:b/>
          <w:bCs/>
          <w:color w:val="000000"/>
          <w:sz w:val="24"/>
        </w:rPr>
        <w:t xml:space="preserve">单</w:t>
      </w:r>
      <w:r>
        <w:rPr>
          <w:rFonts w:hint="eastAsia" w:ascii="宋体" w:hAnsi="宋体"/>
          <w:b/>
          <w:bCs/>
          <w:color w:val="000000"/>
          <w:sz w:val="24"/>
        </w:rPr>
        <w:t xml:space="preserve">价为100.00元，成交优惠率为10%，则实际结算</w:t>
      </w:r>
      <w:r>
        <w:rPr>
          <w:rFonts w:hint="eastAsia" w:ascii="宋体" w:hAnsi="宋体"/>
          <w:b/>
          <w:bCs/>
          <w:color w:val="000000"/>
          <w:sz w:val="24"/>
        </w:rPr>
        <w:t xml:space="preserve">单</w:t>
      </w:r>
      <w:r>
        <w:rPr>
          <w:rFonts w:hint="eastAsia" w:ascii="宋体" w:hAnsi="宋体"/>
          <w:b/>
          <w:bCs/>
          <w:color w:val="000000"/>
          <w:sz w:val="24"/>
        </w:rPr>
        <w:t xml:space="preserve">价为100.00元×（1–10%）=90.00元。</w:t>
      </w:r>
      <w:r/>
    </w:p>
    <w:p>
      <w:pPr>
        <w:spacing w:line="30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rPr>
          <w:rFonts w:ascii="宋体" w:hAnsi="宋体"/>
          <w:sz w:val="32"/>
          <w:szCs w:val="32"/>
        </w:rPr>
        <w:br w:type="page" w:clear="all"/>
      </w:r>
      <w:r/>
    </w:p>
    <w:p>
      <w:pPr>
        <w:pStyle w:val="976"/>
        <w:ind w:firstLine="0"/>
      </w:pPr>
      <w:r/>
      <w:bookmarkStart w:id="172" w:name="_Toc210926288"/>
      <w:r>
        <w:rPr>
          <w:rFonts w:hint="eastAsia"/>
          <w:sz w:val="24"/>
          <w:szCs w:val="24"/>
        </w:rPr>
        <w:t xml:space="preserve">附件</w:t>
      </w:r>
      <w:r>
        <w:rPr>
          <w:rFonts w:hint="eastAsia"/>
          <w:sz w:val="24"/>
          <w:szCs w:val="24"/>
        </w:rPr>
        <w:t xml:space="preserve">：</w:t>
      </w:r>
      <w:r/>
    </w:p>
    <w:p>
      <w:pPr>
        <w:pStyle w:val="976"/>
        <w:ind w:firstLine="0"/>
      </w:pPr>
      <w:r/>
      <w:r/>
    </w:p>
    <w:p>
      <w:pPr>
        <w:pStyle w:val="895"/>
        <w:spacing w:before="286" w:after="143" w:line="360" w:lineRule="auto"/>
        <w:rPr>
          <w:rFonts w:hint="eastAsia" w:ascii="宋体" w:hAnsi="宋体" w:eastAsia="宋体"/>
          <w:sz w:val="32"/>
          <w:szCs w:val="32"/>
        </w:rPr>
      </w:pPr>
      <w:r>
        <w:rPr>
          <w:rFonts w:hint="eastAsia" w:ascii="宋体" w:hAnsi="宋体" w:eastAsia="宋体"/>
          <w:sz w:val="32"/>
          <w:szCs w:val="32"/>
        </w:rPr>
        <w:t xml:space="preserve">技术要求响应及偏离表</w:t>
      </w:r>
      <w:bookmarkEnd w:id="172"/>
      <w:r>
        <w:rPr>
          <w:rFonts w:hint="eastAsia" w:ascii="宋体" w:hAnsi="宋体" w:eastAsia="宋体"/>
          <w:sz w:val="32"/>
          <w:szCs w:val="32"/>
        </w:rPr>
        <w:t xml:space="preserve">（分包号：**）</w:t>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7"/>
        </w:numPr>
        <w:jc w:val="left"/>
        <w:spacing w:line="360" w:lineRule="auto"/>
        <w:rPr>
          <w:rFonts w:hint="eastAsia" w:ascii="宋体" w:hAnsi="宋体"/>
          <w:sz w:val="24"/>
        </w:rPr>
      </w:pPr>
      <w:r/>
      <w:bookmarkStart w:id="173" w:name="_Hlk171012259"/>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w:t>
      </w:r>
      <w:bookmarkStart w:id="174" w:name="_Hlk171012238"/>
      <w:r/>
      <w:bookmarkEnd w:id="173"/>
      <w:r>
        <w:rPr>
          <w:rFonts w:hint="eastAsia" w:ascii="宋体" w:hAnsi="宋体"/>
          <w:sz w:val="24"/>
        </w:rPr>
        <w:t xml:space="preserve">中</w:t>
      </w:r>
      <w:bookmarkStart w:id="175" w:name="_Hlk172202898"/>
      <w:r>
        <w:rPr>
          <w:rFonts w:hint="eastAsia" w:ascii="宋体" w:hAnsi="宋体"/>
          <w:sz w:val="24"/>
        </w:rPr>
        <w:t xml:space="preserve">“第三章 项目需求”</w:t>
      </w:r>
      <w:bookmarkStart w:id="176" w:name="_Hlk172203447"/>
      <w:r>
        <w:rPr>
          <w:rFonts w:hint="eastAsia" w:ascii="宋体" w:hAnsi="宋体"/>
          <w:sz w:val="24"/>
        </w:rPr>
        <w:t xml:space="preserve">中</w:t>
      </w:r>
      <w:r>
        <w:rPr>
          <w:rFonts w:hint="eastAsia" w:ascii="宋体" w:hAnsi="宋体"/>
          <w:sz w:val="24"/>
        </w:rPr>
        <w:t xml:space="preserve">的“技术及服务要求</w:t>
      </w:r>
      <w:bookmarkEnd w:id="174"/>
      <w:r/>
      <w:bookmarkEnd w:id="175"/>
      <w:r/>
      <w:bookmarkEnd w:id="176"/>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7"/>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976"/>
        <w:ind w:firstLine="0"/>
      </w:pPr>
      <w:r/>
      <w:bookmarkStart w:id="177" w:name="_Toc210926289"/>
      <w:r/>
      <w:bookmarkStart w:id="178" w:name="_Toc120614284"/>
      <w:r/>
      <w:bookmarkStart w:id="179" w:name="_Toc513029281"/>
      <w:r/>
      <w:bookmarkStart w:id="180" w:name="_Toc22356583"/>
      <w:r/>
      <w:bookmarkStart w:id="181" w:name="_Toc23828483"/>
      <w:r/>
      <w:bookmarkStart w:id="182" w:name="_Toc24878535"/>
      <w:r/>
      <w:bookmarkStart w:id="183" w:name="_Toc26554103"/>
      <w:r/>
      <w:bookmarkStart w:id="184" w:name="_Toc49090582"/>
      <w:r/>
      <w:bookmarkStart w:id="185" w:name="_Toc120614291"/>
      <w:r>
        <w:rPr>
          <w:rFonts w:hint="eastAsia"/>
          <w:sz w:val="24"/>
          <w:szCs w:val="24"/>
        </w:rPr>
        <w:t xml:space="preserve">附件</w:t>
      </w:r>
      <w:r>
        <w:rPr>
          <w:rFonts w:hint="eastAsia"/>
          <w:sz w:val="24"/>
          <w:szCs w:val="24"/>
        </w:rPr>
        <w:t xml:space="preserve">：</w:t>
      </w:r>
      <w:r/>
    </w:p>
    <w:p>
      <w:pPr>
        <w:pStyle w:val="976"/>
        <w:ind w:firstLine="0"/>
      </w:pPr>
      <w:r/>
      <w:r/>
    </w:p>
    <w:p>
      <w:pPr>
        <w:pStyle w:val="895"/>
        <w:spacing w:before="286" w:after="143" w:line="360" w:lineRule="auto"/>
        <w:rPr>
          <w:rFonts w:hint="eastAsia" w:ascii="宋体" w:hAnsi="宋体" w:eastAsia="宋体"/>
          <w:sz w:val="32"/>
          <w:szCs w:val="32"/>
        </w:rPr>
      </w:pPr>
      <w:r>
        <w:rPr>
          <w:rFonts w:hint="eastAsia" w:ascii="宋体" w:hAnsi="宋体" w:eastAsia="宋体"/>
          <w:sz w:val="32"/>
          <w:szCs w:val="32"/>
        </w:rPr>
        <w:t xml:space="preserve">商务</w:t>
      </w:r>
      <w:r>
        <w:rPr>
          <w:rFonts w:hint="eastAsia" w:ascii="宋体" w:hAnsi="宋体" w:eastAsia="宋体"/>
          <w:sz w:val="32"/>
          <w:szCs w:val="32"/>
        </w:rPr>
        <w:t xml:space="preserve">要求响应及偏离表</w:t>
      </w:r>
      <w:bookmarkEnd w:id="177"/>
      <w:r>
        <w:rPr>
          <w:rFonts w:hint="eastAsia" w:ascii="宋体" w:hAnsi="宋体" w:eastAsia="宋体"/>
          <w:sz w:val="32"/>
          <w:szCs w:val="32"/>
        </w:rPr>
        <w:t xml:space="preserve">（分包号：**）</w:t>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8"/>
        </w:numPr>
        <w:jc w:val="left"/>
        <w:spacing w:line="360" w:lineRule="auto"/>
        <w:rPr>
          <w:rFonts w:hint="eastAsia" w:ascii="宋体" w:hAnsi="宋体"/>
          <w:sz w:val="24"/>
        </w:rPr>
      </w:pPr>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文件中“第三章 项目需求”</w:t>
      </w:r>
      <w:r>
        <w:rPr>
          <w:rFonts w:hint="eastAsia" w:ascii="宋体" w:hAnsi="宋体"/>
          <w:color w:val="000000" w:themeColor="text1"/>
          <w:sz w:val="24"/>
        </w:rPr>
        <w:t xml:space="preserve">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8"/>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b w:val="0"/>
        </w:rPr>
        <w:br w:type="page" w:clear="all"/>
      </w:r>
      <w:bookmarkEnd w:id="178"/>
      <w:r/>
      <w:bookmarkEnd w:id="179"/>
      <w:r/>
      <w:bookmarkEnd w:id="180"/>
      <w:r/>
      <w:bookmarkEnd w:id="181"/>
      <w:r/>
      <w:bookmarkEnd w:id="182"/>
      <w:r/>
      <w:bookmarkEnd w:id="183"/>
      <w:r/>
      <w:bookmarkEnd w:id="184"/>
      <w:r/>
      <w:bookmarkEnd w:id="185"/>
      <w:r>
        <w:rPr>
          <w:rFonts w:hint="eastAsia" w:ascii="宋体" w:hAnsi="宋体"/>
          <w:sz w:val="24"/>
        </w:rPr>
      </w:r>
      <w:r/>
    </w:p>
    <w:p>
      <w:pPr>
        <w:pStyle w:val="976"/>
        <w:ind w:firstLine="0"/>
      </w:pPr>
      <w:r/>
      <w:bookmarkStart w:id="186" w:name="_Toc210926286"/>
      <w:r>
        <w:rPr>
          <w:rFonts w:hint="eastAsia"/>
          <w:sz w:val="24"/>
          <w:szCs w:val="24"/>
        </w:rPr>
        <w:t xml:space="preserve">附件</w:t>
      </w:r>
      <w:r>
        <w:rPr>
          <w:rFonts w:hint="eastAsia"/>
          <w:sz w:val="24"/>
          <w:szCs w:val="24"/>
        </w:rPr>
        <w:t xml:space="preserve">：</w:t>
      </w:r>
      <w:r/>
    </w:p>
    <w:p>
      <w:pPr>
        <w:pStyle w:val="895"/>
        <w:spacing w:before="286" w:after="143" w:line="360" w:lineRule="auto"/>
        <w:rPr>
          <w:rFonts w:hint="eastAsia" w:ascii="宋体" w:hAnsi="宋体" w:eastAsia="宋体"/>
          <w:sz w:val="32"/>
          <w:szCs w:val="32"/>
        </w:rPr>
      </w:pPr>
      <w:r>
        <w:rPr>
          <w:rFonts w:hint="eastAsia" w:ascii="宋体" w:hAnsi="宋体" w:eastAsia="宋体"/>
          <w:sz w:val="32"/>
          <w:szCs w:val="32"/>
        </w:rPr>
        <w:t xml:space="preserve">实质性要求响应及偏离表</w:t>
      </w:r>
      <w:bookmarkEnd w:id="186"/>
      <w:r>
        <w:rPr>
          <w:rFonts w:hint="eastAsia" w:ascii="宋体" w:hAnsi="宋体" w:eastAsia="宋体"/>
          <w:sz w:val="32"/>
          <w:szCs w:val="32"/>
        </w:rPr>
        <w:t xml:space="preserve">（分包号：**）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2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2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26"/>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976"/>
        <w:ind w:firstLine="0"/>
      </w:pPr>
      <w:r>
        <w:rPr>
          <w:rFonts w:hint="eastAsia"/>
          <w:sz w:val="24"/>
          <w:szCs w:val="24"/>
        </w:rPr>
        <w:t xml:space="preserve">附件</w:t>
      </w:r>
      <w:r>
        <w:rPr>
          <w:rFonts w:hint="eastAsia"/>
          <w:sz w:val="24"/>
          <w:szCs w:val="24"/>
        </w:rPr>
        <w:t xml:space="preserve">：</w:t>
      </w:r>
      <w:r/>
    </w:p>
    <w:p>
      <w:pPr>
        <w:pStyle w:val="976"/>
        <w:ind w:firstLine="0"/>
      </w:pPr>
      <w:r/>
      <w:r/>
    </w:p>
    <w:p>
      <w:pPr>
        <w:pStyle w:val="896"/>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76"/>
        <w:ind w:firstLine="0"/>
      </w:pPr>
      <w:r>
        <w:rPr>
          <w:rFonts w:hint="eastAsia"/>
          <w:sz w:val="24"/>
          <w:szCs w:val="24"/>
        </w:rPr>
        <w:t xml:space="preserve">附件</w:t>
      </w:r>
      <w:r>
        <w:rPr>
          <w:rFonts w:hint="eastAsia"/>
          <w:sz w:val="24"/>
          <w:szCs w:val="24"/>
        </w:rPr>
        <w:t xml:space="preserve">：</w:t>
      </w:r>
      <w:r/>
    </w:p>
    <w:p>
      <w:pPr>
        <w:pStyle w:val="976"/>
        <w:ind w:firstLine="0"/>
      </w:pPr>
      <w:r/>
      <w:r/>
    </w:p>
    <w:p>
      <w:pPr>
        <w:pStyle w:val="976"/>
        <w:ind w:firstLine="0"/>
      </w:pPr>
      <w:r/>
      <w:r/>
    </w:p>
    <w:p>
      <w:pPr>
        <w:pStyle w:val="976"/>
        <w:ind w:firstLine="420"/>
      </w:pPr>
      <w:r/>
      <w:r/>
    </w:p>
    <w:p>
      <w:pPr>
        <w:pStyle w:val="896"/>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976"/>
        <w:ind w:firstLine="0"/>
      </w:pPr>
      <w:r>
        <w:rPr>
          <w:rFonts w:hint="eastAsia"/>
          <w:sz w:val="24"/>
          <w:szCs w:val="24"/>
        </w:rPr>
        <w:t xml:space="preserve">附件</w:t>
      </w:r>
      <w:r>
        <w:rPr>
          <w:rFonts w:hint="eastAsia"/>
          <w:sz w:val="24"/>
          <w:szCs w:val="24"/>
        </w:rPr>
        <w:t xml:space="preserve">：</w:t>
      </w:r>
      <w:r/>
    </w:p>
    <w:p>
      <w:pPr>
        <w:pStyle w:val="976"/>
        <w:ind w:firstLine="0"/>
      </w:pPr>
      <w:r/>
      <w:r/>
    </w:p>
    <w:p>
      <w:pPr>
        <w:pStyle w:val="976"/>
        <w:ind w:firstLine="420"/>
      </w:pPr>
      <w:r/>
      <w:r/>
    </w:p>
    <w:p>
      <w:pPr>
        <w:pStyle w:val="896"/>
        <w:jc w:val="center"/>
        <w:spacing w:before="286" w:after="429" w:line="360" w:lineRule="auto"/>
      </w:pPr>
      <w:r>
        <w:rPr>
          <w:rFonts w:hint="eastAsia" w:ascii="宋体" w:hAnsi="宋体"/>
          <w:szCs w:val="32"/>
        </w:rPr>
        <w:t xml:space="preserve">法人授权书</w:t>
      </w:r>
      <w:r/>
    </w:p>
    <w:p>
      <w:pPr>
        <w:pStyle w:val="939"/>
        <w:ind w:left="210" w:firstLine="24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u w:val="none"/>
        </w:rPr>
        <w:t xml:space="preserve">：</w:t>
      </w:r>
      <w:r>
        <w:rPr>
          <w:rFonts w:ascii="宋体" w:hAnsi="宋体"/>
        </w:rPr>
        <w:t xml:space="preserve"> [</w:t>
      </w:r>
      <w:r>
        <w:rPr>
          <w:rFonts w:hint="eastAsia" w:ascii="宋体" w:hAnsi="宋体"/>
        </w:rPr>
        <w:t xml:space="preserve">供应商</w:t>
      </w:r>
      <w:r>
        <w:rPr>
          <w:rFonts w:hint="eastAsia" w:ascii="宋体" w:hAnsi="宋体"/>
        </w:rPr>
        <w:t xml:space="preserve">全称]</w:t>
      </w:r>
      <w:r>
        <w:rPr>
          <w:rFonts w:ascii="宋体" w:hAnsi="宋体"/>
        </w:rPr>
        <w:t xml:space="preserve">   </w:t>
      </w:r>
      <w:r>
        <w:rPr>
          <w:rFonts w:hint="eastAsia" w:ascii="宋体" w:hAnsi="宋体"/>
          <w:u w:val="none"/>
        </w:rPr>
        <w:t xml:space="preserve">授权</w:t>
      </w:r>
      <w:bookmarkStart w:id="187" w:name="_Hlk109904574"/>
      <w:r>
        <w:rPr>
          <w:rFonts w:ascii="宋体" w:hAnsi="宋体"/>
        </w:rPr>
        <w:t xml:space="preserve"> [</w:t>
      </w:r>
      <w:r>
        <w:rPr>
          <w:rFonts w:hint="eastAsia" w:ascii="宋体" w:hAnsi="宋体"/>
        </w:rPr>
        <w:t xml:space="preserve">被授权人的姓名]</w:t>
      </w:r>
      <w:bookmarkEnd w:id="187"/>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u w:val="none"/>
        </w:rPr>
        <w:t xml:space="preserve">采购</w:t>
      </w:r>
      <w:r>
        <w:rPr>
          <w:rFonts w:hint="eastAsia" w:ascii="宋体" w:hAnsi="宋体"/>
          <w:u w:val="none"/>
        </w:rPr>
        <w:t xml:space="preserve">项目活动的合法代理人，以本公司名义全权处理一切与该项目采购有关的事务。</w:t>
      </w:r>
      <w:r/>
    </w:p>
    <w:p>
      <w:pPr>
        <w:pStyle w:val="939"/>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51"/>
        <w:ind w:firstLine="482"/>
        <w:spacing w:before="85" w:line="360" w:lineRule="auto"/>
        <w:rPr>
          <w:rFonts w:hint="eastAsia" w:ascii="黑体" w:hAnsi="黑体" w:eastAsia="黑体"/>
          <w:b/>
          <w:bCs/>
          <w:sz w:val="32"/>
          <w:szCs w:val="32"/>
        </w:rPr>
      </w:pPr>
      <w:r/>
      <w:bookmarkStart w:id="188" w:name="_Hlk91232425"/>
      <w:r>
        <w:rPr>
          <w:rFonts w:hint="eastAsia" w:ascii="宋体" w:hAnsi="宋体"/>
          <w:b/>
          <w:bCs/>
        </w:rPr>
        <w:t xml:space="preserve">附：</w:t>
      </w:r>
      <w:r>
        <w:rPr>
          <w:rFonts w:hint="eastAsia" w:ascii="宋体" w:hAnsi="宋体"/>
          <w:b/>
          <w:bCs/>
        </w:rPr>
        <w:t xml:space="preserve">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51"/>
        <w:spacing w:before="85" w:line="360" w:lineRule="auto"/>
        <w:rPr>
          <w:rFonts w:hint="eastAsia" w:ascii="宋体" w:hAnsi="宋体"/>
        </w:rPr>
      </w:pPr>
      <w:r>
        <w:rPr>
          <w:rFonts w:hint="eastAsia" w:ascii="宋体" w:hAnsi="宋体"/>
        </w:rPr>
      </w:r>
      <w:r/>
    </w:p>
    <w:p>
      <w:pPr>
        <w:pStyle w:val="951"/>
        <w:spacing w:before="85" w:line="360" w:lineRule="auto"/>
        <w:rPr>
          <w:rFonts w:hint="eastAsia" w:ascii="宋体" w:hAnsi="宋体"/>
        </w:rPr>
      </w:pPr>
      <w:r>
        <w:rPr>
          <w:rFonts w:hint="eastAsia" w:ascii="宋体" w:hAnsi="宋体"/>
        </w:rPr>
      </w:r>
      <w:r/>
    </w:p>
    <w:p>
      <w:pPr>
        <w:pStyle w:val="951"/>
        <w:spacing w:before="85" w:line="360" w:lineRule="auto"/>
        <w:rPr>
          <w:rFonts w:hint="eastAsia" w:ascii="宋体" w:hAnsi="宋体"/>
        </w:rPr>
      </w:pPr>
      <w:r>
        <w:rPr>
          <w:rFonts w:hint="eastAsia" w:ascii="宋体" w:hAnsi="宋体"/>
        </w:rPr>
      </w:r>
      <w:bookmarkEnd w:id="188"/>
      <w:r/>
      <w:r/>
    </w:p>
    <w:p>
      <w:pPr>
        <w:pStyle w:val="906"/>
        <w:rPr>
          <w:rFonts w:hint="eastAsia" w:ascii="宋体" w:hAnsi="宋体"/>
          <w:sz w:val="24"/>
        </w:rPr>
      </w:pPr>
      <w:r>
        <w:rPr>
          <w:rFonts w:hint="eastAsia" w:ascii="宋体" w:hAnsi="宋体"/>
          <w:sz w:val="24"/>
        </w:rPr>
        <w:t xml:space="preserve">授权单位名称（加盖CA电子公章）：</w:t>
      </w:r>
      <w:r/>
    </w:p>
    <w:p>
      <w:pPr>
        <w:pStyle w:val="906"/>
        <w:rPr>
          <w:rFonts w:hint="eastAsia" w:ascii="宋体" w:hAnsi="宋体"/>
          <w:sz w:val="24"/>
        </w:rPr>
      </w:pPr>
      <w:r>
        <w:rPr>
          <w:rFonts w:hint="eastAsia" w:ascii="宋体" w:hAnsi="宋体"/>
          <w:sz w:val="24"/>
        </w:rPr>
        <w:t xml:space="preserve">被授权人联系电话（手机）：</w:t>
      </w:r>
      <w:r/>
    </w:p>
    <w:p>
      <w:pPr>
        <w:pStyle w:val="906"/>
        <w:rPr>
          <w:rFonts w:hint="eastAsia" w:ascii="宋体" w:hAnsi="宋体"/>
          <w:sz w:val="24"/>
        </w:rPr>
      </w:pPr>
      <w:r>
        <w:rPr>
          <w:rFonts w:hint="eastAsia" w:ascii="宋体" w:hAnsi="宋体"/>
          <w:sz w:val="24"/>
        </w:rPr>
        <w:t xml:space="preserve">被授权人联系邮箱：</w:t>
      </w:r>
      <w:r/>
    </w:p>
    <w:p>
      <w:pPr>
        <w:pStyle w:val="906"/>
        <w:rPr>
          <w:rFonts w:hint="eastAsia" w:ascii="宋体" w:hAnsi="宋体"/>
          <w:sz w:val="24"/>
        </w:rPr>
      </w:pPr>
      <w:r>
        <w:rPr>
          <w:rFonts w:hint="eastAsia" w:ascii="宋体" w:hAnsi="宋体"/>
          <w:sz w:val="24"/>
        </w:rPr>
        <w:t xml:space="preserve">通讯地址：</w:t>
      </w:r>
      <w:r/>
    </w:p>
    <w:p>
      <w:pPr>
        <w:pStyle w:val="906"/>
      </w:pPr>
      <w:r>
        <w:rPr>
          <w:rFonts w:hint="eastAsia" w:ascii="宋体" w:hAnsi="宋体"/>
          <w:sz w:val="24"/>
        </w:rPr>
        <w:t xml:space="preserve">日期：   年   月   日</w:t>
      </w:r>
      <w:r/>
    </w:p>
    <w:p>
      <w:pPr>
        <w:pStyle w:val="906"/>
      </w:pPr>
      <w:r/>
      <w:r/>
    </w:p>
    <w:p>
      <w:pPr>
        <w:pStyle w:val="906"/>
      </w:pPr>
      <w:r/>
      <w:r/>
    </w:p>
    <w:p>
      <w:pPr>
        <w:pStyle w:val="906"/>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976"/>
        <w:ind w:firstLine="0"/>
      </w:pPr>
      <w:r>
        <w:rPr>
          <w:rFonts w:hint="eastAsia"/>
          <w:sz w:val="24"/>
          <w:szCs w:val="24"/>
        </w:rPr>
        <w:t xml:space="preserve">附件</w:t>
      </w:r>
      <w:r>
        <w:rPr>
          <w:rFonts w:hint="eastAsia"/>
          <w:sz w:val="24"/>
          <w:szCs w:val="24"/>
        </w:rPr>
        <w:t xml:space="preserve">：</w:t>
      </w:r>
      <w:r/>
    </w:p>
    <w:p>
      <w:pPr>
        <w:pStyle w:val="976"/>
        <w:ind w:firstLine="0"/>
      </w:pPr>
      <w:r/>
      <w:r/>
    </w:p>
    <w:p>
      <w:pPr>
        <w:pStyle w:val="896"/>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w:t>
      </w:r>
      <w:r>
        <w:rPr>
          <w:rFonts w:hint="eastAsia" w:ascii="宋体" w:hAnsi="宋体"/>
          <w:sz w:val="24"/>
        </w:rPr>
        <w:t xml:space="preserve">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189" w:name="_Hlk150952589"/>
      <w:r>
        <w:rPr>
          <w:rFonts w:hint="eastAsia" w:ascii="宋体" w:hAnsi="宋体"/>
          <w:sz w:val="24"/>
        </w:rPr>
        <w:t xml:space="preserve">，</w:t>
      </w:r>
      <w:bookmarkStart w:id="190" w:name="_Hlk150950461"/>
      <w:r>
        <w:rPr>
          <w:rFonts w:hint="eastAsia" w:ascii="宋体" w:hAnsi="宋体"/>
          <w:sz w:val="24"/>
        </w:rPr>
        <w:t xml:space="preserve">并声明同意如下：</w:t>
      </w:r>
      <w:bookmarkStart w:id="191" w:name="_Hlk109904608"/>
      <w:r>
        <w:rPr>
          <w:rFonts w:ascii="宋体" w:hAnsi="宋体"/>
          <w:sz w:val="24"/>
        </w:rPr>
        <w:t xml:space="preserve"> </w:t>
      </w:r>
      <w:bookmarkEnd w:id="189"/>
      <w:r/>
      <w:bookmarkEnd w:id="190"/>
      <w:r/>
      <w:bookmarkEnd w:id="191"/>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.按磋商文件规定的各项要求，向买方提供所需</w:t>
      </w:r>
      <w:r>
        <w:rPr>
          <w:rFonts w:hint="eastAsia" w:ascii="宋体" w:hAnsi="宋体"/>
          <w:sz w:val="24"/>
        </w:rPr>
        <w:t xml:space="preserve">产品</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.如果在响应文件接收截止时间后规</w:t>
      </w:r>
      <w:r>
        <w:rPr>
          <w:rFonts w:hint="eastAsia" w:ascii="宋体" w:hAnsi="宋体"/>
          <w:sz w:val="24"/>
        </w:rPr>
        <w:t xml:space="preserve">定的磋商有效期内撤回响应文件或成交后拒绝签订合同，</w:t>
      </w:r>
      <w:bookmarkStart w:id="192" w:name="_Hlk47429358"/>
      <w:r>
        <w:rPr>
          <w:rFonts w:hint="eastAsia" w:ascii="宋体" w:hAnsi="宋体"/>
          <w:sz w:val="24"/>
        </w:rPr>
        <w:t xml:space="preserve">我方同意按照政府采购规定承担所有责任。</w:t>
      </w:r>
      <w:bookmarkEnd w:id="192"/>
      <w:r/>
      <w:r/>
    </w:p>
    <w:p>
      <w:pPr>
        <w:ind w:firstLine="480"/>
        <w:spacing w:line="360" w:lineRule="auto"/>
        <w:rPr>
          <w:rFonts w:hint="eastAsia" w:ascii="宋体" w:hAnsi="宋体"/>
          <w:color w:val="000000" w:themeColor="text1"/>
          <w:sz w:val="24"/>
        </w:rPr>
      </w:pPr>
      <w:r/>
      <w:bookmarkStart w:id="193" w:name="_Hlk13223570"/>
      <w:r>
        <w:rPr>
          <w:rFonts w:hint="eastAsia" w:ascii="宋体" w:hAnsi="宋体"/>
          <w:sz w:val="24"/>
        </w:rPr>
        <w:t xml:space="preserve">8</w:t>
      </w:r>
      <w:r>
        <w:rPr>
          <w:rFonts w:hint="eastAsia" w:ascii="宋体" w:hAnsi="宋体"/>
          <w:sz w:val="24"/>
        </w:rPr>
        <w:t xml:space="preserve">.我们不存在和我</w:t>
      </w:r>
      <w:r>
        <w:rPr>
          <w:rFonts w:hint="eastAsia" w:ascii="宋体" w:hAnsi="宋体"/>
          <w:sz w:val="24"/>
        </w:rPr>
        <w:t xml:space="preserve">单位负责人为同一人</w:t>
      </w:r>
      <w:r>
        <w:rPr>
          <w:rFonts w:hint="eastAsia" w:ascii="宋体" w:hAnsi="宋体"/>
          <w:sz w:val="24"/>
        </w:rPr>
        <w:t xml:space="preserve">，</w:t>
      </w:r>
      <w:r>
        <w:rPr>
          <w:rFonts w:hint="eastAsia" w:ascii="宋体" w:hAnsi="宋体"/>
          <w:sz w:val="24"/>
        </w:rPr>
        <w:t xml:space="preserve">或者</w:t>
      </w:r>
      <w:r>
        <w:rPr>
          <w:rFonts w:hint="eastAsia" w:ascii="宋体" w:hAnsi="宋体"/>
          <w:sz w:val="24"/>
        </w:rPr>
        <w:t xml:space="preserve">和我单位</w:t>
      </w:r>
      <w:r>
        <w:rPr>
          <w:rFonts w:hint="eastAsia" w:ascii="宋体" w:hAnsi="宋体"/>
          <w:sz w:val="24"/>
        </w:rPr>
        <w:t xml:space="preserve">存在直接控股、管理关系的</w:t>
      </w:r>
      <w:r>
        <w:rPr>
          <w:rFonts w:hint="eastAsia" w:ascii="宋体" w:hAnsi="宋体"/>
          <w:sz w:val="24"/>
        </w:rPr>
        <w:t xml:space="preserve">其他</w:t>
      </w:r>
      <w:r>
        <w:rPr>
          <w:rFonts w:hint="eastAsia" w:ascii="宋体" w:hAnsi="宋体"/>
          <w:sz w:val="24"/>
        </w:rPr>
        <w:t xml:space="preserve">供应商</w:t>
      </w:r>
      <w:r>
        <w:rPr>
          <w:rFonts w:hint="eastAsia" w:ascii="宋体" w:hAnsi="宋体"/>
          <w:color w:val="000000" w:themeColor="text1"/>
          <w:sz w:val="24"/>
        </w:rPr>
        <w:t xml:space="preserve">，参加本项目同一合同项下的政府采购活动的情形。</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9</w:t>
      </w:r>
      <w:r>
        <w:rPr>
          <w:rFonts w:hint="eastAsia" w:ascii="宋体" w:hAnsi="宋体"/>
          <w:color w:val="000000" w:themeColor="text1"/>
          <w:sz w:val="24"/>
        </w:rPr>
        <w:t xml:space="preserve">.我们不是为本项目提供整体设计、规范编制或者项目管理、监理、检测等服务的供应商；</w:t>
      </w:r>
      <w:r/>
    </w:p>
    <w:p>
      <w:pPr>
        <w:ind w:firstLine="480"/>
        <w:spacing w:before="57" w:line="360" w:lineRule="auto"/>
        <w:rPr>
          <w:rFonts w:hint="eastAsia" w:ascii="宋体" w:hAnsi="宋体"/>
          <w:color w:val="000000" w:themeColor="text1"/>
          <w:sz w:val="24"/>
        </w:rPr>
      </w:pPr>
      <w:r>
        <w:rPr>
          <w:rFonts w:hint="eastAsia" w:ascii="宋体" w:hAnsi="宋体"/>
          <w:color w:val="000000" w:themeColor="text1"/>
          <w:sz w:val="24"/>
        </w:rPr>
      </w:r>
      <w:bookmarkEnd w:id="193"/>
      <w:r/>
      <w:r/>
    </w:p>
    <w:p>
      <w:pPr>
        <w:pStyle w:val="976"/>
        <w:ind w:firstLine="420"/>
        <w:rPr>
          <w:rFonts w:ascii="宋体"/>
          <w:sz w:val="32"/>
          <w:szCs w:val="32"/>
        </w:rPr>
      </w:pPr>
      <w:r>
        <w:br w:type="page" w:clear="all"/>
      </w:r>
      <w:r/>
    </w:p>
    <w:p>
      <w:pPr>
        <w:pStyle w:val="976"/>
        <w:ind w:firstLine="0"/>
      </w:pPr>
      <w:r/>
      <w:bookmarkStart w:id="194" w:name="_Toc15653465"/>
      <w:r/>
      <w:bookmarkStart w:id="195" w:name="_Toc210926290"/>
      <w:r/>
      <w:bookmarkEnd w:id="134"/>
      <w:r/>
      <w:bookmarkEnd w:id="135"/>
      <w:r/>
      <w:bookmarkEnd w:id="136"/>
      <w:r/>
      <w:bookmarkEnd w:id="166"/>
      <w:r>
        <w:rPr>
          <w:rFonts w:hint="eastAsia"/>
          <w:sz w:val="24"/>
          <w:szCs w:val="24"/>
        </w:rPr>
        <w:t xml:space="preserve">附件</w:t>
      </w:r>
      <w:r>
        <w:rPr>
          <w:rFonts w:hint="eastAsia"/>
          <w:sz w:val="24"/>
          <w:szCs w:val="24"/>
        </w:rPr>
        <w:t xml:space="preserve">：</w:t>
      </w:r>
      <w:r/>
    </w:p>
    <w:p>
      <w:pPr>
        <w:pStyle w:val="976"/>
        <w:ind w:firstLine="0"/>
      </w:pPr>
      <w:r/>
      <w:r/>
    </w:p>
    <w:p>
      <w:pPr>
        <w:pStyle w:val="896"/>
        <w:jc w:val="center"/>
        <w:spacing w:before="143" w:after="0" w:line="360" w:lineRule="auto"/>
        <w:rPr>
          <w:rFonts w:hint="eastAsia" w:ascii="宋体" w:hAnsi="宋体"/>
          <w:bCs/>
          <w:color w:val="000000" w:themeColor="text1"/>
        </w:rPr>
      </w:pPr>
      <w:r/>
      <w:bookmarkStart w:id="196" w:name="_Hlk205398963"/>
      <w:r/>
      <w:bookmarkStart w:id="197" w:name="_Hlk150952687"/>
      <w:r/>
      <w:bookmarkEnd w:id="194"/>
      <w:r/>
      <w:bookmarkEnd w:id="195"/>
      <w:r>
        <w:rPr>
          <w:rFonts w:hint="eastAsia" w:ascii="宋体" w:hAnsi="宋体"/>
        </w:rPr>
        <w:t xml:space="preserve">中小微企业</w:t>
      </w:r>
      <w:r>
        <w:rPr>
          <w:rFonts w:hint="eastAsia" w:ascii="宋体" w:hAnsi="宋体"/>
          <w:color w:val="000000" w:themeColor="text1"/>
        </w:rPr>
        <w:t xml:space="preserve">声明函</w:t>
      </w:r>
      <w:r>
        <w:rPr>
          <w:rFonts w:hint="eastAsia" w:ascii="宋体" w:hAnsi="宋体"/>
          <w:color w:val="000000" w:themeColor="text1"/>
        </w:rPr>
        <w:t xml:space="preserve">（服务</w:t>
      </w:r>
      <w:r>
        <w:rPr>
          <w:rFonts w:hint="eastAsia" w:ascii="宋体" w:hAnsi="宋体"/>
          <w:color w:val="000000" w:themeColor="text1"/>
        </w:rPr>
        <w:t xml:space="preserve">类项目</w:t>
      </w:r>
      <w:r>
        <w:rPr>
          <w:rFonts w:hint="eastAsia" w:ascii="宋体" w:hAnsi="宋体"/>
          <w:color w:val="000000" w:themeColor="text1"/>
        </w:rPr>
        <w:t xml:space="preserve">）</w:t>
      </w:r>
      <w:bookmarkEnd w:id="196"/>
      <w:r>
        <w:rPr>
          <w:rFonts w:hint="eastAsia" w:ascii="宋体" w:hAnsi="宋体"/>
          <w:szCs w:val="32"/>
        </w:rPr>
        <w:t xml:space="preserve">（分包号：**）</w:t>
      </w:r>
      <w:r/>
    </w:p>
    <w:p>
      <w:pPr>
        <w:pStyle w:val="911"/>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5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56"/>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11"/>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11"/>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11"/>
        <w:ind w:firstLine="480"/>
        <w:spacing w:line="360" w:lineRule="auto"/>
        <w:rPr>
          <w:rFonts w:hint="eastAsia" w:ascii="宋体" w:hAnsi="宋体" w:eastAsia="宋体"/>
          <w:sz w:val="24"/>
          <w:szCs w:val="24"/>
        </w:rPr>
      </w:pPr>
      <w:r>
        <w:rPr>
          <w:rFonts w:hint="eastAsia" w:ascii="宋体" w:hAnsi="宋体" w:eastAsia="宋体"/>
          <w:sz w:val="24"/>
          <w:szCs w:val="24"/>
        </w:rPr>
        <w:t xml:space="preserve">如</w:t>
      </w:r>
      <w:r>
        <w:rPr>
          <w:rFonts w:hint="eastAsia" w:ascii="宋体" w:hAnsi="宋体" w:eastAsia="宋体"/>
          <w:sz w:val="24"/>
          <w:szCs w:val="24"/>
        </w:rPr>
        <w:t xml:space="preserve">组成联合体或者接受分包合同的中小企业与联合体内的其他企业，分包企业之间不存在直接控制、管理关系；</w:t>
      </w:r>
      <w:r/>
    </w:p>
    <w:p>
      <w:pPr>
        <w:pStyle w:val="911"/>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w:t>
      </w:r>
      <w:r>
        <w:rPr>
          <w:rFonts w:hint="eastAsia" w:ascii="宋体" w:hAnsi="宋体"/>
          <w:sz w:val="24"/>
          <w:szCs w:val="21"/>
        </w:rPr>
        <w:t xml:space="preserve">名称</w:t>
      </w:r>
      <w:r>
        <w:rPr>
          <w:rFonts w:hint="eastAsia" w:ascii="宋体" w:hAnsi="宋体"/>
          <w:sz w:val="24"/>
        </w:rPr>
        <w:t xml:space="preserve">（加盖CA电子公章）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1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1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w:t>
      </w:r>
      <w:r>
        <w:rPr>
          <w:rFonts w:hint="eastAsia" w:ascii="宋体" w:hAnsi="宋体" w:eastAsia="宋体"/>
          <w:sz w:val="22"/>
          <w:szCs w:val="22"/>
        </w:rPr>
        <w:t xml:space="preserve">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11"/>
        <w:spacing w:line="300" w:lineRule="auto"/>
        <w:rPr>
          <w:rFonts w:hint="eastAsia" w:ascii="宋体" w:hAnsi="宋体" w:eastAsia="宋体"/>
          <w:sz w:val="22"/>
          <w:szCs w:val="22"/>
        </w:rPr>
      </w:pPr>
      <w:r/>
      <w:bookmarkStart w:id="198" w:name="_Hlk205399002"/>
      <w:r>
        <w:rPr>
          <w:rFonts w:hint="eastAsia" w:ascii="宋体" w:hAnsi="宋体" w:eastAsia="宋体"/>
          <w:sz w:val="22"/>
          <w:szCs w:val="22"/>
        </w:rPr>
        <w:t xml:space="preserve">(3)</w:t>
      </w:r>
      <w:r>
        <w:rPr>
          <w:rFonts w:hint="eastAsia" w:ascii="宋体" w:hAnsi="宋体" w:eastAsia="宋体"/>
          <w:sz w:val="22"/>
          <w:szCs w:val="22"/>
        </w:rPr>
        <w:t xml:space="preserve">供应商应</w:t>
      </w:r>
      <w:r>
        <w:rPr>
          <w:rFonts w:hint="eastAsia" w:ascii="宋体" w:hAnsi="宋体" w:eastAsia="宋体"/>
          <w:sz w:val="22"/>
          <w:szCs w:val="22"/>
        </w:rPr>
        <w:t xml:space="preserve">对照</w:t>
      </w:r>
      <w:r>
        <w:rPr>
          <w:rFonts w:hint="eastAsia" w:ascii="宋体" w:hAnsi="宋体" w:eastAsia="宋体"/>
          <w:sz w:val="22"/>
          <w:szCs w:val="22"/>
        </w:rPr>
        <w:t xml:space="preserve">《工业和信息化部、国家统计局、国家发展和改革委员会、财政部关于印发中小企业划型标准规定的通知》(工信部联企业[2011]300号)</w:t>
      </w:r>
      <w:r>
        <w:rPr>
          <w:rFonts w:hint="eastAsia" w:ascii="宋体" w:hAnsi="宋体" w:eastAsia="宋体"/>
          <w:sz w:val="22"/>
          <w:szCs w:val="22"/>
        </w:rPr>
        <w:t xml:space="preserve">《国家统计局关于印发〈统计上大中小微型企业划分办法（2017）〉的通知》（国统字〔2017〕213号）的规定，自行</w:t>
      </w:r>
      <w:r>
        <w:rPr>
          <w:rFonts w:hint="eastAsia" w:ascii="宋体" w:hAnsi="宋体" w:eastAsia="宋体"/>
          <w:sz w:val="22"/>
          <w:szCs w:val="22"/>
        </w:rPr>
        <w:t xml:space="preserve">对照选择承接</w:t>
      </w:r>
      <w:r>
        <w:rPr>
          <w:rFonts w:hint="eastAsia" w:ascii="宋体" w:hAnsi="宋体" w:eastAsia="宋体"/>
          <w:sz w:val="22"/>
          <w:szCs w:val="22"/>
        </w:rPr>
        <w:t xml:space="preserve">企业</w:t>
      </w:r>
      <w:r>
        <w:rPr>
          <w:rFonts w:hint="eastAsia" w:ascii="宋体" w:hAnsi="宋体" w:eastAsia="宋体"/>
          <w:sz w:val="22"/>
          <w:szCs w:val="22"/>
        </w:rPr>
        <w:t xml:space="preserve">的</w:t>
      </w:r>
      <w:r>
        <w:rPr>
          <w:rFonts w:hint="eastAsia" w:ascii="宋体" w:hAnsi="宋体" w:eastAsia="宋体"/>
          <w:sz w:val="22"/>
          <w:szCs w:val="22"/>
        </w:rPr>
        <w:t xml:space="preserve">规模类型。</w:t>
      </w:r>
      <w:bookmarkEnd w:id="198"/>
      <w:r/>
      <w:r/>
    </w:p>
    <w:p>
      <w:pPr>
        <w:pStyle w:val="911"/>
        <w:spacing w:line="300" w:lineRule="auto"/>
        <w:rPr>
          <w:rFonts w:hint="eastAsia" w:ascii="宋体" w:hAnsi="宋体" w:eastAsia="宋体"/>
          <w:sz w:val="22"/>
          <w:szCs w:val="22"/>
        </w:rPr>
      </w:pPr>
      <w:r>
        <w:rPr>
          <w:rFonts w:hint="eastAsia" w:ascii="宋体" w:hAnsi="宋体" w:eastAsia="宋体"/>
          <w:sz w:val="22"/>
          <w:szCs w:val="22"/>
        </w:rPr>
        <w:t xml:space="preserve">(</w:t>
      </w: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w:t>
      </w:r>
      <w:r>
        <w:rPr>
          <w:rFonts w:hint="eastAsia" w:ascii="宋体" w:hAnsi="宋体" w:eastAsia="宋体"/>
          <w:sz w:val="22"/>
          <w:szCs w:val="22"/>
        </w:rPr>
        <w:t xml:space="preserve">报价</w:t>
      </w:r>
      <w:r>
        <w:rPr>
          <w:rFonts w:hint="eastAsia" w:ascii="宋体" w:hAnsi="宋体" w:eastAsia="宋体"/>
          <w:sz w:val="22"/>
          <w:szCs w:val="22"/>
        </w:rPr>
        <w:t xml:space="preserve">将不做相应扣除；</w:t>
      </w:r>
      <w:r>
        <w:rPr>
          <w:rFonts w:hint="eastAsia" w:ascii="宋体" w:hAnsi="宋体" w:eastAsia="宋体"/>
          <w:sz w:val="22"/>
          <w:szCs w:val="22"/>
        </w:rPr>
        <w:t xml:space="preserve">成交</w:t>
      </w:r>
      <w:r>
        <w:rPr>
          <w:rFonts w:hint="eastAsia" w:ascii="宋体" w:hAnsi="宋体" w:eastAsia="宋体"/>
          <w:sz w:val="22"/>
          <w:szCs w:val="22"/>
        </w:rPr>
        <w:t xml:space="preserve">供应商</w:t>
      </w:r>
      <w:r>
        <w:rPr>
          <w:rFonts w:hint="eastAsia" w:ascii="宋体" w:hAnsi="宋体" w:eastAsia="宋体"/>
          <w:sz w:val="22"/>
          <w:szCs w:val="22"/>
        </w:rPr>
        <w:t xml:space="preserve">如</w:t>
      </w:r>
      <w:r>
        <w:rPr>
          <w:rFonts w:hint="eastAsia" w:ascii="宋体" w:hAnsi="宋体" w:eastAsia="宋体"/>
          <w:sz w:val="22"/>
          <w:szCs w:val="22"/>
        </w:rPr>
        <w:t xml:space="preserve">享受本项目</w:t>
      </w:r>
      <w:r>
        <w:rPr>
          <w:rFonts w:hint="eastAsia" w:ascii="宋体" w:hAnsi="宋体" w:eastAsia="宋体"/>
          <w:sz w:val="22"/>
          <w:szCs w:val="22"/>
        </w:rPr>
        <w:t xml:space="preserve">小微</w:t>
      </w:r>
      <w:r>
        <w:rPr>
          <w:rFonts w:hint="eastAsia" w:ascii="宋体" w:hAnsi="宋体" w:eastAsia="宋体"/>
          <w:sz w:val="22"/>
          <w:szCs w:val="22"/>
        </w:rPr>
        <w:t xml:space="preserve">企业扶持政策的，</w:t>
      </w:r>
      <w:r>
        <w:rPr>
          <w:rFonts w:hint="eastAsia" w:ascii="宋体" w:hAnsi="宋体" w:eastAsia="宋体"/>
          <w:sz w:val="22"/>
          <w:szCs w:val="22"/>
        </w:rPr>
        <w:t xml:space="preserve">其</w:t>
      </w:r>
      <w:r>
        <w:rPr>
          <w:rFonts w:hint="eastAsia" w:ascii="宋体" w:hAnsi="宋体" w:eastAsia="宋体"/>
          <w:sz w:val="22"/>
          <w:szCs w:val="22"/>
        </w:rPr>
        <w:t xml:space="preserve">《</w:t>
      </w:r>
      <w:r>
        <w:rPr>
          <w:rFonts w:hint="eastAsia" w:ascii="宋体" w:hAnsi="宋体" w:eastAsia="宋体"/>
          <w:sz w:val="22"/>
          <w:szCs w:val="22"/>
        </w:rPr>
        <w:t xml:space="preserve">中小</w:t>
      </w:r>
      <w:r>
        <w:rPr>
          <w:rFonts w:hint="eastAsia" w:ascii="宋体" w:hAnsi="宋体" w:eastAsia="宋体"/>
          <w:sz w:val="22"/>
          <w:szCs w:val="22"/>
        </w:rPr>
        <w:t xml:space="preserve">企业声明函》将随本项目的</w:t>
      </w:r>
      <w:r>
        <w:rPr>
          <w:rFonts w:hint="eastAsia" w:ascii="宋体" w:hAnsi="宋体" w:eastAsia="宋体"/>
          <w:sz w:val="22"/>
          <w:szCs w:val="22"/>
        </w:rPr>
        <w:t xml:space="preserve">成交</w:t>
      </w:r>
      <w:r>
        <w:rPr>
          <w:rFonts w:hint="eastAsia" w:ascii="宋体" w:hAnsi="宋体" w:eastAsia="宋体"/>
          <w:sz w:val="22"/>
          <w:szCs w:val="22"/>
        </w:rPr>
        <w:t xml:space="preserve">结果同时</w:t>
      </w:r>
      <w:r>
        <w:rPr>
          <w:rFonts w:hint="eastAsia" w:ascii="宋体" w:hAnsi="宋体" w:eastAsia="宋体"/>
          <w:sz w:val="22"/>
          <w:szCs w:val="22"/>
        </w:rPr>
        <w:t xml:space="preserve">公告</w:t>
      </w:r>
      <w:r>
        <w:rPr>
          <w:rFonts w:hint="eastAsia" w:ascii="宋体" w:hAnsi="宋体" w:eastAsia="宋体"/>
          <w:sz w:val="22"/>
          <w:szCs w:val="22"/>
        </w:rPr>
        <w:t xml:space="preserve">，接受社会监督；</w:t>
      </w:r>
      <w:r>
        <w:rPr>
          <w:rFonts w:ascii="宋体" w:hAnsi="宋体" w:eastAsia="宋体"/>
          <w:sz w:val="22"/>
          <w:szCs w:val="22"/>
        </w:rPr>
        <w:t xml:space="preserve"> </w:t>
      </w:r>
      <w:r/>
    </w:p>
    <w:p>
      <w:pPr>
        <w:jc w:val="left"/>
        <w:widowControl/>
        <w:rPr>
          <w:rFonts w:hint="eastAsia" w:ascii="宋体" w:hAnsi="宋体"/>
          <w:b/>
          <w:color w:val="ff0000"/>
          <w:sz w:val="32"/>
          <w:szCs w:val="20"/>
        </w:rPr>
      </w:pPr>
      <w:r/>
      <w:bookmarkStart w:id="199" w:name="_Hlk205399016"/>
      <w:r/>
      <w:r/>
    </w:p>
    <w:p>
      <w:pPr>
        <w:pStyle w:val="976"/>
        <w:ind w:firstLine="0"/>
      </w:pPr>
      <w:r>
        <w:rPr>
          <w:rFonts w:hint="eastAsia"/>
          <w:sz w:val="24"/>
          <w:szCs w:val="24"/>
        </w:rPr>
        <w:t xml:space="preserve">附件</w:t>
      </w:r>
      <w:r>
        <w:rPr>
          <w:rFonts w:hint="eastAsia"/>
          <w:sz w:val="24"/>
          <w:szCs w:val="24"/>
        </w:rPr>
        <w:t xml:space="preserve">：</w:t>
      </w:r>
      <w:bookmarkEnd w:id="199"/>
      <w:r/>
      <w:r/>
    </w:p>
    <w:p>
      <w:pPr>
        <w:pStyle w:val="896"/>
        <w:jc w:val="center"/>
        <w:spacing w:before="286" w:after="0" w:line="360" w:lineRule="auto"/>
        <w:rPr>
          <w:rFonts w:hint="eastAsia" w:ascii="宋体" w:hAnsi="宋体"/>
          <w:bCs/>
        </w:rPr>
      </w:pPr>
      <w:r>
        <w:rPr>
          <w:rFonts w:hint="eastAsia" w:ascii="宋体" w:hAnsi="宋体"/>
          <w:szCs w:val="32"/>
        </w:rPr>
        <w:t xml:space="preserve">残疾人福利性单位声明函</w:t>
      </w:r>
      <w:r>
        <w:rPr>
          <w:rFonts w:hint="eastAsia" w:ascii="宋体" w:hAnsi="宋体"/>
          <w:szCs w:val="32"/>
        </w:rPr>
        <w:t xml:space="preserve">（分包号：**）</w:t>
      </w:r>
      <w:r/>
    </w:p>
    <w:p>
      <w:pPr>
        <w:pStyle w:val="906"/>
        <w:jc w:val="center"/>
        <w:spacing w:after="286"/>
      </w:pPr>
      <w:r>
        <w:rPr>
          <w:rFonts w:hint="eastAsia"/>
          <w:b/>
          <w:bCs/>
          <w:sz w:val="24"/>
          <w:szCs w:val="24"/>
        </w:rPr>
        <w:t xml:space="preserve">（非残疾人福利性单位的</w:t>
      </w:r>
      <w:r>
        <w:rPr>
          <w:rFonts w:hint="eastAsia"/>
          <w:b/>
          <w:bCs/>
          <w:sz w:val="24"/>
          <w:szCs w:val="24"/>
        </w:rPr>
        <w:t xml:space="preserve">磋商</w:t>
      </w:r>
      <w:r>
        <w:rPr>
          <w:rFonts w:hint="eastAsia"/>
          <w:b/>
          <w:bCs/>
          <w:sz w:val="24"/>
          <w:szCs w:val="24"/>
        </w:rPr>
        <w:t xml:space="preserve">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w:t>
      </w:r>
      <w:r>
        <w:rPr>
          <w:rFonts w:hint="eastAsia" w:ascii="宋体" w:hAnsi="宋体"/>
          <w:sz w:val="24"/>
          <w:szCs w:val="21"/>
        </w:rPr>
        <w:t xml:space="preserve">提供服务</w:t>
      </w:r>
      <w:r>
        <w:rPr>
          <w:rFonts w:hint="eastAsia" w:ascii="宋体" w:hAnsi="宋体"/>
          <w:sz w:val="24"/>
          <w:szCs w:val="21"/>
        </w:rPr>
        <w:t xml:space="preserve">，或者提供其</w:t>
      </w:r>
      <w:r>
        <w:rPr>
          <w:rFonts w:hint="eastAsia" w:ascii="宋体" w:hAnsi="宋体"/>
          <w:sz w:val="24"/>
          <w:szCs w:val="21"/>
        </w:rPr>
        <w:t xml:space="preserve">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w:t>
      </w:r>
      <w:r>
        <w:rPr>
          <w:rFonts w:hint="eastAsia" w:ascii="宋体" w:hAnsi="宋体"/>
          <w:sz w:val="22"/>
          <w:szCs w:val="22"/>
        </w:rPr>
        <w:t xml:space="preserve">成交</w:t>
      </w:r>
      <w:r>
        <w:rPr>
          <w:rFonts w:hint="eastAsia" w:ascii="宋体" w:hAnsi="宋体"/>
          <w:sz w:val="22"/>
          <w:szCs w:val="22"/>
        </w:rPr>
        <w:t xml:space="preserve">供应商如享受本项目残疾人福利单位扶持政策的，其《残疾人福利性单位声明函》将随本项目的</w:t>
      </w:r>
      <w:r>
        <w:rPr>
          <w:rFonts w:hint="eastAsia" w:ascii="宋体" w:hAnsi="宋体"/>
          <w:sz w:val="22"/>
          <w:szCs w:val="22"/>
        </w:rPr>
        <w:t xml:space="preserve">成交</w:t>
      </w:r>
      <w:r>
        <w:rPr>
          <w:rFonts w:hint="eastAsia" w:ascii="宋体" w:hAnsi="宋体"/>
          <w:sz w:val="22"/>
          <w:szCs w:val="22"/>
        </w:rPr>
        <w:t xml:space="preserve">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00" w:name="_Hlk14868662"/>
      <w:r>
        <w:rPr>
          <w:rFonts w:hint="eastAsia" w:ascii="宋体" w:hAnsi="宋体"/>
          <w:sz w:val="24"/>
          <w:szCs w:val="21"/>
        </w:rPr>
        <w:t xml:space="preserve">供应商全称</w:t>
      </w:r>
      <w:bookmarkEnd w:id="200"/>
      <w:r>
        <w:rPr>
          <w:rFonts w:hint="eastAsia" w:ascii="宋体" w:hAnsi="宋体"/>
          <w:sz w:val="24"/>
          <w:szCs w:val="21"/>
        </w:rPr>
        <w:t xml:space="preserve">（加盖CA电子公章）</w:t>
      </w:r>
      <w:r>
        <w:rPr>
          <w:rFonts w:hint="eastAsia" w:ascii="宋体" w:hAnsi="宋体"/>
          <w:sz w:val="24"/>
          <w:szCs w:val="21"/>
        </w:rPr>
        <w:t xml:space="preserve">：</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167"/>
      <w:r/>
      <w:bookmarkEnd w:id="165"/>
      <w:r/>
      <w:bookmarkEnd w:id="197"/>
      <w:r/>
      <w:r/>
    </w:p>
    <w:p>
      <w:pPr>
        <w:jc w:val="left"/>
        <w:widowControl/>
        <w:rPr>
          <w:rFonts w:hint="eastAsia" w:ascii="宋体" w:hAnsi="宋体"/>
          <w:sz w:val="24"/>
          <w:szCs w:val="21"/>
        </w:rPr>
      </w:pPr>
      <w:r>
        <w:rPr>
          <w:rFonts w:hint="eastAsia" w:ascii="宋体" w:hAnsi="宋体"/>
          <w:sz w:val="24"/>
          <w:szCs w:val="21"/>
        </w:rPr>
        <w:br w:type="page" w:clear="all"/>
      </w:r>
      <w:r/>
    </w:p>
    <w:p>
      <w:pPr>
        <w:pStyle w:val="895"/>
        <w:jc w:val="left"/>
        <w:spacing w:before="286" w:after="143" w:line="360" w:lineRule="auto"/>
        <w:rPr>
          <w:rFonts w:hint="eastAsia" w:ascii="宋体" w:hAnsi="宋体" w:cs="宋体"/>
          <w:b w:val="0"/>
          <w:bCs/>
          <w:color w:val="000000"/>
          <w:sz w:val="24"/>
        </w:rPr>
      </w:pPr>
      <w:r>
        <w:rPr>
          <w:rFonts w:hint="eastAsia" w:ascii="宋体" w:hAnsi="宋体" w:eastAsia="宋体"/>
          <w:b w:val="0"/>
          <w:bCs/>
          <w:sz w:val="24"/>
          <w:szCs w:val="24"/>
        </w:rPr>
        <w:t xml:space="preserve">《中小微企业声明函》附件：</w:t>
      </w:r>
      <w:r/>
    </w:p>
    <w:p>
      <w:pPr>
        <w:pStyle w:val="930"/>
        <w:ind w:firstLine="562"/>
        <w:jc w:val="center"/>
        <w:spacing w:before="0" w:beforeAutospacing="0" w:after="0" w:afterAutospacing="0" w:line="360" w:lineRule="auto"/>
        <w:shd w:val="clear" w:color="auto" w:fill="ffffff"/>
        <w:rPr>
          <w:rFonts w:hint="eastAsia"/>
          <w:color w:val="000000"/>
          <w:sz w:val="28"/>
          <w:szCs w:val="28"/>
        </w:rPr>
      </w:pPr>
      <w:r>
        <w:rPr>
          <w:rStyle w:val="934"/>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895"/>
        <w:spacing w:before="286" w:after="143" w:line="360" w:lineRule="auto"/>
        <w:rPr>
          <w:bCs/>
        </w:rPr>
      </w:pPr>
      <w:r>
        <w:br w:type="page" w:clear="all"/>
      </w:r>
      <w:r>
        <w:rPr>
          <w:rFonts w:hint="eastAsia" w:ascii="宋体" w:hAnsi="宋体" w:eastAsia="宋体"/>
          <w:sz w:val="28"/>
          <w:szCs w:val="28"/>
        </w:rPr>
        <w:t xml:space="preserve">质疑函范本</w:t>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等线">
    <w:panose1 w:val="02010600030101010101"/>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66</w:t>
    </w:r>
    <w:r>
      <w:fldChar w:fldCharType="end"/>
    </w:r>
    <w:r/>
  </w:p>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35"/>
      </w:rPr>
      <w:framePr w:wrap="around" w:vAnchor="text" w:hAnchor="margin" w:xAlign="center" w:y="1"/>
    </w:pPr>
    <w:r>
      <w:fldChar w:fldCharType="begin"/>
    </w:r>
    <w:r>
      <w:rPr>
        <w:rStyle w:val="935"/>
      </w:rPr>
      <w:instrText xml:space="preserve">PAGE  </w:instrText>
    </w:r>
    <w:r>
      <w:fldChar w:fldCharType="separate"/>
    </w:r>
    <w:r>
      <w:rPr>
        <w:rStyle w:val="935"/>
      </w:rPr>
      <w:t xml:space="preserve">1</w:t>
    </w:r>
    <w:r>
      <w:fldChar w:fldCharType="end"/>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50" w:hanging="7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ind w:left="1160" w:hanging="720"/>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3">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pStyle w:val="950"/>
      <w:isLgl w:val="false"/>
      <w:suff w:val="tab"/>
      <w:lvlText w:val="第%1章"/>
      <w:lvlJc w:val="left"/>
      <w:pPr>
        <w:ind w:left="9351" w:hanging="420"/>
      </w:pPr>
      <w:rPr>
        <w:rFonts w:hint="eastAsia" w:ascii="黑体" w:eastAsia="黑体"/>
        <w:b w:val="0"/>
        <w:sz w:val="36"/>
        <w:lang w:val="en-US"/>
      </w:rPr>
    </w:lvl>
    <w:lvl w:ilvl="1">
      <w:start w:val="1"/>
      <w:numFmt w:val="decimal"/>
      <w:pStyle w:val="943"/>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44"/>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2"/>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japaneseCounting"/>
      <w:isLgl w:val="false"/>
      <w:suff w:val="tab"/>
      <w:lvlText w:val="（%1）"/>
      <w:lvlJc w:val="left"/>
      <w:pPr>
        <w:ind w:left="780" w:hanging="780"/>
      </w:pPr>
      <w:rPr>
        <w:rFonts w:hint="default"/>
        <w:sz w:val="25"/>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360" w:hanging="360"/>
      </w:pPr>
      <w:rPr>
        <w:rFonts w:hint="default"/>
        <w:color w:val="ff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japaneseCounting"/>
      <w:isLgl w:val="false"/>
      <w:suff w:val="tab"/>
      <w:lvlText w:val="(%1)"/>
      <w:lvlJc w:val="left"/>
      <w:pPr>
        <w:ind w:left="960" w:hanging="600"/>
        <w:tabs>
          <w:tab w:val="left" w:pos="960" w:leader="none"/>
        </w:tabs>
      </w:pPr>
      <w:rPr>
        <w:rFonts w:hint="default" w:ascii="Times New Roman" w:hAnsi="Times New Roman" w:cs="Times New Roman"/>
      </w:rPr>
    </w:lvl>
    <w:lvl w:ilvl="1">
      <w:start w:val="1"/>
      <w:numFmt w:val="lowerLetter"/>
      <w:isLgl w:val="false"/>
      <w:suff w:val="tab"/>
      <w:lvlText w:val="%2)"/>
      <w:lvlJc w:val="left"/>
      <w:pPr>
        <w:ind w:left="1200" w:hanging="420"/>
        <w:tabs>
          <w:tab w:val="left" w:pos="1200" w:leader="none"/>
        </w:tabs>
      </w:pPr>
      <w:rPr>
        <w:rFonts w:hint="default" w:ascii="Times New Roman" w:hAnsi="Times New Roman" w:cs="Times New Roman"/>
      </w:rPr>
    </w:lvl>
    <w:lvl w:ilvl="2">
      <w:start w:val="1"/>
      <w:numFmt w:val="lowerRoman"/>
      <w:isLgl w:val="false"/>
      <w:suff w:val="tab"/>
      <w:lvlText w:val="%3."/>
      <w:lvlJc w:val="right"/>
      <w:pPr>
        <w:ind w:left="1620" w:hanging="420"/>
        <w:tabs>
          <w:tab w:val="left" w:pos="1620" w:leader="none"/>
        </w:tabs>
      </w:pPr>
      <w:rPr>
        <w:rFonts w:hint="default" w:ascii="Times New Roman" w:hAnsi="Times New Roman" w:cs="Times New Roman"/>
      </w:rPr>
    </w:lvl>
    <w:lvl w:ilvl="3">
      <w:start w:val="1"/>
      <w:numFmt w:val="decimal"/>
      <w:isLgl w:val="false"/>
      <w:suff w:val="tab"/>
      <w:lvlText w:val="%4."/>
      <w:lvlJc w:val="left"/>
      <w:pPr>
        <w:ind w:left="2040" w:hanging="420"/>
        <w:tabs>
          <w:tab w:val="left" w:pos="2040" w:leader="none"/>
        </w:tabs>
      </w:pPr>
      <w:rPr>
        <w:rFonts w:hint="default" w:ascii="Times New Roman" w:hAnsi="Times New Roman" w:cs="Times New Roman"/>
      </w:rPr>
    </w:lvl>
    <w:lvl w:ilvl="4">
      <w:start w:val="1"/>
      <w:numFmt w:val="lowerLetter"/>
      <w:isLgl w:val="false"/>
      <w:suff w:val="tab"/>
      <w:lvlText w:val="%5)"/>
      <w:lvlJc w:val="left"/>
      <w:pPr>
        <w:ind w:left="2460" w:hanging="420"/>
        <w:tabs>
          <w:tab w:val="left" w:pos="2460" w:leader="none"/>
        </w:tabs>
      </w:pPr>
      <w:rPr>
        <w:rFonts w:hint="default" w:ascii="Times New Roman" w:hAnsi="Times New Roman" w:cs="Times New Roman"/>
      </w:rPr>
    </w:lvl>
    <w:lvl w:ilvl="5">
      <w:start w:val="1"/>
      <w:numFmt w:val="lowerRoman"/>
      <w:isLgl w:val="false"/>
      <w:suff w:val="tab"/>
      <w:lvlText w:val="%6."/>
      <w:lvlJc w:val="right"/>
      <w:pPr>
        <w:ind w:left="2880" w:hanging="420"/>
        <w:tabs>
          <w:tab w:val="left" w:pos="2880" w:leader="none"/>
        </w:tabs>
      </w:pPr>
      <w:rPr>
        <w:rFonts w:hint="default" w:ascii="Times New Roman" w:hAnsi="Times New Roman" w:cs="Times New Roman"/>
      </w:rPr>
    </w:lvl>
    <w:lvl w:ilvl="6">
      <w:start w:val="1"/>
      <w:numFmt w:val="decimal"/>
      <w:isLgl w:val="false"/>
      <w:suff w:val="tab"/>
      <w:lvlText w:val="%7."/>
      <w:lvlJc w:val="left"/>
      <w:pPr>
        <w:ind w:left="3300" w:hanging="420"/>
        <w:tabs>
          <w:tab w:val="left" w:pos="3300" w:leader="none"/>
        </w:tabs>
      </w:pPr>
      <w:rPr>
        <w:rFonts w:hint="default" w:ascii="Times New Roman" w:hAnsi="Times New Roman" w:cs="Times New Roman"/>
      </w:rPr>
    </w:lvl>
    <w:lvl w:ilvl="7">
      <w:start w:val="1"/>
      <w:numFmt w:val="lowerLetter"/>
      <w:isLgl w:val="false"/>
      <w:suff w:val="tab"/>
      <w:lvlText w:val="%8)"/>
      <w:lvlJc w:val="left"/>
      <w:pPr>
        <w:ind w:left="3720" w:hanging="420"/>
        <w:tabs>
          <w:tab w:val="left" w:pos="3720" w:leader="none"/>
        </w:tabs>
      </w:pPr>
      <w:rPr>
        <w:rFonts w:hint="default" w:ascii="Times New Roman" w:hAnsi="Times New Roman" w:cs="Times New Roman"/>
      </w:rPr>
    </w:lvl>
    <w:lvl w:ilvl="8">
      <w:start w:val="1"/>
      <w:numFmt w:val="lowerRoman"/>
      <w:isLgl w:val="false"/>
      <w:suff w:val="tab"/>
      <w:lvlText w:val="%9."/>
      <w:lvlJc w:val="right"/>
      <w:pPr>
        <w:ind w:left="4140" w:hanging="420"/>
        <w:tabs>
          <w:tab w:val="left" w:pos="4140" w:leader="none"/>
        </w:tabs>
      </w:pPr>
      <w:rPr>
        <w:rFonts w:hint="default" w:ascii="Times New Roman" w:hAnsi="Times New Roman" w:cs="Times New Roman"/>
      </w:rPr>
    </w:lvl>
  </w:abstractNum>
  <w:abstractNum w:abstractNumId="14">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15">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3"/>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2">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2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6">
    <w:multiLevelType w:val="hybridMultilevel"/>
    <w:lvl w:ilvl="0">
      <w:start w:val="1"/>
      <w:numFmt w:val="bullet"/>
      <w:isLgl w:val="false"/>
      <w:suff w:val="tab"/>
      <w:lvlText w:val=""/>
      <w:lvlJc w:val="left"/>
      <w:pPr>
        <w:ind w:left="1021" w:hanging="454"/>
        <w:tabs>
          <w:tab w:val="num" w:pos="1021" w:leader="none"/>
        </w:tabs>
      </w:pPr>
      <w:rPr>
        <w:rFonts w:hint="default" w:ascii="Wingdings" w:hAnsi="Wingdings"/>
      </w:rPr>
    </w:lvl>
    <w:lvl w:ilvl="1">
      <w:start w:val="1"/>
      <w:numFmt w:val="bullet"/>
      <w:isLgl w:val="false"/>
      <w:suff w:val="tab"/>
      <w:lvlText w:val=""/>
      <w:lvlJc w:val="left"/>
      <w:pPr>
        <w:ind w:left="150" w:hanging="420"/>
        <w:tabs>
          <w:tab w:val="num" w:pos="150" w:leader="none"/>
        </w:tabs>
      </w:pPr>
      <w:rPr>
        <w:rFonts w:hint="default" w:ascii="Wingdings" w:hAnsi="Wingdings"/>
      </w:rPr>
    </w:lvl>
    <w:lvl w:ilvl="2">
      <w:start w:val="1"/>
      <w:numFmt w:val="bullet"/>
      <w:isLgl w:val="false"/>
      <w:suff w:val="tab"/>
      <w:lvlText w:val=""/>
      <w:lvlJc w:val="left"/>
      <w:pPr>
        <w:ind w:left="570" w:hanging="420"/>
        <w:tabs>
          <w:tab w:val="num" w:pos="570" w:leader="none"/>
        </w:tabs>
      </w:pPr>
      <w:rPr>
        <w:rFonts w:hint="default" w:ascii="Wingdings" w:hAnsi="Wingdings"/>
      </w:rPr>
    </w:lvl>
    <w:lvl w:ilvl="3">
      <w:start w:val="1"/>
      <w:numFmt w:val="bullet"/>
      <w:isLgl w:val="false"/>
      <w:suff w:val="tab"/>
      <w:lvlText w:val=""/>
      <w:lvlJc w:val="left"/>
      <w:pPr>
        <w:ind w:left="964" w:hanging="510"/>
        <w:tabs>
          <w:tab w:val="num" w:pos="964" w:leader="none"/>
        </w:tabs>
      </w:pPr>
      <w:rPr>
        <w:rFonts w:hint="default" w:ascii="Wingdings" w:hAnsi="Wingdings"/>
      </w:rPr>
    </w:lvl>
    <w:lvl w:ilvl="4">
      <w:start w:val="1"/>
      <w:numFmt w:val="chineseCountingThousand"/>
      <w:isLgl w:val="false"/>
      <w:suff w:val="tab"/>
      <w:lvlText w:val="第%5章"/>
      <w:lvlJc w:val="right"/>
      <w:pPr>
        <w:ind w:left="1410" w:hanging="420"/>
        <w:tabs>
          <w:tab w:val="num" w:pos="1410" w:leader="none"/>
        </w:tabs>
      </w:pPr>
      <w:rPr>
        <w:rFonts w:hint="eastAsia"/>
      </w:rPr>
    </w:lvl>
    <w:lvl w:ilvl="5">
      <w:start w:val="1"/>
      <w:numFmt w:val="bullet"/>
      <w:isLgl w:val="false"/>
      <w:suff w:val="tab"/>
      <w:lvlText w:val=""/>
      <w:lvlJc w:val="left"/>
      <w:pPr>
        <w:ind w:left="1830" w:hanging="420"/>
        <w:tabs>
          <w:tab w:val="num" w:pos="1830" w:leader="none"/>
        </w:tabs>
      </w:pPr>
      <w:rPr>
        <w:rFonts w:hint="default" w:ascii="Wingdings" w:hAnsi="Wingdings"/>
      </w:rPr>
    </w:lvl>
    <w:lvl w:ilvl="6">
      <w:start w:val="1"/>
      <w:numFmt w:val="bullet"/>
      <w:isLgl w:val="false"/>
      <w:suff w:val="tab"/>
      <w:lvlText w:val=""/>
      <w:lvlJc w:val="left"/>
      <w:pPr>
        <w:ind w:left="2250" w:hanging="420"/>
        <w:tabs>
          <w:tab w:val="num" w:pos="2250" w:leader="none"/>
        </w:tabs>
      </w:pPr>
      <w:rPr>
        <w:rFonts w:hint="default" w:ascii="Wingdings" w:hAnsi="Wingdings"/>
      </w:rPr>
    </w:lvl>
    <w:lvl w:ilvl="7">
      <w:start w:val="1"/>
      <w:numFmt w:val="bullet"/>
      <w:isLgl w:val="false"/>
      <w:suff w:val="tab"/>
      <w:lvlText w:val=""/>
      <w:lvlJc w:val="left"/>
      <w:pPr>
        <w:ind w:left="2670" w:hanging="420"/>
        <w:tabs>
          <w:tab w:val="num" w:pos="2670" w:leader="none"/>
        </w:tabs>
      </w:pPr>
      <w:rPr>
        <w:rFonts w:hint="default" w:ascii="Wingdings" w:hAnsi="Wingdings"/>
      </w:rPr>
    </w:lvl>
    <w:lvl w:ilvl="8">
      <w:start w:val="1"/>
      <w:numFmt w:val="bullet"/>
      <w:isLgl w:val="false"/>
      <w:suff w:val="tab"/>
      <w:lvlText w:val=""/>
      <w:lvlJc w:val="left"/>
      <w:pPr>
        <w:ind w:left="3090" w:hanging="420"/>
        <w:tabs>
          <w:tab w:val="num" w:pos="3090" w:leader="none"/>
        </w:tabs>
      </w:pPr>
      <w:rPr>
        <w:rFonts w:hint="default" w:ascii="Wingdings" w:hAnsi="Wingdings"/>
      </w:rPr>
    </w:lvl>
  </w:abstractNum>
  <w:abstractNum w:abstractNumId="2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8">
    <w:multiLevelType w:val="hybridMultilevel"/>
    <w:lvl w:ilvl="0">
      <w:start w:val="1"/>
      <w:numFmt w:val="japaneseCounting"/>
      <w:isLgl w:val="false"/>
      <w:suff w:val="tab"/>
      <w:lvlText w:val="%1、"/>
      <w:lvlJc w:val="left"/>
      <w:pPr>
        <w:ind w:left="660" w:hanging="6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1"/>
  </w:num>
  <w:num w:numId="6">
    <w:abstractNumId w:val="0"/>
  </w:num>
  <w:num w:numId="7">
    <w:abstractNumId w:val="14"/>
  </w:num>
  <w:num w:numId="8">
    <w:abstractNumId w:val="6"/>
  </w:num>
  <w:num w:numId="9">
    <w:abstractNumId w:val="15"/>
  </w:num>
  <w:num w:numId="10">
    <w:abstractNumId w:val="19"/>
  </w:num>
  <w:num w:numId="11">
    <w:abstractNumId w:val="2"/>
  </w:num>
  <w:num w:numId="12">
    <w:abstractNumId w:val="21"/>
  </w:num>
  <w:num w:numId="13">
    <w:abstractNumId w:val="5"/>
  </w:num>
  <w:num w:numId="14">
    <w:abstractNumId w:val="26"/>
  </w:num>
  <w:num w:numId="15">
    <w:abstractNumId w:val="16"/>
  </w:num>
  <w:num w:numId="16">
    <w:abstractNumId w:val="28"/>
  </w:num>
  <w:num w:numId="17">
    <w:abstractNumId w:val="8"/>
  </w:num>
  <w:num w:numId="18">
    <w:abstractNumId w:val="10"/>
  </w:num>
  <w:num w:numId="19">
    <w:abstractNumId w:val="1"/>
  </w:num>
  <w:num w:numId="20">
    <w:abstractNumId w:val="17"/>
  </w:num>
  <w:num w:numId="21">
    <w:abstractNumId w:val="20"/>
  </w:num>
  <w:num w:numId="22">
    <w:abstractNumId w:val="23"/>
  </w:num>
  <w:num w:numId="23">
    <w:abstractNumId w:val="12"/>
  </w:num>
  <w:num w:numId="24">
    <w:abstractNumId w:val="25"/>
  </w:num>
  <w:num w:numId="25">
    <w:abstractNumId w:val="4"/>
  </w:num>
  <w:num w:numId="26">
    <w:abstractNumId w:val="7"/>
  </w:num>
  <w:num w:numId="27">
    <w:abstractNumId w:val="27"/>
  </w:num>
  <w:num w:numId="28">
    <w:abstractNumId w:val="18"/>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903"/>
    <w:link w:val="894"/>
    <w:uiPriority w:val="9"/>
    <w:rPr>
      <w:rFonts w:ascii="Arial" w:hAnsi="Arial" w:eastAsia="Arial" w:cs="Arial"/>
      <w:sz w:val="40"/>
      <w:szCs w:val="40"/>
    </w:rPr>
  </w:style>
  <w:style w:type="character" w:styleId="739">
    <w:name w:val="Heading 2 Char"/>
    <w:basedOn w:val="903"/>
    <w:link w:val="895"/>
    <w:uiPriority w:val="9"/>
    <w:rPr>
      <w:rFonts w:ascii="Arial" w:hAnsi="Arial" w:eastAsia="Arial" w:cs="Arial"/>
      <w:sz w:val="34"/>
    </w:rPr>
  </w:style>
  <w:style w:type="character" w:styleId="740">
    <w:name w:val="Heading 3 Char"/>
    <w:basedOn w:val="903"/>
    <w:link w:val="896"/>
    <w:uiPriority w:val="9"/>
    <w:rPr>
      <w:rFonts w:ascii="Arial" w:hAnsi="Arial" w:eastAsia="Arial" w:cs="Arial"/>
      <w:sz w:val="30"/>
      <w:szCs w:val="30"/>
    </w:rPr>
  </w:style>
  <w:style w:type="character" w:styleId="741">
    <w:name w:val="Heading 4 Char"/>
    <w:basedOn w:val="903"/>
    <w:link w:val="897"/>
    <w:uiPriority w:val="9"/>
    <w:rPr>
      <w:rFonts w:ascii="Arial" w:hAnsi="Arial" w:eastAsia="Arial" w:cs="Arial"/>
      <w:b/>
      <w:bCs/>
      <w:sz w:val="26"/>
      <w:szCs w:val="26"/>
    </w:rPr>
  </w:style>
  <w:style w:type="character" w:styleId="742">
    <w:name w:val="Heading 5 Char"/>
    <w:basedOn w:val="903"/>
    <w:link w:val="898"/>
    <w:uiPriority w:val="9"/>
    <w:rPr>
      <w:rFonts w:ascii="Arial" w:hAnsi="Arial" w:eastAsia="Arial" w:cs="Arial"/>
      <w:b/>
      <w:bCs/>
      <w:sz w:val="24"/>
      <w:szCs w:val="24"/>
    </w:rPr>
  </w:style>
  <w:style w:type="character" w:styleId="743">
    <w:name w:val="Heading 6 Char"/>
    <w:basedOn w:val="903"/>
    <w:link w:val="899"/>
    <w:uiPriority w:val="9"/>
    <w:rPr>
      <w:rFonts w:ascii="Arial" w:hAnsi="Arial" w:eastAsia="Arial" w:cs="Arial"/>
      <w:b/>
      <w:bCs/>
      <w:sz w:val="22"/>
      <w:szCs w:val="22"/>
    </w:rPr>
  </w:style>
  <w:style w:type="character" w:styleId="744">
    <w:name w:val="Heading 7 Char"/>
    <w:basedOn w:val="903"/>
    <w:link w:val="900"/>
    <w:uiPriority w:val="9"/>
    <w:rPr>
      <w:rFonts w:ascii="Arial" w:hAnsi="Arial" w:eastAsia="Arial" w:cs="Arial"/>
      <w:b/>
      <w:bCs/>
      <w:i/>
      <w:iCs/>
      <w:sz w:val="22"/>
      <w:szCs w:val="22"/>
    </w:rPr>
  </w:style>
  <w:style w:type="character" w:styleId="745">
    <w:name w:val="Heading 8 Char"/>
    <w:basedOn w:val="903"/>
    <w:link w:val="901"/>
    <w:uiPriority w:val="9"/>
    <w:rPr>
      <w:rFonts w:ascii="Arial" w:hAnsi="Arial" w:eastAsia="Arial" w:cs="Arial"/>
      <w:i/>
      <w:iCs/>
      <w:sz w:val="22"/>
      <w:szCs w:val="22"/>
    </w:rPr>
  </w:style>
  <w:style w:type="character" w:styleId="746">
    <w:name w:val="Heading 9 Char"/>
    <w:basedOn w:val="903"/>
    <w:link w:val="902"/>
    <w:uiPriority w:val="9"/>
    <w:rPr>
      <w:rFonts w:ascii="Arial" w:hAnsi="Arial" w:eastAsia="Arial" w:cs="Arial"/>
      <w:i/>
      <w:iCs/>
      <w:sz w:val="21"/>
      <w:szCs w:val="21"/>
    </w:rPr>
  </w:style>
  <w:style w:type="paragraph" w:styleId="747">
    <w:name w:val="No Spacing"/>
    <w:uiPriority w:val="1"/>
    <w:qFormat/>
    <w:pPr>
      <w:spacing w:before="0" w:after="0" w:line="240" w:lineRule="auto"/>
    </w:pPr>
  </w:style>
  <w:style w:type="paragraph" w:styleId="748">
    <w:name w:val="Title"/>
    <w:basedOn w:val="893"/>
    <w:next w:val="893"/>
    <w:link w:val="749"/>
    <w:uiPriority w:val="10"/>
    <w:qFormat/>
    <w:pPr>
      <w:contextualSpacing/>
      <w:spacing w:before="300" w:after="200"/>
    </w:pPr>
    <w:rPr>
      <w:sz w:val="48"/>
      <w:szCs w:val="48"/>
    </w:rPr>
  </w:style>
  <w:style w:type="character" w:styleId="749">
    <w:name w:val="Title Char"/>
    <w:basedOn w:val="903"/>
    <w:link w:val="748"/>
    <w:uiPriority w:val="10"/>
    <w:rPr>
      <w:sz w:val="48"/>
      <w:szCs w:val="48"/>
    </w:rPr>
  </w:style>
  <w:style w:type="paragraph" w:styleId="750">
    <w:name w:val="Subtitle"/>
    <w:basedOn w:val="893"/>
    <w:next w:val="893"/>
    <w:link w:val="751"/>
    <w:uiPriority w:val="11"/>
    <w:qFormat/>
    <w:pPr>
      <w:spacing w:before="200" w:after="200"/>
    </w:pPr>
    <w:rPr>
      <w:sz w:val="24"/>
      <w:szCs w:val="24"/>
    </w:rPr>
  </w:style>
  <w:style w:type="character" w:styleId="751">
    <w:name w:val="Subtitle Char"/>
    <w:basedOn w:val="903"/>
    <w:link w:val="750"/>
    <w:uiPriority w:val="11"/>
    <w:rPr>
      <w:sz w:val="24"/>
      <w:szCs w:val="24"/>
    </w:rPr>
  </w:style>
  <w:style w:type="paragraph" w:styleId="752">
    <w:name w:val="Quote"/>
    <w:basedOn w:val="893"/>
    <w:next w:val="893"/>
    <w:link w:val="753"/>
    <w:uiPriority w:val="29"/>
    <w:qFormat/>
    <w:pPr>
      <w:ind w:left="720" w:right="720"/>
    </w:pPr>
    <w:rPr>
      <w:i/>
    </w:rPr>
  </w:style>
  <w:style w:type="character" w:styleId="753">
    <w:name w:val="Quote Char"/>
    <w:link w:val="752"/>
    <w:uiPriority w:val="29"/>
    <w:rPr>
      <w:i/>
    </w:rPr>
  </w:style>
  <w:style w:type="paragraph" w:styleId="754">
    <w:name w:val="Intense Quote"/>
    <w:basedOn w:val="893"/>
    <w:next w:val="893"/>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name w:val="Intense Quote Char"/>
    <w:link w:val="754"/>
    <w:uiPriority w:val="30"/>
    <w:rPr>
      <w:i/>
    </w:rPr>
  </w:style>
  <w:style w:type="character" w:styleId="756">
    <w:name w:val="Header Char"/>
    <w:basedOn w:val="903"/>
    <w:link w:val="921"/>
    <w:uiPriority w:val="99"/>
  </w:style>
  <w:style w:type="character" w:styleId="757">
    <w:name w:val="Footer Char"/>
    <w:basedOn w:val="903"/>
    <w:link w:val="920"/>
    <w:uiPriority w:val="99"/>
  </w:style>
  <w:style w:type="paragraph" w:styleId="758">
    <w:name w:val="Caption"/>
    <w:basedOn w:val="893"/>
    <w:next w:val="893"/>
    <w:uiPriority w:val="35"/>
    <w:semiHidden/>
    <w:unhideWhenUsed/>
    <w:qFormat/>
    <w:pPr>
      <w:spacing w:line="276" w:lineRule="auto"/>
    </w:pPr>
    <w:rPr>
      <w:b/>
      <w:bCs/>
      <w:color w:val="4f81bd" w:themeColor="accent1"/>
      <w:sz w:val="18"/>
      <w:szCs w:val="18"/>
    </w:rPr>
  </w:style>
  <w:style w:type="character" w:styleId="759">
    <w:name w:val="Caption Char"/>
    <w:basedOn w:val="758"/>
    <w:link w:val="920"/>
    <w:uiPriority w:val="99"/>
  </w:style>
  <w:style w:type="table" w:styleId="760">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5">
    <w:name w:val="footnote text"/>
    <w:basedOn w:val="893"/>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basedOn w:val="903"/>
    <w:uiPriority w:val="99"/>
    <w:unhideWhenUsed/>
    <w:rPr>
      <w:vertAlign w:val="superscript"/>
    </w:rPr>
  </w:style>
  <w:style w:type="paragraph" w:styleId="888">
    <w:name w:val="endnote text"/>
    <w:basedOn w:val="893"/>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basedOn w:val="903"/>
    <w:uiPriority w:val="99"/>
    <w:semiHidden/>
    <w:unhideWhenUsed/>
    <w:rPr>
      <w:vertAlign w:val="superscript"/>
    </w:r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qFormat/>
    <w:pPr>
      <w:jc w:val="both"/>
      <w:widowControl w:val="off"/>
    </w:pPr>
    <w:rPr>
      <w:sz w:val="21"/>
      <w:szCs w:val="24"/>
    </w:rPr>
  </w:style>
  <w:style w:type="paragraph" w:styleId="894">
    <w:name w:val="Heading 1"/>
    <w:basedOn w:val="893"/>
    <w:next w:val="893"/>
    <w:link w:val="967"/>
    <w:qFormat/>
    <w:pPr>
      <w:keepNext/>
      <w:outlineLvl w:val="0"/>
    </w:pPr>
    <w:rPr>
      <w:rFonts w:ascii="楷体_GB2312" w:eastAsia="楷体_GB2312"/>
      <w:sz w:val="28"/>
      <w:szCs w:val="20"/>
    </w:rPr>
  </w:style>
  <w:style w:type="paragraph" w:styleId="895">
    <w:name w:val="Heading 2"/>
    <w:basedOn w:val="893"/>
    <w:next w:val="906"/>
    <w:link w:val="973"/>
    <w:qFormat/>
    <w:pPr>
      <w:jc w:val="center"/>
      <w:keepLines/>
      <w:keepNext/>
      <w:spacing w:before="260" w:after="260" w:line="416" w:lineRule="auto"/>
      <w:outlineLvl w:val="1"/>
    </w:pPr>
    <w:rPr>
      <w:rFonts w:ascii="Arial" w:hAnsi="Arial" w:eastAsia="幼圆"/>
      <w:b/>
      <w:sz w:val="44"/>
      <w:szCs w:val="20"/>
    </w:rPr>
  </w:style>
  <w:style w:type="paragraph" w:styleId="896">
    <w:name w:val="Heading 3"/>
    <w:basedOn w:val="893"/>
    <w:next w:val="906"/>
    <w:link w:val="974"/>
    <w:qFormat/>
    <w:pPr>
      <w:keepLines/>
      <w:keepNext/>
      <w:spacing w:before="260" w:after="260" w:line="416" w:lineRule="auto"/>
      <w:outlineLvl w:val="2"/>
    </w:pPr>
    <w:rPr>
      <w:b/>
      <w:sz w:val="32"/>
      <w:szCs w:val="20"/>
    </w:rPr>
  </w:style>
  <w:style w:type="paragraph" w:styleId="897">
    <w:name w:val="Heading 4"/>
    <w:basedOn w:val="893"/>
    <w:next w:val="893"/>
    <w:qFormat/>
    <w:pPr>
      <w:keepLines/>
      <w:keepNext/>
      <w:spacing w:before="280" w:after="290" w:line="376" w:lineRule="auto"/>
      <w:outlineLvl w:val="3"/>
    </w:pPr>
    <w:rPr>
      <w:rFonts w:ascii="Arial" w:hAnsi="Arial" w:eastAsia="黑体"/>
      <w:b/>
      <w:bCs/>
      <w:sz w:val="28"/>
      <w:szCs w:val="28"/>
    </w:rPr>
  </w:style>
  <w:style w:type="paragraph" w:styleId="898">
    <w:name w:val="Heading 5"/>
    <w:basedOn w:val="893"/>
    <w:next w:val="893"/>
    <w:qFormat/>
    <w:pPr>
      <w:keepNext/>
      <w:outlineLvl w:val="4"/>
    </w:pPr>
    <w:rPr>
      <w:rFonts w:ascii="宋体" w:hAnsi="宋体"/>
      <w:b/>
      <w:bCs/>
    </w:rPr>
  </w:style>
  <w:style w:type="paragraph" w:styleId="899">
    <w:name w:val="Heading 6"/>
    <w:basedOn w:val="893"/>
    <w:next w:val="893"/>
    <w:link w:val="989"/>
    <w:qFormat/>
    <w:pPr>
      <w:keepLines/>
      <w:keepNext/>
      <w:spacing w:before="240" w:after="64" w:line="320" w:lineRule="auto"/>
      <w:outlineLvl w:val="5"/>
    </w:pPr>
    <w:rPr>
      <w:rFonts w:ascii="Arial" w:hAnsi="Arial" w:eastAsia="黑体"/>
      <w:b/>
      <w:bCs/>
      <w:sz w:val="24"/>
    </w:rPr>
  </w:style>
  <w:style w:type="paragraph" w:styleId="900">
    <w:name w:val="Heading 7"/>
    <w:basedOn w:val="893"/>
    <w:next w:val="893"/>
    <w:link w:val="990"/>
    <w:qFormat/>
    <w:pPr>
      <w:keepLines/>
      <w:keepNext/>
      <w:spacing w:before="240" w:after="64" w:line="320" w:lineRule="auto"/>
      <w:outlineLvl w:val="6"/>
    </w:pPr>
    <w:rPr>
      <w:rFonts w:ascii="Times New Roman" w:hAnsi="Times New Roman"/>
      <w:b/>
      <w:bCs/>
      <w:sz w:val="24"/>
    </w:rPr>
  </w:style>
  <w:style w:type="paragraph" w:styleId="901">
    <w:name w:val="Heading 8"/>
    <w:basedOn w:val="893"/>
    <w:next w:val="893"/>
    <w:link w:val="991"/>
    <w:qFormat/>
    <w:pPr>
      <w:keepLines/>
      <w:keepNext/>
      <w:spacing w:before="240" w:after="64" w:line="320" w:lineRule="auto"/>
      <w:outlineLvl w:val="7"/>
    </w:pPr>
    <w:rPr>
      <w:rFonts w:ascii="Arial" w:hAnsi="Arial" w:eastAsia="黑体"/>
      <w:sz w:val="24"/>
    </w:rPr>
  </w:style>
  <w:style w:type="paragraph" w:styleId="902">
    <w:name w:val="Heading 9"/>
    <w:basedOn w:val="893"/>
    <w:next w:val="893"/>
    <w:link w:val="992"/>
    <w:qFormat/>
    <w:pPr>
      <w:keepLines/>
      <w:keepNext/>
      <w:spacing w:before="240" w:after="64" w:line="320" w:lineRule="auto"/>
      <w:outlineLvl w:val="8"/>
    </w:pPr>
    <w:rPr>
      <w:rFonts w:ascii="Arial" w:hAnsi="Arial" w:eastAsia="黑体"/>
      <w:szCs w:val="21"/>
    </w:rPr>
  </w:style>
  <w:style w:type="character" w:styleId="903" w:default="1">
    <w:name w:val="Default Paragraph Font"/>
    <w:uiPriority w:val="1"/>
    <w:semiHidden/>
    <w:unhideWhenUsed/>
  </w:style>
  <w:style w:type="table" w:styleId="904" w:default="1">
    <w:name w:val="Normal Table"/>
    <w:uiPriority w:val="99"/>
    <w:semiHidden/>
    <w:unhideWhenUsed/>
    <w:tblPr>
      <w:tblInd w:w="0" w:type="dxa"/>
      <w:tblCellMar>
        <w:left w:w="108" w:type="dxa"/>
        <w:top w:w="0" w:type="dxa"/>
        <w:right w:w="108" w:type="dxa"/>
        <w:bottom w:w="0" w:type="dxa"/>
      </w:tblCellMar>
    </w:tblPr>
  </w:style>
  <w:style w:type="numbering" w:styleId="905" w:default="1">
    <w:name w:val="No List"/>
    <w:uiPriority w:val="99"/>
    <w:semiHidden/>
    <w:unhideWhenUsed/>
  </w:style>
  <w:style w:type="paragraph" w:styleId="906">
    <w:name w:val="Normal Indent"/>
    <w:basedOn w:val="893"/>
    <w:link w:val="968"/>
    <w:uiPriority w:val="99"/>
    <w:qFormat/>
    <w:pPr>
      <w:ind w:firstLine="420"/>
    </w:pPr>
    <w:rPr>
      <w:szCs w:val="20"/>
    </w:rPr>
  </w:style>
  <w:style w:type="paragraph" w:styleId="907">
    <w:name w:val="toc 7"/>
    <w:basedOn w:val="893"/>
    <w:next w:val="893"/>
    <w:semiHidden/>
    <w:pPr>
      <w:ind w:left="2520"/>
    </w:pPr>
  </w:style>
  <w:style w:type="paragraph" w:styleId="908">
    <w:name w:val="Document Map"/>
    <w:basedOn w:val="893"/>
    <w:semiHidden/>
    <w:pPr>
      <w:shd w:val="clear" w:color="auto" w:fill="000080"/>
    </w:pPr>
  </w:style>
  <w:style w:type="paragraph" w:styleId="909">
    <w:name w:val="annotation text"/>
    <w:basedOn w:val="893"/>
    <w:link w:val="971"/>
    <w:qFormat/>
    <w:pPr>
      <w:jc w:val="left"/>
    </w:pPr>
  </w:style>
  <w:style w:type="paragraph" w:styleId="910">
    <w:name w:val="Body Text 3"/>
    <w:basedOn w:val="893"/>
    <w:rPr>
      <w:rFonts w:ascii="仿宋_GB2312" w:hAnsi="Arial" w:eastAsia="仿宋_GB2312"/>
      <w:sz w:val="32"/>
      <w:szCs w:val="20"/>
    </w:rPr>
  </w:style>
  <w:style w:type="paragraph" w:styleId="911">
    <w:name w:val="Body Text"/>
    <w:basedOn w:val="893"/>
    <w:link w:val="980"/>
    <w:rPr>
      <w:rFonts w:ascii="楷体_GB2312" w:hAnsi="Arial" w:eastAsia="楷体_GB2312"/>
      <w:sz w:val="28"/>
      <w:szCs w:val="20"/>
    </w:rPr>
  </w:style>
  <w:style w:type="paragraph" w:styleId="912">
    <w:name w:val="Body Text Indent"/>
    <w:basedOn w:val="893"/>
    <w:pPr>
      <w:ind w:firstLine="645"/>
    </w:pPr>
    <w:rPr>
      <w:rFonts w:ascii="楷体_GB2312" w:eastAsia="楷体_GB2312"/>
      <w:sz w:val="32"/>
      <w:szCs w:val="20"/>
    </w:rPr>
  </w:style>
  <w:style w:type="paragraph" w:styleId="913">
    <w:name w:val="toc 5"/>
    <w:basedOn w:val="893"/>
    <w:next w:val="893"/>
    <w:semiHidden/>
    <w:pPr>
      <w:ind w:left="1680"/>
    </w:pPr>
  </w:style>
  <w:style w:type="paragraph" w:styleId="914">
    <w:name w:val="toc 3"/>
    <w:basedOn w:val="893"/>
    <w:next w:val="893"/>
    <w:semiHidden/>
    <w:pPr>
      <w:ind w:left="539"/>
      <w:jc w:val="left"/>
      <w:spacing w:line="240" w:lineRule="exact"/>
      <w:tabs>
        <w:tab w:val="right" w:pos="9440" w:leader="dot"/>
      </w:tabs>
    </w:pPr>
    <w:rPr>
      <w:rFonts w:ascii="黑体" w:hAnsi="宋体" w:eastAsia="黑体"/>
      <w:bCs/>
      <w:iCs/>
      <w:sz w:val="18"/>
      <w:szCs w:val="32"/>
    </w:rPr>
  </w:style>
  <w:style w:type="paragraph" w:styleId="915">
    <w:name w:val="Plain Text"/>
    <w:basedOn w:val="893"/>
    <w:link w:val="966"/>
    <w:qFormat/>
    <w:rPr>
      <w:rFonts w:hint="eastAsia" w:ascii="宋体" w:hAnsi="Courier New"/>
      <w:szCs w:val="20"/>
    </w:rPr>
  </w:style>
  <w:style w:type="paragraph" w:styleId="916">
    <w:name w:val="toc 8"/>
    <w:basedOn w:val="893"/>
    <w:next w:val="893"/>
    <w:semiHidden/>
    <w:pPr>
      <w:ind w:left="2940"/>
    </w:pPr>
  </w:style>
  <w:style w:type="paragraph" w:styleId="917">
    <w:name w:val="Date"/>
    <w:basedOn w:val="893"/>
    <w:next w:val="893"/>
    <w:link w:val="982"/>
    <w:rPr>
      <w:sz w:val="24"/>
      <w:szCs w:val="20"/>
    </w:rPr>
  </w:style>
  <w:style w:type="paragraph" w:styleId="918">
    <w:name w:val="Body Text Indent 2"/>
    <w:basedOn w:val="893"/>
    <w:pPr>
      <w:ind w:firstLine="560"/>
    </w:pPr>
    <w:rPr>
      <w:rFonts w:ascii="宋体" w:hAnsi="宋体"/>
      <w:sz w:val="28"/>
    </w:rPr>
  </w:style>
  <w:style w:type="paragraph" w:styleId="919">
    <w:name w:val="Balloon Text"/>
    <w:basedOn w:val="893"/>
    <w:semiHidden/>
    <w:rPr>
      <w:sz w:val="18"/>
      <w:szCs w:val="18"/>
    </w:rPr>
  </w:style>
  <w:style w:type="paragraph" w:styleId="920">
    <w:name w:val="Footer"/>
    <w:basedOn w:val="893"/>
    <w:pPr>
      <w:jc w:val="left"/>
      <w:tabs>
        <w:tab w:val="center" w:pos="4153" w:leader="none"/>
        <w:tab w:val="right" w:pos="8306" w:leader="none"/>
      </w:tabs>
    </w:pPr>
    <w:rPr>
      <w:sz w:val="18"/>
      <w:szCs w:val="20"/>
    </w:rPr>
  </w:style>
  <w:style w:type="paragraph" w:styleId="921">
    <w:name w:val="Header"/>
    <w:basedOn w:val="893"/>
    <w:pPr>
      <w:jc w:val="center"/>
      <w:tabs>
        <w:tab w:val="center" w:pos="4153" w:leader="none"/>
        <w:tab w:val="right" w:pos="8306" w:leader="none"/>
      </w:tabs>
      <w:pBdr>
        <w:bottom w:val="single" w:color="auto" w:sz="6" w:space="1"/>
      </w:pBdr>
    </w:pPr>
    <w:rPr>
      <w:sz w:val="18"/>
      <w:szCs w:val="18"/>
    </w:rPr>
  </w:style>
  <w:style w:type="paragraph" w:styleId="922">
    <w:name w:val="toc 1"/>
    <w:basedOn w:val="893"/>
    <w:next w:val="893"/>
    <w:uiPriority w:val="39"/>
    <w:pPr>
      <w:jc w:val="left"/>
      <w:spacing w:before="120" w:after="120" w:line="300" w:lineRule="exact"/>
      <w:tabs>
        <w:tab w:val="right" w:pos="9440" w:leader="dot"/>
      </w:tabs>
    </w:pPr>
    <w:rPr>
      <w:rFonts w:ascii="黑体" w:eastAsia="黑体"/>
      <w:b/>
      <w:caps/>
      <w:sz w:val="18"/>
      <w:szCs w:val="28"/>
    </w:rPr>
  </w:style>
  <w:style w:type="paragraph" w:styleId="923">
    <w:name w:val="toc 4"/>
    <w:basedOn w:val="893"/>
    <w:next w:val="893"/>
    <w:semiHidden/>
    <w:pPr>
      <w:ind w:left="1260"/>
    </w:pPr>
  </w:style>
  <w:style w:type="paragraph" w:styleId="924">
    <w:name w:val="toc 6"/>
    <w:basedOn w:val="893"/>
    <w:next w:val="893"/>
    <w:semiHidden/>
    <w:pPr>
      <w:ind w:left="2100"/>
    </w:pPr>
  </w:style>
  <w:style w:type="paragraph" w:styleId="925">
    <w:name w:val="Body Text Indent 3"/>
    <w:basedOn w:val="893"/>
    <w:pPr>
      <w:ind w:firstLine="523"/>
    </w:pPr>
    <w:rPr>
      <w:rFonts w:ascii="仿宋_GB2312" w:hAnsi="宋体" w:eastAsia="仿宋_GB2312"/>
      <w:sz w:val="24"/>
    </w:rPr>
  </w:style>
  <w:style w:type="paragraph" w:styleId="926">
    <w:name w:val="toc 2"/>
    <w:basedOn w:val="893"/>
    <w:next w:val="893"/>
    <w:uiPriority w:val="39"/>
    <w:pPr>
      <w:jc w:val="left"/>
      <w:spacing w:line="260" w:lineRule="exact"/>
      <w:tabs>
        <w:tab w:val="right" w:pos="9440" w:leader="dot"/>
      </w:tabs>
    </w:pPr>
    <w:rPr>
      <w:rFonts w:ascii="黑体" w:eastAsia="黑体"/>
      <w:b/>
      <w:bCs/>
      <w:smallCaps/>
      <w:sz w:val="18"/>
      <w:szCs w:val="44"/>
    </w:rPr>
  </w:style>
  <w:style w:type="paragraph" w:styleId="927">
    <w:name w:val="toc 9"/>
    <w:basedOn w:val="893"/>
    <w:next w:val="893"/>
    <w:semiHidden/>
    <w:pPr>
      <w:ind w:left="3360"/>
    </w:pPr>
  </w:style>
  <w:style w:type="paragraph" w:styleId="928">
    <w:name w:val="Body Text 2"/>
    <w:basedOn w:val="893"/>
    <w:pPr>
      <w:jc w:val="center"/>
    </w:pPr>
    <w:rPr>
      <w:rFonts w:ascii="仿宋_GB2312" w:eastAsia="仿宋_GB2312"/>
      <w:sz w:val="44"/>
    </w:rPr>
  </w:style>
  <w:style w:type="paragraph" w:styleId="929">
    <w:name w:val="HTML Preformatted"/>
    <w:basedOn w:val="89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30">
    <w:name w:val="Normal (Web)"/>
    <w:basedOn w:val="893"/>
    <w:uiPriority w:val="99"/>
    <w:unhideWhenUsed/>
    <w:pPr>
      <w:jc w:val="left"/>
      <w:spacing w:before="100" w:beforeAutospacing="1" w:after="100" w:afterAutospacing="1"/>
      <w:widowControl/>
    </w:pPr>
    <w:rPr>
      <w:rFonts w:ascii="宋体" w:hAnsi="宋体" w:cs="宋体"/>
      <w:sz w:val="24"/>
    </w:rPr>
  </w:style>
  <w:style w:type="paragraph" w:styleId="931">
    <w:name w:val="index 1"/>
    <w:basedOn w:val="893"/>
    <w:next w:val="893"/>
    <w:semiHidden/>
    <w:rPr>
      <w:rFonts w:ascii="宋体" w:hAnsi="宋体"/>
      <w:szCs w:val="18"/>
    </w:rPr>
  </w:style>
  <w:style w:type="paragraph" w:styleId="932">
    <w:name w:val="annotation subject"/>
    <w:basedOn w:val="909"/>
    <w:next w:val="909"/>
    <w:link w:val="965"/>
    <w:rPr>
      <w:b/>
      <w:bCs/>
    </w:rPr>
  </w:style>
  <w:style w:type="table" w:styleId="933">
    <w:name w:val="Table Grid"/>
    <w:basedOn w:val="90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22"/>
    <w:qFormat/>
    <w:rPr>
      <w:b/>
      <w:bCs/>
    </w:rPr>
  </w:style>
  <w:style w:type="character" w:styleId="935">
    <w:name w:val="page number"/>
    <w:basedOn w:val="903"/>
  </w:style>
  <w:style w:type="character" w:styleId="936">
    <w:name w:val="FollowedHyperlink"/>
    <w:rPr>
      <w:color w:val="800080"/>
      <w:u w:val="single"/>
    </w:rPr>
  </w:style>
  <w:style w:type="character" w:styleId="937">
    <w:name w:val="Hyperlink"/>
    <w:uiPriority w:val="99"/>
    <w:rPr>
      <w:color w:val="0000ff"/>
      <w:u w:val="single"/>
    </w:rPr>
  </w:style>
  <w:style w:type="character" w:styleId="938">
    <w:name w:val="annotation reference"/>
    <w:qFormat/>
    <w:rPr>
      <w:sz w:val="21"/>
      <w:szCs w:val="21"/>
    </w:rPr>
  </w:style>
  <w:style w:type="paragraph" w:styleId="939" w:customStyle="1">
    <w:name w:val="Char"/>
    <w:basedOn w:val="893"/>
    <w:pPr>
      <w:ind w:firstLine="561"/>
      <w:jc w:val="left"/>
      <w:tabs>
        <w:tab w:val="left" w:pos="360" w:leader="none"/>
      </w:tabs>
    </w:pPr>
    <w:rPr>
      <w:sz w:val="24"/>
      <w:u w:val="single"/>
    </w:rPr>
  </w:style>
  <w:style w:type="paragraph" w:styleId="940" w:customStyle="1">
    <w:name w:val="默认段落字体 Para Char Char Char Char Char Char Char Char Char1 Char Char Char Char Char Char Char"/>
    <w:basedOn w:val="908"/>
    <w:rPr>
      <w:rFonts w:ascii="Tahoma" w:hAnsi="Tahoma"/>
      <w:sz w:val="24"/>
    </w:rPr>
  </w:style>
  <w:style w:type="paragraph" w:styleId="941" w:customStyle="1">
    <w:name w:val="招标"/>
    <w:basedOn w:val="893"/>
    <w:qFormat/>
    <w:pPr>
      <w:ind w:firstLine="420"/>
      <w:jc w:val="left"/>
      <w:spacing w:line="400" w:lineRule="exact"/>
    </w:pPr>
    <w:rPr>
      <w:rFonts w:ascii="宋体" w:hAnsi="宋体"/>
    </w:rPr>
  </w:style>
  <w:style w:type="paragraph" w:styleId="942" w:customStyle="1">
    <w:name w:val="标题1"/>
    <w:basedOn w:val="893"/>
    <w:next w:val="893"/>
    <w:pPr>
      <w:jc w:val="center"/>
      <w:spacing w:line="700" w:lineRule="atLeast"/>
      <w:tabs>
        <w:tab w:val="left" w:pos="9193" w:leader="none"/>
        <w:tab w:val="left" w:pos="9827" w:leader="none"/>
      </w:tabs>
    </w:pPr>
    <w:rPr>
      <w:rFonts w:eastAsia="方正小标宋_GBK"/>
      <w:sz w:val="44"/>
    </w:rPr>
  </w:style>
  <w:style w:type="paragraph" w:styleId="943" w:customStyle="1">
    <w:name w:val="正文 1.1"/>
    <w:basedOn w:val="893"/>
    <w:next w:val="944"/>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44" w:customStyle="1">
    <w:name w:val="正文 1.1.1"/>
    <w:basedOn w:val="893"/>
    <w:next w:val="893"/>
    <w:pPr>
      <w:numPr>
        <w:ilvl w:val="2"/>
        <w:numId w:val="1"/>
      </w:numPr>
      <w:spacing w:line="360" w:lineRule="auto"/>
      <w:outlineLvl w:val="2"/>
    </w:pPr>
    <w:rPr>
      <w:rFonts w:ascii="宋体" w:hAnsi="宋体"/>
      <w:color w:val="000000"/>
      <w:sz w:val="28"/>
      <w:szCs w:val="21"/>
    </w:rPr>
  </w:style>
  <w:style w:type="paragraph" w:styleId="945" w:customStyle="1">
    <w:name w:val="正文空2格  1."/>
    <w:basedOn w:val="893"/>
    <w:pPr>
      <w:ind w:firstLine="480"/>
      <w:spacing w:line="360" w:lineRule="auto"/>
    </w:pPr>
    <w:rPr>
      <w:rFonts w:ascii="宋体" w:eastAsia="仿宋" w:cs="宋体"/>
      <w:sz w:val="28"/>
      <w:szCs w:val="20"/>
    </w:rPr>
  </w:style>
  <w:style w:type="paragraph" w:styleId="946" w:customStyle="1">
    <w:name w:val="标书正文格式"/>
    <w:pPr>
      <w:ind w:firstLine="200"/>
      <w:spacing w:line="360" w:lineRule="auto"/>
    </w:pPr>
    <w:rPr>
      <w:rFonts w:eastAsia="楷体_GB2312"/>
      <w:sz w:val="24"/>
      <w:szCs w:val="24"/>
    </w:rPr>
  </w:style>
  <w:style w:type="paragraph" w:styleId="947" w:customStyle="1">
    <w:name w:val="附录1"/>
    <w:pPr>
      <w:numPr>
        <w:numId w:val="2"/>
      </w:numPr>
      <w:spacing w:before="240" w:line="600" w:lineRule="atLeast"/>
    </w:pPr>
    <w:rPr>
      <w:b/>
      <w:i/>
      <w:sz w:val="28"/>
    </w:rPr>
  </w:style>
  <w:style w:type="paragraph" w:styleId="948" w:customStyle="1">
    <w:name w:val="Char Char Char Char1 Char Char Char"/>
    <w:basedOn w:val="908"/>
    <w:pPr>
      <w:spacing w:line="360" w:lineRule="auto"/>
    </w:pPr>
    <w:rPr>
      <w:rFonts w:ascii="Tahoma" w:hAnsi="Tahoma"/>
      <w:sz w:val="24"/>
    </w:rPr>
  </w:style>
  <w:style w:type="paragraph" w:styleId="949" w:customStyle="1">
    <w:name w:val="xl47"/>
    <w:basedOn w:val="893"/>
    <w:pPr>
      <w:jc w:val="center"/>
      <w:spacing w:before="100" w:beforeAutospacing="1" w:after="100" w:afterAutospacing="1"/>
      <w:widowControl/>
    </w:pPr>
    <w:rPr>
      <w:rFonts w:hint="eastAsia" w:ascii="方正姚体" w:hAnsi="宋体" w:eastAsia="方正姚体"/>
      <w:b/>
      <w:bCs/>
      <w:sz w:val="36"/>
      <w:szCs w:val="36"/>
    </w:rPr>
  </w:style>
  <w:style w:type="paragraph" w:styleId="950" w:customStyle="1">
    <w:name w:val="正文 第一章"/>
    <w:basedOn w:val="893"/>
    <w:next w:val="943"/>
    <w:pPr>
      <w:numPr>
        <w:numId w:val="1"/>
      </w:numPr>
      <w:jc w:val="center"/>
      <w:pageBreakBefore/>
      <w:spacing w:before="240" w:after="240" w:line="480" w:lineRule="auto"/>
      <w:outlineLvl w:val="0"/>
    </w:pPr>
    <w:rPr>
      <w:rFonts w:ascii="黑体" w:hAnsi="宋体" w:eastAsia="黑体"/>
      <w:sz w:val="36"/>
      <w:szCs w:val="21"/>
    </w:rPr>
  </w:style>
  <w:style w:type="paragraph" w:styleId="951" w:customStyle="1">
    <w:name w:val="Char"/>
    <w:basedOn w:val="893"/>
    <w:rPr>
      <w:rFonts w:ascii="Tahoma" w:hAnsi="Tahoma"/>
      <w:sz w:val="24"/>
      <w:szCs w:val="20"/>
    </w:rPr>
  </w:style>
  <w:style w:type="paragraph" w:styleId="952" w:customStyle="1">
    <w:name w:val="第四级"/>
    <w:basedOn w:val="893"/>
    <w:next w:val="893"/>
    <w:pPr>
      <w:numPr>
        <w:ilvl w:val="3"/>
        <w:numId w:val="1"/>
      </w:numPr>
      <w:spacing w:line="360" w:lineRule="auto"/>
    </w:pPr>
    <w:rPr>
      <w:rFonts w:ascii="宋体" w:hAnsi="宋体" w:eastAsia="仿宋"/>
      <w:sz w:val="28"/>
      <w:szCs w:val="21"/>
    </w:rPr>
  </w:style>
  <w:style w:type="paragraph" w:styleId="953" w:customStyle="1">
    <w:name w:val="HTML 预先格式化"/>
    <w:basedOn w:val="89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4" w:customStyle="1">
    <w:name w:val="Coms Alinea"/>
    <w:pPr>
      <w:widowControl w:val="off"/>
    </w:pPr>
    <w:rPr>
      <w:rFonts w:ascii="Arial" w:hAnsi="Arial" w:cs="Arial"/>
    </w:rPr>
  </w:style>
  <w:style w:type="paragraph" w:styleId="955" w:customStyle="1">
    <w:name w:val="标题2"/>
    <w:basedOn w:val="893"/>
    <w:next w:val="893"/>
    <w:pPr>
      <w:jc w:val="center"/>
    </w:pPr>
    <w:rPr>
      <w:rFonts w:eastAsia="方正楷体_GBK"/>
    </w:rPr>
  </w:style>
  <w:style w:type="paragraph" w:styleId="956">
    <w:name w:val="List Paragraph"/>
    <w:basedOn w:val="893"/>
    <w:uiPriority w:val="1"/>
    <w:qFormat/>
    <w:pPr>
      <w:ind w:firstLine="420"/>
    </w:pPr>
    <w:rPr>
      <w:szCs w:val="22"/>
    </w:rPr>
  </w:style>
  <w:style w:type="paragraph" w:styleId="957" w:customStyle="1">
    <w:name w:val="Table Text"/>
    <w:pPr>
      <w:jc w:val="center"/>
      <w:spacing w:after="80"/>
    </w:pPr>
    <w:rPr>
      <w:rFonts w:ascii="仿宋_GB2312" w:hAnsi="宋体" w:eastAsia="仿宋_GB2312"/>
      <w:sz w:val="24"/>
    </w:rPr>
  </w:style>
  <w:style w:type="paragraph" w:styleId="958" w:customStyle="1">
    <w:name w:val="普通正文"/>
    <w:basedOn w:val="893"/>
    <w:link w:val="972"/>
    <w:qFormat/>
    <w:pPr>
      <w:ind w:firstLine="480"/>
      <w:jc w:val="left"/>
      <w:spacing w:before="120" w:after="120" w:line="360" w:lineRule="auto"/>
    </w:pPr>
    <w:rPr>
      <w:rFonts w:ascii="Arial" w:hAnsi="Arial"/>
      <w:sz w:val="24"/>
    </w:rPr>
  </w:style>
  <w:style w:type="paragraph" w:styleId="959" w:customStyle="1">
    <w:name w:val="标题3"/>
    <w:basedOn w:val="893"/>
    <w:next w:val="893"/>
    <w:rPr>
      <w:rFonts w:eastAsia="方正黑体_GBK"/>
    </w:rPr>
  </w:style>
  <w:style w:type="paragraph" w:styleId="960" w:customStyle="1">
    <w:name w:val="Char Char Char Char"/>
    <w:basedOn w:val="908"/>
    <w:pPr>
      <w:spacing w:line="360" w:lineRule="auto"/>
    </w:pPr>
    <w:rPr>
      <w:rFonts w:ascii="Tahoma" w:hAnsi="Tahoma"/>
      <w:sz w:val="24"/>
    </w:rPr>
  </w:style>
  <w:style w:type="paragraph" w:styleId="961" w:customStyle="1">
    <w:name w:val="BioQuote Tekst"/>
    <w:basedOn w:val="893"/>
    <w:pPr>
      <w:ind w:right="-1"/>
    </w:pPr>
    <w:rPr>
      <w:rFonts w:ascii="Arial" w:hAnsi="Arial"/>
      <w:sz w:val="22"/>
      <w:szCs w:val="20"/>
      <w:lang w:eastAsia="en-US"/>
    </w:rPr>
  </w:style>
  <w:style w:type="paragraph" w:styleId="962" w:customStyle="1">
    <w:name w:val="Char Char Char Char1 Char Char"/>
    <w:basedOn w:val="893"/>
    <w:pPr>
      <w:tabs>
        <w:tab w:val="left" w:pos="360" w:leader="none"/>
      </w:tabs>
    </w:pPr>
    <w:rPr>
      <w:sz w:val="24"/>
    </w:rPr>
  </w:style>
  <w:style w:type="paragraph" w:styleId="963" w:customStyle="1">
    <w:name w:val="列出段落1"/>
    <w:basedOn w:val="893"/>
    <w:link w:val="964"/>
    <w:qFormat/>
    <w:pPr>
      <w:contextualSpacing/>
      <w:ind w:left="720"/>
      <w:jc w:val="left"/>
      <w:widowControl/>
    </w:pPr>
    <w:rPr>
      <w:sz w:val="24"/>
      <w:lang w:eastAsia="en-US" w:bidi="en-US"/>
    </w:rPr>
  </w:style>
  <w:style w:type="character" w:styleId="964" w:customStyle="1">
    <w:name w:val="列出段落 Char"/>
    <w:link w:val="963"/>
    <w:rPr>
      <w:rFonts w:ascii="Calibri" w:hAnsi="Calibri"/>
      <w:sz w:val="24"/>
      <w:szCs w:val="24"/>
      <w:lang w:eastAsia="en-US" w:bidi="en-US"/>
    </w:rPr>
  </w:style>
  <w:style w:type="character" w:styleId="965" w:customStyle="1">
    <w:name w:val="批注主题 字符"/>
    <w:link w:val="932"/>
    <w:rPr>
      <w:b/>
      <w:bCs/>
      <w:sz w:val="21"/>
      <w:szCs w:val="24"/>
    </w:rPr>
  </w:style>
  <w:style w:type="character" w:styleId="966" w:customStyle="1">
    <w:name w:val="纯文本 字符"/>
    <w:link w:val="915"/>
    <w:uiPriority w:val="99"/>
    <w:qFormat/>
    <w:rPr>
      <w:rFonts w:ascii="宋体" w:hAnsi="Courier New"/>
      <w:sz w:val="21"/>
    </w:rPr>
  </w:style>
  <w:style w:type="character" w:styleId="967" w:customStyle="1">
    <w:name w:val="标题 1 字符"/>
    <w:link w:val="894"/>
    <w:rPr>
      <w:rFonts w:ascii="楷体_GB2312" w:eastAsia="楷体_GB2312"/>
      <w:sz w:val="28"/>
      <w:lang w:val="en-US" w:eastAsia="zh-CN" w:bidi="ar-SA"/>
    </w:rPr>
  </w:style>
  <w:style w:type="character" w:styleId="968" w:customStyle="1">
    <w:name w:val="正文缩进 字符"/>
    <w:link w:val="906"/>
    <w:uiPriority w:val="99"/>
    <w:qFormat/>
    <w:rPr>
      <w:rFonts w:eastAsia="宋体"/>
      <w:sz w:val="21"/>
      <w:lang w:val="en-US" w:eastAsia="zh-CN" w:bidi="ar-SA"/>
    </w:rPr>
  </w:style>
  <w:style w:type="character" w:styleId="969" w:customStyle="1">
    <w:name w:val="jj1"/>
    <w:rPr>
      <w:sz w:val="20"/>
      <w:szCs w:val="20"/>
      <w:u w:val="none"/>
    </w:rPr>
  </w:style>
  <w:style w:type="character" w:styleId="970" w:customStyle="1">
    <w:name w:val="标题2 Char"/>
    <w:rPr>
      <w:rFonts w:ascii="方正楷体_GBK" w:hAnsi="Book Antiqua" w:eastAsia="方正楷体_GBK"/>
      <w:sz w:val="32"/>
      <w:lang w:val="en-US" w:eastAsia="zh-CN" w:bidi="ar-SA"/>
    </w:rPr>
  </w:style>
  <w:style w:type="character" w:styleId="971" w:customStyle="1">
    <w:name w:val="批注文字 字符"/>
    <w:link w:val="909"/>
    <w:qFormat/>
    <w:rPr>
      <w:sz w:val="21"/>
      <w:szCs w:val="24"/>
    </w:rPr>
  </w:style>
  <w:style w:type="character" w:styleId="972" w:customStyle="1">
    <w:name w:val="普通正文 Char"/>
    <w:link w:val="958"/>
    <w:qFormat/>
    <w:rPr>
      <w:rFonts w:ascii="Arial" w:hAnsi="Arial"/>
      <w:sz w:val="24"/>
      <w:szCs w:val="24"/>
    </w:rPr>
  </w:style>
  <w:style w:type="character" w:styleId="973" w:customStyle="1">
    <w:name w:val="标题 2 字符"/>
    <w:link w:val="895"/>
    <w:rPr>
      <w:rFonts w:ascii="Arial" w:hAnsi="Arial" w:eastAsia="幼圆"/>
      <w:b/>
      <w:sz w:val="44"/>
    </w:rPr>
  </w:style>
  <w:style w:type="character" w:styleId="974" w:customStyle="1">
    <w:name w:val="标题 3 字符"/>
    <w:link w:val="896"/>
    <w:qFormat/>
    <w:rPr>
      <w:b/>
      <w:sz w:val="32"/>
    </w:rPr>
  </w:style>
  <w:style w:type="character" w:styleId="975" w:customStyle="1">
    <w:name w:val="纯文本 Char"/>
    <w:uiPriority w:val="99"/>
    <w:rPr>
      <w:rFonts w:ascii="宋体" w:hAnsi="Courier New"/>
      <w:sz w:val="21"/>
    </w:rPr>
  </w:style>
  <w:style w:type="paragraph" w:styleId="976" w:customStyle="1">
    <w:name w:val="0正文"/>
    <w:link w:val="977"/>
    <w:qFormat/>
    <w:pPr>
      <w:ind w:firstLine="200"/>
    </w:pPr>
    <w:rPr>
      <w:rFonts w:ascii="Times New Roman" w:hAnsi="Times New Roman"/>
      <w:sz w:val="21"/>
      <w:szCs w:val="21"/>
    </w:rPr>
  </w:style>
  <w:style w:type="character" w:styleId="977" w:customStyle="1">
    <w:name w:val="0正文 Char"/>
    <w:link w:val="976"/>
    <w:rPr>
      <w:rFonts w:ascii="Times New Roman" w:hAnsi="Times New Roman"/>
      <w:sz w:val="21"/>
      <w:szCs w:val="21"/>
    </w:rPr>
  </w:style>
  <w:style w:type="paragraph" w:styleId="978" w:customStyle="1">
    <w:name w:val="公文标题 1"/>
    <w:basedOn w:val="893"/>
    <w:next w:val="893"/>
    <w:qFormat/>
    <w:pPr>
      <w:ind w:left="480"/>
      <w:tabs>
        <w:tab w:val="left" w:pos="480" w:leader="none"/>
      </w:tabs>
      <w:outlineLvl w:val="0"/>
    </w:pPr>
    <w:rPr>
      <w:rFonts w:ascii="仿宋_GB2312" w:hAnsi="宋体" w:eastAsia="仿宋_GB2312"/>
      <w:sz w:val="28"/>
    </w:rPr>
  </w:style>
  <w:style w:type="paragraph" w:styleId="979" w:customStyle="1">
    <w:name w:val="浅色网格 - 着色 31"/>
    <w:basedOn w:val="893"/>
    <w:uiPriority w:val="34"/>
    <w:qFormat/>
    <w:pPr>
      <w:ind w:firstLine="420"/>
    </w:pPr>
    <w:rPr>
      <w:szCs w:val="22"/>
    </w:rPr>
  </w:style>
  <w:style w:type="character" w:styleId="980" w:customStyle="1">
    <w:name w:val="正文文本 字符"/>
    <w:link w:val="911"/>
    <w:rPr>
      <w:rFonts w:ascii="楷体_GB2312" w:hAnsi="Arial" w:eastAsia="楷体_GB2312"/>
      <w:sz w:val="28"/>
    </w:rPr>
  </w:style>
  <w:style w:type="character" w:styleId="981" w:customStyle="1">
    <w:name w:val="font5 Char"/>
    <w:rPr>
      <w:rFonts w:ascii="宋体" w:hAnsi="宋体" w:eastAsia="宋体"/>
      <w:sz w:val="28"/>
      <w:szCs w:val="28"/>
      <w:lang w:val="en-US" w:eastAsia="zh-CN" w:bidi="ar-SA"/>
    </w:rPr>
  </w:style>
  <w:style w:type="character" w:styleId="982" w:customStyle="1">
    <w:name w:val="日期 字符"/>
    <w:link w:val="917"/>
    <w:rPr>
      <w:sz w:val="24"/>
    </w:rPr>
  </w:style>
  <w:style w:type="character" w:styleId="983" w:customStyle="1">
    <w:name w:val="正文文本 字符1"/>
    <w:rPr>
      <w:rFonts w:ascii="楷体_GB2312" w:hAnsi="Arial" w:eastAsia="楷体_GB2312"/>
      <w:sz w:val="28"/>
    </w:rPr>
  </w:style>
  <w:style w:type="paragraph" w:styleId="984">
    <w:name w:val="Revision"/>
    <w:hidden/>
    <w:uiPriority w:val="99"/>
    <w:semiHidden/>
    <w:rPr>
      <w:sz w:val="21"/>
      <w:szCs w:val="24"/>
    </w:rPr>
  </w:style>
  <w:style w:type="paragraph" w:styleId="985" w:customStyle="1">
    <w:name w:val="AONormal"/>
    <w:qFormat/>
    <w:pPr>
      <w:ind w:firstLine="440"/>
      <w:spacing w:line="400" w:lineRule="exact"/>
    </w:pPr>
    <w:rPr>
      <w:rFonts w:ascii="华文楷体" w:hAnsi="华文楷体" w:eastAsia="华文楷体" w:cs="华文楷体"/>
      <w:sz w:val="22"/>
      <w:szCs w:val="21"/>
    </w:rPr>
  </w:style>
  <w:style w:type="character" w:styleId="986">
    <w:name w:val="Emphasis"/>
    <w:qFormat/>
    <w:rPr>
      <w:i/>
    </w:rPr>
  </w:style>
  <w:style w:type="paragraph" w:styleId="987" w:customStyle="1">
    <w:name w:val="索引 41"/>
    <w:basedOn w:val="893"/>
    <w:next w:val="893"/>
    <w:qFormat/>
    <w:pPr>
      <w:ind w:left="600"/>
    </w:pPr>
  </w:style>
  <w:style w:type="paragraph" w:styleId="988" w:customStyle="1">
    <w:name w:val="Other|1"/>
    <w:basedOn w:val="893"/>
    <w:qFormat/>
    <w:pPr>
      <w:ind w:firstLine="400"/>
      <w:jc w:val="left"/>
      <w:spacing w:line="422" w:lineRule="auto"/>
    </w:pPr>
    <w:rPr>
      <w:rFonts w:ascii="宋体" w:hAnsi="宋体" w:cs="宋体"/>
      <w:sz w:val="22"/>
      <w:szCs w:val="22"/>
      <w:lang w:val="zh-TW" w:eastAsia="zh-TW" w:bidi="zh-TW"/>
    </w:rPr>
  </w:style>
  <w:style w:type="character" w:styleId="989" w:customStyle="1">
    <w:name w:val="标题 6 字符"/>
    <w:basedOn w:val="903"/>
    <w:link w:val="899"/>
    <w:rPr>
      <w:rFonts w:ascii="Arial" w:hAnsi="Arial" w:eastAsia="黑体"/>
      <w:b/>
      <w:bCs/>
      <w:sz w:val="24"/>
      <w:szCs w:val="24"/>
    </w:rPr>
  </w:style>
  <w:style w:type="character" w:styleId="990" w:customStyle="1">
    <w:name w:val="标题 7 字符"/>
    <w:basedOn w:val="903"/>
    <w:link w:val="900"/>
    <w:rPr>
      <w:rFonts w:ascii="Times New Roman" w:hAnsi="Times New Roman"/>
      <w:b/>
      <w:bCs/>
      <w:sz w:val="24"/>
      <w:szCs w:val="24"/>
    </w:rPr>
  </w:style>
  <w:style w:type="character" w:styleId="991" w:customStyle="1">
    <w:name w:val="标题 8 字符"/>
    <w:basedOn w:val="903"/>
    <w:link w:val="901"/>
    <w:rPr>
      <w:rFonts w:ascii="Arial" w:hAnsi="Arial" w:eastAsia="黑体"/>
      <w:sz w:val="24"/>
      <w:szCs w:val="24"/>
    </w:rPr>
  </w:style>
  <w:style w:type="character" w:styleId="992" w:customStyle="1">
    <w:name w:val="标题 9 字符"/>
    <w:basedOn w:val="903"/>
    <w:link w:val="902"/>
    <w:rPr>
      <w:rFonts w:ascii="Arial" w:hAnsi="Arial" w:eastAsia="黑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314CEC-2427-4BC1-8EA8-D72AC9D2C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62</cp:revision>
  <dcterms:created xsi:type="dcterms:W3CDTF">2026-04-10T03:21:00Z</dcterms:created>
  <dcterms:modified xsi:type="dcterms:W3CDTF">2026-05-11T04:25:26Z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