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E17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05375" cy="7124700"/>
            <wp:effectExtent l="0" t="0" r="9525" b="0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D6E2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14900" cy="7058025"/>
            <wp:effectExtent l="0" t="0" r="0" b="9525"/>
            <wp:docPr id="2" name="图片 2" descr="中小企业声明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小企业声明函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6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2026-05-27T08:05:35Z</dcterms:created>
  <dc:creator>Administrator</dc:creator>
  <cp:lastModifiedBy>Administrator</cp:lastModifiedBy>
  <dcterms:modified xsi:type="dcterms:W3CDTF">2026-05-27T08:06:54Z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eyJoZGlkIjoiMTIwMTFkOWI4ZjMxZDg1NGRmZTFkODc5ZjI4ZTlhOGYifQ==</vt:lpwstr>
  </property>
  <property fmtid="{D5CDD505-2E9C-101B-9397-08002B2CF9AE}" pid="4" name="ICV">
    <vt:lpwstr>3E85F658440E4F9FB28CF1877D167A5B_12</vt:lpwstr>
  </property>
</Properties>
</file>