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shd w:val="clear" w:color="auto"/>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shd w:val="clear" w:color="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shd w:val="clear" w:color="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bookmarkStart w:id="0" w:name="_Hlk152077617"/>
      <w:r>
        <w:rPr>
          <w:rFonts w:hint="eastAsia" w:ascii="宋体" w:hAnsi="宋体"/>
          <w:b/>
          <w:bCs/>
          <w:color w:val="auto"/>
          <w:sz w:val="28"/>
          <w:szCs w:val="28"/>
          <w:highlight w:val="none"/>
          <w:u w:val="single"/>
          <w:lang w:eastAsia="zh-CN"/>
        </w:rPr>
        <w:t xml:space="preserve">JSZC-320206-LXZB-G2026-0017</w:t>
      </w:r>
      <w:bookmarkEnd w:id="0"/>
      <w:r/>
      <w:r/>
    </w:p>
    <w:p>
      <w:pPr>
        <w:ind w:right="-28" w:firstLine="843"/>
        <w:jc w:val="both"/>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江苏省锡山高级中学实验学校实验室设备采购项目</w:t>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江苏省锡山高级中学实验学校</w:t>
      </w:r>
      <w:r/>
    </w:p>
    <w:p>
      <w:pPr>
        <w:ind w:right="-28" w:firstLine="843"/>
        <w:jc w:val="both"/>
        <w:keepLines w:val="0"/>
        <w:keepNext w:val="0"/>
        <w:pageBreakBefore w:val="0"/>
        <w:spacing w:line="360" w:lineRule="auto"/>
        <w:shd w:val="clear" w:color="auto"/>
        <w:widowControl w:val="off"/>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shd w:val="clear" w:color="auto"/>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二〇二六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51"/>
            <w:jc w:val="center"/>
            <w:keepLines/>
            <w:keepNext/>
            <w:pageBreakBefore w:val="0"/>
            <w:spacing w:before="460" w:after="210"/>
            <w:shd w:val="clear" w:color="auto"/>
            <w:widowControl w:val="off"/>
            <w:rPr>
              <w:color w:val="auto"/>
              <w:highlight w:val="none"/>
            </w:rPr>
          </w:pPr>
          <w:r>
            <w:rPr>
              <w:color w:val="auto"/>
              <w:highlight w:val="none"/>
              <w:lang w:val="zh-CN"/>
            </w:rPr>
            <w:t xml:space="preserve">目录</w:t>
          </w:r>
          <w:r/>
        </w:p>
        <w:p>
          <w:pPr>
            <w:pStyle w:val="794"/>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HYPERLINK \l _Toc7540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lang w:eastAsia="zh-CN"/>
            </w:rPr>
            <w:t xml:space="preserve">一、</w:t>
          </w:r>
          <w:r>
            <w:rPr>
              <w:rFonts w:hint="eastAsia" w:ascii="黑体" w:hAnsi="黑体" w:eastAsia="黑体" w:cs="黑体"/>
              <w:b/>
              <w:bCs/>
              <w:color w:val="auto"/>
              <w:sz w:val="32"/>
              <w:szCs w:val="32"/>
              <w:highlight w:val="none"/>
            </w:rPr>
            <w:t xml:space="preserve">投标邀请</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_Toc7540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rPr>
            <w:fldChar w:fldCharType="end"/>
          </w:r>
          <w:r/>
        </w:p>
        <w:p>
          <w:pPr>
            <w:pStyle w:val="794"/>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_Toc30872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二、</w:t>
          </w:r>
          <w:r>
            <w:rPr>
              <w:rFonts w:hint="eastAsia" w:ascii="黑体" w:hAnsi="黑体" w:eastAsia="黑体" w:cs="黑体"/>
              <w:b/>
              <w:bCs/>
              <w:color w:val="auto"/>
              <w:sz w:val="32"/>
              <w:szCs w:val="32"/>
              <w:highlight w:val="none"/>
            </w:rPr>
            <w:t xml:space="preserve">投标供应商须知</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_Toc30872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9</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794"/>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_Toc29481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三、采购需求</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_Toc29481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36</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794"/>
            <w:spacing w:line="600" w:lineRule="auto"/>
            <w:shd w:val="clear" w:color="auto"/>
            <w:tabs>
              <w:tab w:val="right" w:pos="9752" w:leader="dot"/>
            </w:tabs>
            <w:rPr>
              <w:rFonts w:hint="eastAsia" w:ascii="黑体" w:hAnsi="黑体" w:eastAsia="黑体" w:cs="黑体"/>
              <w:b/>
              <w:bCs/>
              <w:color w:val="auto"/>
              <w:sz w:val="30"/>
              <w:szCs w:val="30"/>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_Toc12289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四、合同</w:t>
          </w:r>
          <w:r>
            <w:rPr>
              <w:rFonts w:hint="eastAsia" w:ascii="黑体" w:hAnsi="黑体" w:eastAsia="黑体" w:cs="黑体"/>
              <w:b/>
              <w:bCs/>
              <w:color w:val="auto"/>
              <w:sz w:val="32"/>
              <w:szCs w:val="32"/>
              <w:highlight w:val="none"/>
              <w:lang w:val="en-US" w:eastAsia="zh-CN"/>
            </w:rPr>
            <w:t xml:space="preserve">书（格式条款）</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_Toc12289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44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794"/>
            <w:spacing w:line="600" w:lineRule="auto"/>
            <w:shd w:val="clear" w:color="auto"/>
            <w:tabs>
              <w:tab w:val="right" w:pos="9752" w:leader="dot"/>
            </w:tabs>
            <w:rPr>
              <w:color w:val="auto"/>
              <w:highlight w:val="none"/>
            </w:rPr>
          </w:pPr>
          <w:r>
            <w:rPr>
              <w:rFonts w:hint="eastAsia" w:ascii="黑体" w:hAnsi="黑体" w:eastAsia="黑体" w:cs="黑体"/>
              <w:b/>
              <w:bCs/>
              <w:color w:val="auto"/>
              <w:sz w:val="30"/>
              <w:szCs w:val="30"/>
              <w:highlight w:val="none"/>
              <w:lang w:val="zh-CN"/>
            </w:rPr>
            <w:fldChar w:fldCharType="begin"/>
          </w:r>
          <w:r>
            <w:rPr>
              <w:rFonts w:hint="eastAsia" w:ascii="黑体" w:hAnsi="黑体" w:eastAsia="黑体" w:cs="黑体"/>
              <w:b/>
              <w:bCs/>
              <w:color w:val="auto"/>
              <w:sz w:val="30"/>
              <w:szCs w:val="30"/>
              <w:highlight w:val="none"/>
              <w:lang w:val="zh-CN"/>
            </w:rPr>
            <w:instrText xml:space="preserve"> HYPERLINK \l _Toc32034 </w:instrText>
          </w:r>
          <w:r>
            <w:rPr>
              <w:rFonts w:hint="eastAsia" w:ascii="黑体" w:hAnsi="黑体" w:eastAsia="黑体" w:cs="黑体"/>
              <w:b/>
              <w:bCs/>
              <w:color w:val="auto"/>
              <w:sz w:val="30"/>
              <w:szCs w:val="30"/>
              <w:highlight w:val="none"/>
              <w:lang w:val="zh-CN"/>
            </w:rPr>
            <w:fldChar w:fldCharType="separate"/>
          </w:r>
          <w:r>
            <w:rPr>
              <w:rFonts w:hint="eastAsia" w:ascii="黑体" w:hAnsi="黑体" w:eastAsia="黑体" w:cs="黑体"/>
              <w:b/>
              <w:bCs/>
              <w:color w:val="auto"/>
              <w:sz w:val="30"/>
              <w:szCs w:val="30"/>
              <w:highlight w:val="none"/>
              <w:lang w:eastAsia="zh-CN"/>
            </w:rPr>
            <w:t xml:space="preserve">五、</w:t>
          </w:r>
          <w:r>
            <w:rPr>
              <w:rFonts w:hint="eastAsia" w:ascii="黑体" w:hAnsi="黑体" w:eastAsia="黑体" w:cs="黑体"/>
              <w:b/>
              <w:bCs/>
              <w:color w:val="auto"/>
              <w:sz w:val="30"/>
              <w:szCs w:val="30"/>
              <w:highlight w:val="none"/>
            </w:rPr>
            <w:t xml:space="preserve">附件</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0"/>
              <w:szCs w:val="30"/>
              <w:highlight w:val="none"/>
            </w:rPr>
            <w:fldChar w:fldCharType="begin"/>
          </w:r>
          <w:r>
            <w:rPr>
              <w:rFonts w:hint="eastAsia" w:ascii="黑体" w:hAnsi="黑体" w:eastAsia="黑体" w:cs="黑体"/>
              <w:b/>
              <w:bCs/>
              <w:color w:val="auto"/>
              <w:sz w:val="30"/>
              <w:szCs w:val="30"/>
              <w:highlight w:val="none"/>
            </w:rPr>
            <w:instrText xml:space="preserve"> PAGEREF _Toc32034 \h </w:instrText>
          </w:r>
          <w:r>
            <w:rPr>
              <w:rFonts w:hint="eastAsia" w:ascii="黑体" w:hAnsi="黑体" w:eastAsia="黑体" w:cs="黑体"/>
              <w:b/>
              <w:bCs/>
              <w:color w:val="auto"/>
              <w:sz w:val="30"/>
              <w:szCs w:val="30"/>
              <w:highlight w:val="none"/>
            </w:rPr>
            <w:fldChar w:fldCharType="separate"/>
          </w:r>
          <w:r>
            <w:rPr>
              <w:rFonts w:hint="eastAsia" w:ascii="黑体" w:hAnsi="黑体" w:eastAsia="黑体" w:cs="黑体"/>
              <w:b/>
              <w:bCs/>
              <w:color w:val="auto"/>
              <w:sz w:val="30"/>
              <w:szCs w:val="30"/>
              <w:highlight w:val="none"/>
            </w:rPr>
            <w:t xml:space="preserve">54</w:t>
          </w:r>
          <w:r>
            <w:rPr>
              <w:rFonts w:hint="eastAsia" w:ascii="黑体" w:hAnsi="黑体" w:eastAsia="黑体" w:cs="黑体"/>
              <w:b/>
              <w:bCs/>
              <w:color w:val="auto"/>
              <w:sz w:val="30"/>
              <w:szCs w:val="30"/>
              <w:highlight w:val="none"/>
            </w:rPr>
            <w:fldChar w:fldCharType="end"/>
          </w:r>
          <w:r>
            <w:rPr>
              <w:rFonts w:hint="eastAsia" w:ascii="黑体" w:hAnsi="黑体" w:eastAsia="黑体" w:cs="黑体"/>
              <w:b/>
              <w:bCs/>
              <w:color w:val="auto"/>
              <w:sz w:val="30"/>
              <w:szCs w:val="30"/>
              <w:highlight w:val="none"/>
              <w:lang w:val="zh-CN"/>
            </w:rPr>
            <w:fldChar w:fldCharType="end"/>
          </w:r>
          <w:r/>
        </w:p>
        <w:p>
          <w:pPr>
            <w:pStyle w:val="794"/>
            <w:shd w:val="clear" w:color="auto"/>
            <w:tabs>
              <w:tab w:val="right" w:pos="9752" w:leader="dot"/>
            </w:tabs>
            <w:rPr>
              <w:color w:val="auto"/>
              <w:highlight w:val="none"/>
            </w:rPr>
          </w:pPr>
          <w:r>
            <w:rPr>
              <w:color w:val="auto"/>
              <w:highlight w:val="none"/>
            </w:rPr>
          </w:r>
          <w:r/>
        </w:p>
        <w:p>
          <w:pPr>
            <w:pStyle w:val="794"/>
            <w:spacing w:after="240" w:line="720" w:lineRule="auto"/>
            <w:shd w:val="clear" w:color="auto"/>
            <w:tabs>
              <w:tab w:val="right" w:pos="9742" w:leader="dot"/>
            </w:tabs>
            <w:rPr>
              <w:rFonts w:asciiTheme="minorHAnsi" w:hAnsiTheme="minorHAnsi" w:eastAsiaTheme="minorEastAsia" w:cstheme="minorBidi"/>
              <w:b/>
              <w:bCs/>
              <w:color w:val="auto"/>
              <w:sz w:val="28"/>
              <w:szCs w:val="32"/>
              <w:highlight w:val="none"/>
            </w:rPr>
          </w:pPr>
          <w:r>
            <w:rPr>
              <w:rFonts w:ascii="宋体" w:hAnsi="宋体"/>
              <w:bCs/>
              <w:color w:val="auto"/>
              <w:szCs w:val="72"/>
              <w:highlight w:val="none"/>
              <w:lang w:val="zh-CN"/>
            </w:rPr>
            <w:fldChar w:fldCharType="end"/>
          </w:r>
          <w:r/>
        </w:p>
      </w:sdtContent>
    </w:sdt>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jc w:val="left"/>
        <w:shd w:val="clear" w:color="auto"/>
        <w:widowControl/>
        <w:rPr>
          <w:rFonts w:ascii="Cambria" w:hAnsi="Cambria"/>
          <w:b/>
          <w:bCs/>
          <w:color w:val="auto"/>
          <w:sz w:val="32"/>
          <w:szCs w:val="32"/>
          <w:highlight w:val="none"/>
          <w:lang w:val="zh-CN"/>
        </w:rPr>
      </w:pPr>
      <w:r/>
      <w:bookmarkStart w:id="1" w:name="报价方须知前附表"/>
      <w:r/>
      <w:bookmarkEnd w:id="1"/>
      <w:r/>
      <w:bookmarkStart w:id="2" w:name="_Toc35780493"/>
      <w:r>
        <w:rPr>
          <w:color w:val="auto"/>
          <w:highlight w:val="none"/>
        </w:rPr>
        <w:br w:type="page" w:clear="all"/>
      </w:r>
      <w:r/>
    </w:p>
    <w:p>
      <w:pPr>
        <w:pStyle w:val="813"/>
        <w:spacing w:before="0" w:line="440" w:lineRule="exact"/>
        <w:shd w:val="clear" w:color="auto"/>
        <w:rPr>
          <w:color w:val="auto"/>
          <w:highlight w:val="none"/>
        </w:rPr>
      </w:pPr>
      <w:r/>
      <w:bookmarkStart w:id="3" w:name="_Toc7540"/>
      <w:r>
        <w:rPr>
          <w:rFonts w:hint="eastAsia"/>
          <w:color w:val="auto"/>
          <w:highlight w:val="none"/>
          <w:lang w:eastAsia="zh-CN"/>
        </w:rPr>
        <w:t xml:space="preserve">一、</w:t>
      </w:r>
      <w:r>
        <w:rPr>
          <w:rFonts w:hint="eastAsia"/>
          <w:color w:val="auto"/>
          <w:highlight w:val="none"/>
        </w:rPr>
        <w:t xml:space="preserve">投标邀请</w:t>
      </w:r>
      <w:bookmarkEnd w:id="2"/>
      <w:r/>
      <w:bookmarkEnd w:id="3"/>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进行公开招标，欢迎</w:t>
      </w:r>
      <w:r>
        <w:rPr>
          <w:rFonts w:hint="eastAsia" w:ascii="宋体" w:hAnsi="宋体"/>
          <w:bCs/>
          <w:color w:val="auto"/>
          <w:sz w:val="24"/>
          <w:szCs w:val="24"/>
          <w:highlight w:val="none"/>
          <w:lang w:eastAsia="zh-CN"/>
        </w:rPr>
        <w:t xml:space="preserve">贵</w:t>
      </w:r>
      <w:r>
        <w:rPr>
          <w:rFonts w:hint="eastAsia" w:ascii="宋体" w:hAnsi="宋体"/>
          <w:bCs/>
          <w:color w:val="auto"/>
          <w:sz w:val="24"/>
          <w:szCs w:val="24"/>
          <w:highlight w:val="none"/>
        </w:rPr>
        <w:t xml:space="preserve">单位参加投标并提请注意下列附表中的相关事项：</w:t>
      </w:r>
      <w:r/>
    </w:p>
    <w:tbl>
      <w:tblPr>
        <w:tblStyle w:val="76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本项目是否专门面向中小微企业（含监狱企业、残疾人福利性单位）采购：是</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szCs w:val="24"/>
                <w:highlight w:val="none"/>
              </w:rPr>
              <w:t xml:space="preserve">工业</w:t>
            </w:r>
            <w:r>
              <w:rPr>
                <w:rFonts w:hint="eastAsia" w:ascii="宋体" w:hAnsi="宋体" w:cs="宋体"/>
                <w:color w:val="auto"/>
                <w:sz w:val="24"/>
                <w:szCs w:val="24"/>
                <w:highlight w:val="none"/>
              </w:rPr>
              <w:t xml:space="preserve">（工业：根据《中小企业划型标准规定》工信部联企业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firstLine="472"/>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bookmarkStart w:id="4" w:name="_Hlk47623091"/>
            <w:r>
              <w:rPr>
                <w:rFonts w:hint="eastAsia" w:ascii="宋体" w:hAnsi="宋体"/>
                <w:color w:val="auto"/>
                <w:sz w:val="24"/>
                <w:szCs w:val="24"/>
                <w:highlight w:val="none"/>
              </w:rPr>
              <w:t xml:space="preserve">1</w:t>
            </w:r>
            <w:bookmarkEnd w:id="4"/>
            <w:r>
              <w:rPr>
                <w:rFonts w:ascii="宋体" w:hAnsi="宋体"/>
                <w:color w:val="auto"/>
                <w:sz w:val="24"/>
                <w:szCs w:val="24"/>
                <w:highlight w:val="none"/>
              </w:rPr>
              <w:t xml:space="preserve">.</w:t>
            </w:r>
            <w:bookmarkStart w:id="5" w:name="OLE_LINK3"/>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江苏省锡山高级中学实验学校实验室设备采购</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主要包括物理、生物实验室设备以及配套仪器、易耗品的采购、运输、安装、验收、售后、质保及后续服务等全套内容（中标供应商在供货前须主动对接学校，对产品数量、尺寸等关键参数进行复核）</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具体内容及要求详见采购文件“三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采购需求”。</w:t>
            </w:r>
            <w:bookmarkEnd w:id="5"/>
            <w:r/>
            <w:r/>
          </w:p>
          <w:p>
            <w:pPr>
              <w:ind w:left="0" w:right="0" w:firstLine="472"/>
              <w:keepLines w:val="0"/>
              <w:keepNext w:val="0"/>
              <w:spacing w:before="0" w:beforeAutospacing="0" w:after="0" w:afterAutospacing="0" w:line="420" w:lineRule="exact"/>
              <w:shd w:val="clear" w:color="auto"/>
              <w:rPr>
                <w:rFonts w:hint="eastAsia" w:ascii="宋体" w:hAnsi="宋体"/>
                <w:b/>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eastAsia="zh-CN"/>
              </w:rPr>
              <w:t xml:space="preserve">交货期</w:t>
            </w:r>
            <w:r>
              <w:rPr>
                <w:rFonts w:hint="eastAsia" w:ascii="宋体" w:hAnsi="宋体"/>
                <w:b/>
                <w:color w:val="auto"/>
                <w:sz w:val="24"/>
                <w:szCs w:val="24"/>
                <w:highlight w:val="none"/>
              </w:rPr>
              <w:t xml:space="preserve">：</w:t>
            </w:r>
            <w:r>
              <w:rPr>
                <w:rFonts w:hint="eastAsia" w:ascii="宋体" w:hAnsi="宋体"/>
                <w:b w:val="0"/>
                <w:bCs/>
                <w:color w:val="auto"/>
                <w:sz w:val="24"/>
                <w:szCs w:val="24"/>
                <w:highlight w:val="none"/>
              </w:rPr>
              <w:t xml:space="preserve">合同签订后，</w:t>
            </w:r>
            <w:r>
              <w:rPr>
                <w:rFonts w:hint="eastAsia" w:ascii="宋体" w:hAnsi="宋体"/>
                <w:b w:val="0"/>
                <w:bCs/>
                <w:color w:val="auto"/>
                <w:sz w:val="24"/>
                <w:szCs w:val="24"/>
                <w:highlight w:val="none"/>
                <w:lang w:eastAsia="zh-CN"/>
              </w:rPr>
              <w:t xml:space="preserve">45日历天</w:t>
            </w:r>
            <w:r>
              <w:rPr>
                <w:rFonts w:hint="eastAsia" w:ascii="宋体" w:hAnsi="宋体"/>
                <w:b w:val="0"/>
                <w:bCs/>
                <w:color w:val="auto"/>
                <w:sz w:val="24"/>
                <w:szCs w:val="24"/>
                <w:highlight w:val="none"/>
              </w:rPr>
              <w:t xml:space="preserve">内完成供货、安装、调试并交付使用。误期违约金：2000元/天，上限为合同价款的5%</w:t>
            </w:r>
            <w:r>
              <w:rPr>
                <w:rFonts w:hint="eastAsia" w:ascii="宋体" w:hAnsi="宋体"/>
                <w:b w:val="0"/>
                <w:bCs/>
                <w:color w:val="auto"/>
                <w:sz w:val="24"/>
                <w:szCs w:val="24"/>
                <w:highlight w:val="none"/>
                <w:lang w:eastAsia="zh-CN"/>
              </w:rPr>
              <w:t xml:space="preserve">。</w:t>
            </w:r>
            <w:r>
              <w:rPr>
                <w:rFonts w:hint="eastAsia" w:ascii="宋体" w:hAnsi="宋体"/>
                <w:b w:val="0"/>
                <w:bCs/>
                <w:color w:val="auto"/>
                <w:sz w:val="24"/>
                <w:szCs w:val="24"/>
                <w:highlight w:val="none"/>
                <w:lang w:eastAsia="zh-CN"/>
              </w:rPr>
            </w:r>
            <w:r/>
          </w:p>
          <w:p>
            <w:pPr>
              <w:ind w:left="0" w:right="0" w:firstLine="472"/>
              <w:keepLines w:val="0"/>
              <w:keepNext w:val="0"/>
              <w:spacing w:before="0" w:beforeAutospacing="0" w:after="0" w:afterAutospacing="0" w:line="420" w:lineRule="exact"/>
              <w:shd w:val="clear" w:color="auto"/>
              <w:rPr>
                <w:rFonts w:hint="default" w:eastAsia="宋体"/>
                <w:color w:val="auto"/>
                <w:szCs w:val="20"/>
                <w:highlight w:val="none"/>
                <w:lang w:val="en-US" w:eastAsia="zh-CN"/>
              </w:rPr>
              <w:suppressLineNumbers w:val="0"/>
            </w:pPr>
            <w:r>
              <w:rPr>
                <w:rFonts w:hint="eastAsia" w:ascii="宋体" w:hAnsi="宋体"/>
                <w:b/>
                <w:color w:val="auto"/>
                <w:sz w:val="24"/>
                <w:szCs w:val="24"/>
                <w:highlight w:val="none"/>
              </w:rPr>
              <w:t xml:space="preserve">3.质量要求：</w:t>
            </w:r>
            <w:r>
              <w:rPr>
                <w:rFonts w:hint="eastAsia" w:ascii="宋体" w:hAnsi="宋体" w:eastAsia="宋体" w:cs="Times New Roman"/>
                <w:b w:val="0"/>
                <w:bCs/>
                <w:color w:val="auto"/>
                <w:sz w:val="24"/>
                <w:szCs w:val="24"/>
                <w:highlight w:val="none"/>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firstLine="482"/>
              <w:keepLines w:val="0"/>
              <w:keepNext w:val="0"/>
              <w:spacing w:before="0" w:beforeAutospacing="0" w:after="0" w:afterAutospacing="0" w:line="420" w:lineRule="exact"/>
              <w:shd w:val="clear" w:color="auto"/>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的财务状况报告（资产负债表和利润表）或由会计师事务所出具的</w:t>
            </w:r>
            <w:r>
              <w:rPr>
                <w:rFonts w:hint="eastAsia" w:ascii="宋体" w:hAnsi="宋体" w:cs="宋体"/>
                <w:bCs/>
                <w:color w:val="ff0000"/>
                <w:sz w:val="24"/>
                <w:szCs w:val="24"/>
                <w:highlight w:val="none"/>
                <w:lang w:eastAsia="zh-CN"/>
              </w:rPr>
              <w:t xml:space="preserve">2024年度</w:t>
            </w:r>
            <w:r>
              <w:rPr>
                <w:rFonts w:hint="eastAsia" w:ascii="宋体" w:hAnsi="宋体" w:cs="宋体"/>
                <w:bCs/>
                <w:color w:val="auto"/>
                <w:sz w:val="24"/>
                <w:szCs w:val="24"/>
                <w:highlight w:val="none"/>
                <w:lang w:eastAsia="zh-CN"/>
              </w:rPr>
              <w:t xml:space="preserve">的财务审计报告</w:t>
            </w:r>
            <w:r>
              <w:rPr>
                <w:rFonts w:hint="eastAsia" w:ascii="宋体" w:hAnsi="宋体" w:cs="宋体"/>
                <w:bCs/>
                <w:color w:val="auto"/>
                <w:sz w:val="24"/>
                <w:szCs w:val="24"/>
                <w:highlight w:val="none"/>
              </w:rPr>
              <w:t xml:space="preserve">原件扫描件并加盖公章或签电子公章]</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firstLine="55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bookmarkStart w:id="6"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2026年2月/3月/4月）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w:t>
            </w:r>
            <w:r>
              <w:rPr>
                <w:rFonts w:hint="eastAsia" w:ascii="宋体" w:hAnsi="宋体" w:cs="宋体"/>
                <w:b/>
                <w:bCs/>
                <w:color w:val="auto"/>
                <w:sz w:val="24"/>
                <w:szCs w:val="24"/>
                <w:highlight w:val="none"/>
                <w:lang w:eastAsia="zh-CN"/>
              </w:rPr>
              <w:t xml:space="preserve">法定代表人亲自参加投标或担任项目负责人的除外</w:t>
            </w:r>
            <w:r>
              <w:rPr>
                <w:rFonts w:hint="eastAsia" w:ascii="宋体" w:hAnsi="宋体" w:cs="宋体"/>
                <w:b/>
                <w:bCs/>
                <w:color w:val="auto"/>
                <w:sz w:val="24"/>
                <w:szCs w:val="24"/>
                <w:highlight w:val="none"/>
              </w:rPr>
              <w:t xml:space="preserve">；社保缴费证明必须提交带有社保部门红章的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6"/>
            <w:r>
              <w:rPr>
                <w:rFonts w:hint="eastAsia" w:ascii="宋体" w:hAnsi="宋体" w:cs="宋体"/>
                <w:bCs/>
                <w:color w:val="auto"/>
                <w:sz w:val="24"/>
                <w:szCs w:val="24"/>
                <w:highlight w:val="none"/>
              </w:rPr>
              <w:t xml:space="preserve">；</w:t>
            </w:r>
            <w:r/>
          </w:p>
          <w:p>
            <w:pPr>
              <w:ind w:left="0" w:right="0" w:firstLine="480"/>
              <w:keepLines w:val="0"/>
              <w:keepNext w:val="0"/>
              <w:spacing w:before="0" w:beforeAutospacing="0" w:after="0" w:afterAutospacing="0" w:line="410" w:lineRule="exact"/>
              <w:shd w:val="clear" w:color="auto"/>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shd w:val="clear" w:color="auto"/>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24"/>
                <w:rFonts w:cs="宋体" w:asciiTheme="minorEastAsia" w:hAnsiTheme="minorEastAsia" w:eastAsiaTheme="minorEastAsia"/>
                <w:b/>
                <w:bCs/>
                <w:color w:val="auto"/>
                <w:sz w:val="24"/>
                <w:szCs w:val="24"/>
                <w:highlight w:val="none"/>
              </w:rPr>
              <w:t xml:space="preserve">http://jszfcg.jsczt.cn</w:t>
            </w:r>
            <w:r>
              <w:rPr>
                <w:rStyle w:val="824"/>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rPr>
              <w:t xml:space="preserve">日至20</w:t>
            </w:r>
            <w:r>
              <w:rPr>
                <w:rFonts w:hint="eastAsia" w:cs="宋体" w:asciiTheme="minorEastAsia" w:hAnsiTheme="minorEastAsia" w:eastAsiaTheme="minorEastAsia"/>
                <w:b/>
                <w:bCs/>
                <w:color w:val="auto"/>
                <w:sz w:val="24"/>
                <w:szCs w:val="24"/>
                <w:highlight w:val="none"/>
                <w:u w:val="single"/>
                <w:lang w:val="en-US" w:eastAsia="zh-CN"/>
              </w:rPr>
              <w:t xml:space="preserve">26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rPr>
              <w:t xml:space="preserve">日，每天上午00:00-12:00，下午12:00-23:59（北京时间）</w:t>
            </w:r>
            <w:r>
              <w:rPr>
                <w:rFonts w:hint="eastAsia" w:cs="宋体" w:asciiTheme="minorEastAsia" w:hAnsiTheme="minorEastAsia" w:eastAsiaTheme="minorEastAsia"/>
                <w:bCs/>
                <w:color w:val="auto"/>
                <w:sz w:val="24"/>
                <w:szCs w:val="24"/>
                <w:highlight w:val="none"/>
              </w:rPr>
              <w:t xml:space="preserve">。</w:t>
            </w:r>
            <w:r/>
          </w:p>
          <w:p>
            <w:pPr>
              <w:pStyle w:val="1082"/>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24"/>
                <w:rFonts w:hint="eastAsia" w:cs="宋体" w:asciiTheme="minorEastAsia" w:hAnsiTheme="minorEastAsia" w:eastAsiaTheme="minorEastAsia"/>
                <w:b/>
                <w:color w:val="auto"/>
                <w:szCs w:val="24"/>
                <w:highlight w:val="none"/>
              </w:rPr>
              <w:t xml:space="preserve">http://jszfcg.jsczt.cn/</w:t>
            </w:r>
            <w:r>
              <w:rPr>
                <w:rStyle w:val="824"/>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82"/>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082"/>
              <w:ind w:left="0" w:right="0" w:firstLine="480"/>
              <w:keepLines w:val="0"/>
              <w:keepNext w:val="0"/>
              <w:spacing w:before="0" w:beforeAutospacing="0" w:after="0" w:afterAutospacing="0" w:line="420" w:lineRule="exact"/>
              <w:shd w:val="clear" w:color="auto"/>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082"/>
              <w:ind w:left="0" w:right="0"/>
              <w:keepLines w:val="0"/>
              <w:keepNext w:val="0"/>
              <w:spacing w:before="0" w:beforeAutospacing="0" w:after="0" w:afterAutospacing="0" w:line="420" w:lineRule="exact"/>
              <w:shd w:val="clear" w:color="auto"/>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2026年6月16日</w:t>
            </w:r>
            <w:r>
              <w:rPr>
                <w:rFonts w:hint="eastAsia" w:cs="宋体" w:asciiTheme="minorEastAsia" w:hAnsiTheme="minorEastAsia" w:eastAsiaTheme="minorEastAsia"/>
                <w:b/>
                <w:bCs/>
                <w:color w:val="auto"/>
                <w:sz w:val="24"/>
                <w:szCs w:val="24"/>
                <w:highlight w:val="none"/>
                <w:lang w:val="en-US" w:eastAsia="zh-CN"/>
              </w:rPr>
              <w:t xml:space="preserve">09:3</w:t>
            </w:r>
            <w:r>
              <w:rPr>
                <w:rFonts w:hint="eastAsia" w:cs="宋体" w:asciiTheme="minorEastAsia" w:hAnsiTheme="minorEastAsia" w:eastAsiaTheme="minorEastAsia"/>
                <w:b/>
                <w:bCs/>
                <w:color w:val="auto"/>
                <w:sz w:val="24"/>
                <w:szCs w:val="24"/>
                <w:highlight w:val="none"/>
              </w:rPr>
              <w:t xml:space="preserve">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2026年6月16日</w:t>
            </w:r>
            <w:r>
              <w:rPr>
                <w:rFonts w:hint="eastAsia" w:cs="宋体" w:asciiTheme="minorEastAsia" w:hAnsiTheme="minorEastAsia" w:eastAsiaTheme="minorEastAsia"/>
                <w:b/>
                <w:bCs/>
                <w:color w:val="auto"/>
                <w:sz w:val="24"/>
                <w:szCs w:val="24"/>
                <w:highlight w:val="none"/>
                <w:lang w:val="en-US" w:eastAsia="zh-CN"/>
              </w:rPr>
              <w:t xml:space="preserve">09:3</w:t>
            </w:r>
            <w:r>
              <w:rPr>
                <w:rFonts w:hint="eastAsia" w:cs="宋体" w:asciiTheme="minorEastAsia" w:hAnsiTheme="minorEastAsia" w:eastAsiaTheme="minorEastAsia"/>
                <w:b/>
                <w:bCs/>
                <w:color w:val="auto"/>
                <w:sz w:val="24"/>
                <w:szCs w:val="24"/>
                <w:highlight w:val="none"/>
              </w:rPr>
              <w:t xml:space="preserve">0 </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2026年6月16日</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2026年6月16日</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shd w:val="clear" w:color="auto"/>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w:t>
            </w:r>
            <w:r>
              <w:rPr>
                <w:rFonts w:hint="eastAsia" w:ascii="宋体" w:hAnsi="宋体" w:cs="宋体"/>
                <w:b/>
                <w:bCs/>
                <w:color w:val="auto"/>
                <w:sz w:val="24"/>
                <w:szCs w:val="24"/>
                <w:highlight w:val="none"/>
                <w:lang w:eastAsia="zh-CN"/>
              </w:rPr>
              <w:t xml:space="preserve">通过移动电话</w:t>
            </w:r>
            <w:r>
              <w:rPr>
                <w:rFonts w:hint="eastAsia" w:ascii="宋体" w:hAnsi="宋体" w:cs="宋体"/>
                <w:b/>
                <w:bCs/>
                <w:color w:val="auto"/>
                <w:sz w:val="24"/>
                <w:szCs w:val="24"/>
                <w:highlight w:val="none"/>
              </w:rPr>
              <w:t xml:space="preserve">咨询。</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b w:val="0"/>
                <w:bCs/>
                <w:color w:val="auto"/>
                <w:sz w:val="24"/>
                <w:szCs w:val="24"/>
                <w:highlight w:val="none"/>
              </w:rPr>
              <w:t xml:space="preserve">评标委员会对满足招标文件全部实质性要求的投标文件，依据招标文件规定的评审程序、方法和量化评审标准进行独立评审。评审结束后，按照评审总得分由高到低的顺序推荐中标候选供应商。评审总得分最高的投标供应商，被推荐为排名第一的中标候选供应商</w:t>
            </w:r>
            <w:r>
              <w:rPr>
                <w:rFonts w:hint="eastAsia" w:ascii="宋体" w:hAnsi="宋体"/>
                <w:color w:val="auto"/>
                <w:sz w:val="24"/>
                <w:szCs w:val="24"/>
                <w:highlight w:val="none"/>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281</w:t>
            </w:r>
            <w:r>
              <w:rPr>
                <w:rFonts w:hint="eastAsia" w:ascii="宋体" w:hAnsi="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color w:val="auto"/>
                <w:sz w:val="24"/>
                <w:szCs w:val="24"/>
                <w:highlight w:val="none"/>
                <w:u w:val="single"/>
                <w:lang w:val="en-US" w:eastAsia="zh-CN"/>
              </w:rPr>
              <w:t xml:space="preserve">259.8265</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17</w:t>
            </w:r>
            <w:r/>
          </w:p>
        </w:tc>
        <w:tc>
          <w:tcPr>
            <w:tcW w:w="9774" w:type="dxa"/>
            <w:vAlign w:val="top"/>
            <w:textDirection w:val="lrTb"/>
            <w:noWrap w:val="false"/>
          </w:tcPr>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采购项目需要落实的政府采购政策情况：</w:t>
            </w:r>
            <w:r/>
          </w:p>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本项目专门面向中小微企业（含监狱企业、残疾人福利性单位）采购。</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2.支持节能环保</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3.支持绿色发展</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19</w:t>
            </w:r>
            <w:r/>
          </w:p>
        </w:tc>
        <w:tc>
          <w:tcPr>
            <w:tcW w:w="9774" w:type="dxa"/>
            <w:textDirection w:val="lrTb"/>
            <w:noWrap w:val="false"/>
          </w:tcPr>
          <w:p>
            <w:pPr>
              <w:ind w:left="0" w:right="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2.履约保证金缴纳形式：支票、汇票、本票、保函、电汇等非现金方式缴纳。</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3.如果中标供应商未能履行合同规定的任何义务，采购人有权从履约保证金中取得补偿。</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4.履约保证金退还时间、方式：履约保证金将在</w:t>
            </w:r>
            <w:r>
              <w:rPr>
                <w:rFonts w:hint="eastAsia" w:ascii="宋体" w:hAnsi="宋体" w:cs="宋体"/>
                <w:bCs/>
                <w:color w:val="auto"/>
                <w:sz w:val="24"/>
                <w:szCs w:val="24"/>
                <w:highlight w:val="none"/>
              </w:rPr>
              <w:t xml:space="preserve">中标供应商全部工作内容完成并验收合格后</w:t>
            </w:r>
            <w:r>
              <w:rPr>
                <w:rFonts w:hint="eastAsia" w:ascii="宋体" w:hAnsi="宋体" w:cs="宋体"/>
                <w:bCs/>
                <w:color w:val="auto"/>
                <w:sz w:val="24"/>
                <w:szCs w:val="24"/>
                <w:highlight w:val="none"/>
                <w:lang w:val="en-US" w:eastAsia="zh-CN"/>
              </w:rPr>
              <w:t xml:space="preserve">无息</w:t>
            </w:r>
            <w:r>
              <w:rPr>
                <w:rFonts w:hint="eastAsia" w:ascii="宋体" w:hAnsi="宋体" w:cs="宋体"/>
                <w:bCs/>
                <w:color w:val="auto"/>
                <w:sz w:val="24"/>
                <w:szCs w:val="24"/>
                <w:highlight w:val="none"/>
              </w:rPr>
              <w:t xml:space="preserve">退回。</w:t>
            </w:r>
            <w:r/>
          </w:p>
          <w:p>
            <w:pPr>
              <w:ind w:left="0" w:right="0" w:firstLine="48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Cs/>
                <w:color w:val="auto"/>
                <w:sz w:val="24"/>
                <w:szCs w:val="24"/>
                <w:highlight w:val="none"/>
              </w:rPr>
              <w:t xml:space="preserve">5.履约过程中中标供应商在交货期、质量标准、人员工资支付、将成交项目转包或分包给</w:t>
            </w:r>
            <w:r>
              <w:rPr>
                <w:rFonts w:hint="eastAsia" w:ascii="宋体" w:hAnsi="宋体" w:cs="宋体"/>
                <w:bCs/>
                <w:color w:val="auto"/>
                <w:sz w:val="24"/>
                <w:szCs w:val="24"/>
                <w:highlight w:val="none"/>
                <w:lang w:eastAsia="zh-CN"/>
              </w:rPr>
              <w:t xml:space="preserve">他人</w:t>
            </w:r>
            <w:r>
              <w:rPr>
                <w:rFonts w:hint="eastAsia" w:ascii="宋体" w:hAnsi="宋体" w:cs="宋体"/>
                <w:bCs/>
                <w:color w:val="auto"/>
                <w:sz w:val="24"/>
                <w:szCs w:val="24"/>
                <w:highlight w:val="none"/>
              </w:rPr>
              <w:t xml:space="preserve">、拒绝履行合同义务等方面发生的不履约或违背</w:t>
            </w:r>
            <w:r>
              <w:rPr>
                <w:rFonts w:hint="eastAsia" w:ascii="宋体" w:hAnsi="宋体" w:cs="宋体"/>
                <w:bCs/>
                <w:color w:val="auto"/>
                <w:sz w:val="24"/>
                <w:szCs w:val="24"/>
                <w:highlight w:val="none"/>
                <w:lang w:eastAsia="zh-CN"/>
              </w:rPr>
              <w:t xml:space="preserve">合同规定</w:t>
            </w:r>
            <w:r>
              <w:rPr>
                <w:rFonts w:hint="eastAsia" w:ascii="宋体" w:hAnsi="宋体" w:cs="宋体"/>
                <w:bCs/>
                <w:color w:val="auto"/>
                <w:sz w:val="24"/>
                <w:szCs w:val="24"/>
                <w:highlight w:val="none"/>
              </w:rPr>
              <w:t xml:space="preserve">责任和义务的行为，都可能导致采购人扣缴其部分乃至全部履约保证金</w:t>
            </w:r>
            <w:r>
              <w:rPr>
                <w:rFonts w:hint="eastAsia" w:ascii="宋体" w:hAnsi="宋体" w:cs="宋体"/>
                <w:b w:val="0"/>
                <w:bCs w:val="0"/>
                <w:color w:val="auto"/>
                <w:sz w:val="24"/>
                <w:szCs w:val="20"/>
                <w:highlight w:val="none"/>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default" w:ascii="宋体" w:hAnsi="宋体" w:eastAsia="宋体"/>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采 购 人：</w:t>
            </w:r>
            <w:r>
              <w:rPr>
                <w:rFonts w:hint="eastAsia" w:ascii="宋体" w:hAnsi="宋体"/>
                <w:bCs/>
                <w:color w:val="auto"/>
                <w:sz w:val="24"/>
                <w:szCs w:val="24"/>
                <w:highlight w:val="none"/>
                <w:lang w:eastAsia="zh-CN"/>
              </w:rPr>
              <w:t xml:space="preserve">江苏省锡山高级中学实验学校</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统一社会信用代码：12320206466368288H</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联系人：李国龙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联系电话：0510-83579500</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联系地址：江苏省无锡市惠山经济开发区惠绿路100号</w:t>
            </w:r>
            <w:r>
              <w:rPr>
                <w:rFonts w:hint="eastAsia" w:ascii="宋体" w:hAnsi="宋体"/>
                <w:bCs/>
                <w:color w:val="auto"/>
                <w:sz w:val="24"/>
                <w:szCs w:val="24"/>
                <w:highlight w:val="none"/>
              </w:rPr>
              <w:tab/>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p>
          <w:p>
            <w:pPr>
              <w:ind w:left="0" w:right="0"/>
              <w:keepLines w:val="0"/>
              <w:keepNext w:val="0"/>
              <w:spacing w:before="0" w:beforeAutospacing="0" w:after="0" w:afterAutospacing="0" w:line="420" w:lineRule="exact"/>
              <w:shd w:val="clear" w:color="auto"/>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rPr>
              <w:t xml:space="preserve">联系人：周雪峰、程鸿晴、</w:t>
            </w:r>
            <w:r>
              <w:rPr>
                <w:rFonts w:hint="eastAsia" w:ascii="宋体" w:hAnsi="宋体"/>
                <w:bCs/>
                <w:color w:val="auto"/>
                <w:sz w:val="24"/>
                <w:szCs w:val="24"/>
                <w:highlight w:val="none"/>
                <w:lang w:val="en-US" w:eastAsia="zh-CN"/>
              </w:rPr>
              <w:t xml:space="preserve">庄维维、颜颖</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24"/>
                <w:rFonts w:hint="eastAsia" w:ascii="宋体" w:hAnsi="宋体"/>
                <w:color w:val="auto"/>
                <w:sz w:val="24"/>
                <w:szCs w:val="20"/>
                <w:highlight w:val="none"/>
              </w:rPr>
              <w:t xml:space="preserve">WXLXZBB@163.com</w:t>
            </w:r>
            <w:r>
              <w:rPr>
                <w:rStyle w:val="824"/>
                <w:rFonts w:hint="eastAsia" w:ascii="宋体" w:hAnsi="宋体"/>
                <w:color w:val="auto"/>
                <w:sz w:val="24"/>
                <w:szCs w:val="20"/>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shd w:val="clear" w:color="auto"/>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firstLine="480"/>
              <w:keepLines w:val="0"/>
              <w:keepNext w:val="0"/>
              <w:spacing w:before="0" w:beforeAutospacing="0" w:after="0" w:afterAutospacing="0" w:line="400" w:lineRule="exact"/>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firstLine="480"/>
              <w:keepLines w:val="0"/>
              <w:keepNext w:val="0"/>
              <w:spacing w:before="0" w:beforeAutospacing="0" w:after="0" w:afterAutospacing="0" w:line="380" w:lineRule="exact"/>
              <w:shd w:val="clear" w:color="auto"/>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属于货物</w:t>
            </w:r>
            <w:r>
              <w:rPr>
                <w:rFonts w:hint="eastAsia" w:ascii="宋体" w:hAnsi="宋体" w:cs="宋体"/>
                <w:color w:val="auto"/>
                <w:sz w:val="24"/>
                <w:szCs w:val="24"/>
                <w:highlight w:val="none"/>
              </w:rPr>
              <w:t xml:space="preserve">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7"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7"/>
            <w:r>
              <w:rPr>
                <w:rFonts w:hint="eastAsia" w:ascii="宋体" w:hAnsi="宋体" w:cs="宋体"/>
                <w:color w:val="auto"/>
                <w:sz w:val="24"/>
                <w:szCs w:val="24"/>
                <w:highlight w:val="none"/>
              </w:rPr>
              <w:t xml:space="preserve">的约束，其权利受到上述法律法规的保护。</w:t>
            </w:r>
            <w:r/>
          </w:p>
        </w:tc>
      </w:tr>
    </w:tbl>
    <w:p>
      <w:pPr>
        <w:pStyle w:val="813"/>
        <w:spacing w:before="0" w:line="440" w:lineRule="exact"/>
        <w:shd w:val="clear" w:color="auto"/>
        <w:rPr>
          <w:color w:val="auto"/>
          <w:highlight w:val="none"/>
        </w:rPr>
      </w:pPr>
      <w:r/>
      <w:bookmarkStart w:id="8" w:name="二．报价方须知"/>
      <w:r/>
      <w:bookmarkEnd w:id="8"/>
      <w:r/>
      <w:bookmarkStart w:id="9" w:name="_Toc30872"/>
      <w:r/>
      <w:bookmarkStart w:id="10" w:name="_Toc35780494"/>
      <w:r/>
      <w:bookmarkStart w:id="11" w:name="_Toc36850784"/>
      <w:r/>
      <w:bookmarkStart w:id="12" w:name="_Toc39873211"/>
      <w:r/>
      <w:bookmarkStart w:id="13" w:name="_Toc35780505"/>
      <w:r/>
      <w:bookmarkStart w:id="14" w:name="_Hlk51102776"/>
      <w:r>
        <w:rPr>
          <w:rFonts w:hint="eastAsia"/>
          <w:color w:val="auto"/>
          <w:highlight w:val="none"/>
          <w:lang w:eastAsia="zh-CN"/>
        </w:rPr>
        <w:t xml:space="preserve">二、</w:t>
      </w:r>
      <w:r>
        <w:rPr>
          <w:rFonts w:hint="eastAsia"/>
          <w:color w:val="auto"/>
          <w:highlight w:val="none"/>
        </w:rPr>
        <w:t xml:space="preserve">投标供应商须知</w:t>
      </w:r>
      <w:bookmarkEnd w:id="9"/>
      <w:r/>
      <w:bookmarkEnd w:id="10"/>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 w:name="_Toc39873202"/>
      <w:r/>
      <w:bookmarkStart w:id="16" w:name="_Toc116946288"/>
      <w:r/>
      <w:bookmarkStart w:id="17" w:name="_Toc35780495"/>
      <w:r/>
      <w:bookmarkStart w:id="18" w:name="_Toc98277324"/>
      <w:r/>
      <w:bookmarkStart w:id="19" w:name="_Toc7257"/>
      <w:r>
        <w:rPr>
          <w:rFonts w:hint="eastAsia" w:ascii="宋体" w:hAnsi="宋体"/>
          <w:b/>
          <w:color w:val="auto"/>
          <w:sz w:val="24"/>
          <w:szCs w:val="24"/>
          <w:highlight w:val="none"/>
        </w:rPr>
        <w:t xml:space="preserve">（一）遵循原则：</w:t>
      </w:r>
      <w:bookmarkEnd w:id="15"/>
      <w:r/>
      <w:bookmarkEnd w:id="16"/>
      <w:r/>
      <w:bookmarkEnd w:id="17"/>
      <w:r/>
      <w:bookmarkEnd w:id="18"/>
      <w:r/>
      <w:bookmarkEnd w:id="19"/>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0" w:name="_Toc98277325"/>
      <w:r/>
      <w:bookmarkStart w:id="21" w:name="_Toc116946289"/>
      <w:r/>
      <w:bookmarkStart w:id="22" w:name="_Toc35780496"/>
      <w:r/>
      <w:bookmarkStart w:id="23" w:name="_Toc21501"/>
      <w:r/>
      <w:bookmarkStart w:id="24" w:name="_Toc39873203"/>
      <w:r>
        <w:rPr>
          <w:rFonts w:hint="eastAsia" w:ascii="宋体" w:hAnsi="宋体"/>
          <w:b/>
          <w:color w:val="auto"/>
          <w:sz w:val="24"/>
          <w:szCs w:val="24"/>
          <w:highlight w:val="none"/>
        </w:rPr>
        <w:t xml:space="preserve">（二）招标文件：</w:t>
      </w:r>
      <w:bookmarkEnd w:id="20"/>
      <w:r/>
      <w:bookmarkEnd w:id="21"/>
      <w:r/>
      <w:bookmarkEnd w:id="22"/>
      <w:r/>
      <w:bookmarkEnd w:id="23"/>
      <w:r/>
      <w:bookmarkEnd w:id="24"/>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bookmarkStart w:id="25" w:name="_Toc39873204"/>
      <w:r/>
      <w:bookmarkStart w:id="26"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7" w:name="_Toc15629"/>
      <w:r/>
      <w:bookmarkStart w:id="28" w:name="_Toc98277326"/>
      <w:r/>
      <w:bookmarkStart w:id="29" w:name="_Toc116946290"/>
      <w:r>
        <w:rPr>
          <w:rFonts w:hint="eastAsia" w:ascii="宋体" w:hAnsi="宋体"/>
          <w:b/>
          <w:color w:val="auto"/>
          <w:sz w:val="24"/>
          <w:szCs w:val="24"/>
          <w:highlight w:val="none"/>
        </w:rPr>
        <w:t xml:space="preserve">（三）招标文件的解释：</w:t>
      </w:r>
      <w:bookmarkEnd w:id="25"/>
      <w:r/>
      <w:bookmarkEnd w:id="26"/>
      <w:r/>
      <w:bookmarkEnd w:id="27"/>
      <w:r/>
      <w:bookmarkEnd w:id="28"/>
      <w:r/>
      <w:bookmarkEnd w:id="29"/>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w:t>
      </w:r>
      <w:r>
        <w:rPr>
          <w:rFonts w:hint="eastAsia" w:ascii="宋体" w:hAnsi="宋体"/>
          <w:bCs/>
          <w:color w:val="auto"/>
          <w:sz w:val="24"/>
          <w:highlight w:val="none"/>
          <w:lang w:eastAsia="zh-CN"/>
        </w:rPr>
        <w:t xml:space="preserve">，以</w:t>
      </w:r>
      <w:r>
        <w:rPr>
          <w:rFonts w:hint="eastAsia" w:ascii="宋体" w:hAnsi="宋体"/>
          <w:bCs/>
          <w:color w:val="auto"/>
          <w:sz w:val="24"/>
          <w:highlight w:val="none"/>
        </w:rPr>
        <w:t xml:space="preserve">书面（或电子邮件）形式答疑</w:t>
      </w:r>
      <w:r>
        <w:rPr>
          <w:rFonts w:hint="eastAsia" w:ascii="宋体" w:hAnsi="宋体"/>
          <w:bCs/>
          <w:color w:val="auto"/>
          <w:sz w:val="24"/>
          <w:szCs w:val="24"/>
          <w:highlight w:val="none"/>
        </w:rPr>
        <w:t xml:space="preserve">。</w:t>
      </w:r>
      <w:r/>
    </w:p>
    <w:p>
      <w:pPr>
        <w:numPr>
          <w:ilvl w:val="0"/>
          <w:numId w:val="0"/>
        </w:numPr>
        <w:ind w:left="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0" w:name="_Toc39873205"/>
      <w:r/>
      <w:bookmarkStart w:id="31" w:name="_Toc35780498"/>
      <w:r/>
      <w:bookmarkStart w:id="32" w:name="_Toc98277327"/>
      <w:r/>
      <w:bookmarkStart w:id="33" w:name="_Toc10197"/>
      <w:r/>
      <w:bookmarkStart w:id="34" w:name="_Toc116946291"/>
      <w:r>
        <w:rPr>
          <w:rFonts w:hint="eastAsia" w:ascii="宋体" w:hAnsi="宋体"/>
          <w:b/>
          <w:color w:val="auto"/>
          <w:sz w:val="24"/>
          <w:szCs w:val="24"/>
          <w:highlight w:val="none"/>
        </w:rPr>
        <w:t xml:space="preserve">（四）招标文件的补充或修正：</w:t>
      </w:r>
      <w:bookmarkEnd w:id="30"/>
      <w:r/>
      <w:bookmarkEnd w:id="31"/>
      <w:r/>
      <w:bookmarkEnd w:id="32"/>
      <w:r/>
      <w:bookmarkEnd w:id="33"/>
      <w:r/>
      <w:bookmarkEnd w:id="34"/>
      <w:r>
        <w:rPr>
          <w:rFonts w:hint="eastAsia" w:ascii="宋体" w:hAnsi="宋体"/>
          <w:b/>
          <w:color w:val="auto"/>
          <w:sz w:val="24"/>
          <w:szCs w:val="24"/>
          <w:highlight w:val="none"/>
        </w:rPr>
        <w:t xml:space="preserve"> </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bookmarkStart w:id="35" w:name="_Toc39873206"/>
      <w:r/>
      <w:bookmarkStart w:id="36" w:name="_Toc3578049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7" w:name="_Toc98277328"/>
      <w:r/>
      <w:bookmarkStart w:id="38" w:name="_Toc116946292"/>
      <w:r/>
      <w:bookmarkStart w:id="39" w:name="_Toc13249"/>
      <w:r>
        <w:rPr>
          <w:rFonts w:hint="eastAsia" w:ascii="宋体" w:hAnsi="宋体"/>
          <w:b/>
          <w:color w:val="auto"/>
          <w:sz w:val="24"/>
          <w:szCs w:val="24"/>
          <w:highlight w:val="none"/>
        </w:rPr>
        <w:t xml:space="preserve">（五）质疑与投诉</w:t>
      </w:r>
      <w:bookmarkEnd w:id="35"/>
      <w:r/>
      <w:bookmarkEnd w:id="36"/>
      <w:r/>
      <w:bookmarkEnd w:id="37"/>
      <w:r/>
      <w:bookmarkEnd w:id="38"/>
      <w:r/>
      <w:bookmarkEnd w:id="39"/>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、无锡梁溪建设咨询事务所有限公司</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val="en-US" w:eastAsia="zh-CN"/>
        </w:rPr>
        <w:t xml:space="preserve">江苏省无锡市惠山经济开发区惠绿路100号</w:t>
      </w:r>
      <w:r>
        <w:rPr>
          <w:rFonts w:hint="eastAsia" w:ascii="宋体" w:hAnsi="宋体"/>
          <w:bCs/>
          <w:color w:val="auto"/>
          <w:sz w:val="24"/>
          <w:szCs w:val="24"/>
          <w:highlight w:val="none"/>
          <w:lang w:eastAsia="zh-CN"/>
        </w:rPr>
        <w:t xml:space="preserve">、无</w:t>
      </w:r>
      <w:r>
        <w:rPr>
          <w:rFonts w:hint="eastAsia" w:ascii="宋体" w:hAnsi="宋体"/>
          <w:bCs/>
          <w:color w:val="auto"/>
          <w:sz w:val="24"/>
          <w:szCs w:val="24"/>
          <w:highlight w:val="none"/>
        </w:rPr>
        <w:t xml:space="preserve">锡市惠山区惠山大道88号明都大厦1号楼15楼1515室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李国龙</w:t>
      </w:r>
      <w:r>
        <w:rPr>
          <w:rFonts w:hint="eastAsia" w:ascii="宋体" w:hAnsi="宋体"/>
          <w:bCs/>
          <w:color w:val="auto"/>
          <w:sz w:val="24"/>
          <w:szCs w:val="24"/>
          <w:highlight w:val="none"/>
        </w:rPr>
        <w:t xml:space="preserve">、程鸿晴</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：0510-83579500、0510-8820</w:t>
      </w:r>
      <w:r>
        <w:rPr>
          <w:rFonts w:hint="eastAsia" w:ascii="宋体" w:hAnsi="宋体"/>
          <w:bCs/>
          <w:color w:val="auto"/>
          <w:sz w:val="24"/>
          <w:szCs w:val="24"/>
          <w:highlight w:val="none"/>
        </w:rPr>
        <w:t xml:space="preserve">3985</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40" w:name="_Toc98277329"/>
      <w:r/>
      <w:bookmarkStart w:id="41" w:name="_Toc12454"/>
      <w:r/>
      <w:bookmarkStart w:id="42" w:name="_Toc39873207"/>
      <w:r/>
      <w:bookmarkStart w:id="43" w:name="_Toc35780500"/>
      <w:r/>
      <w:bookmarkStart w:id="44" w:name="_Toc116946293"/>
      <w:r>
        <w:rPr>
          <w:rFonts w:hint="eastAsia" w:ascii="宋体" w:hAnsi="宋体"/>
          <w:b/>
          <w:color w:val="auto"/>
          <w:sz w:val="24"/>
          <w:szCs w:val="24"/>
          <w:highlight w:val="none"/>
        </w:rPr>
        <w:t xml:space="preserve">（六） 投标文件的组成：</w:t>
      </w:r>
      <w:bookmarkEnd w:id="40"/>
      <w:r/>
      <w:bookmarkEnd w:id="41"/>
      <w:r/>
      <w:bookmarkEnd w:id="42"/>
      <w:r/>
      <w:bookmarkEnd w:id="43"/>
      <w:r/>
      <w:bookmarkEnd w:id="44"/>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8"/>
        </w:numPr>
        <w:ind w:left="1"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bookmarkStart w:id="45" w:name="_Hlk54189647"/>
      <w:r/>
      <w:bookmarkStart w:id="46" w:name="_Hlk39447281"/>
      <w:r/>
      <w:bookmarkStart w:id="47" w:name="_Hlk40019962"/>
      <w:r>
        <w:rPr>
          <w:rFonts w:hint="eastAsia" w:ascii="宋体" w:hAnsi="宋体"/>
          <w:bCs/>
          <w:color w:val="auto"/>
          <w:sz w:val="24"/>
          <w:szCs w:val="24"/>
          <w:highlight w:val="none"/>
        </w:rPr>
        <w:t xml:space="preserve">资格、资信证明文件</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bookmarkStart w:id="48"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bookmarkStart w:id="49"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9"/>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ff0000"/>
          <w:sz w:val="24"/>
          <w:szCs w:val="24"/>
          <w:highlight w:val="none"/>
          <w:lang w:eastAsia="zh-CN"/>
        </w:rPr>
        <w:t xml:space="preserve">2024年度</w:t>
      </w:r>
      <w:r>
        <w:rPr>
          <w:rFonts w:hint="eastAsia" w:ascii="宋体" w:hAnsi="宋体"/>
          <w:bCs/>
          <w:color w:val="auto"/>
          <w:sz w:val="24"/>
          <w:szCs w:val="24"/>
          <w:highlight w:val="none"/>
          <w:lang w:eastAsia="zh-CN"/>
        </w:rPr>
        <w:t xml:space="preserve">的财务审计报告</w:t>
      </w:r>
      <w:r>
        <w:rPr>
          <w:rFonts w:hint="eastAsia" w:ascii="宋体" w:hAnsi="宋体"/>
          <w:bCs/>
          <w:color w:val="auto"/>
          <w:sz w:val="24"/>
          <w:szCs w:val="24"/>
          <w:highlight w:val="none"/>
        </w:rPr>
        <w:t xml:space="preserve">原件扫描件并加盖公章或签电子公章；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50" w:name="_Hlk100178398"/>
      <w:r/>
      <w:bookmarkEnd w:id="50"/>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bookmarkEnd w:id="48"/>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51"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5"/>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51"/>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46"/>
      <w:r/>
      <w:bookmarkEnd w:id="47"/>
      <w:r/>
      <w:r/>
    </w:p>
    <w:p>
      <w:pPr>
        <w:ind w:firstLine="482"/>
        <w:spacing w:line="440" w:lineRule="exact"/>
        <w:shd w:val="clear" w:color="auto"/>
        <w:rPr>
          <w:rFonts w:hint="eastAsia" w:ascii="宋体" w:hAnsi="宋体"/>
          <w:b/>
          <w:color w:val="auto"/>
          <w:sz w:val="24"/>
          <w:szCs w:val="24"/>
          <w:highlight w:val="none"/>
        </w:rPr>
      </w:pPr>
      <w:r/>
      <w:bookmarkStart w:id="52" w:name="_Hlk44524244"/>
      <w:r/>
      <w:bookmarkStart w:id="53" w:name="_Toc35780501"/>
      <w:r/>
      <w:bookmarkStart w:id="54" w:name="_Toc39873208"/>
      <w:r>
        <w:rPr>
          <w:rFonts w:hint="eastAsia" w:ascii="宋体" w:hAnsi="宋体"/>
          <w:b/>
          <w:color w:val="auto"/>
          <w:sz w:val="24"/>
          <w:szCs w:val="24"/>
          <w:highlight w:val="none"/>
        </w:rPr>
        <w:t xml:space="preserve">第二部分：技术标</w:t>
      </w:r>
      <w:bookmarkEnd w:id="52"/>
      <w:r/>
      <w:r/>
    </w:p>
    <w:p>
      <w:pPr>
        <w:ind w:firstLine="480"/>
        <w:spacing w:line="440" w:lineRule="exact"/>
        <w:shd w:val="clear" w:color="auto"/>
        <w:rPr>
          <w:rFonts w:hint="eastAsia" w:ascii="宋体" w:hAnsi="宋体" w:eastAsia="宋体"/>
          <w:bCs/>
          <w:color w:val="auto"/>
          <w:sz w:val="24"/>
          <w:szCs w:val="24"/>
          <w:highlight w:val="none"/>
          <w:lang w:eastAsia="zh-CN"/>
        </w:rPr>
      </w:pPr>
      <w:r/>
      <w:bookmarkStart w:id="55" w:name="_Toc98277339"/>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lang w:eastAsia="zh-CN"/>
        </w:rPr>
        <w:t xml:space="preserve">组织方案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产品安装、调试方案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质量及安全保障措施</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售后服务管理及措施</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6" w:name="_Toc1967"/>
      <w:r/>
      <w:bookmarkStart w:id="57" w:name="_Toc116946294"/>
      <w:r>
        <w:rPr>
          <w:rFonts w:hint="eastAsia" w:ascii="宋体" w:hAnsi="宋体"/>
          <w:b/>
          <w:color w:val="auto"/>
          <w:sz w:val="24"/>
          <w:szCs w:val="24"/>
          <w:highlight w:val="none"/>
        </w:rPr>
        <w:t xml:space="preserve">（七）投标文件的制作：</w:t>
      </w:r>
      <w:bookmarkEnd w:id="53"/>
      <w:r/>
      <w:bookmarkEnd w:id="54"/>
      <w:r/>
      <w:bookmarkEnd w:id="55"/>
      <w:r/>
      <w:bookmarkEnd w:id="56"/>
      <w:r/>
      <w:bookmarkEnd w:id="57"/>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numPr>
          <w:ilvl w:val="0"/>
          <w:numId w:val="0"/>
        </w:numPr>
        <w:ind w:firstLine="482"/>
        <w:spacing w:line="440" w:lineRule="exact"/>
        <w:shd w:val="clear" w:color="auto"/>
        <w:tabs>
          <w:tab w:val="left" w:pos="525" w:leader="none"/>
          <w:tab w:val="left" w:pos="94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6.投标文件包括资格文件、商务文件、报价文件、技术文件。</w:t>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.投标费用自理。</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8" w:name="_Toc116946295"/>
      <w:r/>
      <w:bookmarkStart w:id="59" w:name="_Toc98277340"/>
      <w:r/>
      <w:bookmarkStart w:id="60" w:name="_Toc19036"/>
      <w:r>
        <w:rPr>
          <w:rFonts w:hint="eastAsia" w:ascii="宋体" w:hAnsi="宋体"/>
          <w:b/>
          <w:color w:val="auto"/>
          <w:sz w:val="24"/>
          <w:szCs w:val="24"/>
          <w:highlight w:val="none"/>
        </w:rPr>
        <w:t xml:space="preserve">（八）网上投标：</w:t>
      </w:r>
      <w:bookmarkEnd w:id="58"/>
      <w:r/>
      <w:bookmarkEnd w:id="59"/>
      <w:r/>
      <w:bookmarkEnd w:id="60"/>
      <w:r/>
      <w:r/>
    </w:p>
    <w:p>
      <w:pPr>
        <w:ind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w:t>
      </w:r>
      <w:r>
        <w:rPr>
          <w:rFonts w:hint="eastAsia" w:ascii="宋体" w:hAnsi="宋体"/>
          <w:color w:val="auto"/>
          <w:sz w:val="24"/>
          <w:highlight w:val="none"/>
          <w:lang w:eastAsia="zh-CN"/>
        </w:rPr>
        <w:t xml:space="preserve">表人</w:t>
      </w:r>
      <w:r>
        <w:rPr>
          <w:rFonts w:hint="eastAsia" w:ascii="宋体" w:hAnsi="宋体"/>
          <w:color w:val="auto"/>
          <w:sz w:val="24"/>
          <w:highlight w:val="none"/>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shd w:val="clear" w:color="auto"/>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shd w:val="clear" w:color="auto"/>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shd w:val="clear" w:color="auto"/>
        <w:widowControl w:val="off"/>
        <w:tabs>
          <w:tab w:val="left" w:pos="945" w:leader="none"/>
        </w:tabs>
        <w:rPr>
          <w:rFonts w:hint="eastAsia" w:ascii="宋体" w:hAnsi="宋体"/>
          <w:b/>
          <w:color w:val="auto"/>
          <w:sz w:val="24"/>
          <w:szCs w:val="24"/>
          <w:highlight w:val="none"/>
        </w:rPr>
        <w:outlineLvl w:val="0"/>
      </w:pPr>
      <w:r/>
      <w:bookmarkStart w:id="61" w:name="_Toc35780502"/>
      <w:r/>
      <w:bookmarkStart w:id="62" w:name="_Toc116946296"/>
      <w:r/>
      <w:bookmarkStart w:id="63" w:name="_Toc98277341"/>
      <w:r/>
      <w:bookmarkStart w:id="64" w:name="_Toc39873209"/>
      <w:r/>
      <w:bookmarkStart w:id="65" w:name="_Toc22568"/>
      <w:r>
        <w:rPr>
          <w:rFonts w:hint="eastAsia" w:ascii="宋体" w:hAnsi="宋体"/>
          <w:b/>
          <w:color w:val="auto"/>
          <w:sz w:val="24"/>
          <w:szCs w:val="24"/>
          <w:highlight w:val="none"/>
        </w:rPr>
        <w:t xml:space="preserve">（九）无效投标文件的确认：</w:t>
      </w:r>
      <w:bookmarkEnd w:id="61"/>
      <w:r/>
      <w:bookmarkEnd w:id="62"/>
      <w:r/>
      <w:bookmarkEnd w:id="63"/>
      <w:r/>
      <w:bookmarkEnd w:id="64"/>
      <w:r/>
      <w:bookmarkEnd w:id="65"/>
      <w:r/>
      <w:r/>
    </w:p>
    <w:p>
      <w:pPr>
        <w:ind w:firstLine="480"/>
        <w:keepLines w:val="0"/>
        <w:keepNext w:val="0"/>
        <w:pageBreakBefore w:val="0"/>
        <w:spacing w:line="440" w:lineRule="exact"/>
        <w:shd w:val="clear" w:color="auto"/>
        <w:widowControl w:val="off"/>
        <w:tabs>
          <w:tab w:val="left" w:pos="945" w:leader="none"/>
          <w:tab w:val="left" w:pos="1288" w:leader="none"/>
        </w:tabs>
        <w:rPr>
          <w:rFonts w:hint="eastAsia" w:ascii="宋体" w:hAnsi="宋体"/>
          <w:bCs/>
          <w:color w:val="auto"/>
          <w:sz w:val="24"/>
          <w:szCs w:val="24"/>
          <w:highlight w:val="none"/>
        </w:rPr>
      </w:pPr>
      <w:r/>
      <w:bookmarkStart w:id="66" w:name="_Toc39873210"/>
      <w:r/>
      <w:bookmarkStart w:id="67" w:name="_Toc35780503"/>
      <w:r/>
      <w:bookmarkStart w:id="68" w:name="_Toc116946297"/>
      <w:r/>
      <w:bookmarkStart w:id="69" w:name="_Toc98277342"/>
      <w:r>
        <w:rPr>
          <w:rFonts w:hint="eastAsia" w:ascii="宋体" w:hAnsi="宋体"/>
          <w:bCs/>
          <w:color w:val="auto"/>
          <w:sz w:val="24"/>
          <w:szCs w:val="24"/>
          <w:highlight w:val="none"/>
        </w:rPr>
        <w:t xml:space="preserve">投标供应商有下列情况之一者，投标文件无效：</w:t>
      </w:r>
      <w:bookmarkEnd w:id="66"/>
      <w:r/>
      <w:bookmarkEnd w:id="67"/>
      <w:r/>
      <w:r/>
    </w:p>
    <w:p>
      <w:pPr>
        <w:numPr>
          <w:ilvl w:val="0"/>
          <w:numId w:val="10"/>
        </w:numPr>
        <w:ind w:left="0" w:firstLine="480"/>
        <w:keepLines w:val="0"/>
        <w:keepNext w:val="0"/>
        <w:pageBreakBefore w:val="0"/>
        <w:spacing w:line="440" w:lineRule="exact"/>
        <w:shd w:val="clear" w:color="auto"/>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w:t>
      </w:r>
      <w:r>
        <w:rPr>
          <w:rFonts w:hint="eastAsia" w:ascii="宋体" w:hAnsi="宋体"/>
          <w:color w:val="auto"/>
          <w:sz w:val="24"/>
          <w:highlight w:val="none"/>
          <w:lang w:eastAsia="zh-CN"/>
        </w:rPr>
        <w:t xml:space="preserve">查的</w:t>
      </w:r>
      <w:r>
        <w:rPr>
          <w:rFonts w:hint="eastAsia" w:ascii="宋体" w:hAnsi="宋体"/>
          <w:color w:val="auto"/>
          <w:sz w:val="24"/>
          <w:highlight w:val="none"/>
        </w:rPr>
        <w:t xml:space="preserve">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w:t>
      </w:r>
      <w:r>
        <w:rPr>
          <w:rFonts w:hint="eastAsia" w:ascii="宋体" w:hAnsi="宋体" w:eastAsia="宋体" w:cs="Times New Roman"/>
          <w:b/>
          <w:bCs/>
          <w:color w:val="auto"/>
          <w:sz w:val="24"/>
          <w:highlight w:val="none"/>
        </w:rPr>
        <w:t xml:space="preserve">、技术符合性审查、报价符合性审查</w:t>
      </w:r>
      <w:r>
        <w:rPr>
          <w:rFonts w:hint="eastAsia" w:ascii="宋体" w:hAnsi="宋体"/>
          <w:b/>
          <w:bCs/>
          <w:color w:val="auto"/>
          <w:sz w:val="24"/>
          <w:highlight w:val="none"/>
        </w:rPr>
        <w:t xml:space="preserve">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70" w:name="_Hlk116943099"/>
      <w:r>
        <w:rPr>
          <w:rFonts w:hint="eastAsia" w:ascii="宋体" w:hAnsi="宋体"/>
          <w:color w:val="auto"/>
          <w:sz w:val="24"/>
          <w:highlight w:val="none"/>
        </w:rPr>
        <w:t xml:space="preserve">★</w:t>
      </w:r>
      <w:bookmarkEnd w:id="70"/>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spacing w:line="440" w:lineRule="exact"/>
        <w:shd w:val="clear" w:color="auto"/>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10"/>
        </w:numPr>
        <w:ind w:left="0" w:firstLine="480"/>
        <w:spacing w:line="440" w:lineRule="exact"/>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0"/>
        </w:numPr>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71" w:name="_Toc26043"/>
      <w:r>
        <w:rPr>
          <w:rFonts w:hint="eastAsia" w:ascii="宋体" w:hAnsi="宋体"/>
          <w:b/>
          <w:color w:val="auto"/>
          <w:sz w:val="24"/>
          <w:szCs w:val="24"/>
          <w:highlight w:val="none"/>
        </w:rPr>
        <w:t xml:space="preserve">（十） 开标、评标：</w:t>
      </w:r>
      <w:bookmarkEnd w:id="68"/>
      <w:r/>
      <w:bookmarkEnd w:id="69"/>
      <w:r/>
      <w:bookmarkEnd w:id="71"/>
      <w:r/>
      <w:r/>
    </w:p>
    <w:p>
      <w:pPr>
        <w:ind w:firstLine="482"/>
        <w:spacing w:line="440" w:lineRule="exact"/>
        <w:shd w:val="clear" w:color="auto"/>
        <w:tabs>
          <w:tab w:val="left" w:pos="945" w:leader="none"/>
        </w:tabs>
        <w:rPr>
          <w:rFonts w:hint="eastAsia" w:asciiTheme="minorEastAsia" w:hAnsiTheme="minorEastAsia" w:eastAsiaTheme="minorEastAsia"/>
          <w:b/>
          <w:color w:val="auto"/>
          <w:sz w:val="24"/>
          <w:szCs w:val="24"/>
          <w:highlight w:val="none"/>
        </w:rPr>
        <w:outlineLvl w:val="0"/>
      </w:pPr>
      <w:r/>
      <w:bookmarkStart w:id="72" w:name="_Toc98277343"/>
      <w:r/>
      <w:bookmarkStart w:id="73" w:name="_Toc11983"/>
      <w:r/>
      <w:bookmarkStart w:id="74" w:name="_Toc116946298"/>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72"/>
      <w:r/>
      <w:bookmarkEnd w:id="73"/>
      <w:r/>
      <w:bookmarkEnd w:id="7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5" w:name="_Toc31255"/>
      <w:r/>
      <w:bookmarkStart w:id="76" w:name="_Toc116946299"/>
      <w:r/>
      <w:bookmarkStart w:id="77" w:name="_Toc98277344"/>
      <w:r>
        <w:rPr>
          <w:rFonts w:hint="eastAsia" w:asciiTheme="minorEastAsia" w:hAnsiTheme="minorEastAsia" w:eastAsiaTheme="minorEastAsia"/>
          <w:bCs/>
          <w:color w:val="auto"/>
          <w:sz w:val="24"/>
          <w:highlight w:val="none"/>
        </w:rPr>
        <w:t xml:space="preserve">1.</w:t>
      </w:r>
      <w:bookmarkStart w:id="78"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9" w:name="_Toc28895"/>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bookmarkEnd w:id="7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0" w:name="_Toc24087"/>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bookmarkEnd w:id="8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1" w:name="_Toc20336"/>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6"/>
      <w:r/>
      <w:bookmarkEnd w:id="77"/>
      <w:r/>
      <w:bookmarkEnd w:id="81"/>
      <w:r/>
      <w:r/>
    </w:p>
    <w:p>
      <w:pPr>
        <w:ind w:firstLine="480"/>
        <w:spacing w:line="440" w:lineRule="exact"/>
        <w:shd w:val="clear" w:color="auto"/>
        <w:tabs>
          <w:tab w:val="left" w:pos="480" w:leader="none"/>
        </w:tabs>
        <w:rPr>
          <w:rFonts w:hint="eastAsia" w:cs="Times New Roman" w:asciiTheme="minorEastAsia" w:hAnsiTheme="minorEastAsia" w:eastAsiaTheme="minorEastAsia"/>
          <w:bCs/>
          <w:color w:val="auto"/>
          <w:sz w:val="24"/>
          <w:highlight w:val="none"/>
        </w:rPr>
        <w:outlineLvl w:val="0"/>
      </w:pPr>
      <w:r/>
      <w:bookmarkStart w:id="82" w:name="_Toc116946300"/>
      <w:r/>
      <w:bookmarkStart w:id="83" w:name="_Toc98277345"/>
      <w:r/>
      <w:bookmarkStart w:id="84" w:name="_Toc1874"/>
      <w:r>
        <w:rPr>
          <w:rFonts w:hint="eastAsia" w:cs="Times New Roman" w:asciiTheme="minorEastAsia" w:hAnsiTheme="minorEastAsia" w:eastAsiaTheme="minorEastAsia"/>
          <w:bCs/>
          <w:color w:val="auto"/>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2"/>
      <w:r/>
      <w:bookmarkEnd w:id="83"/>
      <w:r/>
      <w:bookmarkEnd w:id="8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5" w:name="_Toc116946301"/>
      <w:r/>
      <w:bookmarkStart w:id="86" w:name="_Toc22294"/>
      <w:r/>
      <w:bookmarkStart w:id="87"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78"/>
      <w:r/>
      <w:bookmarkEnd w:id="85"/>
      <w:r/>
      <w:bookmarkEnd w:id="86"/>
      <w:r/>
      <w:bookmarkEnd w:id="8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8" w:name="_Toc98277347"/>
      <w:r/>
      <w:bookmarkStart w:id="89" w:name="_Toc116946302"/>
      <w:r/>
      <w:bookmarkStart w:id="90" w:name="_Toc2867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88"/>
      <w:r/>
      <w:bookmarkEnd w:id="89"/>
      <w:r/>
      <w:bookmarkEnd w:id="9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1" w:name="_Toc116946303"/>
      <w:r/>
      <w:bookmarkStart w:id="92" w:name="_Toc338"/>
      <w:r/>
      <w:bookmarkStart w:id="93"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91"/>
      <w:r/>
      <w:bookmarkEnd w:id="92"/>
      <w:r/>
      <w:bookmarkEnd w:id="93"/>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4" w:name="_Toc116946304"/>
      <w:r/>
      <w:bookmarkStart w:id="95" w:name="_Toc98277349"/>
      <w:r/>
      <w:bookmarkStart w:id="96" w:name="_Toc6941"/>
      <w:r>
        <w:rPr>
          <w:rFonts w:hint="eastAsia" w:asciiTheme="minorEastAsia" w:hAnsiTheme="minorEastAsia" w:eastAsiaTheme="minorEastAsia"/>
          <w:bCs/>
          <w:color w:val="auto"/>
          <w:sz w:val="24"/>
          <w:highlight w:val="none"/>
        </w:rPr>
        <w:t xml:space="preserve">（二）大写金额和小写金额不一致的，以大写金额为准；</w:t>
      </w:r>
      <w:bookmarkEnd w:id="94"/>
      <w:r/>
      <w:bookmarkEnd w:id="95"/>
      <w:r/>
      <w:bookmarkEnd w:id="96"/>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7" w:name="_Toc116946305"/>
      <w:r/>
      <w:bookmarkStart w:id="98" w:name="_Toc32426"/>
      <w:r/>
      <w:bookmarkStart w:id="99" w:name="_Toc98277350"/>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97"/>
      <w:r/>
      <w:bookmarkEnd w:id="98"/>
      <w:r/>
      <w:bookmarkEnd w:id="9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0" w:name="_Toc116946306"/>
      <w:r/>
      <w:bookmarkStart w:id="101" w:name="_Toc98277351"/>
      <w:r/>
      <w:bookmarkStart w:id="102" w:name="_Toc12969"/>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100"/>
      <w:r/>
      <w:bookmarkEnd w:id="101"/>
      <w:r/>
      <w:bookmarkEnd w:id="102"/>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3" w:name="_Toc26214"/>
      <w:r/>
      <w:bookmarkStart w:id="104" w:name="_Toc98277352"/>
      <w:r/>
      <w:bookmarkStart w:id="105"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法定代表人或其授权的代表签字作为确认后产生约束力，投标供应商不确认的，其投标无效。</w:t>
      </w:r>
      <w:bookmarkEnd w:id="103"/>
      <w:r/>
      <w:bookmarkEnd w:id="104"/>
      <w:r/>
      <w:bookmarkEnd w:id="10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6" w:name="_Toc116946308"/>
      <w:r/>
      <w:bookmarkStart w:id="107" w:name="_Toc22769"/>
      <w:r/>
      <w:bookmarkStart w:id="108"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106"/>
      <w:r/>
      <w:bookmarkEnd w:id="107"/>
      <w:r/>
      <w:bookmarkEnd w:id="10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9" w:name="_Toc8510"/>
      <w:r/>
      <w:bookmarkStart w:id="110" w:name="_Toc98277354"/>
      <w:r/>
      <w:bookmarkStart w:id="111" w:name="_Toc116946309"/>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109"/>
      <w:r/>
      <w:bookmarkEnd w:id="110"/>
      <w:r/>
      <w:bookmarkEnd w:id="111"/>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2" w:name="_Toc116946310"/>
      <w:r/>
      <w:bookmarkStart w:id="113" w:name="_Toc98277355"/>
      <w:r/>
      <w:bookmarkStart w:id="114" w:name="_Toc19707"/>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112"/>
      <w:r/>
      <w:bookmarkEnd w:id="113"/>
      <w:r/>
      <w:bookmarkEnd w:id="11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5" w:name="_Toc98277356"/>
      <w:r/>
      <w:bookmarkStart w:id="116" w:name="_Toc116946311"/>
      <w:r/>
      <w:bookmarkStart w:id="117" w:name="_Toc20100"/>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115"/>
      <w:r/>
      <w:bookmarkEnd w:id="116"/>
      <w:r/>
      <w:bookmarkEnd w:id="11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8" w:name="_Toc17302"/>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bookmarkEnd w:id="11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9" w:name="_Toc8077"/>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bookmarkEnd w:id="11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20" w:name="_Toc116946312"/>
      <w:r/>
      <w:bookmarkStart w:id="121" w:name="_Toc98277357"/>
      <w:r/>
      <w:bookmarkStart w:id="122" w:name="_Toc859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120"/>
      <w:r/>
      <w:bookmarkEnd w:id="121"/>
      <w:r/>
      <w:bookmarkEnd w:id="122"/>
      <w:r/>
      <w:r/>
    </w:p>
    <w:p>
      <w:pPr>
        <w:ind w:firstLine="482"/>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3" w:name="_Toc116946313"/>
      <w:r/>
      <w:bookmarkStart w:id="124" w:name="_Toc17248"/>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123"/>
      <w:r/>
      <w:bookmarkEnd w:id="124"/>
      <w:r/>
      <w:r/>
    </w:p>
    <w:tbl>
      <w:tblPr>
        <w:tblStyle w:val="761"/>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73"/>
        <w:gridCol w:w="5670"/>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ff0000"/>
                <w:szCs w:val="24"/>
                <w:highlight w:val="none"/>
                <w:lang w:eastAsia="zh-CN"/>
              </w:rPr>
              <w:t xml:space="preserve">2024年度</w:t>
            </w:r>
            <w:r>
              <w:rPr>
                <w:rFonts w:hint="eastAsia" w:asciiTheme="minorEastAsia" w:hAnsiTheme="minorEastAsia" w:eastAsiaTheme="minorEastAsia"/>
                <w:bCs/>
                <w:color w:val="auto"/>
                <w:szCs w:val="24"/>
                <w:highlight w:val="none"/>
                <w:lang w:eastAsia="zh-CN"/>
              </w:rPr>
              <w:t xml:space="preserve">的财务审计报告</w:t>
            </w:r>
            <w:r>
              <w:rPr>
                <w:rFonts w:hint="eastAsia" w:asciiTheme="minorEastAsia" w:hAnsiTheme="minorEastAsia" w:eastAsiaTheme="minorEastAsia"/>
                <w:bCs/>
                <w:color w:val="auto"/>
                <w:szCs w:val="24"/>
                <w:highlight w:val="none"/>
              </w:rPr>
              <w:t xml:space="preserve">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为货物类采购项目，采购标的对应的中小企业划分标准所属行业为：“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auto"/>
                <w:szCs w:val="24"/>
                <w:highlight w:val="none"/>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信用记录</w:t>
            </w:r>
            <w:r/>
          </w:p>
        </w:tc>
        <w:tc>
          <w:tcPr>
            <w:tcW w:w="5670" w:type="dxa"/>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bookmarkStart w:id="125" w:name="_Toc98277358"/>
      <w:r/>
      <w:bookmarkStart w:id="126"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125"/>
      <w:r/>
      <w:bookmarkEnd w:id="126"/>
      <w:r/>
      <w:r/>
    </w:p>
    <w:p>
      <w:pPr>
        <w:ind w:firstLine="566"/>
        <w:spacing w:line="440" w:lineRule="exact"/>
        <w:shd w:val="clear" w:color="auto"/>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7" w:name="_Toc26947"/>
      <w:r>
        <w:rPr>
          <w:rFonts w:hint="eastAsia" w:asciiTheme="minorEastAsia" w:hAnsiTheme="minorEastAsia" w:eastAsiaTheme="minorEastAsia"/>
          <w:b/>
          <w:color w:val="auto"/>
          <w:sz w:val="24"/>
          <w:highlight w:val="none"/>
        </w:rPr>
        <w:t xml:space="preserve">符合性审查表</w:t>
      </w:r>
      <w:bookmarkEnd w:id="127"/>
      <w:r/>
      <w:r/>
    </w:p>
    <w:tbl>
      <w:tblPr>
        <w:tblStyle w:val="76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Cs/>
                <w:color w:val="auto"/>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eastAsia="zh-CN"/>
        </w:rPr>
        <w:t xml:space="preserve">交货期</w:t>
      </w:r>
      <w:r>
        <w:rPr>
          <w:rFonts w:hint="eastAsia" w:asciiTheme="minorEastAsia" w:hAnsiTheme="minorEastAsia" w:eastAsiaTheme="minorEastAsia"/>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即投标（响应）报价＜通过符合性审查的次低报价供应商投标（响应）报价×50%；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③投标（响应）报价低于采购项目最高限价45%的，即投标（响应）报价＜采购项目最高限价×45%；</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28"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28"/>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highlight w:val="none"/>
          <w:lang w:eastAsia="zh-CN"/>
        </w:rPr>
        <w:t xml:space="preserve">，作</w:t>
      </w:r>
      <w:r>
        <w:rPr>
          <w:rFonts w:hint="eastAsia" w:asciiTheme="minorEastAsia" w:hAnsiTheme="minorEastAsia" w:eastAsiaTheme="minorEastAsia"/>
          <w:bCs/>
          <w:color w:val="auto"/>
          <w:sz w:val="24"/>
          <w:highlight w:val="none"/>
        </w:rPr>
        <w:t xml:space="preserve">为第一中标候选供应商。</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602"/>
        <w:keepLines w:val="0"/>
        <w:keepNext w:val="0"/>
        <w:pageBreakBefore w:val="0"/>
        <w:spacing w:line="440" w:lineRule="exact"/>
        <w:shd w:val="clear" w:color="auto"/>
        <w:widowControl w:val="off"/>
        <w:tabs>
          <w:tab w:val="left" w:pos="1288" w:leader="none"/>
          <w:tab w:val="left" w:pos="1365" w:leader="none"/>
        </w:tabs>
        <w:rPr>
          <w:rFonts w:asciiTheme="minorEastAsia" w:hAnsiTheme="minorEastAsia" w:eastAsiaTheme="minorEastAsia"/>
          <w:bCs/>
          <w:color w:val="auto"/>
          <w:sz w:val="24"/>
          <w:highlight w:val="none"/>
        </w:rPr>
      </w:pPr>
      <w:r/>
      <w:bookmarkStart w:id="129" w:name="_Toc98277359"/>
      <w:r/>
      <w:bookmarkStart w:id="130" w:name="_Toc3326"/>
      <w:r/>
      <w:bookmarkStart w:id="131" w:name="_Toc116946316"/>
      <w:r>
        <w:rPr>
          <w:rFonts w:hint="eastAsia" w:asciiTheme="minorEastAsia" w:hAnsiTheme="minorEastAsia" w:eastAsiaTheme="minorEastAsia"/>
          <w:b/>
          <w:bCs w:val="0"/>
          <w:color w:val="auto"/>
          <w:sz w:val="24"/>
          <w:highlight w:val="none"/>
        </w:rPr>
        <w:t xml:space="preserve">4.3针对中小型企业的价格评审：</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本项目专门面向中小微企业（含监狱企业、残疾人福利性单位）采购。</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11"/>
      <w:r/>
      <w:bookmarkEnd w:id="12"/>
      <w:r/>
      <w:bookmarkEnd w:id="129"/>
      <w:r/>
      <w:bookmarkEnd w:id="130"/>
      <w:r/>
      <w:bookmarkEnd w:id="131"/>
      <w:r/>
      <w:r/>
    </w:p>
    <w:p>
      <w:pPr>
        <w:ind w:firstLine="480"/>
        <w:spacing w:line="440" w:lineRule="exact"/>
        <w:shd w:val="clear" w:color="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shd w:val="clear" w:color="auto"/>
        <w:rPr>
          <w:rFonts w:hint="eastAsia" w:asciiTheme="minorEastAsia" w:hAnsiTheme="minorEastAsia" w:eastAsiaTheme="minorEastAsia"/>
          <w:b/>
          <w:bCs/>
          <w:color w:val="auto"/>
          <w:sz w:val="24"/>
          <w:szCs w:val="24"/>
          <w:highlight w:val="none"/>
        </w:rPr>
      </w:pPr>
      <w:r/>
      <w:bookmarkStart w:id="132"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132"/>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（一）价格分             </w:t>
      </w:r>
      <w:r>
        <w:rPr>
          <w:rFonts w:hint="eastAsia" w:ascii="宋体" w:hAnsi="宋体"/>
          <w:b/>
          <w:color w:val="auto"/>
          <w:sz w:val="24"/>
          <w:szCs w:val="24"/>
          <w:highlight w:val="none"/>
          <w:lang w:val="en-US" w:eastAsia="zh-CN"/>
        </w:rPr>
        <w:t xml:space="preserve">35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（二）商务资信分         </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（三）技术分             </w:t>
      </w:r>
      <w:r>
        <w:rPr>
          <w:rFonts w:hint="eastAsia" w:ascii="宋体" w:hAnsi="宋体"/>
          <w:b/>
          <w:color w:val="auto"/>
          <w:sz w:val="24"/>
          <w:szCs w:val="24"/>
          <w:highlight w:val="none"/>
          <w:lang w:val="en-US" w:eastAsia="zh-CN"/>
        </w:rPr>
        <w:t xml:space="preserve">40</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5.3各项评分标准：</w:t>
      </w:r>
      <w:r/>
    </w:p>
    <w:tbl>
      <w:tblPr>
        <w:tblStyle w:val="1631"/>
        <w:tblW w:w="5065" w:type="pct"/>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757"/>
        <w:gridCol w:w="852"/>
        <w:gridCol w:w="6772"/>
      </w:tblGrid>
      <w:tr>
        <w:trPr>
          <w:trHeight w:val="90"/>
        </w:trPr>
        <w:tc>
          <w:tcPr>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序号</w:t>
            </w:r>
            <w:r/>
          </w:p>
        </w:tc>
        <w:tc>
          <w:tcPr>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评审项目</w:t>
            </w:r>
            <w:r/>
          </w:p>
        </w:tc>
        <w:tc>
          <w:tcPr>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分值</w:t>
            </w:r>
            <w:r/>
          </w:p>
        </w:tc>
        <w:tc>
          <w:tcPr>
            <w:tcW w:w="3351"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评审细则</w:t>
            </w:r>
            <w:r/>
          </w:p>
        </w:tc>
      </w:tr>
      <w:tr>
        <w:trPr>
          <w:trHeight w:val="390"/>
        </w:trPr>
        <w:tc>
          <w:tcPr>
            <w:gridSpan w:val="4"/>
            <w:tcW w:w="5000"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（一）价格分（35分）</w:t>
            </w:r>
            <w:r/>
          </w:p>
        </w:tc>
      </w:tr>
      <w:tr>
        <w:trPr/>
        <w:tc>
          <w:tcPr>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1</w:t>
            </w:r>
            <w:r/>
          </w:p>
        </w:tc>
        <w:tc>
          <w:tcPr>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价格分</w:t>
            </w:r>
            <w:r/>
          </w:p>
        </w:tc>
        <w:tc>
          <w:tcPr>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35分</w:t>
            </w:r>
            <w:r/>
          </w:p>
        </w:tc>
        <w:tc>
          <w:tcPr>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投标报价得分=（评标基准价／投标报价）×价格分。</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Cs/>
                <w:color w:val="auto"/>
                <w:sz w:val="22"/>
                <w:szCs w:val="20"/>
                <w:highlight w:val="none"/>
              </w:rPr>
              <w:t xml:space="preserve">项目评审过程中，不得去掉最后报价中的最高报价和最低报价。</w:t>
            </w:r>
            <w:r/>
          </w:p>
        </w:tc>
      </w:tr>
      <w:tr>
        <w:trPr>
          <w:trHeight w:val="373"/>
        </w:trPr>
        <w:tc>
          <w:tcPr>
            <w:gridSpan w:val="4"/>
            <w:tcW w:w="5000"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（二）商务资信分（2</w:t>
            </w:r>
            <w:r>
              <w:rPr>
                <w:rFonts w:hint="eastAsia" w:ascii="宋体" w:hAnsi="宋体" w:eastAsia="宋体" w:cs="宋体"/>
                <w:b/>
                <w:bCs/>
                <w:color w:val="auto"/>
                <w:sz w:val="22"/>
                <w:szCs w:val="20"/>
                <w:highlight w:val="none"/>
                <w:lang w:val="en-US" w:eastAsia="zh-CN"/>
              </w:rPr>
              <w:t xml:space="preserve">5</w:t>
            </w:r>
            <w:r>
              <w:rPr>
                <w:rFonts w:hint="eastAsia" w:ascii="宋体" w:hAnsi="宋体" w:eastAsia="宋体" w:cs="宋体"/>
                <w:b/>
                <w:bCs/>
                <w:color w:val="auto"/>
                <w:sz w:val="22"/>
                <w:szCs w:val="20"/>
                <w:highlight w:val="none"/>
              </w:rPr>
              <w:t xml:space="preserve">分）</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体系认证</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3分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投标供应商或</w:t>
            </w:r>
            <w:r>
              <w:rPr>
                <w:rFonts w:hint="eastAsia" w:ascii="宋体" w:hAnsi="宋体" w:eastAsia="宋体" w:cs="宋体"/>
                <w:bCs/>
                <w:color w:val="auto"/>
                <w:sz w:val="22"/>
                <w:szCs w:val="20"/>
                <w:highlight w:val="none"/>
                <w:lang w:val="en-US" w:eastAsia="zh-CN"/>
              </w:rPr>
              <w:t xml:space="preserve">核心</w:t>
            </w:r>
            <w:r>
              <w:rPr>
                <w:rFonts w:hint="eastAsia" w:ascii="宋体" w:hAnsi="宋体" w:eastAsia="宋体" w:cs="宋体"/>
                <w:bCs/>
                <w:color w:val="auto"/>
                <w:sz w:val="22"/>
                <w:szCs w:val="20"/>
                <w:highlight w:val="none"/>
              </w:rPr>
              <w:t xml:space="preserve">产品生产厂家具有有效的质量管理体系认证证书、环境管理体系认证证书、职业健康安全管理体系认证证书，每个得1分，最高得3分</w:t>
            </w:r>
            <w:r>
              <w:rPr>
                <w:rFonts w:hint="eastAsia" w:ascii="宋体" w:hAnsi="宋体" w:eastAsia="宋体" w:cs="宋体"/>
                <w:b/>
                <w:bCs/>
                <w:color w:val="auto"/>
                <w:sz w:val="22"/>
                <w:szCs w:val="20"/>
                <w:highlight w:val="none"/>
              </w:rPr>
              <w:t xml:space="preserve">（投标文件中提供证书原件扫描件及证书在国家认监委官方网站</w:t>
            </w: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"http://www.cnca.gov.cn/" </w:instrText>
            </w:r>
            <w:r>
              <w:rPr>
                <w:rFonts w:hint="eastAsia" w:ascii="宋体" w:hAnsi="宋体" w:eastAsia="宋体" w:cs="宋体"/>
                <w:color w:val="auto"/>
                <w:szCs w:val="20"/>
                <w:highlight w:val="none"/>
              </w:rPr>
              <w:fldChar w:fldCharType="separate"/>
            </w:r>
            <w:r>
              <w:rPr>
                <w:rStyle w:val="824"/>
                <w:rFonts w:hint="eastAsia" w:ascii="宋体" w:hAnsi="宋体" w:eastAsia="宋体" w:cs="宋体"/>
                <w:b/>
                <w:bCs/>
                <w:color w:val="auto"/>
                <w:sz w:val="22"/>
                <w:szCs w:val="20"/>
                <w:highlight w:val="none"/>
              </w:rPr>
              <w:t xml:space="preserve">http://www.cnca.gov.cn/</w:t>
            </w:r>
            <w:r>
              <w:rPr>
                <w:rStyle w:val="824"/>
                <w:rFonts w:hint="eastAsia" w:ascii="宋体" w:hAnsi="宋体" w:eastAsia="宋体" w:cs="宋体"/>
                <w:b/>
                <w:bCs/>
                <w:color w:val="auto"/>
                <w:sz w:val="22"/>
                <w:szCs w:val="20"/>
                <w:highlight w:val="none"/>
              </w:rPr>
              <w:fldChar w:fldCharType="end"/>
            </w:r>
            <w:r>
              <w:rPr>
                <w:rFonts w:hint="eastAsia" w:ascii="宋体" w:hAnsi="宋体" w:eastAsia="宋体" w:cs="宋体"/>
                <w:b/>
                <w:bCs/>
                <w:color w:val="auto"/>
                <w:sz w:val="22"/>
                <w:szCs w:val="20"/>
                <w:highlight w:val="none"/>
              </w:rPr>
              <w:t xml:space="preserve"> 查验截图并加盖公章或签电子公章，不提供或不符合要求均不得分）</w:t>
            </w:r>
            <w:r>
              <w:rPr>
                <w:rFonts w:hint="eastAsia" w:ascii="宋体" w:hAnsi="宋体" w:eastAsia="宋体" w:cs="宋体"/>
                <w:bCs/>
                <w:color w:val="auto"/>
                <w:sz w:val="22"/>
                <w:szCs w:val="20"/>
                <w:highlight w:val="none"/>
              </w:rPr>
              <w:t xml:space="preserve">。</w:t>
            </w:r>
            <w:r/>
          </w:p>
        </w:tc>
      </w:tr>
      <w:tr>
        <w:trPr>
          <w:trHeight w:val="90"/>
        </w:trPr>
        <w:tc>
          <w:tcPr>
            <w:tcBorders>
              <w:top w:val="single" w:color="auto" w:sz="4" w:space="0"/>
              <w:left w:val="single" w:color="auto" w:sz="4" w:space="0"/>
              <w:right w:val="single" w:color="auto" w:sz="4" w:space="0"/>
            </w:tcBorders>
            <w:tcW w:w="355"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bookmarkStart w:id="133" w:name="OLE_LINK1"/>
            <w:r>
              <w:rPr>
                <w:rFonts w:hint="eastAsia" w:ascii="宋体" w:hAnsi="宋体" w:eastAsia="宋体" w:cs="宋体"/>
                <w:bCs/>
                <w:color w:val="auto"/>
                <w:sz w:val="22"/>
                <w:szCs w:val="20"/>
                <w:highlight w:val="none"/>
              </w:rPr>
              <w:t xml:space="preserve">2</w:t>
            </w:r>
            <w:r/>
          </w:p>
        </w:tc>
        <w:tc>
          <w:tcPr>
            <w:tcBorders>
              <w:top w:val="single" w:color="auto" w:sz="4" w:space="0"/>
              <w:left w:val="single" w:color="auto" w:sz="4" w:space="0"/>
              <w:right w:val="single" w:color="auto" w:sz="4" w:space="0"/>
            </w:tcBorders>
            <w:tcW w:w="870"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质量保证</w:t>
            </w:r>
            <w:r/>
          </w:p>
        </w:tc>
        <w:tc>
          <w:tcPr>
            <w:tcBorders>
              <w:top w:val="single" w:color="auto" w:sz="4" w:space="0"/>
              <w:left w:val="single" w:color="auto" w:sz="4" w:space="0"/>
              <w:right w:val="single" w:color="auto" w:sz="4" w:space="0"/>
            </w:tcBorders>
            <w:tcW w:w="422"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16分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（一）教师演示讲台1</w:t>
            </w:r>
            <w:bookmarkStart w:id="134" w:name="OLE_LINK17"/>
            <w:r/>
            <w:bookmarkStart w:id="135" w:name="OLE_LINK18"/>
            <w:r>
              <w:rPr>
                <w:rFonts w:hint="eastAsia" w:ascii="宋体" w:hAnsi="宋体" w:eastAsia="宋体" w:cs="宋体"/>
                <w:b/>
                <w:color w:val="auto"/>
                <w:sz w:val="22"/>
                <w:szCs w:val="20"/>
                <w:highlight w:val="none"/>
              </w:rPr>
              <w:t xml:space="preserve">（2分）</w:t>
            </w:r>
            <w:bookmarkEnd w:id="134"/>
            <w:r/>
            <w:bookmarkEnd w:id="135"/>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实验台面耐污染：依据GB/T</w:t>
            </w:r>
            <w:r>
              <w:rPr>
                <w:rFonts w:hint="eastAsia" w:ascii="宋体" w:hAnsi="宋体" w:eastAsia="宋体" w:cs="宋体"/>
                <w:bCs/>
                <w:color w:val="auto"/>
                <w:sz w:val="22"/>
                <w:szCs w:val="20"/>
                <w:highlight w:val="none"/>
                <w:lang w:val="en-US" w:eastAsia="zh-CN"/>
              </w:rPr>
              <w:t xml:space="preserve"> </w:t>
            </w:r>
            <w:r>
              <w:rPr>
                <w:rFonts w:hint="eastAsia" w:ascii="宋体" w:hAnsi="宋体" w:eastAsia="宋体" w:cs="宋体"/>
                <w:bCs/>
                <w:color w:val="auto"/>
                <w:sz w:val="22"/>
                <w:szCs w:val="20"/>
                <w:highlight w:val="none"/>
              </w:rPr>
              <w:t xml:space="preserve">17657-2022检测，截面对马克笔、酱油、碘伏、红墨水、亚甲基蓝饱和溶液、甲酚红饱和溶液等。测试结果要求达到5级。</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（二）</w:t>
            </w:r>
            <w:bookmarkStart w:id="136" w:name="OLE_LINK11"/>
            <w:r/>
            <w:bookmarkStart w:id="137" w:name="OLE_LINK22"/>
            <w:r/>
            <w:bookmarkStart w:id="138" w:name="OLE_LINK21"/>
            <w:r>
              <w:rPr>
                <w:rFonts w:hint="eastAsia" w:ascii="宋体" w:hAnsi="宋体" w:eastAsia="宋体" w:cs="宋体"/>
                <w:b/>
                <w:color w:val="auto"/>
                <w:sz w:val="22"/>
                <w:szCs w:val="20"/>
                <w:highlight w:val="none"/>
              </w:rPr>
              <w:t xml:space="preserve">学生实验桌1</w:t>
            </w:r>
            <w:bookmarkEnd w:id="136"/>
            <w:r/>
            <w:bookmarkEnd w:id="137"/>
            <w:r/>
            <w:bookmarkEnd w:id="138"/>
            <w:r>
              <w:rPr>
                <w:rFonts w:hint="eastAsia" w:ascii="宋体" w:hAnsi="宋体" w:eastAsia="宋体" w:cs="宋体"/>
                <w:b/>
                <w:color w:val="auto"/>
                <w:sz w:val="22"/>
                <w:szCs w:val="20"/>
                <w:highlight w:val="none"/>
              </w:rPr>
              <w:t xml:space="preserve">（2分）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学生实验桌1理化性能：依据GB/T</w:t>
            </w:r>
            <w:r>
              <w:rPr>
                <w:rFonts w:hint="eastAsia" w:ascii="宋体" w:hAnsi="宋体" w:eastAsia="宋体" w:cs="宋体"/>
                <w:color w:val="auto"/>
                <w:sz w:val="22"/>
                <w:szCs w:val="20"/>
                <w:highlight w:val="none"/>
                <w:lang w:val="en-US" w:eastAsia="zh-CN"/>
              </w:rPr>
              <w:t xml:space="preserve"> 3325-2024</w:t>
            </w:r>
            <w:r>
              <w:rPr>
                <w:rFonts w:hint="eastAsia" w:ascii="宋体" w:hAnsi="宋体" w:eastAsia="宋体" w:cs="宋体"/>
                <w:color w:val="auto"/>
                <w:sz w:val="22"/>
                <w:szCs w:val="20"/>
                <w:highlight w:val="none"/>
              </w:rPr>
              <w:t xml:space="preserve">检测，金属喷涂（塑）涂层的附着力达到0级。</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bookmarkEnd w:id="133"/>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（三）水槽柜（2分）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抗菌性能：水槽柜针对大肠埃希菌、金黄色葡萄球菌、白色念珠菌、铜绿假单胞菌、藤黄微球菌、肺炎克雷伯氏杆菌，抑菌率均≥99.9%。</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color w:val="auto"/>
                <w:sz w:val="22"/>
                <w:szCs w:val="20"/>
                <w:highlight w:val="none"/>
              </w:rPr>
              <w:t xml:space="preserve">（四）实验教学测评管理工具（2分）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具备远程配置功能：支持远程批量控制学生终端设备重启，1秒内完成不少于28台终端重启指令的下发，所有终端在1秒内响应，以便快捷重置终端状态。</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（五）考生终端机（6分）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终端采用不少于3个USB扩展接口和1个Type C接口，并支持通过USB接口接入电子目镜或数码显微镜显示图像，</w:t>
            </w:r>
            <w:r>
              <w:rPr>
                <w:rFonts w:hint="eastAsia" w:ascii="宋体" w:hAnsi="宋体" w:eastAsia="宋体" w:cs="宋体"/>
                <w:color w:val="auto"/>
                <w:sz w:val="22"/>
                <w:szCs w:val="20"/>
                <w:highlight w:val="none"/>
                <w:lang w:val="en-US" w:eastAsia="zh-CN"/>
              </w:rPr>
              <w:t xml:space="preserve">除</w:t>
            </w:r>
            <w:r>
              <w:rPr>
                <w:rFonts w:hint="eastAsia" w:ascii="宋体" w:hAnsi="宋体" w:eastAsia="宋体" w:cs="宋体"/>
                <w:color w:val="auto"/>
                <w:sz w:val="22"/>
                <w:szCs w:val="20"/>
                <w:highlight w:val="none"/>
              </w:rPr>
              <w:t xml:space="preserve">支持接入麦克风、智能笔</w:t>
            </w:r>
            <w:r>
              <w:rPr>
                <w:rFonts w:hint="eastAsia" w:ascii="宋体" w:hAnsi="宋体" w:eastAsia="宋体" w:cs="宋体"/>
                <w:color w:val="auto"/>
                <w:sz w:val="22"/>
                <w:szCs w:val="20"/>
                <w:highlight w:val="none"/>
                <w:lang w:val="en-US" w:eastAsia="zh-CN"/>
              </w:rPr>
              <w:t xml:space="preserve">以外，还支持接入</w:t>
            </w:r>
            <w:r>
              <w:rPr>
                <w:rFonts w:hint="eastAsia" w:ascii="宋体" w:hAnsi="宋体" w:eastAsia="宋体" w:cs="宋体"/>
                <w:color w:val="auto"/>
                <w:sz w:val="22"/>
                <w:szCs w:val="20"/>
                <w:highlight w:val="none"/>
              </w:rPr>
              <w:t xml:space="preserve">耳机、支持为补光灯、智能笔等设备充电。</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终端底部集成补光灯，用于生物实验补光，发光体长度不小于110毫米；补光灯支持独立的物理按键开关控制。</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俯视和侧视摄像头支架分别有一个水平方向旋转关节和一个垂直方向旋转关节；俯视摄像头水平方向旋转关节调节角度为0°-90°，垂直方向旋转关节调节角度为0°-180°；侧视摄像头水平方向旋转关节调节角度为0°-180°，垂直方向旋转关节调节角度为0°-180°。</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color w:val="auto"/>
                <w:sz w:val="22"/>
                <w:szCs w:val="20"/>
                <w:highlight w:val="none"/>
              </w:rPr>
              <w:t xml:space="preserve">（六）学生端模块集成装置（2分）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外壳防护等级测试：</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①防止固体异物进入的测试方法：使用边缘无毛刺的≥2.5mm的刚性钢棒作为试具，测试是否可推入外壳开口。检验结果为试具不能通过任何开孔；</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lang w:eastAsia="zh-CN"/>
              </w:rPr>
              <w:suppressLineNumbers w:val="0"/>
            </w:pPr>
            <w:r>
              <w:rPr>
                <w:rFonts w:hint="eastAsia" w:ascii="宋体" w:hAnsi="宋体" w:eastAsia="宋体" w:cs="宋体"/>
                <w:color w:val="auto"/>
                <w:sz w:val="22"/>
                <w:szCs w:val="20"/>
                <w:highlight w:val="none"/>
              </w:rPr>
              <w:t xml:space="preserve">②防止水进入的测试方法</w:t>
            </w:r>
            <w:r>
              <w:rPr>
                <w:rFonts w:hint="eastAsia" w:ascii="宋体" w:hAnsi="宋体" w:cs="宋体"/>
                <w:color w:val="auto"/>
                <w:sz w:val="22"/>
                <w:szCs w:val="20"/>
                <w:highlight w:val="none"/>
                <w:lang w:eastAsia="zh-CN"/>
              </w:rPr>
              <w:t xml:space="preserve">：</w:t>
            </w:r>
            <w:r>
              <w:rPr>
                <w:rFonts w:hint="eastAsia" w:ascii="宋体" w:hAnsi="宋体" w:eastAsia="宋体" w:cs="宋体"/>
                <w:color w:val="auto"/>
                <w:sz w:val="22"/>
                <w:szCs w:val="20"/>
                <w:highlight w:val="none"/>
              </w:rPr>
              <w:t xml:space="preserve">使用内直径≥6.3mm喷嘴进行测试，水流量≥12.5L/min；喷嘴至外壳表面距离≤2.5m，测试时间</w:t>
            </w:r>
            <w:r>
              <w:rPr>
                <w:rFonts w:hint="eastAsia" w:ascii="宋体" w:hAnsi="宋体" w:cs="宋体"/>
                <w:color w:val="auto"/>
                <w:sz w:val="22"/>
                <w:szCs w:val="20"/>
                <w:highlight w:val="none"/>
                <w:lang w:eastAsia="zh-CN"/>
              </w:rPr>
              <w:t xml:space="preserve">：</w:t>
            </w:r>
            <w:r>
              <w:rPr>
                <w:rFonts w:hint="eastAsia" w:ascii="宋体" w:hAnsi="宋体" w:eastAsia="宋体" w:cs="宋体"/>
                <w:color w:val="auto"/>
                <w:sz w:val="22"/>
                <w:szCs w:val="20"/>
                <w:highlight w:val="none"/>
              </w:rPr>
              <w:t xml:space="preserve">≥5min。试验后，样品内部不应进水</w:t>
            </w:r>
            <w:r>
              <w:rPr>
                <w:rFonts w:hint="eastAsia" w:ascii="宋体" w:hAnsi="宋体" w:eastAsia="宋体" w:cs="宋体"/>
                <w:color w:val="auto"/>
                <w:sz w:val="22"/>
                <w:szCs w:val="20"/>
                <w:highlight w:val="none"/>
                <w:lang w:eastAsia="zh-CN"/>
              </w:rPr>
              <w:t xml:space="preserve">。</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2851"/>
        </w:trPr>
        <w:tc>
          <w:tcPr>
            <w:tcBorders>
              <w:top w:val="single" w:color="auto" w:sz="4" w:space="0"/>
              <w:left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视频演示</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利用所投“物化AI教考实验室302”的“考生终端机”进行功能演示：</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考试过程中断网不断考功能演示：在监考端下发考试并在终端登录进入考试，在考试中拔掉实验终端的网线，监考端该终端的网络状态自动变为异常；考生考试可以继续，视频录制和答题卡填写不受影响；保持网络断开，然后点击结束考试，可以成功提交；重新连上网络，刚做的实验视频能正常上传至管理平台，视频内容完整（包含进入考试后一直到拔网线以及点击结束考试的录制）且能正常播放，视频播放结束时的画面中时钟时间与提交时保持一致，没有误差。</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AI导师功能演示：学生做实验的过程中，可通过在终端屏幕输入文字向AI导师发起提问，AI导师会根据学生提问即时进行解答；AI导师可以解答学生关于实验相关的问题，非实验相关的问题拒绝回答；做完实验后，可通过AI大模型生成个性化智能实验报告，实验报告应能详细回顾刚才学生实验操作过程，并给出实验总结与建议。</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学生众评及辅助点评功能演示：将指定学生的练习数据下发到不少于4台不同的终端，终端自动进入点评界面，可查看各学生的众评详情，显示学生众评结果统计，其中应包括实验平均成绩、考评点正确与错误打分统计等。点评界面显示详细的AI点评结果，并对学生操作视频进行了自动切片标段，不同的实验操作段在进度条上用不同颜色进行标段，点击对应的评分点即可跳转至对应的视频段，方便教师进行快速评分及定位操作动作段。</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演示要求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w:t>
            </w:r>
            <w:r>
              <w:rPr>
                <w:rFonts w:hint="eastAsia" w:ascii="宋体" w:hAnsi="宋体" w:eastAsia="宋体" w:cs="宋体"/>
                <w:color w:val="auto"/>
                <w:szCs w:val="21"/>
                <w:highlight w:val="none"/>
              </w:rPr>
              <w:t xml:space="preserve">成功演示</w:t>
            </w:r>
            <w:r>
              <w:rPr>
                <w:rFonts w:hint="eastAsia" w:ascii="宋体" w:hAnsi="宋体" w:eastAsia="宋体" w:cs="宋体"/>
                <w:color w:val="auto"/>
                <w:szCs w:val="21"/>
                <w:highlight w:val="none"/>
                <w:lang w:val="en-US" w:eastAsia="zh-CN"/>
              </w:rPr>
              <w:t xml:space="preserve">1项得1</w:t>
            </w:r>
            <w:r>
              <w:rPr>
                <w:rFonts w:hint="eastAsia" w:ascii="宋体" w:hAnsi="宋体" w:eastAsia="宋体" w:cs="宋体"/>
                <w:color w:val="auto"/>
                <w:szCs w:val="21"/>
                <w:highlight w:val="none"/>
              </w:rPr>
              <w:t xml:space="preserve">分。视频演示录制总时长不得超过15分钟；演示视频格式：mkv、mp4、avi；演示视频大小：将视频文件压缩为zip文件上传，总文件大小不得大于300M，未按要求上传的本项不得分。</w:t>
            </w:r>
            <w:r/>
          </w:p>
        </w:tc>
      </w:tr>
      <w:tr>
        <w:trPr>
          <w:trHeight w:val="90"/>
        </w:trPr>
        <w:tc>
          <w:tcPr>
            <w:tcBorders>
              <w:top w:val="single" w:color="auto" w:sz="4" w:space="0"/>
              <w:left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Cs w:val="20"/>
                <w:highlight w:val="none"/>
              </w:rPr>
              <w:t xml:space="preserve">4</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Cs w:val="21"/>
                <w:highlight w:val="none"/>
              </w:rPr>
              <w:t xml:space="preserve">加分因素</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Cs w:val="21"/>
                <w:highlight w:val="none"/>
              </w:rPr>
              <w:t xml:space="preserve">3分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1）支持节能环保：</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
                <w:color w:val="auto"/>
                <w:szCs w:val="21"/>
                <w:highlight w:val="none"/>
              </w:rPr>
              <w:suppressLineNumbers w:val="0"/>
            </w:pPr>
            <w:r>
              <w:rPr>
                <w:rFonts w:hint="eastAsia" w:ascii="宋体" w:hAnsi="宋体" w:eastAsia="宋体" w:cs="宋体"/>
                <w:color w:val="auto"/>
                <w:szCs w:val="21"/>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Cs w:val="21"/>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2）支持绿色发展：</w:t>
            </w:r>
            <w:r/>
          </w:p>
          <w:p>
            <w:pPr>
              <w:ind w:left="0" w:right="0"/>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color w:val="auto"/>
                <w:szCs w:val="21"/>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Cs w:val="21"/>
                <w:highlight w:val="none"/>
              </w:rPr>
              <w:t xml:space="preserve">（投标时须提供相应</w:t>
            </w:r>
            <w:r>
              <w:rPr>
                <w:rFonts w:hint="eastAsia" w:ascii="宋体" w:hAnsi="宋体" w:cs="宋体"/>
                <w:b/>
                <w:color w:val="auto"/>
                <w:szCs w:val="21"/>
                <w:highlight w:val="none"/>
                <w:lang w:eastAsia="zh-CN"/>
              </w:rPr>
              <w:t xml:space="preserve">低VOCs 含量</w:t>
            </w:r>
            <w:r>
              <w:rPr>
                <w:rFonts w:hint="eastAsia" w:ascii="宋体" w:hAnsi="宋体" w:eastAsia="宋体" w:cs="宋体"/>
                <w:b/>
                <w:color w:val="auto"/>
                <w:szCs w:val="21"/>
                <w:highlight w:val="none"/>
              </w:rPr>
              <w:t xml:space="preserve">的有效证明材料扫描件并加盖公章或签电子公章，不提供或不符合要求均不得分）。</w:t>
            </w:r>
            <w:r/>
          </w:p>
        </w:tc>
      </w:tr>
      <w:tr>
        <w:trPr>
          <w:trHeight w:val="49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numPr>
                <w:ilvl w:val="0"/>
                <w:numId w:val="12"/>
              </w:num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技术分（</w:t>
            </w:r>
            <w:r>
              <w:rPr>
                <w:rFonts w:hint="eastAsia" w:ascii="宋体" w:hAnsi="宋体" w:eastAsia="宋体" w:cs="宋体"/>
                <w:b/>
                <w:bCs/>
                <w:color w:val="auto"/>
                <w:sz w:val="22"/>
                <w:szCs w:val="20"/>
                <w:highlight w:val="none"/>
                <w:lang w:val="en-US" w:eastAsia="zh-CN"/>
              </w:rPr>
              <w:t xml:space="preserve">40</w:t>
            </w:r>
            <w:r>
              <w:rPr>
                <w:rFonts w:hint="eastAsia" w:ascii="宋体" w:hAnsi="宋体" w:eastAsia="宋体" w:cs="宋体"/>
                <w:b/>
                <w:bCs/>
                <w:color w:val="auto"/>
                <w:sz w:val="22"/>
                <w:szCs w:val="20"/>
                <w:highlight w:val="none"/>
              </w:rPr>
              <w:t xml:space="preserve">分）</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项目实施方案</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bidi="ar"/>
              </w:rPr>
              <w:t xml:space="preserve">8分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投标供应商根据采购需求提供项目实施方案的表述，内容包括但不限于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①项目目标及承接优势</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②项目总体布置方案</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③项目实施计划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④人力资源安排</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8</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项目组织方案</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val="en-US" w:eastAsia="zh-CN" w:bidi="ar"/>
              </w:rPr>
              <w:t xml:space="preserve">8</w:t>
            </w:r>
            <w:r>
              <w:rPr>
                <w:rFonts w:hint="eastAsia" w:ascii="宋体" w:hAnsi="宋体" w:eastAsia="宋体" w:cs="宋体"/>
                <w:color w:val="auto"/>
                <w:sz w:val="22"/>
                <w:szCs w:val="20"/>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color w:val="auto"/>
                <w:sz w:val="22"/>
                <w:szCs w:val="20"/>
                <w:highlight w:val="none"/>
                <w:lang w:val="en-US"/>
              </w:rPr>
              <w:t xml:space="preserve">项目组织方案</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①供货组织及运输安排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②降低返工、错误和偏差的具体措施</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w:t>
            </w:r>
            <w:r>
              <w:rPr>
                <w:rFonts w:hint="eastAsia" w:ascii="宋体" w:hAnsi="宋体" w:eastAsia="宋体" w:cs="宋体"/>
                <w:bCs/>
                <w:color w:val="auto"/>
                <w:sz w:val="22"/>
                <w:szCs w:val="20"/>
                <w:highlight w:val="none"/>
                <w:lang w:val="en-US" w:eastAsia="zh-CN" w:bidi="ar"/>
              </w:rPr>
              <w:t xml:space="preserve">项目</w:t>
            </w:r>
            <w:r>
              <w:rPr>
                <w:rFonts w:hint="eastAsia" w:ascii="宋体" w:hAnsi="宋体" w:eastAsia="宋体" w:cs="宋体"/>
                <w:bCs/>
                <w:color w:val="auto"/>
                <w:sz w:val="22"/>
                <w:szCs w:val="20"/>
                <w:highlight w:val="none"/>
                <w:lang w:bidi="ar"/>
              </w:rPr>
              <w:t xml:space="preserve">工期计划</w:t>
            </w:r>
            <w:r>
              <w:rPr>
                <w:rFonts w:hint="eastAsia" w:ascii="宋体" w:hAnsi="宋体" w:eastAsia="宋体" w:cs="宋体"/>
                <w:bCs/>
                <w:color w:val="auto"/>
                <w:sz w:val="22"/>
                <w:szCs w:val="20"/>
                <w:highlight w:val="none"/>
                <w:lang w:val="en-US" w:eastAsia="zh-CN" w:bidi="ar"/>
              </w:rPr>
              <w:t xml:space="preserve">安排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④</w:t>
            </w:r>
            <w:r>
              <w:rPr>
                <w:rFonts w:hint="eastAsia" w:ascii="宋体" w:hAnsi="宋体" w:eastAsia="宋体" w:cs="宋体"/>
                <w:bCs/>
                <w:color w:val="auto"/>
                <w:sz w:val="22"/>
                <w:szCs w:val="20"/>
                <w:highlight w:val="none"/>
                <w:lang w:val="en-US" w:eastAsia="zh-CN" w:bidi="ar"/>
              </w:rPr>
              <w:t xml:space="preserve">组织及计划</w:t>
            </w:r>
            <w:r>
              <w:rPr>
                <w:rFonts w:hint="eastAsia" w:ascii="宋体" w:hAnsi="宋体" w:eastAsia="宋体" w:cs="宋体"/>
                <w:bCs/>
                <w:color w:val="auto"/>
                <w:sz w:val="22"/>
                <w:szCs w:val="20"/>
                <w:highlight w:val="none"/>
                <w:lang w:bidi="ar"/>
              </w:rPr>
              <w:t xml:space="preserve">保证措施</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8</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产品安装、调试方案</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lang w:bidi="ar"/>
              </w:rPr>
              <w:suppressLineNumbers w:val="0"/>
            </w:pPr>
            <w:r>
              <w:rPr>
                <w:rFonts w:hint="eastAsia" w:ascii="宋体" w:hAnsi="宋体" w:eastAsia="宋体" w:cs="宋体"/>
                <w:color w:val="auto"/>
                <w:sz w:val="22"/>
                <w:szCs w:val="20"/>
                <w:highlight w:val="none"/>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bCs/>
                <w:color w:val="auto"/>
                <w:sz w:val="22"/>
                <w:szCs w:val="22"/>
                <w:highlight w:val="none"/>
                <w:lang w:val="en-US" w:eastAsia="zh-CN" w:bidi="ar-SA"/>
              </w:rPr>
              <w:t xml:space="preserve">产品安装、调试方案</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①产品调试及技术支撑</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②安装应急处理预案及环境保护措施</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③机械设备和材料投入计划</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262"/>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质量及安全保障措施</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投标供应商根据采购需求提供质量及安全保障措施的表述，内容包括但不限于</w:t>
            </w:r>
            <w:r>
              <w:rPr>
                <w:rFonts w:hint="eastAsia" w:ascii="宋体" w:hAnsi="宋体" w:eastAsia="宋体" w:cs="宋体"/>
                <w:bCs/>
                <w:color w:val="auto"/>
                <w:sz w:val="22"/>
                <w:szCs w:val="22"/>
                <w:highlight w:val="none"/>
                <w:lang w:bidi="ar"/>
              </w:rPr>
              <w:t xml:space="preserve">：①储存、运输环节的质量保证措施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②货物质量保障应急机制</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③安全保障措施</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售后服务管理及措施</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投标供应商根据采购需求提供售后服务管理及措施的表述，内容包括但不限于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①售后服务承诺及保修细则</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②售后现场服务措施</w:t>
            </w:r>
            <w:r>
              <w:rPr>
                <w:rFonts w:hint="eastAsia" w:ascii="宋体" w:hAnsi="宋体" w:cs="宋体"/>
                <w:bCs/>
                <w:color w:val="auto"/>
                <w:sz w:val="22"/>
                <w:szCs w:val="20"/>
                <w:highlight w:val="none"/>
                <w:lang w:val="en-US" w:eastAsia="zh-CN" w:bidi="ar"/>
              </w:rPr>
              <w:t xml:space="preserve">及</w:t>
            </w:r>
            <w:r>
              <w:rPr>
                <w:rFonts w:hint="eastAsia" w:ascii="宋体" w:hAnsi="宋体" w:eastAsia="宋体" w:cs="宋体"/>
                <w:bCs/>
                <w:color w:val="auto"/>
                <w:sz w:val="22"/>
                <w:szCs w:val="20"/>
                <w:highlight w:val="none"/>
                <w:lang w:bidi="ar"/>
              </w:rPr>
              <w:t xml:space="preserve">故障解决能力</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③售后培训计划</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1</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440" w:lineRule="exact"/>
        <w:shd w:val="clear" w:color="auto"/>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3"/>
      <w:r/>
      <w:bookmarkEnd w:id="14"/>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39" w:name="_Toc39873213"/>
      <w:r/>
      <w:bookmarkStart w:id="140" w:name="_Toc116946317"/>
      <w:r/>
      <w:bookmarkStart w:id="141" w:name="_Toc31762"/>
      <w:r/>
      <w:bookmarkStart w:id="142" w:name="_Toc98277360"/>
      <w:r>
        <w:rPr>
          <w:rFonts w:hint="eastAsia" w:ascii="宋体" w:hAnsi="宋体"/>
          <w:b/>
          <w:color w:val="auto"/>
          <w:sz w:val="24"/>
          <w:szCs w:val="24"/>
          <w:highlight w:val="none"/>
        </w:rPr>
        <w:t xml:space="preserve">（十一） 定标：</w:t>
      </w:r>
      <w:bookmarkEnd w:id="139"/>
      <w:r/>
      <w:bookmarkEnd w:id="140"/>
      <w:r/>
      <w:bookmarkEnd w:id="141"/>
      <w:r/>
      <w:bookmarkEnd w:id="142"/>
      <w:r/>
      <w:r/>
    </w:p>
    <w:p>
      <w:pPr>
        <w:numPr>
          <w:ilvl w:val="0"/>
          <w:numId w:val="0"/>
        </w:numPr>
        <w:ind w:firstLine="480"/>
        <w:spacing w:line="440" w:lineRule="exact"/>
        <w:shd w:val="clear" w:color="auto"/>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中标</w:t>
      </w:r>
      <w:r>
        <w:rPr>
          <w:rFonts w:hint="eastAsia" w:ascii="宋体" w:hAnsi="宋体"/>
          <w:bCs/>
          <w:color w:val="auto"/>
          <w:sz w:val="24"/>
          <w:szCs w:val="24"/>
          <w:highlight w:val="none"/>
          <w:lang w:val="en-US" w:eastAsia="zh-CN"/>
        </w:rPr>
        <w:t xml:space="preserve">结果</w:t>
      </w:r>
      <w:r>
        <w:rPr>
          <w:rFonts w:hint="eastAsia" w:ascii="宋体" w:hAnsi="宋体"/>
          <w:bCs/>
          <w:color w:val="auto"/>
          <w:sz w:val="24"/>
          <w:szCs w:val="24"/>
          <w:highlight w:val="none"/>
        </w:rPr>
        <w:t xml:space="preserve">公告、成交结果公告，公告期限为1个工作日。采购人对未中标原因不作解释。</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3" w:name="_Toc4283"/>
      <w:r/>
      <w:bookmarkStart w:id="144" w:name="_Toc35780506"/>
      <w:r/>
      <w:bookmarkStart w:id="145" w:name="_Toc116946318"/>
      <w:r/>
      <w:bookmarkStart w:id="146" w:name="_Toc39873214"/>
      <w:r/>
      <w:bookmarkStart w:id="147" w:name="_Toc98277361"/>
      <w:r>
        <w:rPr>
          <w:rFonts w:hint="eastAsia" w:ascii="宋体" w:hAnsi="宋体"/>
          <w:b/>
          <w:color w:val="auto"/>
          <w:sz w:val="24"/>
          <w:szCs w:val="24"/>
          <w:highlight w:val="none"/>
        </w:rPr>
        <w:t xml:space="preserve">（十二） 废标的确认：</w:t>
      </w:r>
      <w:bookmarkEnd w:id="143"/>
      <w:r/>
      <w:bookmarkEnd w:id="144"/>
      <w:r/>
      <w:bookmarkEnd w:id="145"/>
      <w:r/>
      <w:bookmarkEnd w:id="146"/>
      <w:r/>
      <w:bookmarkEnd w:id="147"/>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right="-281"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3"/>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8" w:name="_Toc6920"/>
      <w:r/>
      <w:bookmarkStart w:id="149" w:name="_Toc39873216"/>
      <w:r/>
      <w:bookmarkStart w:id="150" w:name="_Toc116946319"/>
      <w:r/>
      <w:bookmarkStart w:id="151" w:name="_Toc35780508"/>
      <w:r/>
      <w:bookmarkStart w:id="152" w:name="_Toc98277362"/>
      <w:r>
        <w:rPr>
          <w:rFonts w:hint="eastAsia" w:ascii="宋体" w:hAnsi="宋体"/>
          <w:b/>
          <w:color w:val="auto"/>
          <w:sz w:val="24"/>
          <w:szCs w:val="24"/>
          <w:highlight w:val="none"/>
        </w:rPr>
        <w:t xml:space="preserve">（十三）中标无效的确认：</w:t>
      </w:r>
      <w:bookmarkEnd w:id="148"/>
      <w:r/>
      <w:bookmarkEnd w:id="149"/>
      <w:r/>
      <w:bookmarkEnd w:id="150"/>
      <w:r/>
      <w:bookmarkEnd w:id="151"/>
      <w:r/>
      <w:bookmarkEnd w:id="152"/>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shd w:val="clear" w:color="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3" w:name="_Toc6522"/>
      <w:r>
        <w:rPr>
          <w:rFonts w:hint="eastAsia" w:ascii="宋体" w:hAnsi="宋体"/>
          <w:b/>
          <w:color w:val="auto"/>
          <w:sz w:val="24"/>
          <w:szCs w:val="24"/>
          <w:highlight w:val="none"/>
        </w:rPr>
        <w:t xml:space="preserve">（十四）质疑处理</w:t>
      </w:r>
      <w:bookmarkEnd w:id="153"/>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4" w:name="_Toc9098"/>
      <w:r>
        <w:rPr>
          <w:rFonts w:hint="eastAsia" w:ascii="宋体" w:hAnsi="宋体"/>
          <w:b/>
          <w:color w:val="auto"/>
          <w:sz w:val="24"/>
          <w:szCs w:val="24"/>
          <w:highlight w:val="none"/>
        </w:rPr>
        <w:t xml:space="preserve">（十五）中标通知书</w:t>
      </w:r>
      <w:bookmarkEnd w:id="154"/>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5" w:name="_Toc98277363"/>
      <w:r/>
      <w:bookmarkStart w:id="156" w:name="_Toc116946320"/>
      <w:r/>
      <w:bookmarkStart w:id="157" w:name="_Toc39873217"/>
      <w:r/>
      <w:bookmarkStart w:id="158" w:name="_Toc7382"/>
      <w:r/>
      <w:bookmarkStart w:id="159" w:name="_Toc35780509"/>
      <w:r>
        <w:rPr>
          <w:rFonts w:hint="eastAsia" w:ascii="宋体" w:hAnsi="宋体"/>
          <w:b/>
          <w:color w:val="auto"/>
          <w:sz w:val="24"/>
          <w:szCs w:val="24"/>
          <w:highlight w:val="none"/>
        </w:rPr>
        <w:t xml:space="preserve">（十六）签订、履行合同</w:t>
      </w:r>
      <w:bookmarkEnd w:id="155"/>
      <w:r/>
      <w:bookmarkEnd w:id="156"/>
      <w:r/>
      <w:bookmarkEnd w:id="157"/>
      <w:r/>
      <w:bookmarkEnd w:id="158"/>
      <w:r/>
      <w:bookmarkEnd w:id="159"/>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shd w:val="clear" w:color="auto"/>
        <w:tabs>
          <w:tab w:val="left" w:pos="945" w:leader="none"/>
        </w:tabs>
        <w:rPr>
          <w:rFonts w:hint="eastAsia" w:ascii="宋体" w:hAnsi="宋体"/>
          <w:bCs/>
          <w:color w:val="auto"/>
          <w:sz w:val="24"/>
          <w:szCs w:val="24"/>
          <w:highlight w:val="none"/>
        </w:rPr>
        <w:outlineLvl w:val="0"/>
      </w:pPr>
      <w:r/>
      <w:bookmarkStart w:id="160" w:name="_Toc98277364"/>
      <w:r/>
      <w:bookmarkStart w:id="161" w:name="_Toc35780510"/>
      <w:r/>
      <w:bookmarkStart w:id="162" w:name="_Toc39873218"/>
      <w:r/>
      <w:bookmarkStart w:id="163" w:name="_Toc116946321"/>
      <w:r/>
      <w:bookmarkStart w:id="164" w:name="_Toc13161"/>
      <w:r>
        <w:rPr>
          <w:rFonts w:hint="eastAsia" w:ascii="宋体" w:hAnsi="宋体"/>
          <w:b/>
          <w:color w:val="auto"/>
          <w:sz w:val="24"/>
          <w:szCs w:val="24"/>
          <w:highlight w:val="none"/>
        </w:rPr>
        <w:t xml:space="preserve">（十七）招标代理费</w:t>
      </w:r>
      <w:bookmarkEnd w:id="160"/>
      <w:r/>
      <w:bookmarkEnd w:id="161"/>
      <w:r/>
      <w:bookmarkEnd w:id="162"/>
      <w:r/>
      <w:bookmarkEnd w:id="163"/>
      <w:r/>
      <w:bookmarkEnd w:id="164"/>
      <w:r/>
      <w:bookmarkStart w:id="165" w:name="_Toc35780511"/>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66" w:name="_Toc116946322"/>
      <w:r/>
      <w:bookmarkStart w:id="167" w:name="_Toc19834"/>
      <w:r/>
      <w:bookmarkStart w:id="168" w:name="_Toc39873219"/>
      <w:r/>
      <w:bookmarkStart w:id="169" w:name="_Toc98277365"/>
      <w:r>
        <w:rPr>
          <w:rFonts w:hint="eastAsia" w:ascii="宋体" w:hAnsi="宋体"/>
          <w:bCs/>
          <w:color w:val="auto"/>
          <w:sz w:val="24"/>
          <w:szCs w:val="24"/>
          <w:highlight w:val="none"/>
        </w:rPr>
        <w:t xml:space="preserve">1.本项目代理服务费</w:t>
      </w:r>
      <w:r>
        <w:rPr>
          <w:rFonts w:hint="eastAsia" w:ascii="宋体" w:hAnsi="宋体" w:eastAsia="宋体" w:cs="Times New Roman"/>
          <w:bCs/>
          <w:color w:val="auto"/>
          <w:sz w:val="24"/>
          <w:szCs w:val="24"/>
          <w:highlight w:val="none"/>
        </w:rPr>
        <w:t xml:space="preserve">由</w:t>
      </w:r>
      <w:r>
        <w:rPr>
          <w:rFonts w:hint="eastAsia" w:ascii="宋体" w:hAnsi="宋体" w:eastAsia="宋体" w:cs="Times New Roman"/>
          <w:bCs/>
          <w:color w:val="auto"/>
          <w:sz w:val="24"/>
          <w:szCs w:val="24"/>
          <w:highlight w:val="none"/>
          <w:lang w:val="en-US" w:eastAsia="zh-CN"/>
        </w:rPr>
        <w:t xml:space="preserve">采购人</w:t>
      </w:r>
      <w:r>
        <w:rPr>
          <w:rFonts w:hint="eastAsia" w:ascii="宋体" w:hAnsi="宋体" w:eastAsia="宋体" w:cs="Times New Roman"/>
          <w:bCs/>
          <w:color w:val="auto"/>
          <w:sz w:val="24"/>
          <w:szCs w:val="24"/>
          <w:highlight w:val="none"/>
        </w:rPr>
        <w:t xml:space="preserve">支付。</w:t>
      </w:r>
      <w:bookmarkEnd w:id="166"/>
      <w:r/>
      <w:bookmarkEnd w:id="167"/>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70" w:name="_Toc116946323"/>
      <w:r/>
      <w:bookmarkStart w:id="171" w:name="_Toc30299"/>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依据国家现行收费政策，双方商定本项目代理费为：编标费按苏价格服</w:t>
      </w:r>
      <w:r>
        <w:rPr>
          <w:rFonts w:hint="eastAsia" w:ascii="宋体" w:hAnsi="宋体" w:cs="Times New Roman"/>
          <w:bCs/>
          <w:color w:val="auto"/>
          <w:sz w:val="24"/>
          <w:szCs w:val="24"/>
          <w:highlight w:val="none"/>
          <w:lang w:val="en-US" w:eastAsia="zh-CN" w:bidi="ar-SA"/>
        </w:rPr>
        <w:t xml:space="preserve">〔2014〕383号</w:t>
      </w:r>
      <w:r>
        <w:rPr>
          <w:rFonts w:hint="eastAsia" w:ascii="宋体" w:hAnsi="宋体" w:eastAsia="宋体" w:cs="Times New Roman"/>
          <w:bCs/>
          <w:color w:val="auto"/>
          <w:sz w:val="24"/>
          <w:szCs w:val="24"/>
          <w:highlight w:val="none"/>
          <w:lang w:val="en-US" w:eastAsia="zh-CN" w:bidi="ar-SA"/>
        </w:rPr>
        <w:t xml:space="preserve">及开发区相关文件计取；招标代理费按计价格</w:t>
      </w:r>
      <w:r>
        <w:rPr>
          <w:rFonts w:hint="eastAsia" w:ascii="宋体" w:hAnsi="宋体" w:cs="Times New Roman"/>
          <w:bCs/>
          <w:color w:val="auto"/>
          <w:sz w:val="24"/>
          <w:szCs w:val="24"/>
          <w:highlight w:val="none"/>
          <w:lang w:val="en-US" w:eastAsia="zh-CN" w:bidi="ar-SA"/>
        </w:rPr>
        <w:t xml:space="preserve">〔2002〕1980号</w:t>
      </w:r>
      <w:r>
        <w:rPr>
          <w:rFonts w:hint="eastAsia" w:ascii="宋体" w:hAnsi="宋体" w:eastAsia="宋体" w:cs="Times New Roman"/>
          <w:bCs/>
          <w:color w:val="auto"/>
          <w:sz w:val="24"/>
          <w:szCs w:val="24"/>
          <w:highlight w:val="none"/>
          <w:lang w:val="en-US" w:eastAsia="zh-CN" w:bidi="ar-SA"/>
        </w:rPr>
        <w:t xml:space="preserve">、发改价格</w:t>
      </w:r>
      <w:r>
        <w:rPr>
          <w:rFonts w:hint="eastAsia" w:ascii="宋体" w:hAnsi="宋体" w:cs="Times New Roman"/>
          <w:bCs/>
          <w:color w:val="auto"/>
          <w:sz w:val="24"/>
          <w:szCs w:val="24"/>
          <w:highlight w:val="none"/>
          <w:lang w:val="en-US" w:eastAsia="zh-CN" w:bidi="ar-SA"/>
        </w:rPr>
        <w:t xml:space="preserve">〔2011〕534号</w:t>
      </w:r>
      <w:r>
        <w:rPr>
          <w:rFonts w:hint="eastAsia" w:ascii="宋体" w:hAnsi="宋体" w:eastAsia="宋体" w:cs="Times New Roman"/>
          <w:bCs/>
          <w:color w:val="auto"/>
          <w:sz w:val="24"/>
          <w:szCs w:val="24"/>
          <w:highlight w:val="none"/>
          <w:lang w:val="en-US" w:eastAsia="zh-CN" w:bidi="ar-SA"/>
        </w:rPr>
        <w:t xml:space="preserve">以及开发区相关文件计取</w:t>
      </w:r>
      <w:r>
        <w:rPr>
          <w:rFonts w:hint="eastAsia" w:ascii="宋体" w:hAnsi="宋体"/>
          <w:bCs/>
          <w:color w:val="auto"/>
          <w:sz w:val="24"/>
          <w:szCs w:val="24"/>
          <w:highlight w:val="none"/>
        </w:rPr>
        <w:t xml:space="preserve">。</w:t>
      </w:r>
      <w:bookmarkEnd w:id="170"/>
      <w:r/>
      <w:bookmarkEnd w:id="171"/>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72" w:name="_Toc9516"/>
      <w:r/>
      <w:bookmarkStart w:id="173" w:name="_Toc116946324"/>
      <w:r>
        <w:rPr>
          <w:rFonts w:hint="eastAsia" w:ascii="宋体" w:hAnsi="宋体"/>
          <w:b/>
          <w:color w:val="auto"/>
          <w:sz w:val="24"/>
          <w:szCs w:val="24"/>
          <w:highlight w:val="none"/>
        </w:rPr>
        <w:t xml:space="preserve">（十八）未尽事宜</w:t>
      </w:r>
      <w:bookmarkEnd w:id="165"/>
      <w:r/>
      <w:bookmarkEnd w:id="168"/>
      <w:r/>
      <w:bookmarkEnd w:id="169"/>
      <w:r/>
      <w:bookmarkEnd w:id="172"/>
      <w:r/>
      <w:bookmarkEnd w:id="173"/>
      <w:r/>
      <w:r/>
    </w:p>
    <w:p>
      <w:pPr>
        <w:ind w:firstLine="48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74" w:name="_Toc98277366"/>
      <w:r/>
      <w:bookmarkStart w:id="175" w:name="_Toc116946325"/>
      <w:r/>
      <w:bookmarkStart w:id="176" w:name="_Toc12364"/>
      <w:r>
        <w:rPr>
          <w:rFonts w:hint="eastAsia" w:ascii="宋体" w:hAnsi="宋体"/>
          <w:b/>
          <w:color w:val="auto"/>
          <w:sz w:val="24"/>
          <w:szCs w:val="24"/>
          <w:highlight w:val="none"/>
        </w:rPr>
        <w:t xml:space="preserve">（十九）</w:t>
      </w:r>
      <w:bookmarkEnd w:id="174"/>
      <w:r/>
      <w:bookmarkEnd w:id="175"/>
      <w:r>
        <w:rPr>
          <w:rFonts w:hint="eastAsia" w:ascii="宋体" w:hAnsi="宋体" w:eastAsia="宋体" w:cs="Times New Roman"/>
          <w:b/>
          <w:color w:val="auto"/>
          <w:sz w:val="24"/>
          <w:szCs w:val="24"/>
          <w:highlight w:val="none"/>
          <w:lang w:val="en-US" w:eastAsia="zh-CN" w:bidi="ar-SA"/>
        </w:rPr>
        <w:t xml:space="preserve">履约担保</w:t>
      </w:r>
      <w:bookmarkEnd w:id="176"/>
      <w:r/>
      <w:r/>
    </w:p>
    <w:p>
      <w:pPr>
        <w:ind w:firstLine="480"/>
        <w:keepLines w:val="0"/>
        <w:keepNext w:val="0"/>
        <w:pageBreakBefore w:val="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2"/>
        <w:keepLines w:val="0"/>
        <w:keepNext w:val="0"/>
        <w:pageBreakBefore w:val="0"/>
        <w:spacing w:line="440" w:lineRule="exact"/>
        <w:shd w:val="clear" w:color="auto"/>
        <w:tabs>
          <w:tab w:val="left" w:pos="945" w:leader="none"/>
        </w:tabs>
        <w:rPr>
          <w:rFonts w:hint="eastAsia" w:ascii="宋体" w:hAnsi="宋体" w:eastAsia="宋体" w:cs="Times New Roman"/>
          <w:b/>
          <w:color w:val="auto"/>
          <w:sz w:val="24"/>
          <w:szCs w:val="24"/>
          <w:highlight w:val="none"/>
        </w:rPr>
        <w:outlineLvl w:val="0"/>
      </w:pPr>
      <w:r/>
      <w:bookmarkStart w:id="177" w:name="_Toc19556"/>
      <w:r>
        <w:rPr>
          <w:rFonts w:hint="eastAsia" w:ascii="宋体" w:hAnsi="宋体" w:eastAsia="宋体" w:cs="Times New Roman"/>
          <w:b/>
          <w:color w:val="auto"/>
          <w:sz w:val="24"/>
          <w:szCs w:val="24"/>
          <w:highlight w:val="none"/>
        </w:rPr>
        <w:t xml:space="preserve">（二十）政府采购履约资金扶持政策</w:t>
      </w:r>
      <w:bookmarkEnd w:id="177"/>
      <w:r/>
      <w:r/>
    </w:p>
    <w:p>
      <w:pPr>
        <w:ind w:firstLine="480"/>
        <w:jc w:val="left"/>
        <w:keepLines w:val="0"/>
        <w:keepNext w:val="0"/>
        <w:pageBreakBefore w:val="0"/>
        <w:spacing w:line="440" w:lineRule="exact"/>
        <w:shd w:val="clear" w:color="auto"/>
        <w:widowControl/>
        <w:rPr>
          <w:rFonts w:hint="eastAsia" w:asciiTheme="minorEastAsia" w:hAnsiTheme="minorEastAsia" w:eastAsiaTheme="minorEastAsia"/>
          <w:b/>
          <w:bCs/>
          <w:color w:val="auto"/>
          <w:sz w:val="32"/>
          <w:szCs w:val="32"/>
          <w:highlight w:val="none"/>
          <w:lang w:val="zh-CN"/>
        </w:rPr>
      </w:pPr>
      <w:r>
        <w:rPr>
          <w:rFonts w:hint="eastAsia" w:ascii="宋体" w:hAnsi="宋体" w:eastAsia="宋体" w:cs="宋体"/>
          <w:color w:val="auto"/>
          <w:sz w:val="24"/>
          <w:szCs w:val="24"/>
          <w:highlight w:val="none"/>
        </w:rPr>
        <w:t xml:space="preserve">中标、成交供应商可采用合同融资形式，中标人可凭政府采购合同办理融资贷款，详见</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政府采购网“政采贷”专栏。</w:t>
      </w:r>
      <w:r>
        <w:rPr>
          <w:rFonts w:asciiTheme="minorEastAsia" w:hAnsiTheme="minorEastAsia" w:eastAsiaTheme="minorEastAsia"/>
          <w:color w:val="auto"/>
          <w:highlight w:val="none"/>
        </w:rPr>
        <w:br w:type="page" w:clear="all"/>
      </w:r>
      <w:r/>
    </w:p>
    <w:p>
      <w:pPr>
        <w:jc w:val="center"/>
        <w:spacing w:line="440" w:lineRule="exact"/>
        <w:shd w:val="clear" w:color="auto"/>
        <w:rPr>
          <w:rFonts w:hint="eastAsia" w:ascii="宋体" w:hAnsi="宋体"/>
          <w:b/>
          <w:bCs/>
          <w:color w:val="auto"/>
          <w:sz w:val="32"/>
          <w:szCs w:val="32"/>
          <w:highlight w:val="none"/>
          <w:lang w:val="zh-CN"/>
        </w:rPr>
        <w:outlineLvl w:val="0"/>
      </w:pPr>
      <w:r/>
      <w:bookmarkStart w:id="178" w:name="_Toc29481"/>
      <w:r/>
      <w:bookmarkStart w:id="179" w:name="_Toc36414912"/>
      <w:r/>
      <w:bookmarkStart w:id="180" w:name="_Toc36850796"/>
      <w:r>
        <w:rPr>
          <w:rFonts w:hint="eastAsia" w:ascii="宋体" w:hAnsi="宋体"/>
          <w:b/>
          <w:bCs/>
          <w:color w:val="auto"/>
          <w:sz w:val="32"/>
          <w:szCs w:val="32"/>
          <w:highlight w:val="none"/>
          <w:lang w:val="zh-CN"/>
        </w:rPr>
        <w:t xml:space="preserve">三、采购需求</w:t>
      </w:r>
      <w:bookmarkEnd w:id="178"/>
      <w:r/>
      <w:bookmarkEnd w:id="179"/>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bookmarkStart w:id="181" w:name="_Toc13152"/>
      <w:r/>
      <w:bookmarkStart w:id="182" w:name="_Toc36414917"/>
      <w:r/>
      <w:bookmarkStart w:id="183" w:name="_Toc100610642"/>
      <w:r>
        <w:rPr>
          <w:rFonts w:hint="eastAsia" w:ascii="宋体" w:hAnsi="宋体" w:eastAsia="宋体" w:cs="宋体"/>
          <w:b/>
          <w:color w:val="auto"/>
          <w:sz w:val="24"/>
          <w:szCs w:val="24"/>
          <w:highlight w:val="none"/>
        </w:rPr>
        <w:t xml:space="preserve">一、采购标的需实现的功能或者目标，以及为落实政府采购政策需满足的要求</w:t>
      </w:r>
      <w:bookmarkEnd w:id="181"/>
      <w:r/>
      <w:r/>
    </w:p>
    <w:p>
      <w:pPr>
        <w:ind w:firstLine="482"/>
        <w:jc w:val="left"/>
        <w:spacing w:line="440" w:lineRule="exact"/>
        <w:shd w:val="clear" w:color="auto"/>
        <w:rPr>
          <w:rFonts w:hint="eastAsia" w:ascii="宋体" w:hAnsi="宋体" w:eastAsia="宋体" w:cs="宋体"/>
          <w:b/>
          <w:color w:val="auto"/>
          <w:sz w:val="24"/>
          <w:szCs w:val="20"/>
          <w:highlight w:val="none"/>
        </w:rPr>
      </w:pPr>
      <w:r/>
      <w:bookmarkStart w:id="184" w:name="_Toc36830581"/>
      <w:r/>
      <w:bookmarkStart w:id="185" w:name="_Toc98277369"/>
      <w:r>
        <w:rPr>
          <w:rFonts w:hint="eastAsia" w:ascii="宋体" w:hAnsi="宋体" w:eastAsia="宋体" w:cs="宋体"/>
          <w:b/>
          <w:color w:val="auto"/>
          <w:sz w:val="24"/>
          <w:szCs w:val="20"/>
          <w:highlight w:val="none"/>
        </w:rPr>
        <w:t xml:space="preserve">1.本项目是否专门面向中小企业（含监狱企业、残疾人福利性单位）采购：是。</w:t>
      </w:r>
      <w:r/>
    </w:p>
    <w:p>
      <w:pPr>
        <w:ind w:firstLine="482"/>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2.本项目采购的标的对应的中小企业划分标准所属行业为：</w:t>
      </w:r>
      <w:r>
        <w:rPr>
          <w:rFonts w:hint="eastAsia" w:ascii="宋体" w:hAnsi="宋体" w:eastAsia="宋体" w:cs="宋体"/>
          <w:b/>
          <w:bCs/>
          <w:color w:val="auto"/>
          <w:sz w:val="24"/>
          <w:szCs w:val="24"/>
          <w:highlight w:val="none"/>
          <w:lang w:val="en-US" w:eastAsia="zh-CN" w:bidi="ar"/>
        </w:rPr>
        <w:t xml:space="preserve">工业</w:t>
      </w:r>
      <w:r>
        <w:rPr>
          <w:rFonts w:hint="eastAsia" w:ascii="宋体" w:hAnsi="宋体" w:eastAsia="宋体" w:cs="宋体"/>
          <w:color w:val="auto"/>
          <w:sz w:val="24"/>
          <w:szCs w:val="24"/>
          <w:highlight w:val="none"/>
          <w:lang w:val="en-US" w:eastAsia="zh-CN" w:bidi="ar"/>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 xml:space="preserve">。</w:t>
      </w:r>
      <w:bookmarkEnd w:id="184"/>
      <w:r/>
      <w:bookmarkEnd w:id="185"/>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bookmarkStart w:id="186" w:name="_Toc100610643"/>
      <w:r/>
      <w:bookmarkStart w:id="187" w:name="_Toc36414918"/>
      <w:r/>
      <w:bookmarkStart w:id="188" w:name="_Toc83622628"/>
      <w:r/>
      <w:bookmarkStart w:id="189" w:name="_Toc36414916"/>
      <w:r>
        <w:rPr>
          <w:rFonts w:hint="eastAsia" w:ascii="宋体" w:hAnsi="宋体" w:eastAsia="宋体" w:cs="Times New Roman"/>
          <w:b/>
          <w:bCs w:val="0"/>
          <w:color w:val="auto"/>
          <w:sz w:val="24"/>
          <w:szCs w:val="24"/>
          <w:highlight w:val="none"/>
          <w:shd w:val="clear" w:color="auto" w:fill="ffffff"/>
          <w:lang w:val="en-US" w:eastAsia="zh-CN" w:bidi="ar"/>
        </w:rPr>
        <w:t xml:space="preserve">3.支持节能环保</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rPr>
          <w:rFonts w:hint="eastAsia" w:ascii="宋体" w:hAnsi="宋体" w:eastAsia="宋体" w:cs="Times New Roman"/>
          <w:b/>
          <w:bCs w:val="0"/>
          <w:color w:val="auto"/>
          <w:sz w:val="24"/>
          <w:szCs w:val="24"/>
          <w:highlight w:val="none"/>
          <w:shd w:val="clear" w:color="auto" w:fill="ffffff"/>
          <w:lang w:val="en-US" w:eastAsia="zh-CN" w:bidi="ar"/>
        </w:rPr>
        <w:t xml:space="preserve">4.支持绿色发展</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86"/>
      <w:r/>
      <w:bookmarkEnd w:id="187"/>
      <w:r/>
      <w:bookmarkEnd w:id="188"/>
      <w:r/>
      <w:bookmarkEnd w:id="189"/>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
          <w:bCs w:val="0"/>
          <w:color w:val="auto"/>
          <w:sz w:val="24"/>
          <w:highlight w:val="none"/>
          <w:lang w:val="en-US" w:eastAsia="zh-CN"/>
        </w:rPr>
      </w:pPr>
      <w:r/>
      <w:bookmarkStart w:id="190" w:name="_Toc24181"/>
      <w:r>
        <w:rPr>
          <w:rFonts w:hint="eastAsia" w:asciiTheme="minorEastAsia" w:hAnsiTheme="minorEastAsia" w:eastAsiaTheme="minorEastAsia"/>
          <w:b/>
          <w:bCs w:val="0"/>
          <w:color w:val="auto"/>
          <w:sz w:val="24"/>
          <w:highlight w:val="none"/>
          <w:lang w:val="en-US" w:eastAsia="zh-CN"/>
        </w:rPr>
        <w:t xml:space="preserve">5.本国产品支持政策</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p>
    <w:p>
      <w:pPr>
        <w:ind w:firstLine="482"/>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JSZC-320206-LXZB-G2026-0017</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bookmarkStart w:id="191" w:name="_Hlk37847209"/>
      <w:r>
        <w:rPr>
          <w:rFonts w:hint="eastAsia" w:ascii="宋体" w:hAnsi="宋体" w:eastAsia="宋体" w:cs="宋体"/>
          <w:b/>
          <w:color w:val="auto"/>
          <w:sz w:val="24"/>
          <w:szCs w:val="24"/>
          <w:highlight w:val="none"/>
        </w:rPr>
        <w:t xml:space="preserve">2.项目名称</w:t>
      </w:r>
      <w:bookmarkEnd w:id="191"/>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江苏省锡山高级中学实验学校实验室设备采购项目</w:t>
      </w:r>
      <w:r/>
    </w:p>
    <w:p>
      <w:pPr>
        <w:ind w:firstLine="482"/>
        <w:jc w:val="left"/>
        <w:spacing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0"/>
          <w:highlight w:val="none"/>
        </w:rPr>
        <w:t xml:space="preserve">3.项目概况：</w:t>
      </w:r>
      <w:r>
        <w:rPr>
          <w:rFonts w:hint="eastAsia" w:ascii="宋体" w:hAnsi="宋体" w:eastAsia="宋体" w:cs="宋体"/>
          <w:color w:val="auto"/>
          <w:sz w:val="24"/>
          <w:szCs w:val="24"/>
          <w:highlight w:val="none"/>
          <w:lang w:eastAsia="zh-CN"/>
        </w:rPr>
        <w:t xml:space="preserve">本项目为江苏省锡山高级中学实验学校实验室设备采购，主要</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物理、生物实验室设备以及配套仪器、易耗品的采购、运输、安装、验收、售后、质保及后续服务等全套内容（</w:t>
      </w:r>
      <w:r>
        <w:rPr>
          <w:rFonts w:hint="eastAsia" w:ascii="宋体" w:hAnsi="宋体" w:eastAsia="宋体" w:cs="宋体"/>
          <w:color w:val="auto"/>
          <w:sz w:val="24"/>
          <w:szCs w:val="24"/>
          <w:highlight w:val="none"/>
          <w:lang w:val="en-US" w:eastAsia="zh-CN"/>
        </w:rPr>
        <w:t xml:space="preserve">中标供应商在供货前须主动对接学校，对产品数量、尺寸等关键参数进行复核）。</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val="en-US" w:eastAsia="zh-CN"/>
        </w:rPr>
        <w:t xml:space="preserve">交货</w:t>
      </w:r>
      <w:r>
        <w:rPr>
          <w:rFonts w:hint="eastAsia" w:ascii="宋体" w:hAnsi="宋体" w:eastAsia="宋体" w:cs="宋体"/>
          <w:b/>
          <w:color w:val="auto"/>
          <w:sz w:val="24"/>
          <w:szCs w:val="24"/>
          <w:highlight w:val="none"/>
          <w:lang w:eastAsia="zh-CN"/>
        </w:rPr>
        <w:t xml:space="preserve">期</w:t>
      </w: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45日历天内</w:t>
      </w:r>
      <w:r>
        <w:rPr>
          <w:rFonts w:hint="eastAsia" w:ascii="宋体" w:hAnsi="宋体" w:eastAsia="宋体" w:cs="宋体"/>
          <w:b w:val="0"/>
          <w:bCs w:val="0"/>
          <w:color w:val="auto"/>
          <w:sz w:val="24"/>
          <w:szCs w:val="24"/>
          <w:highlight w:val="none"/>
        </w:rPr>
        <w:t xml:space="preserve">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p>
    <w:p>
      <w:pPr>
        <w:ind w:firstLine="482"/>
        <w:jc w:val="left"/>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质量要求：</w:t>
      </w:r>
      <w:r>
        <w:rPr>
          <w:rFonts w:hint="eastAsia" w:ascii="宋体" w:hAnsi="宋体" w:eastAsia="宋体" w:cs="Times New Roman"/>
          <w:color w:val="auto"/>
          <w:sz w:val="24"/>
          <w:szCs w:val="24"/>
          <w:highlight w:val="none"/>
        </w:rPr>
        <w:t xml:space="preserve">符合现行国家、地方强制性、行业性等相关标准（标准不一致的，以严格的标准为准）、规范和要求，且满足采购需求</w:t>
      </w:r>
      <w:r>
        <w:rPr>
          <w:rFonts w:ascii="宋体" w:hAnsi="宋体" w:eastAsia="宋体" w:cs="Times New Roman"/>
          <w:color w:val="auto"/>
          <w:sz w:val="24"/>
          <w:szCs w:val="24"/>
          <w:highlight w:val="none"/>
        </w:rPr>
        <w:t xml:space="preserve">。质量违约金：合同价款的3%</w:t>
      </w:r>
      <w:r>
        <w:rPr>
          <w:rFonts w:hint="eastAsia" w:ascii="宋体" w:hAnsi="宋体" w:eastAsia="宋体" w:cs="Times New Roman"/>
          <w:color w:val="auto"/>
          <w:sz w:val="24"/>
          <w:szCs w:val="24"/>
          <w:highlight w:val="none"/>
        </w:rPr>
        <w:t xml:space="preserve">。</w:t>
      </w:r>
      <w:r/>
    </w:p>
    <w:p>
      <w:pPr>
        <w:ind w:firstLine="482"/>
        <w:jc w:val="left"/>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pacing w:val="-2"/>
          <w:sz w:val="24"/>
          <w:szCs w:val="24"/>
          <w:highlight w:val="none"/>
          <w:lang w:val="en-US" w:eastAsia="zh-CN"/>
        </w:rPr>
        <w:t xml:space="preserve">的质保期（具体质保期年限以中标供应商投标文件响应的质保期年限为准），若国家、厂商、行业有更高质保期标准，按国家、厂商、行业的最优标准执行。免费质保（服务）期自项目整体验收合格之日起计算。质保期内若出现任何非人为原因导致的质量问题，中标供应商应在接到采购人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按要求及时赴现场提供免费维修服务。若中标供应商未按期响应或履行质保义务</w:t>
      </w:r>
      <w:r>
        <w:rPr>
          <w:rFonts w:hint="eastAsia" w:ascii="宋体" w:hAnsi="宋体" w:eastAsia="宋体" w:cs="宋体"/>
          <w:color w:val="auto"/>
          <w:spacing w:val="-2"/>
          <w:sz w:val="24"/>
          <w:szCs w:val="24"/>
          <w:highlight w:val="none"/>
          <w:lang w:val="en-US" w:eastAsia="zh-CN"/>
        </w:rPr>
        <w:t xml:space="preserve">，采购人将自行采取必要的处置措施，由此产生的风险和费用由中标供应商承担</w:t>
      </w:r>
      <w:r>
        <w:rPr>
          <w:rFonts w:hint="eastAsia" w:ascii="宋体" w:hAnsi="宋体" w:eastAsia="宋体" w:cs="宋体"/>
          <w:b w:val="0"/>
          <w:bCs w:val="0"/>
          <w:color w:val="auto"/>
          <w:sz w:val="24"/>
          <w:szCs w:val="24"/>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
        </w:rPr>
        <w:t xml:space="preserve">★本项目核心产品：</w:t>
      </w:r>
      <w:r>
        <w:rPr>
          <w:rFonts w:hint="eastAsia" w:ascii="宋体" w:hAnsi="宋体" w:eastAsia="宋体" w:cs="Times New Roman"/>
          <w:b/>
          <w:color w:val="auto"/>
          <w:sz w:val="24"/>
          <w:szCs w:val="20"/>
          <w:highlight w:val="none"/>
          <w:lang w:val="en-US" w:eastAsia="zh-CN"/>
        </w:rPr>
        <w:t xml:space="preserve">考生终端机</w:t>
      </w:r>
      <w:r>
        <w:rPr>
          <w:rFonts w:hint="eastAsia" w:ascii="宋体" w:hAnsi="宋体" w:eastAsia="宋体" w:cs="宋体"/>
          <w:b/>
          <w:bCs w:val="0"/>
          <w:color w:val="auto"/>
          <w:sz w:val="24"/>
          <w:szCs w:val="24"/>
          <w:highlight w:val="none"/>
          <w:lang w:val="en-US" w:eastAsia="zh-CN" w:bidi="ar"/>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★付款方式：</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（1）合同签订后，采购人预付合同价款的</w:t>
      </w:r>
      <w:r>
        <w:rPr>
          <w:rFonts w:hint="eastAsia" w:ascii="宋体" w:hAnsi="宋体" w:eastAsia="宋体" w:cs="Times New Roman"/>
          <w:b/>
          <w:color w:val="auto"/>
          <w:sz w:val="24"/>
          <w:szCs w:val="20"/>
          <w:highlight w:val="none"/>
          <w:lang w:val="en-US" w:eastAsia="zh-CN"/>
        </w:rPr>
        <w:t xml:space="preserve">1</w:t>
      </w:r>
      <w:r>
        <w:rPr>
          <w:rFonts w:hint="eastAsia" w:ascii="宋体" w:hAnsi="宋体" w:eastAsia="宋体" w:cs="Times New Roman"/>
          <w:b/>
          <w:color w:val="auto"/>
          <w:sz w:val="24"/>
          <w:szCs w:val="20"/>
          <w:highlight w:val="none"/>
        </w:rPr>
        <w:t xml:space="preserve">0%；</w:t>
      </w:r>
      <w:r/>
    </w:p>
    <w:p>
      <w:pPr>
        <w:ind w:firstLine="482"/>
        <w:spacing w:line="440" w:lineRule="exact"/>
        <w:shd w:val="clear" w:color="auto"/>
        <w:rPr>
          <w:rFonts w:hint="eastAsia" w:ascii="宋体" w:hAnsi="宋体" w:eastAsia="宋体" w:cs="Times New Roman"/>
          <w:b/>
          <w:color w:val="auto"/>
          <w:sz w:val="24"/>
          <w:szCs w:val="20"/>
          <w:highlight w:val="none"/>
          <w:lang w:eastAsia="zh-CN"/>
        </w:rPr>
      </w:pPr>
      <w:r>
        <w:rPr>
          <w:rFonts w:hint="eastAsia" w:ascii="宋体" w:hAnsi="宋体" w:eastAsia="宋体" w:cs="Times New Roman"/>
          <w:b/>
          <w:color w:val="auto"/>
          <w:sz w:val="24"/>
          <w:szCs w:val="20"/>
          <w:highlight w:val="none"/>
        </w:rPr>
        <w:t xml:space="preserve">（2）</w:t>
      </w:r>
      <w:r>
        <w:rPr>
          <w:rFonts w:hint="eastAsia" w:ascii="宋体" w:hAnsi="宋体" w:eastAsia="宋体" w:cs="Times New Roman"/>
          <w:b/>
          <w:color w:val="auto"/>
          <w:sz w:val="24"/>
          <w:szCs w:val="20"/>
          <w:highlight w:val="none"/>
          <w:lang w:val="en-US" w:eastAsia="zh-CN"/>
        </w:rPr>
        <w:t xml:space="preserve">货物</w:t>
      </w:r>
      <w:r>
        <w:rPr>
          <w:rFonts w:hint="eastAsia" w:ascii="宋体" w:hAnsi="宋体" w:eastAsia="宋体" w:cs="Times New Roman"/>
          <w:b/>
          <w:color w:val="auto"/>
          <w:sz w:val="24"/>
          <w:szCs w:val="20"/>
          <w:highlight w:val="none"/>
        </w:rPr>
        <w:t xml:space="preserve">全部</w:t>
      </w:r>
      <w:r>
        <w:rPr>
          <w:rFonts w:hint="eastAsia" w:ascii="宋体" w:hAnsi="宋体" w:eastAsia="宋体" w:cs="Times New Roman"/>
          <w:b/>
          <w:color w:val="auto"/>
          <w:sz w:val="24"/>
          <w:szCs w:val="20"/>
          <w:highlight w:val="none"/>
          <w:lang w:val="en-US" w:eastAsia="zh-CN"/>
        </w:rPr>
        <w:t xml:space="preserve">运抵现场并完成</w:t>
      </w:r>
      <w:r>
        <w:rPr>
          <w:rFonts w:hint="eastAsia" w:ascii="宋体" w:hAnsi="宋体" w:eastAsia="宋体" w:cs="Times New Roman"/>
          <w:b/>
          <w:color w:val="auto"/>
          <w:sz w:val="24"/>
          <w:szCs w:val="20"/>
          <w:highlight w:val="none"/>
        </w:rPr>
        <w:t xml:space="preserve">安装</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调试</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且</w:t>
      </w:r>
      <w:r>
        <w:rPr>
          <w:rFonts w:hint="eastAsia" w:ascii="宋体" w:hAnsi="宋体" w:eastAsia="宋体" w:cs="Times New Roman"/>
          <w:b/>
          <w:color w:val="auto"/>
          <w:sz w:val="24"/>
          <w:szCs w:val="20"/>
          <w:highlight w:val="none"/>
        </w:rPr>
        <w:t xml:space="preserve">经采购人</w:t>
      </w:r>
      <w:r>
        <w:rPr>
          <w:rFonts w:hint="eastAsia" w:ascii="宋体" w:hAnsi="宋体" w:eastAsia="宋体" w:cs="Times New Roman"/>
          <w:b/>
          <w:color w:val="auto"/>
          <w:sz w:val="24"/>
          <w:szCs w:val="20"/>
          <w:highlight w:val="none"/>
          <w:lang w:val="en-US" w:eastAsia="zh-CN"/>
        </w:rPr>
        <w:t xml:space="preserve">验收合格</w:t>
      </w:r>
      <w:r>
        <w:rPr>
          <w:rFonts w:hint="eastAsia" w:ascii="宋体" w:hAnsi="宋体" w:eastAsia="宋体" w:cs="Times New Roman"/>
          <w:b/>
          <w:color w:val="auto"/>
          <w:sz w:val="24"/>
          <w:szCs w:val="20"/>
          <w:highlight w:val="none"/>
        </w:rPr>
        <w:t xml:space="preserve">后，采购人</w:t>
      </w:r>
      <w:r>
        <w:rPr>
          <w:rFonts w:hint="eastAsia" w:ascii="宋体" w:hAnsi="宋体" w:eastAsia="宋体" w:cs="Times New Roman"/>
          <w:b/>
          <w:color w:val="auto"/>
          <w:sz w:val="24"/>
          <w:szCs w:val="20"/>
          <w:highlight w:val="none"/>
          <w:lang w:eastAsia="zh-CN"/>
        </w:rPr>
        <w:t xml:space="preserve">支付</w:t>
      </w:r>
      <w:r>
        <w:rPr>
          <w:rFonts w:hint="eastAsia" w:ascii="宋体" w:hAnsi="宋体" w:eastAsia="宋体" w:cs="Times New Roman"/>
          <w:b/>
          <w:color w:val="auto"/>
          <w:sz w:val="24"/>
          <w:szCs w:val="20"/>
          <w:highlight w:val="none"/>
        </w:rPr>
        <w:t xml:space="preserve">至核定价款的</w:t>
      </w:r>
      <w:r>
        <w:rPr>
          <w:rFonts w:hint="eastAsia" w:ascii="宋体" w:hAnsi="宋体" w:eastAsia="宋体" w:cs="Times New Roman"/>
          <w:b/>
          <w:color w:val="auto"/>
          <w:sz w:val="24"/>
          <w:szCs w:val="20"/>
          <w:highlight w:val="none"/>
          <w:lang w:val="en-US" w:eastAsia="zh-CN"/>
        </w:rPr>
        <w:t xml:space="preserve">95</w:t>
      </w:r>
      <w:r>
        <w:rPr>
          <w:rFonts w:hint="eastAsia" w:ascii="宋体" w:hAnsi="宋体" w:eastAsia="宋体" w:cs="Times New Roman"/>
          <w:b/>
          <w:color w:val="auto"/>
          <w:sz w:val="24"/>
          <w:szCs w:val="20"/>
          <w:highlight w:val="none"/>
        </w:rPr>
        <w:t xml:space="preserve">%</w:t>
      </w:r>
      <w:r>
        <w:rPr>
          <w:rFonts w:hint="eastAsia" w:ascii="宋体" w:hAnsi="宋体" w:eastAsia="宋体" w:cs="Times New Roman"/>
          <w:b/>
          <w:color w:val="auto"/>
          <w:sz w:val="24"/>
          <w:szCs w:val="20"/>
          <w:highlight w:val="none"/>
          <w:lang w:eastAsia="zh-CN"/>
        </w:rPr>
        <w:t xml:space="preserve">；</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3</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余款待质保期满且无质量争议后一次性付清</w:t>
      </w:r>
      <w:r>
        <w:rPr>
          <w:rFonts w:hint="eastAsia" w:ascii="宋体" w:hAnsi="宋体" w:eastAsia="宋体" w:cs="Times New Roman"/>
          <w:b/>
          <w:color w:val="auto"/>
          <w:sz w:val="24"/>
          <w:szCs w:val="20"/>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highlight w:val="none"/>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highlight w:val="none"/>
          <w:lang w:bidi="ar"/>
        </w:rPr>
        <w:t xml:space="preserve">，中标供应商</w:t>
      </w:r>
      <w:r>
        <w:rPr>
          <w:rFonts w:hint="eastAsia" w:ascii="宋体" w:hAnsi="宋体" w:eastAsia="宋体" w:cs="Times New Roman"/>
          <w:b/>
          <w:bCs/>
          <w:color w:val="auto"/>
          <w:sz w:val="24"/>
          <w:szCs w:val="20"/>
          <w:highlight w:val="none"/>
          <w:lang w:val="en-US" w:eastAsia="zh-CN" w:bidi="ar"/>
        </w:rPr>
        <w:t xml:space="preserve">均</w:t>
      </w:r>
      <w:r>
        <w:rPr>
          <w:rFonts w:hint="eastAsia" w:ascii="宋体" w:hAnsi="宋体" w:eastAsia="宋体" w:cs="Times New Roman"/>
          <w:b/>
          <w:bCs/>
          <w:color w:val="auto"/>
          <w:sz w:val="24"/>
          <w:szCs w:val="20"/>
          <w:highlight w:val="none"/>
          <w:lang w:bidi="ar"/>
        </w:rPr>
        <w:t xml:space="preserve">须提供符合采购人财务要求的税金发</w:t>
      </w:r>
      <w:r>
        <w:rPr>
          <w:rFonts w:hint="eastAsia" w:ascii="宋体" w:hAnsi="宋体" w:eastAsia="宋体" w:cs="宋体"/>
          <w:b/>
          <w:color w:val="auto"/>
          <w:sz w:val="24"/>
          <w:szCs w:val="24"/>
          <w:highlight w:val="none"/>
        </w:rPr>
        <w:t xml:space="preserve">票，否则采购人有权相应顺延付款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82"/>
        <w:spacing w:line="440" w:lineRule="exact"/>
        <w:shd w:val="clear" w:color="auto"/>
        <w:rPr>
          <w:rFonts w:hint="eastAsia" w:ascii="宋体" w:hAnsi="宋体" w:eastAsia="宋体" w:cs="宋体"/>
          <w:color w:val="auto"/>
          <w:sz w:val="24"/>
          <w:szCs w:val="24"/>
          <w:highlight w:val="none"/>
        </w:rPr>
      </w:pPr>
      <w:r/>
      <w:bookmarkStart w:id="192" w:name="_Hlk91494316"/>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.项目实施地点：</w:t>
      </w:r>
      <w:r>
        <w:rPr>
          <w:rFonts w:hint="eastAsia" w:ascii="宋体" w:hAnsi="宋体" w:eastAsia="宋体" w:cs="宋体"/>
          <w:color w:val="auto"/>
          <w:sz w:val="24"/>
          <w:szCs w:val="24"/>
          <w:highlight w:val="none"/>
        </w:rPr>
        <w:t xml:space="preserve">无锡市惠山区。</w:t>
      </w:r>
      <w:bookmarkEnd w:id="192"/>
      <w:r/>
      <w:r/>
    </w:p>
    <w:p>
      <w:pPr>
        <w:ind w:firstLine="482"/>
        <w:spacing w:line="440" w:lineRule="exact"/>
        <w:shd w:val="clear" w:color="auto"/>
        <w:tabs>
          <w:tab w:val="left" w:pos="945" w:leader="none"/>
        </w:tabs>
        <w:rPr>
          <w:rFonts w:hint="default" w:ascii="宋体" w:hAnsi="宋体" w:eastAsia="宋体" w:cs="Times New Roman"/>
          <w:b/>
          <w:color w:val="auto"/>
          <w:sz w:val="24"/>
          <w:szCs w:val="24"/>
          <w:highlight w:val="none"/>
          <w:lang w:val="en-US" w:eastAsia="zh-CN"/>
        </w:rPr>
        <w:outlineLvl w:val="0"/>
      </w:pPr>
      <w:r>
        <w:rPr>
          <w:rFonts w:hint="eastAsia" w:ascii="宋体" w:hAnsi="宋体" w:eastAsia="宋体" w:cs="Times New Roman"/>
          <w:b/>
          <w:color w:val="auto"/>
          <w:sz w:val="24"/>
          <w:szCs w:val="24"/>
          <w:highlight w:val="none"/>
        </w:rPr>
        <w:t xml:space="preserve">三、</w:t>
      </w:r>
      <w:bookmarkStart w:id="193" w:name="_Hlk97766253"/>
      <w:r/>
      <w:bookmarkStart w:id="194" w:name="_Hlk123567076"/>
      <w:r>
        <w:rPr>
          <w:rFonts w:hint="eastAsia" w:ascii="宋体" w:hAnsi="宋体" w:eastAsia="宋体" w:cs="Times New Roman"/>
          <w:b/>
          <w:color w:val="auto"/>
          <w:sz w:val="24"/>
          <w:szCs w:val="24"/>
          <w:highlight w:val="none"/>
        </w:rPr>
        <w:t xml:space="preserve">本项目采购标的要求</w:t>
      </w:r>
      <w:r/>
    </w:p>
    <w:p>
      <w:pPr>
        <w:ind w:firstLine="482"/>
        <w:spacing w:line="440" w:lineRule="exact"/>
        <w:shd w:val="clear" w:color="auto"/>
        <w:rPr>
          <w:rFonts w:hint="default" w:ascii="宋体" w:hAnsi="宋体" w:eastAsia="宋体" w:cs="Times New Roman"/>
          <w:color w:val="auto"/>
          <w:sz w:val="24"/>
          <w:szCs w:val="20"/>
          <w:highlight w:val="none"/>
        </w:rPr>
      </w:pPr>
      <w:r/>
      <w:bookmarkStart w:id="195" w:name="_Hlk148715325"/>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详见附件</w:t>
      </w:r>
      <w:r>
        <w:rPr>
          <w:rFonts w:hint="eastAsia" w:ascii="宋体" w:hAnsi="宋体" w:eastAsia="宋体" w:cs="宋体"/>
          <w:b/>
          <w:bCs/>
          <w:color w:val="auto"/>
          <w:sz w:val="24"/>
          <w:szCs w:val="24"/>
          <w:highlight w:val="none"/>
          <w:lang w:val="en-US" w:eastAsia="zh-CN"/>
        </w:rPr>
        <w:t xml:space="preserve">（江苏政府采购网获取）</w:t>
      </w:r>
      <w:bookmarkEnd w:id="193"/>
      <w:r/>
      <w:bookmarkEnd w:id="194"/>
      <w:r/>
      <w:bookmarkEnd w:id="195"/>
      <w:r/>
      <w:r/>
    </w:p>
    <w:p>
      <w:pPr>
        <w:ind w:firstLine="482"/>
        <w:jc w:val="both"/>
        <w:spacing w:line="440" w:lineRule="exact"/>
        <w:shd w:val="clear" w:color="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本项目采购标的及配置清单内产品，凡列入《国家强制性产品认证目录》的，投标供应商须提供有效期内的3C认证证书，证书所载产品名称、型号、规格须与投标产品完全一致；未按要求提供、证书无效或信息不符的，符合性审查不通过，作无效标处理。</w:t>
      </w:r>
      <w:r/>
    </w:p>
    <w:p>
      <w:pPr>
        <w:ind w:firstLine="482"/>
        <w:jc w:val="left"/>
        <w:spacing w:line="440" w:lineRule="exact"/>
        <w:shd w:val="clear" w:color="auto"/>
        <w:rPr>
          <w:rFonts w:hint="default" w:ascii="宋体" w:hAnsi="宋体" w:eastAsia="宋体" w:cs="Times New Roman"/>
          <w:b/>
          <w:bCs/>
          <w:color w:val="auto"/>
          <w:sz w:val="24"/>
          <w:szCs w:val="24"/>
          <w:highlight w:val="none"/>
        </w:rPr>
      </w:pPr>
      <w:r>
        <w:rPr>
          <w:rFonts w:hint="eastAsia" w:ascii="宋体" w:hAnsi="宋体" w:eastAsia="宋体" w:cs="Times New Roman"/>
          <w:b/>
          <w:color w:val="auto"/>
          <w:sz w:val="24"/>
          <w:szCs w:val="24"/>
          <w:highlight w:val="none"/>
          <w:lang w:val="en-US" w:eastAsia="zh-CN" w:bidi="ar-SA"/>
        </w:rPr>
        <w:t xml:space="preserve">（2）本项目采购标的属于《节能产品政府采购品目清单》中标注强制采购类别的产品，投标供应商须提供国家确定认证机构出具、有效期内的节能产品认证证书，证书产品信息须与投标产品完全一致；未按要求提供、证书无效或信息不符的，符合性审查不通过，作无效标处理。</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（1）投标供应商提供的货物必须是全新的原装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（2）投标供应商应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，配置与装箱单相符。数量、质量及性能不低于本项目采购需求中提出的要求。在供货期内，采购人有权对中标供应商进行抽检，抽检内容包括产品质量、服务质量等执行情况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。对抽检不合格项，采购人将发出整改通知书；整改后仍不满足要求的，采购人可视情节暂停或取消其供货资格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（4）中标供应商须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报价，采购人不再另行支付。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因包装不当造成运输途中损坏、丢失的，责任及损失由中标供应商承担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须指派经采购人认可、具有相应资质、经验丰富、技术能力强的技术人员，负责安装调试工作，并严格按照进度要求执行，及时解决安装过程中出现的技术问题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（1）中标供应商负责货物的安装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由中标供应商自备、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采购人负责组织验收小组，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验收工作。中标供应商应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2）采购人及验收小组根据国家有关规定、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eastAsia="宋体" w:cs="宋体"/>
          <w:color w:val="auto"/>
          <w:sz w:val="24"/>
          <w:szCs w:val="18"/>
          <w:highlight w:val="none"/>
        </w:rPr>
        <w:t xml:space="preserve">中标供应商原因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，检测费用由中标供应商承担；否则由采购人承担。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5）货物安装完成后，中标供应商应向采购人提供切实可行的验收方案，经采购人认可后，方可启动验收工作。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行业通行标准、厂方出厂标准、招标文件要求和中标供应商投标报价文件的承诺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）采购人有权邀请专业第三方协助验收。如果双方对验收结果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报告，所产生的检测及验收费用由中标供应商承担。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不合格，采购人有权扣除履约保证金（按质量违约处理），并有权解除合同。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eastAsia="宋体" w:cs="宋体"/>
          <w:color w:val="auto"/>
          <w:spacing w:val="-2"/>
          <w:sz w:val="24"/>
          <w:szCs w:val="24"/>
          <w:highlight w:val="none"/>
          <w:lang w:val="en-US" w:eastAsia="zh-CN"/>
        </w:rPr>
        <w:t xml:space="preserve">整体质保期</w:t>
      </w:r>
      <w:r>
        <w:rPr>
          <w:rFonts w:hint="eastAsia" w:ascii="宋体" w:hAnsi="宋体" w:eastAsia="宋体" w:cs="宋体"/>
          <w:color w:val="auto"/>
          <w:sz w:val="24"/>
          <w:szCs w:val="18"/>
          <w:highlight w:val="none"/>
        </w:rPr>
        <w:t xml:space="preserve">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eastAsia="宋体" w:cs="宋体"/>
          <w:color w:val="auto"/>
          <w:spacing w:val="-2"/>
          <w:sz w:val="24"/>
          <w:szCs w:val="24"/>
          <w:highlight w:val="none"/>
          <w:lang w:val="en-US" w:eastAsia="zh-CN"/>
        </w:rPr>
        <w:t xml:space="preserve">（具体质保期年限以中标供应商投标文件响应的质保期年限为准）若国家、厂商、行业有更高质保期标准，按国家、厂商、行业的最优标准执行。免费质保（服务）期自项目整体验收合格之日起计算。质保期内若出现任何非人为原因导致的质量问题，</w:t>
      </w:r>
      <w:r>
        <w:rPr>
          <w:rFonts w:hint="eastAsia" w:ascii="宋体" w:hAnsi="宋体" w:cs="宋体"/>
          <w:color w:val="auto"/>
          <w:spacing w:val="-2"/>
          <w:sz w:val="24"/>
          <w:szCs w:val="24"/>
          <w:highlight w:val="none"/>
          <w:lang w:val="en-US" w:eastAsia="zh-CN"/>
        </w:rPr>
        <w:t xml:space="preserve">中标供应商</w:t>
      </w:r>
      <w:r>
        <w:rPr>
          <w:rFonts w:hint="eastAsia" w:ascii="宋体" w:hAnsi="宋体" w:eastAsia="宋体" w:cs="宋体"/>
          <w:color w:val="auto"/>
          <w:spacing w:val="-2"/>
          <w:sz w:val="24"/>
          <w:szCs w:val="24"/>
          <w:highlight w:val="none"/>
          <w:lang w:val="en-US" w:eastAsia="zh-CN"/>
        </w:rPr>
        <w:t xml:space="preserve">应在接到采购人通知后2小时内响应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并无条件执行“三包政策”，提供原厂免费上门质保服务；否则采购人将可自行采取必要的措施，由此产生的风险和费用由中标供应商承担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同一质量问题在质保期内经过两次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正常运行的，中标供应商</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（3）故障响应时间：</w:t>
      </w:r>
      <w:r>
        <w:rPr>
          <w:rFonts w:hint="eastAsia" w:ascii="宋体" w:hAnsi="宋体" w:eastAsia="宋体" w:cs="宋体"/>
          <w:color w:val="auto"/>
          <w:sz w:val="24"/>
          <w:szCs w:val="18"/>
          <w:highlight w:val="none"/>
          <w:lang w:val="en-US" w:eastAsia="zh-CN" w:bidi="ar-SA"/>
        </w:rPr>
        <w:t xml:space="preserve">质保期内发生故障，中标供应商接到电话后2小时服务响应，4小时内到达现场，并于24小时内排除故障</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若无法及时修复</w:t>
      </w:r>
      <w:r>
        <w:rPr>
          <w:rFonts w:hint="eastAsia" w:ascii="宋体" w:hAnsi="宋体" w:eastAsia="宋体" w:cs="宋体"/>
          <w:color w:val="auto"/>
          <w:sz w:val="24"/>
          <w:szCs w:val="18"/>
          <w:highlight w:val="none"/>
        </w:rPr>
        <w:t xml:space="preserve">，中标供应商须</w:t>
      </w:r>
      <w:r>
        <w:rPr>
          <w:rFonts w:hint="eastAsia" w:ascii="宋体" w:hAnsi="宋体" w:eastAsia="宋体" w:cs="宋体"/>
          <w:color w:val="auto"/>
          <w:sz w:val="24"/>
          <w:szCs w:val="18"/>
          <w:highlight w:val="none"/>
          <w:lang w:val="en-US" w:eastAsia="zh-CN" w:bidi="ar-SA"/>
        </w:rPr>
        <w:t xml:space="preserve">提供同等备用设备或临时解决方案供采购人使用</w:t>
      </w:r>
      <w:r>
        <w:rPr>
          <w:rFonts w:hint="eastAsia" w:ascii="宋体" w:hAnsi="宋体" w:eastAsia="宋体" w:cs="宋体"/>
          <w:color w:val="auto"/>
          <w:sz w:val="24"/>
          <w:szCs w:val="18"/>
          <w:highlight w:val="none"/>
        </w:rPr>
        <w:t xml:space="preserve">，直到故障排除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如需更换货物或</w:t>
      </w:r>
      <w:r>
        <w:rPr>
          <w:rFonts w:hint="eastAsia" w:ascii="宋体" w:hAnsi="宋体" w:eastAsia="宋体" w:cs="宋体"/>
          <w:color w:val="auto"/>
          <w:sz w:val="24"/>
          <w:szCs w:val="18"/>
          <w:highlight w:val="none"/>
          <w:lang w:val="en-US" w:eastAsia="zh-CN" w:bidi="ar-SA"/>
        </w:rPr>
        <w:t xml:space="preserve">返厂维修的</w:t>
      </w:r>
      <w:r>
        <w:rPr>
          <w:rFonts w:hint="eastAsia" w:ascii="宋体" w:hAnsi="宋体" w:eastAsia="宋体" w:cs="宋体"/>
          <w:color w:val="auto"/>
          <w:sz w:val="24"/>
          <w:szCs w:val="18"/>
          <w:highlight w:val="none"/>
        </w:rPr>
        <w:t xml:space="preserve">，必须在2个工作日内解决。如果中标供应商在接到通知后12小时内</w:t>
      </w:r>
      <w:r>
        <w:rPr>
          <w:rFonts w:ascii="宋体" w:hAnsi="宋体" w:eastAsia="宋体" w:cs="宋体"/>
          <w:color w:val="auto"/>
          <w:sz w:val="24"/>
          <w:szCs w:val="24"/>
          <w:highlight w:val="none"/>
        </w:rPr>
        <w:t xml:space="preserve">未予</w:t>
      </w:r>
      <w:r>
        <w:rPr>
          <w:rFonts w:hint="eastAsia" w:ascii="宋体" w:hAnsi="宋体" w:eastAsia="宋体" w:cs="宋体"/>
          <w:color w:val="auto"/>
          <w:sz w:val="24"/>
          <w:szCs w:val="18"/>
          <w:highlight w:val="none"/>
        </w:rPr>
        <w:t xml:space="preserve">答复，则视为</w:t>
      </w:r>
      <w:r>
        <w:rPr>
          <w:rFonts w:hint="eastAsia" w:ascii="宋体" w:hAnsi="宋体" w:eastAsia="宋体" w:cs="宋体"/>
          <w:color w:val="auto"/>
          <w:sz w:val="24"/>
          <w:szCs w:val="18"/>
          <w:highlight w:val="none"/>
          <w:lang w:val="en-US" w:eastAsia="zh-CN"/>
        </w:rPr>
        <w:t xml:space="preserve">认可</w:t>
      </w:r>
      <w:r>
        <w:rPr>
          <w:rFonts w:hint="eastAsia" w:ascii="宋体" w:hAnsi="宋体" w:eastAsia="宋体" w:cs="宋体"/>
          <w:color w:val="auto"/>
          <w:sz w:val="24"/>
          <w:szCs w:val="18"/>
          <w:highlight w:val="none"/>
        </w:rPr>
        <w:t xml:space="preserve">质量问题并承担由此发生的一切费用。</w:t>
      </w: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，投标供应商须提供“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费用均由中标供应商承担。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（5）中标供应商在维护服务过程中须严格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eastAsia="宋体" w:cs="宋体"/>
          <w:color w:val="auto"/>
          <w:sz w:val="24"/>
          <w:szCs w:val="18"/>
          <w:highlight w:val="none"/>
          <w:lang w:val="en-US" w:eastAsia="zh-CN" w:bidi="ar-SA"/>
        </w:rPr>
        <w:t xml:space="preserve">中标供应商</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18"/>
          <w:highlight w:val="none"/>
        </w:rPr>
        <w:t xml:space="preserve">中标供应商</w:t>
      </w:r>
      <w:r>
        <w:rPr>
          <w:rFonts w:hint="eastAsia" w:ascii="宋体" w:hAnsi="宋体" w:eastAsia="宋体" w:cs="宋体"/>
          <w:color w:val="auto"/>
          <w:sz w:val="24"/>
          <w:szCs w:val="20"/>
          <w:highlight w:val="none"/>
        </w:rPr>
        <w:t xml:space="preserve">需派经验丰富的专业技术人员为采购人提供现场技术培训，针对采购人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保证采购人在货物使用过程中不侵犯任何第三方专利权、商标权、著作权等知识产权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ind w:firstLine="482"/>
        <w:spacing w:line="440" w:lineRule="exact"/>
        <w:shd w:val="clear" w:color="auto"/>
        <w:tabs>
          <w:tab w:val="left" w:pos="945" w:leader="none"/>
        </w:tabs>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、其他说明</w:t>
      </w:r>
      <w:bookmarkEnd w:id="190"/>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6" w:name="_Toc16911"/>
      <w:r>
        <w:rPr>
          <w:rFonts w:hint="eastAsia" w:ascii="宋体" w:hAnsi="宋体" w:cs="宋体"/>
          <w:color w:val="auto"/>
          <w:sz w:val="24"/>
          <w:szCs w:val="24"/>
          <w:highlight w:val="none"/>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bookmarkEnd w:id="196"/>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7" w:name="_Toc22724"/>
      <w:r>
        <w:rPr>
          <w:rFonts w:hint="eastAsia" w:ascii="宋体" w:hAnsi="宋体" w:cs="宋体"/>
          <w:color w:val="auto"/>
          <w:sz w:val="24"/>
          <w:szCs w:val="24"/>
          <w:highlight w:val="none"/>
        </w:rPr>
        <w:t xml:space="preserve">（1）放弃成交项目；</w:t>
      </w:r>
      <w:bookmarkEnd w:id="197"/>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8" w:name="_Toc6536"/>
      <w:r>
        <w:rPr>
          <w:rFonts w:hint="eastAsia" w:ascii="宋体" w:hAnsi="宋体" w:cs="宋体"/>
          <w:color w:val="auto"/>
          <w:sz w:val="24"/>
          <w:szCs w:val="24"/>
          <w:highlight w:val="none"/>
        </w:rPr>
        <w:t xml:space="preserve">（2）无正当理由不与采购人签订合同；</w:t>
      </w:r>
      <w:bookmarkEnd w:id="198"/>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9" w:name="_Toc11325"/>
      <w:r>
        <w:rPr>
          <w:rFonts w:hint="eastAsia" w:ascii="宋体" w:hAnsi="宋体" w:cs="宋体"/>
          <w:color w:val="auto"/>
          <w:sz w:val="24"/>
          <w:szCs w:val="24"/>
          <w:highlight w:val="none"/>
        </w:rPr>
        <w:t xml:space="preserve">（3）在签订合同时向采购人提出附加条件或者更改合同实质性内容的。</w:t>
      </w:r>
      <w:bookmarkEnd w:id="199"/>
      <w:r/>
      <w:r/>
    </w:p>
    <w:p>
      <w:pPr>
        <w:ind w:firstLine="482"/>
        <w:spacing w:line="440" w:lineRule="exact"/>
        <w:shd w:val="clear" w:color="auto"/>
        <w:tabs>
          <w:tab w:val="left" w:pos="945" w:leader="none"/>
        </w:tabs>
        <w:rPr>
          <w:rFonts w:hint="eastAsia" w:ascii="宋体" w:hAnsi="宋体" w:cs="宋体"/>
          <w:b/>
          <w:color w:val="auto"/>
          <w:sz w:val="24"/>
          <w:szCs w:val="24"/>
          <w:highlight w:val="none"/>
        </w:rPr>
        <w:outlineLvl w:val="0"/>
      </w:pPr>
      <w:r/>
      <w:bookmarkStart w:id="200" w:name="_Toc2574"/>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、报价要求</w:t>
      </w:r>
      <w:bookmarkEnd w:id="182"/>
      <w:r/>
      <w:bookmarkEnd w:id="183"/>
      <w:r/>
      <w:bookmarkEnd w:id="200"/>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、综合说明及其他要求</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olor w:val="auto"/>
          <w:sz w:val="24"/>
          <w:szCs w:val="24"/>
          <w:highlight w:val="none"/>
        </w:rPr>
        <w:t xml:space="preserve">1.</w:t>
      </w:r>
      <w:r>
        <w:rPr>
          <w:rFonts w:hint="eastAsia" w:ascii="宋体" w:hAnsi="宋体" w:cs="宋体"/>
          <w:bCs/>
          <w:color w:val="auto"/>
          <w:sz w:val="24"/>
          <w:highlight w:val="none"/>
        </w:rPr>
        <w:t xml:space="preserve">通过中国海关报关验放进入中国境内且产自关境外的产品不在本项目的报价范围。</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 xml:space="preserve">件中</w:t>
      </w:r>
      <w:r>
        <w:rPr>
          <w:rFonts w:hint="eastAsia" w:ascii="宋体" w:hAnsi="宋体" w:cs="宋体"/>
          <w:bCs/>
          <w:color w:val="auto"/>
          <w:sz w:val="24"/>
          <w:highlight w:val="none"/>
        </w:rPr>
        <w:t xml:space="preserve">对商品包装和快递包装提出具体要求的，在政府采购合同中应当载明对政府采购供应商提</w:t>
      </w:r>
      <w:r>
        <w:rPr>
          <w:rFonts w:hint="eastAsia" w:ascii="宋体" w:hAnsi="宋体" w:cs="宋体"/>
          <w:bCs/>
          <w:color w:val="auto"/>
          <w:sz w:val="24"/>
          <w:highlight w:val="none"/>
          <w:lang w:eastAsia="zh-CN"/>
        </w:rPr>
        <w:t xml:space="preserve">供的</w:t>
      </w:r>
      <w:r>
        <w:rPr>
          <w:rFonts w:hint="eastAsia" w:ascii="宋体" w:hAnsi="宋体" w:cs="宋体"/>
          <w:bCs/>
          <w:color w:val="auto"/>
          <w:sz w:val="24"/>
          <w:highlight w:val="none"/>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eastAsia="宋体" w:cs="Times New Roman"/>
          <w:b w:val="0"/>
          <w:bCs/>
          <w:color w:val="auto"/>
          <w:sz w:val="24"/>
          <w:szCs w:val="24"/>
          <w:highlight w:val="none"/>
          <w:lang w:val="en-US" w:eastAsia="zh-CN" w:bidi="ar-SA"/>
        </w:rPr>
        <w:t xml:space="preserve">本项目采购标的及配置清单内产品，凡列入《国家强制性产品认证目录》的，</w:t>
      </w:r>
      <w:r>
        <w:rPr>
          <w:rFonts w:hint="eastAsia" w:ascii="宋体" w:hAnsi="宋体" w:cs="Times New Roman"/>
          <w:b w:val="0"/>
          <w:bCs/>
          <w:color w:val="auto"/>
          <w:sz w:val="24"/>
          <w:szCs w:val="24"/>
          <w:highlight w:val="none"/>
          <w:lang w:val="en-US" w:eastAsia="zh-CN" w:bidi="ar-SA"/>
        </w:rPr>
        <w:t xml:space="preserve">投标</w:t>
      </w:r>
      <w:r>
        <w:rPr>
          <w:rFonts w:hint="eastAsia" w:ascii="宋体" w:hAnsi="宋体" w:eastAsia="宋体" w:cs="Times New Roman"/>
          <w:b w:val="0"/>
          <w:bCs/>
          <w:color w:val="auto"/>
          <w:sz w:val="24"/>
          <w:szCs w:val="24"/>
          <w:highlight w:val="none"/>
          <w:lang w:val="en-US" w:eastAsia="zh-CN" w:bidi="ar-SA"/>
        </w:rPr>
        <w:t xml:space="preserve">供应商须提供有效期内的</w:t>
      </w:r>
      <w:r>
        <w:rPr>
          <w:rFonts w:hint="eastAsia" w:ascii="宋体" w:hAnsi="宋体" w:cs="Times New Roman"/>
          <w:b w:val="0"/>
          <w:bCs/>
          <w:color w:val="auto"/>
          <w:sz w:val="24"/>
          <w:szCs w:val="24"/>
          <w:highlight w:val="none"/>
          <w:lang w:val="en-US" w:eastAsia="zh-CN" w:bidi="ar-SA"/>
        </w:rPr>
        <w:t xml:space="preserve">3</w:t>
      </w:r>
      <w:r>
        <w:rPr>
          <w:rFonts w:hint="eastAsia" w:ascii="宋体" w:hAnsi="宋体" w:eastAsia="宋体" w:cs="Times New Roman"/>
          <w:b w:val="0"/>
          <w:bCs/>
          <w:color w:val="auto"/>
          <w:sz w:val="24"/>
          <w:szCs w:val="24"/>
          <w:highlight w:val="none"/>
          <w:lang w:val="en-US" w:eastAsia="zh-CN" w:bidi="ar-SA"/>
        </w:rPr>
        <w:t xml:space="preserve">C认证证书，证书所载产品名称、型号、规格须与投标产品完全一致；未按要求提供、证书无效或信息不符的，符合性审查不通过，作无效投标文件处理。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.中标、成交供应商可采用合同融资形式，中标人可凭政府采购合同办理融资贷款，详见</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政府采购网“政采贷”专栏。</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bCs/>
          <w:color w:val="auto"/>
          <w:sz w:val="24"/>
          <w:highlight w:val="none"/>
          <w:lang w:eastAsia="zh-CN"/>
        </w:rPr>
        <w:t xml:space="preserve">布的</w:t>
      </w:r>
      <w:r>
        <w:rPr>
          <w:rFonts w:hint="eastAsia" w:ascii="宋体" w:hAnsi="宋体" w:cs="宋体"/>
          <w:bCs/>
          <w:color w:val="auto"/>
          <w:sz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采购人原则上应当自收到发票后10个工作日内将资金支付到合同约定的供应商账户。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.中标供应商应对供货过程中安全、质量全面负责，如因中标供应商原因造成安全、质量事故或成品损坏</w:t>
      </w:r>
      <w:r>
        <w:rPr>
          <w:rFonts w:hint="eastAsia" w:ascii="宋体" w:hAnsi="宋体" w:cs="宋体"/>
          <w:bCs/>
          <w:color w:val="auto"/>
          <w:sz w:val="24"/>
          <w:highlight w:val="none"/>
          <w:lang w:eastAsia="zh-CN"/>
        </w:rPr>
        <w:t xml:space="preserve">，由</w:t>
      </w:r>
      <w:r>
        <w:rPr>
          <w:rFonts w:hint="eastAsia" w:ascii="宋体" w:hAnsi="宋体" w:cs="宋体"/>
          <w:bCs/>
          <w:color w:val="auto"/>
          <w:sz w:val="24"/>
          <w:highlight w:val="none"/>
        </w:rPr>
        <w:t xml:space="preserve">中标供应商承担一切经济法律责任。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中标供应商提供的相关货物及服务应达到或优于采购要求，并提供详细说明。如遇采购文件中的某些其他条款不能完全满足时，应在投标文件中逐条列出。</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.质量及验收：采购人根据国家有关规定、招标文件、中标方的投标文件以及合同约定的内容和验收标准进行验</w:t>
      </w:r>
      <w:r>
        <w:rPr>
          <w:rFonts w:hint="eastAsia" w:ascii="宋体" w:hAnsi="宋体" w:cs="宋体"/>
          <w:bCs/>
          <w:color w:val="auto"/>
          <w:sz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shd w:val="clear" w:color="auto"/>
        <w:rPr>
          <w:rFonts w:hint="eastAsia" w:ascii="宋体" w:hAnsi="宋体"/>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.凡涉及采购文件的补充说明和修改，均以无锡梁溪建设咨询事务所有限公司书面通知为准</w:t>
      </w:r>
      <w:r>
        <w:rPr>
          <w:rFonts w:hint="eastAsia" w:ascii="宋体" w:hAnsi="宋体"/>
          <w:color w:val="auto"/>
          <w:sz w:val="24"/>
          <w:szCs w:val="24"/>
          <w:highlight w:val="none"/>
        </w:rPr>
        <w:t xml:space="preserve">。</w:t>
      </w:r>
      <w:r/>
    </w:p>
    <w:p>
      <w:pPr>
        <w:spacing w:line="440" w:lineRule="exact"/>
        <w:shd w:val="clear" w:color="auto"/>
        <w:rPr>
          <w:rFonts w:hint="eastAsia" w:ascii="宋体" w:hAnsi="宋体"/>
          <w:color w:val="auto"/>
          <w:sz w:val="24"/>
          <w:szCs w:val="24"/>
          <w:highlight w:val="none"/>
        </w:rPr>
      </w:pPr>
      <w:r>
        <w:rPr>
          <w:color w:val="auto"/>
          <w:highlight w:val="none"/>
        </w:rPr>
        <w:br w:type="page" w:clear="all"/>
      </w:r>
      <w:r/>
    </w:p>
    <w:p>
      <w:pPr>
        <w:jc w:val="center"/>
        <w:spacing w:line="440" w:lineRule="exact"/>
        <w:shd w:val="clear" w:color="auto"/>
        <w:rPr>
          <w:rFonts w:ascii="Cambria" w:hAnsi="Cambria"/>
          <w:b/>
          <w:bCs/>
          <w:color w:val="auto"/>
          <w:sz w:val="32"/>
          <w:szCs w:val="32"/>
          <w:highlight w:val="none"/>
          <w:lang w:val="zh-CN"/>
        </w:rPr>
        <w:outlineLvl w:val="0"/>
      </w:pPr>
      <w:r/>
      <w:bookmarkStart w:id="201" w:name="_Toc12289"/>
      <w:r>
        <w:rPr>
          <w:rFonts w:hint="eastAsia" w:ascii="Cambria" w:hAnsi="Cambria"/>
          <w:b/>
          <w:bCs/>
          <w:color w:val="auto"/>
          <w:sz w:val="32"/>
          <w:szCs w:val="32"/>
          <w:highlight w:val="none"/>
          <w:lang w:val="zh-CN"/>
        </w:rPr>
        <w:t xml:space="preserve">四、合同</w:t>
      </w:r>
      <w:r>
        <w:rPr>
          <w:rFonts w:hint="eastAsia" w:ascii="Cambria" w:hAnsi="Cambria"/>
          <w:b/>
          <w:bCs/>
          <w:color w:val="auto"/>
          <w:sz w:val="32"/>
          <w:szCs w:val="32"/>
          <w:highlight w:val="none"/>
          <w:lang w:val="en-US" w:eastAsia="zh-CN"/>
        </w:rPr>
        <w:t xml:space="preserve">书（格式条款）</w:t>
      </w:r>
      <w:bookmarkEnd w:id="201"/>
      <w:r/>
      <w:r/>
    </w:p>
    <w:p>
      <w:pPr>
        <w:ind w:firstLine="480"/>
        <w:keepLines w:val="0"/>
        <w:keepNext w:val="0"/>
        <w:pageBreakBefore w:val="0"/>
        <w:spacing w:line="440" w:lineRule="exact"/>
        <w:shd w:val="clear" w:color="auto"/>
        <w:widowControl w:val="off"/>
        <w:rPr>
          <w:rFonts w:hint="eastAsia" w:ascii="宋体" w:hAnsi="宋体" w:eastAsia="宋体"/>
          <w:bCs/>
          <w:color w:val="auto"/>
          <w:sz w:val="24"/>
          <w:szCs w:val="24"/>
          <w:highlight w:val="none"/>
          <w:u w:val="single"/>
          <w:lang w:eastAsia="zh-CN"/>
        </w:rPr>
      </w:pPr>
      <w:r/>
      <w:bookmarkStart w:id="202" w:name="_Toc36839762"/>
      <w:r>
        <w:rPr>
          <w:rFonts w:hint="eastAsia" w:ascii="宋体" w:hAnsi="宋体"/>
          <w:bCs/>
          <w:color w:val="auto"/>
          <w:sz w:val="24"/>
          <w:szCs w:val="24"/>
          <w:highlight w:val="none"/>
        </w:rPr>
        <w:t xml:space="preserve">甲方（采购人）：</w:t>
      </w:r>
      <w:r>
        <w:rPr>
          <w:rFonts w:hint="eastAsia" w:ascii="宋体" w:hAnsi="宋体"/>
          <w:b/>
          <w:color w:val="auto"/>
          <w:sz w:val="24"/>
          <w:szCs w:val="24"/>
          <w:highlight w:val="none"/>
          <w:u w:val="single"/>
          <w:lang w:eastAsia="zh-CN"/>
        </w:rPr>
        <w:t xml:space="preserve">江苏省锡山高级中学实验学校</w:t>
      </w:r>
      <w:r/>
    </w:p>
    <w:p>
      <w:pPr>
        <w:ind w:firstLine="480"/>
        <w:keepLines w:val="0"/>
        <w:keepNext w:val="0"/>
        <w:pageBreakBefore w:val="0"/>
        <w:spacing w:line="440" w:lineRule="exact"/>
        <w:shd w:val="clear" w:color="auto"/>
        <w:widowControl w:val="off"/>
        <w:rPr>
          <w:rFonts w:hint="eastAsia" w:ascii="宋体" w:hAnsi="宋体"/>
          <w:b/>
          <w:color w:val="auto"/>
          <w:sz w:val="24"/>
          <w:szCs w:val="24"/>
          <w:highlight w:val="none"/>
          <w:u w:val="single"/>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本项目为江苏省锡山高级中学实验学校实验室设备采购，主要</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物理、生物实验室设备以及配套仪器、易耗品的采购、运输、安装、验收、售后、质保及后续服务等全套内容（</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在供货前须主动对接学校，对产品数量、尺寸等关键参数进行复核）</w:t>
      </w:r>
      <w:r>
        <w:rPr>
          <w:rFonts w:hint="eastAsia" w:ascii="宋体" w:hAnsi="宋体"/>
          <w:bCs/>
          <w:color w:val="auto"/>
          <w:sz w:val="24"/>
          <w:szCs w:val="24"/>
          <w:highlight w:val="none"/>
          <w:lang w:eastAsia="zh-CN"/>
        </w:rPr>
        <w:t xml:space="preserve">。</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合同价格形式及合同价款：</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val="0"/>
          <w:color w:val="auto"/>
          <w:sz w:val="24"/>
          <w:szCs w:val="24"/>
          <w:highlight w:val="none"/>
        </w:rPr>
        <w:t xml:space="preserve">1</w:t>
      </w:r>
      <w:r>
        <w:rPr>
          <w:rFonts w:ascii="宋体" w:hAnsi="宋体"/>
          <w:b/>
          <w:bCs w:val="0"/>
          <w:color w:val="auto"/>
          <w:sz w:val="24"/>
          <w:szCs w:val="24"/>
          <w:highlight w:val="none"/>
        </w:rPr>
        <w:t xml:space="preserve">.</w:t>
      </w:r>
      <w:r>
        <w:rPr>
          <w:rFonts w:hint="eastAsia" w:ascii="宋体" w:hAnsi="宋体"/>
          <w:b/>
          <w:bCs w:val="0"/>
          <w:color w:val="auto"/>
          <w:sz w:val="24"/>
          <w:szCs w:val="24"/>
          <w:highlight w:val="none"/>
        </w:rPr>
        <w:t xml:space="preserve">合同价格形式：固</w:t>
      </w:r>
      <w:r>
        <w:rPr>
          <w:rFonts w:hint="eastAsia" w:ascii="宋体" w:hAnsi="宋体"/>
          <w:b/>
          <w:color w:val="auto"/>
          <w:sz w:val="24"/>
          <w:szCs w:val="24"/>
          <w:highlight w:val="none"/>
        </w:rPr>
        <w:t xml:space="preserve">定单价，单价详见合同附件《明细报价表》。</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合同价款：大写：</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；小写：¥</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元。</w:t>
      </w:r>
      <w:r/>
    </w:p>
    <w:p>
      <w:pPr>
        <w:ind w:firstLine="480"/>
        <w:keepLines w:val="0"/>
        <w:keepNext w:val="0"/>
        <w:pageBreakBefore w:val="0"/>
        <w:spacing w:line="440" w:lineRule="exact"/>
        <w:shd w:val="clear" w:color="auto"/>
        <w:widowControl w:val="off"/>
        <w:tabs>
          <w:tab w:val="left" w:pos="210" w:leader="none"/>
          <w:tab w:val="left" w:pos="840" w:leader="none"/>
          <w:tab w:val="left" w:pos="1260" w:leader="none"/>
        </w:tabs>
        <w:rPr>
          <w:rFonts w:ascii="宋体" w:hAnsi="宋体"/>
          <w:color w:val="auto"/>
          <w:sz w:val="24"/>
          <w:szCs w:val="24"/>
          <w:highlight w:val="none"/>
        </w:rPr>
      </w:pPr>
      <w:r>
        <w:rPr>
          <w:rFonts w:hint="eastAsia" w:ascii="宋体" w:hAnsi="宋体"/>
          <w:bCs/>
          <w:color w:val="auto"/>
          <w:sz w:val="24"/>
          <w:highlight w:val="none"/>
        </w:rPr>
        <w:t xml:space="preserve">合同价款</w:t>
      </w:r>
      <w:r>
        <w:rPr>
          <w:rFonts w:hint="eastAsia" w:ascii="宋体" w:hAnsi="宋体" w:cs="宋体"/>
          <w:bCs/>
          <w:color w:val="auto"/>
          <w:sz w:val="24"/>
          <w:szCs w:val="24"/>
          <w:highlight w:val="none"/>
        </w:rPr>
        <w:t xml:space="preserve">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乙方企业利润、税金和政策性文件规定及合同包含的所有风险、责任、现场施工配合费等各项应有费用。本项目为交钥匙项目，乙方的投标报价包含了甲方现有场地条件下，进行中标设备的安装调试达到可使用状态，并验收合格以及服务期内的维护费等所有费用</w:t>
      </w:r>
      <w:r>
        <w:rPr>
          <w:rFonts w:hint="eastAsia" w:ascii="宋体" w:hAnsi="宋体"/>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交货</w:t>
      </w:r>
      <w:r>
        <w:rPr>
          <w:rFonts w:hint="eastAsia" w:ascii="宋体" w:hAnsi="宋体"/>
          <w:b/>
          <w:color w:val="auto"/>
          <w:sz w:val="24"/>
          <w:szCs w:val="24"/>
          <w:highlight w:val="none"/>
          <w:lang w:eastAsia="zh-CN"/>
        </w:rPr>
        <w:t xml:space="preserve">期</w:t>
      </w:r>
      <w:r>
        <w:rPr>
          <w:rFonts w:hint="eastAsia" w:ascii="宋体" w:hAnsi="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45日历天内</w:t>
      </w:r>
      <w:r>
        <w:rPr>
          <w:rFonts w:hint="eastAsia" w:ascii="宋体" w:hAnsi="宋体" w:eastAsia="宋体" w:cs="宋体"/>
          <w:b w:val="0"/>
          <w:bCs w:val="0"/>
          <w:color w:val="auto"/>
          <w:sz w:val="24"/>
          <w:szCs w:val="24"/>
          <w:highlight w:val="none"/>
        </w:rPr>
        <w:t xml:space="preserve">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color w:val="auto"/>
          <w:sz w:val="24"/>
          <w:szCs w:val="24"/>
          <w:highlight w:val="none"/>
        </w:rPr>
        <w:t xml:space="preserve">质量要求：</w:t>
      </w:r>
      <w:r>
        <w:rPr>
          <w:rFonts w:hint="eastAsia" w:ascii="宋体" w:hAnsi="宋体"/>
          <w:b w:val="0"/>
          <w:bCs/>
          <w:color w:val="auto"/>
          <w:sz w:val="24"/>
          <w:szCs w:val="24"/>
          <w:highlight w:val="none"/>
        </w:rPr>
        <w:t xml:space="preserve">符合现行国家、地方强制性、行业性等相关标准（标准不一致的，以严格的标准为准）、规范和要求，且满足采购需求。质量违约金：合同价款的3%。</w:t>
      </w:r>
      <w:r/>
    </w:p>
    <w:p>
      <w:pPr>
        <w:numPr>
          <w:ilvl w:val="0"/>
          <w:numId w:val="16"/>
        </w:numPr>
        <w:ind w:left="-6" w:firstLine="426"/>
        <w:keepLines w:val="0"/>
        <w:keepNext w:val="0"/>
        <w:pageBreakBefore w:val="0"/>
        <w:spacing w:line="440" w:lineRule="exact"/>
        <w:shd w:val="clear" w:color="auto"/>
        <w:widowControl w:val="off"/>
        <w:rPr>
          <w:rFonts w:ascii="宋体" w:hAnsi="宋体"/>
          <w:bCs/>
          <w:color w:val="auto"/>
          <w:sz w:val="24"/>
          <w:szCs w:val="24"/>
          <w:highlight w:val="none"/>
        </w:rPr>
      </w:pP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Times New Roman"/>
          <w:b/>
          <w:color w:val="auto"/>
          <w:sz w:val="24"/>
          <w:szCs w:val="20"/>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pacing w:val="-2"/>
          <w:sz w:val="24"/>
          <w:szCs w:val="24"/>
          <w:highlight w:val="none"/>
          <w:lang w:val="en-US" w:eastAsia="zh-CN"/>
        </w:rPr>
        <w:t xml:space="preserve">的质保期，若国家、厂商、行业有更高质保期标准，按国家、厂商、行业的最优标准执行。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bidi="ar-SA"/>
        </w:rPr>
        <w:t xml:space="preserve">未按期响应或履行质保义务</w:t>
      </w:r>
      <w:r>
        <w:rPr>
          <w:rFonts w:hint="eastAsia" w:ascii="宋体" w:hAnsi="宋体" w:eastAsia="宋体" w:cs="宋体"/>
          <w:color w:val="auto"/>
          <w:spacing w:val="-2"/>
          <w:sz w:val="24"/>
          <w:szCs w:val="24"/>
          <w:highlight w:val="none"/>
          <w:lang w:val="en-US" w:eastAsia="zh-CN"/>
        </w:rPr>
        <w:t xml:space="preserve">，</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将自行采取必要的处置措施，由此产生的风险和费用由</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承担</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项目实施</w:t>
      </w:r>
      <w:r>
        <w:rPr>
          <w:rFonts w:hint="eastAsia" w:ascii="宋体" w:hAnsi="宋体"/>
          <w:b/>
          <w:color w:val="auto"/>
          <w:sz w:val="24"/>
          <w:szCs w:val="24"/>
          <w:highlight w:val="none"/>
        </w:rPr>
        <w:t xml:space="preserve">地点：</w:t>
      </w:r>
      <w:r>
        <w:rPr>
          <w:rFonts w:hint="eastAsia" w:ascii="宋体" w:hAnsi="宋体"/>
          <w:bCs/>
          <w:color w:val="auto"/>
          <w:sz w:val="24"/>
          <w:szCs w:val="24"/>
          <w:highlight w:val="none"/>
          <w:u w:val="single"/>
        </w:rPr>
        <w:t xml:space="preserve">按甲方指定地</w:t>
      </w:r>
      <w:r>
        <w:rPr>
          <w:rFonts w:hint="eastAsia" w:ascii="宋体" w:hAnsi="宋体"/>
          <w:bCs/>
          <w:color w:val="auto"/>
          <w:sz w:val="24"/>
          <w:szCs w:val="24"/>
          <w:highlight w:val="none"/>
          <w:u w:val="single"/>
          <w:lang w:val="en-US" w:eastAsia="zh-CN"/>
        </w:rPr>
        <w:t xml:space="preserve">点</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采购标的具体内容及要求</w:t>
      </w:r>
      <w:r/>
    </w:p>
    <w:p>
      <w:pPr>
        <w:ind w:firstLine="482"/>
        <w:spacing w:line="440" w:lineRule="exact"/>
        <w:shd w:val="clear" w:color="auto"/>
        <w:rPr>
          <w:rFonts w:hint="default" w:ascii="宋体" w:hAnsi="宋体" w:eastAsia="宋体" w:cs="Times New Roman"/>
          <w:color w:val="auto"/>
          <w:sz w:val="24"/>
          <w:szCs w:val="20"/>
          <w:highlight w:val="none"/>
        </w:rPr>
      </w:pPr>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详见合同附件</w:t>
      </w:r>
      <w:r>
        <w:rPr>
          <w:rFonts w:hint="eastAsia" w:ascii="宋体" w:hAnsi="宋体" w:eastAsia="宋体" w:cs="宋体"/>
          <w:b/>
          <w:bCs/>
          <w:color w:val="auto"/>
          <w:sz w:val="24"/>
          <w:szCs w:val="24"/>
          <w:highlight w:val="none"/>
          <w:lang w:val="en-US" w:eastAsia="zh-CN"/>
        </w:rPr>
        <w:t xml:space="preserve">《明细报价表》。</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有权对</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w:t>
      </w:r>
      <w:r>
        <w:rPr>
          <w:rFonts w:hint="eastAsia" w:ascii="宋体" w:hAnsi="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en-US" w:eastAsia="zh-CN"/>
        </w:rPr>
        <w:t xml:space="preserve">将发出整改通知书；整改后仍不满足要求的，</w:t>
      </w:r>
      <w:r>
        <w:rPr>
          <w:rFonts w:hint="eastAsia" w:ascii="宋体" w:hAnsi="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en-US" w:eastAsia="zh-CN"/>
        </w:rPr>
        <w:t xml:space="preserve">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lang w:val="en-US" w:eastAsia="zh-CN"/>
        </w:rPr>
        <w:t xml:space="preserve">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须指派经</w:t>
      </w:r>
      <w:r>
        <w:rPr>
          <w:rFonts w:hint="eastAsia" w:ascii="宋体" w:hAnsi="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en-US" w:eastAsia="zh-CN" w:bidi="ar-SA"/>
        </w:rPr>
        <w:t xml:space="preserve">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应积极响应，并会同</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承担；否则由</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应向</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提供切实可行的验收方案，经</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宋体"/>
          <w:color w:val="auto"/>
          <w:spacing w:val="-2"/>
          <w:sz w:val="24"/>
          <w:szCs w:val="24"/>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eastAsia="宋体" w:cs="宋体"/>
          <w:color w:val="auto"/>
          <w:spacing w:val="-2"/>
          <w:sz w:val="24"/>
          <w:szCs w:val="24"/>
          <w:highlight w:val="none"/>
          <w:lang w:val="en-US" w:eastAsia="zh-CN"/>
        </w:rPr>
        <w:t xml:space="preserve">（具体质保期年限以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投标文件响应的质保期年限为准）若国家、厂商、行业有更高质保期标准，按国家、厂商、行业的最优标准执行。免费质保（服务）期自项目整体验收合格之日起计算。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w:t>
      </w:r>
      <w:r>
        <w:rPr>
          <w:rFonts w:hint="eastAsia" w:ascii="宋体" w:hAnsi="宋体" w:cs="宋体"/>
          <w:color w:val="auto"/>
          <w:spacing w:val="-2"/>
          <w:sz w:val="24"/>
          <w:szCs w:val="24"/>
          <w:highlight w:val="none"/>
          <w:lang w:val="en-US" w:eastAsia="zh-CN" w:bidi="ar-SA"/>
        </w:rPr>
        <w:t xml:space="preserve">甲方</w:t>
      </w:r>
      <w:r>
        <w:rPr>
          <w:rFonts w:hint="eastAsia" w:ascii="宋体" w:hAnsi="宋体" w:eastAsia="宋体" w:cs="宋体"/>
          <w:color w:val="auto"/>
          <w:spacing w:val="-2"/>
          <w:sz w:val="24"/>
          <w:szCs w:val="24"/>
          <w:highlight w:val="none"/>
          <w:lang w:val="en-US" w:eastAsia="zh-CN" w:bidi="ar-SA"/>
        </w:rPr>
        <w:t xml:space="preserve">将可自行采取必要的措施，由此产生的风险和费用由</w:t>
      </w:r>
      <w:r>
        <w:rPr>
          <w:rFonts w:hint="eastAsia" w:ascii="宋体" w:hAnsi="宋体" w:cs="宋体"/>
          <w:color w:val="auto"/>
          <w:spacing w:val="-2"/>
          <w:sz w:val="24"/>
          <w:szCs w:val="24"/>
          <w:highlight w:val="none"/>
          <w:lang w:val="en-US" w:eastAsia="zh-CN" w:bidi="ar-SA"/>
        </w:rPr>
        <w:t xml:space="preserve">乙方</w:t>
      </w:r>
      <w:r>
        <w:rPr>
          <w:rFonts w:hint="eastAsia" w:ascii="宋体" w:hAnsi="宋体" w:eastAsia="宋体" w:cs="宋体"/>
          <w:color w:val="auto"/>
          <w:spacing w:val="-2"/>
          <w:sz w:val="24"/>
          <w:szCs w:val="24"/>
          <w:highlight w:val="none"/>
          <w:lang w:val="en-US" w:eastAsia="zh-CN" w:bidi="ar-SA"/>
        </w:rPr>
        <w:t xml:space="preserve">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同一质量问题在质保期内经过两次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（3）故障响应时间：</w:t>
      </w:r>
      <w:r>
        <w:rPr>
          <w:rFonts w:hint="eastAsia" w:ascii="宋体" w:hAnsi="宋体" w:eastAsia="宋体" w:cs="宋体"/>
          <w:color w:val="auto"/>
          <w:sz w:val="24"/>
          <w:szCs w:val="18"/>
          <w:highlight w:val="none"/>
          <w:lang w:val="en-US" w:eastAsia="zh-CN" w:bidi="ar-SA"/>
        </w:rPr>
        <w:t xml:space="preserve">质保期内发生故障，</w:t>
      </w:r>
      <w:r>
        <w:rPr>
          <w:rFonts w:hint="eastAsia" w:ascii="宋体" w:hAnsi="宋体" w:cs="宋体"/>
          <w:color w:val="auto"/>
          <w:sz w:val="24"/>
          <w:szCs w:val="18"/>
          <w:highlight w:val="none"/>
          <w:lang w:val="en-US" w:eastAsia="zh-CN" w:bidi="ar-SA"/>
        </w:rPr>
        <w:t xml:space="preserve">乙方</w:t>
      </w:r>
      <w:r>
        <w:rPr>
          <w:rFonts w:hint="eastAsia" w:ascii="宋体" w:hAnsi="宋体" w:eastAsia="宋体" w:cs="宋体"/>
          <w:color w:val="auto"/>
          <w:sz w:val="24"/>
          <w:szCs w:val="18"/>
          <w:highlight w:val="none"/>
          <w:lang w:val="en-US" w:eastAsia="zh-CN" w:bidi="ar-SA"/>
        </w:rPr>
        <w:t xml:space="preserve">接到电话后2小时服务响应，4小时内到达现场，并于24小时内排除故障</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若无法及时修复</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w:t>
      </w:r>
      <w:r>
        <w:rPr>
          <w:rFonts w:hint="eastAsia" w:ascii="宋体" w:hAnsi="宋体" w:eastAsia="宋体" w:cs="宋体"/>
          <w:color w:val="auto"/>
          <w:sz w:val="24"/>
          <w:szCs w:val="18"/>
          <w:highlight w:val="none"/>
          <w:lang w:val="en-US" w:eastAsia="zh-CN" w:bidi="ar-SA"/>
        </w:rPr>
        <w:t xml:space="preserve">提供同等备用设备或临时解决方案供</w:t>
      </w:r>
      <w:r>
        <w:rPr>
          <w:rFonts w:hint="eastAsia" w:ascii="宋体" w:hAnsi="宋体" w:cs="宋体"/>
          <w:color w:val="auto"/>
          <w:sz w:val="24"/>
          <w:szCs w:val="18"/>
          <w:highlight w:val="none"/>
          <w:lang w:val="en-US" w:eastAsia="zh-CN" w:bidi="ar-SA"/>
        </w:rPr>
        <w:t xml:space="preserve">甲方</w:t>
      </w:r>
      <w:r>
        <w:rPr>
          <w:rFonts w:hint="eastAsia" w:ascii="宋体" w:hAnsi="宋体" w:eastAsia="宋体" w:cs="宋体"/>
          <w:color w:val="auto"/>
          <w:sz w:val="24"/>
          <w:szCs w:val="18"/>
          <w:highlight w:val="none"/>
          <w:lang w:val="en-US" w:eastAsia="zh-CN" w:bidi="ar-SA"/>
        </w:rPr>
        <w:t xml:space="preserve">使用</w:t>
      </w:r>
      <w:r>
        <w:rPr>
          <w:rFonts w:hint="eastAsia" w:ascii="宋体" w:hAnsi="宋体" w:eastAsia="宋体" w:cs="宋体"/>
          <w:color w:val="auto"/>
          <w:sz w:val="24"/>
          <w:szCs w:val="18"/>
          <w:highlight w:val="none"/>
        </w:rPr>
        <w:t xml:space="preserve">，直到故障排除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如需更换货物或</w:t>
      </w:r>
      <w:r>
        <w:rPr>
          <w:rFonts w:hint="eastAsia" w:ascii="宋体" w:hAnsi="宋体" w:eastAsia="宋体" w:cs="宋体"/>
          <w:color w:val="auto"/>
          <w:sz w:val="24"/>
          <w:szCs w:val="18"/>
          <w:highlight w:val="none"/>
          <w:lang w:val="en-US" w:eastAsia="zh-CN" w:bidi="ar-SA"/>
        </w:rPr>
        <w:t xml:space="preserve">返厂维修的</w:t>
      </w:r>
      <w:r>
        <w:rPr>
          <w:rFonts w:hint="eastAsia" w:ascii="宋体" w:hAnsi="宋体" w:eastAsia="宋体" w:cs="宋体"/>
          <w:color w:val="auto"/>
          <w:sz w:val="24"/>
          <w:szCs w:val="18"/>
          <w:highlight w:val="none"/>
        </w:rPr>
        <w:t xml:space="preserve">，必须在2个工作日内解决。如果</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在接到通知后12小时内</w:t>
      </w:r>
      <w:r>
        <w:rPr>
          <w:rFonts w:ascii="宋体" w:hAnsi="宋体" w:eastAsia="宋体" w:cs="宋体"/>
          <w:color w:val="auto"/>
          <w:sz w:val="24"/>
          <w:szCs w:val="24"/>
          <w:highlight w:val="none"/>
        </w:rPr>
        <w:t xml:space="preserve">未予</w:t>
      </w:r>
      <w:r>
        <w:rPr>
          <w:rFonts w:hint="eastAsia" w:ascii="宋体" w:hAnsi="宋体" w:eastAsia="宋体" w:cs="宋体"/>
          <w:color w:val="auto"/>
          <w:sz w:val="24"/>
          <w:szCs w:val="18"/>
          <w:highlight w:val="none"/>
        </w:rPr>
        <w:t xml:space="preserve">答复，则视为</w:t>
      </w:r>
      <w:r>
        <w:rPr>
          <w:rFonts w:hint="eastAsia" w:ascii="宋体" w:hAnsi="宋体" w:eastAsia="宋体" w:cs="宋体"/>
          <w:color w:val="auto"/>
          <w:sz w:val="24"/>
          <w:szCs w:val="18"/>
          <w:highlight w:val="none"/>
          <w:lang w:val="en-US" w:eastAsia="zh-CN"/>
        </w:rPr>
        <w:t xml:space="preserve">认可</w:t>
      </w:r>
      <w:r>
        <w:rPr>
          <w:rFonts w:hint="eastAsia" w:ascii="宋体" w:hAnsi="宋体" w:eastAsia="宋体" w:cs="宋体"/>
          <w:color w:val="auto"/>
          <w:sz w:val="24"/>
          <w:szCs w:val="18"/>
          <w:highlight w:val="none"/>
        </w:rPr>
        <w:t xml:space="preserve">质量问题并承担由此发生的一切费用。</w:t>
      </w: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cs="宋体"/>
          <w:color w:val="auto"/>
          <w:sz w:val="24"/>
          <w:szCs w:val="18"/>
          <w:highlight w:val="none"/>
          <w:lang w:val="en-US" w:eastAsia="zh-CN" w:bidi="ar-SA"/>
        </w:rPr>
        <w:t xml:space="preserve">乙方</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20"/>
          <w:highlight w:val="none"/>
        </w:rPr>
        <w:t xml:space="preserve">需派经验丰富的专业技术人员为</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提供现场技术培训，针对</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保证</w:t>
      </w:r>
      <w:r>
        <w:rPr>
          <w:rFonts w:hint="eastAsia" w:ascii="宋体" w:hAnsi="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en-US" w:eastAsia="zh-CN" w:bidi="ar-SA"/>
        </w:rPr>
        <w:t xml:space="preserve">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乙方账户信息</w:t>
      </w:r>
      <w:r/>
    </w:p>
    <w:p>
      <w:pPr>
        <w:numPr>
          <w:ilvl w:val="0"/>
          <w:numId w:val="17"/>
        </w:numPr>
        <w:ind w:firstLine="482"/>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p>
    <w:p>
      <w:pPr>
        <w:ind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3" w:name="_Toc31791"/>
      <w:r>
        <w:rPr>
          <w:rFonts w:hint="eastAsia" w:ascii="宋体" w:hAnsi="宋体" w:eastAsia="宋体" w:cs="宋体"/>
          <w:b w:val="0"/>
          <w:bCs/>
          <w:color w:val="auto"/>
          <w:sz w:val="24"/>
          <w:szCs w:val="24"/>
          <w:highlight w:val="none"/>
          <w:lang w:val="en-US" w:eastAsia="zh-CN" w:bidi="ar-SA"/>
        </w:rPr>
        <w:t xml:space="preserve">（1）合同签订后，甲方预付合同价款的</w:t>
      </w: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0%；</w:t>
      </w:r>
      <w:bookmarkEnd w:id="203"/>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4" w:name="_Toc26477"/>
      <w:r>
        <w:rPr>
          <w:rFonts w:hint="eastAsia" w:ascii="宋体" w:hAnsi="宋体" w:eastAsia="宋体" w:cs="宋体"/>
          <w:b w:val="0"/>
          <w:bCs/>
          <w:color w:val="auto"/>
          <w:sz w:val="24"/>
          <w:szCs w:val="24"/>
          <w:highlight w:val="none"/>
          <w:lang w:val="en-US" w:eastAsia="zh-CN" w:bidi="ar-SA"/>
        </w:rPr>
        <w:t xml:space="preserve">（2）货物全部运抵现场并完成安装、调试，且经甲方验收合格后，甲方支付至核定价款的95%；</w:t>
      </w:r>
      <w:bookmarkEnd w:id="204"/>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5" w:name="_Toc4771"/>
      <w:r>
        <w:rPr>
          <w:rFonts w:hint="eastAsia" w:ascii="宋体" w:hAnsi="宋体" w:eastAsia="宋体" w:cs="宋体"/>
          <w:b w:val="0"/>
          <w:bCs/>
          <w:color w:val="auto"/>
          <w:sz w:val="24"/>
          <w:szCs w:val="24"/>
          <w:highlight w:val="none"/>
          <w:lang w:val="en-US" w:eastAsia="zh-CN" w:bidi="ar-SA"/>
        </w:rPr>
        <w:t xml:space="preserve">（3）余款待质保期满且无质量争议后一次性付清。</w:t>
      </w:r>
      <w:bookmarkEnd w:id="205"/>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以上价款均不计利息，每次付款前，乙方均须提供符合甲方财务要求的税金发票，否则甲方有权相应顺延付款且无需承担逾期付款责任。</w:t>
      </w:r>
      <w:r/>
    </w:p>
    <w:p>
      <w:pPr>
        <w:ind w:firstLine="482"/>
        <w:keepLines w:val="0"/>
        <w:keepNext w:val="0"/>
        <w:pageBreakBefore w:val="0"/>
        <w:spacing w:line="440" w:lineRule="exact"/>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乙方账户信息：</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账户</w:t>
      </w:r>
      <w:r>
        <w:rPr>
          <w:rFonts w:hint="eastAsia" w:ascii="宋体" w:hAnsi="宋体"/>
          <w:b w:val="0"/>
          <w:bCs w:val="0"/>
          <w:color w:val="auto"/>
          <w:sz w:val="24"/>
          <w:szCs w:val="24"/>
          <w:highlight w:val="none"/>
          <w:lang w:val="en-US" w:eastAsia="zh-CN"/>
        </w:rPr>
        <w:t xml:space="preserve">名称</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开户</w:t>
      </w: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账号：</w:t>
      </w:r>
      <w:r>
        <w:rPr>
          <w:color w:val="auto"/>
          <w:sz w:val="24"/>
          <w:szCs w:val="28"/>
          <w:highlight w:val="none"/>
          <w:u w:val="single"/>
        </w:rPr>
        <w:t xml:space="preserve">                 </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成品保护责任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2.成品保护包括但不限于防水、防尘、防潮、防撞击、防变形、防盗、防恶意破坏等措施。</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3.乙方还需保证作业场地内的卫生保洁、‌安全保卫工作，‌包括执行国家和当地政府关于安全、‌保卫、‌环保、‌治安、‌防火、‌防盗、‌防汛、‌防台风和文明施工的各项要求，‌费用由乙方承担。‌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4.若因乙方未能妥善保护导致成品损坏或其他损失，乙方应负责修复或赔偿相应的损失</w:t>
      </w:r>
      <w:r>
        <w:rPr>
          <w:rFonts w:hint="eastAsia" w:asciiTheme="minorEastAsia" w:hAnsiTheme="minorEastAsia" w:eastAsiaTheme="minorEastAsia"/>
          <w:color w:val="auto"/>
          <w:sz w:val="24"/>
          <w:szCs w:val="24"/>
          <w:highlight w:val="none"/>
          <w:lang w:eastAsia="zh-CN"/>
        </w:rPr>
        <w:t xml:space="preserve">。</w:t>
      </w:r>
      <w:r/>
    </w:p>
    <w:p>
      <w:pPr>
        <w:numPr>
          <w:ilvl w:val="0"/>
          <w:numId w:val="16"/>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安全责任</w:t>
      </w:r>
      <w:r/>
    </w:p>
    <w:p>
      <w:pPr>
        <w:numPr>
          <w:ilvl w:val="0"/>
          <w:numId w:val="0"/>
        </w:numPr>
        <w:ind w:firstLine="480"/>
        <w:keepLines w:val="0"/>
        <w:keepNext w:val="0"/>
        <w:pageBreakBefore w:val="0"/>
        <w:spacing w:line="440" w:lineRule="exact"/>
        <w:shd w:val="clear" w:color="auto"/>
        <w:widowControl w:val="off"/>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乙方应对履约过程中安全、质量全面负责，如因乙方原因造成安全事故，乙方承担一切经济法律责任。</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在合同期内由于乙方安装不当或产品质量问题引起的用电或其他安全责任事故由乙方负全责，与甲方无关。除自行承担相关经济责任外，甲方保留对乙方的经济追偿权</w:t>
      </w:r>
      <w:r>
        <w:rPr>
          <w:rFonts w:hint="eastAsia" w:ascii="宋体" w:hAnsi="宋体"/>
          <w:b w:val="0"/>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廉洁条款</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1.禁止乙方通过对被服务单位“吃拿卡要”等行为影响正常工作的推进。</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bCs/>
          <w:color w:val="auto"/>
          <w:sz w:val="24"/>
          <w:szCs w:val="24"/>
          <w:highlight w:val="none"/>
          <w:lang w:eastAsia="zh-CN"/>
        </w:rPr>
        <w:t xml:space="preserve">赠予</w:t>
      </w:r>
      <w:r>
        <w:rPr>
          <w:rFonts w:hint="eastAsia" w:ascii="宋体" w:hAnsi="宋体"/>
          <w:bCs/>
          <w:color w:val="auto"/>
          <w:sz w:val="24"/>
          <w:szCs w:val="24"/>
          <w:highlight w:val="none"/>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3.禁止乙方向被服务单位索取或接受被服务单位任何形式的贿赂。</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1.合同乙方不履行合同义务或者履行合同义务不符合规定的，应当承担继续履行、采取补救措施或者赔偿损失等违约责任。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损失的，乙方还需另行支付相应的赔偿。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3.在签订本合同之后，乙方要求解除合同的，视为乙方违约，乙方违约对甲方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7.若发生死亡安全事故，除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国家有关安全管理规定及甲方有关安全管理办法执行外，并报相关行政主管部门处罚；发生重大安全事故或特大安全事故，除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国家有关安全管理规定及甲方有关安全管理办法执行外，甲方保留更换乙方，给甲方造成的损失，还应承担赔偿责任。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8.在明确违约责任后，乙方应在接到书面通知书起七天内支付违约金、赔偿金等。</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10.违约金不足以支付守约方实际损失的，违约方应当赔偿守约方所有的实际损失。</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6"/>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合同修改</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转让和分包</w:t>
      </w:r>
      <w:r/>
    </w:p>
    <w:p>
      <w:pPr>
        <w:pStyle w:val="1028"/>
        <w:shd w:val="clear" w:color="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采购合同的部分和全部都不得转让。</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合同的解除</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1.甲方和乙方协商一致，可以解除合同。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2.有下列情形之一，合同一方可以解除合同：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（1）因不可抗力致使不能实现合同目的，未受不可抗力影响的一方有权解除合同；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（2）因合同一方违约导致合同不能履行，另一方有权解除合同；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3.有权解除合同的一方，应当在违约事实或不可抗力发生之后三十天内书面通知对方以主张解除合同，合同在书面通知到达对方时解除。</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ascii="宋体" w:hAnsi="宋体"/>
          <w:b/>
          <w:color w:val="auto"/>
          <w:sz w:val="24"/>
          <w:szCs w:val="24"/>
          <w:highlight w:val="none"/>
        </w:rPr>
        <w:t xml:space="preserve">解决争议的方</w:t>
      </w:r>
      <w:r>
        <w:rPr>
          <w:rFonts w:hint="eastAsia" w:ascii="宋体" w:hAnsi="宋体"/>
          <w:b/>
          <w:color w:val="auto"/>
          <w:sz w:val="24"/>
          <w:szCs w:val="24"/>
          <w:highlight w:val="none"/>
        </w:rPr>
        <w:t xml:space="preserve">式</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highlight w:val="none"/>
          <w:u w:val="single"/>
        </w:rPr>
        <w:t xml:space="preserve">（2）</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（1）向无锡仲裁委员会申请仲裁。</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（2）向甲方所在地</w:t>
      </w:r>
      <w:r>
        <w:rPr>
          <w:rFonts w:hint="eastAsia" w:ascii="宋体" w:hAnsi="宋体"/>
          <w:color w:val="auto"/>
          <w:sz w:val="24"/>
          <w:highlight w:val="none"/>
          <w:lang w:val="en-US" w:eastAsia="zh-CN"/>
        </w:rPr>
        <w:t xml:space="preserve">人民</w:t>
      </w:r>
      <w:r>
        <w:rPr>
          <w:rFonts w:hint="eastAsia" w:ascii="宋体" w:hAnsi="宋体"/>
          <w:color w:val="auto"/>
          <w:sz w:val="24"/>
          <w:highlight w:val="none"/>
        </w:rPr>
        <w:t xml:space="preserve">法院提起诉讼。</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合同不可分割部分</w:t>
      </w:r>
      <w:r/>
    </w:p>
    <w:p>
      <w:pPr>
        <w:ind w:firstLine="480"/>
        <w:keepLines w:val="0"/>
        <w:keepNext w:val="0"/>
        <w:pageBreakBefore w:val="0"/>
        <w:spacing w:line="440" w:lineRule="exact"/>
        <w:shd w:val="clear" w:color="auto"/>
        <w:widowControl w:val="off"/>
        <w:tabs>
          <w:tab w:val="left" w:pos="210" w:leader="none"/>
          <w:tab w:val="left" w:pos="42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招标文件、投标文件、合同条款、合同附件及中标通知书，乙方在投标、评标过程中所作</w:t>
      </w:r>
      <w:r>
        <w:rPr>
          <w:rFonts w:ascii="宋体" w:hAnsi="宋体"/>
          <w:bCs/>
          <w:color w:val="auto"/>
          <w:sz w:val="24"/>
          <w:szCs w:val="24"/>
          <w:highlight w:val="none"/>
        </w:rPr>
        <w:t xml:space="preserve">其他有关</w:t>
      </w:r>
      <w:r>
        <w:rPr>
          <w:rFonts w:hint="eastAsia" w:ascii="宋体" w:hAnsi="宋体"/>
          <w:bCs/>
          <w:color w:val="auto"/>
          <w:sz w:val="24"/>
          <w:szCs w:val="24"/>
          <w:highlight w:val="none"/>
        </w:rPr>
        <w:t xml:space="preserve">承诺、声明、书面澄清等均为合同不可分割的部分，与主合同具有同等法律效力。</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合同备案</w:t>
      </w:r>
      <w:r/>
    </w:p>
    <w:p>
      <w:pPr>
        <w:ind w:firstLine="480"/>
        <w:keepLines w:val="0"/>
        <w:keepNext w:val="0"/>
        <w:pageBreakBefore w:val="0"/>
        <w:spacing w:line="440" w:lineRule="exact"/>
        <w:shd w:val="clear" w:color="auto"/>
        <w:widowControl w:val="off"/>
        <w:tabs>
          <w:tab w:val="left" w:pos="210" w:leader="none"/>
          <w:tab w:val="left" w:pos="73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w:t>
      </w:r>
      <w:r>
        <w:rPr>
          <w:rFonts w:hint="eastAsia" w:ascii="宋体" w:hAnsi="宋体"/>
          <w:bCs/>
          <w:color w:val="auto"/>
          <w:sz w:val="24"/>
          <w:szCs w:val="24"/>
          <w:highlight w:val="none"/>
          <w:lang w:eastAsia="zh-CN"/>
        </w:rPr>
        <w:t xml:space="preserve">一式</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lang w:eastAsia="zh-CN"/>
        </w:rPr>
        <w:t xml:space="preserve">份</w:t>
      </w:r>
      <w:r>
        <w:rPr>
          <w:rFonts w:hint="eastAsia" w:ascii="宋体" w:hAnsi="宋体"/>
          <w:bCs/>
          <w:color w:val="auto"/>
          <w:sz w:val="24"/>
          <w:szCs w:val="24"/>
          <w:highlight w:val="none"/>
        </w:rPr>
        <w:t xml:space="preserve">，甲方</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，乙方执</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，具有同等法律效力。</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合同生效：</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本合同由甲乙双方签字、盖章后生效。</w:t>
      </w:r>
      <w:r/>
    </w:p>
    <w:p>
      <w:pPr>
        <w:ind w:firstLine="482"/>
        <w:keepLines w:val="0"/>
        <w:keepNext w:val="0"/>
        <w:pageBreakBefore w:val="0"/>
        <w:spacing w:line="440" w:lineRule="exact"/>
        <w:shd w:val="clear" w:color="auto"/>
        <w:widowControl w:val="off"/>
        <w:rPr>
          <w:rFonts w:ascii="宋体" w:hAnsi="宋体"/>
          <w:b/>
          <w:bCs/>
          <w:color w:val="auto"/>
          <w:sz w:val="24"/>
          <w:szCs w:val="24"/>
          <w:highlight w:val="none"/>
        </w:rP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rPr>
        <w:t xml:space="preserve">.合同订立地点：</w:t>
      </w:r>
      <w:r>
        <w:rPr>
          <w:rFonts w:hint="eastAsia" w:ascii="宋体" w:hAnsi="宋体"/>
          <w:b/>
          <w:bCs/>
          <w:color w:val="auto"/>
          <w:sz w:val="24"/>
          <w:szCs w:val="24"/>
          <w:highlight w:val="none"/>
          <w:u w:val="single"/>
          <w:lang w:eastAsia="zh-CN"/>
        </w:rPr>
        <w:t xml:space="preserve">江苏省锡山高级中学实验学校</w:t>
      </w:r>
      <w:r>
        <w:rPr>
          <w:rFonts w:hint="eastAsia" w:ascii="宋体" w:hAnsi="宋体"/>
          <w:b/>
          <w:bCs/>
          <w:color w:val="auto"/>
          <w:sz w:val="24"/>
          <w:szCs w:val="24"/>
          <w:highlight w:val="none"/>
        </w:rPr>
        <w:t xml:space="preserve">。</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3.合同在执行过程中若出现未尽事宜，双方在不违背本合同和采购文件的原则下协商解决，协商结果以书面形式签订补充协议，且补充协议与本合同具有同等效力。</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廉洁协议书》《采购需求</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开标一览表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明细报价表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以下无正文。</w:t>
      </w:r>
      <w:r/>
    </w:p>
    <w:tbl>
      <w:tblPr>
        <w:tblStyle w:val="1708"/>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bookmarkStart w:id="206" w:name="_Hlk123585932"/>
            <w:r>
              <w:rPr>
                <w:rFonts w:hint="eastAsia" w:ascii="宋体" w:hAnsi="宋体"/>
                <w:b/>
                <w:color w:val="auto"/>
                <w:sz w:val="24"/>
                <w:szCs w:val="20"/>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乙方</w:t>
            </w:r>
            <w:r/>
          </w:p>
        </w:tc>
      </w:tr>
      <w:tr>
        <w:trPr>
          <w:jc w:val="center"/>
          <w:trHeight w:val="117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bookmarkEnd w:id="206"/>
            <w:r/>
            <w:r/>
          </w:p>
        </w:tc>
      </w:tr>
    </w:tbl>
    <w:p>
      <w:pPr>
        <w:ind w:firstLine="420"/>
        <w:spacing w:line="440" w:lineRule="exact"/>
        <w:shd w:val="clear" w:color="auto"/>
        <w:rPr>
          <w:rFonts w:hint="eastAsia" w:ascii="宋体" w:hAnsi="宋体"/>
          <w:b/>
          <w:bCs/>
          <w:color w:val="auto"/>
          <w:sz w:val="24"/>
          <w:szCs w:val="24"/>
          <w:highlight w:val="none"/>
        </w:rPr>
      </w:pPr>
      <w:r>
        <w:rPr>
          <w:color w:val="auto"/>
          <w:highlight w:val="none"/>
        </w:rPr>
        <w:br w:type="page" w:clear="all"/>
      </w:r>
      <w:bookmarkEnd w:id="202"/>
      <w:r/>
      <w:r/>
    </w:p>
    <w:p>
      <w:pPr>
        <w:jc w:val="left"/>
        <w:spacing w:line="440" w:lineRule="exact"/>
        <w:shd w:val="clear" w:color="auto"/>
        <w:rPr>
          <w:rFonts w:hint="eastAsia" w:ascii="宋体" w:hAnsi="宋体"/>
          <w:b/>
          <w:bCs/>
          <w:color w:val="auto"/>
          <w:spacing w:val="-20"/>
          <w:sz w:val="28"/>
          <w:szCs w:val="28"/>
          <w:highlight w:val="none"/>
        </w:rPr>
      </w:pPr>
      <w:r>
        <w:rPr>
          <w:rFonts w:hint="eastAsia" w:ascii="宋体" w:hAnsi="宋体"/>
          <w:b/>
          <w:bCs/>
          <w:color w:val="auto"/>
          <w:sz w:val="24"/>
          <w:highlight w:val="none"/>
        </w:rPr>
        <w:t xml:space="preserve">合同附件1：</w:t>
      </w:r>
      <w:r/>
    </w:p>
    <w:p>
      <w:pPr>
        <w:jc w:val="center"/>
        <w:spacing w:line="360" w:lineRule="auto"/>
        <w:shd w:val="clear" w:color="auto"/>
        <w:rPr>
          <w:rFonts w:hint="eastAsia" w:ascii="宋体" w:hAnsi="宋体"/>
          <w:b/>
          <w:bCs/>
          <w:color w:val="auto"/>
          <w:spacing w:val="-20"/>
          <w:sz w:val="28"/>
          <w:szCs w:val="28"/>
          <w:highlight w:val="none"/>
        </w:rPr>
      </w:pPr>
      <w:r>
        <w:rPr>
          <w:rFonts w:hint="eastAsia" w:ascii="宋体" w:hAnsi="宋体"/>
          <w:b/>
          <w:bCs/>
          <w:color w:val="auto"/>
          <w:spacing w:val="-20"/>
          <w:sz w:val="28"/>
          <w:szCs w:val="28"/>
          <w:highlight w:val="none"/>
        </w:rPr>
        <w:t xml:space="preserve">廉洁协议书</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项目名称：</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项目地址：</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委托人：</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受托人：</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第一条  委托人工作人员在项目的事前、事中、事后应遵守以下规定。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（三）不准要求、暗示和接受受托人为个人装修住房、婚丧嫁娶、配偶子女工作安排以及出国（境）、旅游等提供方便。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（四）配偶、子女不得参与受托人承包本项目有关的服务、设备材料供应、项目分包、劳务等经济活动。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（五）不得以任何理由向受托人推荐分包单位或要求受托人购买项目协议规定以外的材料、设备和服务等。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（六）其他与项目有关的党风廉政建设和预防腐败的规定。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（一）不准以任何理由向委托人及其工作人员行贿或赠送礼金、有价证券、贵重物品等。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（二）不准以任何名义为委托人及其工作人员报销应由委托人或个人支付的费用。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（三）不准以任何理由安排委托人工作人员参加超标准宴请及健身、娱乐和旅游等活动。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（四）不准为委托人及其工作人员购置或提供通信工具、交通工具、高档办公用品和装修住房等。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（五）其他</w:t>
      </w:r>
      <w:r>
        <w:rPr>
          <w:rFonts w:hint="eastAsia" w:ascii="宋体" w:hAnsi="宋体"/>
          <w:color w:val="auto"/>
          <w:highlight w:val="none"/>
          <w:lang w:eastAsia="zh-CN"/>
        </w:rPr>
        <w:t xml:space="preserve">有关</w:t>
      </w:r>
      <w:r>
        <w:rPr>
          <w:rFonts w:hint="eastAsia" w:ascii="宋体" w:hAnsi="宋体"/>
          <w:color w:val="auto"/>
          <w:highlight w:val="none"/>
        </w:rPr>
        <w:t xml:space="preserve">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第五条  委托人监督部门对委托人、受托人双方履行协议的情况进行监督，其职责是：</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（二）协助和指导委托人、受托人双方抓好廉政建设，对委托人、受托人双方工作人员有针对性地进行廉政教育。</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第六条  违约责任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（一）委托人工作人员有违反本协议第一条、第三条行为的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委托人监督部门按照管理权限，依据有关法律法规和规定给予党纪、政纪处分或组织处理；涉嫌犯罪的，移交司法机关追究刑事责任；造成经济损失的，</w:t>
      </w:r>
      <w:r>
        <w:rPr>
          <w:rFonts w:hint="eastAsia" w:ascii="宋体" w:hAnsi="宋体"/>
          <w:color w:val="auto"/>
          <w:highlight w:val="none"/>
          <w:lang w:eastAsia="zh-CN"/>
        </w:rPr>
        <w:t xml:space="preserve">应当</w:t>
      </w:r>
      <w:r>
        <w:rPr>
          <w:rFonts w:hint="eastAsia" w:ascii="宋体" w:hAnsi="宋体"/>
          <w:color w:val="auto"/>
          <w:highlight w:val="none"/>
        </w:rPr>
        <w:t xml:space="preserve">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（二）受托人工作人员有违反本协议第二条、第三条行为的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委托人监督部门向上级或上级主管部门报告，建议对受托人予以一至</w:t>
      </w:r>
      <w:r>
        <w:rPr>
          <w:rFonts w:hint="eastAsia" w:ascii="宋体" w:hAnsi="宋体"/>
          <w:color w:val="auto"/>
          <w:highlight w:val="none"/>
          <w:lang w:eastAsia="zh-CN"/>
        </w:rPr>
        <w:t xml:space="preserve">两年</w:t>
      </w:r>
      <w:r>
        <w:rPr>
          <w:rFonts w:hint="eastAsia" w:ascii="宋体" w:hAnsi="宋体"/>
          <w:color w:val="auto"/>
          <w:highlight w:val="none"/>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（三）受托人将部分辅助项目依法分包的，受托人与分包单位就协议的履行承担连带责任。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委托人（盖章）：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受托人（盖章）：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jc w:val="left"/>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shd w:val="clear" w:color="auto"/>
        <w:rPr>
          <w:rFonts w:hint="eastAsia" w:ascii="宋体" w:hAnsi="宋体"/>
          <w:color w:val="auto"/>
          <w:highlight w:val="none"/>
        </w:rPr>
      </w:pPr>
      <w:r>
        <w:rPr>
          <w:rFonts w:hint="eastAsia" w:ascii="宋体" w:hAnsi="宋体"/>
          <w:color w:val="auto"/>
          <w:highlight w:val="none"/>
        </w:rPr>
        <w:br w:type="page" w:clear="all"/>
      </w:r>
      <w:r/>
    </w:p>
    <w:p>
      <w:pPr>
        <w:pStyle w:val="813"/>
        <w:jc w:val="left"/>
        <w:spacing w:before="0"/>
        <w:shd w:val="clear" w:color="auto"/>
        <w:rPr>
          <w:color w:val="auto"/>
          <w:highlight w:val="none"/>
        </w:rPr>
      </w:pPr>
      <w:r/>
      <w:bookmarkStart w:id="207" w:name="_Toc32034"/>
      <w:r>
        <w:rPr>
          <w:rFonts w:hint="eastAsia"/>
          <w:color w:val="auto"/>
          <w:highlight w:val="none"/>
          <w:lang w:eastAsia="zh-CN"/>
        </w:rPr>
        <w:t xml:space="preserve">五、</w:t>
      </w:r>
      <w:r>
        <w:rPr>
          <w:rFonts w:hint="eastAsia"/>
          <w:color w:val="auto"/>
          <w:highlight w:val="none"/>
        </w:rPr>
        <w:t xml:space="preserve"> 附件</w:t>
      </w:r>
      <w:bookmarkEnd w:id="180"/>
      <w:r/>
      <w:bookmarkEnd w:id="207"/>
      <w:r/>
      <w:r/>
    </w:p>
    <w:p>
      <w:pPr>
        <w:jc w:val="left"/>
        <w:shd w:val="clear" w:color="auto"/>
        <w:rPr>
          <w:b/>
          <w:bCs/>
          <w:color w:val="auto"/>
          <w:sz w:val="28"/>
          <w:highlight w:val="none"/>
        </w:rPr>
      </w:pPr>
      <w:r/>
      <w:bookmarkStart w:id="208" w:name="一．报价函（格式）"/>
      <w:r/>
      <w:bookmarkEnd w:id="208"/>
      <w:r>
        <w:rPr>
          <w:rFonts w:hint="eastAsia" w:ascii="宋体" w:hAnsi="宋体"/>
          <w:b/>
          <w:color w:val="auto"/>
          <w:sz w:val="32"/>
          <w:szCs w:val="32"/>
          <w:highlight w:val="none"/>
        </w:rPr>
        <w:t xml:space="preserve"> </w:t>
      </w:r>
      <w:r/>
    </w:p>
    <w:p>
      <w:pPr>
        <w:jc w:val="center"/>
        <w:shd w:val="clear" w:color="auto"/>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shd w:val="clear" w:color="auto"/>
        <w:rPr>
          <w:rFonts w:hint="eastAsia" w:ascii="宋体" w:hAnsi="宋体"/>
          <w:b/>
          <w:bCs w:val="0"/>
          <w:color w:val="auto"/>
          <w:sz w:val="24"/>
          <w:szCs w:val="24"/>
          <w:highlight w:val="none"/>
        </w:rPr>
        <w:outlineLvl w:val="0"/>
      </w:pPr>
      <w:r/>
      <w:bookmarkStart w:id="209" w:name="_Toc98277373"/>
      <w:r/>
      <w:bookmarkStart w:id="210" w:name="_Toc39873230"/>
      <w:r/>
      <w:bookmarkStart w:id="211" w:name="_Toc39873185"/>
      <w:r/>
      <w:bookmarkStart w:id="212" w:name="_Toc116946345"/>
      <w:r/>
      <w:bookmarkStart w:id="213" w:name="_Toc8308"/>
      <w:r/>
      <w:bookmarkStart w:id="214" w:name="_Toc36850797"/>
      <w:r>
        <w:rPr>
          <w:rFonts w:hint="eastAsia" w:ascii="宋体" w:hAnsi="宋体"/>
          <w:b/>
          <w:bCs w:val="0"/>
          <w:color w:val="auto"/>
          <w:sz w:val="24"/>
          <w:szCs w:val="24"/>
          <w:highlight w:val="none"/>
        </w:rPr>
        <w:t xml:space="preserve">（一）投标函（格式）：</w:t>
      </w:r>
      <w:bookmarkEnd w:id="209"/>
      <w:r/>
      <w:bookmarkEnd w:id="210"/>
      <w:r/>
      <w:bookmarkEnd w:id="211"/>
      <w:r/>
      <w:bookmarkEnd w:id="212"/>
      <w:r/>
      <w:bookmarkEnd w:id="213"/>
      <w:r/>
      <w:bookmarkEnd w:id="214"/>
      <w:r/>
      <w:r/>
    </w:p>
    <w:p>
      <w:pPr>
        <w:jc w:val="center"/>
        <w:spacing w:line="440" w:lineRule="exact"/>
        <w:shd w:val="clear" w:color="auto"/>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JSZC-320206-LXZB-G2026-0017</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的投标。</w:t>
      </w:r>
      <w:r/>
    </w:p>
    <w:p>
      <w:pPr>
        <w:numPr>
          <w:ilvl w:val="0"/>
          <w:numId w:val="18"/>
        </w:numPr>
        <w:ind w:left="0" w:firstLine="525"/>
        <w:spacing w:line="440" w:lineRule="exact"/>
        <w:shd w:val="clear" w:color="auto"/>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8"/>
        </w:numPr>
        <w:ind w:left="0" w:firstLine="523"/>
        <w:spacing w:line="440" w:lineRule="exact"/>
        <w:shd w:val="clear" w:color="auto"/>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20"/>
        </w:numPr>
        <w:ind w:left="851"/>
        <w:spacing w:line="440" w:lineRule="exact"/>
        <w:shd w:val="clear" w:color="auto"/>
        <w:tabs>
          <w:tab w:val="clear" w:pos="1378"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ff0000"/>
          <w:sz w:val="24"/>
          <w:szCs w:val="24"/>
          <w:highlight w:val="none"/>
          <w:lang w:eastAsia="zh-CN"/>
        </w:rPr>
        <w:t xml:space="preserve">2024年度</w:t>
      </w:r>
      <w:r>
        <w:rPr>
          <w:rFonts w:hint="eastAsia" w:ascii="宋体" w:hAnsi="宋体"/>
          <w:bCs/>
          <w:color w:val="auto"/>
          <w:sz w:val="24"/>
          <w:szCs w:val="24"/>
          <w:highlight w:val="none"/>
          <w:lang w:eastAsia="zh-CN"/>
        </w:rPr>
        <w:t xml:space="preserve">的财务审计报告</w:t>
      </w:r>
      <w:r>
        <w:rPr>
          <w:rFonts w:hint="eastAsia" w:ascii="宋体" w:hAnsi="宋体"/>
          <w:bCs/>
          <w:color w:val="auto"/>
          <w:sz w:val="24"/>
          <w:szCs w:val="24"/>
          <w:highlight w:val="none"/>
        </w:rPr>
        <w:t xml:space="preserve">原件扫描件并加盖公章或签电子公章；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w:t>
      </w:r>
      <w:bookmarkStart w:id="300" w:name="_GoBack"/>
      <w:r/>
      <w:bookmarkEnd w:id="300"/>
      <w:r>
        <w:rPr>
          <w:rFonts w:hint="eastAsia" w:ascii="宋体" w:hAnsi="宋体"/>
          <w:bCs/>
          <w:color w:val="auto"/>
          <w:sz w:val="24"/>
          <w:szCs w:val="24"/>
          <w:highlight w:val="none"/>
        </w:rPr>
        <w:t xml:space="preserve">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第二部分：技术标</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w:t>
      </w:r>
      <w:r>
        <w:rPr>
          <w:rFonts w:hint="eastAsia" w:ascii="宋体" w:hAnsi="宋体" w:eastAsia="宋体" w:cs="Times New Roman"/>
          <w:bCs/>
          <w:color w:val="auto"/>
          <w:sz w:val="24"/>
          <w:szCs w:val="24"/>
          <w:highlight w:val="none"/>
          <w:lang w:val="en-US" w:eastAsia="zh-CN" w:bidi="ar-SA"/>
        </w:rPr>
        <w:t xml:space="preserve">项目组织方案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3.产品安装、调试方案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4.质量及安全保障措施</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5.售后服务管理及措施</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招标文件中的规定，本投标文件投标的有效期限为开标之日起90天。</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8"/>
        </w:numPr>
        <w:ind w:left="0" w:firstLine="523"/>
        <w:spacing w:line="440" w:lineRule="exact"/>
        <w:shd w:val="clear" w:color="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shd w:val="clear" w:color="auto"/>
        <w:rPr>
          <w:rFonts w:hint="eastAsia" w:ascii="宋体" w:hAnsi="宋体"/>
          <w:b/>
          <w:bCs w:val="0"/>
          <w:color w:val="auto"/>
          <w:sz w:val="24"/>
          <w:szCs w:val="24"/>
          <w:highlight w:val="none"/>
        </w:rPr>
        <w:outlineLvl w:val="0"/>
      </w:pPr>
      <w:r/>
      <w:bookmarkStart w:id="215" w:name="_Toc39873186"/>
      <w:r/>
      <w:bookmarkStart w:id="216" w:name="_Toc116946354"/>
      <w:r/>
      <w:bookmarkStart w:id="217" w:name="_Toc36850798"/>
      <w:r/>
      <w:bookmarkStart w:id="218" w:name="_Toc98277374"/>
      <w:r/>
      <w:bookmarkStart w:id="219" w:name="_Toc22655"/>
      <w:r/>
      <w:bookmarkStart w:id="220" w:name="_Toc39873231"/>
      <w:r/>
      <w:bookmarkStart w:id="221" w:name="_Toc39873232"/>
      <w:r/>
      <w:bookmarkStart w:id="222" w:name="_Toc39873187"/>
      <w:r/>
      <w:bookmarkStart w:id="223" w:name="_Toc36850799"/>
      <w:r>
        <w:rPr>
          <w:rFonts w:hint="eastAsia" w:ascii="宋体" w:hAnsi="宋体"/>
          <w:b/>
          <w:bCs w:val="0"/>
          <w:color w:val="auto"/>
          <w:sz w:val="24"/>
          <w:szCs w:val="24"/>
          <w:highlight w:val="none"/>
        </w:rPr>
        <w:t xml:space="preserve">（二）（投标供应商）关于资格的声明函（格式）：</w:t>
      </w:r>
      <w:bookmarkEnd w:id="215"/>
      <w:r/>
      <w:bookmarkEnd w:id="216"/>
      <w:r/>
      <w:bookmarkEnd w:id="217"/>
      <w:r/>
      <w:bookmarkEnd w:id="218"/>
      <w:r/>
      <w:bookmarkEnd w:id="219"/>
      <w:r/>
      <w:bookmarkEnd w:id="220"/>
      <w:r/>
      <w:r/>
    </w:p>
    <w:p>
      <w:pPr>
        <w:jc w:val="center"/>
        <w:spacing w:line="360" w:lineRule="auto"/>
        <w:shd w:val="clear" w:color="auto"/>
        <w:rPr>
          <w:rFonts w:hint="eastAsia" w:ascii="宋体" w:hAnsi="宋体"/>
          <w:b/>
          <w:color w:val="auto"/>
          <w:sz w:val="28"/>
          <w:szCs w:val="28"/>
          <w:highlight w:val="none"/>
        </w:rPr>
      </w:pPr>
      <w:r/>
      <w:bookmarkStart w:id="224" w:name="报价方关于资格的声明函（格式）"/>
      <w:r/>
      <w:bookmarkEnd w:id="224"/>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jc w:val="left"/>
        <w:spacing w:line="480" w:lineRule="auto"/>
        <w:shd w:val="clear" w:color="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shd w:val="clear" w:color="auto"/>
        <w:rPr>
          <w:color w:val="auto"/>
          <w:sz w:val="24"/>
          <w:szCs w:val="24"/>
          <w:highlight w:val="none"/>
        </w:rPr>
      </w:pPr>
      <w:r>
        <w:rPr>
          <w:color w:val="auto"/>
          <w:sz w:val="24"/>
          <w:szCs w:val="24"/>
          <w:highlight w:val="none"/>
        </w:rPr>
      </w:r>
      <w:r/>
    </w:p>
    <w:p>
      <w:pPr>
        <w:ind w:firstLine="5640"/>
        <w:shd w:val="clear" w:color="auto"/>
        <w:rPr>
          <w:color w:val="auto"/>
          <w:highlight w:val="none"/>
        </w:rPr>
      </w:pPr>
      <w:r>
        <w:rPr>
          <w:rFonts w:hint="eastAsia"/>
          <w:color w:val="auto"/>
          <w:sz w:val="24"/>
          <w:szCs w:val="24"/>
          <w:highlight w:val="none"/>
        </w:rPr>
        <w:t xml:space="preserve">日  期：    年     月     日</w:t>
      </w:r>
      <w:r/>
    </w:p>
    <w:p>
      <w:pPr>
        <w:shd w:val="clear" w:color="auto"/>
        <w:rPr>
          <w:color w:val="auto"/>
          <w:highlight w:val="none"/>
        </w:rPr>
      </w:pPr>
      <w:r>
        <w:rPr>
          <w:color w:val="auto"/>
          <w:highlight w:val="none"/>
        </w:rPr>
      </w:r>
      <w:r/>
    </w:p>
    <w:p>
      <w:pPr>
        <w:pageBreakBefore/>
        <w:shd w:val="clear" w:color="auto"/>
        <w:rPr>
          <w:rFonts w:hint="eastAsia" w:ascii="宋体" w:hAnsi="宋体"/>
          <w:b/>
          <w:bCs w:val="0"/>
          <w:color w:val="auto"/>
          <w:sz w:val="24"/>
          <w:szCs w:val="24"/>
          <w:highlight w:val="none"/>
        </w:rPr>
        <w:outlineLvl w:val="0"/>
      </w:pPr>
      <w:r/>
      <w:bookmarkStart w:id="225" w:name="_Toc98277375"/>
      <w:r/>
      <w:bookmarkStart w:id="226" w:name="_Toc116946355"/>
      <w:r/>
      <w:bookmarkStart w:id="227" w:name="_Toc11020"/>
      <w:r>
        <w:rPr>
          <w:rFonts w:hint="eastAsia" w:ascii="宋体" w:hAnsi="宋体"/>
          <w:b/>
          <w:bCs w:val="0"/>
          <w:color w:val="auto"/>
          <w:sz w:val="24"/>
          <w:szCs w:val="24"/>
          <w:highlight w:val="none"/>
        </w:rPr>
        <w:t xml:space="preserve">（三）（投标供应商）法定代表人授权委托书（格式）：</w:t>
      </w:r>
      <w:bookmarkEnd w:id="221"/>
      <w:r/>
      <w:bookmarkEnd w:id="222"/>
      <w:r/>
      <w:bookmarkEnd w:id="223"/>
      <w:r/>
      <w:bookmarkEnd w:id="225"/>
      <w:r/>
      <w:bookmarkEnd w:id="226"/>
      <w:r/>
      <w:bookmarkEnd w:id="227"/>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JSZC-320206-LXZB-G2026-0017</w:t>
      </w:r>
      <w:r/>
    </w:p>
    <w:p>
      <w:pPr>
        <w:spacing w:line="6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shd w:val="clear" w:color="auto"/>
        <w:rPr>
          <w:color w:val="auto"/>
          <w:highlight w:val="none"/>
        </w:rPr>
      </w:pPr>
      <w:r>
        <w:rPr>
          <w:rFonts w:hint="eastAsia"/>
          <w:color w:val="auto"/>
          <w:sz w:val="24"/>
          <w:szCs w:val="24"/>
          <w:highlight w:val="none"/>
        </w:rPr>
        <w:t xml:space="preserve">日  期：    年     月     日</w:t>
      </w:r>
      <w:r/>
    </w:p>
    <w:p>
      <w:pPr>
        <w:ind w:firstLine="480"/>
        <w:spacing w:line="360" w:lineRule="auto"/>
        <w:shd w:val="clear" w:color="auto"/>
        <w:rPr>
          <w:color w:val="auto"/>
          <w:sz w:val="24"/>
          <w:szCs w:val="24"/>
          <w:highlight w:val="none"/>
        </w:rPr>
      </w:pPr>
      <w:r>
        <w:rPr>
          <w:color w:val="auto"/>
          <w:sz w:val="24"/>
          <w:szCs w:val="24"/>
          <w:highlight w:val="none"/>
        </w:rPr>
      </w:r>
      <w:r/>
    </w:p>
    <w:p>
      <w:pPr>
        <w:shd w:val="clear" w:color="auto"/>
        <w:rPr>
          <w:color w:val="auto"/>
          <w:highlight w:val="none"/>
        </w:rPr>
      </w:pPr>
      <w:r>
        <w:rPr>
          <w:color w:val="auto"/>
          <w:highlight w:val="none"/>
        </w:rPr>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28" w:name="_Toc24903"/>
      <w:r/>
      <w:bookmarkStart w:id="229" w:name="_Toc98277376"/>
      <w:r/>
      <w:bookmarkStart w:id="230" w:name="_Toc116946356"/>
      <w:r/>
      <w:bookmarkStart w:id="231" w:name="_Toc36850800"/>
      <w:r/>
      <w:bookmarkStart w:id="232" w:name="_Toc39873233"/>
      <w:r/>
      <w:bookmarkStart w:id="233" w:name="_Toc39873188"/>
      <w:r>
        <w:rPr>
          <w:rFonts w:hint="eastAsia" w:ascii="宋体" w:hAnsi="宋体"/>
          <w:b/>
          <w:bCs w:val="0"/>
          <w:color w:val="auto"/>
          <w:sz w:val="24"/>
          <w:szCs w:val="24"/>
          <w:highlight w:val="none"/>
        </w:rPr>
        <w:t xml:space="preserve">（四）政府采购投标及履约承诺函（格式）：</w:t>
      </w:r>
      <w:bookmarkEnd w:id="228"/>
      <w:r/>
      <w:bookmarkEnd w:id="229"/>
      <w:r/>
      <w:bookmarkEnd w:id="230"/>
      <w:r/>
      <w:bookmarkEnd w:id="231"/>
      <w:r/>
      <w:bookmarkEnd w:id="232"/>
      <w:r/>
      <w:bookmarkEnd w:id="233"/>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江苏省锡山高级中学实验学校实验室设备采购项目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shd w:val="clear" w:color="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务：__________________</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34" w:name="_Toc39873234"/>
      <w:r/>
      <w:bookmarkStart w:id="235" w:name="_Toc116946357"/>
      <w:r/>
      <w:bookmarkStart w:id="236" w:name="_Toc6940"/>
      <w:r/>
      <w:bookmarkStart w:id="237" w:name="_Toc98277377"/>
      <w:r/>
      <w:bookmarkStart w:id="238" w:name="_Toc36850801"/>
      <w:r/>
      <w:bookmarkStart w:id="239" w:name="_Toc39873189"/>
      <w:r>
        <w:rPr>
          <w:rFonts w:hint="eastAsia" w:ascii="宋体" w:hAnsi="宋体"/>
          <w:b/>
          <w:bCs w:val="0"/>
          <w:color w:val="auto"/>
          <w:sz w:val="24"/>
          <w:szCs w:val="24"/>
          <w:highlight w:val="none"/>
        </w:rPr>
        <w:t xml:space="preserve">（五）开标一览表（格式）：</w:t>
      </w:r>
      <w:bookmarkEnd w:id="234"/>
      <w:r/>
      <w:bookmarkEnd w:id="235"/>
      <w:r/>
      <w:bookmarkEnd w:id="236"/>
      <w:r/>
      <w:bookmarkEnd w:id="237"/>
      <w:r/>
      <w:bookmarkEnd w:id="238"/>
      <w:r/>
      <w:bookmarkEnd w:id="239"/>
      <w:r/>
      <w:r/>
    </w:p>
    <w:p>
      <w:pPr>
        <w:jc w:val="center"/>
        <w:spacing w:line="360" w:lineRule="auto"/>
        <w:shd w:val="clear" w:color="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6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082"/>
              <w:ind w:left="0" w:right="0"/>
              <w:jc w:val="center"/>
              <w:keepLines w:val="0"/>
              <w:keepNext w:val="0"/>
              <w:spacing w:before="0" w:beforeAutospacing="0" w:after="0" w:afterAutospacing="0" w:line="440" w:lineRule="exact"/>
              <w:shd w:val="clear" w:color="auto"/>
              <w:rPr>
                <w:rFonts w:hint="eastAsia" w:hAnsi="宋体"/>
                <w:bCs/>
                <w:color w:val="auto"/>
                <w:szCs w:val="24"/>
                <w:highlight w:val="none"/>
              </w:rPr>
              <w:suppressLineNumbers w:val="0"/>
            </w:pPr>
            <w:r>
              <w:rPr>
                <w:rFonts w:hint="eastAsia" w:hAnsi="宋体"/>
                <w:bCs/>
                <w:color w:val="auto"/>
                <w:szCs w:val="24"/>
                <w:highlight w:val="none"/>
                <w:lang w:eastAsia="zh-CN"/>
              </w:rPr>
              <w:t xml:space="preserve">江苏省锡山高级中学实验学校实验室设备采购项目</w:t>
            </w:r>
            <w:r>
              <w:rPr>
                <w:rFonts w:hint="eastAsia" w:hAnsi="宋体"/>
                <w:bCs/>
                <w:color w:val="auto"/>
                <w:szCs w:val="24"/>
                <w:highlight w:val="none"/>
              </w:rPr>
              <w:t xml:space="preserve"> </w:t>
            </w:r>
            <w:r/>
          </w:p>
        </w:tc>
        <w:tc>
          <w:tcPr>
            <w:tcW w:w="4886" w:type="dxa"/>
            <w:vAlign w:val="center"/>
            <w:textDirection w:val="lrTb"/>
            <w:noWrap w:val="false"/>
          </w:tcPr>
          <w:p>
            <w:pPr>
              <w:pStyle w:val="1082"/>
              <w:ind w:left="0" w:right="0"/>
              <w:jc w:val="center"/>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082"/>
              <w:ind w:left="0" w:right="0"/>
              <w:jc w:val="left"/>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总价（大写）：</w:t>
            </w:r>
            <w:r/>
          </w:p>
        </w:tc>
      </w:tr>
    </w:tbl>
    <w:p>
      <w:pPr>
        <w:ind w:firstLine="120"/>
        <w:jc w:val="right"/>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shd w:val="clear" w:color="auto"/>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JSZC-320206-LXZB-G2026-0017</w:t>
      </w:r>
      <w:r/>
    </w:p>
    <w:tbl>
      <w:tblPr>
        <w:tblStyle w:val="761"/>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64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850"/>
        </w:trPr>
        <w:tc>
          <w:tcPr>
            <w:tcW w:w="3407" w:type="dxa"/>
            <w:vAlign w:val="center"/>
            <w:textDirection w:val="lrTb"/>
            <w:noWrap w:val="false"/>
          </w:tcPr>
          <w:p>
            <w:pPr>
              <w:pStyle w:val="1082"/>
              <w:ind w:left="0" w:right="0"/>
              <w:jc w:val="center"/>
              <w:keepLines w:val="0"/>
              <w:keepNext w:val="0"/>
              <w:pageBreakBefore w:val="0"/>
              <w:spacing w:before="0" w:beforeAutospacing="0" w:after="0" w:afterAutospacing="0" w:line="440" w:lineRule="exact"/>
              <w:shd w:val="clear" w:color="auto"/>
              <w:widowControl w:val="off"/>
              <w:rPr>
                <w:rFonts w:hint="eastAsia" w:hAnsi="宋体"/>
                <w:bCs/>
                <w:color w:val="auto"/>
                <w:szCs w:val="24"/>
                <w:highlight w:val="none"/>
              </w:rPr>
              <w:suppressLineNumbers w:val="0"/>
            </w:pPr>
            <w:r>
              <w:rPr>
                <w:rFonts w:hint="eastAsia" w:hAnsi="宋体"/>
                <w:bCs/>
                <w:color w:val="auto"/>
                <w:szCs w:val="24"/>
                <w:highlight w:val="none"/>
              </w:rPr>
              <w:t xml:space="preserve">项目名称</w:t>
            </w:r>
            <w:r/>
          </w:p>
        </w:tc>
        <w:tc>
          <w:tcPr>
            <w:tcW w:w="6405" w:type="dxa"/>
            <w:vAlign w:val="center"/>
            <w:textDirection w:val="lrTb"/>
            <w:noWrap w:val="false"/>
          </w:tcPr>
          <w:p>
            <w:pPr>
              <w:pStyle w:val="1082"/>
              <w:ind w:left="0" w:right="0"/>
              <w:jc w:val="center"/>
              <w:keepLines w:val="0"/>
              <w:keepNext w:val="0"/>
              <w:pageBreakBefore w:val="0"/>
              <w:spacing w:before="0" w:beforeAutospacing="0" w:after="0" w:afterAutospacing="0" w:line="440" w:lineRule="exact"/>
              <w:shd w:val="clear" w:color="auto"/>
              <w:widowControl w:val="off"/>
              <w:rPr>
                <w:rFonts w:hint="eastAsia" w:hAnsi="宋体" w:eastAsia="宋体"/>
                <w:b/>
                <w:color w:val="auto"/>
                <w:szCs w:val="24"/>
                <w:highlight w:val="none"/>
                <w:lang w:eastAsia="zh-CN"/>
              </w:rPr>
              <w:suppressLineNumbers w:val="0"/>
            </w:pPr>
            <w:r>
              <w:rPr>
                <w:rFonts w:hint="eastAsia" w:hAnsi="宋体"/>
                <w:b/>
                <w:color w:val="auto"/>
                <w:szCs w:val="24"/>
                <w:highlight w:val="none"/>
                <w:lang w:eastAsia="zh-CN"/>
              </w:rPr>
              <w:t xml:space="preserve">江苏省锡山高级中学实验学校实验室设备采购项目</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手机号</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姓名：         证号：          手机号：</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eastAsia="zh-CN"/>
              </w:rPr>
              <w:t xml:space="preserve">交货期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误期违约金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质量要求</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免费质保期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240" w:name="_Hlk152010318"/>
      <w:r>
        <w:rPr>
          <w:rFonts w:hint="eastAsia" w:ascii="宋体" w:hAnsi="宋体"/>
          <w:b/>
          <w:bCs/>
          <w:color w:val="auto"/>
          <w:sz w:val="24"/>
          <w:szCs w:val="24"/>
          <w:highlight w:val="none"/>
        </w:rPr>
        <w:t xml:space="preserve">日期：   年   月   日</w:t>
      </w:r>
      <w:bookmarkEnd w:id="240"/>
      <w:r/>
      <w:r/>
    </w:p>
    <w:p>
      <w:pPr>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keepLines w:val="0"/>
        <w:keepNext w:val="0"/>
        <w:pageBreakBefore w:val="0"/>
        <w:spacing w:line="440" w:lineRule="exact"/>
        <w:shd w:val="clear" w:color="auto"/>
        <w:widowControl w:val="off"/>
        <w:rPr>
          <w:b/>
          <w:color w:val="auto"/>
          <w:sz w:val="24"/>
          <w:szCs w:val="22"/>
          <w:highlight w:val="none"/>
        </w:rPr>
      </w:pPr>
      <w:r>
        <w:rPr>
          <w:rFonts w:hint="eastAsia"/>
          <w:b/>
          <w:color w:val="auto"/>
          <w:sz w:val="24"/>
          <w:szCs w:val="22"/>
          <w:highlight w:val="none"/>
        </w:rPr>
        <w:t xml:space="preserve">填写说明：</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680"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投标</w:t>
      </w:r>
      <w:r>
        <w:rPr>
          <w:rFonts w:hint="eastAsia" w:ascii="宋体" w:hAnsi="宋体"/>
          <w:bCs/>
          <w:color w:val="auto"/>
          <w:sz w:val="24"/>
          <w:szCs w:val="22"/>
          <w:highlight w:val="none"/>
        </w:rPr>
        <w:t xml:space="preserve">报价</w:t>
      </w:r>
      <w:r>
        <w:rPr>
          <w:rFonts w:hint="eastAsia"/>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rPr>
          <w:rFonts w:hint="eastAsia" w:ascii="宋体" w:hAnsi="宋体"/>
          <w:bCs/>
          <w:color w:val="auto"/>
          <w:sz w:val="24"/>
          <w:szCs w:val="22"/>
          <w:highlight w:val="none"/>
        </w:rPr>
        <w:t xml:space="preserve">。</w:t>
      </w:r>
      <w:r/>
    </w:p>
    <w:p>
      <w:pPr>
        <w:jc w:val="left"/>
        <w:pageBreakBefore/>
        <w:spacing w:line="360" w:lineRule="auto"/>
        <w:shd w:val="clear" w:color="auto"/>
        <w:rPr>
          <w:rFonts w:hint="eastAsia" w:ascii="宋体" w:hAnsi="宋体"/>
          <w:b/>
          <w:bCs w:val="0"/>
          <w:color w:val="auto"/>
          <w:sz w:val="24"/>
          <w:szCs w:val="24"/>
          <w:highlight w:val="none"/>
        </w:rPr>
        <w:outlineLvl w:val="0"/>
      </w:pPr>
      <w:r/>
      <w:bookmarkStart w:id="241" w:name="_Toc25985"/>
      <w:r/>
      <w:bookmarkStart w:id="242" w:name="_Toc36414929"/>
      <w:r/>
      <w:bookmarkStart w:id="243" w:name="_Toc98277379"/>
      <w:r/>
      <w:bookmarkStart w:id="244" w:name="_Toc39873191"/>
      <w:r/>
      <w:bookmarkStart w:id="245" w:name="_Toc116946359"/>
      <w:r/>
      <w:bookmarkStart w:id="246" w:name="_Toc39873236"/>
      <w:r>
        <w:rPr>
          <w:rFonts w:hint="eastAsia" w:ascii="宋体" w:hAnsi="宋体"/>
          <w:b/>
          <w:bCs w:val="0"/>
          <w:color w:val="auto"/>
          <w:sz w:val="24"/>
          <w:szCs w:val="24"/>
          <w:highlight w:val="none"/>
        </w:rPr>
        <w:t xml:space="preserve">（六）</w:t>
      </w:r>
      <w:bookmarkStart w:id="247" w:name="_Toc116946358"/>
      <w:r/>
      <w:bookmarkStart w:id="248" w:name="_Toc98277378"/>
      <w:r/>
      <w:bookmarkStart w:id="249" w:name="_Toc36830596"/>
      <w:r>
        <w:rPr>
          <w:rFonts w:hint="eastAsia" w:ascii="宋体" w:hAnsi="宋体"/>
          <w:b/>
          <w:bCs w:val="0"/>
          <w:color w:val="auto"/>
          <w:sz w:val="24"/>
          <w:szCs w:val="24"/>
          <w:highlight w:val="none"/>
        </w:rPr>
        <w:t xml:space="preserve">明细报价表（格式）：</w:t>
      </w:r>
      <w:bookmarkEnd w:id="241"/>
      <w:r/>
      <w:bookmarkEnd w:id="247"/>
      <w:r/>
      <w:bookmarkEnd w:id="248"/>
      <w:r/>
      <w:bookmarkEnd w:id="249"/>
      <w:r/>
      <w:r/>
    </w:p>
    <w:p>
      <w:pPr>
        <w:jc w:val="center"/>
        <w:spacing w:before="240"/>
        <w:shd w:val="clear" w:color="auto"/>
        <w:rPr>
          <w:rFonts w:ascii="宋体" w:hAnsi="宋体"/>
          <w:b/>
          <w:color w:val="auto"/>
          <w:sz w:val="28"/>
          <w:szCs w:val="28"/>
          <w:highlight w:val="none"/>
        </w:rPr>
      </w:pPr>
      <w:r/>
      <w:bookmarkStart w:id="250" w:name="_Hlk43651156"/>
      <w:r>
        <w:rPr>
          <w:rFonts w:hint="eastAsia" w:ascii="宋体" w:hAnsi="宋体"/>
          <w:b/>
          <w:bCs/>
          <w:color w:val="auto"/>
          <w:sz w:val="28"/>
          <w:szCs w:val="28"/>
          <w:highlight w:val="none"/>
        </w:rPr>
        <w:t xml:space="preserve">明细报价表</w:t>
      </w:r>
      <w:r/>
    </w:p>
    <w:p>
      <w:pP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50"/>
      <w:r>
        <w:rPr>
          <w:rFonts w:hint="eastAsia" w:ascii="宋体" w:hAnsi="宋体"/>
          <w:bCs/>
          <w:color w:val="auto"/>
          <w:sz w:val="24"/>
          <w:szCs w:val="24"/>
          <w:highlight w:val="none"/>
          <w:lang w:eastAsia="zh-CN"/>
        </w:rPr>
        <w:t xml:space="preserve">JSZC-320206-LXZB-G2026-0017</w:t>
      </w:r>
      <w:r/>
    </w:p>
    <w:tbl>
      <w:tblPr>
        <w:tblStyle w:val="817"/>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75"/>
        <w:gridCol w:w="1298"/>
        <w:gridCol w:w="1250"/>
        <w:gridCol w:w="1697"/>
        <w:gridCol w:w="1095"/>
        <w:gridCol w:w="1056"/>
        <w:gridCol w:w="894"/>
      </w:tblGrid>
      <w:tr>
        <w:trPr>
          <w:trHeight w:val="1077"/>
        </w:trPr>
        <w:tc>
          <w:tcPr>
            <w:tcW w:w="799"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序号</w:t>
            </w:r>
            <w:r/>
          </w:p>
        </w:tc>
        <w:tc>
          <w:tcPr>
            <w:tcW w:w="187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产品名称</w:t>
            </w:r>
            <w:r/>
          </w:p>
        </w:tc>
        <w:tc>
          <w:tcPr>
            <w:tcW w:w="1298"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单位</w:t>
            </w:r>
            <w:r/>
          </w:p>
        </w:tc>
        <w:tc>
          <w:tcPr>
            <w:tcW w:w="1250"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数量</w:t>
            </w:r>
            <w:r/>
          </w:p>
        </w:tc>
        <w:tc>
          <w:tcPr>
            <w:tcW w:w="1697"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rPr>
              <w:t xml:space="preserve">技术</w:t>
            </w:r>
            <w:r>
              <w:rPr>
                <w:rFonts w:hint="eastAsia" w:hAnsi="宋体" w:cs="宋体"/>
                <w:b/>
                <w:bCs w:val="0"/>
                <w:color w:val="auto"/>
                <w:sz w:val="22"/>
                <w:szCs w:val="22"/>
                <w:highlight w:val="none"/>
                <w:lang w:val="en-US" w:eastAsia="zh-CN"/>
              </w:rPr>
              <w:t xml:space="preserve">参</w:t>
            </w:r>
            <w:r>
              <w:rPr>
                <w:rFonts w:hint="eastAsia" w:hAnsi="宋体" w:cs="宋体"/>
                <w:b/>
                <w:bCs/>
                <w:color w:val="auto"/>
                <w:sz w:val="22"/>
                <w:szCs w:val="22"/>
                <w:highlight w:val="none"/>
                <w:lang w:val="en-US" w:eastAsia="zh-CN"/>
              </w:rPr>
              <w:t xml:space="preserve">数</w:t>
            </w:r>
            <w:r/>
          </w:p>
        </w:tc>
        <w:tc>
          <w:tcPr>
            <w:tcW w:w="1095"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单价</w:t>
            </w:r>
            <w:r>
              <w:rPr>
                <w:rFonts w:hint="eastAsia" w:hAnsi="宋体"/>
                <w:b/>
                <w:bCs w:val="0"/>
                <w:color w:val="auto"/>
                <w:sz w:val="22"/>
                <w:szCs w:val="22"/>
                <w:highlight w:val="none"/>
              </w:rPr>
              <w:t xml:space="preserve">（元）</w:t>
            </w:r>
            <w:r/>
          </w:p>
        </w:tc>
        <w:tc>
          <w:tcPr>
            <w:tcW w:w="1056"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lang w:val="en-US" w:eastAsia="zh-CN"/>
              </w:rPr>
              <w:t xml:space="preserve">总价</w:t>
            </w:r>
            <w:r>
              <w:rPr>
                <w:rFonts w:hint="eastAsia" w:hAnsi="宋体"/>
                <w:b/>
                <w:bCs w:val="0"/>
                <w:color w:val="auto"/>
                <w:sz w:val="22"/>
                <w:szCs w:val="22"/>
                <w:highlight w:val="none"/>
              </w:rPr>
              <w:t xml:space="preserve">（元）</w:t>
            </w:r>
            <w:r/>
          </w:p>
        </w:tc>
        <w:tc>
          <w:tcPr>
            <w:tcW w:w="894"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cs="宋体"/>
                <w:b/>
                <w:bCs/>
                <w:color w:val="auto"/>
                <w:sz w:val="22"/>
                <w:szCs w:val="22"/>
                <w:highlight w:val="none"/>
                <w:lang w:val="en-US" w:eastAsia="zh-CN"/>
              </w:rPr>
              <w:t xml:space="preserve">所投</w:t>
            </w:r>
            <w:r>
              <w:rPr>
                <w:rFonts w:hint="eastAsia" w:ascii="宋体" w:hAnsi="宋体" w:cs="宋体"/>
                <w:b/>
                <w:bCs/>
                <w:color w:val="auto"/>
                <w:sz w:val="22"/>
                <w:szCs w:val="22"/>
                <w:highlight w:val="none"/>
              </w:rPr>
              <w:t xml:space="preserve">品牌</w:t>
            </w:r>
            <w:r/>
          </w:p>
        </w:tc>
      </w:tr>
      <w:tr>
        <w:trPr>
          <w:trHeight w:val="1077"/>
        </w:trPr>
        <w:tc>
          <w:tcPr>
            <w:tcW w:w="799"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int="eastAsia" w:hAnsi="宋体"/>
                <w:bCs/>
                <w:color w:val="auto"/>
                <w:sz w:val="22"/>
                <w:szCs w:val="22"/>
                <w:highlight w:val="none"/>
              </w:rPr>
              <w:t xml:space="preserve">1</w:t>
            </w:r>
            <w:r/>
          </w:p>
        </w:tc>
        <w:tc>
          <w:tcPr>
            <w:tcW w:w="187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eastAsia="zh-CN"/>
              </w:rPr>
              <w:suppressLineNumbers w:val="0"/>
            </w:pPr>
            <w:r>
              <w:rPr>
                <w:rFonts w:hint="eastAsia" w:hAnsi="宋体"/>
                <w:bCs/>
                <w:color w:val="auto"/>
                <w:sz w:val="22"/>
                <w:szCs w:val="22"/>
                <w:highlight w:val="none"/>
                <w:lang w:val="en-US" w:eastAsia="zh-CN"/>
              </w:rPr>
              <w:t xml:space="preserve">2</w:t>
            </w:r>
            <w:r/>
          </w:p>
        </w:tc>
        <w:tc>
          <w:tcPr>
            <w:tcW w:w="187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082"/>
              <w:ind w:left="0" w:right="0"/>
              <w:jc w:val="center"/>
              <w:keepLines w:val="0"/>
              <w:keepNext w:val="0"/>
              <w:spacing w:before="0" w:beforeAutospacing="0" w:after="0" w:afterAutospacing="0"/>
              <w:shd w:val="clear" w:color="auto"/>
              <w:rPr>
                <w:rFonts w:hint="default"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3</w:t>
            </w:r>
            <w:r/>
          </w:p>
        </w:tc>
        <w:tc>
          <w:tcPr>
            <w:tcW w:w="1875"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c>
          <w:tcPr>
            <w:tcW w:w="1298"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r>
            <w:r/>
          </w:p>
        </w:tc>
      </w:tr>
      <w:tr>
        <w:trPr>
          <w:trHeight w:val="1077"/>
        </w:trPr>
        <w:tc>
          <w:tcPr>
            <w:tcW w:w="799" w:type="dxa"/>
            <w:vAlign w:val="center"/>
            <w:textDirection w:val="lrTb"/>
            <w:noWrap w:val="false"/>
          </w:tcPr>
          <w:p>
            <w:pPr>
              <w:pStyle w:val="1082"/>
              <w:ind w:left="0" w:right="0"/>
              <w:jc w:val="center"/>
              <w:keepLines w:val="0"/>
              <w:keepNext w:val="0"/>
              <w:spacing w:before="0" w:beforeAutospacing="0" w:after="0" w:afterAutospacing="0"/>
              <w:shd w:val="clear" w:color="auto"/>
              <w:rPr>
                <w:rFonts w:hint="default" w:hAnsi="宋体" w:eastAsia="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w:t>
            </w:r>
            <w:r/>
          </w:p>
        </w:tc>
        <w:tc>
          <w:tcPr>
            <w:tcW w:w="187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r>
      <w:tr>
        <w:trPr>
          <w:trHeight w:val="477"/>
        </w:trPr>
        <w:tc>
          <w:tcPr>
            <w:gridSpan w:val="6"/>
            <w:tcW w:w="8014" w:type="dxa"/>
            <w:vAlign w:val="center"/>
            <w:textDirection w:val="lrTb"/>
            <w:noWrap w:val="false"/>
          </w:tcPr>
          <w:p>
            <w:pPr>
              <w:pStyle w:val="1082"/>
              <w:ind w:left="0" w:right="0"/>
              <w:jc w:val="center"/>
              <w:keepLines w:val="0"/>
              <w:keepNext w:val="0"/>
              <w:spacing w:before="0" w:beforeAutospacing="0" w:after="0" w:afterAutospacing="0" w:line="360" w:lineRule="auto"/>
              <w:shd w:val="clear" w:color="auto"/>
              <w:rPr>
                <w:rFonts w:hAnsi="Calibri"/>
                <w:color w:val="auto"/>
                <w:sz w:val="22"/>
                <w:szCs w:val="22"/>
                <w:highlight w:val="none"/>
              </w:rPr>
              <w:suppressLineNumbers w:val="0"/>
            </w:pPr>
            <w:r>
              <w:rPr>
                <w:rFonts w:hint="eastAsia" w:hAnsi="宋体"/>
                <w:bCs/>
                <w:color w:val="auto"/>
                <w:sz w:val="22"/>
                <w:szCs w:val="22"/>
                <w:highlight w:val="none"/>
              </w:rPr>
              <w:t xml:space="preserve">合计</w:t>
            </w:r>
            <w:r/>
          </w:p>
        </w:tc>
        <w:tc>
          <w:tcPr>
            <w:gridSpan w:val="2"/>
            <w:tcW w:w="1950" w:type="dxa"/>
            <w:vAlign w:val="center"/>
            <w:textDirection w:val="lrTb"/>
            <w:noWrap w:val="false"/>
          </w:tcPr>
          <w:p>
            <w:pPr>
              <w:pStyle w:val="1082"/>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r>
      <w:tr>
        <w:trPr>
          <w:trHeight w:val="477"/>
        </w:trPr>
        <w:tc>
          <w:tcPr>
            <w:gridSpan w:val="8"/>
            <w:tcW w:w="9964" w:type="dxa"/>
            <w:vAlign w:val="center"/>
            <w:textDirection w:val="lrTb"/>
            <w:noWrap w:val="false"/>
          </w:tcPr>
          <w:p>
            <w:pPr>
              <w:pStyle w:val="1082"/>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70"/>
        <w:shd w:val="clear" w:color="auto"/>
        <w:rPr>
          <w:bCs/>
          <w:color w:val="auto"/>
          <w:sz w:val="24"/>
          <w:szCs w:val="22"/>
          <w:highlight w:val="none"/>
        </w:rPr>
      </w:pPr>
      <w:r>
        <w:rPr>
          <w:rFonts w:hint="eastAsia"/>
          <w:bCs/>
          <w:color w:val="auto"/>
          <w:sz w:val="24"/>
          <w:szCs w:val="22"/>
          <w:highlight w:val="none"/>
        </w:rPr>
        <w:t xml:space="preserve"> </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注：（1）投标供应商应当根据“采购需求”的内容在上表中详细填写；</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（2）“明细报价表”中“合计”数额应当与“开标一览表”中“总价”数额一致。</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（4）投标供应商须认真填写本报价表（具体格式按照招标文件附件《报价清单》填写，并按《采购清单》的备注要求提供相应的产品认证证明资料），尤其注意技术参数、所投品牌的准确填写。</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（5）本项目清单所列产品凡依据相关法规及行业标准须具备3C认证或节能产品认证的，不论表格备注栏是否标注相关要求，投标供应商均须在投标文件中自行填报并提交完整有效的认证材料。</w:t>
      </w:r>
      <w:r/>
    </w:p>
    <w:p>
      <w:pPr>
        <w:ind w:left="426" w:right="0" w:firstLine="0"/>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（6）表格不够可自行延长。</w:t>
      </w:r>
      <w:r/>
    </w:p>
    <w:p>
      <w:pPr>
        <w:numPr>
          <w:ilvl w:val="0"/>
          <w:numId w:val="0"/>
        </w:numPr>
        <w:ind w:left="426"/>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质保期满后</w:t>
      </w:r>
      <w:r>
        <w:rPr>
          <w:rFonts w:hint="eastAsia" w:ascii="宋体" w:hAnsi="宋体" w:eastAsia="宋体" w:cs="Times New Roman"/>
          <w:b/>
          <w:bCs/>
          <w:color w:val="auto"/>
          <w:sz w:val="28"/>
          <w:szCs w:val="28"/>
          <w:highlight w:val="none"/>
          <w:lang w:val="en-US" w:eastAsia="zh-CN" w:bidi="ar-SA"/>
        </w:rPr>
        <w:t xml:space="preserve">全生命周期内的</w:t>
      </w:r>
      <w:r>
        <w:rPr>
          <w:rFonts w:hint="eastAsia" w:ascii="宋体" w:hAnsi="宋体"/>
          <w:b/>
          <w:bCs/>
          <w:color w:val="auto"/>
          <w:sz w:val="28"/>
          <w:szCs w:val="28"/>
          <w:highlight w:val="none"/>
        </w:rPr>
        <w:t xml:space="preserve">维修用备品备件、易损件报价表</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项目编号：JSZC-320206-LXZB-G2024-00</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w:t>
            </w:r>
            <w:r>
              <w:rPr>
                <w:rFonts w:hint="default" w:ascii="宋体" w:hAnsi="宋体"/>
                <w:b/>
                <w:color w:val="auto"/>
                <w:szCs w:val="21"/>
                <w:highlight w:val="none"/>
              </w:rPr>
              <w:t xml:space="preserve">如外购请注明产地、制造商</w:t>
            </w:r>
            <w:r>
              <w:rPr>
                <w:rFonts w:hint="eastAsia" w:ascii="宋体" w:hAnsi="宋体"/>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bl>
    <w:p>
      <w:pPr>
        <w:jc w:val="left"/>
        <w:shd w:val="clear" w:color="auto"/>
        <w:widowControl/>
        <w:rPr>
          <w:bCs/>
          <w:color w:val="auto"/>
          <w:sz w:val="22"/>
          <w:szCs w:val="21"/>
          <w:highlight w:val="none"/>
        </w:rPr>
      </w:pPr>
      <w:r>
        <w:rPr>
          <w:bCs/>
          <w:color w:val="auto"/>
          <w:sz w:val="22"/>
          <w:szCs w:val="21"/>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shd w:val="clear" w:color="auto"/>
        <w:widowControl/>
        <w:rPr>
          <w:bCs/>
          <w:color w:val="auto"/>
          <w:sz w:val="24"/>
          <w:szCs w:val="22"/>
          <w:highlight w:val="none"/>
        </w:rPr>
      </w:pPr>
      <w:r>
        <w:rPr>
          <w:bCs/>
          <w:color w:val="auto"/>
          <w:sz w:val="24"/>
          <w:szCs w:val="22"/>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法定代表人或被授权人：（签字或盖章）</w:t>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left"/>
        <w:pageBreakBefore/>
        <w:shd w:val="clear" w:color="auto"/>
        <w:rPr>
          <w:rFonts w:hint="eastAsia" w:ascii="宋体" w:hAnsi="宋体"/>
          <w:b/>
          <w:bCs w:val="0"/>
          <w:color w:val="auto"/>
          <w:sz w:val="24"/>
          <w:szCs w:val="24"/>
          <w:highlight w:val="none"/>
        </w:rPr>
        <w:outlineLvl w:val="0"/>
      </w:pPr>
      <w:r/>
      <w:bookmarkStart w:id="251" w:name="_Toc13915"/>
      <w:r>
        <w:rPr>
          <w:rFonts w:hint="eastAsia" w:ascii="宋体" w:hAnsi="宋体"/>
          <w:b/>
          <w:bCs w:val="0"/>
          <w:color w:val="auto"/>
          <w:sz w:val="24"/>
          <w:szCs w:val="24"/>
          <w:highlight w:val="none"/>
        </w:rPr>
        <w:t xml:space="preserve">（七）投标供应商拟投入本项目人员一览表（格式）</w:t>
      </w:r>
      <w:bookmarkEnd w:id="242"/>
      <w:r/>
      <w:bookmarkEnd w:id="243"/>
      <w:r/>
      <w:bookmarkEnd w:id="244"/>
      <w:r/>
      <w:bookmarkEnd w:id="245"/>
      <w:r/>
      <w:bookmarkEnd w:id="246"/>
      <w:r/>
      <w:bookmarkEnd w:id="251"/>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JSZC-320206-LXZB-G2026-0017</w:t>
      </w:r>
      <w:r/>
    </w:p>
    <w:tbl>
      <w:tblPr>
        <w:tblStyle w:val="76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2" w:name="_Toc116946360"/>
            <w:r/>
            <w:bookmarkStart w:id="253" w:name="_Toc37322908"/>
            <w:r/>
            <w:bookmarkStart w:id="254" w:name="_Toc11424"/>
            <w:r/>
            <w:bookmarkStart w:id="255" w:name="_Toc98277380"/>
            <w:r/>
            <w:bookmarkStart w:id="256" w:name="_Toc37328757"/>
            <w:r>
              <w:rPr>
                <w:rFonts w:hint="eastAsia" w:ascii="宋体" w:hAnsi="宋体"/>
                <w:bCs/>
                <w:color w:val="auto"/>
                <w:sz w:val="24"/>
                <w:szCs w:val="24"/>
                <w:highlight w:val="none"/>
              </w:rPr>
              <w:t xml:space="preserve">**人员</w:t>
            </w:r>
            <w:bookmarkEnd w:id="252"/>
            <w:r/>
            <w:bookmarkEnd w:id="253"/>
            <w:r/>
            <w:bookmarkEnd w:id="254"/>
            <w:r/>
            <w:bookmarkEnd w:id="255"/>
            <w:r/>
            <w:bookmarkEnd w:id="25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7" w:name="_Toc25734"/>
            <w:r/>
            <w:bookmarkStart w:id="258" w:name="_Toc116946361"/>
            <w:r/>
            <w:bookmarkStart w:id="259" w:name="_Toc98277381"/>
            <w:r/>
            <w:bookmarkStart w:id="260" w:name="_Toc37328758"/>
            <w:r/>
            <w:bookmarkStart w:id="261" w:name="_Toc37322909"/>
            <w:r>
              <w:rPr>
                <w:rFonts w:hint="eastAsia" w:ascii="宋体" w:hAnsi="宋体"/>
                <w:bCs/>
                <w:color w:val="auto"/>
                <w:sz w:val="24"/>
                <w:szCs w:val="24"/>
                <w:highlight w:val="none"/>
              </w:rPr>
              <w:t xml:space="preserve">**人员</w:t>
            </w:r>
            <w:bookmarkEnd w:id="257"/>
            <w:r/>
            <w:bookmarkEnd w:id="258"/>
            <w:r/>
            <w:bookmarkEnd w:id="259"/>
            <w:r/>
            <w:bookmarkEnd w:id="260"/>
            <w:r/>
            <w:bookmarkEnd w:id="261"/>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62" w:name="_Toc116946362"/>
            <w:r/>
            <w:bookmarkStart w:id="263" w:name="_Toc98277382"/>
            <w:r/>
            <w:bookmarkStart w:id="264" w:name="_Toc11556"/>
            <w:r/>
            <w:bookmarkStart w:id="265" w:name="_Toc37322910"/>
            <w:r/>
            <w:bookmarkStart w:id="266" w:name="_Toc37328759"/>
            <w:r>
              <w:rPr>
                <w:rFonts w:hint="eastAsia" w:ascii="宋体" w:hAnsi="宋体"/>
                <w:bCs/>
                <w:color w:val="auto"/>
                <w:sz w:val="24"/>
                <w:szCs w:val="24"/>
                <w:highlight w:val="none"/>
              </w:rPr>
              <w:t xml:space="preserve">……</w:t>
            </w:r>
            <w:bookmarkEnd w:id="262"/>
            <w:r/>
            <w:bookmarkEnd w:id="263"/>
            <w:r/>
            <w:bookmarkEnd w:id="264"/>
            <w:r/>
            <w:bookmarkEnd w:id="265"/>
            <w:r/>
            <w:bookmarkEnd w:id="26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shd w:val="clear" w:color="auto"/>
        <w:rPr>
          <w:color w:val="auto"/>
          <w:highlight w:val="none"/>
        </w:rPr>
      </w:pPr>
      <w:r>
        <w:rPr>
          <w:color w:val="auto"/>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shd w:val="clear" w:color="auto"/>
        <w:widowControl/>
        <w:rPr>
          <w:b/>
          <w:color w:val="auto"/>
          <w:sz w:val="28"/>
          <w:szCs w:val="28"/>
          <w:highlight w:val="none"/>
        </w:rPr>
      </w:pPr>
      <w:r>
        <w:rPr>
          <w:b/>
          <w:color w:val="auto"/>
          <w:sz w:val="28"/>
          <w:szCs w:val="28"/>
          <w:highlight w:val="none"/>
        </w:rPr>
        <w:br w:type="page" w:clear="all"/>
      </w:r>
      <w:r/>
    </w:p>
    <w:p>
      <w:pPr>
        <w:jc w:val="center"/>
        <w:spacing w:line="360" w:lineRule="auto"/>
        <w:shd w:val="clear" w:color="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color w:val="auto"/>
          <w:sz w:val="24"/>
          <w:szCs w:val="24"/>
          <w:highlight w:val="none"/>
        </w:rPr>
        <w:t xml:space="preserve"> </w:t>
      </w:r>
      <w:r/>
    </w:p>
    <w:p>
      <w:pPr>
        <w:ind w:right="-170"/>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6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shd w:val="clear" w:color="auto"/>
        <w:rPr>
          <w:b/>
          <w:color w:val="auto"/>
          <w:sz w:val="28"/>
          <w:szCs w:val="28"/>
          <w:highlight w:val="none"/>
        </w:rPr>
      </w:pPr>
      <w:r>
        <w:rPr>
          <w:b/>
          <w:color w:val="auto"/>
          <w:sz w:val="28"/>
          <w:szCs w:val="28"/>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bCs/>
          <w:color w:val="auto"/>
          <w:sz w:val="28"/>
          <w:szCs w:val="28"/>
          <w:highlight w:val="none"/>
        </w:rPr>
      </w:pPr>
      <w:r/>
      <w:bookmarkStart w:id="267" w:name="_Hlk96107964"/>
      <w:r/>
      <w:bookmarkStart w:id="268" w:name="_Toc98277383"/>
      <w:r/>
      <w:bookmarkStart w:id="269" w:name="_Toc116946363"/>
      <w:r/>
      <w:bookmarkStart w:id="270" w:name="_Toc36830599"/>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267"/>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hd w:val="clear" w:color="auto"/>
        <w:rPr>
          <w:rFonts w:ascii="宋体" w:hAnsi="宋体" w:cs="宋体"/>
          <w:b/>
          <w:color w:val="auto"/>
          <w:sz w:val="24"/>
          <w:szCs w:val="24"/>
          <w:highlight w:val="none"/>
        </w:rPr>
      </w:pPr>
      <w:r>
        <w:rPr>
          <w:rFonts w:ascii="宋体" w:hAnsi="宋体" w:cs="宋体"/>
          <w:b/>
          <w:color w:val="auto"/>
          <w:sz w:val="24"/>
          <w:szCs w:val="24"/>
          <w:highlight w:val="none"/>
        </w:rPr>
      </w:r>
      <w:r/>
    </w:p>
    <w:p>
      <w:pP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1" w:name="_Toc267"/>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八</w:t>
      </w:r>
      <w:r>
        <w:rPr>
          <w:rFonts w:hint="eastAsia" w:ascii="宋体" w:hAnsi="宋体"/>
          <w:b/>
          <w:bCs w:val="0"/>
          <w:color w:val="auto"/>
          <w:sz w:val="24"/>
          <w:szCs w:val="24"/>
          <w:highlight w:val="none"/>
        </w:rPr>
        <w:t xml:space="preserve">）偏离表</w:t>
      </w:r>
      <w:bookmarkEnd w:id="268"/>
      <w:r/>
      <w:bookmarkEnd w:id="269"/>
      <w:r/>
      <w:bookmarkEnd w:id="270"/>
      <w:r/>
      <w:bookmarkEnd w:id="271"/>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6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lang w:val="en-US" w:eastAsia="zh-CN"/>
              </w:rPr>
              <w:t xml:space="preserve">交货</w:t>
            </w:r>
            <w:r>
              <w:rPr>
                <w:rFonts w:hint="eastAsia" w:cs="Times New Roman" w:asciiTheme="minorEastAsia" w:hAnsiTheme="minorEastAsia" w:eastAsiaTheme="minorEastAsia"/>
                <w:color w:val="auto"/>
                <w:szCs w:val="24"/>
                <w:highlight w:val="none"/>
                <w:lang w:eastAsia="zh-CN"/>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cs="Times New Roman" w:asciiTheme="minorEastAsia" w:hAnsiTheme="minorEastAsia" w:eastAsiaTheme="minorEastAsia"/>
                <w:color w:val="auto"/>
                <w:szCs w:val="24"/>
                <w:highlight w: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6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bl>
    <w:p>
      <w:pPr>
        <w:ind w:firstLine="480"/>
        <w:shd w:val="clear" w:color="auto"/>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72" w:name="_Toc98277384"/>
      <w:r/>
      <w:bookmarkStart w:id="273" w:name="_Toc116946364"/>
      <w:r/>
      <w:bookmarkStart w:id="274" w:name="_Toc36830600"/>
      <w:r/>
      <w:bookmarkStart w:id="275" w:name="_Toc16388"/>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九</w:t>
      </w:r>
      <w:r>
        <w:rPr>
          <w:rFonts w:hint="eastAsia" w:ascii="宋体" w:hAnsi="宋体"/>
          <w:b/>
          <w:bCs w:val="0"/>
          <w:color w:val="auto"/>
          <w:sz w:val="24"/>
          <w:szCs w:val="24"/>
          <w:highlight w:val="none"/>
        </w:rPr>
        <w:t xml:space="preserve">）企业业绩一览表</w:t>
      </w:r>
      <w:bookmarkEnd w:id="272"/>
      <w:r/>
      <w:bookmarkEnd w:id="273"/>
      <w:r/>
      <w:bookmarkEnd w:id="274"/>
      <w:r/>
      <w:bookmarkEnd w:id="275"/>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6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ind w:firstLine="472"/>
        <w:spacing w:line="460" w:lineRule="exact"/>
        <w:shd w:val="clear" w:color="auto"/>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31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hd w:val="clear" w:color="auto"/>
        <w:rPr>
          <w:rFonts w:hint="eastAsia" w:ascii="宋体" w:hAnsi="宋体"/>
          <w:bCs/>
          <w:color w:val="auto"/>
          <w:sz w:val="24"/>
          <w:szCs w:val="24"/>
          <w:highlight w:val="none"/>
        </w:rPr>
        <w:outlineLvl w:val="9"/>
      </w:pPr>
      <w:r/>
      <w:bookmarkStart w:id="276" w:name="_Toc36830601"/>
      <w:r>
        <w:rPr>
          <w:rFonts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7" w:name="_Toc18235"/>
      <w:r/>
      <w:bookmarkStart w:id="278" w:name="_Toc98277386"/>
      <w:r/>
      <w:bookmarkStart w:id="279" w:name="_Toc116946365"/>
      <w:r>
        <w:rPr>
          <w:rFonts w:hint="eastAsia" w:ascii="宋体" w:hAnsi="宋体"/>
          <w:b/>
          <w:bCs w:val="0"/>
          <w:color w:val="auto"/>
          <w:sz w:val="24"/>
          <w:szCs w:val="24"/>
          <w:highlight w:val="none"/>
        </w:rPr>
        <w:t xml:space="preserve">（十）</w:t>
      </w:r>
      <w:r>
        <w:rPr>
          <w:rFonts w:ascii="宋体" w:hAnsi="宋体"/>
          <w:b/>
          <w:bCs w:val="0"/>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w:t>
      </w:r>
      <w:bookmarkEnd w:id="276"/>
      <w:r/>
      <w:bookmarkEnd w:id="277"/>
      <w:r/>
      <w:bookmarkEnd w:id="278"/>
      <w:r/>
      <w:bookmarkEnd w:id="279"/>
      <w:r/>
      <w:r/>
    </w:p>
    <w:p>
      <w:pPr>
        <w:spacing w:line="460" w:lineRule="exact"/>
        <w:shd w:val="clear" w:color="auto"/>
        <w:rPr>
          <w:b/>
          <w:bCs/>
          <w:color w:val="auto"/>
          <w:sz w:val="44"/>
          <w:szCs w:val="44"/>
          <w:highlight w:val="none"/>
        </w:rPr>
      </w:pPr>
      <w:r>
        <w:rPr>
          <w:b/>
          <w:bCs/>
          <w:color w:val="auto"/>
          <w:sz w:val="44"/>
          <w:szCs w:val="44"/>
          <w:highlight w:val="none"/>
        </w:rPr>
        <w:t xml:space="preserve">                </w:t>
      </w:r>
      <w:r/>
    </w:p>
    <w:p>
      <w:pPr>
        <w:jc w:val="center"/>
        <w:spacing w:line="460" w:lineRule="exact"/>
        <w:shd w:val="clear" w:color="auto"/>
        <w:rPr>
          <w:b/>
          <w:bCs/>
          <w:color w:val="auto"/>
          <w:sz w:val="44"/>
          <w:szCs w:val="44"/>
          <w:highlight w:val="none"/>
        </w:rPr>
      </w:pPr>
      <w:r>
        <w:rPr>
          <w:b/>
          <w:bCs/>
          <w:color w:val="auto"/>
          <w:sz w:val="44"/>
          <w:szCs w:val="44"/>
          <w:highlight w:val="none"/>
        </w:rPr>
        <w:t xml:space="preserve">声  明</w:t>
      </w:r>
      <w:r/>
    </w:p>
    <w:p>
      <w:pPr>
        <w:spacing w:line="460" w:lineRule="exact"/>
        <w:shd w:val="clear" w:color="auto"/>
        <w:rPr>
          <w:b/>
          <w:bCs/>
          <w:color w:val="auto"/>
          <w:sz w:val="24"/>
          <w:szCs w:val="22"/>
          <w:highlight w:val="none"/>
        </w:rPr>
      </w:pPr>
      <w:r>
        <w:rPr>
          <w:b/>
          <w:bCs/>
          <w:color w:val="auto"/>
          <w:sz w:val="24"/>
          <w:szCs w:val="22"/>
          <w:highlight w:val="none"/>
        </w:rPr>
        <w:t xml:space="preserve">    </w:t>
      </w:r>
      <w:r/>
    </w:p>
    <w:p>
      <w:pPr>
        <w:ind w:firstLine="470"/>
        <w:spacing w:line="460" w:lineRule="exact"/>
        <w:shd w:val="clear" w:color="auto"/>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shd w:val="clear" w:color="auto"/>
        <w:rPr>
          <w:bCs/>
          <w:color w:val="auto"/>
          <w:sz w:val="24"/>
          <w:szCs w:val="21"/>
          <w:highlight w:val="none"/>
        </w:rPr>
      </w:pPr>
      <w:r>
        <w:rPr>
          <w:bCs/>
          <w:color w:val="auto"/>
          <w:sz w:val="24"/>
          <w:szCs w:val="21"/>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tabs>
          <w:tab w:val="left" w:pos="0" w:leader="none"/>
        </w:tabs>
        <w:rPr>
          <w:bCs/>
          <w:color w:val="auto"/>
          <w:sz w:val="24"/>
          <w:szCs w:val="28"/>
          <w:highlight w:val="none"/>
        </w:rPr>
      </w:pPr>
      <w:r>
        <w:rPr>
          <w:rFonts w:hint="eastAsia"/>
          <w:bCs/>
          <w:color w:val="auto"/>
          <w:sz w:val="24"/>
          <w:szCs w:val="22"/>
          <w:highlight w:val="none"/>
        </w:rPr>
        <w:t xml:space="preserve"> </w:t>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rFonts w:hint="eastAsia" w:ascii="宋体" w:hAnsi="宋体"/>
          <w:b/>
          <w:bCs w:val="0"/>
          <w:color w:val="auto"/>
          <w:sz w:val="24"/>
          <w:szCs w:val="24"/>
          <w:highlight w:val="none"/>
        </w:rPr>
        <w:outlineLvl w:val="0"/>
      </w:pPr>
      <w:r>
        <w:rPr>
          <w:color w:val="auto"/>
          <w:sz w:val="24"/>
          <w:szCs w:val="28"/>
          <w:highlight w:val="none"/>
        </w:rPr>
        <w:br w:type="page" w:clear="all"/>
      </w: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rPr>
        <w:t xml:space="preserve">）具备履行合同所必需的设备和专业技术能力的书面声明（格式）</w:t>
      </w:r>
      <w:r/>
    </w:p>
    <w:p>
      <w:pPr>
        <w:jc w:val="center"/>
        <w:spacing w:line="460" w:lineRule="exact"/>
        <w:shd w:val="clear" w:color="auto"/>
        <w:rPr>
          <w:b/>
          <w:bCs/>
          <w:color w:val="auto"/>
          <w:sz w:val="30"/>
          <w:szCs w:val="30"/>
          <w:highlight w:val="none"/>
        </w:rPr>
      </w:pPr>
      <w:r>
        <w:rPr>
          <w:b/>
          <w:bCs/>
          <w:color w:val="auto"/>
          <w:sz w:val="30"/>
          <w:szCs w:val="30"/>
          <w:highlight w:val="none"/>
        </w:rPr>
      </w:r>
      <w:r/>
    </w:p>
    <w:p>
      <w:pPr>
        <w:jc w:val="center"/>
        <w:spacing w:line="460" w:lineRule="exact"/>
        <w:shd w:val="clear" w:color="auto"/>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shd w:val="clear" w:color="auto"/>
        <w:rPr>
          <w:b/>
          <w:color w:val="auto"/>
          <w:sz w:val="32"/>
          <w:szCs w:val="32"/>
          <w:highlight w:val="none"/>
        </w:rPr>
      </w:pPr>
      <w:r>
        <w:rPr>
          <w:b/>
          <w:color w:val="auto"/>
          <w:sz w:val="32"/>
          <w:szCs w:val="32"/>
          <w:highlight w:val="none"/>
        </w:rPr>
      </w:r>
      <w:r/>
    </w:p>
    <w:p>
      <w:pPr>
        <w:ind w:firstLine="492"/>
        <w:spacing w:line="460" w:lineRule="exact"/>
        <w:shd w:val="clear" w:color="auto"/>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shd w:val="clear" w:color="auto"/>
        <w:rPr>
          <w:bCs/>
          <w:color w:val="auto"/>
          <w:sz w:val="24"/>
          <w:szCs w:val="22"/>
          <w:highlight w:val="none"/>
        </w:rPr>
      </w:pPr>
      <w:r>
        <w:rPr>
          <w:bCs/>
          <w:color w:val="auto"/>
          <w:sz w:val="24"/>
          <w:szCs w:val="22"/>
          <w:highlight w:val="none"/>
        </w:rPr>
        <w:t xml:space="preserve">                                    </w:t>
      </w:r>
      <w:r/>
    </w:p>
    <w:p>
      <w:pPr>
        <w:spacing w:line="460" w:lineRule="exact"/>
        <w:shd w:val="clear" w:color="auto"/>
        <w:rPr>
          <w:bCs/>
          <w:color w:val="auto"/>
          <w:sz w:val="24"/>
          <w:szCs w:val="22"/>
          <w:highlight w:val="none"/>
        </w:rPr>
      </w:pPr>
      <w:r>
        <w:rPr>
          <w:bCs/>
          <w:color w:val="auto"/>
          <w:sz w:val="24"/>
          <w:szCs w:val="22"/>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val="0"/>
        <w:keepNext w:val="0"/>
        <w:pageBreakBefore/>
        <w:spacing w:line="440" w:lineRule="exact"/>
        <w:shd w:val="clear" w:color="auto"/>
        <w:widowControl w:val="off"/>
        <w:rPr>
          <w:rFonts w:hint="eastAsia" w:ascii="宋体" w:hAnsi="宋体"/>
          <w:b/>
          <w:bCs w:val="0"/>
          <w:color w:val="auto"/>
          <w:sz w:val="24"/>
          <w:szCs w:val="24"/>
          <w:highlight w:val="none"/>
        </w:rPr>
        <w:outlineLvl w:val="0"/>
      </w:pPr>
      <w:r/>
      <w:bookmarkStart w:id="280" w:name="_Toc36830602"/>
      <w:r/>
      <w:bookmarkStart w:id="281" w:name="_Toc98277387"/>
      <w:r/>
      <w:bookmarkStart w:id="282" w:name="_Toc18592"/>
      <w:r/>
      <w:bookmarkStart w:id="283" w:name="_Toc116946366"/>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二</w:t>
      </w:r>
      <w:r>
        <w:rPr>
          <w:rFonts w:hint="eastAsia" w:ascii="宋体" w:hAnsi="宋体"/>
          <w:b/>
          <w:bCs w:val="0"/>
          <w:color w:val="auto"/>
          <w:sz w:val="24"/>
          <w:szCs w:val="24"/>
          <w:highlight w:val="none"/>
        </w:rPr>
        <w:t xml:space="preserve">）（投标供应商）中小企业声明函（格式）</w:t>
      </w:r>
      <w:bookmarkEnd w:id="280"/>
      <w:r/>
      <w:bookmarkEnd w:id="281"/>
      <w:r/>
      <w:bookmarkEnd w:id="282"/>
      <w:r/>
      <w:bookmarkEnd w:id="283"/>
      <w:r/>
      <w:r/>
    </w:p>
    <w:p>
      <w:pPr>
        <w:ind w:firstLine="562"/>
        <w:jc w:val="center"/>
        <w:keepLines w:val="0"/>
        <w:keepNext w:val="0"/>
        <w:spacing w:line="440" w:lineRule="exact"/>
        <w:shd w:val="clear" w:color="auto"/>
        <w:widowControl w:val="off"/>
        <w:rPr>
          <w:rFonts w:hint="eastAsia" w:ascii="宋体" w:hAnsi="宋体" w:cs="宋体"/>
          <w:b/>
          <w:bCs/>
          <w:color w:val="auto"/>
          <w:sz w:val="28"/>
          <w:szCs w:val="28"/>
          <w:highlight w:val="none"/>
        </w:rPr>
      </w:pPr>
      <w:r/>
      <w:bookmarkStart w:id="284" w:name="OLE_LINK2"/>
      <w:r/>
      <w:bookmarkStart w:id="285" w:name="_Toc116946367"/>
      <w:r/>
      <w:bookmarkStart w:id="286" w:name="OLE_LINK14"/>
      <w:r/>
      <w:bookmarkStart w:id="287" w:name="_Toc36830603"/>
      <w:r/>
      <w:bookmarkStart w:id="288" w:name="OLE_LINK13"/>
      <w:r/>
      <w:bookmarkStart w:id="289" w:name="_Toc98277388"/>
      <w:r>
        <w:rPr>
          <w:rFonts w:hint="eastAsia" w:ascii="宋体" w:hAnsi="宋体" w:cs="宋体"/>
          <w:b/>
          <w:bCs/>
          <w:color w:val="auto"/>
          <w:sz w:val="28"/>
          <w:szCs w:val="28"/>
          <w:highlight w:val="none"/>
        </w:rPr>
        <w:t xml:space="preserve">中小企业声明函（货物）</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万向吸风罩</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w:t>
      </w:r>
      <w:r>
        <w:rPr>
          <w:rFonts w:hint="eastAsia" w:ascii="宋体" w:hAnsi="宋体" w:eastAsia="宋体" w:cs="宋体"/>
          <w:bCs/>
          <w:color w:val="auto"/>
          <w:sz w:val="24"/>
          <w:szCs w:val="24"/>
          <w:highlight w:val="none"/>
          <w:u w:val="single"/>
          <w:lang w:val="en-US" w:eastAsia="zh-CN"/>
        </w:rPr>
        <w:t xml:space="preserve">演示</w:t>
      </w:r>
      <w:r>
        <w:rPr>
          <w:rFonts w:hint="eastAsia" w:ascii="宋体" w:hAnsi="宋体" w:eastAsia="宋体" w:cs="宋体"/>
          <w:bCs/>
          <w:color w:val="auto"/>
          <w:sz w:val="24"/>
          <w:szCs w:val="24"/>
          <w:highlight w:val="none"/>
          <w:u w:val="single"/>
          <w:lang w:eastAsia="zh-CN"/>
        </w:rPr>
        <w:t xml:space="preserve">终端</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准备边台5</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实验教学测评管理工具</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考生终端机</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考生套件系统软件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核心操作垫</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数据接入处理设备</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系统安装附件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w:t>
      </w:r>
      <w:r>
        <w:rPr>
          <w:rFonts w:hint="eastAsia" w:ascii="宋体" w:hAnsi="宋体" w:eastAsia="宋体" w:cs="宋体"/>
          <w:bCs/>
          <w:color w:val="auto"/>
          <w:sz w:val="24"/>
          <w:szCs w:val="24"/>
          <w:highlight w:val="none"/>
          <w:u w:val="single"/>
          <w:lang w:val="en-US" w:eastAsia="zh-CN"/>
        </w:rPr>
        <w:t xml:space="preserve">控制</w:t>
      </w:r>
      <w:r>
        <w:rPr>
          <w:rFonts w:hint="eastAsia" w:ascii="宋体" w:hAnsi="宋体" w:eastAsia="宋体" w:cs="宋体"/>
          <w:bCs/>
          <w:color w:val="auto"/>
          <w:sz w:val="24"/>
          <w:szCs w:val="24"/>
          <w:highlight w:val="none"/>
          <w:u w:val="single"/>
          <w:lang w:eastAsia="zh-CN"/>
        </w:rPr>
        <w:t xml:space="preserve">终端</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w:t>
      </w:r>
      <w:r>
        <w:rPr>
          <w:rFonts w:hint="eastAsia" w:ascii="宋体" w:hAnsi="宋体" w:eastAsia="宋体" w:cs="宋体"/>
          <w:bCs/>
          <w:color w:val="auto"/>
          <w:sz w:val="24"/>
          <w:szCs w:val="24"/>
          <w:highlight w:val="none"/>
          <w:u w:val="single"/>
          <w:lang w:val="en-US" w:eastAsia="zh-CN"/>
        </w:rPr>
        <w:t xml:space="preserve">探究</w:t>
      </w:r>
      <w:r>
        <w:rPr>
          <w:rFonts w:hint="eastAsia" w:ascii="宋体" w:hAnsi="宋体" w:eastAsia="宋体" w:cs="宋体"/>
          <w:bCs/>
          <w:color w:val="auto"/>
          <w:sz w:val="24"/>
          <w:szCs w:val="24"/>
          <w:highlight w:val="none"/>
          <w:u w:val="single"/>
        </w:rPr>
        <w:t xml:space="preserve">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学生控制终端3（插座）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吊柜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智能系统控制柜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顶装智能控制平台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顶部智能升降模块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集成化光源模块</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学生端模块集成装置</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能源供应模块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学生端触控模块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伸缩能源传递介质</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ind w:firstLine="48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color w:val="auto"/>
          <w:sz w:val="24"/>
          <w:szCs w:val="24"/>
          <w:highlight w:val="none"/>
          <w:lang w:val="en-US" w:eastAsia="zh-CN"/>
        </w:rPr>
        <w:t xml:space="preserve">。</w:t>
      </w:r>
      <w:bookmarkEnd w:id="284"/>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0" w:name="_Toc5381"/>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三</w:t>
      </w:r>
      <w:r>
        <w:rPr>
          <w:rFonts w:hint="eastAsia" w:ascii="宋体" w:hAnsi="宋体"/>
          <w:b/>
          <w:bCs w:val="0"/>
          <w:color w:val="auto"/>
          <w:sz w:val="24"/>
          <w:szCs w:val="24"/>
          <w:highlight w:val="none"/>
        </w:rPr>
        <w:t xml:space="preserve">）（投标供应商）残疾人福利性单位声明函（格式）：</w:t>
      </w:r>
      <w:bookmarkEnd w:id="285"/>
      <w:r/>
      <w:bookmarkEnd w:id="286"/>
      <w:r/>
      <w:bookmarkEnd w:id="287"/>
      <w:r/>
      <w:bookmarkEnd w:id="288"/>
      <w:r/>
      <w:bookmarkEnd w:id="289"/>
      <w:r/>
      <w:bookmarkEnd w:id="290"/>
      <w:r/>
      <w:r/>
    </w:p>
    <w:p>
      <w:pPr>
        <w:spacing w:line="588" w:lineRule="exact"/>
        <w:shd w:val="clear" w:color="auto"/>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shd w:val="clear" w:color="auto"/>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shd w:val="clear" w:color="auto"/>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shd w:val="clear" w:color="auto"/>
        <w:rPr>
          <w:rFonts w:hint="eastAsia" w:ascii="宋体" w:hAnsi="宋体"/>
          <w:bCs/>
          <w:color w:val="auto"/>
          <w:sz w:val="24"/>
          <w:szCs w:val="24"/>
          <w:highlight w:val="none"/>
        </w:rPr>
      </w:pPr>
      <w:r/>
      <w:bookmarkStart w:id="291"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91"/>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shd w:val="clear" w:color="auto"/>
        <w:rPr>
          <w:rFonts w:ascii="宋体" w:hAnsi="Calibri"/>
          <w:color w:val="auto"/>
          <w:sz w:val="24"/>
          <w:szCs w:val="24"/>
          <w:highlight w:val="none"/>
        </w:rPr>
      </w:pPr>
      <w:r>
        <w:rPr>
          <w:rFonts w:ascii="宋体" w:hAnsi="Calibri"/>
          <w:color w:val="auto"/>
          <w:sz w:val="24"/>
          <w:szCs w:val="24"/>
          <w:highlight w:val="none"/>
        </w:rPr>
      </w:r>
      <w:r/>
    </w:p>
    <w:p>
      <w:pPr>
        <w:jc w:val="left"/>
        <w:shd w:val="clear" w:color="auto"/>
        <w:widowControl/>
        <w:rPr>
          <w:rFonts w:hint="eastAsia" w:ascii="宋体" w:hAnsi="宋体"/>
          <w:bCs/>
          <w:color w:val="auto"/>
          <w:sz w:val="24"/>
          <w:szCs w:val="24"/>
          <w:highlight w:val="none"/>
        </w:rPr>
      </w:pPr>
      <w:r/>
      <w:bookmarkStart w:id="292" w:name="_Toc36830604"/>
      <w:r>
        <w:rPr>
          <w:rFonts w:ascii="宋体" w:hAnsi="宋体"/>
          <w:bCs/>
          <w:color w:val="auto"/>
          <w:sz w:val="24"/>
          <w:szCs w:val="24"/>
          <w:highlight w:val="none"/>
        </w:rPr>
        <w:br w:type="page" w:clear="all"/>
      </w:r>
      <w:r/>
    </w:p>
    <w:p>
      <w:pPr>
        <w:jc w:val="left"/>
        <w:pageBreakBefore/>
        <w:shd w:val="clear" w:color="auto"/>
        <w:rPr>
          <w:rFonts w:hint="default" w:ascii="宋体" w:hAnsi="宋体" w:eastAsia="宋体" w:cs="Times New Roman"/>
          <w:b/>
          <w:bCs w:val="0"/>
          <w:color w:val="auto"/>
          <w:sz w:val="24"/>
          <w:szCs w:val="24"/>
          <w:highlight w:val="none"/>
          <w:lang w:val="en-US" w:eastAsia="zh-CN"/>
        </w:rPr>
        <w:outlineLvl w:val="0"/>
      </w:pPr>
      <w:r/>
      <w:bookmarkStart w:id="293" w:name="_Toc24703"/>
      <w:r/>
      <w:bookmarkStart w:id="294" w:name="_Toc116946368"/>
      <w:r/>
      <w:bookmarkStart w:id="295" w:name="_Toc9827738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四</w:t>
      </w:r>
      <w:r>
        <w:rPr>
          <w:rFonts w:hint="eastAsia" w:ascii="宋体" w:hAnsi="宋体"/>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关于符合本国产品标准的声明函（格式）：</w:t>
      </w:r>
      <w:r/>
    </w:p>
    <w:p>
      <w:pPr>
        <w:ind w:left="0" w:right="0" w:firstLine="0"/>
        <w:jc w:val="center"/>
        <w:keepLines w:val="0"/>
        <w:keepNext w:val="0"/>
        <w:spacing w:before="0" w:beforeAutospacing="1" w:after="0" w:afterAutospacing="1"/>
        <w:shd w:val="clear" w:color="auto"/>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jc w:val="left"/>
        <w:pageBreakBefore/>
        <w:shd w:val="clear" w:color="auto"/>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五</w:t>
      </w:r>
      <w:r>
        <w:rPr>
          <w:rFonts w:hint="eastAsia" w:ascii="宋体" w:hAnsi="宋体"/>
          <w:b/>
          <w:bCs w:val="0"/>
          <w:color w:val="auto"/>
          <w:sz w:val="24"/>
          <w:szCs w:val="24"/>
          <w:highlight w:val="none"/>
        </w:rPr>
        <w:t xml:space="preserve">）节能环保产品清单及证明材料（如有）</w:t>
      </w:r>
      <w:bookmarkEnd w:id="293"/>
      <w:r/>
      <w:r/>
    </w:p>
    <w:p>
      <w:pPr>
        <w:pStyle w:val="766"/>
        <w:shd w:val="clear" w:color="auto"/>
        <w:rPr>
          <w:color w:val="auto"/>
          <w:highlight w:val="none"/>
        </w:rPr>
      </w:pPr>
      <w:r>
        <w:rPr>
          <w:color w:val="auto"/>
          <w:highlight w:val="none"/>
        </w:rPr>
      </w:r>
      <w:r/>
    </w:p>
    <w:p>
      <w:pPr>
        <w:pStyle w:val="766"/>
        <w:jc w:val="center"/>
        <w:shd w:val="clear" w:color="auto"/>
        <w:rPr>
          <w:rFonts w:hint="default"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 xml:space="preserve">节能产品报价表</w:t>
      </w:r>
      <w:r/>
    </w:p>
    <w:p>
      <w:pPr>
        <w:ind w:firstLine="420"/>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81"/>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项目名称：                   投标供应商（公章）：</w:t>
      </w:r>
      <w:r/>
    </w:p>
    <w:tbl>
      <w:tblPr>
        <w:tblStyle w:val="761"/>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559"/>
        <w:gridCol w:w="709"/>
        <w:gridCol w:w="850"/>
        <w:gridCol w:w="709"/>
        <w:gridCol w:w="1572"/>
        <w:gridCol w:w="1514"/>
        <w:gridCol w:w="899"/>
        <w:gridCol w:w="970"/>
      </w:tblGrid>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725" w:type="dxa"/>
            <w:textDirection w:val="lrTb"/>
            <w:noWrap w:val="false"/>
          </w:tcPr>
          <w:p>
            <w:pPr>
              <w:ind w:left="0" w:right="840"/>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right="420" w:firstLine="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ind w:firstLine="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p>
    <w:p>
      <w:pPr>
        <w:jc w:val="center"/>
        <w:spacing w:after="160" w:line="360" w:lineRule="auto"/>
        <w:shd w:val="clear" w:color="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p>
    <w:p>
      <w:pPr>
        <w:spacing w:after="160" w:line="360" w:lineRule="auto"/>
        <w:shd w:val="clear" w:color="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61"/>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firstLine="4800"/>
        <w:spacing w:after="160" w:line="360" w:lineRule="auto"/>
        <w:shd w:val="clear" w:color="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jc w:val="left"/>
        <w:shd w:val="clear" w:color="auto"/>
        <w:widowControl/>
        <w:rPr>
          <w:rFonts w:ascii="宋体" w:hAnsi="宋体"/>
          <w:bCs/>
          <w:color w:val="auto"/>
          <w:sz w:val="24"/>
          <w:szCs w:val="24"/>
          <w:highlight w:val="none"/>
        </w:rPr>
      </w:pPr>
      <w:r>
        <w:rPr>
          <w:rFonts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6" w:name="_Toc664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六</w:t>
      </w:r>
      <w:r>
        <w:rPr>
          <w:rFonts w:hint="eastAsia" w:ascii="宋体" w:hAnsi="宋体"/>
          <w:b/>
          <w:bCs w:val="0"/>
          <w:color w:val="auto"/>
          <w:sz w:val="24"/>
          <w:szCs w:val="24"/>
          <w:highlight w:val="none"/>
        </w:rPr>
        <w:t xml:space="preserve">）（投标供应商）投标单位情况表（格式）</w:t>
      </w:r>
      <w:bookmarkEnd w:id="292"/>
      <w:r/>
      <w:bookmarkEnd w:id="294"/>
      <w:r/>
      <w:bookmarkEnd w:id="295"/>
      <w:r/>
      <w:bookmarkEnd w:id="296"/>
      <w:r/>
      <w:r/>
    </w:p>
    <w:p>
      <w:pPr>
        <w:pStyle w:val="766"/>
        <w:ind w:firstLine="0"/>
        <w:jc w:val="center"/>
        <w:shd w:val="clear" w:color="auto"/>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shd w:val="clear" w:color="auto"/>
        <w:rPr>
          <w:rFonts w:ascii="宋体"/>
          <w:color w:val="auto"/>
          <w:szCs w:val="21"/>
          <w:highlight w:val="none"/>
        </w:rPr>
      </w:pPr>
      <w:r>
        <w:rPr>
          <w:rFonts w:hint="eastAsia" w:ascii="宋体" w:hAnsi="宋体"/>
          <w:color w:val="auto"/>
          <w:szCs w:val="21"/>
          <w:highlight w:val="none"/>
        </w:rPr>
        <w:t xml:space="preserve">单位名称：（公章）</w:t>
      </w:r>
      <w:r/>
    </w:p>
    <w:tbl>
      <w:tblPr>
        <w:tblStyle w:val="81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0"/>
        <w:gridCol w:w="1055"/>
        <w:gridCol w:w="865"/>
        <w:gridCol w:w="1179"/>
        <w:gridCol w:w="1817"/>
        <w:gridCol w:w="1693"/>
      </w:tblGrid>
      <w:tr>
        <w:trPr>
          <w:jc w:val="center"/>
          <w:trHeight w:val="382"/>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联系方式</w:t>
            </w:r>
            <w:r/>
          </w:p>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缴纳社会</w:t>
            </w:r>
            <w:r/>
          </w:p>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center"/>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pStyle w:val="766"/>
        <w:ind w:firstLine="0"/>
        <w:jc w:val="left"/>
        <w:shd w:val="clear" w:color="auto"/>
        <w:rPr>
          <w:rFonts w:hint="eastAsia" w:ascii="宋体" w:hAnsi="宋体"/>
          <w:color w:val="auto"/>
          <w:sz w:val="28"/>
          <w:szCs w:val="21"/>
          <w:highlight w:val="none"/>
        </w:rPr>
      </w:pPr>
      <w:r>
        <w:rPr>
          <w:color w:val="auto"/>
          <w:sz w:val="24"/>
          <w:highlight w:val="none"/>
        </w:rPr>
        <w:br w:type="page" w:clear="all"/>
      </w:r>
      <w:r/>
    </w:p>
    <w:p>
      <w:pPr>
        <w:pStyle w:val="766"/>
        <w:ind w:firstLine="0"/>
        <w:jc w:val="left"/>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十七</w:t>
      </w:r>
      <w:r>
        <w:rPr>
          <w:rFonts w:hint="eastAsia" w:ascii="宋体" w:hAnsi="宋体"/>
          <w:b/>
          <w:bCs w:val="0"/>
          <w:color w:val="auto"/>
          <w:sz w:val="24"/>
          <w:szCs w:val="24"/>
          <w:highlight w:val="none"/>
        </w:rPr>
        <w:t xml:space="preserve">）政府采购履约担保函（格式）        </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shd w:val="clear" w:color="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left"/>
        <w:shd w:val="clear" w:color="auto"/>
        <w:widowControl/>
        <w:rPr>
          <w:color w:val="auto"/>
          <w:sz w:val="24"/>
          <w:highlight w:val="none"/>
        </w:rPr>
      </w:pPr>
      <w:r>
        <w:rPr>
          <w:rFonts w:ascii="_5b8b_4f53" w:hAnsi="_5b8b_4f53" w:cs="宋体"/>
          <w:b/>
          <w:bCs/>
          <w:color w:val="auto"/>
          <w:spacing w:val="-10"/>
          <w:sz w:val="48"/>
          <w:szCs w:val="48"/>
          <w:highlight w:val="none"/>
        </w:rPr>
        <w:br w:type="page" w:clear="all"/>
      </w:r>
      <w:r/>
    </w:p>
    <w:p>
      <w:pPr>
        <w:spacing w:line="580" w:lineRule="exact"/>
        <w:shd w:val="clear" w:color="auto"/>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十八</w:t>
      </w:r>
      <w:r>
        <w:rPr>
          <w:rFonts w:hint="eastAsia" w:ascii="宋体" w:hAnsi="宋体"/>
          <w:b/>
          <w:bCs w:val="0"/>
          <w:color w:val="auto"/>
          <w:sz w:val="24"/>
          <w:szCs w:val="24"/>
          <w:highlight w:val="none"/>
        </w:rPr>
        <w:t xml:space="preserve">）技术</w:t>
      </w:r>
      <w:r>
        <w:rPr>
          <w:rFonts w:hint="eastAsia" w:ascii="宋体" w:hAnsi="宋体"/>
          <w:b/>
          <w:bCs w:val="0"/>
          <w:color w:val="auto"/>
          <w:sz w:val="24"/>
          <w:szCs w:val="24"/>
          <w:highlight w:val="none"/>
          <w:lang w:val="en-US" w:eastAsia="zh-CN"/>
        </w:rPr>
        <w:t xml:space="preserve">方案</w:t>
      </w:r>
      <w:r/>
    </w:p>
    <w:p>
      <w:pPr>
        <w:jc w:val="center"/>
        <w:spacing w:line="580" w:lineRule="exact"/>
        <w:shd w:val="clear" w:color="auto"/>
        <w:rPr>
          <w:rFonts w:hint="eastAsia" w:ascii="宋体" w:hAnsi="宋体"/>
          <w:bCs/>
          <w:color w:val="auto"/>
          <w:sz w:val="28"/>
          <w:szCs w:val="28"/>
          <w:highlight w:val="none"/>
        </w:rPr>
      </w:pPr>
      <w:r>
        <w:rPr>
          <w:rFonts w:hint="eastAsia" w:ascii="宋体" w:hAnsi="宋体"/>
          <w:bCs/>
          <w:color w:val="auto"/>
          <w:sz w:val="28"/>
          <w:szCs w:val="28"/>
          <w:highlight w:val="none"/>
        </w:rPr>
        <w:t xml:space="preserve">目录</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.项目实施方案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2.项目组织方案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3.产品安装、调试方案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4.质量及安全保障措施</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5.售后服务管理及措施</w:t>
      </w:r>
      <w:r/>
    </w:p>
    <w:sectPr>
      <w:footnotePr/>
      <w:endnotePr/>
      <w:type w:val="nextPage"/>
      <w:pgSz w:w="11906" w:h="16838" w:orient="portrait"/>
      <w:pgMar w:top="1440" w:right="1080" w:bottom="1440" w:left="1080"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bookmarkStart w:id="298" w:name="_Hlk34721162"/>
    <w:r/>
    <w:bookmarkEnd w:id="298"/>
    <w:r/>
    <w:bookmarkStart w:id="299" w:name="_Hlk34721161"/>
    <w:r/>
    <w:bookmarkEnd w:id="299"/>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820"/>
      </w:rPr>
      <w:framePr w:wrap="around" w:vAnchor="text" w:hAnchor="margin" w:xAlign="center" w:y="1"/>
    </w:pPr>
    <w:r>
      <w:fldChar w:fldCharType="begin"/>
    </w:r>
    <w:r>
      <w:rPr>
        <w:rStyle w:val="820"/>
      </w:rPr>
      <w:instrText xml:space="preserve">PAGE  </w:instrText>
    </w:r>
    <w:r>
      <w:fldChar w:fldCharType="end"/>
    </w:r>
    <w:r/>
  </w:p>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2"/>
      <w:rPr>
        <w:rStyle w:val="820"/>
      </w:rPr>
      <w:framePr w:wrap="around" w:vAnchor="text" w:hAnchor="page" w:x="5866" w:y="67"/>
    </w:pPr>
    <w:r>
      <w:fldChar w:fldCharType="begin"/>
    </w:r>
    <w:r>
      <w:rPr>
        <w:rStyle w:val="820"/>
      </w:rPr>
      <w:instrText xml:space="preserve">PAGE  </w:instrText>
    </w:r>
    <w:r>
      <w:fldChar w:fldCharType="separate"/>
    </w:r>
    <w:r>
      <w:rPr>
        <w:rStyle w:val="820"/>
      </w:rPr>
      <w:t xml:space="preserve">1</w:t>
    </w:r>
    <w:r>
      <w:fldChar w:fldCharType="end"/>
    </w:r>
    <w:r/>
  </w:p>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szCs w:val="18"/>
      </w:rPr>
      <w:pBdr>
        <w:bottom w:val="single" w:color="auto" w:sz="12" w:space="1"/>
      </w:pBdr>
    </w:pPr>
    <w:r/>
    <w:bookmarkStart w:id="297"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297"/>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411"/>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94"/>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5">
    <w:multiLevelType w:val="hybridMultilevel"/>
    <w:lvl w:ilvl="0">
      <w:start w:val="1"/>
      <w:numFmt w:val="bullet"/>
      <w:pStyle w:val="1347"/>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8">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bullet"/>
      <w:pStyle w:val="133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5">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6">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7">
    <w:multiLevelType w:val="hybridMultilevel"/>
    <w:lvl w:ilvl="0">
      <w:start w:val="1"/>
      <w:numFmt w:val="decimal"/>
      <w:pStyle w:val="1358"/>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8">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9"/>
  </w:num>
  <w:num w:numId="2">
    <w:abstractNumId w:val="5"/>
  </w:num>
  <w:num w:numId="3">
    <w:abstractNumId w:val="17"/>
  </w:num>
  <w:num w:numId="4">
    <w:abstractNumId w:val="3"/>
  </w:num>
  <w:num w:numId="5">
    <w:abstractNumId w:val="2"/>
  </w:num>
  <w:num w:numId="6">
    <w:abstractNumId w:val="18"/>
  </w:num>
  <w:num w:numId="7">
    <w:abstractNumId w:val="19"/>
  </w:num>
  <w:num w:numId="8">
    <w:abstractNumId w:val="8"/>
  </w:num>
  <w:num w:numId="9">
    <w:abstractNumId w:val="13"/>
  </w:num>
  <w:num w:numId="10">
    <w:abstractNumId w:val="16"/>
  </w:num>
  <w:num w:numId="11">
    <w:abstractNumId w:val="11"/>
  </w:num>
  <w:num w:numId="12">
    <w:abstractNumId w:val="6"/>
  </w:num>
  <w:num w:numId="13">
    <w:abstractNumId w:val="1"/>
  </w:num>
  <w:num w:numId="14">
    <w:abstractNumId w:val="4"/>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2"/>
  </w:num>
  <w:num w:numId="18">
    <w:abstractNumId w:val="10"/>
  </w:num>
  <w:num w:numId="19">
    <w:abstractNumId w:val="7"/>
  </w:num>
  <w:num w:numId="20">
    <w:abstractNumId w:val="14"/>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51">
    <w:name w:val="Heading 1"/>
    <w:basedOn w:val="750"/>
    <w:next w:val="750"/>
    <w:link w:val="991"/>
    <w:uiPriority w:val="0"/>
    <w:qFormat/>
    <w:pPr>
      <w:jc w:val="center"/>
      <w:keepNext/>
      <w:outlineLvl w:val="0"/>
    </w:pPr>
    <w:rPr>
      <w:rFonts w:ascii="楷体_GB2312" w:eastAsia="楷体_GB2312"/>
      <w:b/>
      <w:sz w:val="28"/>
    </w:rPr>
  </w:style>
  <w:style w:type="paragraph" w:styleId="752">
    <w:name w:val="Heading 2"/>
    <w:basedOn w:val="750"/>
    <w:next w:val="750"/>
    <w:link w:val="992"/>
    <w:uiPriority w:val="0"/>
    <w:qFormat/>
    <w:pPr>
      <w:jc w:val="center"/>
      <w:keepNext/>
      <w:outlineLvl w:val="1"/>
    </w:pPr>
    <w:rPr>
      <w:rFonts w:ascii="楷体_GB2312" w:eastAsia="楷体_GB2312"/>
      <w:b/>
      <w:bCs/>
      <w:sz w:val="18"/>
    </w:rPr>
  </w:style>
  <w:style w:type="paragraph" w:styleId="753">
    <w:name w:val="Heading 3"/>
    <w:basedOn w:val="750"/>
    <w:next w:val="750"/>
    <w:link w:val="993"/>
    <w:uiPriority w:val="0"/>
    <w:qFormat/>
    <w:pPr>
      <w:jc w:val="center"/>
      <w:keepNext/>
      <w:outlineLvl w:val="2"/>
    </w:pPr>
    <w:rPr>
      <w:rFonts w:eastAsia="楷体_GB2312"/>
      <w:b/>
      <w:bCs/>
      <w:sz w:val="15"/>
    </w:rPr>
  </w:style>
  <w:style w:type="paragraph" w:styleId="754">
    <w:name w:val="Heading 4"/>
    <w:basedOn w:val="750"/>
    <w:next w:val="750"/>
    <w:link w:val="994"/>
    <w:uiPriority w:val="0"/>
    <w:qFormat/>
    <w:pPr>
      <w:jc w:val="center"/>
      <w:keepNext/>
      <w:outlineLvl w:val="3"/>
    </w:pPr>
    <w:rPr>
      <w:rFonts w:eastAsia="楷体_GB2312"/>
      <w:b/>
      <w:bCs/>
      <w:sz w:val="13"/>
    </w:rPr>
  </w:style>
  <w:style w:type="paragraph" w:styleId="755">
    <w:name w:val="Heading 5"/>
    <w:basedOn w:val="750"/>
    <w:next w:val="750"/>
    <w:link w:val="995"/>
    <w:uiPriority w:val="0"/>
    <w:qFormat/>
    <w:pPr>
      <w:ind w:left="360" w:hanging="360"/>
      <w:keepNext/>
      <w:tabs>
        <w:tab w:val="left" w:pos="360" w:leader="none"/>
      </w:tabs>
      <w:outlineLvl w:val="4"/>
    </w:pPr>
    <w:rPr>
      <w:rFonts w:ascii="楷体_GB2312" w:eastAsia="楷体_GB2312"/>
      <w:bCs/>
      <w:sz w:val="28"/>
    </w:rPr>
  </w:style>
  <w:style w:type="paragraph" w:styleId="756">
    <w:name w:val="Heading 6"/>
    <w:basedOn w:val="750"/>
    <w:next w:val="750"/>
    <w:link w:val="99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57">
    <w:name w:val="Heading 7"/>
    <w:basedOn w:val="750"/>
    <w:next w:val="750"/>
    <w:link w:val="99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58">
    <w:name w:val="Heading 8"/>
    <w:basedOn w:val="750"/>
    <w:next w:val="750"/>
    <w:link w:val="99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59">
    <w:name w:val="Heading 9"/>
    <w:basedOn w:val="750"/>
    <w:next w:val="750"/>
    <w:link w:val="99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2">
    <w:name w:val="List 3"/>
    <w:basedOn w:val="750"/>
    <w:uiPriority w:val="0"/>
    <w:qFormat/>
    <w:pPr>
      <w:ind w:left="100" w:hanging="200"/>
      <w:jc w:val="left"/>
      <w:widowControl/>
    </w:pPr>
    <w:rPr>
      <w:sz w:val="20"/>
    </w:rPr>
  </w:style>
  <w:style w:type="paragraph" w:styleId="763">
    <w:name w:val="toc 7"/>
    <w:basedOn w:val="750"/>
    <w:next w:val="750"/>
    <w:uiPriority w:val="39"/>
    <w:qFormat/>
    <w:pPr>
      <w:ind w:left="1200"/>
      <w:jc w:val="left"/>
      <w:widowControl/>
    </w:pPr>
    <w:rPr>
      <w:sz w:val="20"/>
      <w:szCs w:val="21"/>
    </w:rPr>
  </w:style>
  <w:style w:type="paragraph" w:styleId="764">
    <w:name w:val="index 8"/>
    <w:basedOn w:val="750"/>
    <w:next w:val="750"/>
    <w:uiPriority w:val="0"/>
    <w:qFormat/>
    <w:pPr>
      <w:ind w:left="2940"/>
    </w:pPr>
    <w:rPr>
      <w:rFonts w:eastAsia="楷体_GB2312"/>
      <w:sz w:val="26"/>
    </w:rPr>
  </w:style>
  <w:style w:type="paragraph" w:styleId="765">
    <w:name w:val="List Number"/>
    <w:basedOn w:val="750"/>
    <w:link w:val="100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66">
    <w:name w:val="Normal Indent"/>
    <w:basedOn w:val="750"/>
    <w:link w:val="1001"/>
    <w:uiPriority w:val="0"/>
    <w:qFormat/>
    <w:pPr>
      <w:ind w:firstLine="420"/>
    </w:pPr>
  </w:style>
  <w:style w:type="paragraph" w:styleId="767">
    <w:name w:val="Caption"/>
    <w:basedOn w:val="750"/>
    <w:next w:val="750"/>
    <w:uiPriority w:val="0"/>
    <w:qFormat/>
    <w:rPr>
      <w:rFonts w:ascii="Cambria" w:hAnsi="Cambria" w:eastAsia="黑体"/>
      <w:sz w:val="20"/>
    </w:rPr>
  </w:style>
  <w:style w:type="paragraph" w:styleId="768">
    <w:name w:val="index 5"/>
    <w:basedOn w:val="750"/>
    <w:next w:val="750"/>
    <w:uiPriority w:val="0"/>
    <w:qFormat/>
    <w:pPr>
      <w:ind w:left="1680"/>
    </w:pPr>
    <w:rPr>
      <w:rFonts w:eastAsia="楷体_GB2312"/>
      <w:sz w:val="26"/>
    </w:rPr>
  </w:style>
  <w:style w:type="paragraph" w:styleId="769">
    <w:name w:val="List Bullet"/>
    <w:basedOn w:val="750"/>
    <w:uiPriority w:val="0"/>
    <w:qFormat/>
    <w:pPr>
      <w:ind w:left="1050" w:hanging="420"/>
      <w:tabs>
        <w:tab w:val="left" w:pos="1050" w:leader="none"/>
      </w:tabs>
    </w:pPr>
    <w:rPr>
      <w:szCs w:val="24"/>
    </w:rPr>
  </w:style>
  <w:style w:type="paragraph" w:styleId="770">
    <w:name w:val="Document Map"/>
    <w:basedOn w:val="750"/>
    <w:link w:val="1002"/>
    <w:uiPriority w:val="0"/>
    <w:qFormat/>
    <w:pPr>
      <w:shd w:val="clear" w:color="auto" w:fill="000080"/>
    </w:pPr>
  </w:style>
  <w:style w:type="paragraph" w:styleId="771">
    <w:name w:val="annotation text"/>
    <w:basedOn w:val="750"/>
    <w:link w:val="1003"/>
    <w:uiPriority w:val="0"/>
    <w:qFormat/>
    <w:pPr>
      <w:jc w:val="left"/>
    </w:pPr>
  </w:style>
  <w:style w:type="paragraph" w:styleId="772">
    <w:name w:val="index 6"/>
    <w:basedOn w:val="750"/>
    <w:next w:val="750"/>
    <w:uiPriority w:val="0"/>
    <w:qFormat/>
    <w:pPr>
      <w:ind w:left="2100"/>
    </w:pPr>
    <w:rPr>
      <w:rFonts w:eastAsia="楷体_GB2312"/>
      <w:sz w:val="26"/>
    </w:rPr>
  </w:style>
  <w:style w:type="paragraph" w:styleId="773">
    <w:name w:val="Salutation"/>
    <w:basedOn w:val="750"/>
    <w:next w:val="750"/>
    <w:link w:val="1004"/>
    <w:uiPriority w:val="0"/>
    <w:qFormat/>
    <w:pPr>
      <w:ind w:firstLine="420"/>
      <w:spacing w:after="20" w:line="288" w:lineRule="auto"/>
    </w:pPr>
    <w:rPr>
      <w:sz w:val="28"/>
      <w:szCs w:val="24"/>
      <w:lang w:bidi="mn-Mong-CN"/>
    </w:rPr>
  </w:style>
  <w:style w:type="paragraph" w:styleId="774">
    <w:name w:val="Body Text 3"/>
    <w:basedOn w:val="750"/>
    <w:link w:val="1005"/>
    <w:uiPriority w:val="0"/>
    <w:qFormat/>
    <w:rPr>
      <w:rFonts w:ascii="宋体"/>
      <w:sz w:val="24"/>
      <w:lang w:bidi="mn-Mong-CN"/>
    </w:rPr>
  </w:style>
  <w:style w:type="paragraph" w:styleId="775">
    <w:name w:val="Closing"/>
    <w:basedOn w:val="750"/>
    <w:link w:val="1006"/>
    <w:uiPriority w:val="0"/>
    <w:qFormat/>
    <w:pPr>
      <w:ind w:left="100" w:firstLine="420"/>
      <w:spacing w:after="20" w:line="288" w:lineRule="auto"/>
    </w:pPr>
    <w:rPr>
      <w:sz w:val="28"/>
      <w:szCs w:val="24"/>
      <w:lang w:bidi="mn-Mong-CN"/>
    </w:rPr>
  </w:style>
  <w:style w:type="paragraph" w:styleId="776">
    <w:name w:val="Body Text"/>
    <w:basedOn w:val="750"/>
    <w:link w:val="1007"/>
    <w:uiPriority w:val="99"/>
    <w:qFormat/>
    <w:rPr>
      <w:rFonts w:ascii="华文中宋" w:eastAsia="华文中宋"/>
      <w:bCs/>
      <w:sz w:val="28"/>
      <w:lang w:val="zh-CN"/>
    </w:rPr>
  </w:style>
  <w:style w:type="paragraph" w:styleId="777">
    <w:name w:val="Body Text Indent"/>
    <w:basedOn w:val="750"/>
    <w:next w:val="766"/>
    <w:link w:val="1008"/>
    <w:uiPriority w:val="0"/>
    <w:qFormat/>
    <w:pPr>
      <w:ind w:firstLine="576"/>
    </w:pPr>
    <w:rPr>
      <w:b/>
      <w:sz w:val="30"/>
    </w:rPr>
  </w:style>
  <w:style w:type="paragraph" w:styleId="778">
    <w:name w:val="List 2"/>
    <w:basedOn w:val="750"/>
    <w:uiPriority w:val="0"/>
    <w:qFormat/>
    <w:pPr>
      <w:ind w:left="100" w:hanging="200"/>
      <w:jc w:val="left"/>
      <w:widowControl/>
    </w:pPr>
    <w:rPr>
      <w:sz w:val="20"/>
    </w:rPr>
  </w:style>
  <w:style w:type="paragraph" w:styleId="779">
    <w:name w:val="Block Text"/>
    <w:basedOn w:val="750"/>
    <w:uiPriority w:val="0"/>
    <w:qFormat/>
    <w:pPr>
      <w:ind w:left="420" w:right="33"/>
      <w:jc w:val="left"/>
    </w:pPr>
    <w:rPr>
      <w:sz w:val="24"/>
    </w:rPr>
  </w:style>
  <w:style w:type="paragraph" w:styleId="780">
    <w:name w:val="List Bullet 2"/>
    <w:basedOn w:val="750"/>
    <w:uiPriority w:val="0"/>
    <w:qFormat/>
    <w:pPr>
      <w:spacing w:line="360" w:lineRule="auto"/>
    </w:pPr>
    <w:rPr>
      <w:sz w:val="24"/>
      <w:szCs w:val="24"/>
    </w:rPr>
  </w:style>
  <w:style w:type="paragraph" w:styleId="781">
    <w:name w:val="index 4"/>
    <w:basedOn w:val="750"/>
    <w:next w:val="750"/>
    <w:uiPriority w:val="0"/>
    <w:unhideWhenUsed/>
    <w:qFormat/>
    <w:pPr>
      <w:ind w:left="600"/>
    </w:pPr>
    <w:rPr>
      <w:szCs w:val="24"/>
    </w:rPr>
  </w:style>
  <w:style w:type="paragraph" w:styleId="782">
    <w:name w:val="toc 5"/>
    <w:basedOn w:val="750"/>
    <w:next w:val="750"/>
    <w:uiPriority w:val="39"/>
    <w:qFormat/>
    <w:pPr>
      <w:ind w:left="800"/>
      <w:jc w:val="left"/>
      <w:widowControl/>
    </w:pPr>
    <w:rPr>
      <w:sz w:val="20"/>
      <w:szCs w:val="21"/>
    </w:rPr>
  </w:style>
  <w:style w:type="paragraph" w:styleId="783">
    <w:name w:val="toc 3"/>
    <w:basedOn w:val="750"/>
    <w:next w:val="750"/>
    <w:uiPriority w:val="39"/>
    <w:qFormat/>
    <w:pPr>
      <w:ind w:left="780"/>
      <w:jc w:val="center"/>
    </w:pPr>
    <w:rPr>
      <w:b/>
      <w:sz w:val="24"/>
      <w:szCs w:val="24"/>
    </w:rPr>
  </w:style>
  <w:style w:type="paragraph" w:styleId="784">
    <w:name w:val="Plain Text"/>
    <w:basedOn w:val="750"/>
    <w:link w:val="1009"/>
    <w:uiPriority w:val="99"/>
    <w:qFormat/>
    <w:rPr>
      <w:rFonts w:ascii="宋体" w:hAnsi="Courier New"/>
      <w:sz w:val="20"/>
    </w:rPr>
  </w:style>
  <w:style w:type="paragraph" w:styleId="785">
    <w:name w:val="List Bullet 5"/>
    <w:basedOn w:val="750"/>
    <w:uiPriority w:val="0"/>
    <w:qFormat/>
    <w:pPr>
      <w:ind w:left="2040" w:hanging="360"/>
      <w:spacing w:line="360" w:lineRule="exact"/>
      <w:widowControl/>
      <w:tabs>
        <w:tab w:val="left" w:pos="2040" w:leader="none"/>
      </w:tabs>
    </w:pPr>
    <w:rPr>
      <w:rFonts w:eastAsia="楷体_GB2312"/>
      <w:sz w:val="24"/>
    </w:rPr>
  </w:style>
  <w:style w:type="paragraph" w:styleId="786">
    <w:name w:val="toc 8"/>
    <w:basedOn w:val="750"/>
    <w:next w:val="750"/>
    <w:uiPriority w:val="39"/>
    <w:qFormat/>
    <w:pPr>
      <w:ind w:left="1400"/>
      <w:jc w:val="left"/>
      <w:widowControl/>
    </w:pPr>
    <w:rPr>
      <w:sz w:val="20"/>
      <w:szCs w:val="21"/>
    </w:rPr>
  </w:style>
  <w:style w:type="paragraph" w:styleId="787">
    <w:name w:val="index 3"/>
    <w:basedOn w:val="750"/>
    <w:next w:val="750"/>
    <w:uiPriority w:val="0"/>
    <w:qFormat/>
    <w:pPr>
      <w:ind w:left="840"/>
    </w:pPr>
    <w:rPr>
      <w:rFonts w:eastAsia="楷体_GB2312"/>
      <w:sz w:val="26"/>
    </w:rPr>
  </w:style>
  <w:style w:type="paragraph" w:styleId="788">
    <w:name w:val="Date"/>
    <w:basedOn w:val="750"/>
    <w:next w:val="750"/>
    <w:link w:val="1010"/>
    <w:uiPriority w:val="0"/>
    <w:qFormat/>
    <w:rPr>
      <w:rFonts w:eastAsia="黑体"/>
      <w:b/>
      <w:sz w:val="36"/>
    </w:rPr>
  </w:style>
  <w:style w:type="paragraph" w:styleId="789">
    <w:name w:val="Body Text Indent 2"/>
    <w:basedOn w:val="750"/>
    <w:link w:val="1011"/>
    <w:uiPriority w:val="0"/>
    <w:qFormat/>
    <w:pPr>
      <w:ind w:left="900"/>
    </w:pPr>
    <w:rPr>
      <w:rFonts w:ascii="楷体_GB2312" w:eastAsia="楷体_GB2312"/>
      <w:b/>
      <w:sz w:val="28"/>
    </w:rPr>
  </w:style>
  <w:style w:type="paragraph" w:styleId="790">
    <w:name w:val="endnote text"/>
    <w:basedOn w:val="750"/>
    <w:link w:val="1012"/>
    <w:uiPriority w:val="0"/>
    <w:qFormat/>
    <w:pPr>
      <w:jc w:val="left"/>
      <w:widowControl/>
    </w:pPr>
    <w:rPr>
      <w:sz w:val="20"/>
      <w:lang w:bidi="mn-Mong-CN"/>
    </w:rPr>
  </w:style>
  <w:style w:type="paragraph" w:styleId="791">
    <w:name w:val="Balloon Text"/>
    <w:basedOn w:val="750"/>
    <w:link w:val="1013"/>
    <w:uiPriority w:val="0"/>
    <w:qFormat/>
    <w:rPr>
      <w:sz w:val="18"/>
      <w:szCs w:val="18"/>
      <w:lang w:val="zh-CN"/>
    </w:rPr>
  </w:style>
  <w:style w:type="paragraph" w:styleId="792">
    <w:name w:val="Footer"/>
    <w:basedOn w:val="750"/>
    <w:link w:val="1014"/>
    <w:uiPriority w:val="0"/>
    <w:qFormat/>
    <w:pPr>
      <w:jc w:val="left"/>
      <w:tabs>
        <w:tab w:val="center" w:pos="4153" w:leader="none"/>
        <w:tab w:val="right" w:pos="8306" w:leader="none"/>
      </w:tabs>
    </w:pPr>
    <w:rPr>
      <w:sz w:val="18"/>
    </w:rPr>
  </w:style>
  <w:style w:type="paragraph" w:styleId="793">
    <w:name w:val="Header"/>
    <w:basedOn w:val="750"/>
    <w:link w:val="1015"/>
    <w:uiPriority w:val="0"/>
    <w:qFormat/>
    <w:pPr>
      <w:jc w:val="center"/>
      <w:tabs>
        <w:tab w:val="center" w:pos="4153" w:leader="none"/>
        <w:tab w:val="right" w:pos="8306" w:leader="none"/>
      </w:tabs>
      <w:pBdr>
        <w:bottom w:val="single" w:color="auto" w:sz="6" w:space="1"/>
      </w:pBdr>
    </w:pPr>
    <w:rPr>
      <w:sz w:val="18"/>
    </w:rPr>
  </w:style>
  <w:style w:type="paragraph" w:styleId="794">
    <w:name w:val="toc 1"/>
    <w:basedOn w:val="750"/>
    <w:next w:val="750"/>
    <w:uiPriority w:val="39"/>
    <w:qFormat/>
    <w:pPr>
      <w:spacing w:line="440" w:lineRule="exact"/>
    </w:pPr>
    <w:rPr>
      <w:szCs w:val="24"/>
    </w:rPr>
  </w:style>
  <w:style w:type="paragraph" w:styleId="795">
    <w:name w:val="toc 4"/>
    <w:basedOn w:val="750"/>
    <w:next w:val="750"/>
    <w:uiPriority w:val="39"/>
    <w:qFormat/>
    <w:pPr>
      <w:ind w:left="600"/>
      <w:jc w:val="left"/>
      <w:widowControl/>
    </w:pPr>
    <w:rPr>
      <w:sz w:val="20"/>
      <w:szCs w:val="21"/>
    </w:rPr>
  </w:style>
  <w:style w:type="paragraph" w:styleId="796">
    <w:name w:val="index heading"/>
    <w:basedOn w:val="750"/>
    <w:next w:val="797"/>
    <w:uiPriority w:val="0"/>
    <w:qFormat/>
    <w:rPr>
      <w:rFonts w:eastAsia="楷体_GB2312"/>
      <w:sz w:val="26"/>
    </w:rPr>
  </w:style>
  <w:style w:type="paragraph" w:styleId="797">
    <w:name w:val="index 1"/>
    <w:basedOn w:val="750"/>
    <w:next w:val="750"/>
    <w:uiPriority w:val="0"/>
    <w:qFormat/>
  </w:style>
  <w:style w:type="paragraph" w:styleId="798">
    <w:name w:val="Subtitle"/>
    <w:basedOn w:val="750"/>
    <w:next w:val="750"/>
    <w:link w:val="1016"/>
    <w:uiPriority w:val="0"/>
    <w:qFormat/>
    <w:pPr>
      <w:jc w:val="center"/>
      <w:spacing w:before="240" w:after="60" w:line="312" w:lineRule="auto"/>
      <w:outlineLvl w:val="1"/>
    </w:pPr>
    <w:rPr>
      <w:rFonts w:ascii="Cambria" w:hAnsi="Cambria"/>
      <w:b/>
      <w:bCs/>
      <w:sz w:val="32"/>
      <w:szCs w:val="32"/>
      <w:lang w:val="zh-CN"/>
    </w:rPr>
  </w:style>
  <w:style w:type="paragraph" w:styleId="799">
    <w:name w:val="List"/>
    <w:basedOn w:val="750"/>
    <w:uiPriority w:val="0"/>
    <w:qFormat/>
    <w:pPr>
      <w:ind w:left="200" w:hanging="200"/>
      <w:jc w:val="left"/>
      <w:widowControl/>
    </w:pPr>
    <w:rPr>
      <w:sz w:val="20"/>
    </w:rPr>
  </w:style>
  <w:style w:type="paragraph" w:styleId="800">
    <w:name w:val="footnote text"/>
    <w:basedOn w:val="750"/>
    <w:link w:val="1017"/>
    <w:uiPriority w:val="0"/>
    <w:qFormat/>
    <w:pPr>
      <w:jc w:val="left"/>
      <w:spacing w:line="312" w:lineRule="atLeast"/>
    </w:pPr>
    <w:rPr>
      <w:sz w:val="18"/>
      <w:lang w:bidi="mn-Mong-CN"/>
    </w:rPr>
  </w:style>
  <w:style w:type="paragraph" w:styleId="801">
    <w:name w:val="toc 6"/>
    <w:basedOn w:val="750"/>
    <w:next w:val="750"/>
    <w:uiPriority w:val="39"/>
    <w:qFormat/>
    <w:pPr>
      <w:ind w:left="1000"/>
      <w:jc w:val="left"/>
      <w:widowControl/>
    </w:pPr>
    <w:rPr>
      <w:sz w:val="20"/>
      <w:szCs w:val="21"/>
    </w:rPr>
  </w:style>
  <w:style w:type="paragraph" w:styleId="802">
    <w:name w:val="Body Text Indent 3"/>
    <w:basedOn w:val="750"/>
    <w:link w:val="1018"/>
    <w:uiPriority w:val="0"/>
    <w:qFormat/>
    <w:pPr>
      <w:ind w:left="359" w:firstLine="359"/>
    </w:pPr>
  </w:style>
  <w:style w:type="paragraph" w:styleId="803">
    <w:name w:val="index 7"/>
    <w:basedOn w:val="750"/>
    <w:next w:val="750"/>
    <w:uiPriority w:val="0"/>
    <w:qFormat/>
    <w:pPr>
      <w:ind w:left="2520"/>
    </w:pPr>
    <w:rPr>
      <w:rFonts w:eastAsia="楷体_GB2312"/>
      <w:sz w:val="26"/>
    </w:rPr>
  </w:style>
  <w:style w:type="paragraph" w:styleId="804">
    <w:name w:val="index 9"/>
    <w:basedOn w:val="750"/>
    <w:next w:val="750"/>
    <w:uiPriority w:val="0"/>
    <w:qFormat/>
    <w:pPr>
      <w:ind w:left="3360"/>
    </w:pPr>
    <w:rPr>
      <w:rFonts w:eastAsia="楷体_GB2312"/>
      <w:sz w:val="26"/>
    </w:rPr>
  </w:style>
  <w:style w:type="paragraph" w:styleId="805">
    <w:name w:val="table of figures"/>
    <w:basedOn w:val="750"/>
    <w:next w:val="750"/>
    <w:uiPriority w:val="0"/>
    <w:qFormat/>
    <w:pPr>
      <w:ind w:left="420" w:hanging="420"/>
      <w:jc w:val="left"/>
    </w:pPr>
    <w:rPr>
      <w:rFonts w:eastAsia="楷体_GB2312"/>
      <w:smallCaps/>
      <w:sz w:val="24"/>
    </w:rPr>
  </w:style>
  <w:style w:type="paragraph" w:styleId="806">
    <w:name w:val="toc 2"/>
    <w:basedOn w:val="750"/>
    <w:next w:val="750"/>
    <w:uiPriority w:val="39"/>
    <w:qFormat/>
    <w:pPr>
      <w:ind w:left="420"/>
    </w:pPr>
    <w:rPr>
      <w:szCs w:val="24"/>
    </w:rPr>
  </w:style>
  <w:style w:type="paragraph" w:styleId="807">
    <w:name w:val="toc 9"/>
    <w:basedOn w:val="750"/>
    <w:next w:val="750"/>
    <w:uiPriority w:val="39"/>
    <w:qFormat/>
    <w:pPr>
      <w:ind w:left="1600"/>
      <w:jc w:val="left"/>
      <w:widowControl/>
    </w:pPr>
    <w:rPr>
      <w:sz w:val="20"/>
      <w:szCs w:val="21"/>
    </w:rPr>
  </w:style>
  <w:style w:type="paragraph" w:styleId="808">
    <w:name w:val="Body Text 2"/>
    <w:basedOn w:val="750"/>
    <w:link w:val="1019"/>
    <w:uiPriority w:val="0"/>
    <w:qFormat/>
    <w:pPr>
      <w:spacing w:after="120" w:line="480" w:lineRule="auto"/>
    </w:pPr>
  </w:style>
  <w:style w:type="paragraph" w:styleId="809">
    <w:name w:val="List 4"/>
    <w:basedOn w:val="750"/>
    <w:uiPriority w:val="0"/>
    <w:qFormat/>
    <w:pPr>
      <w:ind w:left="100" w:hanging="200"/>
      <w:jc w:val="left"/>
      <w:widowControl/>
    </w:pPr>
    <w:rPr>
      <w:sz w:val="20"/>
    </w:rPr>
  </w:style>
  <w:style w:type="paragraph" w:styleId="810">
    <w:name w:val="HTML Preformatted"/>
    <w:basedOn w:val="750"/>
    <w:link w:val="10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11">
    <w:name w:val="Normal (Web)"/>
    <w:basedOn w:val="750"/>
    <w:link w:val="1021"/>
    <w:uiPriority w:val="99"/>
    <w:qFormat/>
    <w:pPr>
      <w:jc w:val="left"/>
      <w:spacing w:before="100" w:beforeAutospacing="1" w:after="100" w:afterAutospacing="1"/>
    </w:pPr>
    <w:rPr>
      <w:sz w:val="24"/>
    </w:rPr>
  </w:style>
  <w:style w:type="paragraph" w:styleId="812">
    <w:name w:val="index 2"/>
    <w:basedOn w:val="750"/>
    <w:next w:val="750"/>
    <w:uiPriority w:val="0"/>
    <w:qFormat/>
    <w:pPr>
      <w:ind w:left="420"/>
    </w:pPr>
    <w:rPr>
      <w:rFonts w:eastAsia="楷体_GB2312"/>
      <w:sz w:val="26"/>
    </w:rPr>
  </w:style>
  <w:style w:type="paragraph" w:styleId="813">
    <w:name w:val="Title"/>
    <w:basedOn w:val="750"/>
    <w:next w:val="750"/>
    <w:link w:val="1022"/>
    <w:uiPriority w:val="0"/>
    <w:qFormat/>
    <w:pPr>
      <w:jc w:val="center"/>
      <w:spacing w:before="240" w:after="60"/>
      <w:outlineLvl w:val="0"/>
    </w:pPr>
    <w:rPr>
      <w:rFonts w:ascii="Cambria" w:hAnsi="Cambria"/>
      <w:b/>
      <w:bCs/>
      <w:sz w:val="32"/>
      <w:szCs w:val="32"/>
      <w:lang w:val="zh-CN"/>
    </w:rPr>
  </w:style>
  <w:style w:type="paragraph" w:styleId="814">
    <w:name w:val="annotation subject"/>
    <w:basedOn w:val="771"/>
    <w:next w:val="771"/>
    <w:link w:val="1023"/>
    <w:uiPriority w:val="0"/>
    <w:qFormat/>
    <w:pPr>
      <w:spacing w:line="360" w:lineRule="auto"/>
    </w:pPr>
    <w:rPr>
      <w:b/>
      <w:bCs/>
      <w:szCs w:val="24"/>
      <w:lang w:bidi="mn-Mong-CN"/>
    </w:rPr>
  </w:style>
  <w:style w:type="paragraph" w:styleId="815">
    <w:name w:val="Body Text First Indent"/>
    <w:basedOn w:val="776"/>
    <w:link w:val="1024"/>
    <w:uiPriority w:val="0"/>
    <w:unhideWhenUsed/>
    <w:qFormat/>
    <w:pPr>
      <w:ind w:firstLine="420"/>
      <w:spacing w:after="120"/>
    </w:pPr>
    <w:rPr>
      <w:rFonts w:ascii="Times New Roman" w:eastAsia="宋体"/>
      <w:bCs w:val="0"/>
      <w:sz w:val="20"/>
      <w:lang w:val="en-US" w:bidi="mn-Mong-CN"/>
    </w:rPr>
  </w:style>
  <w:style w:type="paragraph" w:styleId="816">
    <w:name w:val="Body Text First Indent 2"/>
    <w:basedOn w:val="777"/>
    <w:next w:val="750"/>
    <w:link w:val="1025"/>
    <w:uiPriority w:val="0"/>
    <w:qFormat/>
    <w:pPr>
      <w:ind w:left="420" w:firstLine="420"/>
      <w:spacing w:after="120"/>
    </w:pPr>
    <w:rPr>
      <w:b w:val="0"/>
      <w:sz w:val="21"/>
      <w:lang w:bidi="mn-Mong-CN"/>
    </w:rPr>
  </w:style>
  <w:style w:type="table" w:styleId="817">
    <w:name w:val="Table Grid"/>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uiPriority w:val="0"/>
    <w:qFormat/>
    <w:rPr>
      <w:b/>
      <w:bCs/>
    </w:rPr>
  </w:style>
  <w:style w:type="character" w:styleId="819">
    <w:name w:val="endnote reference"/>
    <w:uiPriority w:val="0"/>
    <w:qFormat/>
    <w:rPr>
      <w:vertAlign w:val="superscript"/>
    </w:rPr>
  </w:style>
  <w:style w:type="character" w:styleId="820">
    <w:name w:val="page number"/>
    <w:basedOn w:val="760"/>
    <w:uiPriority w:val="0"/>
    <w:qFormat/>
  </w:style>
  <w:style w:type="character" w:styleId="821">
    <w:name w:val="FollowedHyperlink"/>
    <w:uiPriority w:val="99"/>
    <w:qFormat/>
    <w:rPr>
      <w:color w:val="auto"/>
      <w:u w:val="none"/>
    </w:rPr>
  </w:style>
  <w:style w:type="character" w:styleId="822">
    <w:name w:val="Emphasis"/>
    <w:uiPriority w:val="0"/>
    <w:qFormat/>
    <w:rPr>
      <w:i/>
    </w:rPr>
  </w:style>
  <w:style w:type="character" w:styleId="823">
    <w:name w:val="HTML Typewriter"/>
    <w:uiPriority w:val="0"/>
    <w:qFormat/>
    <w:rPr>
      <w:rFonts w:ascii="宋体" w:hAnsi="宋体" w:eastAsia="宋体" w:cs="宋体"/>
      <w:sz w:val="24"/>
      <w:szCs w:val="24"/>
    </w:rPr>
  </w:style>
  <w:style w:type="character" w:styleId="824">
    <w:name w:val="Hyperlink"/>
    <w:basedOn w:val="760"/>
    <w:uiPriority w:val="99"/>
    <w:qFormat/>
    <w:rPr>
      <w:color w:val="auto"/>
      <w:u w:val="none"/>
    </w:rPr>
  </w:style>
  <w:style w:type="character" w:styleId="825">
    <w:name w:val="annotation reference"/>
    <w:uiPriority w:val="0"/>
    <w:qFormat/>
    <w:rPr>
      <w:sz w:val="21"/>
      <w:szCs w:val="21"/>
    </w:rPr>
  </w:style>
  <w:style w:type="character" w:styleId="826">
    <w:name w:val="footnote reference"/>
    <w:uiPriority w:val="0"/>
    <w:qFormat/>
    <w:rPr>
      <w:vertAlign w:val="superscript"/>
    </w:rPr>
  </w:style>
  <w:style w:type="table" w:styleId="827" w:customStyle="1">
    <w:name w:val="Plain Table 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6" w:customStyle="1">
    <w:name w:val="TOC Heading"/>
    <w:uiPriority w:val="39"/>
    <w:unhideWhenUsed/>
    <w:qFormat/>
    <w:rPr>
      <w:rFonts w:hint="default" w:asciiTheme="minorHAnsi" w:hAnsiTheme="minorHAnsi" w:eastAsiaTheme="minorEastAsia" w:cstheme="minorBidi"/>
      <w:lang w:val="en-US" w:eastAsia="zh-CN" w:bidi="ar-SA"/>
    </w:rPr>
  </w:style>
  <w:style w:type="paragraph" w:styleId="84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48" w:customStyle="1">
    <w:name w:val="Heading 2 Char"/>
    <w:basedOn w:val="760"/>
    <w:uiPriority w:val="0"/>
    <w:qFormat/>
    <w:rPr>
      <w:rFonts w:ascii="Arial" w:hAnsi="Arial" w:eastAsia="Arial" w:cs="Arial"/>
      <w:sz w:val="34"/>
    </w:rPr>
  </w:style>
  <w:style w:type="character" w:styleId="849" w:customStyle="1">
    <w:name w:val="Heading 3 Char"/>
    <w:basedOn w:val="760"/>
    <w:uiPriority w:val="0"/>
    <w:qFormat/>
    <w:rPr>
      <w:rFonts w:ascii="Arial" w:hAnsi="Arial" w:eastAsia="Arial" w:cs="Arial"/>
      <w:sz w:val="30"/>
      <w:szCs w:val="30"/>
    </w:rPr>
  </w:style>
  <w:style w:type="character" w:styleId="850" w:customStyle="1">
    <w:name w:val="Heading 4 Char"/>
    <w:basedOn w:val="760"/>
    <w:uiPriority w:val="0"/>
    <w:qFormat/>
    <w:rPr>
      <w:rFonts w:ascii="Arial" w:hAnsi="Arial" w:eastAsia="Arial" w:cs="Arial"/>
      <w:b/>
      <w:bCs/>
      <w:sz w:val="26"/>
      <w:szCs w:val="26"/>
    </w:rPr>
  </w:style>
  <w:style w:type="character" w:styleId="851" w:customStyle="1">
    <w:name w:val="Heading 5 Char"/>
    <w:basedOn w:val="760"/>
    <w:uiPriority w:val="0"/>
    <w:qFormat/>
    <w:rPr>
      <w:rFonts w:ascii="Arial" w:hAnsi="Arial" w:eastAsia="Arial" w:cs="Arial"/>
      <w:b/>
      <w:bCs/>
      <w:sz w:val="24"/>
      <w:szCs w:val="24"/>
    </w:rPr>
  </w:style>
  <w:style w:type="character" w:styleId="852" w:customStyle="1">
    <w:name w:val="Heading 6 Char"/>
    <w:basedOn w:val="760"/>
    <w:uiPriority w:val="9"/>
    <w:qFormat/>
    <w:rPr>
      <w:rFonts w:ascii="Arial" w:hAnsi="Arial" w:eastAsia="Arial" w:cs="Arial"/>
      <w:b/>
      <w:bCs/>
      <w:sz w:val="22"/>
      <w:szCs w:val="22"/>
    </w:rPr>
  </w:style>
  <w:style w:type="character" w:styleId="853" w:customStyle="1">
    <w:name w:val="Heading 7 Char"/>
    <w:basedOn w:val="760"/>
    <w:uiPriority w:val="9"/>
    <w:qFormat/>
    <w:rPr>
      <w:rFonts w:ascii="Arial" w:hAnsi="Arial" w:eastAsia="Arial" w:cs="Arial"/>
      <w:b/>
      <w:bCs/>
      <w:i/>
      <w:iCs/>
      <w:sz w:val="22"/>
      <w:szCs w:val="22"/>
    </w:rPr>
  </w:style>
  <w:style w:type="character" w:styleId="854" w:customStyle="1">
    <w:name w:val="Heading 8 Char"/>
    <w:basedOn w:val="760"/>
    <w:uiPriority w:val="9"/>
    <w:qFormat/>
    <w:rPr>
      <w:rFonts w:ascii="Arial" w:hAnsi="Arial" w:eastAsia="Arial" w:cs="Arial"/>
      <w:i/>
      <w:iCs/>
      <w:sz w:val="22"/>
      <w:szCs w:val="22"/>
    </w:rPr>
  </w:style>
  <w:style w:type="character" w:styleId="855" w:customStyle="1">
    <w:name w:val="Heading 9 Char"/>
    <w:basedOn w:val="760"/>
    <w:uiPriority w:val="9"/>
    <w:qFormat/>
    <w:rPr>
      <w:rFonts w:ascii="Arial" w:hAnsi="Arial" w:eastAsia="Arial" w:cs="Arial"/>
      <w:i/>
      <w:iCs/>
      <w:sz w:val="21"/>
      <w:szCs w:val="21"/>
    </w:rPr>
  </w:style>
  <w:style w:type="character" w:styleId="856" w:customStyle="1">
    <w:name w:val="Title Char"/>
    <w:basedOn w:val="760"/>
    <w:uiPriority w:val="0"/>
    <w:qFormat/>
    <w:rPr>
      <w:sz w:val="48"/>
      <w:szCs w:val="48"/>
    </w:rPr>
  </w:style>
  <w:style w:type="character" w:styleId="857" w:customStyle="1">
    <w:name w:val="Subtitle Char"/>
    <w:basedOn w:val="760"/>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character" w:styleId="860" w:customStyle="1">
    <w:name w:val="Header Char"/>
    <w:basedOn w:val="760"/>
    <w:uiPriority w:val="0"/>
    <w:qFormat/>
  </w:style>
  <w:style w:type="character" w:styleId="861" w:customStyle="1">
    <w:name w:val="Footer Char"/>
    <w:basedOn w:val="760"/>
    <w:uiPriority w:val="0"/>
    <w:qFormat/>
  </w:style>
  <w:style w:type="character" w:styleId="862" w:customStyle="1">
    <w:name w:val="Caption Char"/>
    <w:uiPriority w:val="99"/>
    <w:qFormat/>
  </w:style>
  <w:style w:type="table" w:styleId="863" w:customStyle="1">
    <w:name w:val="Table Grid Light"/>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4"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6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6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6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6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6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basedOn w:val="76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basedOn w:val="76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basedOn w:val="76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basedOn w:val="76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basedOn w:val="7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76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6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8" w:customStyle="1">
    <w:name w:val="Grid Table 6 Colorful - Accent 4"/>
    <w:basedOn w:val="7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6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basedOn w:val="7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6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6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6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6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6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6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6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6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6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6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6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76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basedOn w:val="76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basedOn w:val="76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basedOn w:val="76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basedOn w:val="76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basedOn w:val="7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6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basedOn w:val="7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6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6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6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basedOn w:val="76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basedOn w:val="76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basedOn w:val="76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basedOn w:val="76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basedOn w:val="7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76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6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6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6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6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76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basedOn w:val="76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basedOn w:val="76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basedOn w:val="76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basedOn w:val="76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basedOn w:val="76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清单表 7 彩色1"/>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6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6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6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6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6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6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basedOn w:val="7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6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basedOn w:val="76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basedOn w:val="76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basedOn w:val="76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basedOn w:val="76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basedOn w:val="76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basedOn w:val="7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basedOn w:val="7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basedOn w:val="7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basedOn w:val="7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basedOn w:val="7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basedOn w:val="7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Footnote Text Char"/>
    <w:uiPriority w:val="0"/>
    <w:qFormat/>
    <w:rPr>
      <w:sz w:val="18"/>
    </w:rPr>
  </w:style>
  <w:style w:type="character" w:styleId="989" w:customStyle="1">
    <w:name w:val="Endnote Text Char"/>
    <w:uiPriority w:val="99"/>
    <w:qFormat/>
    <w:rPr>
      <w:sz w:val="20"/>
    </w:rPr>
  </w:style>
  <w:style w:type="paragraph" w:styleId="990" w:customStyle="1">
    <w:name w:val="TOC 标题1"/>
    <w:uiPriority w:val="39"/>
    <w:unhideWhenUsed/>
    <w:qFormat/>
    <w:rPr>
      <w:rFonts w:hint="default" w:ascii="Times New Roman" w:hAnsi="Times New Roman" w:eastAsia="宋体" w:cs="Times New Roman"/>
      <w:lang w:val="en-US" w:eastAsia="zh-CN" w:bidi="ar-SA"/>
    </w:rPr>
  </w:style>
  <w:style w:type="character" w:styleId="991" w:customStyle="1">
    <w:name w:val="标题 1 字符1"/>
    <w:link w:val="751"/>
    <w:uiPriority w:val="0"/>
    <w:qFormat/>
    <w:rPr>
      <w:rFonts w:ascii="楷体_GB2312" w:eastAsia="楷体_GB2312"/>
      <w:b/>
      <w:sz w:val="28"/>
      <w:lang w:bidi="ar-SA"/>
    </w:rPr>
  </w:style>
  <w:style w:type="character" w:styleId="992" w:customStyle="1">
    <w:name w:val="标题 2 字符1"/>
    <w:link w:val="752"/>
    <w:uiPriority w:val="9"/>
    <w:qFormat/>
    <w:rPr>
      <w:rFonts w:ascii="楷体_GB2312" w:eastAsia="楷体_GB2312"/>
      <w:b/>
      <w:bCs/>
      <w:sz w:val="18"/>
      <w:lang w:bidi="ar-SA"/>
    </w:rPr>
  </w:style>
  <w:style w:type="character" w:styleId="993" w:customStyle="1">
    <w:name w:val="标题 3 字符1"/>
    <w:link w:val="753"/>
    <w:uiPriority w:val="0"/>
    <w:qFormat/>
    <w:rPr>
      <w:rFonts w:eastAsia="楷体_GB2312"/>
      <w:b/>
      <w:bCs/>
      <w:sz w:val="15"/>
      <w:lang w:bidi="ar-SA"/>
    </w:rPr>
  </w:style>
  <w:style w:type="character" w:styleId="994" w:customStyle="1">
    <w:name w:val="标题 4 字符1"/>
    <w:link w:val="754"/>
    <w:uiPriority w:val="0"/>
    <w:qFormat/>
    <w:rPr>
      <w:rFonts w:eastAsia="楷体_GB2312"/>
      <w:b/>
      <w:bCs/>
      <w:sz w:val="13"/>
      <w:lang w:bidi="ar-SA"/>
    </w:rPr>
  </w:style>
  <w:style w:type="character" w:styleId="995" w:customStyle="1">
    <w:name w:val="标题 5 字符1"/>
    <w:link w:val="755"/>
    <w:uiPriority w:val="0"/>
    <w:qFormat/>
    <w:rPr>
      <w:rFonts w:ascii="楷体_GB2312" w:eastAsia="楷体_GB2312"/>
      <w:bCs/>
      <w:sz w:val="28"/>
      <w:lang w:bidi="ar-SA"/>
    </w:rPr>
  </w:style>
  <w:style w:type="character" w:styleId="996" w:customStyle="1">
    <w:name w:val="标题 6 字符1"/>
    <w:link w:val="756"/>
    <w:uiPriority w:val="0"/>
    <w:qFormat/>
    <w:rPr>
      <w:rFonts w:ascii="Arial" w:hAnsi="Arial" w:eastAsia="黑体"/>
      <w:b/>
      <w:bCs/>
      <w:sz w:val="24"/>
      <w:szCs w:val="24"/>
      <w:lang w:bidi="ar-SA"/>
    </w:rPr>
  </w:style>
  <w:style w:type="character" w:styleId="997" w:customStyle="1">
    <w:name w:val="标题 7 字符1"/>
    <w:link w:val="757"/>
    <w:uiPriority w:val="0"/>
    <w:qFormat/>
    <w:rPr>
      <w:b/>
      <w:bCs/>
      <w:sz w:val="24"/>
      <w:szCs w:val="24"/>
      <w:lang w:bidi="ar-SA"/>
    </w:rPr>
  </w:style>
  <w:style w:type="character" w:styleId="998" w:customStyle="1">
    <w:name w:val="标题 8 字符1"/>
    <w:link w:val="758"/>
    <w:uiPriority w:val="0"/>
    <w:qFormat/>
    <w:rPr>
      <w:rFonts w:ascii="Arial" w:hAnsi="Arial" w:eastAsia="黑体"/>
      <w:sz w:val="24"/>
      <w:szCs w:val="24"/>
      <w:lang w:bidi="ar-SA"/>
    </w:rPr>
  </w:style>
  <w:style w:type="character" w:styleId="999" w:customStyle="1">
    <w:name w:val="标题 9 字符1"/>
    <w:link w:val="759"/>
    <w:uiPriority w:val="0"/>
    <w:qFormat/>
    <w:rPr>
      <w:rFonts w:ascii="Arial" w:hAnsi="Arial" w:eastAsia="黑体"/>
      <w:sz w:val="21"/>
      <w:szCs w:val="21"/>
      <w:lang w:bidi="ar-SA"/>
    </w:rPr>
  </w:style>
  <w:style w:type="character" w:styleId="1000" w:customStyle="1">
    <w:name w:val="列表编号 字符"/>
    <w:link w:val="765"/>
    <w:uiPriority w:val="0"/>
    <w:qFormat/>
    <w:rPr>
      <w:rFonts w:ascii="Tahoma" w:hAnsi="Tahoma" w:eastAsia="楷体_GB2312"/>
      <w:sz w:val="24"/>
      <w:szCs w:val="24"/>
      <w:lang w:val="zh-CN" w:eastAsia="zh-CN" w:bidi="ar-SA"/>
    </w:rPr>
  </w:style>
  <w:style w:type="character" w:styleId="1001" w:customStyle="1">
    <w:name w:val="正文缩进 字符1"/>
    <w:link w:val="766"/>
    <w:uiPriority w:val="0"/>
    <w:qFormat/>
    <w:rPr>
      <w:sz w:val="21"/>
      <w:lang w:bidi="ar-SA"/>
    </w:rPr>
  </w:style>
  <w:style w:type="character" w:styleId="1002" w:customStyle="1">
    <w:name w:val="文档结构图 字符1"/>
    <w:link w:val="770"/>
    <w:uiPriority w:val="0"/>
    <w:qFormat/>
    <w:rPr>
      <w:sz w:val="21"/>
      <w:shd w:val="clear" w:color="auto" w:fill="000080"/>
      <w:lang w:bidi="ar-SA"/>
    </w:rPr>
  </w:style>
  <w:style w:type="character" w:styleId="1003" w:customStyle="1">
    <w:name w:val="批注文字 字符1"/>
    <w:link w:val="771"/>
    <w:uiPriority w:val="0"/>
    <w:qFormat/>
    <w:rPr>
      <w:sz w:val="21"/>
      <w:lang w:bidi="ar-SA"/>
    </w:rPr>
  </w:style>
  <w:style w:type="character" w:styleId="1004" w:customStyle="1">
    <w:name w:val="称呼 字符"/>
    <w:link w:val="773"/>
    <w:uiPriority w:val="0"/>
    <w:qFormat/>
    <w:rPr>
      <w:sz w:val="28"/>
      <w:szCs w:val="24"/>
    </w:rPr>
  </w:style>
  <w:style w:type="character" w:styleId="1005" w:customStyle="1">
    <w:name w:val="正文文本 3 字符1"/>
    <w:link w:val="774"/>
    <w:uiPriority w:val="0"/>
    <w:qFormat/>
    <w:rPr>
      <w:rFonts w:ascii="宋体"/>
      <w:sz w:val="24"/>
    </w:rPr>
  </w:style>
  <w:style w:type="character" w:styleId="1006" w:customStyle="1">
    <w:name w:val="结束语 字符"/>
    <w:link w:val="775"/>
    <w:uiPriority w:val="0"/>
    <w:qFormat/>
    <w:rPr>
      <w:sz w:val="28"/>
      <w:szCs w:val="24"/>
    </w:rPr>
  </w:style>
  <w:style w:type="character" w:styleId="1007" w:customStyle="1">
    <w:name w:val="正文文本 字符1"/>
    <w:link w:val="776"/>
    <w:uiPriority w:val="0"/>
    <w:qFormat/>
    <w:rPr>
      <w:rFonts w:ascii="华文中宋" w:eastAsia="华文中宋"/>
      <w:bCs/>
      <w:sz w:val="28"/>
    </w:rPr>
  </w:style>
  <w:style w:type="character" w:styleId="1008" w:customStyle="1">
    <w:name w:val="正文文本缩进 字符1"/>
    <w:link w:val="777"/>
    <w:uiPriority w:val="0"/>
    <w:qFormat/>
    <w:rPr>
      <w:b/>
      <w:sz w:val="30"/>
      <w:lang w:bidi="ar-SA"/>
    </w:rPr>
  </w:style>
  <w:style w:type="character" w:styleId="1009" w:customStyle="1">
    <w:name w:val="纯文本 字符1"/>
    <w:link w:val="784"/>
    <w:uiPriority w:val="99"/>
    <w:qFormat/>
    <w:rPr>
      <w:rFonts w:ascii="宋体" w:hAnsi="Courier New"/>
    </w:rPr>
  </w:style>
  <w:style w:type="character" w:styleId="1010" w:customStyle="1">
    <w:name w:val="日期 字符1"/>
    <w:link w:val="788"/>
    <w:uiPriority w:val="0"/>
    <w:qFormat/>
    <w:rPr>
      <w:rFonts w:eastAsia="黑体"/>
      <w:b/>
      <w:sz w:val="36"/>
    </w:rPr>
  </w:style>
  <w:style w:type="character" w:styleId="1011" w:customStyle="1">
    <w:name w:val="正文文本缩进 2 字符1"/>
    <w:link w:val="789"/>
    <w:uiPriority w:val="0"/>
    <w:qFormat/>
    <w:rPr>
      <w:rFonts w:ascii="楷体_GB2312" w:eastAsia="楷体_GB2312"/>
      <w:b/>
      <w:sz w:val="28"/>
      <w:lang w:bidi="ar-SA"/>
    </w:rPr>
  </w:style>
  <w:style w:type="character" w:styleId="1012" w:customStyle="1">
    <w:name w:val="尾注文本 字符1"/>
    <w:link w:val="790"/>
    <w:uiPriority w:val="0"/>
    <w:qFormat/>
  </w:style>
  <w:style w:type="character" w:styleId="1013" w:customStyle="1">
    <w:name w:val="批注框文本 字符1"/>
    <w:link w:val="791"/>
    <w:uiPriority w:val="0"/>
    <w:qFormat/>
    <w:rPr>
      <w:sz w:val="18"/>
      <w:szCs w:val="18"/>
    </w:rPr>
  </w:style>
  <w:style w:type="character" w:styleId="1014" w:customStyle="1">
    <w:name w:val="页脚 字符1"/>
    <w:link w:val="792"/>
    <w:uiPriority w:val="0"/>
    <w:qFormat/>
    <w:rPr>
      <w:sz w:val="18"/>
      <w:lang w:bidi="ar-SA"/>
    </w:rPr>
  </w:style>
  <w:style w:type="character" w:styleId="1015" w:customStyle="1">
    <w:name w:val="页眉 字符1"/>
    <w:link w:val="793"/>
    <w:uiPriority w:val="0"/>
    <w:qFormat/>
    <w:rPr>
      <w:sz w:val="18"/>
      <w:lang w:bidi="ar-SA"/>
    </w:rPr>
  </w:style>
  <w:style w:type="character" w:styleId="1016" w:customStyle="1">
    <w:name w:val="副标题 字符1"/>
    <w:link w:val="798"/>
    <w:uiPriority w:val="0"/>
    <w:qFormat/>
    <w:rPr>
      <w:rFonts w:ascii="Cambria" w:hAnsi="Cambria" w:cs="Times New Roman"/>
      <w:b/>
      <w:bCs/>
      <w:sz w:val="32"/>
      <w:szCs w:val="32"/>
    </w:rPr>
  </w:style>
  <w:style w:type="character" w:styleId="1017" w:customStyle="1">
    <w:name w:val="脚注文本 字符1"/>
    <w:link w:val="800"/>
    <w:uiPriority w:val="0"/>
    <w:qFormat/>
    <w:rPr>
      <w:sz w:val="18"/>
    </w:rPr>
  </w:style>
  <w:style w:type="character" w:styleId="1018" w:customStyle="1">
    <w:name w:val="正文文本缩进 3 字符1"/>
    <w:link w:val="802"/>
    <w:uiPriority w:val="0"/>
    <w:qFormat/>
    <w:rPr>
      <w:sz w:val="21"/>
      <w:lang w:bidi="ar-SA"/>
    </w:rPr>
  </w:style>
  <w:style w:type="character" w:styleId="1019" w:customStyle="1">
    <w:name w:val="正文文本 2 字符1"/>
    <w:link w:val="808"/>
    <w:uiPriority w:val="0"/>
    <w:qFormat/>
    <w:rPr>
      <w:sz w:val="21"/>
      <w:lang w:bidi="ar-SA"/>
    </w:rPr>
  </w:style>
  <w:style w:type="character" w:styleId="1020" w:customStyle="1">
    <w:name w:val="HTML 预设格式 字符"/>
    <w:link w:val="810"/>
    <w:uiPriority w:val="0"/>
    <w:qFormat/>
    <w:rPr>
      <w:rFonts w:ascii="黑体" w:hAnsi="Courier New" w:eastAsia="黑体" w:cs="楷体_GB2312"/>
    </w:rPr>
  </w:style>
  <w:style w:type="character" w:styleId="1021" w:customStyle="1">
    <w:name w:val="普通(网站) 字符"/>
    <w:link w:val="811"/>
    <w:uiPriority w:val="0"/>
    <w:qFormat/>
    <w:rPr>
      <w:sz w:val="24"/>
      <w:lang w:bidi="ar-SA"/>
    </w:rPr>
  </w:style>
  <w:style w:type="character" w:styleId="1022" w:customStyle="1">
    <w:name w:val="标题 字符1"/>
    <w:link w:val="813"/>
    <w:uiPriority w:val="0"/>
    <w:qFormat/>
    <w:rPr>
      <w:rFonts w:ascii="Cambria" w:hAnsi="Cambria" w:cs="Times New Roman"/>
      <w:b/>
      <w:bCs/>
      <w:sz w:val="32"/>
      <w:szCs w:val="32"/>
    </w:rPr>
  </w:style>
  <w:style w:type="character" w:styleId="1023" w:customStyle="1">
    <w:name w:val="批注主题 字符1"/>
    <w:link w:val="814"/>
    <w:uiPriority w:val="0"/>
    <w:qFormat/>
    <w:rPr>
      <w:b/>
      <w:bCs/>
      <w:sz w:val="21"/>
      <w:szCs w:val="24"/>
    </w:rPr>
  </w:style>
  <w:style w:type="character" w:styleId="1024" w:customStyle="1">
    <w:name w:val="正文文本首行缩进 字符"/>
    <w:link w:val="815"/>
    <w:uiPriority w:val="0"/>
    <w:qFormat/>
  </w:style>
  <w:style w:type="character" w:styleId="1025" w:customStyle="1">
    <w:name w:val="正文文本首行缩进 2 字符1"/>
    <w:link w:val="816"/>
    <w:uiPriority w:val="0"/>
    <w:qFormat/>
    <w:rPr>
      <w:sz w:val="21"/>
    </w:rPr>
  </w:style>
  <w:style w:type="character" w:styleId="1026" w:customStyle="1">
    <w:name w:val="font21"/>
    <w:uiPriority w:val="0"/>
    <w:qFormat/>
    <w:rPr>
      <w:rFonts w:hint="eastAsia" w:ascii="宋体" w:hAnsi="宋体" w:eastAsia="宋体" w:cs="宋体"/>
      <w:color w:val="000000"/>
      <w:sz w:val="21"/>
      <w:szCs w:val="21"/>
      <w:u w:val="none"/>
    </w:rPr>
  </w:style>
  <w:style w:type="character" w:styleId="1027" w:customStyle="1">
    <w:name w:val="列表段落 字符"/>
    <w:link w:val="1028"/>
    <w:uiPriority w:val="34"/>
    <w:qFormat/>
    <w:rPr>
      <w:rFonts w:ascii="Calibri" w:hAnsi="Calibri"/>
      <w:sz w:val="21"/>
      <w:szCs w:val="22"/>
    </w:rPr>
  </w:style>
  <w:style w:type="paragraph" w:styleId="1028">
    <w:name w:val="List Paragraph"/>
    <w:basedOn w:val="750"/>
    <w:link w:val="1027"/>
    <w:uiPriority w:val="34"/>
    <w:qFormat/>
    <w:pPr>
      <w:ind w:firstLine="420"/>
    </w:pPr>
    <w:rPr>
      <w:rFonts w:ascii="Calibri" w:hAnsi="Calibri"/>
      <w:szCs w:val="22"/>
      <w:lang w:val="zh-CN"/>
    </w:rPr>
  </w:style>
  <w:style w:type="character" w:styleId="1029" w:customStyle="1">
    <w:name w:val="正文首行缩进两字 Char"/>
    <w:link w:val="1030"/>
    <w:uiPriority w:val="0"/>
    <w:qFormat/>
    <w:rPr>
      <w:sz w:val="24"/>
      <w:szCs w:val="24"/>
      <w:lang w:val="en-US" w:eastAsia="zh-CN" w:bidi="ar-SA"/>
    </w:rPr>
  </w:style>
  <w:style w:type="paragraph" w:styleId="1030" w:customStyle="1">
    <w:name w:val="正文首行缩进两字"/>
    <w:link w:val="1029"/>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31" w:customStyle="1">
    <w:name w:val="font01"/>
    <w:uiPriority w:val="0"/>
    <w:qFormat/>
    <w:rPr>
      <w:rFonts w:hint="eastAsia" w:ascii="宋体" w:hAnsi="宋体" w:eastAsia="宋体" w:cs="宋体"/>
      <w:color w:val="000000"/>
      <w:sz w:val="21"/>
      <w:szCs w:val="21"/>
      <w:u w:val="none"/>
    </w:rPr>
  </w:style>
  <w:style w:type="character" w:styleId="1032" w:customStyle="1">
    <w:name w:val="case31"/>
    <w:uiPriority w:val="0"/>
    <w:qFormat/>
    <w:rPr>
      <w:rFonts w:hint="default"/>
      <w:sz w:val="21"/>
      <w:szCs w:val="21"/>
    </w:rPr>
  </w:style>
  <w:style w:type="paragraph" w:styleId="1033" w:customStyle="1">
    <w:name w:val="xl60"/>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34" w:customStyle="1">
    <w:name w:val="xl6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35" w:customStyle="1">
    <w:name w:val="font9"/>
    <w:basedOn w:val="750"/>
    <w:uiPriority w:val="0"/>
    <w:qFormat/>
    <w:pPr>
      <w:jc w:val="left"/>
      <w:spacing w:before="100" w:beforeAutospacing="1" w:after="100" w:afterAutospacing="1"/>
      <w:widowControl/>
    </w:pPr>
    <w:rPr>
      <w:b/>
      <w:bCs/>
      <w:sz w:val="20"/>
    </w:rPr>
  </w:style>
  <w:style w:type="paragraph" w:styleId="1036" w:customStyle="1">
    <w:name w:val="xl48"/>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37" w:customStyle="1">
    <w:name w:val="xl34"/>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8" w:customStyle="1">
    <w:name w:val="font10"/>
    <w:basedOn w:val="75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39" w:customStyle="1">
    <w:name w:val="xl58"/>
    <w:basedOn w:val="75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0" w:customStyle="1">
    <w:name w:val="xl2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1" w:customStyle="1">
    <w:name w:val="xl44"/>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2" w:customStyle="1">
    <w:name w:val="font7"/>
    <w:basedOn w:val="750"/>
    <w:uiPriority w:val="0"/>
    <w:qFormat/>
    <w:pPr>
      <w:jc w:val="left"/>
      <w:spacing w:before="100" w:beforeAutospacing="1" w:after="100" w:afterAutospacing="1"/>
      <w:widowControl/>
    </w:pPr>
    <w:rPr>
      <w:b/>
      <w:bCs/>
      <w:i/>
      <w:iCs/>
      <w:sz w:val="20"/>
    </w:rPr>
  </w:style>
  <w:style w:type="paragraph" w:styleId="1043" w:customStyle="1">
    <w:name w:val="font11"/>
    <w:basedOn w:val="750"/>
    <w:uiPriority w:val="0"/>
    <w:qFormat/>
    <w:pPr>
      <w:jc w:val="left"/>
      <w:spacing w:before="100" w:beforeAutospacing="1" w:after="100" w:afterAutospacing="1"/>
      <w:widowControl/>
    </w:pPr>
    <w:rPr>
      <w:b/>
      <w:bCs/>
      <w:sz w:val="18"/>
      <w:szCs w:val="18"/>
    </w:rPr>
  </w:style>
  <w:style w:type="paragraph" w:styleId="1044" w:customStyle="1">
    <w:name w:val="xl3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5" w:customStyle="1">
    <w:name w:val="xl3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6" w:customStyle="1">
    <w:name w:val="xl3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7" w:customStyle="1">
    <w:name w:val="xl59"/>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48" w:customStyle="1">
    <w:name w:val="Char Char Char Char"/>
    <w:basedOn w:val="770"/>
    <w:uiPriority w:val="0"/>
    <w:qFormat/>
    <w:pPr>
      <w:spacing w:line="360" w:lineRule="auto"/>
    </w:pPr>
    <w:rPr>
      <w:rFonts w:ascii="Tahoma" w:hAnsi="Tahoma"/>
      <w:sz w:val="24"/>
      <w:szCs w:val="24"/>
    </w:rPr>
  </w:style>
  <w:style w:type="paragraph" w:styleId="1049" w:customStyle="1">
    <w:name w:val="xl56"/>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0" w:customStyle="1">
    <w:name w:val="font6"/>
    <w:basedOn w:val="750"/>
    <w:uiPriority w:val="0"/>
    <w:qFormat/>
    <w:pPr>
      <w:jc w:val="left"/>
      <w:spacing w:before="100" w:beforeAutospacing="1" w:after="100" w:afterAutospacing="1"/>
      <w:widowControl/>
    </w:pPr>
    <w:rPr>
      <w:rFonts w:hint="eastAsia" w:ascii="宋体" w:hAnsi="宋体"/>
      <w:b/>
      <w:bCs/>
      <w:sz w:val="20"/>
    </w:rPr>
  </w:style>
  <w:style w:type="paragraph" w:styleId="1051" w:customStyle="1">
    <w:name w:val="xl54"/>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52" w:customStyle="1">
    <w:name w:val="xl3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3" w:customStyle="1">
    <w:name w:val="xl26"/>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4" w:customStyle="1">
    <w:name w:val="xl43"/>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55" w:customStyle="1">
    <w:name w:val="font12"/>
    <w:basedOn w:val="750"/>
    <w:uiPriority w:val="0"/>
    <w:qFormat/>
    <w:pPr>
      <w:jc w:val="left"/>
      <w:spacing w:before="100" w:beforeAutospacing="1" w:after="100" w:afterAutospacing="1"/>
      <w:widowControl/>
    </w:pPr>
    <w:rPr>
      <w:rFonts w:hint="eastAsia" w:ascii="宋体" w:hAnsi="宋体"/>
      <w:sz w:val="36"/>
      <w:szCs w:val="36"/>
    </w:rPr>
  </w:style>
  <w:style w:type="paragraph" w:styleId="1056" w:customStyle="1">
    <w:name w:val="默认段落字体 Para Char"/>
    <w:basedOn w:val="750"/>
    <w:uiPriority w:val="0"/>
    <w:qFormat/>
    <w:pPr>
      <w:ind w:left="552" w:hanging="420"/>
      <w:tabs>
        <w:tab w:val="left" w:pos="552" w:leader="none"/>
      </w:tabs>
    </w:pPr>
    <w:rPr>
      <w:sz w:val="24"/>
      <w:szCs w:val="24"/>
    </w:rPr>
  </w:style>
  <w:style w:type="paragraph" w:styleId="1057" w:customStyle="1">
    <w:name w:val="xl51"/>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8" w:customStyle="1">
    <w:name w:val="xl2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9" w:customStyle="1">
    <w:name w:val="xl53"/>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0" w:customStyle="1">
    <w:name w:val="xl4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1" w:customStyle="1">
    <w:name w:val="xl50"/>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2" w:customStyle="1">
    <w:name w:val="font8"/>
    <w:basedOn w:val="750"/>
    <w:uiPriority w:val="0"/>
    <w:qFormat/>
    <w:pPr>
      <w:jc w:val="left"/>
      <w:spacing w:before="100" w:beforeAutospacing="1" w:after="100" w:afterAutospacing="1"/>
      <w:widowControl/>
    </w:pPr>
    <w:rPr>
      <w:rFonts w:hint="eastAsia" w:ascii="宋体" w:hAnsi="宋体"/>
      <w:b/>
      <w:bCs/>
      <w:i/>
      <w:iCs/>
      <w:sz w:val="20"/>
    </w:rPr>
  </w:style>
  <w:style w:type="paragraph" w:styleId="1063" w:customStyle="1">
    <w:name w:val="xl4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4" w:customStyle="1">
    <w:name w:val="xl55"/>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65" w:customStyle="1">
    <w:name w:val="xl3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6" w:customStyle="1">
    <w:name w:val="xl61"/>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7" w:customStyle="1">
    <w:name w:val="xl2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Char Char1 Char Char Char Char"/>
    <w:basedOn w:val="770"/>
    <w:uiPriority w:val="0"/>
    <w:qFormat/>
    <w:pPr>
      <w:ind w:left="357"/>
      <w:jc w:val="left"/>
      <w:spacing w:line="436" w:lineRule="exact"/>
      <w:outlineLvl w:val="3"/>
    </w:pPr>
    <w:rPr>
      <w:rFonts w:ascii="Tahoma" w:hAnsi="Tahoma"/>
      <w:b/>
      <w:sz w:val="24"/>
      <w:szCs w:val="24"/>
    </w:rPr>
  </w:style>
  <w:style w:type="paragraph" w:styleId="1069" w:customStyle="1">
    <w:name w:val="xl47"/>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0" w:customStyle="1">
    <w:name w:val="xl3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1" w:customStyle="1">
    <w:name w:val="xl3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2" w:customStyle="1">
    <w:name w:val="xl45"/>
    <w:basedOn w:val="75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73" w:customStyle="1">
    <w:name w:val="font14"/>
    <w:basedOn w:val="750"/>
    <w:uiPriority w:val="0"/>
    <w:qFormat/>
    <w:pPr>
      <w:jc w:val="left"/>
      <w:spacing w:before="100" w:beforeAutospacing="1" w:after="100" w:afterAutospacing="1"/>
      <w:widowControl/>
    </w:pPr>
    <w:rPr>
      <w:sz w:val="36"/>
      <w:szCs w:val="36"/>
    </w:rPr>
  </w:style>
  <w:style w:type="paragraph" w:styleId="1074" w:customStyle="1">
    <w:name w:val="xl3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5" w:customStyle="1">
    <w:name w:val="xl46"/>
    <w:basedOn w:val="75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76" w:customStyle="1">
    <w:name w:val="font13"/>
    <w:basedOn w:val="750"/>
    <w:uiPriority w:val="0"/>
    <w:qFormat/>
    <w:pPr>
      <w:jc w:val="left"/>
      <w:spacing w:before="100" w:beforeAutospacing="1" w:after="100" w:afterAutospacing="1"/>
      <w:widowControl/>
    </w:pPr>
    <w:rPr>
      <w:i/>
      <w:iCs/>
      <w:sz w:val="36"/>
      <w:szCs w:val="36"/>
    </w:rPr>
  </w:style>
  <w:style w:type="paragraph" w:styleId="1077" w:customStyle="1">
    <w:name w:val="xl4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8" w:customStyle="1">
    <w:name w:val="样式 段前: 0.5 行 段后: 0.5 行"/>
    <w:basedOn w:val="750"/>
    <w:uiPriority w:val="0"/>
    <w:qFormat/>
    <w:pPr>
      <w:ind w:firstLine="200"/>
      <w:spacing w:before="100" w:beforeAutospacing="1" w:after="100" w:afterAutospacing="1"/>
    </w:pPr>
    <w:rPr>
      <w:rFonts w:cs="宋体"/>
    </w:rPr>
  </w:style>
  <w:style w:type="paragraph" w:styleId="1079" w:customStyle="1">
    <w:name w:val="font5"/>
    <w:basedOn w:val="750"/>
    <w:uiPriority w:val="0"/>
    <w:qFormat/>
    <w:pPr>
      <w:jc w:val="left"/>
      <w:spacing w:before="100" w:beforeAutospacing="1" w:after="100" w:afterAutospacing="1"/>
      <w:widowControl/>
    </w:pPr>
    <w:rPr>
      <w:rFonts w:hint="eastAsia" w:ascii="宋体" w:hAnsi="宋体"/>
      <w:sz w:val="18"/>
      <w:szCs w:val="18"/>
    </w:rPr>
  </w:style>
  <w:style w:type="paragraph" w:styleId="1080" w:customStyle="1">
    <w:name w:val="xl2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1" w:customStyle="1">
    <w:name w:val="xl62"/>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2" w:customStyle="1">
    <w:name w:val="普通文字"/>
    <w:basedOn w:val="750"/>
    <w:next w:val="750"/>
    <w:uiPriority w:val="0"/>
    <w:qFormat/>
    <w:rPr>
      <w:rFonts w:ascii="宋体"/>
      <w:sz w:val="24"/>
    </w:rPr>
  </w:style>
  <w:style w:type="paragraph" w:styleId="1083" w:customStyle="1">
    <w:name w:val="xl52"/>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4" w:customStyle="1">
    <w:name w:val="xl49"/>
    <w:basedOn w:val="75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5" w:customStyle="1">
    <w:name w:val="xl3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86" w:customStyle="1">
    <w:name w:val="xl57"/>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87" w:customStyle="1">
    <w:name w:val="xl2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88" w:customStyle="1">
    <w:name w:val="网格型1"/>
    <w:basedOn w:val="76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9" w:customStyle="1">
    <w:name w:val="纯文本 Char1"/>
    <w:uiPriority w:val="0"/>
    <w:qFormat/>
    <w:rPr>
      <w:rFonts w:ascii="宋体" w:hAnsi="Courier New" w:cs="Courier New"/>
      <w:sz w:val="21"/>
      <w:szCs w:val="21"/>
    </w:rPr>
  </w:style>
  <w:style w:type="character" w:styleId="1090" w:customStyle="1">
    <w:name w:val="批注文字 Char"/>
    <w:uiPriority w:val="0"/>
    <w:qFormat/>
    <w:rPr>
      <w:sz w:val="21"/>
      <w:szCs w:val="24"/>
    </w:rPr>
  </w:style>
  <w:style w:type="character" w:styleId="1091" w:customStyle="1">
    <w:name w:val="批注主题 Char1"/>
    <w:uiPriority w:val="0"/>
    <w:qFormat/>
    <w:rPr>
      <w:b/>
      <w:bCs/>
      <w:sz w:val="21"/>
      <w:lang w:bidi="ar-SA"/>
    </w:rPr>
  </w:style>
  <w:style w:type="paragraph" w:styleId="1092" w:customStyle="1">
    <w:name w:val="cucd-TB-Head"/>
    <w:basedOn w:val="750"/>
    <w:next w:val="1093"/>
    <w:uiPriority w:val="0"/>
    <w:qFormat/>
    <w:pPr>
      <w:spacing w:line="360" w:lineRule="auto"/>
    </w:pPr>
    <w:rPr>
      <w:rFonts w:ascii="Calibri" w:hAnsi="宋体"/>
      <w:b/>
      <w:sz w:val="24"/>
      <w:szCs w:val="24"/>
    </w:rPr>
  </w:style>
  <w:style w:type="paragraph" w:styleId="1093"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094" w:customStyle="1">
    <w:name w:val="cucd-4"/>
    <w:next w:val="1093"/>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095"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096" w:customStyle="1">
    <w:name w:val="cucd-3"/>
    <w:next w:val="75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097" w:customStyle="1">
    <w:name w:val="样式 cucd-0 + 宋体"/>
    <w:basedOn w:val="1093"/>
    <w:uiPriority w:val="0"/>
    <w:qFormat/>
    <w:rPr>
      <w:rFonts w:ascii="宋体" w:hAnsi="宋体"/>
    </w:rPr>
  </w:style>
  <w:style w:type="paragraph" w:styleId="1098" w:customStyle="1">
    <w:name w:val="_Style 9"/>
    <w:basedOn w:val="750"/>
    <w:uiPriority w:val="0"/>
    <w:qFormat/>
    <w:pPr>
      <w:spacing w:line="360" w:lineRule="auto"/>
    </w:pPr>
    <w:rPr>
      <w:rFonts w:ascii="Tahoma" w:hAnsi="Tahoma"/>
      <w:sz w:val="24"/>
    </w:rPr>
  </w:style>
  <w:style w:type="paragraph" w:styleId="1099" w:customStyle="1">
    <w:name w:val="表格正文"/>
    <w:basedOn w:val="750"/>
    <w:link w:val="1100"/>
    <w:uiPriority w:val="99"/>
    <w:qFormat/>
    <w:pPr>
      <w:jc w:val="center"/>
      <w:spacing w:line="360" w:lineRule="exact"/>
    </w:pPr>
    <w:rPr>
      <w:rFonts w:cs="Arial"/>
      <w:color w:val="000000"/>
      <w:szCs w:val="28"/>
    </w:rPr>
  </w:style>
  <w:style w:type="character" w:styleId="1100" w:customStyle="1">
    <w:name w:val="表格正文 Char Char"/>
    <w:link w:val="1099"/>
    <w:uiPriority w:val="0"/>
    <w:qFormat/>
    <w:rPr>
      <w:rFonts w:cs="Arial"/>
      <w:color w:val="000000"/>
      <w:sz w:val="21"/>
      <w:szCs w:val="28"/>
      <w:lang w:bidi="ar-SA"/>
    </w:rPr>
  </w:style>
  <w:style w:type="paragraph" w:styleId="1101" w:customStyle="1">
    <w:name w:val="A."/>
    <w:basedOn w:val="750"/>
    <w:uiPriority w:val="99"/>
    <w:qFormat/>
    <w:pPr>
      <w:ind w:left="903" w:hanging="453"/>
      <w:spacing w:before="240" w:line="240" w:lineRule="atLeast"/>
      <w:widowControl/>
      <w:tabs>
        <w:tab w:val="left" w:pos="903" w:leader="none"/>
        <w:tab w:val="left" w:pos="1200" w:leader="none"/>
      </w:tabs>
    </w:pPr>
    <w:rPr>
      <w:sz w:val="24"/>
    </w:rPr>
  </w:style>
  <w:style w:type="paragraph" w:styleId="1102" w:customStyle="1">
    <w:name w:val="标书正文"/>
    <w:basedOn w:val="750"/>
    <w:uiPriority w:val="0"/>
    <w:qFormat/>
    <w:pPr>
      <w:ind w:firstLine="480"/>
      <w:spacing w:line="360" w:lineRule="auto"/>
    </w:pPr>
    <w:rPr>
      <w:sz w:val="24"/>
      <w:szCs w:val="24"/>
    </w:rPr>
  </w:style>
  <w:style w:type="paragraph" w:styleId="1103"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04" w:customStyle="1">
    <w:name w:val="表格文字"/>
    <w:basedOn w:val="750"/>
    <w:uiPriority w:val="0"/>
    <w:qFormat/>
    <w:pPr>
      <w:jc w:val="center"/>
      <w:spacing w:line="360" w:lineRule="auto"/>
    </w:pPr>
    <w:rPr>
      <w:sz w:val="24"/>
      <w:szCs w:val="24"/>
    </w:rPr>
  </w:style>
  <w:style w:type="paragraph" w:styleId="1105" w:customStyle="1">
    <w:name w:val="默认段落字体 Para Char Char Char Char Char Char Char"/>
    <w:basedOn w:val="750"/>
    <w:uiPriority w:val="0"/>
    <w:qFormat/>
    <w:pPr>
      <w:spacing w:line="360" w:lineRule="auto"/>
    </w:pPr>
    <w:rPr>
      <w:rFonts w:ascii="Tahoma" w:hAnsi="Tahoma"/>
      <w:sz w:val="24"/>
    </w:rPr>
  </w:style>
  <w:style w:type="paragraph" w:styleId="1106" w:customStyle="1">
    <w:name w:val="正文一"/>
    <w:basedOn w:val="750"/>
    <w:uiPriority w:val="0"/>
    <w:qFormat/>
    <w:pPr>
      <w:ind w:firstLine="200"/>
      <w:spacing w:line="360" w:lineRule="auto"/>
    </w:pPr>
    <w:rPr>
      <w:rFonts w:ascii="宋体" w:hAnsi="宋体"/>
      <w:sz w:val="24"/>
      <w:szCs w:val="28"/>
    </w:rPr>
  </w:style>
  <w:style w:type="paragraph" w:styleId="1107"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08" w:customStyle="1">
    <w:name w:val="List Paragraph_c6ec43bb-0761-48c7-b9d3-5c5971195e12"/>
    <w:basedOn w:val="750"/>
    <w:uiPriority w:val="34"/>
    <w:qFormat/>
    <w:pPr>
      <w:ind w:firstLine="420"/>
      <w:spacing w:line="360" w:lineRule="auto"/>
    </w:pPr>
    <w:rPr>
      <w:sz w:val="24"/>
      <w:szCs w:val="24"/>
    </w:rPr>
  </w:style>
  <w:style w:type="table" w:styleId="1109" w:customStyle="1">
    <w:name w:val="网格型2"/>
    <w:basedOn w:val="7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0" w:customStyle="1">
    <w:name w:val="尾注文本 Char1"/>
    <w:uiPriority w:val="99"/>
    <w:qFormat/>
    <w:rPr>
      <w:sz w:val="21"/>
      <w:lang w:bidi="ar-SA"/>
    </w:rPr>
  </w:style>
  <w:style w:type="character" w:styleId="1111" w:customStyle="1">
    <w:name w:val="Char Char4"/>
    <w:uiPriority w:val="0"/>
    <w:qFormat/>
    <w:rPr>
      <w:rFonts w:ascii="宋体" w:hAnsi="宋体" w:eastAsia="黑体" w:cs="Arial"/>
      <w:b/>
      <w:sz w:val="28"/>
      <w:szCs w:val="32"/>
      <w:lang w:val="en-US" w:eastAsia="zh-CN" w:bidi="ar-SA"/>
    </w:rPr>
  </w:style>
  <w:style w:type="character" w:styleId="1112" w:customStyle="1">
    <w:name w:val="正文文本 3 Char1"/>
    <w:uiPriority w:val="0"/>
    <w:qFormat/>
    <w:rPr>
      <w:sz w:val="16"/>
      <w:szCs w:val="16"/>
      <w:lang w:bidi="ar-SA"/>
    </w:rPr>
  </w:style>
  <w:style w:type="character" w:styleId="1113" w:customStyle="1">
    <w:name w:val="Variable"/>
    <w:uiPriority w:val="0"/>
    <w:qFormat/>
    <w:rPr>
      <w:i/>
    </w:rPr>
  </w:style>
  <w:style w:type="character" w:styleId="1114" w:customStyle="1">
    <w:name w:val="Para head"/>
    <w:uiPriority w:val="0"/>
    <w:qFormat/>
    <w:rPr>
      <w:rFonts w:ascii="Arial" w:hAnsi="Arial" w:eastAsia="Times New Roman"/>
      <w:sz w:val="20"/>
    </w:rPr>
  </w:style>
  <w:style w:type="character" w:styleId="1115" w:customStyle="1">
    <w:name w:val="Keyboard"/>
    <w:uiPriority w:val="0"/>
    <w:qFormat/>
    <w:rPr>
      <w:rFonts w:ascii="Courier New" w:hAnsi="Courier New"/>
      <w:b/>
      <w:sz w:val="20"/>
    </w:rPr>
  </w:style>
  <w:style w:type="character" w:styleId="1116" w:customStyle="1">
    <w:name w:val="so-ask-best"/>
    <w:uiPriority w:val="0"/>
    <w:qFormat/>
  </w:style>
  <w:style w:type="character" w:styleId="1117" w:customStyle="1">
    <w:name w:val="CODE"/>
    <w:uiPriority w:val="0"/>
    <w:qFormat/>
    <w:rPr>
      <w:rFonts w:ascii="Courier New" w:hAnsi="Courier New"/>
      <w:sz w:val="20"/>
    </w:rPr>
  </w:style>
  <w:style w:type="character" w:styleId="1118" w:customStyle="1">
    <w:name w:val="Typewriter"/>
    <w:uiPriority w:val="0"/>
    <w:qFormat/>
    <w:rPr>
      <w:rFonts w:ascii="Courier New" w:hAnsi="Courier New"/>
      <w:sz w:val="20"/>
    </w:rPr>
  </w:style>
  <w:style w:type="character" w:styleId="1119" w:customStyle="1">
    <w:name w:val="页眉 Char1"/>
    <w:uiPriority w:val="99"/>
    <w:semiHidden/>
    <w:qFormat/>
    <w:rPr>
      <w:rFonts w:ascii="Times New Roman" w:hAnsi="Times New Roman" w:eastAsia="宋体" w:cs="Times New Roman"/>
      <w:sz w:val="18"/>
      <w:szCs w:val="18"/>
    </w:rPr>
  </w:style>
  <w:style w:type="character" w:styleId="1120" w:customStyle="1">
    <w:name w:val="Definition"/>
    <w:uiPriority w:val="0"/>
    <w:qFormat/>
    <w:rPr>
      <w:i/>
    </w:rPr>
  </w:style>
  <w:style w:type="character" w:styleId="1121" w:customStyle="1">
    <w:name w:val="Char Char42"/>
    <w:uiPriority w:val="0"/>
    <w:qFormat/>
    <w:rPr>
      <w:rFonts w:ascii="宋体" w:hAnsi="宋体" w:eastAsia="黑体" w:cs="Arial"/>
      <w:b/>
      <w:sz w:val="28"/>
      <w:szCs w:val="32"/>
      <w:lang w:val="en-US" w:eastAsia="zh-CN" w:bidi="ar-SA"/>
    </w:rPr>
  </w:style>
  <w:style w:type="character" w:styleId="1122" w:customStyle="1">
    <w:name w:val="脚注文本 Char1"/>
    <w:uiPriority w:val="0"/>
    <w:qFormat/>
    <w:rPr>
      <w:rFonts w:ascii="Times New Roman" w:hAnsi="Times New Roman" w:eastAsia="宋体" w:cs="Times New Roman"/>
      <w:sz w:val="18"/>
      <w:szCs w:val="18"/>
    </w:rPr>
  </w:style>
  <w:style w:type="character" w:styleId="1123" w:customStyle="1">
    <w:name w:val="脚注文本 Char2"/>
    <w:uiPriority w:val="0"/>
    <w:qFormat/>
    <w:rPr>
      <w:sz w:val="18"/>
      <w:szCs w:val="18"/>
      <w:lang w:bidi="ar-SA"/>
    </w:rPr>
  </w:style>
  <w:style w:type="character" w:styleId="1124" w:customStyle="1">
    <w:name w:val="Char Char1"/>
    <w:uiPriority w:val="0"/>
    <w:qFormat/>
    <w:rPr>
      <w:rFonts w:ascii="黑体" w:hAnsi="Arial" w:eastAsia="黑体" w:cs="Arial"/>
      <w:b/>
      <w:bCs/>
      <w:sz w:val="32"/>
      <w:szCs w:val="32"/>
      <w:lang w:val="en-US" w:eastAsia="zh-CN" w:bidi="ar-SA"/>
    </w:rPr>
  </w:style>
  <w:style w:type="character" w:styleId="1125" w:customStyle="1">
    <w:name w:val="正文文本缩进 Char"/>
    <w:uiPriority w:val="0"/>
    <w:qFormat/>
    <w:rPr>
      <w:sz w:val="21"/>
      <w:szCs w:val="24"/>
    </w:rPr>
  </w:style>
  <w:style w:type="character" w:styleId="1126" w:customStyle="1">
    <w:name w:val="CITE"/>
    <w:uiPriority w:val="0"/>
    <w:qFormat/>
    <w:rPr>
      <w:i/>
    </w:rPr>
  </w:style>
  <w:style w:type="character" w:styleId="1127" w:customStyle="1">
    <w:name w:val="页脚 Char1"/>
    <w:uiPriority w:val="99"/>
    <w:semiHidden/>
    <w:qFormat/>
    <w:rPr>
      <w:rFonts w:ascii="Times New Roman" w:hAnsi="Times New Roman" w:eastAsia="宋体" w:cs="Times New Roman"/>
      <w:sz w:val="18"/>
      <w:szCs w:val="18"/>
    </w:rPr>
  </w:style>
  <w:style w:type="character" w:styleId="1128" w:customStyle="1">
    <w:name w:val="Char Char"/>
    <w:uiPriority w:val="0"/>
    <w:qFormat/>
    <w:rPr>
      <w:rFonts w:eastAsia="宋体"/>
      <w:b/>
      <w:bCs/>
      <w:sz w:val="21"/>
      <w:szCs w:val="24"/>
      <w:lang w:val="en-US" w:eastAsia="zh-CN" w:bidi="ar-SA"/>
    </w:rPr>
  </w:style>
  <w:style w:type="character" w:styleId="1129" w:customStyle="1">
    <w:name w:val="Char Char2"/>
    <w:uiPriority w:val="0"/>
    <w:qFormat/>
    <w:rPr>
      <w:rFonts w:eastAsia="宋体"/>
      <w:sz w:val="21"/>
      <w:szCs w:val="24"/>
      <w:lang w:val="en-US" w:eastAsia="zh-CN" w:bidi="ar-SA"/>
    </w:rPr>
  </w:style>
  <w:style w:type="character" w:styleId="1130" w:customStyle="1">
    <w:name w:val="Char Char3"/>
    <w:uiPriority w:val="0"/>
    <w:qFormat/>
    <w:rPr>
      <w:rFonts w:ascii="黑体" w:hAnsi="宋体" w:eastAsia="黑体" w:cs="Arial"/>
      <w:b/>
      <w:bCs/>
      <w:sz w:val="24"/>
      <w:szCs w:val="24"/>
      <w:lang w:val="en-US" w:eastAsia="zh-CN" w:bidi="ar-SA"/>
    </w:rPr>
  </w:style>
  <w:style w:type="character" w:styleId="1131" w:customStyle="1">
    <w:name w:val="HTML Markup"/>
    <w:uiPriority w:val="0"/>
    <w:qFormat/>
    <w:rPr>
      <w:vanish/>
      <w:color w:val="ff0000"/>
    </w:rPr>
  </w:style>
  <w:style w:type="character" w:styleId="1132" w:customStyle="1">
    <w:name w:val="标题 Char1"/>
    <w:uiPriority w:val="10"/>
    <w:qFormat/>
    <w:rPr>
      <w:rFonts w:ascii="Cambria" w:hAnsi="Cambria" w:eastAsia="宋体" w:cs="Times New Roman"/>
      <w:b/>
      <w:bCs/>
      <w:sz w:val="32"/>
      <w:szCs w:val="32"/>
    </w:rPr>
  </w:style>
  <w:style w:type="character" w:styleId="113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34" w:customStyle="1">
    <w:name w:val="Char Char12"/>
    <w:uiPriority w:val="0"/>
    <w:qFormat/>
    <w:rPr>
      <w:rFonts w:ascii="黑体" w:hAnsi="Arial" w:eastAsia="黑体" w:cs="Arial"/>
      <w:b/>
      <w:bCs/>
      <w:sz w:val="32"/>
      <w:szCs w:val="32"/>
      <w:lang w:val="en-US" w:eastAsia="zh-CN" w:bidi="ar-SA"/>
    </w:rPr>
  </w:style>
  <w:style w:type="character" w:styleId="1135" w:customStyle="1">
    <w:name w:val="Comment"/>
    <w:uiPriority w:val="0"/>
    <w:qFormat/>
    <w:rPr>
      <w:vanish/>
    </w:rPr>
  </w:style>
  <w:style w:type="character" w:styleId="1136" w:customStyle="1">
    <w:name w:val="Char Char6"/>
    <w:uiPriority w:val="0"/>
    <w:qFormat/>
    <w:rPr>
      <w:rFonts w:eastAsia="宋体"/>
      <w:b/>
      <w:bCs/>
      <w:sz w:val="21"/>
      <w:szCs w:val="24"/>
      <w:lang w:val="en-US" w:eastAsia="zh-CN" w:bidi="ar-SA"/>
    </w:rPr>
  </w:style>
  <w:style w:type="character" w:styleId="1137" w:customStyle="1">
    <w:name w:val="正文首行缩进 2 Char1"/>
    <w:uiPriority w:val="0"/>
    <w:qFormat/>
    <w:rPr>
      <w:sz w:val="21"/>
      <w:lang w:bidi="ar-SA"/>
    </w:rPr>
  </w:style>
  <w:style w:type="character" w:styleId="1138" w:customStyle="1">
    <w:name w:val="Char Char25"/>
    <w:uiPriority w:val="0"/>
    <w:qFormat/>
    <w:rPr>
      <w:rFonts w:eastAsia="宋体"/>
      <w:sz w:val="21"/>
      <w:szCs w:val="24"/>
      <w:lang w:val="en-US" w:eastAsia="zh-CN" w:bidi="ar-SA"/>
    </w:rPr>
  </w:style>
  <w:style w:type="character" w:styleId="1139" w:customStyle="1">
    <w:name w:val="标题 Char2"/>
    <w:uiPriority w:val="0"/>
    <w:qFormat/>
    <w:rPr>
      <w:rFonts w:ascii="Cambria" w:hAnsi="Cambria" w:eastAsia="宋体" w:cs="Times New Roman"/>
      <w:b/>
      <w:bCs/>
      <w:sz w:val="32"/>
      <w:szCs w:val="32"/>
    </w:rPr>
  </w:style>
  <w:style w:type="character" w:styleId="1140" w:customStyle="1">
    <w:name w:val="Char Char32"/>
    <w:uiPriority w:val="0"/>
    <w:qFormat/>
    <w:rPr>
      <w:rFonts w:ascii="黑体" w:hAnsi="宋体" w:eastAsia="黑体" w:cs="Arial"/>
      <w:b/>
      <w:bCs/>
      <w:sz w:val="24"/>
      <w:szCs w:val="24"/>
      <w:lang w:val="en-US" w:eastAsia="zh-CN" w:bidi="ar-SA"/>
    </w:rPr>
  </w:style>
  <w:style w:type="character" w:styleId="1141" w:customStyle="1">
    <w:name w:val="无间隔 字符"/>
    <w:link w:val="1142"/>
    <w:uiPriority w:val="1"/>
    <w:qFormat/>
    <w:rPr>
      <w:rFonts w:ascii="Calibri" w:hAnsi="Calibri"/>
      <w:sz w:val="22"/>
      <w:szCs w:val="22"/>
      <w:lang w:bidi="ar-SA"/>
    </w:rPr>
  </w:style>
  <w:style w:type="paragraph" w:styleId="1142">
    <w:name w:val="No Spacing"/>
    <w:link w:val="1141"/>
    <w:uiPriority w:val="0"/>
    <w:qFormat/>
    <w:rPr>
      <w:rFonts w:hint="default" w:ascii="Calibri" w:hAnsi="Calibri" w:eastAsia="宋体" w:cs="Times New Roman"/>
      <w:sz w:val="22"/>
      <w:szCs w:val="22"/>
      <w:lang w:val="en-US" w:eastAsia="zh-CN" w:bidi="ar-SA"/>
    </w:rPr>
  </w:style>
  <w:style w:type="character" w:styleId="1143" w:customStyle="1">
    <w:name w:val="Sample"/>
    <w:uiPriority w:val="0"/>
    <w:qFormat/>
    <w:rPr>
      <w:rFonts w:ascii="Courier New" w:hAnsi="Courier New"/>
    </w:rPr>
  </w:style>
  <w:style w:type="paragraph" w:styleId="1144" w:customStyle="1">
    <w:name w:val="xl2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45" w:customStyle="1">
    <w:name w:val="z-Top of Form"/>
    <w:next w:val="75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46" w:customStyle="1">
    <w:name w:val="列出段落1"/>
    <w:basedOn w:val="750"/>
    <w:link w:val="1147"/>
    <w:uiPriority w:val="0"/>
    <w:qFormat/>
    <w:pPr>
      <w:ind w:firstLine="420"/>
    </w:pPr>
    <w:rPr>
      <w:szCs w:val="24"/>
    </w:rPr>
  </w:style>
  <w:style w:type="character" w:styleId="1147" w:customStyle="1">
    <w:name w:val="列出段落 Char"/>
    <w:link w:val="1146"/>
    <w:uiPriority w:val="0"/>
    <w:qFormat/>
    <w:rPr>
      <w:sz w:val="21"/>
      <w:szCs w:val="24"/>
      <w:lang w:bidi="ar-SA"/>
    </w:rPr>
  </w:style>
  <w:style w:type="paragraph" w:styleId="1148" w:customStyle="1">
    <w:name w:val="菲页(卷)"/>
    <w:basedOn w:val="751"/>
    <w:next w:val="1149"/>
    <w:uiPriority w:val="0"/>
    <w:qFormat/>
    <w:pPr>
      <w:ind w:left="432" w:hanging="432"/>
      <w:widowControl/>
      <w:tabs>
        <w:tab w:val="left" w:pos="432" w:leader="none"/>
      </w:tabs>
      <w:outlineLvl w:val="1"/>
    </w:pPr>
    <w:rPr>
      <w:rFonts w:ascii="黑体" w:eastAsia="黑体"/>
      <w:b w:val="0"/>
      <w:sz w:val="52"/>
    </w:rPr>
  </w:style>
  <w:style w:type="paragraph" w:styleId="114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0" w:customStyle="1">
    <w:name w:val="样式 (西文) 仿宋_GB2312 居中 行距: 1.5 倍行距"/>
    <w:basedOn w:val="750"/>
    <w:uiPriority w:val="0"/>
    <w:qFormat/>
    <w:pPr>
      <w:jc w:val="center"/>
      <w:spacing w:line="360" w:lineRule="auto"/>
    </w:pPr>
    <w:rPr>
      <w:rFonts w:ascii="宋体" w:hAnsi="宋体" w:cs="宋体"/>
    </w:rPr>
  </w:style>
  <w:style w:type="paragraph" w:styleId="1151" w:customStyle="1">
    <w:name w:val="Preformatted"/>
    <w:basedOn w:val="75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2" w:customStyle="1">
    <w:name w:val="样式 标题 3 + (中文) 黑体 小四 非加粗 段前: 7.8 磅 段后: 0 磅 行距: 固定值 20 磅"/>
    <w:basedOn w:val="753"/>
    <w:uiPriority w:val="0"/>
    <w:qFormat/>
    <w:pPr>
      <w:jc w:val="left"/>
      <w:keepLines/>
      <w:spacing w:line="400" w:lineRule="exact"/>
      <w:tabs>
        <w:tab w:val="left" w:pos="7200" w:leader="none"/>
      </w:tabs>
    </w:pPr>
    <w:rPr>
      <w:rFonts w:ascii="宋体" w:hAnsi="宋体" w:eastAsia="黑体" w:cs="宋体"/>
      <w:bCs w:val="0"/>
      <w:sz w:val="30"/>
    </w:rPr>
  </w:style>
  <w:style w:type="paragraph" w:styleId="1153" w:customStyle="1">
    <w:name w:val="xl2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54" w:customStyle="1">
    <w:name w:val="文档正文"/>
    <w:basedOn w:val="750"/>
    <w:uiPriority w:val="0"/>
    <w:qFormat/>
    <w:pPr>
      <w:ind w:firstLine="567"/>
      <w:spacing w:line="480" w:lineRule="atLeast"/>
    </w:pPr>
    <w:rPr>
      <w:rFonts w:ascii="仿宋_GB2312" w:eastAsia="仿宋_GB2312"/>
      <w:sz w:val="28"/>
    </w:rPr>
  </w:style>
  <w:style w:type="paragraph" w:styleId="1155" w:customStyle="1">
    <w:name w:val="样式 标题 1 + 黑体 三号 非加粗 居中 段前: 6 磅 段后: 6 磅 行距: 固定值 20 磅"/>
    <w:basedOn w:val="751"/>
    <w:uiPriority w:val="0"/>
    <w:qFormat/>
    <w:pPr>
      <w:keepLines/>
      <w:spacing w:before="120" w:after="120" w:line="400" w:lineRule="exact"/>
    </w:pPr>
    <w:rPr>
      <w:rFonts w:ascii="黑体" w:hAnsi="黑体" w:eastAsia="黑体" w:cs="宋体"/>
      <w:b w:val="0"/>
      <w:sz w:val="32"/>
    </w:rPr>
  </w:style>
  <w:style w:type="paragraph" w:styleId="1156" w:customStyle="1">
    <w:name w:val="Char Char Char2 Char"/>
    <w:basedOn w:val="750"/>
    <w:uiPriority w:val="0"/>
    <w:qFormat/>
    <w:pPr>
      <w:ind w:firstLine="200"/>
      <w:spacing w:line="360" w:lineRule="auto"/>
    </w:pPr>
    <w:rPr>
      <w:szCs w:val="24"/>
    </w:rPr>
  </w:style>
  <w:style w:type="paragraph" w:styleId="1157" w:customStyle="1">
    <w:name w:val="Blockquote"/>
    <w:basedOn w:val="750"/>
    <w:uiPriority w:val="0"/>
    <w:qFormat/>
    <w:pPr>
      <w:ind w:left="360" w:right="360"/>
      <w:jc w:val="left"/>
      <w:spacing w:before="100" w:after="100"/>
    </w:pPr>
    <w:rPr>
      <w:sz w:val="24"/>
    </w:rPr>
  </w:style>
  <w:style w:type="paragraph" w:styleId="1158" w:customStyle="1">
    <w:name w:val="修订1"/>
    <w:uiPriority w:val="0"/>
    <w:qFormat/>
    <w:rPr>
      <w:rFonts w:hint="default" w:ascii="Times New Roman" w:hAnsi="Times New Roman" w:eastAsia="宋体" w:cs="Times New Roman"/>
      <w:sz w:val="21"/>
      <w:szCs w:val="24"/>
      <w:lang w:val="en-US" w:eastAsia="zh-CN" w:bidi="ar-SA"/>
    </w:rPr>
  </w:style>
  <w:style w:type="paragraph" w:styleId="1159" w:customStyle="1">
    <w:name w:val="H1"/>
    <w:basedOn w:val="750"/>
    <w:next w:val="750"/>
    <w:uiPriority w:val="0"/>
    <w:qFormat/>
    <w:pPr>
      <w:jc w:val="left"/>
      <w:keepNext/>
      <w:spacing w:before="100" w:after="100"/>
      <w:outlineLvl w:val="1"/>
    </w:pPr>
    <w:rPr>
      <w:b/>
      <w:sz w:val="48"/>
    </w:rPr>
  </w:style>
  <w:style w:type="paragraph" w:styleId="1160" w:customStyle="1">
    <w:name w:val="Char"/>
    <w:basedOn w:val="750"/>
    <w:uiPriority w:val="0"/>
    <w:qFormat/>
    <w:pPr>
      <w:jc w:val="left"/>
      <w:spacing w:after="160" w:line="240" w:lineRule="exact"/>
      <w:widowControl/>
    </w:pPr>
    <w:rPr>
      <w:rFonts w:ascii="Verdana" w:hAnsi="Verdana" w:eastAsia="仿宋_GB2312"/>
      <w:sz w:val="24"/>
      <w:lang w:eastAsia="en-US"/>
    </w:rPr>
  </w:style>
  <w:style w:type="paragraph" w:styleId="1161" w:customStyle="1">
    <w:name w:val="H4"/>
    <w:basedOn w:val="750"/>
    <w:next w:val="750"/>
    <w:uiPriority w:val="0"/>
    <w:qFormat/>
    <w:pPr>
      <w:jc w:val="left"/>
      <w:keepNext/>
      <w:spacing w:before="100" w:after="100"/>
      <w:outlineLvl w:val="4"/>
    </w:pPr>
    <w:rPr>
      <w:b/>
      <w:sz w:val="24"/>
    </w:rPr>
  </w:style>
  <w:style w:type="paragraph" w:styleId="1162" w:customStyle="1">
    <w:name w:val="Char4"/>
    <w:basedOn w:val="750"/>
    <w:uiPriority w:val="0"/>
    <w:qFormat/>
    <w:pPr>
      <w:jc w:val="left"/>
      <w:spacing w:after="160" w:line="240" w:lineRule="exact"/>
      <w:widowControl/>
    </w:pPr>
    <w:rPr>
      <w:rFonts w:ascii="Verdana" w:hAnsi="Verdana" w:eastAsia="仿宋_GB2312"/>
      <w:sz w:val="24"/>
      <w:lang w:eastAsia="en-US"/>
    </w:rPr>
  </w:style>
  <w:style w:type="paragraph" w:styleId="1163" w:customStyle="1">
    <w:name w:val="H6"/>
    <w:basedOn w:val="750"/>
    <w:next w:val="750"/>
    <w:uiPriority w:val="0"/>
    <w:qFormat/>
    <w:pPr>
      <w:jc w:val="left"/>
      <w:keepNext/>
      <w:spacing w:before="100" w:after="100"/>
      <w:outlineLvl w:val="6"/>
    </w:pPr>
    <w:rPr>
      <w:b/>
      <w:sz w:val="16"/>
    </w:rPr>
  </w:style>
  <w:style w:type="paragraph" w:styleId="1164" w:customStyle="1">
    <w:name w:val="菲页1"/>
    <w:basedOn w:val="752"/>
    <w:uiPriority w:val="0"/>
    <w:qFormat/>
    <w:pPr>
      <w:keepLines/>
      <w:spacing w:before="260" w:after="260" w:line="413" w:lineRule="auto"/>
      <w:widowControl/>
    </w:pPr>
    <w:rPr>
      <w:rFonts w:ascii="黑体" w:hAnsi="宋体" w:eastAsia="黑体"/>
      <w:b w:val="0"/>
      <w:bCs w:val="0"/>
      <w:sz w:val="52"/>
    </w:rPr>
  </w:style>
  <w:style w:type="paragraph" w:styleId="1165"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6" w:customStyle="1">
    <w:name w:val="z-Bottom of Form"/>
    <w:next w:val="75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67" w:customStyle="1">
    <w:name w:val="表格"/>
    <w:basedOn w:val="750"/>
    <w:uiPriority w:val="0"/>
    <w:qFormat/>
    <w:pPr>
      <w:jc w:val="center"/>
    </w:pPr>
    <w:rPr>
      <w:rFonts w:ascii="华文细黑" w:hAnsi="华文细黑"/>
    </w:rPr>
  </w:style>
  <w:style w:type="paragraph" w:styleId="1168" w:customStyle="1">
    <w:name w:val="目录文字"/>
    <w:basedOn w:val="750"/>
    <w:uiPriority w:val="0"/>
    <w:qFormat/>
    <w:pPr>
      <w:jc w:val="left"/>
      <w:spacing w:line="480" w:lineRule="auto"/>
      <w:widowControl/>
    </w:pPr>
    <w:rPr>
      <w:rFonts w:ascii="宋体" w:hAnsi="宋体"/>
      <w:sz w:val="24"/>
    </w:rPr>
  </w:style>
  <w:style w:type="paragraph" w:styleId="1169" w:customStyle="1">
    <w:name w:val="H3"/>
    <w:basedOn w:val="750"/>
    <w:next w:val="750"/>
    <w:uiPriority w:val="0"/>
    <w:qFormat/>
    <w:pPr>
      <w:jc w:val="left"/>
      <w:keepNext/>
      <w:spacing w:before="100" w:after="100"/>
      <w:outlineLvl w:val="3"/>
    </w:pPr>
    <w:rPr>
      <w:b/>
      <w:sz w:val="28"/>
    </w:rPr>
  </w:style>
  <w:style w:type="paragraph" w:styleId="1170" w:customStyle="1">
    <w:name w:val="Address"/>
    <w:basedOn w:val="750"/>
    <w:next w:val="750"/>
    <w:uiPriority w:val="0"/>
    <w:qFormat/>
    <w:pPr>
      <w:jc w:val="left"/>
    </w:pPr>
    <w:rPr>
      <w:i/>
      <w:sz w:val="24"/>
    </w:rPr>
  </w:style>
  <w:style w:type="paragraph" w:styleId="1171" w:customStyle="1">
    <w:name w:val="Definition Term"/>
    <w:basedOn w:val="750"/>
    <w:next w:val="1172"/>
    <w:uiPriority w:val="0"/>
    <w:qFormat/>
    <w:pPr>
      <w:jc w:val="left"/>
    </w:pPr>
    <w:rPr>
      <w:sz w:val="24"/>
    </w:rPr>
  </w:style>
  <w:style w:type="paragraph" w:styleId="1172" w:customStyle="1">
    <w:name w:val="Definition List"/>
    <w:basedOn w:val="750"/>
    <w:next w:val="1171"/>
    <w:uiPriority w:val="0"/>
    <w:qFormat/>
    <w:pPr>
      <w:ind w:left="360"/>
      <w:jc w:val="left"/>
    </w:pPr>
    <w:rPr>
      <w:sz w:val="24"/>
    </w:rPr>
  </w:style>
  <w:style w:type="paragraph" w:styleId="1173" w:customStyle="1">
    <w:name w:val="目录"/>
    <w:basedOn w:val="750"/>
    <w:uiPriority w:val="0"/>
    <w:qFormat/>
    <w:pPr>
      <w:jc w:val="center"/>
      <w:widowControl/>
    </w:pPr>
    <w:rPr>
      <w:rFonts w:ascii="宋体"/>
      <w:b/>
      <w:sz w:val="36"/>
    </w:rPr>
  </w:style>
  <w:style w:type="paragraph" w:styleId="1174" w:customStyle="1">
    <w:name w:val="H5"/>
    <w:basedOn w:val="750"/>
    <w:next w:val="750"/>
    <w:uiPriority w:val="0"/>
    <w:qFormat/>
    <w:pPr>
      <w:jc w:val="left"/>
      <w:keepNext/>
      <w:spacing w:before="100" w:after="100"/>
      <w:outlineLvl w:val="5"/>
    </w:pPr>
    <w:rPr>
      <w:b/>
      <w:sz w:val="20"/>
    </w:rPr>
  </w:style>
  <w:style w:type="paragraph" w:styleId="1175" w:customStyle="1">
    <w:name w:val="修订11"/>
    <w:uiPriority w:val="0"/>
    <w:qFormat/>
    <w:rPr>
      <w:rFonts w:hint="default" w:ascii="Times New Roman" w:hAnsi="Times New Roman" w:eastAsia="宋体" w:cs="Times New Roman"/>
      <w:sz w:val="21"/>
      <w:szCs w:val="24"/>
      <w:lang w:val="en-US" w:eastAsia="zh-CN" w:bidi="ar-SA"/>
    </w:rPr>
  </w:style>
  <w:style w:type="paragraph" w:styleId="1176" w:customStyle="1">
    <w:name w:val="样式1"/>
    <w:basedOn w:val="750"/>
    <w:uiPriority w:val="0"/>
    <w:qFormat/>
    <w:pPr>
      <w:jc w:val="center"/>
    </w:pPr>
    <w:rPr>
      <w:rFonts w:ascii="幼圆" w:eastAsia="幼圆"/>
      <w:b/>
      <w:sz w:val="32"/>
      <w:szCs w:val="28"/>
    </w:rPr>
  </w:style>
  <w:style w:type="paragraph" w:styleId="1177" w:customStyle="1">
    <w:name w:val="样式 标题 2 + Times New Roman 四号 非加粗 段前: 5 磅 段后: 0 磅 行距: 固定值 20..."/>
    <w:basedOn w:val="752"/>
    <w:uiPriority w:val="0"/>
    <w:qFormat/>
    <w:pPr>
      <w:jc w:val="both"/>
      <w:keepLines/>
      <w:spacing w:before="100" w:line="400" w:lineRule="exact"/>
    </w:pPr>
    <w:rPr>
      <w:rFonts w:ascii="Times New Roman" w:eastAsia="黑体" w:cs="宋体"/>
      <w:b w:val="0"/>
      <w:bCs w:val="0"/>
      <w:sz w:val="30"/>
    </w:rPr>
  </w:style>
  <w:style w:type="paragraph" w:styleId="1178" w:customStyle="1">
    <w:name w:val="菲页2"/>
    <w:basedOn w:val="75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79" w:customStyle="1">
    <w:name w:val="H2"/>
    <w:basedOn w:val="750"/>
    <w:next w:val="750"/>
    <w:uiPriority w:val="0"/>
    <w:qFormat/>
    <w:pPr>
      <w:jc w:val="left"/>
      <w:keepNext/>
      <w:spacing w:before="100" w:after="100"/>
      <w:outlineLvl w:val="2"/>
    </w:pPr>
    <w:rPr>
      <w:b/>
      <w:sz w:val="36"/>
    </w:rPr>
  </w:style>
  <w:style w:type="character" w:styleId="1180" w:customStyle="1">
    <w:name w:val="页眉雅黑 Char Char"/>
    <w:link w:val="1181"/>
    <w:uiPriority w:val="0"/>
    <w:qFormat/>
    <w:rPr>
      <w:rFonts w:ascii="微软雅黑" w:hAnsi="微软雅黑" w:eastAsia="微软雅黑"/>
      <w:color w:val="000000"/>
      <w:sz w:val="21"/>
      <w:szCs w:val="21"/>
    </w:rPr>
  </w:style>
  <w:style w:type="paragraph" w:styleId="1181" w:customStyle="1">
    <w:name w:val="页眉雅黑"/>
    <w:basedOn w:val="793"/>
    <w:link w:val="1180"/>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2" w:customStyle="1">
    <w:name w:val="批注文字 字符"/>
    <w:uiPriority w:val="0"/>
    <w:qFormat/>
    <w:rPr>
      <w:sz w:val="24"/>
    </w:rPr>
  </w:style>
  <w:style w:type="character" w:styleId="1183" w:customStyle="1">
    <w:name w:val="批注文字 Char Char"/>
    <w:uiPriority w:val="0"/>
    <w:qFormat/>
    <w:rPr>
      <w:rFonts w:hint="eastAsia" w:ascii="宋体" w:hAnsi="Times New Roman" w:eastAsia="宋体" w:cs="Times New Roman"/>
      <w:sz w:val="28"/>
      <w:szCs w:val="20"/>
    </w:rPr>
  </w:style>
  <w:style w:type="character" w:styleId="1184" w:customStyle="1">
    <w:name w:val="标题 7 字符"/>
    <w:uiPriority w:val="0"/>
    <w:qFormat/>
    <w:rPr>
      <w:b/>
      <w:bCs/>
      <w:sz w:val="24"/>
      <w:szCs w:val="24"/>
    </w:rPr>
  </w:style>
  <w:style w:type="character" w:styleId="1185" w:customStyle="1">
    <w:name w:val="文档结构图 字符"/>
    <w:uiPriority w:val="0"/>
    <w:qFormat/>
    <w:rPr>
      <w:rFonts w:ascii="宋体"/>
      <w:sz w:val="18"/>
    </w:rPr>
  </w:style>
  <w:style w:type="character" w:styleId="1186" w:customStyle="1">
    <w:name w:val="引用 字符"/>
    <w:link w:val="1187"/>
    <w:uiPriority w:val="99"/>
    <w:qFormat/>
    <w:rPr>
      <w:i/>
      <w:iCs/>
      <w:color w:val="000000"/>
      <w:sz w:val="21"/>
      <w:szCs w:val="22"/>
    </w:rPr>
  </w:style>
  <w:style w:type="paragraph" w:styleId="1187">
    <w:name w:val="Quote"/>
    <w:basedOn w:val="750"/>
    <w:next w:val="750"/>
    <w:link w:val="1186"/>
    <w:uiPriority w:val="0"/>
    <w:qFormat/>
    <w:rPr>
      <w:i/>
      <w:iCs/>
      <w:color w:val="000000"/>
      <w:szCs w:val="22"/>
      <w:lang w:bidi="mn-Mong-CN"/>
    </w:rPr>
  </w:style>
  <w:style w:type="character" w:styleId="1188" w:customStyle="1">
    <w:name w:val="引用 Char"/>
    <w:uiPriority w:val="0"/>
    <w:qFormat/>
    <w:rPr>
      <w:i/>
      <w:iCs/>
      <w:color w:val="000000"/>
      <w:sz w:val="21"/>
      <w:lang w:bidi="ar-SA"/>
    </w:rPr>
  </w:style>
  <w:style w:type="character" w:styleId="1189" w:customStyle="1">
    <w:name w:val="日期 Char1"/>
    <w:uiPriority w:val="0"/>
    <w:qFormat/>
    <w:rPr>
      <w:sz w:val="21"/>
      <w:szCs w:val="22"/>
    </w:rPr>
  </w:style>
  <w:style w:type="character" w:styleId="1190" w:customStyle="1">
    <w:name w:val="脚注文本 字符"/>
    <w:uiPriority w:val="0"/>
    <w:qFormat/>
    <w:rPr>
      <w:sz w:val="18"/>
    </w:rPr>
  </w:style>
  <w:style w:type="character" w:styleId="1191" w:customStyle="1">
    <w:name w:val="标题 3 字符"/>
    <w:uiPriority w:val="0"/>
    <w:qFormat/>
    <w:rPr>
      <w:b/>
      <w:sz w:val="32"/>
    </w:rPr>
  </w:style>
  <w:style w:type="character" w:styleId="1192" w:customStyle="1">
    <w:name w:val="Char Char Char1"/>
    <w:uiPriority w:val="0"/>
    <w:qFormat/>
    <w:rPr>
      <w:rFonts w:ascii="宋体" w:hAnsi="宋体" w:eastAsia="宋体"/>
      <w:b/>
      <w:sz w:val="24"/>
      <w:lang w:val="en-US" w:eastAsia="zh-CN" w:bidi="ar-SA"/>
    </w:rPr>
  </w:style>
  <w:style w:type="character" w:styleId="1193" w:customStyle="1">
    <w:name w:val="标题 2 字符"/>
    <w:uiPriority w:val="0"/>
    <w:qFormat/>
    <w:rPr>
      <w:rFonts w:ascii="Arial" w:hAnsi="Arial" w:eastAsia="黑体"/>
      <w:b/>
      <w:sz w:val="52"/>
    </w:rPr>
  </w:style>
  <w:style w:type="character" w:styleId="1194" w:customStyle="1">
    <w:name w:val="页眉 字符"/>
    <w:uiPriority w:val="0"/>
    <w:qFormat/>
    <w:rPr>
      <w:sz w:val="18"/>
      <w:szCs w:val="18"/>
    </w:rPr>
  </w:style>
  <w:style w:type="character" w:styleId="1195" w:customStyle="1">
    <w:name w:val="尾注文本 字符"/>
    <w:uiPriority w:val="0"/>
    <w:qFormat/>
  </w:style>
  <w:style w:type="character" w:styleId="1196" w:customStyle="1">
    <w:name w:val="15"/>
    <w:uiPriority w:val="0"/>
    <w:qFormat/>
    <w:rPr>
      <w:rFonts w:hint="default" w:ascii="Calibri" w:hAnsi="Calibri"/>
    </w:rPr>
  </w:style>
  <w:style w:type="character" w:styleId="1197" w:customStyle="1">
    <w:name w:val="Char Char Char"/>
    <w:uiPriority w:val="0"/>
    <w:qFormat/>
    <w:rPr>
      <w:rFonts w:ascii="宋体" w:hAnsi="宋体" w:eastAsia="宋体"/>
      <w:b/>
      <w:sz w:val="24"/>
      <w:lang w:val="en-US" w:eastAsia="zh-CN" w:bidi="ar-SA"/>
    </w:rPr>
  </w:style>
  <w:style w:type="character" w:styleId="1198" w:customStyle="1">
    <w:name w:val="不明显参考1"/>
    <w:uiPriority w:val="0"/>
    <w:qFormat/>
    <w:rPr>
      <w:smallCaps/>
      <w:color w:val="c0504d"/>
      <w:u w:val="single"/>
    </w:rPr>
  </w:style>
  <w:style w:type="character" w:styleId="1199" w:customStyle="1">
    <w:name w:val="10"/>
    <w:uiPriority w:val="0"/>
    <w:qFormat/>
    <w:rPr>
      <w:rFonts w:hint="default" w:ascii="Calibri" w:hAnsi="Calibri"/>
    </w:rPr>
  </w:style>
  <w:style w:type="character" w:styleId="1200" w:customStyle="1">
    <w:name w:val="infodetail1"/>
    <w:uiPriority w:val="0"/>
    <w:qFormat/>
    <w:rPr>
      <w:rFonts w:hint="default" w:ascii="ˎ̥" w:hAnsi="ˎ̥"/>
      <w:sz w:val="24"/>
      <w:szCs w:val="24"/>
    </w:rPr>
  </w:style>
  <w:style w:type="character" w:styleId="1201" w:customStyle="1">
    <w:name w:val="正文文本首行缩进 2 字符"/>
    <w:uiPriority w:val="0"/>
    <w:qFormat/>
  </w:style>
  <w:style w:type="character" w:styleId="1202" w:customStyle="1">
    <w:name w:val="Char Char Char2"/>
    <w:uiPriority w:val="0"/>
    <w:qFormat/>
    <w:rPr>
      <w:rFonts w:ascii="宋体" w:hAnsi="宋体" w:eastAsia="宋体"/>
      <w:b/>
      <w:sz w:val="24"/>
      <w:lang w:val="en-US" w:eastAsia="zh-CN" w:bidi="ar-SA"/>
    </w:rPr>
  </w:style>
  <w:style w:type="character" w:styleId="1203" w:customStyle="1">
    <w:name w:val="正文文本缩进 3 字符"/>
    <w:uiPriority w:val="0"/>
    <w:qFormat/>
    <w:rPr>
      <w:rFonts w:ascii="宋体" w:hAnsi="MS Sans Serif"/>
      <w:color w:val="000000"/>
      <w:sz w:val="24"/>
    </w:rPr>
  </w:style>
  <w:style w:type="character" w:styleId="1204" w:customStyle="1">
    <w:name w:val="不明显强调1"/>
    <w:uiPriority w:val="0"/>
    <w:qFormat/>
    <w:rPr>
      <w:i/>
      <w:iCs/>
      <w:color w:val="808080"/>
    </w:rPr>
  </w:style>
  <w:style w:type="character" w:styleId="1205" w:customStyle="1">
    <w:name w:val="标题 4 字符"/>
    <w:uiPriority w:val="0"/>
    <w:qFormat/>
    <w:rPr>
      <w:rFonts w:ascii="Arial" w:hAnsi="Arial" w:eastAsia="黑体"/>
      <w:sz w:val="28"/>
    </w:rPr>
  </w:style>
  <w:style w:type="character" w:styleId="1206" w:customStyle="1">
    <w:name w:val="标题 5 字符"/>
    <w:uiPriority w:val="0"/>
    <w:qFormat/>
    <w:rPr>
      <w:b/>
      <w:bCs/>
      <w:sz w:val="28"/>
      <w:szCs w:val="28"/>
    </w:rPr>
  </w:style>
  <w:style w:type="character" w:styleId="1207" w:customStyle="1">
    <w:name w:val="正文文本 Char1"/>
    <w:uiPriority w:val="0"/>
    <w:qFormat/>
    <w:rPr>
      <w:sz w:val="21"/>
      <w:szCs w:val="22"/>
    </w:rPr>
  </w:style>
  <w:style w:type="character" w:styleId="1208" w:customStyle="1">
    <w:name w:val="正文文本缩进 字符"/>
    <w:uiPriority w:val="0"/>
    <w:qFormat/>
    <w:rPr>
      <w:rFonts w:ascii="宋体" w:hAnsi="Arial"/>
      <w:color w:val="ff6600"/>
      <w:sz w:val="24"/>
      <w:szCs w:val="24"/>
      <w:lang w:val="zh-CN"/>
    </w:rPr>
  </w:style>
  <w:style w:type="character" w:styleId="1209" w:customStyle="1">
    <w:name w:val="标题 6 字符"/>
    <w:uiPriority w:val="0"/>
    <w:qFormat/>
    <w:rPr>
      <w:rFonts w:ascii="Arial" w:hAnsi="Arial" w:eastAsia="黑体"/>
      <w:b/>
      <w:bCs/>
      <w:sz w:val="24"/>
      <w:szCs w:val="24"/>
    </w:rPr>
  </w:style>
  <w:style w:type="character" w:styleId="1210" w:customStyle="1">
    <w:name w:val="纯文本 字符"/>
    <w:uiPriority w:val="0"/>
    <w:qFormat/>
    <w:rPr>
      <w:rFonts w:ascii="宋体" w:hAnsi="Courier New"/>
      <w:sz w:val="21"/>
    </w:rPr>
  </w:style>
  <w:style w:type="character" w:styleId="1211" w:customStyle="1">
    <w:name w:val="标题 8 字符"/>
    <w:uiPriority w:val="0"/>
    <w:qFormat/>
    <w:rPr>
      <w:rFonts w:ascii="Arial" w:hAnsi="Arial" w:eastAsia="黑体"/>
      <w:sz w:val="24"/>
      <w:szCs w:val="24"/>
    </w:rPr>
  </w:style>
  <w:style w:type="character" w:styleId="1212" w:customStyle="1">
    <w:name w:val="正文文本 字符"/>
    <w:uiPriority w:val="0"/>
    <w:qFormat/>
    <w:rPr>
      <w:sz w:val="30"/>
    </w:rPr>
  </w:style>
  <w:style w:type="character" w:styleId="1213" w:customStyle="1">
    <w:name w:val="正文首行缩进 Char"/>
    <w:uiPriority w:val="0"/>
    <w:qFormat/>
    <w:rPr>
      <w:rFonts w:ascii="华文中宋" w:eastAsia="华文中宋"/>
      <w:sz w:val="21"/>
      <w:lang w:bidi="ar-SA"/>
    </w:rPr>
  </w:style>
  <w:style w:type="character" w:styleId="1214" w:customStyle="1">
    <w:name w:val="日期 字符"/>
    <w:uiPriority w:val="0"/>
    <w:qFormat/>
    <w:rPr>
      <w:sz w:val="24"/>
    </w:rPr>
  </w:style>
  <w:style w:type="character" w:styleId="1215" w:customStyle="1">
    <w:name w:val="批注框文本 Char1"/>
    <w:uiPriority w:val="0"/>
    <w:qFormat/>
    <w:rPr>
      <w:sz w:val="18"/>
      <w:szCs w:val="18"/>
    </w:rPr>
  </w:style>
  <w:style w:type="character" w:styleId="1216" w:customStyle="1">
    <w:name w:val="标题 字符"/>
    <w:uiPriority w:val="0"/>
    <w:qFormat/>
    <w:rPr>
      <w:rFonts w:ascii="Cambria" w:hAnsi="Cambria"/>
      <w:b/>
      <w:bCs/>
      <w:sz w:val="32"/>
      <w:szCs w:val="32"/>
    </w:rPr>
  </w:style>
  <w:style w:type="character" w:styleId="1217" w:customStyle="1">
    <w:name w:val="标题4 Char Char"/>
    <w:link w:val="1218"/>
    <w:uiPriority w:val="0"/>
    <w:qFormat/>
    <w:rPr>
      <w:rFonts w:ascii="Arial" w:hAnsi="Arial" w:cs="Arial"/>
      <w:b/>
      <w:bCs/>
      <w:sz w:val="24"/>
      <w:szCs w:val="32"/>
    </w:rPr>
  </w:style>
  <w:style w:type="paragraph" w:styleId="1218" w:customStyle="1">
    <w:name w:val="标题4"/>
    <w:basedOn w:val="752"/>
    <w:next w:val="781"/>
    <w:link w:val="1217"/>
    <w:uiPriority w:val="0"/>
    <w:qFormat/>
    <w:pPr>
      <w:jc w:val="both"/>
      <w:keepLines/>
      <w:spacing w:before="260" w:after="260" w:line="412" w:lineRule="auto"/>
    </w:pPr>
    <w:rPr>
      <w:rFonts w:ascii="Arial" w:hAnsi="Arial" w:eastAsia="宋体" w:cs="Arial"/>
      <w:sz w:val="24"/>
      <w:szCs w:val="32"/>
      <w:lang w:bidi="mn-Mong-CN"/>
    </w:rPr>
  </w:style>
  <w:style w:type="character" w:styleId="1219" w:customStyle="1">
    <w:name w:val="textcontents"/>
    <w:uiPriority w:val="0"/>
    <w:qFormat/>
    <w:rPr>
      <w:rFonts w:hint="default" w:ascii="Times New Roman" w:hAnsi="Times New Roman" w:cs="Times New Roman"/>
    </w:rPr>
  </w:style>
  <w:style w:type="character" w:styleId="1220" w:customStyle="1">
    <w:name w:val="批注主题 字符"/>
    <w:uiPriority w:val="0"/>
    <w:qFormat/>
    <w:rPr>
      <w:b/>
      <w:bCs/>
      <w:sz w:val="21"/>
      <w:szCs w:val="24"/>
    </w:rPr>
  </w:style>
  <w:style w:type="character" w:styleId="1221" w:customStyle="1">
    <w:name w:val="正文文本缩进 Char2"/>
    <w:uiPriority w:val="0"/>
    <w:qFormat/>
    <w:rPr>
      <w:rFonts w:ascii="宋体" w:hAnsi="Arial"/>
      <w:color w:val="ff6600"/>
      <w:sz w:val="24"/>
      <w:szCs w:val="24"/>
      <w:lang w:val="zh-CN"/>
    </w:rPr>
  </w:style>
  <w:style w:type="character" w:styleId="1222" w:customStyle="1">
    <w:name w:val="明显引用 Char"/>
    <w:uiPriority w:val="0"/>
    <w:qFormat/>
    <w:rPr>
      <w:b/>
      <w:bCs/>
      <w:i/>
      <w:iCs/>
      <w:color w:val="4f81bd"/>
      <w:sz w:val="21"/>
      <w:szCs w:val="24"/>
    </w:rPr>
  </w:style>
  <w:style w:type="character" w:styleId="1223" w:customStyle="1">
    <w:name w:val="标题5 Char Char"/>
    <w:link w:val="1224"/>
    <w:uiPriority w:val="0"/>
    <w:qFormat/>
    <w:rPr>
      <w:rFonts w:ascii="Arial" w:hAnsi="Arial" w:cs="Arial"/>
      <w:b/>
      <w:bCs/>
      <w:sz w:val="24"/>
      <w:szCs w:val="32"/>
    </w:rPr>
  </w:style>
  <w:style w:type="paragraph" w:styleId="1224" w:customStyle="1">
    <w:name w:val="标题5"/>
    <w:basedOn w:val="753"/>
    <w:link w:val="1223"/>
    <w:uiPriority w:val="0"/>
    <w:qFormat/>
    <w:pPr>
      <w:jc w:val="both"/>
      <w:keepLines/>
      <w:spacing w:before="260" w:after="260" w:line="412" w:lineRule="auto"/>
    </w:pPr>
    <w:rPr>
      <w:rFonts w:ascii="Arial" w:hAnsi="Arial" w:eastAsia="宋体" w:cs="Arial"/>
      <w:sz w:val="24"/>
      <w:szCs w:val="32"/>
      <w:lang w:bidi="mn-Mong-CN"/>
    </w:rPr>
  </w:style>
  <w:style w:type="character" w:styleId="1225" w:customStyle="1">
    <w:name w:val="页脚 字符"/>
    <w:uiPriority w:val="99"/>
    <w:qFormat/>
    <w:rPr>
      <w:sz w:val="18"/>
      <w:szCs w:val="18"/>
    </w:rPr>
  </w:style>
  <w:style w:type="character" w:styleId="1226" w:customStyle="1">
    <w:name w:val="标题 1 Char1"/>
    <w:uiPriority w:val="0"/>
    <w:qFormat/>
    <w:rPr>
      <w:b/>
      <w:bCs/>
      <w:sz w:val="44"/>
      <w:szCs w:val="44"/>
    </w:rPr>
  </w:style>
  <w:style w:type="character" w:styleId="1227" w:customStyle="1">
    <w:name w:val="正文文本 2 字符"/>
    <w:uiPriority w:val="0"/>
    <w:qFormat/>
    <w:rPr>
      <w:rFonts w:ascii="宋体" w:hAnsi="宋体"/>
      <w:color w:val="ff0000"/>
      <w:sz w:val="24"/>
      <w:szCs w:val="24"/>
    </w:rPr>
  </w:style>
  <w:style w:type="character" w:styleId="1228" w:customStyle="1">
    <w:name w:val="正文文本缩进 2 字符"/>
    <w:uiPriority w:val="0"/>
    <w:qFormat/>
    <w:rPr>
      <w:rFonts w:ascii="宋体" w:hAnsi="MS Sans Serif"/>
      <w:spacing w:val="12"/>
      <w:sz w:val="24"/>
    </w:rPr>
  </w:style>
  <w:style w:type="character" w:styleId="1229" w:customStyle="1">
    <w:name w:val="副标题 字符"/>
    <w:uiPriority w:val="0"/>
    <w:qFormat/>
    <w:rPr>
      <w:rFonts w:ascii="Cambria" w:hAnsi="Cambria"/>
      <w:b/>
      <w:bCs/>
      <w:sz w:val="32"/>
      <w:szCs w:val="32"/>
    </w:rPr>
  </w:style>
  <w:style w:type="character" w:styleId="1230" w:customStyle="1">
    <w:name w:val="文档结构图 Char1"/>
    <w:uiPriority w:val="0"/>
    <w:qFormat/>
    <w:rPr>
      <w:rFonts w:ascii="宋体"/>
      <w:sz w:val="18"/>
      <w:szCs w:val="18"/>
    </w:rPr>
  </w:style>
  <w:style w:type="character" w:styleId="1231" w:customStyle="1">
    <w:name w:val="apple-converted-space"/>
    <w:uiPriority w:val="0"/>
    <w:qFormat/>
  </w:style>
  <w:style w:type="character" w:styleId="1232" w:customStyle="1">
    <w:name w:val="明显引用 字符"/>
    <w:link w:val="1233"/>
    <w:uiPriority w:val="99"/>
    <w:qFormat/>
    <w:rPr>
      <w:b/>
      <w:bCs/>
      <w:i/>
      <w:iCs/>
      <w:color w:val="4f81bd"/>
      <w:sz w:val="21"/>
      <w:szCs w:val="22"/>
    </w:rPr>
  </w:style>
  <w:style w:type="paragraph" w:styleId="1233">
    <w:name w:val="Intense Quote"/>
    <w:basedOn w:val="750"/>
    <w:next w:val="750"/>
    <w:link w:val="1232"/>
    <w:uiPriority w:val="0"/>
    <w:qFormat/>
    <w:pPr>
      <w:ind w:left="936" w:right="936"/>
      <w:spacing w:before="200" w:after="280"/>
      <w:pBdr>
        <w:bottom w:val="single" w:color="4F81BD" w:sz="4" w:space="4"/>
      </w:pBdr>
    </w:pPr>
    <w:rPr>
      <w:b/>
      <w:bCs/>
      <w:i/>
      <w:iCs/>
      <w:color w:val="4f81bd"/>
      <w:szCs w:val="22"/>
      <w:lang w:bidi="mn-Mong-CN"/>
    </w:rPr>
  </w:style>
  <w:style w:type="character" w:styleId="1234" w:customStyle="1">
    <w:name w:val="明显引用 Char1"/>
    <w:uiPriority w:val="30"/>
    <w:qFormat/>
    <w:rPr>
      <w:b/>
      <w:bCs/>
      <w:i/>
      <w:iCs/>
      <w:color w:val="4f81bd"/>
      <w:sz w:val="21"/>
      <w:lang w:bidi="ar-SA"/>
    </w:rPr>
  </w:style>
  <w:style w:type="character" w:styleId="1235" w:customStyle="1">
    <w:name w:val="批注框文本 字符"/>
    <w:uiPriority w:val="0"/>
    <w:qFormat/>
    <w:rPr>
      <w:sz w:val="18"/>
      <w:szCs w:val="18"/>
    </w:rPr>
  </w:style>
  <w:style w:type="character" w:styleId="1236" w:customStyle="1">
    <w:name w:val="明显强调1"/>
    <w:uiPriority w:val="0"/>
    <w:qFormat/>
    <w:rPr>
      <w:b/>
      <w:bCs/>
      <w:i/>
      <w:iCs/>
      <w:color w:val="4f81bd"/>
    </w:rPr>
  </w:style>
  <w:style w:type="character" w:styleId="1237" w:customStyle="1">
    <w:name w:val="书籍标题1"/>
    <w:uiPriority w:val="0"/>
    <w:qFormat/>
    <w:rPr>
      <w:b/>
      <w:bCs/>
      <w:smallCaps/>
      <w:spacing w:val="5"/>
    </w:rPr>
  </w:style>
  <w:style w:type="character" w:styleId="1238" w:customStyle="1">
    <w:name w:val="标题 1 字符"/>
    <w:uiPriority w:val="0"/>
    <w:qFormat/>
    <w:rPr>
      <w:rFonts w:ascii="黑体" w:eastAsia="黑体"/>
      <w:sz w:val="52"/>
    </w:rPr>
  </w:style>
  <w:style w:type="character" w:styleId="1239" w:customStyle="1">
    <w:name w:val="正文文本 3 字符"/>
    <w:uiPriority w:val="0"/>
    <w:qFormat/>
    <w:rPr>
      <w:rFonts w:ascii="宋体" w:hAnsi="宋体"/>
      <w:b/>
      <w:bCs/>
      <w:color w:val="ff0000"/>
      <w:sz w:val="24"/>
      <w:szCs w:val="24"/>
    </w:rPr>
  </w:style>
  <w:style w:type="character" w:styleId="1240" w:customStyle="1">
    <w:name w:val="明显参考1"/>
    <w:uiPriority w:val="0"/>
    <w:qFormat/>
    <w:rPr>
      <w:b/>
      <w:bCs/>
      <w:smallCaps/>
      <w:color w:val="c0504d"/>
      <w:spacing w:val="5"/>
      <w:u w:val="single"/>
    </w:rPr>
  </w:style>
  <w:style w:type="character" w:styleId="1241" w:customStyle="1">
    <w:name w:val="正文缩进 字符"/>
    <w:uiPriority w:val="0"/>
    <w:qFormat/>
    <w:rPr>
      <w:sz w:val="21"/>
      <w:szCs w:val="24"/>
    </w:rPr>
  </w:style>
  <w:style w:type="character" w:styleId="1242" w:customStyle="1">
    <w:name w:val="标题 9 字符"/>
    <w:uiPriority w:val="0"/>
    <w:qFormat/>
    <w:rPr>
      <w:rFonts w:ascii="Arial" w:hAnsi="Arial" w:eastAsia="黑体"/>
      <w:sz w:val="21"/>
      <w:szCs w:val="21"/>
    </w:rPr>
  </w:style>
  <w:style w:type="character" w:styleId="1243" w:customStyle="1">
    <w:name w:val="gcxx"/>
    <w:uiPriority w:val="0"/>
    <w:qFormat/>
  </w:style>
  <w:style w:type="character" w:styleId="1244" w:customStyle="1">
    <w:name w:val="副标题 Char1"/>
    <w:uiPriority w:val="11"/>
    <w:qFormat/>
    <w:rPr>
      <w:rFonts w:ascii="Cambria" w:hAnsi="Cambria" w:cs="Mongolian Baiti"/>
      <w:b/>
      <w:bCs/>
      <w:sz w:val="32"/>
      <w:szCs w:val="32"/>
      <w:lang w:bidi="ar-SA"/>
    </w:rPr>
  </w:style>
  <w:style w:type="paragraph" w:styleId="1245" w:customStyle="1">
    <w:name w:val="；要求；"/>
    <w:basedOn w:val="750"/>
    <w:uiPriority w:val="0"/>
    <w:qFormat/>
    <w:pPr>
      <w:ind w:left="420"/>
      <w:spacing w:line="600" w:lineRule="exact"/>
    </w:pPr>
    <w:rPr>
      <w:sz w:val="28"/>
      <w:szCs w:val="24"/>
    </w:rPr>
  </w:style>
  <w:style w:type="paragraph" w:styleId="1246" w:customStyle="1">
    <w:name w:val="空半行"/>
    <w:basedOn w:val="750"/>
    <w:uiPriority w:val="0"/>
    <w:qFormat/>
    <w:pPr>
      <w:spacing w:line="120" w:lineRule="exact"/>
    </w:pPr>
    <w:rPr>
      <w:rFonts w:eastAsia="仿宋_GB2312"/>
      <w:color w:val="ffffff"/>
      <w:sz w:val="30"/>
    </w:rPr>
  </w:style>
  <w:style w:type="paragraph" w:styleId="1247" w:customStyle="1">
    <w:name w:val="Char Char Char1 Char"/>
    <w:basedOn w:val="752"/>
    <w:next w:val="750"/>
    <w:uiPriority w:val="0"/>
    <w:qFormat/>
    <w:pPr>
      <w:jc w:val="left"/>
      <w:keepLines/>
      <w:spacing w:before="120" w:after="120"/>
    </w:pPr>
    <w:rPr>
      <w:rFonts w:ascii="Arial" w:hAnsi="Arial" w:eastAsia="黑体"/>
      <w:bCs w:val="0"/>
      <w:sz w:val="32"/>
    </w:rPr>
  </w:style>
  <w:style w:type="paragraph" w:styleId="1248" w:customStyle="1">
    <w:name w:val="_Style 4"/>
    <w:basedOn w:val="750"/>
    <w:uiPriority w:val="0"/>
    <w:qFormat/>
    <w:pPr>
      <w:ind w:firstLine="200"/>
      <w:spacing w:line="360" w:lineRule="auto"/>
    </w:pPr>
    <w:rPr>
      <w:szCs w:val="24"/>
    </w:rPr>
  </w:style>
  <w:style w:type="paragraph" w:styleId="1249" w:customStyle="1">
    <w:name w:val="Char Char Char Char Char Char Char Char Char Char"/>
    <w:basedOn w:val="750"/>
    <w:uiPriority w:val="0"/>
    <w:qFormat/>
    <w:pPr>
      <w:ind w:left="552" w:hanging="420"/>
      <w:tabs>
        <w:tab w:val="left" w:pos="425" w:leader="none"/>
        <w:tab w:val="left" w:pos="552" w:leader="none"/>
      </w:tabs>
    </w:pPr>
    <w:rPr>
      <w:sz w:val="24"/>
      <w:szCs w:val="24"/>
    </w:rPr>
  </w:style>
  <w:style w:type="paragraph" w:styleId="1250" w:customStyle="1">
    <w:name w:val="Char Char Char Char Char Char Char Char Char Char2"/>
    <w:basedOn w:val="750"/>
    <w:uiPriority w:val="0"/>
    <w:qFormat/>
    <w:pPr>
      <w:ind w:left="855" w:hanging="855"/>
      <w:tabs>
        <w:tab w:val="left" w:pos="360" w:leader="none"/>
        <w:tab w:val="left" w:pos="855" w:leader="none"/>
      </w:tabs>
    </w:pPr>
    <w:rPr>
      <w:sz w:val="24"/>
      <w:szCs w:val="24"/>
    </w:rPr>
  </w:style>
  <w:style w:type="paragraph" w:styleId="1251" w:customStyle="1">
    <w:name w:val="TOC 标题111"/>
    <w:basedOn w:val="751"/>
    <w:next w:val="75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2"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53" w:customStyle="1">
    <w:name w:val="È±Ê¡ÎÄ±¾"/>
    <w:basedOn w:val="750"/>
    <w:uiPriority w:val="0"/>
    <w:qFormat/>
    <w:pPr>
      <w:jc w:val="left"/>
      <w:widowControl/>
    </w:pPr>
    <w:rPr>
      <w:sz w:val="24"/>
    </w:rPr>
  </w:style>
  <w:style w:type="paragraph" w:styleId="1254"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55" w:customStyle="1">
    <w:name w:val="Char Char Char Char1"/>
    <w:basedOn w:val="750"/>
    <w:uiPriority w:val="0"/>
    <w:qFormat/>
    <w:rPr>
      <w:szCs w:val="24"/>
    </w:rPr>
  </w:style>
  <w:style w:type="paragraph" w:styleId="1256" w:customStyle="1">
    <w:name w:val="纯文本1"/>
    <w:basedOn w:val="750"/>
    <w:link w:val="1257"/>
    <w:uiPriority w:val="0"/>
    <w:qFormat/>
    <w:pPr>
      <w:spacing w:line="480" w:lineRule="exact"/>
    </w:pPr>
    <w:rPr>
      <w:rFonts w:ascii="宋体"/>
      <w:sz w:val="24"/>
    </w:rPr>
  </w:style>
  <w:style w:type="character" w:styleId="1257" w:customStyle="1">
    <w:name w:val="Plain Text Char1"/>
    <w:link w:val="1256"/>
    <w:uiPriority w:val="0"/>
    <w:qFormat/>
    <w:rPr>
      <w:rFonts w:ascii="宋体"/>
      <w:sz w:val="24"/>
      <w:lang w:bidi="ar-SA"/>
    </w:rPr>
  </w:style>
  <w:style w:type="paragraph" w:styleId="1258" w:customStyle="1">
    <w:name w:val="_Style 13"/>
    <w:basedOn w:val="750"/>
    <w:next w:val="776"/>
    <w:uiPriority w:val="0"/>
    <w:qFormat/>
    <w:pPr>
      <w:spacing w:line="0" w:lineRule="atLeast"/>
    </w:pPr>
    <w:rPr>
      <w:sz w:val="30"/>
    </w:rPr>
  </w:style>
  <w:style w:type="paragraph" w:styleId="1259" w:customStyle="1">
    <w:name w:val="Char Char Char Char Char1 Char"/>
    <w:basedOn w:val="750"/>
    <w:uiPriority w:val="0"/>
    <w:qFormat/>
    <w:rPr>
      <w:szCs w:val="24"/>
    </w:rPr>
  </w:style>
  <w:style w:type="paragraph" w:styleId="1260" w:customStyle="1">
    <w:name w:val="1"/>
    <w:basedOn w:val="750"/>
    <w:next w:val="776"/>
    <w:uiPriority w:val="0"/>
    <w:qFormat/>
    <w:pPr>
      <w:spacing w:line="0" w:lineRule="atLeast"/>
    </w:pPr>
    <w:rPr>
      <w:sz w:val="30"/>
    </w:rPr>
  </w:style>
  <w:style w:type="paragraph" w:styleId="1261" w:customStyle="1">
    <w:name w:val="Char Char Char Char4"/>
    <w:basedOn w:val="750"/>
    <w:uiPriority w:val="0"/>
    <w:qFormat/>
    <w:rPr>
      <w:szCs w:val="24"/>
    </w:rPr>
  </w:style>
  <w:style w:type="paragraph" w:styleId="1262" w:customStyle="1">
    <w:name w:val="纯文本11"/>
    <w:basedOn w:val="750"/>
    <w:uiPriority w:val="0"/>
    <w:qFormat/>
    <w:pPr>
      <w:spacing w:line="480" w:lineRule="exact"/>
    </w:pPr>
    <w:rPr>
      <w:rFonts w:ascii="宋体"/>
      <w:sz w:val="24"/>
    </w:rPr>
  </w:style>
  <w:style w:type="paragraph" w:styleId="1263" w:customStyle="1">
    <w:name w:val="p0"/>
    <w:basedOn w:val="750"/>
    <w:uiPriority w:val="0"/>
    <w:qFormat/>
    <w:pPr>
      <w:widowControl/>
    </w:pPr>
    <w:rPr>
      <w:szCs w:val="21"/>
    </w:rPr>
  </w:style>
  <w:style w:type="paragraph" w:styleId="1264" w:customStyle="1">
    <w:name w:val="正文 + 宋体"/>
    <w:basedOn w:val="755"/>
    <w:link w:val="1265"/>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65" w:customStyle="1">
    <w:name w:val="正文 + 宋体 Char"/>
    <w:link w:val="1264"/>
    <w:uiPriority w:val="0"/>
    <w:qFormat/>
    <w:rPr>
      <w:rFonts w:ascii="宋体" w:hAnsi="宋体"/>
      <w:color w:val="000000"/>
      <w:sz w:val="24"/>
      <w:szCs w:val="24"/>
      <w:lang w:bidi="ar-SA"/>
    </w:rPr>
  </w:style>
  <w:style w:type="paragraph" w:styleId="1266" w:customStyle="1">
    <w:name w:val="flNote"/>
    <w:basedOn w:val="750"/>
    <w:uiPriority w:val="0"/>
    <w:qFormat/>
    <w:pPr>
      <w:jc w:val="center"/>
      <w:spacing w:before="320" w:after="160" w:line="360" w:lineRule="atLeast"/>
    </w:pPr>
    <w:rPr>
      <w:rFonts w:ascii="Arial" w:eastAsia="黑体"/>
      <w:sz w:val="30"/>
    </w:rPr>
  </w:style>
  <w:style w:type="paragraph" w:styleId="1267" w:customStyle="1">
    <w:name w:val="默认段落字体 Para Char Char Char Char"/>
    <w:basedOn w:val="750"/>
    <w:uiPriority w:val="0"/>
    <w:qFormat/>
    <w:pPr>
      <w:jc w:val="left"/>
      <w:widowControl/>
    </w:pPr>
    <w:rPr>
      <w:sz w:val="20"/>
    </w:rPr>
  </w:style>
  <w:style w:type="paragraph" w:styleId="1268" w:customStyle="1">
    <w:name w:val="Char Char Char Char12"/>
    <w:basedOn w:val="750"/>
    <w:uiPriority w:val="0"/>
    <w:qFormat/>
    <w:rPr>
      <w:szCs w:val="24"/>
    </w:rPr>
  </w:style>
  <w:style w:type="paragraph" w:styleId="1269" w:customStyle="1">
    <w:name w:val="默认段落字体 Para Char Char Char"/>
    <w:basedOn w:val="750"/>
    <w:uiPriority w:val="0"/>
    <w:qFormat/>
  </w:style>
  <w:style w:type="character" w:styleId="1270" w:customStyle="1">
    <w:name w:val="引用 Char1"/>
    <w:uiPriority w:val="29"/>
    <w:qFormat/>
    <w:rPr>
      <w:i/>
      <w:iCs/>
      <w:color w:val="000000"/>
      <w:sz w:val="21"/>
      <w:szCs w:val="24"/>
      <w:lang w:bidi="ar-SA"/>
    </w:rPr>
  </w:style>
  <w:style w:type="paragraph" w:styleId="1271" w:customStyle="1">
    <w:name w:val="默认段落字体 Para Char Char Char1 Char"/>
    <w:basedOn w:val="750"/>
    <w:uiPriority w:val="0"/>
    <w:qFormat/>
    <w:pPr>
      <w:ind w:left="420" w:firstLine="420"/>
      <w:spacing w:line="360" w:lineRule="auto"/>
    </w:pPr>
    <w:rPr>
      <w:rFonts w:ascii="宋体"/>
    </w:rPr>
  </w:style>
  <w:style w:type="paragraph" w:styleId="1272" w:customStyle="1">
    <w:name w:val="cjk"/>
    <w:basedOn w:val="750"/>
    <w:uiPriority w:val="0"/>
    <w:qFormat/>
    <w:pPr>
      <w:spacing w:before="100" w:beforeAutospacing="1"/>
      <w:widowControl/>
    </w:pPr>
    <w:rPr>
      <w:rFonts w:ascii="宋体" w:hAnsi="宋体" w:cs="宋体"/>
      <w:color w:val="000000"/>
      <w:sz w:val="30"/>
      <w:szCs w:val="30"/>
    </w:rPr>
  </w:style>
  <w:style w:type="paragraph" w:styleId="1273" w:customStyle="1">
    <w:name w:val="样式"/>
    <w:basedOn w:val="750"/>
    <w:next w:val="777"/>
    <w:link w:val="1697"/>
    <w:uiPriority w:val="0"/>
    <w:qFormat/>
    <w:pPr>
      <w:ind w:firstLine="540"/>
      <w:spacing w:line="360" w:lineRule="auto"/>
      <w:widowControl/>
    </w:pPr>
    <w:rPr>
      <w:rFonts w:ascii="宋体" w:hAnsi="MS Sans Serif"/>
      <w:spacing w:val="12"/>
      <w:sz w:val="24"/>
      <w:szCs w:val="24"/>
    </w:rPr>
  </w:style>
  <w:style w:type="paragraph" w:styleId="1274" w:customStyle="1">
    <w:name w:val="p15"/>
    <w:basedOn w:val="750"/>
    <w:uiPriority w:val="0"/>
    <w:qFormat/>
    <w:pPr>
      <w:jc w:val="left"/>
      <w:spacing w:before="100" w:beforeAutospacing="1" w:after="100" w:afterAutospacing="1"/>
      <w:widowControl/>
    </w:pPr>
    <w:rPr>
      <w:rFonts w:ascii="宋体" w:hAnsi="宋体" w:cs="宋体"/>
      <w:sz w:val="24"/>
      <w:szCs w:val="24"/>
    </w:rPr>
  </w:style>
  <w:style w:type="paragraph" w:styleId="1275" w:customStyle="1">
    <w:name w:val="TOC 标题11"/>
    <w:basedOn w:val="751"/>
    <w:next w:val="75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76" w:customStyle="1">
    <w:name w:val="字元 字元"/>
    <w:basedOn w:val="750"/>
    <w:uiPriority w:val="0"/>
    <w:qFormat/>
    <w:pPr>
      <w:jc w:val="left"/>
      <w:spacing w:after="160" w:line="240" w:lineRule="exact"/>
      <w:widowControl/>
    </w:pPr>
    <w:rPr>
      <w:rFonts w:ascii="Verdana" w:hAnsi="Verdana" w:eastAsia="MS Mincho" w:cs="Verdana"/>
      <w:sz w:val="20"/>
      <w:lang w:eastAsia="en-US" w:bidi="kn-IN"/>
    </w:rPr>
  </w:style>
  <w:style w:type="character" w:styleId="1277" w:customStyle="1">
    <w:name w:val="Char Char18"/>
    <w:uiPriority w:val="0"/>
    <w:qFormat/>
    <w:rPr>
      <w:b/>
      <w:bCs/>
      <w:sz w:val="44"/>
      <w:szCs w:val="44"/>
    </w:rPr>
  </w:style>
  <w:style w:type="character" w:styleId="1278" w:customStyle="1">
    <w:name w:val="Char Char41"/>
    <w:uiPriority w:val="0"/>
    <w:qFormat/>
    <w:rPr>
      <w:rFonts w:ascii="华文细黑" w:hAnsi="华文细黑" w:eastAsia="幼圆" w:cs="Tahoma"/>
      <w:b/>
      <w:sz w:val="28"/>
      <w:szCs w:val="32"/>
      <w:lang w:val="en-US" w:eastAsia="zh-CN" w:bidi="ar-SA"/>
    </w:rPr>
  </w:style>
  <w:style w:type="character" w:styleId="1279" w:customStyle="1">
    <w:name w:val="Char Char17"/>
    <w:uiPriority w:val="0"/>
    <w:qFormat/>
    <w:rPr>
      <w:b/>
      <w:bCs/>
      <w:sz w:val="24"/>
      <w:szCs w:val="24"/>
    </w:rPr>
  </w:style>
  <w:style w:type="character" w:styleId="1280" w:customStyle="1">
    <w:name w:val="Char Char23"/>
    <w:uiPriority w:val="0"/>
    <w:qFormat/>
    <w:rPr>
      <w:rFonts w:ascii="幼圆" w:hAnsi="华文细黑" w:eastAsia="幼圆" w:cs="Tahoma"/>
      <w:b/>
      <w:bCs/>
      <w:sz w:val="30"/>
      <w:szCs w:val="24"/>
    </w:rPr>
  </w:style>
  <w:style w:type="character" w:styleId="1281" w:customStyle="1">
    <w:name w:val="Char Char11"/>
    <w:uiPriority w:val="0"/>
    <w:qFormat/>
    <w:rPr>
      <w:rFonts w:ascii="幼圆" w:hAnsi="Tahoma" w:eastAsia="幼圆" w:cs="Tahoma"/>
      <w:b/>
      <w:bCs/>
      <w:sz w:val="32"/>
      <w:szCs w:val="32"/>
      <w:lang w:val="en-US" w:eastAsia="zh-CN" w:bidi="ar-SA"/>
    </w:rPr>
  </w:style>
  <w:style w:type="character" w:styleId="1282" w:customStyle="1">
    <w:name w:val="Char Char31"/>
    <w:uiPriority w:val="0"/>
    <w:qFormat/>
    <w:rPr>
      <w:rFonts w:ascii="幼圆" w:hAnsi="华文细黑" w:eastAsia="幼圆" w:cs="Tahoma"/>
      <w:b/>
      <w:bCs/>
      <w:sz w:val="24"/>
      <w:szCs w:val="24"/>
      <w:lang w:val="en-US" w:eastAsia="zh-CN" w:bidi="ar-SA"/>
    </w:rPr>
  </w:style>
  <w:style w:type="character" w:styleId="1283" w:customStyle="1">
    <w:name w:val="Char Char24"/>
    <w:uiPriority w:val="0"/>
    <w:qFormat/>
    <w:rPr>
      <w:rFonts w:eastAsia="华文细黑"/>
      <w:sz w:val="21"/>
      <w:szCs w:val="24"/>
      <w:lang w:val="en-US" w:eastAsia="zh-CN" w:bidi="ar-SA"/>
    </w:rPr>
  </w:style>
  <w:style w:type="character" w:styleId="1284" w:customStyle="1">
    <w:name w:val="Char Char5"/>
    <w:uiPriority w:val="0"/>
    <w:qFormat/>
    <w:rPr>
      <w:rFonts w:eastAsia="华文细黑"/>
      <w:b/>
      <w:bCs/>
      <w:sz w:val="21"/>
      <w:szCs w:val="24"/>
      <w:lang w:val="en-US" w:eastAsia="zh-CN" w:bidi="ar-SA"/>
    </w:rPr>
  </w:style>
  <w:style w:type="character" w:styleId="1285" w:customStyle="1">
    <w:name w:val="Char Char19"/>
    <w:uiPriority w:val="0"/>
    <w:qFormat/>
    <w:rPr>
      <w:rFonts w:ascii="仿宋_GB2312" w:hAnsi="仿宋_GB2312"/>
      <w:b/>
      <w:bCs/>
      <w:sz w:val="28"/>
      <w:szCs w:val="28"/>
    </w:rPr>
  </w:style>
  <w:style w:type="character" w:styleId="1286" w:customStyle="1">
    <w:name w:val="Char Char21"/>
    <w:uiPriority w:val="0"/>
    <w:qFormat/>
    <w:rPr>
      <w:rFonts w:ascii="华文细黑" w:hAnsi="华文细黑" w:eastAsia="幼圆" w:cs="Tahoma"/>
      <w:b/>
      <w:sz w:val="30"/>
      <w:szCs w:val="30"/>
    </w:rPr>
  </w:style>
  <w:style w:type="character" w:styleId="1287" w:customStyle="1">
    <w:name w:val="Char Char181"/>
    <w:uiPriority w:val="0"/>
    <w:qFormat/>
    <w:rPr>
      <w:rFonts w:ascii="Tahoma" w:hAnsi="Tahoma" w:eastAsia="幼圆"/>
      <w:b/>
      <w:bCs/>
      <w:sz w:val="24"/>
      <w:szCs w:val="24"/>
    </w:rPr>
  </w:style>
  <w:style w:type="character" w:styleId="1288" w:customStyle="1">
    <w:name w:val="Char Char20"/>
    <w:uiPriority w:val="0"/>
    <w:qFormat/>
    <w:rPr>
      <w:rFonts w:ascii="Tahoma" w:hAnsi="Tahoma" w:eastAsia="幼圆"/>
      <w:b/>
      <w:bCs/>
      <w:sz w:val="28"/>
      <w:szCs w:val="28"/>
    </w:rPr>
  </w:style>
  <w:style w:type="character" w:styleId="1289" w:customStyle="1">
    <w:name w:val="Char Char22"/>
    <w:uiPriority w:val="0"/>
    <w:qFormat/>
    <w:rPr>
      <w:rFonts w:ascii="幼圆" w:hAnsi="华文细黑" w:eastAsia="幼圆" w:cs="Tahoma"/>
      <w:b/>
      <w:bCs/>
      <w:color w:val="ff0000"/>
      <w:sz w:val="30"/>
      <w:szCs w:val="30"/>
    </w:rPr>
  </w:style>
  <w:style w:type="character" w:styleId="1290" w:customStyle="1">
    <w:name w:val="Char Char9"/>
    <w:uiPriority w:val="0"/>
    <w:qFormat/>
    <w:rPr>
      <w:sz w:val="18"/>
      <w:szCs w:val="18"/>
    </w:rPr>
  </w:style>
  <w:style w:type="character" w:styleId="1291" w:customStyle="1">
    <w:name w:val="手改 Char Char"/>
    <w:uiPriority w:val="0"/>
    <w:qFormat/>
    <w:rPr>
      <w:sz w:val="21"/>
      <w:szCs w:val="24"/>
    </w:rPr>
  </w:style>
  <w:style w:type="character" w:styleId="1292" w:customStyle="1">
    <w:name w:val="Char Char16"/>
    <w:uiPriority w:val="0"/>
    <w:qFormat/>
    <w:rPr>
      <w:rFonts w:ascii="Tahoma" w:hAnsi="Tahoma" w:eastAsia="幼圆"/>
      <w:sz w:val="24"/>
      <w:szCs w:val="24"/>
    </w:rPr>
  </w:style>
  <w:style w:type="paragraph" w:styleId="1293" w:customStyle="1">
    <w:name w:val="Table Paragraph"/>
    <w:basedOn w:val="750"/>
    <w:uiPriority w:val="0"/>
    <w:qFormat/>
    <w:pPr>
      <w:jc w:val="left"/>
    </w:pPr>
    <w:rPr>
      <w:rFonts w:ascii="Calibri" w:hAnsi="Calibri"/>
      <w:sz w:val="22"/>
      <w:szCs w:val="22"/>
      <w:lang w:eastAsia="en-US"/>
    </w:rPr>
  </w:style>
  <w:style w:type="paragraph" w:styleId="1294" w:customStyle="1">
    <w:name w:val="格式３"/>
    <w:basedOn w:val="750"/>
    <w:uiPriority w:val="0"/>
    <w:qFormat/>
    <w:pPr>
      <w:ind w:left="600" w:hanging="600"/>
      <w:spacing w:line="420" w:lineRule="atLeast"/>
    </w:pPr>
    <w:rPr>
      <w:rFonts w:hint="eastAsia" w:ascii="宋体" w:hAnsi="宋体"/>
      <w:color w:val="000000"/>
      <w:sz w:val="24"/>
    </w:rPr>
  </w:style>
  <w:style w:type="table" w:styleId="1295" w:customStyle="1">
    <w:name w:val="网格型3"/>
    <w:basedOn w:val="76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6" w:customStyle="1">
    <w:name w:val="Heading 1 Char"/>
    <w:uiPriority w:val="0"/>
    <w:qFormat/>
    <w:rPr>
      <w:rFonts w:ascii="黑体" w:hAnsi="黑体" w:eastAsia="黑体"/>
      <w:b/>
      <w:bCs/>
      <w:sz w:val="72"/>
      <w:szCs w:val="72"/>
      <w:lang w:val="en-US" w:eastAsia="en-US" w:bidi="ar-SA"/>
    </w:rPr>
  </w:style>
  <w:style w:type="character" w:styleId="1297" w:customStyle="1">
    <w:name w:val="普通文字 Char Char1"/>
    <w:uiPriority w:val="0"/>
    <w:qFormat/>
    <w:rPr>
      <w:rFonts w:ascii="华文细黑" w:hAnsi="华文细黑" w:eastAsia="华文细黑" w:cs="华文细黑"/>
      <w:sz w:val="21"/>
      <w:szCs w:val="21"/>
      <w:lang w:val="en-US" w:eastAsia="zh-CN" w:bidi="ar-SA"/>
    </w:rPr>
  </w:style>
  <w:style w:type="character" w:styleId="1298" w:customStyle="1">
    <w:name w:val="Table Text Char Char"/>
    <w:link w:val="1299"/>
    <w:uiPriority w:val="0"/>
    <w:qFormat/>
    <w:rPr>
      <w:rFonts w:ascii="Arial" w:hAnsi="Arial"/>
      <w:sz w:val="18"/>
      <w:lang w:bidi="ar-SA"/>
    </w:rPr>
  </w:style>
  <w:style w:type="paragraph" w:styleId="1299" w:customStyle="1">
    <w:name w:val="Table Text Char"/>
    <w:link w:val="1298"/>
    <w:uiPriority w:val="0"/>
    <w:qFormat/>
    <w:pPr>
      <w:spacing w:before="80" w:after="80"/>
    </w:pPr>
    <w:rPr>
      <w:rFonts w:hint="default" w:ascii="Arial" w:hAnsi="Arial" w:eastAsia="宋体" w:cs="Times New Roman"/>
      <w:sz w:val="18"/>
      <w:lang w:val="en-US" w:eastAsia="zh-CN" w:bidi="ar-SA"/>
    </w:rPr>
  </w:style>
  <w:style w:type="character" w:styleId="1300" w:customStyle="1">
    <w:name w:val="t121"/>
    <w:uiPriority w:val="0"/>
    <w:qFormat/>
    <w:rPr>
      <w:sz w:val="21"/>
      <w:szCs w:val="21"/>
    </w:rPr>
  </w:style>
  <w:style w:type="character" w:styleId="1301" w:customStyle="1">
    <w:name w:val="表蕊 Char1"/>
    <w:link w:val="1302"/>
    <w:uiPriority w:val="0"/>
    <w:qFormat/>
    <w:rPr>
      <w:rFonts w:eastAsia="楷体_GB2312"/>
      <w:spacing w:val="-10"/>
      <w:sz w:val="21"/>
    </w:rPr>
  </w:style>
  <w:style w:type="paragraph" w:styleId="1302" w:customStyle="1">
    <w:name w:val="表蕊"/>
    <w:basedOn w:val="750"/>
    <w:link w:val="1301"/>
    <w:uiPriority w:val="0"/>
    <w:qFormat/>
    <w:pPr>
      <w:jc w:val="left"/>
      <w:spacing w:line="320" w:lineRule="atLeast"/>
    </w:pPr>
    <w:rPr>
      <w:rFonts w:eastAsia="楷体_GB2312"/>
      <w:spacing w:val="-10"/>
      <w:lang w:bidi="mn-Mong-CN"/>
    </w:rPr>
  </w:style>
  <w:style w:type="character" w:styleId="1303" w:customStyle="1">
    <w:name w:val="公文正文 Char"/>
    <w:link w:val="1304"/>
    <w:uiPriority w:val="0"/>
    <w:qFormat/>
    <w:rPr>
      <w:rFonts w:ascii="仿宋_GB2312" w:hAnsi="宋体" w:eastAsia="仿宋_GB2312"/>
      <w:sz w:val="28"/>
      <w:szCs w:val="24"/>
      <w:lang w:bidi="ar-SA"/>
    </w:rPr>
  </w:style>
  <w:style w:type="paragraph" w:styleId="1304" w:customStyle="1">
    <w:name w:val="公文正文"/>
    <w:link w:val="1303"/>
    <w:uiPriority w:val="0"/>
    <w:qFormat/>
    <w:pPr>
      <w:ind w:firstLine="200"/>
    </w:pPr>
    <w:rPr>
      <w:rFonts w:hint="default" w:ascii="仿宋_GB2312" w:hAnsi="宋体" w:eastAsia="仿宋_GB2312" w:cs="Times New Roman"/>
      <w:sz w:val="28"/>
      <w:szCs w:val="24"/>
      <w:lang w:val="en-US" w:eastAsia="zh-CN" w:bidi="ar-SA"/>
    </w:rPr>
  </w:style>
  <w:style w:type="character" w:styleId="130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06" w:customStyle="1">
    <w:name w:val="Table Text Char Char Char Char Char Char"/>
    <w:uiPriority w:val="0"/>
    <w:qFormat/>
    <w:rPr>
      <w:rFonts w:ascii="Arial" w:hAnsi="Arial" w:eastAsia="宋体" w:cs="Arial"/>
      <w:sz w:val="18"/>
      <w:szCs w:val="18"/>
      <w:lang w:val="en-US" w:eastAsia="zh-CN" w:bidi="ar-SA"/>
    </w:rPr>
  </w:style>
  <w:style w:type="character" w:styleId="1307" w:customStyle="1">
    <w:name w:val="style1 style3"/>
    <w:uiPriority w:val="0"/>
    <w:qFormat/>
  </w:style>
  <w:style w:type="character" w:styleId="1308" w:customStyle="1">
    <w:name w:val="apple-style-span"/>
    <w:uiPriority w:val="0"/>
    <w:qFormat/>
  </w:style>
  <w:style w:type="character" w:styleId="1309" w:customStyle="1">
    <w:name w:val="param_td12"/>
    <w:uiPriority w:val="0"/>
    <w:qFormat/>
  </w:style>
  <w:style w:type="character" w:styleId="1310" w:customStyle="1">
    <w:name w:val="blacktext"/>
    <w:uiPriority w:val="0"/>
    <w:qFormat/>
  </w:style>
  <w:style w:type="character" w:styleId="1311" w:customStyle="1">
    <w:name w:val="文档-正文 Char Char"/>
    <w:link w:val="1312"/>
    <w:uiPriority w:val="0"/>
    <w:qFormat/>
    <w:rPr>
      <w:rFonts w:ascii="Arial" w:hAnsi="Arial" w:cs="Arial"/>
      <w:sz w:val="24"/>
    </w:rPr>
  </w:style>
  <w:style w:type="paragraph" w:styleId="1312" w:customStyle="1">
    <w:name w:val="文档-正文"/>
    <w:basedOn w:val="750"/>
    <w:link w:val="1311"/>
    <w:uiPriority w:val="0"/>
    <w:qFormat/>
    <w:pPr>
      <w:ind w:firstLine="200"/>
      <w:jc w:val="left"/>
      <w:spacing w:line="360" w:lineRule="auto"/>
      <w:widowControl/>
    </w:pPr>
    <w:rPr>
      <w:rFonts w:ascii="Arial" w:hAnsi="Arial" w:cs="Arial"/>
      <w:sz w:val="24"/>
      <w:lang w:bidi="mn-Mong-CN"/>
    </w:rPr>
  </w:style>
  <w:style w:type="character" w:styleId="1313" w:customStyle="1">
    <w:name w:val="标准段落正文 Char1"/>
    <w:link w:val="1314"/>
    <w:uiPriority w:val="0"/>
    <w:qFormat/>
    <w:rPr>
      <w:sz w:val="24"/>
    </w:rPr>
  </w:style>
  <w:style w:type="paragraph" w:styleId="1314" w:customStyle="1">
    <w:name w:val="标准段落正文"/>
    <w:basedOn w:val="750"/>
    <w:link w:val="1313"/>
    <w:uiPriority w:val="0"/>
    <w:qFormat/>
    <w:pPr>
      <w:ind w:firstLine="480"/>
      <w:spacing w:line="312" w:lineRule="auto"/>
    </w:pPr>
    <w:rPr>
      <w:sz w:val="24"/>
      <w:lang w:bidi="mn-Mong-CN"/>
    </w:rPr>
  </w:style>
  <w:style w:type="character" w:styleId="1315" w:customStyle="1">
    <w:name w:val="h Char"/>
    <w:uiPriority w:val="0"/>
    <w:qFormat/>
    <w:rPr>
      <w:rFonts w:eastAsia="宋体"/>
      <w:sz w:val="18"/>
      <w:szCs w:val="18"/>
      <w:lang w:val="en-US" w:eastAsia="zh-CN" w:bidi="ar-SA"/>
    </w:rPr>
  </w:style>
  <w:style w:type="character" w:styleId="1316" w:customStyle="1">
    <w:name w:val="方案标题2 Char"/>
    <w:link w:val="1317"/>
    <w:uiPriority w:val="0"/>
    <w:qFormat/>
    <w:rPr>
      <w:rFonts w:ascii="黑体" w:hAnsi="Arial" w:eastAsia="黑体"/>
      <w:b/>
      <w:spacing w:val="14"/>
      <w:sz w:val="28"/>
      <w:szCs w:val="32"/>
    </w:rPr>
  </w:style>
  <w:style w:type="paragraph" w:styleId="1317" w:customStyle="1">
    <w:name w:val="方案标题2"/>
    <w:basedOn w:val="750"/>
    <w:next w:val="750"/>
    <w:link w:val="1316"/>
    <w:uiPriority w:val="0"/>
    <w:qFormat/>
    <w:pPr>
      <w:keepLines/>
      <w:spacing w:before="200" w:after="40"/>
      <w:outlineLvl w:val="1"/>
    </w:pPr>
    <w:rPr>
      <w:rFonts w:ascii="黑体" w:hAnsi="Arial" w:eastAsia="黑体"/>
      <w:b/>
      <w:spacing w:val="14"/>
      <w:sz w:val="28"/>
      <w:szCs w:val="32"/>
      <w:lang w:bidi="mn-Mong-CN"/>
    </w:rPr>
  </w:style>
  <w:style w:type="character" w:styleId="1318" w:customStyle="1">
    <w:name w:val="表头 Char"/>
    <w:link w:val="1319"/>
    <w:uiPriority w:val="0"/>
    <w:qFormat/>
    <w:rPr>
      <w:rFonts w:eastAsia="黑体"/>
      <w:spacing w:val="-10"/>
      <w:sz w:val="21"/>
    </w:rPr>
  </w:style>
  <w:style w:type="paragraph" w:styleId="1319" w:customStyle="1">
    <w:name w:val="表头"/>
    <w:basedOn w:val="750"/>
    <w:link w:val="1318"/>
    <w:uiPriority w:val="0"/>
    <w:qFormat/>
    <w:pPr>
      <w:jc w:val="center"/>
      <w:spacing w:line="320" w:lineRule="atLeast"/>
    </w:pPr>
    <w:rPr>
      <w:rFonts w:eastAsia="黑体"/>
      <w:spacing w:val="-10"/>
      <w:lang w:bidi="mn-Mong-CN"/>
    </w:rPr>
  </w:style>
  <w:style w:type="character" w:styleId="1320" w:customStyle="1">
    <w:name w:val="style16"/>
    <w:uiPriority w:val="0"/>
    <w:qFormat/>
  </w:style>
  <w:style w:type="character" w:styleId="1321" w:customStyle="1">
    <w:name w:val="方案标题3 Char"/>
    <w:link w:val="1322"/>
    <w:uiPriority w:val="0"/>
    <w:qFormat/>
    <w:rPr>
      <w:rFonts w:ascii="黑体" w:hAnsi="Arial" w:eastAsia="黑体"/>
      <w:b/>
      <w:spacing w:val="14"/>
      <w:sz w:val="24"/>
      <w:szCs w:val="30"/>
    </w:rPr>
  </w:style>
  <w:style w:type="paragraph" w:styleId="1322" w:customStyle="1">
    <w:name w:val="方案标题3"/>
    <w:basedOn w:val="1317"/>
    <w:next w:val="750"/>
    <w:link w:val="1321"/>
    <w:uiPriority w:val="0"/>
    <w:qFormat/>
    <w:pPr>
      <w:outlineLvl w:val="2"/>
    </w:pPr>
    <w:rPr>
      <w:sz w:val="24"/>
      <w:szCs w:val="30"/>
    </w:rPr>
  </w:style>
  <w:style w:type="character" w:styleId="1323" w:customStyle="1">
    <w:name w:val="style_zi_2"/>
    <w:uiPriority w:val="0"/>
    <w:qFormat/>
  </w:style>
  <w:style w:type="character" w:styleId="1324" w:customStyle="1">
    <w:name w:val="小四文本缩进 Char"/>
    <w:link w:val="1325"/>
    <w:uiPriority w:val="0"/>
    <w:qFormat/>
    <w:rPr>
      <w:sz w:val="24"/>
    </w:rPr>
  </w:style>
  <w:style w:type="paragraph" w:styleId="1325" w:customStyle="1">
    <w:name w:val="小四文本缩进"/>
    <w:basedOn w:val="750"/>
    <w:link w:val="1324"/>
    <w:uiPriority w:val="0"/>
    <w:qFormat/>
    <w:pPr>
      <w:ind w:firstLine="480"/>
      <w:spacing w:line="360" w:lineRule="auto"/>
    </w:pPr>
    <w:rPr>
      <w:sz w:val="24"/>
      <w:lang w:bidi="mn-Mong-CN"/>
    </w:rPr>
  </w:style>
  <w:style w:type="character" w:styleId="1326" w:customStyle="1">
    <w:name w:val="hui3"/>
    <w:uiPriority w:val="0"/>
    <w:qFormat/>
    <w:rPr>
      <w:color w:val="333333"/>
    </w:rPr>
  </w:style>
  <w:style w:type="character" w:styleId="1327" w:customStyle="1">
    <w:name w:val="正文首行缩进 Char1"/>
    <w:uiPriority w:val="0"/>
    <w:qFormat/>
    <w:rPr>
      <w:rFonts w:ascii="华文中宋" w:eastAsia="华文中宋"/>
      <w:sz w:val="21"/>
    </w:rPr>
  </w:style>
  <w:style w:type="character" w:styleId="1328" w:customStyle="1">
    <w:name w:val="HTML 预设格式 Char1"/>
    <w:uiPriority w:val="0"/>
    <w:qFormat/>
    <w:rPr>
      <w:rFonts w:ascii="Courier New" w:hAnsi="Courier New" w:cs="Courier New"/>
      <w:lang w:bidi="ar-SA"/>
    </w:rPr>
  </w:style>
  <w:style w:type="paragraph" w:styleId="1329" w:customStyle="1">
    <w:name w:val="xl11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0" w:customStyle="1">
    <w:name w:val="xl6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1" w:customStyle="1">
    <w:name w:val="_Style 3"/>
    <w:basedOn w:val="750"/>
    <w:uiPriority w:val="0"/>
    <w:qFormat/>
    <w:pPr>
      <w:jc w:val="left"/>
      <w:spacing w:after="160" w:line="240" w:lineRule="exact"/>
      <w:widowControl/>
    </w:pPr>
  </w:style>
  <w:style w:type="paragraph" w:styleId="1332" w:customStyle="1">
    <w:name w:val="文档-标题2"/>
    <w:basedOn w:val="750"/>
    <w:next w:val="75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3" w:customStyle="1">
    <w:name w:val="xl7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34" w:customStyle="1">
    <w:name w:val="Char Char1 Char Char Char Char Char Char Char Char"/>
    <w:basedOn w:val="750"/>
    <w:uiPriority w:val="0"/>
    <w:qFormat/>
    <w:pPr>
      <w:jc w:val="left"/>
      <w:spacing w:after="160" w:line="240" w:lineRule="exact"/>
      <w:widowControl/>
    </w:pPr>
    <w:rPr>
      <w:rFonts w:ascii="Verdana" w:hAnsi="Verdana"/>
      <w:sz w:val="20"/>
      <w:lang w:eastAsia="en-US"/>
    </w:rPr>
  </w:style>
  <w:style w:type="paragraph" w:styleId="1335" w:customStyle="1">
    <w:name w:val="List 1"/>
    <w:basedOn w:val="750"/>
    <w:uiPriority w:val="0"/>
    <w:qFormat/>
    <w:pPr>
      <w:ind w:left="2520" w:hanging="360"/>
      <w:spacing w:line="360" w:lineRule="auto"/>
      <w:widowControl/>
    </w:pPr>
    <w:rPr>
      <w:rFonts w:ascii="宋体"/>
      <w:sz w:val="24"/>
    </w:rPr>
  </w:style>
  <w:style w:type="paragraph" w:styleId="1336" w:customStyle="1">
    <w:name w:val="Table Text"/>
    <w:basedOn w:val="750"/>
    <w:uiPriority w:val="0"/>
    <w:qFormat/>
    <w:pPr>
      <w:spacing w:before="80" w:after="80"/>
      <w:widowControl/>
      <w:tabs>
        <w:tab w:val="decimal" w:pos="0" w:leader="none"/>
      </w:tabs>
    </w:pPr>
    <w:rPr>
      <w:rFonts w:ascii="Arial" w:hAnsi="Arial"/>
      <w:color w:val="000000"/>
      <w:sz w:val="18"/>
    </w:rPr>
  </w:style>
  <w:style w:type="paragraph" w:styleId="1337" w:customStyle="1">
    <w:name w:val="RPT_AbstractBullet"/>
    <w:basedOn w:val="75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38" w:customStyle="1">
    <w:name w:val="xl11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9" w:customStyle="1">
    <w:name w:val="wen"/>
    <w:basedOn w:val="750"/>
    <w:uiPriority w:val="0"/>
    <w:qFormat/>
    <w:pPr>
      <w:spacing w:line="360" w:lineRule="auto"/>
      <w:widowControl/>
    </w:pPr>
    <w:rPr>
      <w:rFonts w:ascii="仿宋_GB2312" w:hAnsi="华文仿宋" w:eastAsia="仿宋_GB2312"/>
      <w:szCs w:val="21"/>
    </w:rPr>
  </w:style>
  <w:style w:type="paragraph" w:styleId="1340" w:customStyle="1">
    <w:name w:val="大标题"/>
    <w:basedOn w:val="75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1" w:customStyle="1">
    <w:name w:val="文字"/>
    <w:basedOn w:val="750"/>
    <w:uiPriority w:val="0"/>
    <w:qFormat/>
    <w:pPr>
      <w:ind w:right="-210" w:firstLine="556"/>
      <w:spacing w:line="312" w:lineRule="auto"/>
      <w:tabs>
        <w:tab w:val="left" w:pos="8520" w:leader="none"/>
      </w:tabs>
    </w:pPr>
    <w:rPr>
      <w:rFonts w:ascii="宋体"/>
      <w:sz w:val="28"/>
    </w:rPr>
  </w:style>
  <w:style w:type="paragraph" w:styleId="1342" w:customStyle="1">
    <w:name w:val="xl10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3" w:customStyle="1">
    <w:name w:val="样式 首行缩进:  2 字符"/>
    <w:basedOn w:val="750"/>
    <w:link w:val="1344"/>
    <w:uiPriority w:val="0"/>
    <w:qFormat/>
    <w:pPr>
      <w:ind w:firstLine="420"/>
      <w:spacing w:line="440" w:lineRule="exact"/>
    </w:pPr>
    <w:rPr>
      <w:rFonts w:ascii="宋体" w:cs="宋体"/>
      <w:sz w:val="24"/>
    </w:rPr>
  </w:style>
  <w:style w:type="character" w:styleId="1344" w:customStyle="1">
    <w:name w:val="样式 首行缩进:  2 字符 Char"/>
    <w:link w:val="1343"/>
    <w:uiPriority w:val="0"/>
    <w:qFormat/>
    <w:rPr>
      <w:rFonts w:ascii="宋体" w:cs="宋体"/>
      <w:sz w:val="24"/>
      <w:lang w:bidi="ar-SA"/>
    </w:rPr>
  </w:style>
  <w:style w:type="paragraph" w:styleId="1345" w:customStyle="1">
    <w:name w:val="样式 小四 行距: 1.5 倍行距 首行缩进:  2 字符"/>
    <w:basedOn w:val="750"/>
    <w:uiPriority w:val="0"/>
    <w:qFormat/>
    <w:pPr>
      <w:ind w:firstLine="480"/>
      <w:spacing w:line="360" w:lineRule="auto"/>
    </w:pPr>
    <w:rPr>
      <w:rFonts w:cs="宋体"/>
      <w:sz w:val="24"/>
    </w:rPr>
  </w:style>
  <w:style w:type="paragraph" w:styleId="1346" w:customStyle="1">
    <w:name w:val="Char Char1 Char Char Char Char Char Char"/>
    <w:basedOn w:val="750"/>
    <w:uiPriority w:val="0"/>
    <w:qFormat/>
    <w:rPr>
      <w:rFonts w:ascii="Tahoma" w:hAnsi="Tahoma"/>
      <w:sz w:val="24"/>
      <w:szCs w:val="24"/>
    </w:rPr>
  </w:style>
  <w:style w:type="paragraph" w:styleId="1347" w:customStyle="1">
    <w:name w:val="方案项目"/>
    <w:basedOn w:val="1348"/>
    <w:uiPriority w:val="0"/>
    <w:qFormat/>
    <w:pPr>
      <w:numPr>
        <w:ilvl w:val="0"/>
        <w:numId w:val="2"/>
      </w:numPr>
      <w:ind w:left="567" w:firstLine="0"/>
      <w:tabs>
        <w:tab w:val="left" w:pos="360" w:leader="none"/>
        <w:tab w:val="clear" w:pos="987" w:leader="none"/>
      </w:tabs>
    </w:pPr>
  </w:style>
  <w:style w:type="paragraph" w:styleId="1348" w:customStyle="1">
    <w:name w:val="方案正文"/>
    <w:basedOn w:val="750"/>
    <w:uiPriority w:val="0"/>
    <w:qFormat/>
    <w:pPr>
      <w:ind w:firstLine="454"/>
      <w:jc w:val="left"/>
      <w:spacing w:line="360" w:lineRule="auto"/>
    </w:pPr>
    <w:rPr>
      <w:rFonts w:ascii="Arial" w:hAnsi="Arial"/>
      <w:bCs/>
      <w:szCs w:val="24"/>
    </w:rPr>
  </w:style>
  <w:style w:type="paragraph" w:styleId="1349" w:customStyle="1">
    <w:name w:val="xl9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0" w:customStyle="1">
    <w:name w:val="xl6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1" w:customStyle="1">
    <w:name w:val="xl7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xl9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3" w:customStyle="1">
    <w:name w:val="xl120"/>
    <w:basedOn w:val="750"/>
    <w:uiPriority w:val="0"/>
    <w:qFormat/>
    <w:pPr>
      <w:jc w:val="left"/>
      <w:spacing w:before="100" w:beforeAutospacing="1" w:after="100" w:afterAutospacing="1"/>
      <w:widowControl/>
    </w:pPr>
    <w:rPr>
      <w:rFonts w:ascii="宋体" w:hAnsi="宋体" w:cs="宋体"/>
      <w:sz w:val="24"/>
      <w:szCs w:val="24"/>
    </w:rPr>
  </w:style>
  <w:style w:type="paragraph" w:styleId="1354" w:customStyle="1">
    <w:name w:val="xl7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xl8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xl7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7" w:customStyle="1">
    <w:name w:val="xl9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amtext"/>
    <w:basedOn w:val="750"/>
    <w:uiPriority w:val="0"/>
    <w:qFormat/>
    <w:pPr>
      <w:numPr>
        <w:ilvl w:val="0"/>
        <w:numId w:val="3"/>
      </w:numPr>
      <w:jc w:val="left"/>
      <w:spacing w:after="240" w:line="240" w:lineRule="atLeast"/>
      <w:widowControl/>
    </w:pPr>
    <w:rPr>
      <w:color w:val="000000"/>
      <w:sz w:val="24"/>
      <w:lang w:eastAsia="en-US"/>
    </w:rPr>
  </w:style>
  <w:style w:type="paragraph" w:styleId="1359" w:customStyle="1">
    <w:name w:val="xl9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xl11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1" w:customStyle="1">
    <w:name w:val="xl10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63" w:customStyle="1">
    <w:name w:val="xl9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插入对象"/>
    <w:basedOn w:val="750"/>
    <w:uiPriority w:val="0"/>
    <w:qFormat/>
    <w:pPr>
      <w:ind w:firstLine="425"/>
      <w:jc w:val="center"/>
      <w:keepLines/>
      <w:spacing w:line="354" w:lineRule="auto"/>
    </w:pPr>
    <w:rPr>
      <w:sz w:val="24"/>
    </w:rPr>
  </w:style>
  <w:style w:type="paragraph" w:styleId="1365" w:customStyle="1">
    <w:name w:val="xl9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Birdseed"/>
    <w:basedOn w:val="750"/>
    <w:uiPriority w:val="0"/>
    <w:qFormat/>
    <w:pPr>
      <w:jc w:val="left"/>
      <w:widowControl/>
    </w:pPr>
    <w:rPr>
      <w:rFonts w:ascii="Palatino Linotype" w:hAnsi="Palatino Linotype"/>
      <w:sz w:val="18"/>
    </w:rPr>
  </w:style>
  <w:style w:type="paragraph" w:styleId="1367" w:customStyle="1">
    <w:name w:val="xl6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xl103"/>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9" w:customStyle="1">
    <w:name w:val="PPAR1"/>
    <w:basedOn w:val="750"/>
    <w:uiPriority w:val="0"/>
    <w:qFormat/>
    <w:pPr>
      <w:jc w:val="center"/>
      <w:keepNext/>
      <w:spacing w:before="120" w:after="120"/>
      <w:widowControl/>
    </w:pPr>
    <w:rPr>
      <w:rFonts w:ascii="Arial" w:hAnsi="Arial"/>
      <w:b/>
      <w:caps/>
      <w:sz w:val="22"/>
      <w:lang w:eastAsia="en-US"/>
    </w:rPr>
  </w:style>
  <w:style w:type="paragraph" w:styleId="1370" w:customStyle="1">
    <w:name w:val="标题3"/>
    <w:basedOn w:val="750"/>
    <w:uiPriority w:val="0"/>
    <w:qFormat/>
    <w:pPr>
      <w:ind w:firstLine="425"/>
      <w:jc w:val="left"/>
      <w:keepNext/>
      <w:spacing w:before="120" w:after="60" w:line="354" w:lineRule="auto"/>
      <w:widowControl/>
      <w:tabs>
        <w:tab w:val="left" w:pos="450" w:leader="none"/>
      </w:tabs>
    </w:pPr>
    <w:rPr>
      <w:rFonts w:ascii="宋体"/>
      <w:b/>
      <w:sz w:val="24"/>
    </w:rPr>
  </w:style>
  <w:style w:type="paragraph" w:styleId="1371" w:customStyle="1">
    <w:name w:val="xl8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xl116"/>
    <w:basedOn w:val="75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74" w:customStyle="1">
    <w:name w:val="xl80"/>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5" w:customStyle="1">
    <w:name w:val="Char1"/>
    <w:basedOn w:val="750"/>
    <w:uiPriority w:val="0"/>
    <w:qFormat/>
    <w:pPr>
      <w:jc w:val="left"/>
      <w:spacing w:after="160" w:line="240" w:lineRule="exact"/>
      <w:widowControl/>
    </w:pPr>
    <w:rPr>
      <w:rFonts w:ascii="Verdana" w:hAnsi="Verdana"/>
      <w:sz w:val="20"/>
      <w:lang w:eastAsia="en-US"/>
    </w:rPr>
  </w:style>
  <w:style w:type="paragraph" w:styleId="1376" w:customStyle="1">
    <w:name w:val="xl10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7" w:customStyle="1">
    <w:name w:val="xl8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8" w:customStyle="1">
    <w:name w:val="xl85"/>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Char Char Char Char Char Char Char Char Char Char Char Char Char Char Char Char"/>
    <w:basedOn w:val="750"/>
    <w:uiPriority w:val="0"/>
    <w:qFormat/>
  </w:style>
  <w:style w:type="paragraph" w:styleId="1380" w:customStyle="1">
    <w:name w:val="xl7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表格标题"/>
    <w:basedOn w:val="750"/>
    <w:uiPriority w:val="0"/>
    <w:qFormat/>
    <w:pPr>
      <w:jc w:val="center"/>
      <w:spacing w:before="120" w:line="400" w:lineRule="exact"/>
    </w:pPr>
    <w:rPr>
      <w:rFonts w:eastAsia="文鼎CS中宋"/>
      <w:spacing w:val="8"/>
      <w:sz w:val="24"/>
    </w:rPr>
  </w:style>
  <w:style w:type="paragraph" w:styleId="1382" w:customStyle="1">
    <w:name w:val="xl119"/>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3" w:customStyle="1">
    <w:name w:val="表"/>
    <w:basedOn w:val="75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84" w:customStyle="1">
    <w:name w:val="xl94"/>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a14"/>
    <w:basedOn w:val="750"/>
    <w:uiPriority w:val="0"/>
    <w:qFormat/>
    <w:pPr>
      <w:ind w:firstLine="375"/>
      <w:jc w:val="left"/>
      <w:spacing w:before="100" w:beforeAutospacing="1" w:after="100" w:afterAutospacing="1" w:line="300" w:lineRule="atLeast"/>
      <w:widowControl/>
    </w:pPr>
    <w:rPr>
      <w:rFonts w:ascii="宋体" w:hAnsi="宋体"/>
      <w:szCs w:val="21"/>
    </w:rPr>
  </w:style>
  <w:style w:type="paragraph" w:styleId="1386" w:customStyle="1">
    <w:name w:val="xl6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7" w:customStyle="1">
    <w:name w:val="宏图高科"/>
    <w:basedOn w:val="750"/>
    <w:uiPriority w:val="0"/>
    <w:qFormat/>
    <w:pPr>
      <w:ind w:firstLine="480"/>
      <w:spacing w:line="360" w:lineRule="auto"/>
    </w:pPr>
    <w:rPr>
      <w:rFonts w:eastAsia="楷体_GB2312"/>
      <w:sz w:val="24"/>
    </w:rPr>
  </w:style>
  <w:style w:type="paragraph" w:styleId="1388" w:customStyle="1">
    <w:name w:val="喜"/>
    <w:basedOn w:val="75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89" w:customStyle="1">
    <w:name w:val="xl8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9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7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四号线第四级"/>
    <w:basedOn w:val="750"/>
    <w:uiPriority w:val="0"/>
    <w:qFormat/>
    <w:pPr>
      <w:ind w:left="600" w:hanging="420"/>
      <w:tabs>
        <w:tab w:val="left" w:pos="600" w:leader="none"/>
      </w:tabs>
    </w:pPr>
    <w:rPr>
      <w:szCs w:val="24"/>
    </w:rPr>
  </w:style>
  <w:style w:type="paragraph" w:styleId="1393" w:customStyle="1">
    <w:name w:val="xl11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4" w:customStyle="1">
    <w:name w:val="Char3"/>
    <w:basedOn w:val="770"/>
    <w:uiPriority w:val="0"/>
    <w:qFormat/>
    <w:pPr>
      <w:numPr>
        <w:ilvl w:val="0"/>
        <w:numId w:val="4"/>
      </w:numPr>
      <w:ind w:firstLine="183"/>
    </w:pPr>
    <w:rPr>
      <w:rFonts w:ascii="Tahoma" w:hAnsi="Tahoma"/>
      <w:sz w:val="24"/>
      <w:lang w:val="zh-CN"/>
    </w:rPr>
  </w:style>
  <w:style w:type="paragraph" w:styleId="1395" w:customStyle="1">
    <w:name w:val="xl9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正文段"/>
    <w:basedOn w:val="750"/>
    <w:uiPriority w:val="0"/>
    <w:qFormat/>
    <w:pPr>
      <w:ind w:firstLine="200"/>
      <w:widowControl/>
    </w:pPr>
    <w:rPr>
      <w:sz w:val="24"/>
    </w:rPr>
  </w:style>
  <w:style w:type="paragraph" w:styleId="1397" w:customStyle="1">
    <w:name w:val="文档-标题3"/>
    <w:basedOn w:val="750"/>
    <w:next w:val="75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398" w:customStyle="1">
    <w:name w:val="样式一"/>
    <w:basedOn w:val="75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399" w:customStyle="1">
    <w:name w:val="xl98"/>
    <w:basedOn w:val="75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0" w:customStyle="1">
    <w:name w:val="样式 宋体 五号 行距: 单倍行距"/>
    <w:basedOn w:val="750"/>
    <w:uiPriority w:val="0"/>
    <w:qFormat/>
    <w:pPr>
      <w:jc w:val="left"/>
    </w:pPr>
    <w:rPr>
      <w:rFonts w:ascii="宋体" w:hAnsi="宋体" w:cs="宋体"/>
    </w:rPr>
  </w:style>
  <w:style w:type="paragraph" w:styleId="1401" w:customStyle="1">
    <w:name w:val="xl11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xl8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xl10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xl7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xl7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10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xl6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6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Char2 Char Char Char"/>
    <w:basedOn w:val="770"/>
    <w:uiPriority w:val="0"/>
    <w:qFormat/>
    <w:rPr>
      <w:rFonts w:ascii="Tahoma" w:hAnsi="Tahoma"/>
      <w:sz w:val="24"/>
      <w:szCs w:val="24"/>
      <w:lang w:val="zh-CN"/>
    </w:rPr>
  </w:style>
  <w:style w:type="paragraph" w:styleId="1410" w:customStyle="1">
    <w:name w:val="Char Char Char Char Char Char Char Char"/>
    <w:basedOn w:val="750"/>
    <w:uiPriority w:val="0"/>
    <w:qFormat/>
  </w:style>
  <w:style w:type="paragraph" w:styleId="1411" w:customStyle="1">
    <w:name w:val="小点说明"/>
    <w:basedOn w:val="750"/>
    <w:uiPriority w:val="0"/>
    <w:qFormat/>
    <w:pPr>
      <w:numPr>
        <w:ilvl w:val="0"/>
        <w:numId w:val="5"/>
      </w:numPr>
      <w:spacing w:line="360" w:lineRule="auto"/>
    </w:pPr>
    <w:rPr>
      <w:rFonts w:ascii="宋体" w:hAnsi="宋体"/>
      <w:sz w:val="24"/>
    </w:rPr>
  </w:style>
  <w:style w:type="paragraph" w:styleId="1412" w:customStyle="1">
    <w:name w:val="Char2 Char Char Char2"/>
    <w:basedOn w:val="750"/>
    <w:uiPriority w:val="0"/>
    <w:semiHidden/>
    <w:qFormat/>
    <w:pPr>
      <w:ind w:firstLine="200"/>
      <w:keepLines/>
      <w:keepNext/>
      <w:spacing w:line="360" w:lineRule="auto"/>
    </w:pPr>
    <w:rPr>
      <w:rFonts w:ascii="Tahoma" w:hAnsi="Tahoma"/>
      <w:sz w:val="24"/>
    </w:rPr>
  </w:style>
  <w:style w:type="paragraph" w:styleId="1413" w:customStyle="1">
    <w:name w:val="方案标题1"/>
    <w:basedOn w:val="75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14" w:customStyle="1">
    <w:name w:val="Char1 Char Char Char Char Char Char"/>
    <w:basedOn w:val="750"/>
    <w:next w:val="750"/>
    <w:uiPriority w:val="0"/>
    <w:qFormat/>
    <w:pPr>
      <w:keepLines/>
      <w:keepNext/>
      <w:pageBreakBefore/>
    </w:pPr>
    <w:rPr>
      <w:rFonts w:ascii="Tahoma" w:hAnsi="Tahoma"/>
      <w:sz w:val="24"/>
    </w:rPr>
  </w:style>
  <w:style w:type="paragraph" w:styleId="1415" w:customStyle="1">
    <w:name w:val="xl117"/>
    <w:basedOn w:val="75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6" w:customStyle="1">
    <w:name w:val="xl7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xl8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正文文本 21"/>
    <w:basedOn w:val="750"/>
    <w:uiPriority w:val="0"/>
    <w:qFormat/>
    <w:pPr>
      <w:jc w:val="center"/>
      <w:spacing w:line="300" w:lineRule="auto"/>
    </w:pPr>
    <w:rPr>
      <w:rFonts w:ascii="宋体" w:hAnsi="宋体"/>
      <w:sz w:val="24"/>
    </w:rPr>
  </w:style>
  <w:style w:type="paragraph" w:styleId="1419" w:customStyle="1">
    <w:name w:val="默认段落字体 Para Char Char Char Char Char Char Char Char Char Char"/>
    <w:basedOn w:val="750"/>
    <w:uiPriority w:val="0"/>
    <w:qFormat/>
    <w:rPr>
      <w:rFonts w:ascii="Tahoma" w:hAnsi="Tahoma"/>
      <w:sz w:val="24"/>
    </w:rPr>
  </w:style>
  <w:style w:type="paragraph" w:styleId="1420" w:customStyle="1">
    <w:name w:val="xl10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1" w:customStyle="1">
    <w:name w:val="2 Char Char Char Char Char Char Char"/>
    <w:basedOn w:val="750"/>
    <w:uiPriority w:val="0"/>
    <w:qFormat/>
    <w:rPr>
      <w:rFonts w:ascii="Tahoma" w:hAnsi="Tahoma"/>
      <w:sz w:val="24"/>
    </w:rPr>
  </w:style>
  <w:style w:type="paragraph" w:styleId="1422" w:customStyle="1">
    <w:name w:val="样式 加粗 居中"/>
    <w:basedOn w:val="750"/>
    <w:uiPriority w:val="0"/>
    <w:qFormat/>
    <w:pPr>
      <w:jc w:val="center"/>
    </w:pPr>
    <w:rPr>
      <w:rFonts w:eastAsia="黑体"/>
      <w:b/>
      <w:sz w:val="48"/>
    </w:rPr>
  </w:style>
  <w:style w:type="paragraph" w:styleId="1423" w:customStyle="1">
    <w:name w:val="Char Char Char Char Char Char"/>
    <w:basedOn w:val="750"/>
    <w:uiPriority w:val="0"/>
    <w:qFormat/>
    <w:rPr>
      <w:rFonts w:ascii="Tahoma" w:hAnsi="Tahoma"/>
      <w:sz w:val="24"/>
    </w:rPr>
  </w:style>
  <w:style w:type="paragraph" w:styleId="1424" w:customStyle="1">
    <w:name w:val="正文加重首行缩进2字"/>
    <w:basedOn w:val="750"/>
    <w:uiPriority w:val="0"/>
    <w:qFormat/>
    <w:pPr>
      <w:ind w:firstLine="560"/>
      <w:spacing w:before="100" w:beforeAutospacing="1" w:after="100" w:afterAutospacing="1"/>
    </w:pPr>
    <w:rPr>
      <w:rFonts w:eastAsia="仿宋_GB2312"/>
      <w:b/>
      <w:bCs/>
      <w:sz w:val="24"/>
      <w:szCs w:val="24"/>
    </w:rPr>
  </w:style>
  <w:style w:type="paragraph" w:styleId="1425" w:customStyle="1">
    <w:name w:val="xl7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11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7" w:customStyle="1">
    <w:name w:val="xl10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28" w:customStyle="1">
    <w:name w:val="xl11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9" w:customStyle="1">
    <w:name w:val="xl10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8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1" w:customStyle="1">
    <w:name w:val="xl8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font0"/>
    <w:basedOn w:val="750"/>
    <w:uiPriority w:val="0"/>
    <w:qFormat/>
    <w:pPr>
      <w:jc w:val="left"/>
      <w:spacing w:before="100" w:beforeAutospacing="1" w:after="100" w:afterAutospacing="1"/>
      <w:widowControl/>
    </w:pPr>
    <w:rPr>
      <w:rFonts w:ascii="宋体" w:hAnsi="宋体" w:cs="宋体"/>
      <w:sz w:val="24"/>
      <w:szCs w:val="24"/>
    </w:rPr>
  </w:style>
  <w:style w:type="paragraph" w:styleId="1433" w:customStyle="1">
    <w:name w:val="xl10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4" w:customStyle="1">
    <w:name w:val="Char Char Char Char3"/>
    <w:basedOn w:val="770"/>
    <w:uiPriority w:val="0"/>
    <w:qFormat/>
    <w:pPr>
      <w:spacing w:line="360" w:lineRule="auto"/>
    </w:pPr>
    <w:rPr>
      <w:rFonts w:ascii="Tahoma" w:hAnsi="Tahoma"/>
      <w:sz w:val="24"/>
      <w:szCs w:val="24"/>
      <w:lang w:val="zh-CN"/>
    </w:rPr>
  </w:style>
  <w:style w:type="character" w:styleId="1435" w:customStyle="1">
    <w:name w:val="itm1"/>
    <w:uiPriority w:val="0"/>
    <w:qFormat/>
    <w:rPr>
      <w:rFonts w:hint="eastAsia" w:ascii="宋体" w:hAnsi="宋体" w:eastAsia="宋体"/>
      <w:sz w:val="21"/>
      <w:szCs w:val="21"/>
    </w:rPr>
  </w:style>
  <w:style w:type="character" w:styleId="1436" w:customStyle="1">
    <w:name w:val="已访问的超链接1"/>
    <w:uiPriority w:val="0"/>
    <w:qFormat/>
    <w:rPr>
      <w:rFonts w:ascii="Tahoma" w:hAnsi="Tahoma"/>
      <w:color w:val="585858"/>
      <w:sz w:val="24"/>
      <w:szCs w:val="20"/>
      <w:u w:val="none"/>
    </w:rPr>
  </w:style>
  <w:style w:type="character" w:styleId="1437" w:customStyle="1">
    <w:name w:val="结束语 Char1"/>
    <w:uiPriority w:val="0"/>
    <w:qFormat/>
    <w:rPr>
      <w:sz w:val="21"/>
      <w:lang w:bidi="ar-SA"/>
    </w:rPr>
  </w:style>
  <w:style w:type="character" w:styleId="1438" w:customStyle="1">
    <w:name w:val="Char Char26"/>
    <w:uiPriority w:val="0"/>
    <w:qFormat/>
    <w:rPr>
      <w:rFonts w:ascii="黑体" w:eastAsia="黑体"/>
      <w:b/>
      <w:bCs/>
      <w:sz w:val="32"/>
      <w:szCs w:val="32"/>
      <w:lang w:val="en-US" w:eastAsia="zh-CN" w:bidi="ar-SA"/>
    </w:rPr>
  </w:style>
  <w:style w:type="character" w:styleId="1439" w:customStyle="1">
    <w:name w:val="Char Char Char Char Char Char Char Char Char Char Char Char Char Char"/>
    <w:uiPriority w:val="0"/>
    <w:qFormat/>
    <w:rPr>
      <w:rFonts w:eastAsia="宋体"/>
      <w:b/>
      <w:bCs/>
      <w:sz w:val="32"/>
      <w:szCs w:val="44"/>
      <w:lang w:val="en-US" w:eastAsia="zh-CN" w:bidi="ar-SA"/>
    </w:rPr>
  </w:style>
  <w:style w:type="character" w:styleId="1440" w:customStyle="1">
    <w:name w:val="style3"/>
    <w:uiPriority w:val="0"/>
    <w:qFormat/>
    <w:rPr>
      <w:rFonts w:ascii="Tahoma" w:hAnsi="Tahoma"/>
      <w:szCs w:val="20"/>
    </w:rPr>
  </w:style>
  <w:style w:type="character" w:styleId="1441" w:customStyle="1">
    <w:name w:val="textnorm_chn1"/>
    <w:uiPriority w:val="0"/>
    <w:qFormat/>
    <w:rPr>
      <w:rFonts w:hint="default" w:ascii="Arial" w:hAnsi="Arial" w:cs="Arial"/>
      <w:color w:val="21254a"/>
      <w:sz w:val="22"/>
      <w:szCs w:val="22"/>
    </w:rPr>
  </w:style>
  <w:style w:type="character" w:styleId="1442" w:customStyle="1">
    <w:name w:val="表头 Char Char"/>
    <w:uiPriority w:val="0"/>
    <w:qFormat/>
    <w:rPr>
      <w:rFonts w:eastAsia="黑体"/>
      <w:spacing w:val="-10"/>
      <w:sz w:val="21"/>
      <w:lang w:val="en-US" w:eastAsia="zh-CN" w:bidi="ar-SA"/>
    </w:rPr>
  </w:style>
  <w:style w:type="character" w:styleId="1443" w:customStyle="1">
    <w:name w:val="text_list1"/>
    <w:uiPriority w:val="0"/>
    <w:qFormat/>
    <w:rPr>
      <w:rFonts w:hint="default" w:ascii="Arial" w:hAnsi="Arial" w:cs="Arial"/>
      <w:color w:val="000000"/>
      <w:spacing w:val="272"/>
      <w:sz w:val="16"/>
      <w:szCs w:val="16"/>
    </w:rPr>
  </w:style>
  <w:style w:type="character" w:styleId="1444" w:customStyle="1">
    <w:name w:val="孙普文字 Char Char"/>
    <w:uiPriority w:val="0"/>
    <w:qFormat/>
    <w:rPr>
      <w:rFonts w:ascii="宋体" w:hAnsi="Courier New" w:eastAsia="宋体"/>
      <w:sz w:val="21"/>
      <w:szCs w:val="21"/>
      <w:lang w:val="en-US" w:eastAsia="zh-CN" w:bidi="ar-SA"/>
    </w:rPr>
  </w:style>
  <w:style w:type="character" w:styleId="1445" w:customStyle="1">
    <w:name w:val="小四 段落 宋体 Char Char Char Char1"/>
    <w:link w:val="1446"/>
    <w:uiPriority w:val="0"/>
    <w:qFormat/>
    <w:rPr>
      <w:rFonts w:ascii="Tahoma" w:hAnsi="Tahoma"/>
      <w:sz w:val="24"/>
    </w:rPr>
  </w:style>
  <w:style w:type="paragraph" w:styleId="1446" w:customStyle="1">
    <w:name w:val="小四 段落 宋体 Char Char Char"/>
    <w:basedOn w:val="765"/>
    <w:link w:val="1445"/>
    <w:uiPriority w:val="0"/>
    <w:qFormat/>
    <w:pPr>
      <w:ind w:left="0" w:right="-33" w:firstLine="480"/>
      <w:jc w:val="left"/>
      <w:tabs>
        <w:tab w:val="clear" w:pos="360" w:leader="none"/>
      </w:tabs>
    </w:pPr>
    <w:rPr>
      <w:rFonts w:eastAsia="宋体"/>
      <w:szCs w:val="20"/>
      <w:lang w:val="en-US" w:bidi="mn-Mong-CN"/>
    </w:rPr>
  </w:style>
  <w:style w:type="character" w:styleId="1447" w:customStyle="1">
    <w:name w:val="txt1"/>
    <w:uiPriority w:val="0"/>
    <w:qFormat/>
    <w:rPr>
      <w:rFonts w:hint="default" w:ascii="ˎ̥" w:hAnsi="ˎ̥"/>
      <w:sz w:val="18"/>
      <w:szCs w:val="18"/>
    </w:rPr>
  </w:style>
  <w:style w:type="character" w:styleId="1448" w:customStyle="1">
    <w:name w:val="样式 三号 下划线"/>
    <w:uiPriority w:val="0"/>
    <w:qFormat/>
    <w:rPr>
      <w:rFonts w:ascii="Tahoma" w:hAnsi="Tahoma"/>
      <w:sz w:val="28"/>
      <w:szCs w:val="20"/>
      <w:u w:val="single"/>
    </w:rPr>
  </w:style>
  <w:style w:type="character" w:styleId="1449" w:customStyle="1">
    <w:name w:val="文档结构图 Char Char"/>
    <w:uiPriority w:val="0"/>
    <w:qFormat/>
    <w:rPr>
      <w:rFonts w:ascii="宋体"/>
      <w:sz w:val="18"/>
      <w:szCs w:val="18"/>
    </w:rPr>
  </w:style>
  <w:style w:type="character" w:styleId="1450" w:customStyle="1">
    <w:name w:val="公文正文 Char Char"/>
    <w:uiPriority w:val="0"/>
    <w:qFormat/>
    <w:rPr>
      <w:rFonts w:ascii="仿宋_GB2312" w:hAnsi="宋体" w:eastAsia="仿宋_GB2312"/>
      <w:sz w:val="28"/>
      <w:szCs w:val="24"/>
      <w:lang w:val="en-US" w:eastAsia="zh-CN" w:bidi="ar-SA"/>
    </w:rPr>
  </w:style>
  <w:style w:type="character" w:styleId="1451" w:customStyle="1">
    <w:name w:val="标书正文格式 Char1"/>
    <w:link w:val="1452"/>
    <w:uiPriority w:val="0"/>
    <w:qFormat/>
    <w:rPr>
      <w:rFonts w:eastAsia="楷体_GB2312"/>
      <w:sz w:val="24"/>
      <w:szCs w:val="24"/>
      <w:lang w:bidi="ar-SA"/>
    </w:rPr>
  </w:style>
  <w:style w:type="paragraph" w:styleId="1452" w:customStyle="1">
    <w:name w:val="标书正文格式"/>
    <w:link w:val="1451"/>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53" w:customStyle="1">
    <w:name w:val="Footer1 Char Char"/>
    <w:uiPriority w:val="0"/>
    <w:qFormat/>
    <w:rPr>
      <w:rFonts w:ascii="Tahoma" w:hAnsi="Tahoma" w:eastAsia="宋体"/>
      <w:sz w:val="18"/>
      <w:szCs w:val="18"/>
      <w:lang w:val="en-US" w:eastAsia="zh-CN" w:bidi="ar-SA"/>
    </w:rPr>
  </w:style>
  <w:style w:type="character" w:styleId="1454" w:customStyle="1">
    <w:name w:val="小四文本缩进 Char Char"/>
    <w:uiPriority w:val="0"/>
    <w:qFormat/>
    <w:rPr>
      <w:sz w:val="24"/>
      <w:lang w:bidi="ar-SA"/>
    </w:rPr>
  </w:style>
  <w:style w:type="character" w:styleId="1455" w:customStyle="1">
    <w:name w:val="标题 31"/>
    <w:uiPriority w:val="0"/>
    <w:qFormat/>
    <w:rPr>
      <w:rFonts w:hint="eastAsia" w:ascii="黑体" w:hAnsi="ˎ̥" w:eastAsia="黑体"/>
      <w:sz w:val="28"/>
    </w:rPr>
  </w:style>
  <w:style w:type="character" w:styleId="1456" w:customStyle="1">
    <w:name w:val="称呼 Char1"/>
    <w:uiPriority w:val="0"/>
    <w:qFormat/>
    <w:rPr>
      <w:sz w:val="21"/>
      <w:lang w:bidi="ar-SA"/>
    </w:rPr>
  </w:style>
  <w:style w:type="character" w:styleId="1457" w:customStyle="1">
    <w:name w:val="标题 2 Char Char Char Char Char Char Char Char Char Char"/>
    <w:uiPriority w:val="0"/>
    <w:qFormat/>
    <w:rPr>
      <w:rFonts w:ascii="Arial" w:hAnsi="Arial" w:eastAsia="黑体"/>
      <w:b/>
      <w:bCs/>
      <w:sz w:val="32"/>
      <w:szCs w:val="32"/>
      <w:lang w:val="en-US" w:eastAsia="zh-CN" w:bidi="ar-SA"/>
    </w:rPr>
  </w:style>
  <w:style w:type="character" w:styleId="1458" w:customStyle="1">
    <w:name w:val="方案标题2 Char Char"/>
    <w:uiPriority w:val="0"/>
    <w:qFormat/>
    <w:rPr>
      <w:rFonts w:ascii="黑体" w:hAnsi="Arial" w:eastAsia="黑体"/>
      <w:b/>
      <w:spacing w:val="14"/>
      <w:sz w:val="28"/>
      <w:szCs w:val="32"/>
      <w:lang w:val="en-US" w:eastAsia="zh-CN" w:bidi="ar-SA"/>
    </w:rPr>
  </w:style>
  <w:style w:type="character" w:styleId="1459" w:customStyle="1">
    <w:name w:val="方案标题3 Char Char"/>
    <w:uiPriority w:val="0"/>
    <w:qFormat/>
    <w:rPr>
      <w:rFonts w:ascii="黑体" w:hAnsi="Arial" w:eastAsia="黑体"/>
      <w:spacing w:val="14"/>
      <w:sz w:val="24"/>
      <w:szCs w:val="30"/>
      <w:lang w:val="en-US" w:eastAsia="zh-CN" w:bidi="ar-SA"/>
    </w:rPr>
  </w:style>
  <w:style w:type="character" w:styleId="1460" w:customStyle="1">
    <w:name w:val="l15 Char Char"/>
    <w:link w:val="1461"/>
    <w:uiPriority w:val="0"/>
    <w:qFormat/>
    <w:rPr>
      <w:color w:val="000000"/>
      <w:sz w:val="23"/>
      <w:szCs w:val="23"/>
    </w:rPr>
  </w:style>
  <w:style w:type="paragraph" w:styleId="1461" w:customStyle="1">
    <w:name w:val="l15"/>
    <w:basedOn w:val="750"/>
    <w:link w:val="1460"/>
    <w:uiPriority w:val="0"/>
    <w:qFormat/>
    <w:pPr>
      <w:jc w:val="left"/>
      <w:spacing w:before="100" w:beforeAutospacing="1" w:after="100" w:afterAutospacing="1" w:line="300" w:lineRule="atLeast"/>
      <w:widowControl/>
    </w:pPr>
    <w:rPr>
      <w:color w:val="000000"/>
      <w:sz w:val="23"/>
      <w:szCs w:val="23"/>
      <w:lang w:bidi="mn-Mong-CN"/>
    </w:rPr>
  </w:style>
  <w:style w:type="character" w:styleId="1462" w:customStyle="1">
    <w:name w:val="常规 Char Char"/>
    <w:link w:val="1463"/>
    <w:uiPriority w:val="0"/>
    <w:qFormat/>
    <w:rPr>
      <w:rFonts w:ascii="Tahoma" w:hAnsi="Tahoma"/>
      <w:sz w:val="21"/>
      <w:szCs w:val="21"/>
    </w:rPr>
  </w:style>
  <w:style w:type="paragraph" w:styleId="1463" w:customStyle="1">
    <w:name w:val="常规"/>
    <w:basedOn w:val="750"/>
    <w:link w:val="1462"/>
    <w:uiPriority w:val="0"/>
    <w:qFormat/>
    <w:pPr>
      <w:ind w:left="1134"/>
      <w:spacing w:line="360" w:lineRule="auto"/>
    </w:pPr>
    <w:rPr>
      <w:rFonts w:ascii="Tahoma" w:hAnsi="Tahoma"/>
      <w:szCs w:val="21"/>
      <w:lang w:bidi="mn-Mong-CN"/>
    </w:rPr>
  </w:style>
  <w:style w:type="character" w:styleId="1464" w:customStyle="1">
    <w:name w:val="页眉 Char Char"/>
    <w:uiPriority w:val="0"/>
    <w:qFormat/>
    <w:rPr>
      <w:sz w:val="18"/>
      <w:szCs w:val="18"/>
    </w:rPr>
  </w:style>
  <w:style w:type="character" w:styleId="1465" w:customStyle="1">
    <w:name w:val="paramname"/>
    <w:uiPriority w:val="0"/>
    <w:qFormat/>
    <w:rPr>
      <w:rFonts w:ascii="Tahoma" w:hAnsi="Tahoma"/>
      <w:szCs w:val="20"/>
    </w:rPr>
  </w:style>
  <w:style w:type="character" w:styleId="1466" w:customStyle="1">
    <w:name w:val="p71"/>
    <w:uiPriority w:val="0"/>
    <w:qFormat/>
    <w:rPr>
      <w:rFonts w:ascii="Tahoma" w:hAnsi="Tahoma"/>
      <w:szCs w:val="20"/>
    </w:rPr>
  </w:style>
  <w:style w:type="character" w:styleId="1467" w:customStyle="1">
    <w:name w:val="p141"/>
    <w:uiPriority w:val="0"/>
    <w:qFormat/>
    <w:rPr>
      <w:sz w:val="21"/>
      <w:szCs w:val="21"/>
    </w:rPr>
  </w:style>
  <w:style w:type="character" w:styleId="1468" w:customStyle="1">
    <w:name w:val="样式 宋体 小四"/>
    <w:uiPriority w:val="0"/>
    <w:qFormat/>
    <w:rPr>
      <w:rFonts w:ascii="宋体" w:hAnsi="宋体"/>
      <w:sz w:val="24"/>
      <w:szCs w:val="20"/>
    </w:rPr>
  </w:style>
  <w:style w:type="character" w:styleId="1469" w:customStyle="1">
    <w:name w:val="style31"/>
    <w:uiPriority w:val="0"/>
    <w:qFormat/>
    <w:rPr>
      <w:rFonts w:ascii="Tahoma" w:hAnsi="Tahoma"/>
      <w:sz w:val="23"/>
      <w:szCs w:val="23"/>
    </w:rPr>
  </w:style>
  <w:style w:type="character" w:styleId="1470" w:customStyle="1">
    <w:name w:val="css41"/>
    <w:uiPriority w:val="0"/>
    <w:qFormat/>
    <w:rPr>
      <w:rFonts w:hint="default"/>
      <w:spacing w:val="0"/>
      <w:sz w:val="26"/>
      <w:szCs w:val="26"/>
    </w:rPr>
  </w:style>
  <w:style w:type="paragraph" w:styleId="1471" w:customStyle="1">
    <w:name w:val="函数注释1"/>
    <w:basedOn w:val="750"/>
    <w:uiPriority w:val="0"/>
    <w:qFormat/>
    <w:pPr>
      <w:ind w:left="1678" w:right="210" w:hanging="1049"/>
      <w:jc w:val="left"/>
      <w:spacing w:after="20" w:line="320" w:lineRule="exact"/>
    </w:pPr>
    <w:rPr>
      <w:sz w:val="24"/>
    </w:rPr>
  </w:style>
  <w:style w:type="paragraph" w:styleId="1472" w:customStyle="1">
    <w:name w:val="Char Char Char Char Char Char Char Char Char Char Char Char"/>
    <w:basedOn w:val="750"/>
    <w:uiPriority w:val="0"/>
    <w:qFormat/>
    <w:pPr>
      <w:spacing w:line="360" w:lineRule="auto"/>
    </w:pPr>
    <w:rPr>
      <w:rFonts w:ascii="仿宋_GB2312" w:eastAsia="仿宋_GB2312"/>
      <w:b/>
      <w:sz w:val="32"/>
      <w:szCs w:val="32"/>
    </w:rPr>
  </w:style>
  <w:style w:type="paragraph" w:styleId="1473" w:customStyle="1">
    <w:name w:val="Char2"/>
    <w:basedOn w:val="770"/>
    <w:uiPriority w:val="0"/>
    <w:qFormat/>
    <w:pPr>
      <w:ind w:left="2040" w:hanging="360"/>
      <w:spacing w:line="360" w:lineRule="auto"/>
      <w:tabs>
        <w:tab w:val="left" w:pos="2040" w:leader="none"/>
      </w:tabs>
    </w:pPr>
    <w:rPr>
      <w:rFonts w:ascii="Tahoma" w:hAnsi="Tahoma"/>
      <w:sz w:val="24"/>
      <w:lang w:val="zh-CN"/>
    </w:rPr>
  </w:style>
  <w:style w:type="paragraph" w:styleId="1474" w:customStyle="1">
    <w:name w:val="标准式样"/>
    <w:basedOn w:val="806"/>
    <w:uiPriority w:val="0"/>
    <w:qFormat/>
    <w:pPr>
      <w:ind w:left="210" w:firstLine="420"/>
      <w:jc w:val="left"/>
      <w:spacing w:line="288" w:lineRule="auto"/>
    </w:pPr>
    <w:rPr>
      <w:smallCaps/>
      <w:sz w:val="20"/>
      <w:szCs w:val="20"/>
    </w:rPr>
  </w:style>
  <w:style w:type="paragraph" w:styleId="1475" w:customStyle="1">
    <w:name w:val="Javis"/>
    <w:basedOn w:val="750"/>
    <w:uiPriority w:val="0"/>
    <w:qFormat/>
    <w:pPr>
      <w:ind w:right="210"/>
      <w:spacing w:line="360" w:lineRule="auto"/>
    </w:pPr>
    <w:rPr>
      <w:rFonts w:cs="宋体"/>
      <w:sz w:val="24"/>
    </w:rPr>
  </w:style>
  <w:style w:type="paragraph" w:styleId="1476" w:customStyle="1">
    <w:name w:val="页眉1"/>
    <w:basedOn w:val="75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77" w:customStyle="1">
    <w:name w:val="Char Char Char1 Char Char Char"/>
    <w:basedOn w:val="750"/>
    <w:uiPriority w:val="0"/>
    <w:qFormat/>
    <w:pPr>
      <w:ind w:firstLine="200"/>
      <w:spacing w:line="360" w:lineRule="auto"/>
    </w:pPr>
    <w:rPr>
      <w:rFonts w:ascii="Tahoma" w:hAnsi="Tahoma"/>
      <w:sz w:val="24"/>
    </w:rPr>
  </w:style>
  <w:style w:type="paragraph" w:styleId="1478" w:customStyle="1">
    <w:name w:val="并列项-点"/>
    <w:basedOn w:val="750"/>
    <w:uiPriority w:val="0"/>
    <w:qFormat/>
    <w:pPr>
      <w:ind w:left="851" w:hanging="284"/>
      <w:spacing w:before="120" w:line="360" w:lineRule="auto"/>
      <w:widowControl/>
      <w:tabs>
        <w:tab w:val="left" w:pos="851" w:leader="none"/>
        <w:tab w:val="left" w:pos="927" w:leader="none"/>
      </w:tabs>
    </w:pPr>
    <w:rPr>
      <w:sz w:val="24"/>
    </w:rPr>
  </w:style>
  <w:style w:type="paragraph" w:styleId="1479" w:customStyle="1">
    <w:name w:val="MM Topic 3"/>
    <w:basedOn w:val="75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0" w:customStyle="1">
    <w:name w:val="Char Char Char Char1 Char Char Char"/>
    <w:basedOn w:val="750"/>
    <w:uiPriority w:val="0"/>
    <w:qFormat/>
    <w:pPr>
      <w:spacing w:line="360" w:lineRule="auto"/>
    </w:pPr>
    <w:rPr>
      <w:sz w:val="24"/>
    </w:rPr>
  </w:style>
  <w:style w:type="paragraph" w:styleId="1481" w:customStyle="1">
    <w:name w:val="Char Char Char Char Char Char2"/>
    <w:basedOn w:val="750"/>
    <w:uiPriority w:val="0"/>
    <w:qFormat/>
    <w:pPr>
      <w:jc w:val="left"/>
      <w:spacing w:after="160" w:line="240" w:lineRule="exact"/>
      <w:widowControl/>
    </w:pPr>
    <w:rPr>
      <w:rFonts w:ascii="黑体" w:hAnsi="Verdana" w:eastAsia="黑体"/>
      <w:sz w:val="32"/>
      <w:szCs w:val="32"/>
    </w:rPr>
  </w:style>
  <w:style w:type="paragraph" w:styleId="1482" w:customStyle="1">
    <w:name w:val="1-二级标题"/>
    <w:basedOn w:val="750"/>
    <w:uiPriority w:val="0"/>
    <w:qFormat/>
    <w:pPr>
      <w:ind w:firstLine="200"/>
      <w:spacing w:line="360" w:lineRule="auto"/>
      <w:outlineLvl w:val="1"/>
    </w:pPr>
    <w:rPr>
      <w:rFonts w:ascii="宋体" w:hAnsi="宋体"/>
      <w:b/>
      <w:sz w:val="24"/>
      <w:szCs w:val="24"/>
    </w:rPr>
  </w:style>
  <w:style w:type="paragraph" w:styleId="1483" w:customStyle="1">
    <w:name w:val="项目编号1"/>
    <w:basedOn w:val="750"/>
    <w:next w:val="750"/>
    <w:uiPriority w:val="0"/>
    <w:qFormat/>
    <w:pPr>
      <w:ind w:left="420" w:hanging="420"/>
      <w:jc w:val="left"/>
      <w:spacing w:line="360" w:lineRule="auto"/>
      <w:tabs>
        <w:tab w:val="left" w:pos="420" w:leader="none"/>
      </w:tabs>
    </w:pPr>
    <w:rPr>
      <w:rFonts w:ascii="宋体"/>
      <w:sz w:val="24"/>
      <w:szCs w:val="24"/>
    </w:rPr>
  </w:style>
  <w:style w:type="paragraph" w:styleId="1484" w:customStyle="1">
    <w:name w:val="Char Char Char Char Char Char Char Char1"/>
    <w:basedOn w:val="750"/>
    <w:uiPriority w:val="0"/>
    <w:qFormat/>
    <w:pPr>
      <w:spacing w:line="360" w:lineRule="auto"/>
    </w:pPr>
    <w:rPr>
      <w:sz w:val="24"/>
    </w:rPr>
  </w:style>
  <w:style w:type="paragraph" w:styleId="1485" w:customStyle="1">
    <w:name w:val="项目编号"/>
    <w:basedOn w:val="750"/>
    <w:uiPriority w:val="0"/>
    <w:qFormat/>
    <w:pPr>
      <w:ind w:left="405" w:hanging="405"/>
      <w:spacing w:line="360" w:lineRule="auto"/>
      <w:tabs>
        <w:tab w:val="left" w:pos="405" w:leader="none"/>
      </w:tabs>
    </w:pPr>
    <w:rPr>
      <w:rFonts w:ascii="宋体" w:eastAsia="仿宋_GB2312"/>
      <w:sz w:val="24"/>
    </w:rPr>
  </w:style>
  <w:style w:type="paragraph" w:styleId="1486" w:customStyle="1">
    <w:name w:val="标准文字"/>
    <w:basedOn w:val="750"/>
    <w:uiPriority w:val="0"/>
    <w:qFormat/>
    <w:pPr>
      <w:ind w:firstLine="420"/>
      <w:spacing w:after="20" w:line="360" w:lineRule="auto"/>
    </w:pPr>
    <w:rPr>
      <w:sz w:val="24"/>
      <w:szCs w:val="24"/>
    </w:rPr>
  </w:style>
  <w:style w:type="paragraph" w:styleId="1487" w:customStyle="1">
    <w:name w:val="样式 标题4 楷体_GB2312 四号 加粗 两端对齐 段前: 7.8 磅 段后: 7.8 磅 行距: 1.5 倍行距 + 段前..."/>
    <w:basedOn w:val="754"/>
    <w:next w:val="81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88" w:customStyle="1">
    <w:name w:val="名词解释11"/>
    <w:basedOn w:val="1489"/>
    <w:uiPriority w:val="0"/>
    <w:qFormat/>
    <w:pPr>
      <w:ind w:firstLine="0"/>
      <w:spacing w:after="0"/>
    </w:pPr>
  </w:style>
  <w:style w:type="paragraph" w:styleId="1489" w:customStyle="1">
    <w:name w:val="名词解释"/>
    <w:basedOn w:val="750"/>
    <w:uiPriority w:val="0"/>
    <w:qFormat/>
    <w:pPr>
      <w:ind w:left="2325" w:hanging="2325"/>
      <w:spacing w:after="20" w:line="288" w:lineRule="auto"/>
    </w:pPr>
    <w:rPr>
      <w:sz w:val="24"/>
    </w:rPr>
  </w:style>
  <w:style w:type="paragraph" w:styleId="1490" w:customStyle="1">
    <w:name w:val="Char Char1 Char Char Char Char Char Char1"/>
    <w:basedOn w:val="750"/>
    <w:uiPriority w:val="0"/>
    <w:qFormat/>
    <w:pPr>
      <w:spacing w:line="360" w:lineRule="auto"/>
    </w:pPr>
    <w:rPr>
      <w:rFonts w:ascii="Tahoma" w:hAnsi="Tahoma"/>
      <w:sz w:val="24"/>
      <w:szCs w:val="24"/>
    </w:rPr>
  </w:style>
  <w:style w:type="paragraph" w:styleId="1491" w:customStyle="1">
    <w:name w:val="_Style 1"/>
    <w:basedOn w:val="750"/>
    <w:uiPriority w:val="0"/>
    <w:qFormat/>
    <w:pPr>
      <w:ind w:firstLine="420"/>
      <w:spacing w:line="360" w:lineRule="auto"/>
    </w:pPr>
    <w:rPr>
      <w:rFonts w:ascii="Calibri" w:hAnsi="Calibri"/>
      <w:sz w:val="24"/>
      <w:szCs w:val="22"/>
    </w:rPr>
  </w:style>
  <w:style w:type="paragraph" w:styleId="1492" w:customStyle="1">
    <w:name w:val="表中"/>
    <w:basedOn w:val="750"/>
    <w:uiPriority w:val="0"/>
    <w:qFormat/>
    <w:pPr>
      <w:jc w:val="center"/>
      <w:spacing w:line="360" w:lineRule="atLeast"/>
    </w:pPr>
    <w:rPr>
      <w:sz w:val="24"/>
    </w:rPr>
  </w:style>
  <w:style w:type="paragraph" w:styleId="1493" w:customStyle="1">
    <w:name w:val="产品型号"/>
    <w:basedOn w:val="75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94" w:customStyle="1">
    <w:name w:val="Char Char1 Char Char Char Char1 Char Char Char Char Char Char"/>
    <w:basedOn w:val="750"/>
    <w:uiPriority w:val="0"/>
    <w:qFormat/>
    <w:pPr>
      <w:spacing w:line="360" w:lineRule="auto"/>
    </w:pPr>
    <w:rPr>
      <w:rFonts w:ascii="Tahoma" w:hAnsi="Tahoma"/>
      <w:sz w:val="24"/>
    </w:rPr>
  </w:style>
  <w:style w:type="paragraph" w:styleId="1495" w:customStyle="1">
    <w:name w:val="_Style 95"/>
    <w:basedOn w:val="770"/>
    <w:uiPriority w:val="0"/>
    <w:qFormat/>
    <w:pPr>
      <w:spacing w:line="360" w:lineRule="auto"/>
    </w:pPr>
    <w:rPr>
      <w:rFonts w:ascii="Tahoma" w:hAnsi="Tahoma"/>
      <w:sz w:val="24"/>
      <w:lang w:val="zh-CN"/>
    </w:rPr>
  </w:style>
  <w:style w:type="paragraph" w:styleId="1496" w:customStyle="1">
    <w:name w:val="表格题注"/>
    <w:next w:val="750"/>
    <w:uiPriority w:val="0"/>
    <w:qFormat/>
    <w:pPr>
      <w:jc w:val="center"/>
      <w:keepLines/>
    </w:pPr>
    <w:rPr>
      <w:rFonts w:hint="default" w:ascii="Arial" w:hAnsi="Arial" w:eastAsia="宋体" w:cs="Times New Roman"/>
      <w:sz w:val="18"/>
      <w:szCs w:val="18"/>
      <w:lang w:val="en-US" w:eastAsia="zh-CN" w:bidi="ar-SA"/>
    </w:rPr>
  </w:style>
  <w:style w:type="paragraph" w:styleId="1497" w:customStyle="1">
    <w:name w:val="1."/>
    <w:basedOn w:val="750"/>
    <w:uiPriority w:val="0"/>
    <w:qFormat/>
    <w:pPr>
      <w:ind w:firstLine="480"/>
      <w:spacing w:line="360" w:lineRule="auto"/>
    </w:pPr>
    <w:rPr>
      <w:sz w:val="24"/>
      <w:szCs w:val="24"/>
    </w:rPr>
  </w:style>
  <w:style w:type="paragraph" w:styleId="1498" w:customStyle="1">
    <w:name w:val="MM Topic 2"/>
    <w:basedOn w:val="75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499" w:customStyle="1">
    <w:name w:val="_Style 951"/>
    <w:basedOn w:val="770"/>
    <w:uiPriority w:val="0"/>
    <w:qFormat/>
    <w:pPr>
      <w:spacing w:line="360" w:lineRule="auto"/>
    </w:pPr>
    <w:rPr>
      <w:rFonts w:ascii="Tahoma" w:hAnsi="Tahoma"/>
      <w:sz w:val="24"/>
      <w:lang w:val="zh-CN"/>
    </w:rPr>
  </w:style>
  <w:style w:type="paragraph" w:styleId="1500" w:customStyle="1">
    <w:name w:val="表内容"/>
    <w:uiPriority w:val="0"/>
    <w:qFormat/>
    <w:rPr>
      <w:rFonts w:hint="default" w:ascii="宋体" w:hAnsi="Times New Roman" w:eastAsia="宋体" w:cs="Times New Roman"/>
      <w:sz w:val="24"/>
      <w:szCs w:val="24"/>
      <w:lang w:val="en-US" w:eastAsia="zh-CN" w:bidi="ar-SA"/>
    </w:rPr>
  </w:style>
  <w:style w:type="paragraph" w:styleId="1501" w:customStyle="1">
    <w:name w:val="Char12"/>
    <w:basedOn w:val="750"/>
    <w:uiPriority w:val="0"/>
    <w:qFormat/>
    <w:pPr>
      <w:spacing w:line="360" w:lineRule="auto"/>
    </w:pPr>
    <w:rPr>
      <w:rFonts w:ascii="仿宋_GB2312" w:eastAsia="仿宋_GB2312"/>
      <w:b/>
      <w:sz w:val="32"/>
      <w:szCs w:val="32"/>
    </w:rPr>
  </w:style>
  <w:style w:type="paragraph" w:styleId="1502" w:customStyle="1">
    <w:name w:val="图形"/>
    <w:basedOn w:val="750"/>
    <w:uiPriority w:val="0"/>
    <w:qFormat/>
    <w:pPr>
      <w:ind w:firstLine="420"/>
      <w:jc w:val="center"/>
      <w:spacing w:after="20" w:line="288" w:lineRule="auto"/>
    </w:pPr>
    <w:rPr>
      <w:sz w:val="24"/>
      <w:szCs w:val="24"/>
    </w:rPr>
  </w:style>
  <w:style w:type="paragraph" w:styleId="1503" w:customStyle="1">
    <w:name w:val="Char Char1 Char Char Char Char Char Char Char Char1"/>
    <w:basedOn w:val="750"/>
    <w:uiPriority w:val="0"/>
    <w:qFormat/>
    <w:pPr>
      <w:jc w:val="left"/>
      <w:spacing w:after="160" w:line="240" w:lineRule="exact"/>
      <w:widowControl/>
    </w:pPr>
    <w:rPr>
      <w:rFonts w:ascii="Verdana" w:hAnsi="Verdana"/>
      <w:sz w:val="20"/>
      <w:lang w:eastAsia="en-US"/>
    </w:rPr>
  </w:style>
  <w:style w:type="paragraph" w:styleId="1504" w:customStyle="1">
    <w:name w:val="项目编号3"/>
    <w:basedOn w:val="750"/>
    <w:next w:val="750"/>
    <w:uiPriority w:val="0"/>
    <w:qFormat/>
    <w:pPr>
      <w:ind w:firstLine="200"/>
      <w:jc w:val="left"/>
      <w:spacing w:line="360" w:lineRule="auto"/>
      <w:tabs>
        <w:tab w:val="left" w:pos="425" w:leader="none"/>
      </w:tabs>
    </w:pPr>
    <w:rPr>
      <w:rFonts w:ascii="宋体"/>
      <w:sz w:val="24"/>
      <w:szCs w:val="24"/>
    </w:rPr>
  </w:style>
  <w:style w:type="paragraph" w:styleId="1505" w:customStyle="1">
    <w:name w:val="Char Char Char Char Char Char1"/>
    <w:basedOn w:val="750"/>
    <w:uiPriority w:val="0"/>
    <w:qFormat/>
    <w:pPr>
      <w:spacing w:line="360" w:lineRule="auto"/>
    </w:pPr>
    <w:rPr>
      <w:rFonts w:ascii="Tahoma" w:hAnsi="Tahoma"/>
      <w:sz w:val="24"/>
    </w:rPr>
  </w:style>
  <w:style w:type="paragraph" w:styleId="1506" w:customStyle="1">
    <w:name w:val="Char11"/>
    <w:basedOn w:val="750"/>
    <w:uiPriority w:val="0"/>
    <w:qFormat/>
    <w:pPr>
      <w:jc w:val="left"/>
      <w:spacing w:after="160" w:line="240" w:lineRule="exact"/>
      <w:widowControl/>
    </w:pPr>
    <w:rPr>
      <w:rFonts w:ascii="Verdana" w:hAnsi="Verdana"/>
      <w:sz w:val="20"/>
      <w:lang w:eastAsia="en-US"/>
    </w:rPr>
  </w:style>
  <w:style w:type="paragraph" w:styleId="1507" w:customStyle="1">
    <w:name w:val="回信地址"/>
    <w:basedOn w:val="750"/>
    <w:uiPriority w:val="0"/>
    <w:qFormat/>
    <w:pPr>
      <w:ind w:right="-120" w:firstLine="420"/>
      <w:jc w:val="left"/>
      <w:keepLines/>
      <w:spacing w:after="20" w:line="200" w:lineRule="atLeast"/>
      <w:widowControl/>
    </w:pPr>
    <w:rPr>
      <w:sz w:val="16"/>
    </w:rPr>
  </w:style>
  <w:style w:type="paragraph" w:styleId="1508" w:customStyle="1">
    <w:name w:val="Char Char Char Char Char Char Char Char Char Char1"/>
    <w:basedOn w:val="750"/>
    <w:uiPriority w:val="0"/>
    <w:qFormat/>
    <w:pPr>
      <w:ind w:left="425" w:hanging="425"/>
      <w:spacing w:line="360" w:lineRule="auto"/>
      <w:tabs>
        <w:tab w:val="left" w:pos="425" w:leader="none"/>
      </w:tabs>
    </w:pPr>
    <w:rPr>
      <w:sz w:val="28"/>
    </w:rPr>
  </w:style>
  <w:style w:type="paragraph" w:styleId="1509" w:customStyle="1">
    <w:name w:val="标书表格字体格式"/>
    <w:next w:val="1452"/>
    <w:uiPriority w:val="0"/>
    <w:qFormat/>
    <w:rPr>
      <w:rFonts w:hint="default" w:ascii="Times New Roman" w:hAnsi="Times New Roman" w:eastAsia="宋体" w:cs="Times New Roman"/>
      <w:sz w:val="21"/>
      <w:szCs w:val="24"/>
      <w:lang w:val="en-US" w:eastAsia="zh-CN" w:bidi="ar-SA"/>
    </w:rPr>
  </w:style>
  <w:style w:type="paragraph" w:styleId="1510" w:customStyle="1">
    <w:name w:val="样式 纯文本 + 楷体_GB2312 小四 行距: 固定值 20 磅1"/>
    <w:basedOn w:val="784"/>
    <w:uiPriority w:val="0"/>
    <w:qFormat/>
    <w:pPr>
      <w:ind w:firstLine="200"/>
      <w:spacing w:line="400" w:lineRule="exact"/>
    </w:pPr>
    <w:rPr>
      <w:rFonts w:ascii="楷体_GB2312" w:eastAsia="楷体_GB2312"/>
      <w:sz w:val="24"/>
    </w:rPr>
  </w:style>
  <w:style w:type="paragraph" w:styleId="1511" w:customStyle="1">
    <w:name w:val="Char2 Char Char Char1"/>
    <w:basedOn w:val="770"/>
    <w:uiPriority w:val="0"/>
    <w:qFormat/>
    <w:pPr>
      <w:spacing w:line="360" w:lineRule="auto"/>
    </w:pPr>
    <w:rPr>
      <w:rFonts w:ascii="Tahoma" w:hAnsi="Tahoma"/>
      <w:sz w:val="24"/>
      <w:szCs w:val="24"/>
      <w:lang w:val="zh-CN"/>
    </w:rPr>
  </w:style>
  <w:style w:type="paragraph" w:styleId="1512" w:customStyle="1">
    <w:name w:val="章标题"/>
    <w:next w:val="750"/>
    <w:uiPriority w:val="0"/>
    <w:qFormat/>
    <w:pPr>
      <w:jc w:val="both"/>
      <w:outlineLvl w:val="1"/>
    </w:pPr>
    <w:rPr>
      <w:rFonts w:hint="default" w:ascii="黑体" w:hAnsi="Times New Roman" w:eastAsia="黑体" w:cs="Times New Roman"/>
      <w:sz w:val="21"/>
      <w:lang w:val="en-US" w:eastAsia="zh-CN" w:bidi="ar-SA"/>
    </w:rPr>
  </w:style>
  <w:style w:type="paragraph" w:styleId="1513" w:customStyle="1">
    <w:name w:val="图样式"/>
    <w:basedOn w:val="750"/>
    <w:uiPriority w:val="0"/>
    <w:qFormat/>
    <w:pPr>
      <w:jc w:val="center"/>
      <w:spacing w:before="80" w:after="80" w:line="360" w:lineRule="auto"/>
      <w:widowControl/>
    </w:pPr>
    <w:rPr>
      <w:sz w:val="20"/>
    </w:rPr>
  </w:style>
  <w:style w:type="paragraph" w:styleId="1514" w:customStyle="1">
    <w:name w:val="插图题注"/>
    <w:next w:val="750"/>
    <w:uiPriority w:val="0"/>
    <w:qFormat/>
    <w:pPr>
      <w:jc w:val="center"/>
    </w:pPr>
    <w:rPr>
      <w:rFonts w:hint="default" w:ascii="Arial" w:hAnsi="Arial" w:eastAsia="宋体" w:cs="Times New Roman"/>
      <w:sz w:val="18"/>
      <w:szCs w:val="18"/>
      <w:lang w:val="en-US" w:eastAsia="zh-CN" w:bidi="ar-SA"/>
    </w:rPr>
  </w:style>
  <w:style w:type="paragraph" w:styleId="1515" w:customStyle="1">
    <w:name w:val="题注4"/>
    <w:basedOn w:val="750"/>
    <w:next w:val="767"/>
    <w:uiPriority w:val="0"/>
    <w:qFormat/>
    <w:pPr>
      <w:jc w:val="center"/>
      <w:spacing w:line="360" w:lineRule="auto"/>
    </w:pPr>
    <w:rPr>
      <w:b/>
      <w:color w:val="000000"/>
      <w:sz w:val="24"/>
      <w:szCs w:val="21"/>
      <w:lang w:val="en-GB"/>
    </w:rPr>
  </w:style>
  <w:style w:type="paragraph" w:styleId="1516" w:customStyle="1">
    <w:name w:val="样式2"/>
    <w:basedOn w:val="75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17" w:customStyle="1">
    <w:name w:val="MM Topic 1"/>
    <w:basedOn w:val="75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18" w:customStyle="1">
    <w:name w:val="标题0"/>
    <w:basedOn w:val="813"/>
    <w:next w:val="813"/>
    <w:uiPriority w:val="0"/>
    <w:qFormat/>
    <w:pPr>
      <w:ind w:firstLine="420"/>
      <w:spacing w:line="288" w:lineRule="auto"/>
    </w:pPr>
    <w:rPr>
      <w:rFonts w:ascii="Arial" w:hAnsi="Arial"/>
      <w:sz w:val="52"/>
      <w:lang w:val="en-US"/>
    </w:rPr>
  </w:style>
  <w:style w:type="paragraph" w:styleId="1519" w:customStyle="1">
    <w:name w:val="Table"/>
    <w:basedOn w:val="750"/>
    <w:uiPriority w:val="0"/>
    <w:qFormat/>
    <w:pPr>
      <w:ind w:left="2268" w:right="709"/>
      <w:jc w:val="center"/>
      <w:spacing w:before="20" w:after="20" w:line="360" w:lineRule="auto"/>
    </w:pPr>
    <w:rPr>
      <w:rFonts w:ascii="Arial" w:hAnsi="Arial" w:eastAsia="2OcuAe"/>
      <w:spacing w:val="2"/>
      <w:sz w:val="18"/>
    </w:rPr>
  </w:style>
  <w:style w:type="paragraph" w:styleId="1520" w:customStyle="1">
    <w:name w:val="样式 段前: 7.8 磅"/>
    <w:basedOn w:val="750"/>
    <w:uiPriority w:val="0"/>
    <w:qFormat/>
    <w:pPr>
      <w:ind w:left="1559" w:firstLine="200"/>
      <w:spacing w:before="156" w:line="360" w:lineRule="auto"/>
      <w:tabs>
        <w:tab w:val="left" w:pos="1559" w:leader="none"/>
      </w:tabs>
    </w:pPr>
    <w:rPr>
      <w:sz w:val="24"/>
    </w:rPr>
  </w:style>
  <w:style w:type="paragraph" w:styleId="1521" w:customStyle="1">
    <w:name w:val="函数注释2"/>
    <w:basedOn w:val="750"/>
    <w:uiPriority w:val="0"/>
    <w:qFormat/>
    <w:pPr>
      <w:ind w:left="1680" w:firstLine="420"/>
      <w:spacing w:after="20" w:line="288" w:lineRule="auto"/>
    </w:pPr>
    <w:rPr>
      <w:sz w:val="24"/>
      <w:szCs w:val="24"/>
    </w:rPr>
  </w:style>
  <w:style w:type="paragraph" w:styleId="1522" w:customStyle="1">
    <w:name w:val="00"/>
    <w:basedOn w:val="750"/>
    <w:uiPriority w:val="0"/>
    <w:qFormat/>
    <w:pPr>
      <w:jc w:val="left"/>
      <w:spacing w:line="360" w:lineRule="auto"/>
    </w:pPr>
    <w:rPr>
      <w:rFonts w:ascii="黑体" w:eastAsia="黑体"/>
      <w:b/>
      <w:bCs/>
      <w:sz w:val="20"/>
    </w:rPr>
  </w:style>
  <w:style w:type="paragraph" w:styleId="1523" w:customStyle="1">
    <w:name w:val="Char Char Char Char Char Char Char"/>
    <w:basedOn w:val="750"/>
    <w:uiPriority w:val="0"/>
    <w:qFormat/>
    <w:pPr>
      <w:jc w:val="left"/>
      <w:spacing w:after="160" w:line="240" w:lineRule="exact"/>
      <w:widowControl/>
    </w:pPr>
    <w:rPr>
      <w:rFonts w:ascii="Arial" w:hAnsi="Arial" w:eastAsia="Times New Roman" w:cs="Verdana"/>
      <w:b/>
      <w:sz w:val="24"/>
      <w:szCs w:val="24"/>
      <w:lang w:eastAsia="en-US"/>
    </w:rPr>
  </w:style>
  <w:style w:type="paragraph" w:styleId="1524" w:customStyle="1">
    <w:name w:val="Char Char Char Char2"/>
    <w:basedOn w:val="770"/>
    <w:uiPriority w:val="0"/>
    <w:qFormat/>
    <w:rPr>
      <w:rFonts w:ascii="Tahoma" w:hAnsi="Tahoma"/>
      <w:sz w:val="24"/>
      <w:lang w:val="zh-CN"/>
    </w:rPr>
  </w:style>
  <w:style w:type="paragraph" w:styleId="1525" w:customStyle="1">
    <w:name w:val="列表_名词"/>
    <w:basedOn w:val="1488"/>
    <w:uiPriority w:val="0"/>
    <w:qFormat/>
    <w:pPr>
      <w:ind w:left="2745" w:hanging="420"/>
      <w:tabs>
        <w:tab w:val="left" w:pos="2745" w:leader="none"/>
      </w:tabs>
    </w:pPr>
  </w:style>
  <w:style w:type="paragraph" w:styleId="1526" w:customStyle="1">
    <w:name w:val="Char Char Char Char Char Char Char Char Char Char Char Char Char Char Char Char1"/>
    <w:basedOn w:val="750"/>
    <w:uiPriority w:val="0"/>
    <w:qFormat/>
    <w:pPr>
      <w:spacing w:line="360" w:lineRule="auto"/>
      <w:tabs>
        <w:tab w:val="left" w:pos="360" w:leader="none"/>
      </w:tabs>
    </w:pPr>
    <w:rPr>
      <w:sz w:val="24"/>
      <w:szCs w:val="24"/>
    </w:rPr>
  </w:style>
  <w:style w:type="paragraph" w:styleId="1527" w:customStyle="1">
    <w:name w:val="程序代码"/>
    <w:basedOn w:val="750"/>
    <w:uiPriority w:val="0"/>
    <w:qFormat/>
    <w:pPr>
      <w:ind w:left="839" w:firstLine="420"/>
      <w:spacing w:after="20" w:line="288" w:lineRule="auto"/>
    </w:pPr>
    <w:rPr>
      <w:rFonts w:eastAsia="仿宋_GB2312"/>
      <w:sz w:val="24"/>
      <w:szCs w:val="24"/>
    </w:rPr>
  </w:style>
  <w:style w:type="paragraph" w:styleId="1528" w:customStyle="1">
    <w:name w:val="Char Char Char1 Char Char Char1"/>
    <w:basedOn w:val="750"/>
    <w:uiPriority w:val="0"/>
    <w:qFormat/>
    <w:pPr>
      <w:ind w:firstLine="200"/>
      <w:spacing w:line="360" w:lineRule="auto"/>
    </w:pPr>
    <w:rPr>
      <w:rFonts w:ascii="Tahoma" w:hAnsi="Tahoma"/>
      <w:sz w:val="24"/>
    </w:rPr>
  </w:style>
  <w:style w:type="paragraph" w:styleId="1529" w:customStyle="1">
    <w:name w:val="重点"/>
    <w:basedOn w:val="750"/>
    <w:uiPriority w:val="0"/>
    <w:qFormat/>
    <w:pPr>
      <w:ind w:firstLine="420"/>
      <w:spacing w:after="20" w:line="288" w:lineRule="auto"/>
      <w:shd w:val="pct10" w:color="auto" w:fill="auto"/>
    </w:pPr>
    <w:rPr>
      <w:rFonts w:eastAsia="黑体"/>
      <w:b/>
      <w:sz w:val="24"/>
      <w:szCs w:val="24"/>
    </w:rPr>
  </w:style>
  <w:style w:type="paragraph" w:styleId="1530" w:customStyle="1">
    <w:name w:val="简介正文"/>
    <w:basedOn w:val="750"/>
    <w:uiPriority w:val="0"/>
    <w:qFormat/>
    <w:pPr>
      <w:ind w:left="1701" w:hanging="1701"/>
      <w:spacing w:after="20" w:line="520" w:lineRule="exact"/>
    </w:pPr>
    <w:rPr>
      <w:sz w:val="24"/>
    </w:rPr>
  </w:style>
  <w:style w:type="paragraph" w:styleId="1531" w:customStyle="1">
    <w:name w:val="正文(缩进)"/>
    <w:basedOn w:val="750"/>
    <w:uiPriority w:val="0"/>
    <w:qFormat/>
    <w:pPr>
      <w:ind w:firstLine="200"/>
      <w:spacing w:line="360" w:lineRule="auto"/>
      <w:widowControl/>
    </w:pPr>
    <w:rPr>
      <w:rFonts w:eastAsia="仿宋_GB2312"/>
      <w:sz w:val="24"/>
    </w:rPr>
  </w:style>
  <w:style w:type="paragraph" w:styleId="1532" w:customStyle="1">
    <w:name w:val="列表2"/>
    <w:basedOn w:val="750"/>
    <w:uiPriority w:val="0"/>
    <w:qFormat/>
    <w:pPr>
      <w:ind w:left="1469" w:hanging="420"/>
      <w:spacing w:after="20" w:line="288" w:lineRule="auto"/>
      <w:tabs>
        <w:tab w:val="left" w:pos="1470" w:leader="none"/>
      </w:tabs>
    </w:pPr>
    <w:rPr>
      <w:sz w:val="24"/>
      <w:szCs w:val="24"/>
    </w:rPr>
  </w:style>
  <w:style w:type="paragraph" w:styleId="1533" w:customStyle="1">
    <w:name w:val="正文1)"/>
    <w:basedOn w:val="75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34" w:customStyle="1">
    <w:name w:val="Char1 Char Char Char Char Char Char1"/>
    <w:basedOn w:val="750"/>
    <w:uiPriority w:val="0"/>
    <w:qFormat/>
    <w:pPr>
      <w:spacing w:line="360" w:lineRule="auto"/>
    </w:pPr>
    <w:rPr>
      <w:rFonts w:ascii="Tahoma" w:hAnsi="Tahoma"/>
      <w:sz w:val="24"/>
    </w:rPr>
  </w:style>
  <w:style w:type="paragraph" w:styleId="1535" w:customStyle="1">
    <w:name w:val="列出段落11"/>
    <w:basedOn w:val="750"/>
    <w:uiPriority w:val="34"/>
    <w:qFormat/>
    <w:pPr>
      <w:ind w:firstLine="420"/>
    </w:pPr>
  </w:style>
  <w:style w:type="paragraph" w:styleId="1536" w:customStyle="1">
    <w:name w:val="正文文本缩进 31"/>
    <w:basedOn w:val="750"/>
    <w:uiPriority w:val="0"/>
    <w:qFormat/>
    <w:pPr>
      <w:ind w:firstLine="480"/>
      <w:spacing w:line="360" w:lineRule="auto"/>
    </w:pPr>
    <w:rPr>
      <w:rFonts w:ascii="宋体"/>
      <w:b/>
      <w:lang w:val="zh-CN"/>
    </w:rPr>
  </w:style>
  <w:style w:type="character" w:styleId="1537" w:customStyle="1">
    <w:name w:val="标题 4 Char1"/>
    <w:uiPriority w:val="0"/>
    <w:qFormat/>
    <w:rPr>
      <w:rFonts w:ascii="Times New Roman" w:hAnsi="Times New Roman" w:eastAsia="宋体"/>
      <w:sz w:val="20"/>
    </w:rPr>
  </w:style>
  <w:style w:type="paragraph" w:styleId="1538" w:customStyle="1">
    <w:name w:val="Body Text 24"/>
    <w:basedOn w:val="750"/>
    <w:uiPriority w:val="0"/>
    <w:qFormat/>
    <w:pPr>
      <w:spacing w:before="60" w:line="360" w:lineRule="exact"/>
    </w:pPr>
    <w:rPr>
      <w:rFonts w:eastAsia="楷体_GB2312"/>
      <w:sz w:val="24"/>
    </w:rPr>
  </w:style>
  <w:style w:type="paragraph" w:styleId="1539"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0"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1" w:customStyle="1">
    <w:name w:val="reader-word-layer"/>
    <w:basedOn w:val="750"/>
    <w:uiPriority w:val="0"/>
    <w:qFormat/>
    <w:pPr>
      <w:jc w:val="left"/>
      <w:spacing w:before="100" w:beforeAutospacing="1" w:after="100" w:afterAutospacing="1"/>
      <w:widowControl/>
    </w:pPr>
    <w:rPr>
      <w:rFonts w:ascii="宋体" w:hAnsi="宋体" w:cs="宋体"/>
      <w:sz w:val="24"/>
      <w:szCs w:val="24"/>
    </w:rPr>
  </w:style>
  <w:style w:type="paragraph" w:styleId="1542"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43" w:customStyle="1">
    <w:name w:val="Char Char Char Char11"/>
    <w:basedOn w:val="750"/>
    <w:uiPriority w:val="0"/>
    <w:qFormat/>
    <w:rPr>
      <w:szCs w:val="24"/>
    </w:rPr>
  </w:style>
  <w:style w:type="character" w:styleId="1544" w:customStyle="1">
    <w:name w:val="Char Char231"/>
    <w:uiPriority w:val="0"/>
    <w:qFormat/>
    <w:rPr>
      <w:rFonts w:ascii="幼圆" w:hAnsi="华文细黑" w:eastAsia="幼圆" w:cs="Tahoma"/>
      <w:b/>
      <w:bCs/>
      <w:sz w:val="30"/>
      <w:szCs w:val="24"/>
    </w:rPr>
  </w:style>
  <w:style w:type="character" w:styleId="1545" w:customStyle="1">
    <w:name w:val="Char Char191"/>
    <w:uiPriority w:val="0"/>
    <w:qFormat/>
    <w:rPr>
      <w:rFonts w:ascii="仿宋_GB2312" w:hAnsi="仿宋_GB2312"/>
      <w:b/>
      <w:bCs/>
      <w:sz w:val="28"/>
      <w:szCs w:val="28"/>
    </w:rPr>
  </w:style>
  <w:style w:type="character" w:styleId="1546" w:customStyle="1">
    <w:name w:val="Char Char211"/>
    <w:uiPriority w:val="0"/>
    <w:qFormat/>
    <w:rPr>
      <w:rFonts w:ascii="华文细黑" w:hAnsi="华文细黑" w:eastAsia="幼圆" w:cs="Tahoma"/>
      <w:b/>
      <w:sz w:val="30"/>
      <w:szCs w:val="30"/>
    </w:rPr>
  </w:style>
  <w:style w:type="character" w:styleId="1547" w:customStyle="1">
    <w:name w:val="Char Char201"/>
    <w:uiPriority w:val="0"/>
    <w:qFormat/>
    <w:rPr>
      <w:rFonts w:ascii="Tahoma" w:hAnsi="Tahoma" w:eastAsia="幼圆"/>
      <w:b/>
      <w:bCs/>
      <w:sz w:val="28"/>
      <w:szCs w:val="28"/>
    </w:rPr>
  </w:style>
  <w:style w:type="character" w:styleId="1548" w:customStyle="1">
    <w:name w:val="Char Char221"/>
    <w:uiPriority w:val="0"/>
    <w:qFormat/>
    <w:rPr>
      <w:rFonts w:ascii="幼圆" w:hAnsi="华文细黑" w:eastAsia="幼圆" w:cs="Tahoma"/>
      <w:b/>
      <w:bCs/>
      <w:color w:val="ff0000"/>
      <w:sz w:val="30"/>
      <w:szCs w:val="30"/>
    </w:rPr>
  </w:style>
  <w:style w:type="character" w:styleId="1549" w:customStyle="1">
    <w:name w:val="Char Char161"/>
    <w:uiPriority w:val="0"/>
    <w:qFormat/>
    <w:rPr>
      <w:rFonts w:ascii="Tahoma" w:hAnsi="Tahoma" w:eastAsia="幼圆"/>
      <w:sz w:val="24"/>
      <w:szCs w:val="24"/>
    </w:rPr>
  </w:style>
  <w:style w:type="character" w:styleId="1550" w:customStyle="1">
    <w:name w:val="副标题 Char2"/>
    <w:uiPriority w:val="0"/>
    <w:qFormat/>
    <w:rPr>
      <w:rFonts w:ascii="Cambria" w:hAnsi="Cambria" w:cs="Times New Roman"/>
      <w:b/>
      <w:bCs/>
      <w:sz w:val="32"/>
      <w:szCs w:val="32"/>
    </w:rPr>
  </w:style>
  <w:style w:type="character" w:styleId="1551" w:customStyle="1">
    <w:name w:val="明显引用 Char2"/>
    <w:uiPriority w:val="99"/>
    <w:qFormat/>
    <w:rPr>
      <w:b/>
      <w:bCs/>
      <w:i/>
      <w:iCs/>
      <w:color w:val="4f81bd"/>
      <w:sz w:val="21"/>
    </w:rPr>
  </w:style>
  <w:style w:type="character" w:styleId="1552" w:customStyle="1">
    <w:name w:val="引用 Char2"/>
    <w:uiPriority w:val="99"/>
    <w:qFormat/>
    <w:rPr>
      <w:i/>
      <w:iCs/>
      <w:color w:val="000000"/>
      <w:sz w:val="21"/>
    </w:rPr>
  </w:style>
  <w:style w:type="paragraph" w:styleId="1553" w:customStyle="1">
    <w:name w:val="列出段落2"/>
    <w:basedOn w:val="750"/>
    <w:uiPriority w:val="0"/>
    <w:qFormat/>
    <w:pPr>
      <w:jc w:val="left"/>
    </w:pPr>
    <w:rPr>
      <w:rFonts w:ascii="Calibri" w:hAnsi="Calibri"/>
      <w:sz w:val="22"/>
      <w:szCs w:val="22"/>
      <w:lang w:eastAsia="en-US"/>
    </w:rPr>
  </w:style>
  <w:style w:type="paragraph" w:styleId="1554" w:customStyle="1">
    <w:name w:val="msonormal"/>
    <w:basedOn w:val="750"/>
    <w:uiPriority w:val="0"/>
    <w:qFormat/>
    <w:pPr>
      <w:jc w:val="left"/>
      <w:spacing w:before="100" w:beforeAutospacing="1" w:after="100" w:afterAutospacing="1"/>
      <w:widowControl/>
    </w:pPr>
    <w:rPr>
      <w:rFonts w:ascii="宋体" w:hAnsi="宋体" w:cs="宋体"/>
      <w:sz w:val="24"/>
      <w:szCs w:val="24"/>
    </w:rPr>
  </w:style>
  <w:style w:type="paragraph" w:styleId="1555" w:customStyle="1">
    <w:name w:val="font15"/>
    <w:basedOn w:val="750"/>
    <w:uiPriority w:val="0"/>
    <w:qFormat/>
    <w:pPr>
      <w:jc w:val="left"/>
      <w:spacing w:before="100" w:beforeAutospacing="1" w:after="100" w:afterAutospacing="1"/>
      <w:widowControl/>
    </w:pPr>
    <w:rPr>
      <w:rFonts w:ascii="宋体" w:hAnsi="宋体" w:cs="宋体"/>
      <w:sz w:val="22"/>
      <w:szCs w:val="22"/>
    </w:rPr>
  </w:style>
  <w:style w:type="character" w:styleId="1556" w:customStyle="1">
    <w:name w:val="fontstyle01"/>
    <w:uiPriority w:val="0"/>
    <w:qFormat/>
    <w:rPr>
      <w:rFonts w:hint="eastAsia" w:ascii="宋体" w:hAnsi="宋体" w:eastAsia="宋体"/>
      <w:color w:val="000000"/>
      <w:sz w:val="24"/>
      <w:szCs w:val="24"/>
    </w:rPr>
  </w:style>
  <w:style w:type="character" w:styleId="1557" w:customStyle="1">
    <w:name w:val="正文文本缩进 2 Char"/>
    <w:uiPriority w:val="0"/>
    <w:qFormat/>
    <w:rPr>
      <w:sz w:val="24"/>
    </w:rPr>
  </w:style>
  <w:style w:type="table" w:styleId="1558" w:customStyle="1">
    <w:name w:val="网格型4"/>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59" w:customStyle="1">
    <w:name w:val="页眉 Char"/>
    <w:uiPriority w:val="0"/>
    <w:qFormat/>
    <w:rPr>
      <w:sz w:val="18"/>
      <w:szCs w:val="18"/>
    </w:rPr>
  </w:style>
  <w:style w:type="character" w:styleId="1560" w:customStyle="1">
    <w:name w:val="页脚 Char"/>
    <w:uiPriority w:val="0"/>
    <w:qFormat/>
    <w:rPr>
      <w:sz w:val="18"/>
      <w:szCs w:val="18"/>
    </w:rPr>
  </w:style>
  <w:style w:type="character" w:styleId="1561" w:customStyle="1">
    <w:name w:val="bookmark-item"/>
    <w:basedOn w:val="760"/>
    <w:uiPriority w:val="0"/>
    <w:qFormat/>
  </w:style>
  <w:style w:type="character" w:styleId="1562" w:customStyle="1">
    <w:name w:val="纯文本 Char"/>
    <w:uiPriority w:val="0"/>
    <w:qFormat/>
    <w:rPr>
      <w:rFonts w:ascii="宋体" w:hAnsi="Courier New" w:eastAsia="宋体"/>
      <w:sz w:val="21"/>
      <w:lang w:val="en-US" w:eastAsia="zh-CN" w:bidi="ar-SA"/>
    </w:rPr>
  </w:style>
  <w:style w:type="character" w:styleId="1563" w:customStyle="1">
    <w:name w:val="标题 Char"/>
    <w:uiPriority w:val="0"/>
    <w:qFormat/>
    <w:rPr>
      <w:rFonts w:ascii="Cambria" w:hAnsi="Cambria" w:cs="Times New Roman"/>
      <w:b/>
      <w:bCs/>
      <w:sz w:val="32"/>
      <w:szCs w:val="32"/>
    </w:rPr>
  </w:style>
  <w:style w:type="character" w:styleId="1564" w:customStyle="1">
    <w:name w:val="正文文本缩进 2 Char1"/>
    <w:uiPriority w:val="99"/>
    <w:qFormat/>
    <w:rPr>
      <w:rFonts w:ascii="宋体"/>
      <w:b/>
      <w:bCs/>
      <w:sz w:val="24"/>
    </w:rPr>
  </w:style>
  <w:style w:type="character" w:styleId="1565" w:customStyle="1">
    <w:name w:val="标题 2 Char"/>
    <w:uiPriority w:val="0"/>
    <w:qFormat/>
    <w:rPr>
      <w:rFonts w:ascii="宋体" w:hAnsi="宋体" w:eastAsia="楷体_GB2312"/>
      <w:b/>
      <w:sz w:val="26"/>
    </w:rPr>
  </w:style>
  <w:style w:type="character" w:styleId="1566" w:customStyle="1">
    <w:name w:val="标题 1 Char"/>
    <w:uiPriority w:val="0"/>
    <w:qFormat/>
    <w:rPr>
      <w:rFonts w:eastAsia="楷体_GB2312"/>
      <w:b/>
      <w:sz w:val="44"/>
    </w:rPr>
  </w:style>
  <w:style w:type="character" w:styleId="1567" w:customStyle="1">
    <w:name w:val="批注文字 Char1"/>
    <w:uiPriority w:val="99"/>
    <w:semiHidden/>
    <w:qFormat/>
    <w:rPr>
      <w:rFonts w:eastAsia="楷体_GB2312"/>
      <w:sz w:val="26"/>
    </w:rPr>
  </w:style>
  <w:style w:type="character" w:styleId="1568" w:customStyle="1">
    <w:name w:val="ca-221"/>
    <w:uiPriority w:val="0"/>
    <w:qFormat/>
    <w:rPr>
      <w:rFonts w:hint="eastAsia" w:ascii="宋体" w:hAnsi="宋体" w:eastAsia="宋体"/>
      <w:color w:val="ff0000"/>
      <w:sz w:val="24"/>
      <w:szCs w:val="24"/>
    </w:rPr>
  </w:style>
  <w:style w:type="character" w:styleId="1569" w:customStyle="1">
    <w:name w:val="正文缩进 Char2"/>
    <w:uiPriority w:val="0"/>
    <w:qFormat/>
    <w:rPr>
      <w:rFonts w:eastAsia="楷体_GB2312"/>
      <w:sz w:val="24"/>
      <w:lang w:val="en-US" w:eastAsia="zh-CN" w:bidi="ar-SA"/>
    </w:rPr>
  </w:style>
  <w:style w:type="character" w:styleId="1570" w:customStyle="1">
    <w:name w:val="正文首行缩进 Char Char"/>
    <w:link w:val="1571"/>
    <w:uiPriority w:val="0"/>
    <w:qFormat/>
    <w:rPr>
      <w:szCs w:val="24"/>
      <w:lang w:bidi="ar-SA"/>
    </w:rPr>
  </w:style>
  <w:style w:type="paragraph" w:styleId="1571" w:customStyle="1">
    <w:name w:val="正文首行缩进1"/>
    <w:basedOn w:val="776"/>
    <w:link w:val="1570"/>
    <w:uiPriority w:val="0"/>
    <w:qFormat/>
    <w:pPr>
      <w:ind w:firstLine="420"/>
      <w:spacing w:after="120"/>
    </w:pPr>
    <w:rPr>
      <w:rFonts w:ascii="Times New Roman" w:eastAsia="宋体"/>
      <w:bCs w:val="0"/>
      <w:sz w:val="20"/>
      <w:szCs w:val="24"/>
      <w:lang w:val="en-US"/>
    </w:rPr>
  </w:style>
  <w:style w:type="character" w:styleId="1572" w:customStyle="1">
    <w:name w:val="纯文本 Char2"/>
    <w:uiPriority w:val="0"/>
    <w:qFormat/>
    <w:rPr>
      <w:rFonts w:ascii="宋体" w:hAnsi="Courier New" w:eastAsia="楷体_GB2312"/>
      <w:sz w:val="26"/>
      <w:lang w:val="en-US" w:eastAsia="zh-CN" w:bidi="ar-SA"/>
    </w:rPr>
  </w:style>
  <w:style w:type="character" w:styleId="1573" w:customStyle="1">
    <w:name w:val="正文文本 Char"/>
    <w:uiPriority w:val="0"/>
    <w:qFormat/>
    <w:rPr>
      <w:rFonts w:ascii="楷体_GB2312" w:eastAsia="楷体_GB2312"/>
      <w:sz w:val="28"/>
      <w:lang w:val="en-US" w:eastAsia="zh-CN" w:bidi="ar-SA"/>
    </w:rPr>
  </w:style>
  <w:style w:type="character" w:styleId="1574" w:customStyle="1">
    <w:name w:val="HTML 预设格式 Char"/>
    <w:uiPriority w:val="0"/>
    <w:qFormat/>
    <w:rPr>
      <w:rFonts w:ascii="黑体" w:hAnsi="Courier New" w:eastAsia="黑体" w:cs="楷体_GB2312"/>
    </w:rPr>
  </w:style>
  <w:style w:type="character" w:styleId="1575" w:customStyle="1">
    <w:name w:val="Andy_2级 Char"/>
    <w:link w:val="1576"/>
    <w:uiPriority w:val="0"/>
    <w:qFormat/>
    <w:rPr>
      <w:rFonts w:ascii="Calibri" w:hAnsi="Calibri"/>
      <w:sz w:val="24"/>
    </w:rPr>
  </w:style>
  <w:style w:type="paragraph" w:styleId="1576" w:customStyle="1">
    <w:name w:val="Andy_2级"/>
    <w:basedOn w:val="1577"/>
    <w:link w:val="1575"/>
    <w:uiPriority w:val="0"/>
    <w:qFormat/>
    <w:pPr>
      <w:ind w:firstLine="510"/>
    </w:pPr>
    <w:rPr>
      <w:szCs w:val="20"/>
      <w:lang w:bidi="mn-Mong-CN"/>
    </w:rPr>
  </w:style>
  <w:style w:type="paragraph" w:styleId="1577" w:customStyle="1">
    <w:name w:val="Andy_二级"/>
    <w:basedOn w:val="750"/>
    <w:uiPriority w:val="0"/>
    <w:qFormat/>
    <w:pPr>
      <w:spacing w:line="360" w:lineRule="auto"/>
    </w:pPr>
    <w:rPr>
      <w:rFonts w:ascii="Calibri" w:hAnsi="Calibri"/>
      <w:sz w:val="24"/>
      <w:szCs w:val="22"/>
    </w:rPr>
  </w:style>
  <w:style w:type="character" w:styleId="1578" w:customStyle="1">
    <w:name w:val="Plain Text Char"/>
    <w:link w:val="1579"/>
    <w:uiPriority w:val="0"/>
    <w:qFormat/>
    <w:rPr>
      <w:rFonts w:ascii="宋体" w:hAnsi="Courier New" w:eastAsia="楷体_GB2312"/>
      <w:sz w:val="26"/>
    </w:rPr>
  </w:style>
  <w:style w:type="paragraph" w:styleId="1579" w:customStyle="1">
    <w:name w:val="纯文本5"/>
    <w:basedOn w:val="750"/>
    <w:link w:val="1578"/>
    <w:uiPriority w:val="0"/>
    <w:qFormat/>
    <w:rPr>
      <w:rFonts w:ascii="宋体" w:hAnsi="Courier New" w:eastAsia="楷体_GB2312"/>
      <w:sz w:val="26"/>
      <w:lang w:bidi="mn-Mong-CN"/>
    </w:rPr>
  </w:style>
  <w:style w:type="character" w:styleId="1580" w:customStyle="1">
    <w:name w:val="Andy_3级 Char"/>
    <w:link w:val="1581"/>
    <w:uiPriority w:val="0"/>
    <w:qFormat/>
    <w:rPr>
      <w:rFonts w:ascii="Calibri" w:hAnsi="Calibri"/>
      <w:sz w:val="24"/>
    </w:rPr>
  </w:style>
  <w:style w:type="paragraph" w:styleId="1581" w:customStyle="1">
    <w:name w:val="Andy_3级"/>
    <w:basedOn w:val="750"/>
    <w:link w:val="1580"/>
    <w:uiPriority w:val="0"/>
    <w:qFormat/>
    <w:pPr>
      <w:ind w:firstLine="510"/>
      <w:spacing w:line="360" w:lineRule="auto"/>
    </w:pPr>
    <w:rPr>
      <w:rFonts w:ascii="Calibri" w:hAnsi="Calibri"/>
      <w:sz w:val="24"/>
      <w:lang w:bidi="mn-Mong-CN"/>
    </w:rPr>
  </w:style>
  <w:style w:type="character" w:styleId="1582" w:customStyle="1">
    <w:name w:val="Andy_正文 Char"/>
    <w:link w:val="1583"/>
    <w:uiPriority w:val="0"/>
    <w:qFormat/>
    <w:rPr>
      <w:rFonts w:ascii="Calibri" w:hAnsi="Calibri"/>
      <w:sz w:val="24"/>
      <w:szCs w:val="24"/>
    </w:rPr>
  </w:style>
  <w:style w:type="paragraph" w:styleId="1583" w:customStyle="1">
    <w:name w:val="Andy_正文"/>
    <w:basedOn w:val="750"/>
    <w:link w:val="1582"/>
    <w:uiPriority w:val="0"/>
    <w:qFormat/>
    <w:pPr>
      <w:ind w:firstLine="480"/>
      <w:spacing w:line="360" w:lineRule="auto"/>
    </w:pPr>
    <w:rPr>
      <w:rFonts w:ascii="Calibri" w:hAnsi="Calibri"/>
      <w:sz w:val="24"/>
      <w:szCs w:val="24"/>
      <w:lang w:bidi="mn-Mong-CN"/>
    </w:rPr>
  </w:style>
  <w:style w:type="character" w:styleId="1584" w:customStyle="1">
    <w:name w:val="中等深浅网格 1 - 着色 2 字符"/>
    <w:link w:val="1585"/>
    <w:uiPriority w:val="34"/>
    <w:qFormat/>
    <w:rPr>
      <w:sz w:val="21"/>
      <w:szCs w:val="24"/>
    </w:rPr>
  </w:style>
  <w:style w:type="paragraph" w:styleId="1585" w:customStyle="1">
    <w:name w:val="中等深浅网格 1 - 着色 21"/>
    <w:basedOn w:val="750"/>
    <w:link w:val="1584"/>
    <w:uiPriority w:val="34"/>
    <w:qFormat/>
    <w:pPr>
      <w:ind w:firstLine="420"/>
      <w:jc w:val="left"/>
      <w:spacing w:line="360" w:lineRule="auto"/>
    </w:pPr>
    <w:rPr>
      <w:szCs w:val="24"/>
      <w:lang w:bidi="mn-Mong-CN"/>
    </w:rPr>
  </w:style>
  <w:style w:type="character" w:styleId="1586" w:customStyle="1">
    <w:name w:val="_正文段落 Char"/>
    <w:link w:val="1587"/>
    <w:uiPriority w:val="0"/>
    <w:qFormat/>
    <w:rPr>
      <w:sz w:val="24"/>
      <w:szCs w:val="24"/>
    </w:rPr>
  </w:style>
  <w:style w:type="paragraph" w:styleId="1587" w:customStyle="1">
    <w:name w:val="_正文段落"/>
    <w:basedOn w:val="750"/>
    <w:link w:val="1586"/>
    <w:uiPriority w:val="0"/>
    <w:qFormat/>
    <w:pPr>
      <w:ind w:firstLine="200"/>
      <w:spacing w:line="360" w:lineRule="auto"/>
    </w:pPr>
    <w:rPr>
      <w:sz w:val="24"/>
      <w:szCs w:val="24"/>
      <w:lang w:bidi="mn-Mong-CN"/>
    </w:rPr>
  </w:style>
  <w:style w:type="character" w:styleId="1588" w:customStyle="1">
    <w:name w:val="CL 正文1.25 Char"/>
    <w:link w:val="1589"/>
    <w:uiPriority w:val="0"/>
    <w:qFormat/>
    <w:rPr>
      <w:rFonts w:ascii="Cambria" w:hAnsi="Cambria"/>
      <w:spacing w:val="4"/>
      <w:sz w:val="24"/>
      <w:szCs w:val="21"/>
    </w:rPr>
  </w:style>
  <w:style w:type="paragraph" w:styleId="1589" w:customStyle="1">
    <w:name w:val="CL 正文1.25"/>
    <w:basedOn w:val="750"/>
    <w:link w:val="1588"/>
    <w:uiPriority w:val="0"/>
    <w:qFormat/>
    <w:pPr>
      <w:ind w:firstLine="200"/>
      <w:spacing w:line="360" w:lineRule="auto"/>
    </w:pPr>
    <w:rPr>
      <w:rFonts w:ascii="Cambria" w:hAnsi="Cambria"/>
      <w:spacing w:val="4"/>
      <w:sz w:val="24"/>
      <w:szCs w:val="21"/>
      <w:lang w:bidi="mn-Mong-CN"/>
    </w:rPr>
  </w:style>
  <w:style w:type="character" w:styleId="1590" w:customStyle="1">
    <w:name w:val="正文缩进 Char1"/>
    <w:uiPriority w:val="0"/>
    <w:qFormat/>
    <w:rPr>
      <w:rFonts w:ascii="Times New Roman" w:hAnsi="Times New Roman" w:eastAsia="楷体_GB2312" w:cs="Times New Roman"/>
      <w:sz w:val="24"/>
      <w:szCs w:val="20"/>
    </w:rPr>
  </w:style>
  <w:style w:type="character" w:styleId="1591" w:customStyle="1">
    <w:name w:val="正文缩进 Char"/>
    <w:uiPriority w:val="0"/>
    <w:qFormat/>
    <w:rPr>
      <w:rFonts w:eastAsia="楷体_GB2312"/>
      <w:sz w:val="24"/>
      <w:lang w:val="en-US" w:eastAsia="zh-CN" w:bidi="ar-SA"/>
    </w:rPr>
  </w:style>
  <w:style w:type="paragraph" w:styleId="1592" w:customStyle="1">
    <w:name w:val="Char Char3 Char Char Char Char Char Char Char Char Char Char Char Char Char Char Char Char"/>
    <w:basedOn w:val="750"/>
    <w:uiPriority w:val="0"/>
    <w:qFormat/>
    <w:pPr>
      <w:ind w:firstLine="200"/>
      <w:jc w:val="left"/>
      <w:spacing w:after="160" w:line="360" w:lineRule="auto"/>
      <w:widowControl/>
    </w:pPr>
    <w:rPr>
      <w:rFonts w:ascii="宋体" w:hAnsi="宋体"/>
      <w:sz w:val="24"/>
    </w:rPr>
  </w:style>
  <w:style w:type="paragraph" w:styleId="1593" w:customStyle="1">
    <w:name w:val="Char Char Char1 Char Char Char Char"/>
    <w:basedOn w:val="750"/>
    <w:uiPriority w:val="0"/>
    <w:qFormat/>
    <w:pPr>
      <w:jc w:val="left"/>
      <w:spacing w:after="160" w:line="240" w:lineRule="exact"/>
      <w:widowControl/>
    </w:pPr>
    <w:rPr>
      <w:sz w:val="24"/>
      <w:szCs w:val="24"/>
    </w:rPr>
  </w:style>
  <w:style w:type="paragraph" w:styleId="1594" w:customStyle="1">
    <w:name w:val="小四 段落 宋体 Char Char Char Char Char Char"/>
    <w:basedOn w:val="1595"/>
    <w:uiPriority w:val="0"/>
    <w:qFormat/>
    <w:pPr>
      <w:ind w:firstLine="480"/>
    </w:pPr>
    <w:rPr>
      <w:rFonts w:ascii="宋体" w:hAnsi="宋体"/>
    </w:rPr>
  </w:style>
  <w:style w:type="paragraph" w:styleId="1595" w:customStyle="1">
    <w:name w:val="小四 段落 宋体 Char Char Char Char Char Char Char"/>
    <w:basedOn w:val="765"/>
    <w:uiPriority w:val="0"/>
    <w:semiHidden/>
    <w:qFormat/>
    <w:pPr>
      <w:ind w:left="0" w:right="-33" w:firstLine="545"/>
      <w:jc w:val="left"/>
      <w:tabs>
        <w:tab w:val="clear" w:pos="360" w:leader="none"/>
      </w:tabs>
    </w:pPr>
    <w:rPr>
      <w:rFonts w:ascii="Times New Roman" w:hAnsi="Times New Roman" w:eastAsia="宋体"/>
      <w:lang w:val="en-US"/>
    </w:rPr>
  </w:style>
  <w:style w:type="paragraph" w:styleId="1596" w:customStyle="1">
    <w:name w:val="cardlist-value"/>
    <w:basedOn w:val="750"/>
    <w:uiPriority w:val="0"/>
    <w:qFormat/>
    <w:pPr>
      <w:jc w:val="left"/>
      <w:spacing w:before="100" w:beforeAutospacing="1" w:after="100" w:afterAutospacing="1"/>
      <w:widowControl/>
    </w:pPr>
    <w:rPr>
      <w:rFonts w:ascii="宋体" w:hAnsi="宋体" w:cs="宋体"/>
      <w:sz w:val="24"/>
      <w:szCs w:val="24"/>
    </w:rPr>
  </w:style>
  <w:style w:type="paragraph" w:styleId="1597" w:customStyle="1">
    <w:name w:val="Default Paragraph Font Para Char"/>
    <w:basedOn w:val="750"/>
    <w:uiPriority w:val="0"/>
    <w:semiHidden/>
    <w:qFormat/>
    <w:pPr>
      <w:jc w:val="left"/>
      <w:spacing w:after="160" w:line="240" w:lineRule="exact"/>
      <w:widowControl/>
    </w:pPr>
    <w:rPr>
      <w:rFonts w:ascii="Verdana" w:hAnsi="Verdana"/>
      <w:sz w:val="20"/>
      <w:lang w:eastAsia="en-US"/>
    </w:rPr>
  </w:style>
  <w:style w:type="paragraph" w:styleId="1598" w:customStyle="1">
    <w:name w:val="Plain Text1"/>
    <w:basedOn w:val="750"/>
    <w:uiPriority w:val="0"/>
    <w:qFormat/>
    <w:rPr>
      <w:rFonts w:ascii="宋体" w:hAnsi="Courier New" w:eastAsia="楷体_GB2312"/>
      <w:sz w:val="26"/>
    </w:rPr>
  </w:style>
  <w:style w:type="paragraph" w:styleId="1599" w:customStyle="1">
    <w:name w:val="小四 段落 宋体 Char"/>
    <w:basedOn w:val="765"/>
    <w:uiPriority w:val="0"/>
    <w:qFormat/>
    <w:pPr>
      <w:ind w:left="0" w:right="-33" w:firstLine="480"/>
      <w:jc w:val="left"/>
      <w:tabs>
        <w:tab w:val="clear" w:pos="360" w:leader="none"/>
      </w:tabs>
    </w:pPr>
    <w:rPr>
      <w:rFonts w:ascii="Times New Roman" w:hAnsi="Times New Roman" w:eastAsia="宋体"/>
      <w:lang w:val="en-US"/>
    </w:rPr>
  </w:style>
  <w:style w:type="paragraph" w:styleId="1600" w:customStyle="1">
    <w:name w:val="纯文本2"/>
    <w:basedOn w:val="750"/>
    <w:uiPriority w:val="0"/>
    <w:qFormat/>
    <w:rPr>
      <w:rFonts w:ascii="宋体" w:hAnsi="Courier New" w:eastAsia="楷体_GB2312"/>
      <w:sz w:val="26"/>
    </w:rPr>
  </w:style>
  <w:style w:type="paragraph" w:styleId="1601" w:customStyle="1">
    <w:name w:val="Andy_一级"/>
    <w:basedOn w:val="750"/>
    <w:uiPriority w:val="0"/>
    <w:qFormat/>
    <w:pPr>
      <w:ind w:left="420" w:hanging="420"/>
      <w:keepNext/>
      <w:spacing w:line="360" w:lineRule="auto"/>
      <w:tabs>
        <w:tab w:val="left" w:pos="420" w:leader="none"/>
      </w:tabs>
    </w:pPr>
    <w:rPr>
      <w:rFonts w:ascii="Calibri" w:hAnsi="Calibri"/>
      <w:b/>
      <w:sz w:val="24"/>
      <w:szCs w:val="22"/>
    </w:rPr>
  </w:style>
  <w:style w:type="paragraph" w:styleId="1602" w:customStyle="1">
    <w:name w:val="Andy_4级"/>
    <w:basedOn w:val="750"/>
    <w:uiPriority w:val="0"/>
    <w:qFormat/>
    <w:pPr>
      <w:ind w:left="420" w:firstLine="510"/>
      <w:spacing w:line="360" w:lineRule="auto"/>
      <w:tabs>
        <w:tab w:val="left" w:pos="420" w:leader="none"/>
      </w:tabs>
    </w:pPr>
    <w:rPr>
      <w:rFonts w:ascii="Calibri" w:hAnsi="Calibri"/>
      <w:sz w:val="24"/>
    </w:rPr>
  </w:style>
  <w:style w:type="paragraph" w:styleId="1603" w:customStyle="1">
    <w:name w:val="纯文本3"/>
    <w:basedOn w:val="750"/>
    <w:uiPriority w:val="0"/>
    <w:qFormat/>
    <w:rPr>
      <w:rFonts w:ascii="宋体" w:hAnsi="Courier New" w:eastAsia="楷体_GB2312"/>
      <w:sz w:val="26"/>
    </w:rPr>
  </w:style>
  <w:style w:type="table" w:styleId="1604" w:customStyle="1">
    <w:name w:val="网格型5"/>
    <w:basedOn w:val="76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05" w:customStyle="1">
    <w:name w:val="纯文本4"/>
    <w:basedOn w:val="750"/>
    <w:uiPriority w:val="0"/>
    <w:qFormat/>
    <w:rPr>
      <w:rFonts w:ascii="宋体" w:hAnsi="Courier New" w:eastAsia="楷体_GB2312"/>
      <w:sz w:val="26"/>
    </w:rPr>
  </w:style>
  <w:style w:type="character" w:styleId="1606" w:customStyle="1">
    <w:name w:val="批注框文本 Char"/>
    <w:uiPriority w:val="0"/>
    <w:qFormat/>
    <w:rPr>
      <w:rFonts w:eastAsia="楷体_GB2312"/>
      <w:sz w:val="18"/>
      <w:szCs w:val="18"/>
    </w:rPr>
  </w:style>
  <w:style w:type="paragraph" w:styleId="1607" w:customStyle="1">
    <w:name w:val="纯文本6"/>
    <w:basedOn w:val="750"/>
    <w:uiPriority w:val="0"/>
    <w:qFormat/>
    <w:rPr>
      <w:rFonts w:ascii="宋体" w:hAnsi="Courier New" w:eastAsia="楷体_GB2312"/>
      <w:sz w:val="26"/>
    </w:rPr>
  </w:style>
  <w:style w:type="paragraph" w:styleId="1608" w:customStyle="1">
    <w:name w:val="纯文本7"/>
    <w:basedOn w:val="750"/>
    <w:uiPriority w:val="0"/>
    <w:qFormat/>
    <w:rPr>
      <w:rFonts w:ascii="宋体" w:hAnsi="Courier New" w:eastAsia="楷体_GB2312"/>
      <w:sz w:val="26"/>
      <w:lang w:val="zh-CN"/>
    </w:rPr>
  </w:style>
  <w:style w:type="paragraph" w:styleId="160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10" w:customStyle="1">
    <w:name w:val="彩色列表 - 强调文字颜色 11"/>
    <w:basedOn w:val="750"/>
    <w:uiPriority w:val="34"/>
    <w:qFormat/>
    <w:pPr>
      <w:ind w:firstLine="420"/>
      <w:jc w:val="left"/>
      <w:spacing w:line="480" w:lineRule="auto"/>
    </w:pPr>
    <w:rPr>
      <w:rFonts w:ascii="Calibri" w:hAnsi="Calibri"/>
      <w:sz w:val="24"/>
      <w:szCs w:val="22"/>
      <w:lang w:eastAsia="zh-TW"/>
    </w:rPr>
  </w:style>
  <w:style w:type="character" w:styleId="1611" w:customStyle="1">
    <w:name w:val="标题 3 Char"/>
    <w:uiPriority w:val="0"/>
    <w:qFormat/>
    <w:rPr>
      <w:rFonts w:eastAsia="楷体_GB2312"/>
      <w:b/>
      <w:sz w:val="26"/>
    </w:rPr>
  </w:style>
  <w:style w:type="character" w:styleId="1612" w:customStyle="1">
    <w:name w:val="标题 4 Char"/>
    <w:uiPriority w:val="0"/>
    <w:qFormat/>
    <w:rPr>
      <w:rFonts w:ascii="Arial" w:hAnsi="Arial" w:eastAsia="黑体"/>
      <w:b/>
      <w:bCs/>
      <w:sz w:val="28"/>
      <w:szCs w:val="28"/>
    </w:rPr>
  </w:style>
  <w:style w:type="character" w:styleId="1613" w:customStyle="1">
    <w:name w:val="标题 5 Char"/>
    <w:uiPriority w:val="0"/>
    <w:qFormat/>
    <w:rPr>
      <w:rFonts w:ascii="宋体" w:hAnsi="Tms Rmn"/>
      <w:b/>
      <w:sz w:val="28"/>
    </w:rPr>
  </w:style>
  <w:style w:type="character" w:styleId="1614" w:customStyle="1">
    <w:name w:val="标题 6 Char"/>
    <w:uiPriority w:val="0"/>
    <w:qFormat/>
    <w:rPr>
      <w:rFonts w:ascii="黑体" w:hAnsi="Tms Rmn" w:eastAsia="黑体"/>
      <w:b/>
      <w:sz w:val="24"/>
    </w:rPr>
  </w:style>
  <w:style w:type="character" w:styleId="1615" w:customStyle="1">
    <w:name w:val="标题 7 Char"/>
    <w:uiPriority w:val="0"/>
    <w:qFormat/>
    <w:rPr>
      <w:rFonts w:ascii="宋体" w:hAnsi="Tms Rmn"/>
      <w:b/>
      <w:sz w:val="24"/>
    </w:rPr>
  </w:style>
  <w:style w:type="character" w:styleId="1616" w:customStyle="1">
    <w:name w:val="标题 8 Char"/>
    <w:uiPriority w:val="0"/>
    <w:qFormat/>
    <w:rPr>
      <w:rFonts w:ascii="Arial" w:hAnsi="Arial" w:eastAsia="黑体"/>
      <w:sz w:val="24"/>
      <w:szCs w:val="24"/>
    </w:rPr>
  </w:style>
  <w:style w:type="character" w:styleId="1617" w:customStyle="1">
    <w:name w:val="标题 9 Char"/>
    <w:uiPriority w:val="0"/>
    <w:qFormat/>
    <w:rPr>
      <w:rFonts w:ascii="Arial" w:hAnsi="Arial" w:eastAsia="黑体"/>
      <w:sz w:val="21"/>
      <w:szCs w:val="21"/>
    </w:rPr>
  </w:style>
  <w:style w:type="character" w:styleId="1618" w:customStyle="1">
    <w:name w:val="脚注文本 Char"/>
    <w:uiPriority w:val="0"/>
    <w:semiHidden/>
    <w:qFormat/>
    <w:rPr>
      <w:rFonts w:eastAsia="楷体_GB2312"/>
      <w:sz w:val="18"/>
    </w:rPr>
  </w:style>
  <w:style w:type="character" w:styleId="1619" w:customStyle="1">
    <w:name w:val="文档结构图 Char"/>
    <w:uiPriority w:val="0"/>
    <w:semiHidden/>
    <w:qFormat/>
    <w:rPr>
      <w:sz w:val="21"/>
      <w:shd w:val="clear" w:color="auto" w:fill="000080"/>
    </w:rPr>
  </w:style>
  <w:style w:type="character" w:styleId="1620" w:customStyle="1">
    <w:name w:val="批注主题 Char"/>
    <w:uiPriority w:val="0"/>
    <w:semiHidden/>
    <w:qFormat/>
    <w:rPr>
      <w:rFonts w:eastAsia="楷体_GB2312"/>
      <w:b/>
      <w:bCs/>
      <w:sz w:val="26"/>
      <w:lang w:val="zh-CN" w:eastAsia="zh-CN"/>
    </w:rPr>
  </w:style>
  <w:style w:type="character" w:styleId="1621" w:customStyle="1">
    <w:name w:val="日期 Char"/>
    <w:uiPriority w:val="0"/>
    <w:qFormat/>
    <w:rPr>
      <w:rFonts w:ascii="宋体" w:hAnsi="宋体" w:eastAsia="楷体_GB2312"/>
      <w:sz w:val="24"/>
    </w:rPr>
  </w:style>
  <w:style w:type="character" w:styleId="1622" w:customStyle="1">
    <w:name w:val="正文文本 2 Char"/>
    <w:uiPriority w:val="0"/>
    <w:qFormat/>
    <w:rPr>
      <w:rFonts w:eastAsia="楷体_GB2312"/>
      <w:sz w:val="26"/>
    </w:rPr>
  </w:style>
  <w:style w:type="character" w:styleId="1623" w:customStyle="1">
    <w:name w:val="正文文本缩进 3 Char"/>
    <w:uiPriority w:val="0"/>
    <w:qFormat/>
    <w:rPr>
      <w:sz w:val="24"/>
      <w:szCs w:val="24"/>
    </w:rPr>
  </w:style>
  <w:style w:type="paragraph" w:styleId="162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25" w:customStyle="1">
    <w:name w:val="纯文本111"/>
    <w:basedOn w:val="750"/>
    <w:uiPriority w:val="0"/>
    <w:qFormat/>
    <w:rPr>
      <w:rFonts w:ascii="宋体" w:hAnsi="Courier New"/>
      <w:sz w:val="34"/>
    </w:rPr>
  </w:style>
  <w:style w:type="character" w:styleId="1626" w:customStyle="1">
    <w:name w:val="尾注文本 Char"/>
    <w:uiPriority w:val="0"/>
    <w:qFormat/>
    <w:rPr>
      <w:rFonts w:eastAsia="楷体_GB2312"/>
      <w:sz w:val="26"/>
    </w:rPr>
  </w:style>
  <w:style w:type="character" w:styleId="1627" w:customStyle="1">
    <w:name w:val="未处理的提及1"/>
    <w:basedOn w:val="760"/>
    <w:uiPriority w:val="99"/>
    <w:semiHidden/>
    <w:unhideWhenUsed/>
    <w:qFormat/>
    <w:rPr>
      <w:color w:val="605e5c"/>
      <w:shd w:val="clear" w:color="auto" w:fill="e1dfdd"/>
    </w:rPr>
  </w:style>
  <w:style w:type="paragraph" w:styleId="162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29" w:customStyle="1">
    <w:name w:val="列出段落3"/>
    <w:basedOn w:val="750"/>
    <w:uiPriority w:val="34"/>
    <w:qFormat/>
    <w:pPr>
      <w:ind w:firstLine="420"/>
    </w:pPr>
  </w:style>
  <w:style w:type="table" w:styleId="1630" w:customStyle="1">
    <w:name w:val="网格型5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1" w:customStyle="1">
    <w:name w:val="网格型6"/>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2" w:customStyle="1">
    <w:name w:val="网格型4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3" w:customStyle="1">
    <w:name w:val="网格型52"/>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34" w:customStyle="1">
    <w:name w:val="Char Char411"/>
    <w:uiPriority w:val="0"/>
    <w:qFormat/>
    <w:rPr>
      <w:rFonts w:ascii="宋体" w:hAnsi="宋体" w:eastAsia="黑体" w:cs="Arial"/>
      <w:b/>
      <w:sz w:val="28"/>
      <w:szCs w:val="32"/>
      <w:lang w:val="en-US" w:eastAsia="zh-CN" w:bidi="ar-SA"/>
    </w:rPr>
  </w:style>
  <w:style w:type="character" w:styleId="1635" w:customStyle="1">
    <w:name w:val="Char Char111"/>
    <w:uiPriority w:val="0"/>
    <w:qFormat/>
    <w:rPr>
      <w:rFonts w:ascii="黑体" w:hAnsi="Arial" w:eastAsia="黑体" w:cs="Arial"/>
      <w:b/>
      <w:bCs/>
      <w:sz w:val="32"/>
      <w:szCs w:val="32"/>
      <w:lang w:val="en-US" w:eastAsia="zh-CN" w:bidi="ar-SA"/>
    </w:rPr>
  </w:style>
  <w:style w:type="character" w:styleId="1636" w:customStyle="1">
    <w:name w:val="Char Char51"/>
    <w:uiPriority w:val="0"/>
    <w:qFormat/>
    <w:rPr>
      <w:rFonts w:eastAsia="宋体"/>
      <w:b/>
      <w:bCs/>
      <w:sz w:val="21"/>
      <w:szCs w:val="24"/>
      <w:lang w:val="en-US" w:eastAsia="zh-CN" w:bidi="ar-SA"/>
    </w:rPr>
  </w:style>
  <w:style w:type="character" w:styleId="1637" w:customStyle="1">
    <w:name w:val="Char Char2111"/>
    <w:uiPriority w:val="0"/>
    <w:qFormat/>
    <w:rPr>
      <w:rFonts w:eastAsia="宋体"/>
      <w:sz w:val="21"/>
      <w:szCs w:val="24"/>
      <w:lang w:val="en-US" w:eastAsia="zh-CN" w:bidi="ar-SA"/>
    </w:rPr>
  </w:style>
  <w:style w:type="character" w:styleId="1638" w:customStyle="1">
    <w:name w:val="Char Char311"/>
    <w:uiPriority w:val="0"/>
    <w:qFormat/>
    <w:rPr>
      <w:rFonts w:ascii="黑体" w:hAnsi="宋体" w:eastAsia="黑体" w:cs="Arial"/>
      <w:b/>
      <w:bCs/>
      <w:sz w:val="24"/>
      <w:szCs w:val="24"/>
      <w:lang w:val="en-US" w:eastAsia="zh-CN" w:bidi="ar-SA"/>
    </w:rPr>
  </w:style>
  <w:style w:type="paragraph" w:styleId="1639" w:customStyle="1">
    <w:name w:val="Char111"/>
    <w:basedOn w:val="750"/>
    <w:uiPriority w:val="0"/>
    <w:qFormat/>
    <w:pPr>
      <w:jc w:val="left"/>
      <w:spacing w:after="160" w:line="240" w:lineRule="exact"/>
      <w:widowControl/>
    </w:pPr>
    <w:rPr>
      <w:rFonts w:ascii="Verdana" w:hAnsi="Verdana" w:eastAsia="仿宋_GB2312"/>
      <w:sz w:val="24"/>
      <w:lang w:eastAsia="en-US"/>
    </w:rPr>
  </w:style>
  <w:style w:type="paragraph" w:styleId="1640"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1" w:customStyle="1">
    <w:name w:val="Char Char Char Char Char Char Char Char Char Char11"/>
    <w:basedOn w:val="750"/>
    <w:uiPriority w:val="0"/>
    <w:qFormat/>
    <w:pPr>
      <w:ind w:left="855" w:hanging="855"/>
      <w:tabs>
        <w:tab w:val="left" w:pos="360" w:leader="none"/>
        <w:tab w:val="left" w:pos="855" w:leader="none"/>
      </w:tabs>
    </w:pPr>
    <w:rPr>
      <w:sz w:val="24"/>
      <w:szCs w:val="24"/>
    </w:rPr>
  </w:style>
  <w:style w:type="paragraph" w:styleId="1642" w:customStyle="1">
    <w:name w:val="Char Char Char Char21"/>
    <w:basedOn w:val="750"/>
    <w:uiPriority w:val="0"/>
    <w:qFormat/>
    <w:rPr>
      <w:szCs w:val="24"/>
    </w:rPr>
  </w:style>
  <w:style w:type="paragraph" w:styleId="1643" w:customStyle="1">
    <w:name w:val="Char Char Char Char111"/>
    <w:basedOn w:val="750"/>
    <w:uiPriority w:val="0"/>
    <w:qFormat/>
    <w:rPr>
      <w:szCs w:val="24"/>
    </w:rPr>
  </w:style>
  <w:style w:type="paragraph" w:styleId="1644" w:customStyle="1">
    <w:name w:val="TOC 标题2"/>
    <w:basedOn w:val="751"/>
    <w:next w:val="75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45" w:customStyle="1">
    <w:name w:val="样式 小四 段前: 5 磅 段后: 5 磅 首行缩进:  2 字符"/>
    <w:basedOn w:val="750"/>
    <w:uiPriority w:val="99"/>
    <w:qFormat/>
    <w:pPr>
      <w:spacing w:line="360" w:lineRule="auto"/>
    </w:pPr>
    <w:rPr>
      <w:rFonts w:ascii="宋体" w:hAnsi="宋体"/>
      <w:szCs w:val="21"/>
    </w:rPr>
  </w:style>
  <w:style w:type="character" w:styleId="1646" w:customStyle="1">
    <w:name w:val="未处理的提及2"/>
    <w:basedOn w:val="760"/>
    <w:uiPriority w:val="99"/>
    <w:semiHidden/>
    <w:unhideWhenUsed/>
    <w:qFormat/>
    <w:rPr>
      <w:color w:val="605e5c"/>
      <w:shd w:val="clear" w:color="auto" w:fill="e1dfdd"/>
    </w:rPr>
  </w:style>
  <w:style w:type="table" w:styleId="1647" w:customStyle="1">
    <w:name w:val="网格型5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8" w:customStyle="1">
    <w:name w:val="修订2"/>
    <w:hidden/>
    <w:uiPriority w:val="99"/>
    <w:semiHidden/>
    <w:qFormat/>
    <w:rPr>
      <w:rFonts w:hint="default" w:ascii="Times New Roman" w:hAnsi="Times New Roman" w:eastAsia="宋体" w:cs="Times New Roman"/>
      <w:sz w:val="21"/>
      <w:lang w:val="en-US" w:eastAsia="zh-CN" w:bidi="ar-SA"/>
    </w:rPr>
  </w:style>
  <w:style w:type="table" w:styleId="1649" w:customStyle="1">
    <w:name w:val="网格型11"/>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0" w:customStyle="1">
    <w:name w:val="NormalCharacter"/>
    <w:uiPriority w:val="0"/>
    <w:semiHidden/>
    <w:qFormat/>
  </w:style>
  <w:style w:type="table" w:styleId="1651" w:customStyle="1">
    <w:name w:val="网格型4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7"/>
    <w:basedOn w:val="76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3" w:customStyle="1">
    <w:name w:val="首行缩进"/>
    <w:basedOn w:val="750"/>
    <w:uiPriority w:val="0"/>
    <w:qFormat/>
    <w:pPr>
      <w:ind w:firstLine="480"/>
    </w:pPr>
    <w:rPr>
      <w:rFonts w:ascii="Calibri" w:hAnsi="Calibri" w:eastAsia="楷体_GB2312"/>
      <w:sz w:val="26"/>
      <w:lang w:val="zh-CN"/>
    </w:rPr>
  </w:style>
  <w:style w:type="character" w:styleId="1654" w:customStyle="1">
    <w:name w:val="未处理的提及3"/>
    <w:basedOn w:val="760"/>
    <w:uiPriority w:val="99"/>
    <w:semiHidden/>
    <w:unhideWhenUsed/>
    <w:qFormat/>
    <w:rPr>
      <w:color w:val="605e5c"/>
      <w:shd w:val="clear" w:color="auto" w:fill="e1dfdd"/>
    </w:rPr>
  </w:style>
  <w:style w:type="table" w:styleId="1655" w:customStyle="1">
    <w:name w:val="网格型42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52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6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8"/>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12"/>
    <w:basedOn w:val="76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21"/>
    <w:basedOn w:val="7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1" w:customStyle="1">
    <w:name w:val="网格型31"/>
    <w:basedOn w:val="76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4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3" w:customStyle="1">
    <w:name w:val="网格型54"/>
    <w:basedOn w:val="76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4" w:customStyle="1">
    <w:name w:val="网格型51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6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41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522"/>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53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111"/>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42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1"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72" w:customStyle="1">
    <w:name w:val="Char Char91"/>
    <w:uiPriority w:val="0"/>
    <w:qFormat/>
    <w:rPr>
      <w:rFonts w:eastAsia="宋体"/>
      <w:b/>
      <w:bCs/>
      <w:sz w:val="32"/>
      <w:szCs w:val="44"/>
      <w:lang w:val="en-US" w:eastAsia="zh-CN" w:bidi="ar-SA"/>
    </w:rPr>
  </w:style>
  <w:style w:type="character" w:styleId="1673" w:customStyle="1">
    <w:name w:val="Body Text Indent Char"/>
    <w:uiPriority w:val="0"/>
    <w:qFormat/>
    <w:rPr>
      <w:rFonts w:ascii="宋体" w:hAnsi="宋体" w:eastAsia="宋体"/>
      <w:sz w:val="21"/>
      <w:lang w:val="en-US" w:eastAsia="zh-CN" w:bidi="ar-SA"/>
    </w:rPr>
  </w:style>
  <w:style w:type="character" w:styleId="1674" w:customStyle="1">
    <w:name w:val="Body Text Indent 2 Char"/>
    <w:uiPriority w:val="0"/>
    <w:qFormat/>
    <w:rPr>
      <w:rFonts w:eastAsia="宋体"/>
      <w:sz w:val="21"/>
      <w:szCs w:val="24"/>
      <w:lang w:val="en-US" w:eastAsia="zh-CN" w:bidi="ar-SA"/>
    </w:rPr>
  </w:style>
  <w:style w:type="character" w:styleId="1675" w:customStyle="1">
    <w:name w:val="批注文字 Char2"/>
    <w:uiPriority w:val="0"/>
    <w:qFormat/>
    <w:rPr>
      <w:rFonts w:eastAsia="宋体"/>
      <w:sz w:val="21"/>
      <w:szCs w:val="24"/>
      <w:lang w:val="en-US" w:eastAsia="zh-CN" w:bidi="ar-SA"/>
    </w:rPr>
  </w:style>
  <w:style w:type="character" w:styleId="1676" w:customStyle="1">
    <w:name w:val="Comment Subject Char"/>
    <w:uiPriority w:val="0"/>
    <w:qFormat/>
    <w:rPr>
      <w:b/>
      <w:sz w:val="24"/>
      <w:lang w:bidi="ar-SA"/>
    </w:rPr>
  </w:style>
  <w:style w:type="character" w:styleId="1677" w:customStyle="1">
    <w:name w:val="超链接_0"/>
    <w:uiPriority w:val="99"/>
    <w:qFormat/>
    <w:rPr>
      <w:rFonts w:ascii="Calibri" w:hAnsi="Calibri" w:cs="Times New Roman"/>
      <w:color w:val="0000ff"/>
      <w:u w:val="single"/>
    </w:rPr>
  </w:style>
  <w:style w:type="character" w:styleId="1678" w:customStyle="1">
    <w:name w:val="Balloon Text Char"/>
    <w:uiPriority w:val="0"/>
    <w:qFormat/>
    <w:rPr>
      <w:sz w:val="18"/>
      <w:lang w:bidi="ar-SA"/>
    </w:rPr>
  </w:style>
  <w:style w:type="character" w:styleId="1679" w:customStyle="1">
    <w:name w:val="Heading 3 Char1"/>
    <w:uiPriority w:val="0"/>
    <w:qFormat/>
    <w:rPr>
      <w:rFonts w:eastAsia="宋体"/>
      <w:b/>
      <w:bCs/>
      <w:sz w:val="24"/>
      <w:szCs w:val="32"/>
      <w:lang w:val="en-US" w:eastAsia="zh-CN" w:bidi="ar-SA"/>
    </w:rPr>
  </w:style>
  <w:style w:type="character" w:styleId="1680" w:customStyle="1">
    <w:name w:val="Document Map Char"/>
    <w:uiPriority w:val="0"/>
    <w:qFormat/>
    <w:rPr>
      <w:rFonts w:eastAsia="宋体"/>
      <w:sz w:val="21"/>
      <w:szCs w:val="24"/>
      <w:lang w:val="en-US" w:eastAsia="zh-CN" w:bidi="ar-SA"/>
    </w:rPr>
  </w:style>
  <w:style w:type="character" w:styleId="1681" w:customStyle="1">
    <w:name w:val="Comment Text Char1"/>
    <w:uiPriority w:val="0"/>
    <w:qFormat/>
    <w:rPr>
      <w:sz w:val="24"/>
      <w:lang w:bidi="ar-SA"/>
    </w:rPr>
  </w:style>
  <w:style w:type="character" w:styleId="1682" w:customStyle="1">
    <w:name w:val="Comment Text Char"/>
    <w:uiPriority w:val="0"/>
    <w:qFormat/>
    <w:rPr>
      <w:rFonts w:cs="Times New Roman"/>
      <w:sz w:val="24"/>
      <w:szCs w:val="24"/>
    </w:rPr>
  </w:style>
  <w:style w:type="character" w:styleId="1683" w:customStyle="1">
    <w:name w:val="Date Char"/>
    <w:uiPriority w:val="0"/>
    <w:qFormat/>
    <w:rPr>
      <w:rFonts w:eastAsia="宋体"/>
      <w:sz w:val="21"/>
      <w:szCs w:val="24"/>
      <w:lang w:val="en-US" w:eastAsia="zh-CN" w:bidi="ar-SA"/>
    </w:rPr>
  </w:style>
  <w:style w:type="paragraph" w:styleId="1684" w:customStyle="1">
    <w:name w:val="标题_0"/>
    <w:basedOn w:val="1685"/>
    <w:uiPriority w:val="0"/>
    <w:qFormat/>
    <w:pPr>
      <w:jc w:val="center"/>
      <w:spacing w:before="120" w:after="120" w:line="360" w:lineRule="auto"/>
      <w:outlineLvl w:val="0"/>
    </w:pPr>
    <w:rPr>
      <w:rFonts w:ascii="黑体" w:hAnsi="Arial" w:eastAsia="黑体"/>
      <w:b/>
      <w:bCs/>
      <w:sz w:val="32"/>
      <w:szCs w:val="32"/>
    </w:rPr>
  </w:style>
  <w:style w:type="paragraph" w:styleId="1685" w:customStyle="1">
    <w:name w:val="正文_1"/>
    <w:uiPriority w:val="0"/>
    <w:qFormat/>
    <w:rPr>
      <w:rFonts w:hint="default" w:ascii="Times New Roman" w:hAnsi="Times New Roman" w:eastAsia="宋体" w:cs="Times New Roman"/>
      <w:sz w:val="21"/>
      <w:szCs w:val="22"/>
      <w:lang w:val="en-US" w:eastAsia="zh-CN" w:bidi="ar-SA"/>
    </w:rPr>
  </w:style>
  <w:style w:type="paragraph" w:styleId="1686" w:customStyle="1">
    <w:name w:val="标题 3_0"/>
    <w:basedOn w:val="1624"/>
    <w:next w:val="1624"/>
    <w:uiPriority w:val="0"/>
    <w:qFormat/>
    <w:pPr>
      <w:keepLines/>
      <w:keepNext/>
      <w:spacing w:before="260" w:after="260" w:line="413" w:lineRule="auto"/>
      <w:outlineLvl w:val="2"/>
    </w:pPr>
    <w:rPr>
      <w:rFonts w:ascii="Times New Roman" w:hAnsi="Times New Roman"/>
      <w:b/>
      <w:bCs/>
      <w:sz w:val="32"/>
      <w:szCs w:val="32"/>
    </w:rPr>
  </w:style>
  <w:style w:type="paragraph" w:styleId="1687" w:customStyle="1">
    <w:name w:val="正文缩进_0"/>
    <w:basedOn w:val="1685"/>
    <w:uiPriority w:val="0"/>
    <w:qFormat/>
    <w:pPr>
      <w:ind w:firstLine="420"/>
      <w:jc w:val="both"/>
      <w:widowControl w:val="off"/>
    </w:pPr>
    <w:rPr>
      <w:u w:val="single"/>
    </w:rPr>
  </w:style>
  <w:style w:type="paragraph" w:styleId="1688" w:customStyle="1">
    <w:name w:val="标题 4_0"/>
    <w:basedOn w:val="1624"/>
    <w:next w:val="1624"/>
    <w:uiPriority w:val="0"/>
    <w:qFormat/>
    <w:pPr>
      <w:keepLines/>
      <w:keepNext/>
      <w:spacing w:before="280" w:after="290" w:line="372" w:lineRule="auto"/>
      <w:outlineLvl w:val="3"/>
    </w:pPr>
    <w:rPr>
      <w:rFonts w:ascii="Cambria" w:hAnsi="Cambria"/>
      <w:b/>
      <w:bCs/>
      <w:sz w:val="28"/>
      <w:szCs w:val="28"/>
    </w:rPr>
  </w:style>
  <w:style w:type="paragraph" w:styleId="168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0" w:customStyle="1">
    <w:name w:val="正文文本_0"/>
    <w:basedOn w:val="1624"/>
    <w:uiPriority w:val="0"/>
    <w:qFormat/>
    <w:pPr>
      <w:ind w:left="72" w:right="30"/>
      <w:jc w:val="center"/>
      <w:spacing w:after="60" w:line="360" w:lineRule="atLeast"/>
    </w:pPr>
    <w:rPr>
      <w:rFonts w:ascii="Times New Roman" w:hAnsi="Times New Roman"/>
      <w:sz w:val="20"/>
      <w:szCs w:val="20"/>
    </w:rPr>
  </w:style>
  <w:style w:type="paragraph" w:styleId="1691" w:customStyle="1">
    <w:name w:val="_Style 37"/>
    <w:basedOn w:val="750"/>
    <w:next w:val="750"/>
    <w:uiPriority w:val="0"/>
    <w:qFormat/>
    <w:rPr>
      <w:szCs w:val="24"/>
    </w:rPr>
  </w:style>
  <w:style w:type="paragraph" w:styleId="1692" w:customStyle="1">
    <w:name w:val="2-2ji"/>
    <w:basedOn w:val="752"/>
    <w:uiPriority w:val="0"/>
    <w:qFormat/>
    <w:pPr>
      <w:keepLines/>
      <w:spacing w:line="360" w:lineRule="auto"/>
    </w:pPr>
    <w:rPr>
      <w:rFonts w:ascii="宋体" w:hAnsi="宋体" w:eastAsia="宋体"/>
      <w:sz w:val="36"/>
      <w:szCs w:val="24"/>
      <w:lang w:val="zh-CN"/>
    </w:rPr>
  </w:style>
  <w:style w:type="paragraph" w:styleId="1693" w:customStyle="1">
    <w:name w:val="TOC 标题_0"/>
    <w:basedOn w:val="1694"/>
    <w:next w:val="1624"/>
    <w:uiPriority w:val="0"/>
    <w:qFormat/>
    <w:pPr>
      <w:outlineLvl w:val="9"/>
    </w:pPr>
    <w:rPr>
      <w:rFonts w:ascii="Calibri" w:hAnsi="Calibri"/>
    </w:rPr>
  </w:style>
  <w:style w:type="paragraph" w:styleId="1694" w:customStyle="1">
    <w:name w:val="标题 1_0"/>
    <w:basedOn w:val="1624"/>
    <w:next w:val="1624"/>
    <w:uiPriority w:val="0"/>
    <w:qFormat/>
    <w:pPr>
      <w:keepLines/>
      <w:keepNext/>
      <w:spacing w:before="340" w:after="330" w:line="576" w:lineRule="auto"/>
      <w:outlineLvl w:val="0"/>
    </w:pPr>
    <w:rPr>
      <w:rFonts w:ascii="Times New Roman" w:hAnsi="Times New Roman"/>
      <w:b/>
      <w:bCs/>
      <w:sz w:val="44"/>
      <w:szCs w:val="44"/>
    </w:rPr>
  </w:style>
  <w:style w:type="character" w:styleId="1695" w:customStyle="1">
    <w:name w:val="标题 2 Char1"/>
    <w:uiPriority w:val="0"/>
    <w:qFormat/>
    <w:rPr>
      <w:rFonts w:ascii="Arial" w:hAnsi="Arial" w:eastAsia="黑体" w:cs="Calibri"/>
      <w:b/>
      <w:sz w:val="32"/>
      <w:szCs w:val="20"/>
    </w:rPr>
  </w:style>
  <w:style w:type="character" w:styleId="1696" w:customStyle="1">
    <w:name w:val="标题 3 Char1"/>
    <w:uiPriority w:val="0"/>
    <w:qFormat/>
    <w:rPr>
      <w:rFonts w:ascii="Calibri" w:hAnsi="Calibri" w:eastAsia="宋体" w:cs="Arial"/>
      <w:b/>
      <w:sz w:val="32"/>
      <w:szCs w:val="20"/>
    </w:rPr>
  </w:style>
  <w:style w:type="character" w:styleId="1697" w:customStyle="1">
    <w:name w:val="样式 Char"/>
    <w:link w:val="1273"/>
    <w:uiPriority w:val="0"/>
    <w:qFormat/>
    <w:rPr>
      <w:rFonts w:ascii="宋体" w:hAnsi="MS Sans Serif"/>
      <w:spacing w:val="12"/>
      <w:sz w:val="24"/>
      <w:szCs w:val="24"/>
    </w:rPr>
  </w:style>
  <w:style w:type="character" w:styleId="1698"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699"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00" w:customStyle="1">
    <w:name w:val="图片标题 (2) Exact"/>
    <w:link w:val="1701"/>
    <w:uiPriority w:val="0"/>
    <w:qFormat/>
    <w:rPr>
      <w:rFonts w:ascii="宋体" w:hAnsi="宋体" w:cs="宋体"/>
      <w:shd w:val="clear" w:color="auto" w:fill="ffffff"/>
      <w:lang w:eastAsia="en-US" w:bidi="en-US"/>
    </w:rPr>
  </w:style>
  <w:style w:type="paragraph" w:styleId="1701" w:customStyle="1">
    <w:name w:val="图片标题 (2)"/>
    <w:basedOn w:val="750"/>
    <w:link w:val="1700"/>
    <w:uiPriority w:val="0"/>
    <w:qFormat/>
    <w:pPr>
      <w:jc w:val="left"/>
      <w:spacing w:line="408" w:lineRule="exact"/>
      <w:shd w:val="clear" w:color="auto" w:fill="ffffff"/>
    </w:pPr>
    <w:rPr>
      <w:rFonts w:ascii="宋体" w:hAnsi="宋体" w:cs="宋体"/>
      <w:sz w:val="20"/>
      <w:lang w:eastAsia="en-US" w:bidi="en-US"/>
    </w:rPr>
  </w:style>
  <w:style w:type="character" w:styleId="1702"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03"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04"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05"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06" w:customStyle="1">
    <w:name w:val="网格型1111"/>
    <w:basedOn w:val="76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7" w:customStyle="1">
    <w:name w:val="网格型31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8" w:customStyle="1">
    <w:name w:val="网格型52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9" w:customStyle="1">
    <w:name w:val="网格型63"/>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0" w:customStyle="1">
    <w:name w:val="网格型423"/>
    <w:basedOn w:val="761"/>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0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18810c8a-f8d1-42de-90c4-b6b5cc17f173</errorID>
      <errorWord>你</errorWord>
      <group>L1_Word</group>
      <groupName>字词问题</groupName>
      <ability>L2_Typo</ability>
      <abilityName>字词错误</abilityName>
      <candidateList>
        <item>贵</item>
      </candidateList>
      <explain/>
      <paraID>3E7182F3</paraID>
      <start>65</start>
      <end>66</end>
      <status>modified</status>
      <modifiedWord>贵</modifiedWord>
      <trackRevisions>false</trackRevisions>
    </reviewItem>
    <reviewItem>
      <errorID>25d3618d-2092-4816-b432-693560f3b56a</errorID>
      <errorWord>（</errorWord>
      <group>L1_Punc</group>
      <groupName>标点问题</groupName>
      <ability>L2_Punc_CN</ability>
      <abilityName/>
      <candidateList/>
      <explain>同一形式括号套用。</explain>
      <paraID>2B50149E</paraID>
      <start>109</start>
      <end>110</end>
      <status>unmodified</status>
      <modifiedWord/>
      <trackRevisions>false</trackRevisions>
    </reviewItem>
    <reviewItem>
      <errorID>f8ca6b64-79c0-4350-a8be-e14ac90ef8ab</errorID>
      <errorWord>）</errorWord>
      <group>L1_Punc</group>
      <groupName>标点问题</groupName>
      <ability>L2_Punc_CN</ability>
      <abilityName/>
      <candidateList/>
      <explain>同一形式括号套用。</explain>
      <paraID>2B50149E</paraID>
      <start>111</start>
      <end>112</end>
      <status>unmodified</status>
      <modifiedWord/>
      <trackRevisions>false</trackRevisions>
    </reviewItem>
    <reviewItem>
      <errorID>9c8e2d5e-e866-429b-abf3-77ec55faaa17</errorID>
      <errorWord>（</errorWord>
      <group>L1_Punc</group>
      <groupName>标点问题</groupName>
      <ability>L2_Punc_CN</ability>
      <abilityName/>
      <candidateList/>
      <explain>同一形式括号套用。</explain>
      <paraID>2B50149E</paraID>
      <start>126</start>
      <end>127</end>
      <status>unmodified</status>
      <modifiedWord/>
      <trackRevisions>false</trackRevisions>
    </reviewItem>
    <reviewItem>
      <errorID>8d1e0928-f8f8-481a-9a0e-eec36399390b</errorID>
      <errorWord>）</errorWord>
      <group>L1_Punc</group>
      <groupName>标点问题</groupName>
      <ability>L2_Punc_CN</ability>
      <abilityName/>
      <candidateList/>
      <explain>同一形式括号套用。</explain>
      <paraID>2B50149E</paraID>
      <start>128</start>
      <end>129</end>
      <status>unmodified</status>
      <modifiedWord/>
      <trackRevisions>false</trackRevisions>
    </reviewItem>
    <reviewItem>
      <errorID>f3724bc6-707e-4cf8-a91a-724b044c7a95</errorID>
      <errorWord>（</errorWord>
      <group>L1_Punc</group>
      <groupName>标点问题</groupName>
      <ability>L2_Punc_CN</ability>
      <abilityName/>
      <candidateList/>
      <explain>同一形式括号套用。</explain>
      <paraID>2B50149E</paraID>
      <start>145</start>
      <end>146</end>
      <status>unmodified</status>
      <modifiedWord/>
      <trackRevisions>false</trackRevisions>
    </reviewItem>
    <reviewItem>
      <errorID>7e15db62-a981-4260-9cc0-e066d34b81b5</errorID>
      <errorWord>）</errorWord>
      <group>L1_Punc</group>
      <groupName>标点问题</groupName>
      <ability>L2_Punc_CN</ability>
      <abilityName/>
      <candidateList/>
      <explain>同一形式括号套用。</explain>
      <paraID>2B50149E</paraID>
      <start>147</start>
      <end>148</end>
      <status>unmodified</status>
      <modifiedWord/>
      <trackRevisions>false</trackRevisions>
    </reviewItem>
    <reviewItem>
      <errorID>3e161a94-1a3b-4cb0-8db7-40af471d4fa4</errorID>
      <errorWord>（</errorWord>
      <group>L1_Punc</group>
      <groupName>标点问题</groupName>
      <ability>L2_Punc_CN</ability>
      <abilityName/>
      <candidateList/>
      <explain>同一形式括号套用。</explain>
      <paraID>2B50149E</paraID>
      <start>161</start>
      <end>162</end>
      <status>unmodified</status>
      <modifiedWord/>
      <trackRevisions>false</trackRevisions>
    </reviewItem>
    <reviewItem>
      <errorID>9ca8b110-8f12-47bf-ae9c-9cd3eb65e0cd</errorID>
      <errorWord>）</errorWord>
      <group>L1_Punc</group>
      <groupName>标点问题</groupName>
      <ability>L2_Punc_CN</ability>
      <abilityName/>
      <candidateList/>
      <explain>同一形式括号套用。</explain>
      <paraID>2B50149E</paraID>
      <start>163</start>
      <end>164</end>
      <status>unmodified</status>
      <modifiedWord/>
      <trackRevisions>false</trackRevisions>
    </reviewItem>
    <reviewItem>
      <errorID>1f3abf50-d791-4026-8c29-1a35352a2eba</errorID>
      <errorWord>《司法部</errorWord>
      <group>L1_Word</group>
      <groupName>字词问题</groupName>
      <ability>L2_Typo</ability>
      <abilityName>字词错误</abilityName>
      <candidateList>
        <item>、司法部《</item>
      </candidateList>
      <explain/>
      <paraID>2A970AE3</paraID>
      <start>95</start>
      <end>99</end>
      <status>unmodified</status>
      <modifiedWord/>
      <trackRevisions>false</trackRevisions>
    </reviewItem>
    <reviewItem>
      <errorID>6e932cfa-11cd-42e9-9015-240bce0e284c</errorID>
      <errorWord>（</errorWord>
      <group>L1_Punc</group>
      <groupName>标点问题</groupName>
      <ability>L2_Punc_CN</ability>
      <abilityName/>
      <candidateList/>
      <explain>同一形式括号套用。</explain>
      <paraID>3A5A71EB</paraID>
      <start>178</start>
      <end>179</end>
      <status>unmodified</status>
      <modifiedWord/>
      <trackRevisions>false</trackRevisions>
    </reviewItem>
    <reviewItem>
      <errorID>3aed2aaa-f167-4c7a-bafe-3c618d57f18a</errorID>
      <errorWord>）</errorWord>
      <group>L1_Punc</group>
      <groupName>标点问题</groupName>
      <ability>L2_Punc_CN</ability>
      <abilityName/>
      <candidateList/>
      <explain>同一形式括号套用。</explain>
      <paraID>3A5A71EB</paraID>
      <start>180</start>
      <end>181</end>
      <status>unmodified</status>
      <modifiedWord/>
      <trackRevisions>false</trackRevisions>
    </reviewItem>
    <reviewItem>
      <errorID>aed13bc6-233d-499a-a8da-8a949627c755</errorID>
      <errorWord>上午00:00</errorWord>
      <group>L1_Knowledge</group>
      <groupName>知识性问题</groupName>
      <ability>L2_Time</ability>
      <abilityName>日期时间</abilityName>
      <candidateList/>
      <explain>时间与前缀不匹配，可能的时间前缀有“下午、晚上、凌晨、午夜”。</explain>
      <paraID>3A233512</paraID>
      <start>33</start>
      <end>40</end>
      <status>unmodified</status>
      <modifiedWord/>
      <trackRevisions>false</trackRevisions>
    </reviewItem>
    <reviewItem>
      <errorID>00078d86-435e-4db1-a38c-34326e991f9a</errorID>
      <errorWord>及电子加盖公章或签</errorWord>
      <group>L1_Grammar</group>
      <groupName>语法问题</groupName>
      <ability>L2_Grammar</ability>
      <abilityName>语法错误</abilityName>
      <candidateList>
        <item>及</item>
      </candidateList>
      <explain/>
      <paraID>66FB6513</paraID>
      <start>44</start>
      <end>53</end>
      <status>unmodified</status>
      <modifiedWord/>
      <trackRevisions>false</trackRevisions>
    </reviewItem>
    <reviewItem>
      <errorID>2a3bad9f-cca3-450e-9994-3c4500be8851</errorID>
      <errorWord>公章</errorWord>
      <group>L1_Word</group>
      <groupName>字词问题</groupName>
      <ability>L2_Typo</ability>
      <abilityName>字词错误</abilityName>
      <candidateList>
        <item>签章</item>
      </candidateList>
      <explain/>
      <paraID>66FB6513</paraID>
      <start>55</start>
      <end>57</end>
      <status>unmodified</status>
      <modifiedWord/>
      <trackRevisions>false</trackRevisions>
    </reviewItem>
    <reviewItem>
      <errorID>91d84767-89a1-4be1-b701-6b76e78c612d</errorID>
      <errorWord>项目作为</errorWord>
      <group>L1_Grammar</group>
      <groupName>语法问题</groupName>
      <ability>L2_Grammar</ability>
      <abilityName>语法错误</abilityName>
      <candidateList>
        <item>项目</item>
      </candidateList>
      <explain/>
      <paraID>3DABBFF4</paraID>
      <start>4</start>
      <end>6</end>
      <status>modified</status>
      <modifiedWord>项目</modifiedWord>
      <trackRevisions>false</trackRevisions>
    </reviewItem>
    <reviewItem>
      <errorID>0aa4894a-0c84-4d1a-a764-3935805b564f</errorID>
      <errorWord>移动电话</errorWord>
      <group>L1_Grammar</group>
      <groupName>语法问题</groupName>
      <ability>L2_Grammar</ability>
      <abilityName>语法错误</abilityName>
      <candidateList>
        <item>通过移动电话</item>
      </candidateList>
      <explain/>
      <paraID>6F378B72</paraID>
      <start>48</start>
      <end>54</end>
      <status>modified</status>
      <modifiedWord>通过移动电话</modifiedWord>
      <trackRevisions>false</trackRevisions>
    </reviewItem>
    <reviewItem>
      <errorID>270e5eee-9b99-4641-934d-39d77af39668</errorID>
      <errorWord>（</errorWord>
      <group>L1_Punc</group>
      <groupName>标点问题</groupName>
      <ability>L2_Punc_CN</ability>
      <abilityName/>
      <candidateList/>
      <explain>同一形式括号套用。</explain>
      <paraID> E530E37</paraID>
      <start>101</start>
      <end>102</end>
      <status>unmodified</status>
      <modifiedWord/>
      <trackRevisions>false</trackRevisions>
    </reviewItem>
    <reviewItem>
      <errorID>e10577f6-0fc3-43a4-a659-23b1ecca05c2</errorID>
      <errorWord>）</errorWord>
      <group>L1_Punc</group>
      <groupName>标点问题</groupName>
      <ability>L2_Punc_CN</ability>
      <abilityName/>
      <candidateList/>
      <explain>同一形式括号套用。</explain>
      <paraID> E530E37</paraID>
      <start>103</start>
      <end>104</end>
      <status>unmodified</status>
      <modifiedWord/>
      <trackRevisions>false</trackRevisions>
    </reviewItem>
    <reviewItem>
      <errorID>cef4a5da-eaec-4593-b390-b8deebbb4584</errorID>
      <errorWord>他人的</errorWord>
      <group>L1_Word</group>
      <groupName>字词问题</groupName>
      <ability>L2_Typo</ability>
      <abilityName>字词错误</abilityName>
      <candidateList>
        <item>他人</item>
      </candidateList>
      <explain/>
      <paraID>47A260D4</paraID>
      <start>40</start>
      <end>42</end>
      <status>modified</status>
      <modifiedWord>他人</modifiedWord>
      <trackRevisions>false</trackRevisions>
    </reviewItem>
    <reviewItem>
      <errorID>2cf90351-02fe-491f-9bb5-f5f244601b7d</errorID>
      <errorWord>合同规定的</errorWord>
      <group>L1_Word</group>
      <groupName>字词问题</groupName>
      <ability>L2_Typo</ability>
      <abilityName>字词错误</abilityName>
      <candidateList>
        <item>合同规定</item>
      </candidateList>
      <explain/>
      <paraID>47A260D4</paraID>
      <start>63</start>
      <end>67</end>
      <status>modified</status>
      <modifiedWord>合同规定</modifiedWord>
      <trackRevisions>false</trackRevisions>
    </reviewItem>
    <reviewItem>
      <errorID>0f31a9b8-98e3-4413-8cf3-82b180e13427</errorID>
      <errorWord>是</errorWord>
      <group>L1_Grammar</group>
      <groupName>语法问题</groupName>
      <ability>L2_Grammar</ability>
      <abilityName>语法错误</abilityName>
      <candidateList>
        <item>，这是</item>
      </candidateList>
      <explain/>
      <paraID> 8FC0868</paraID>
      <start>192</start>
      <end>193</end>
      <status>unmodified</status>
      <modifiedWord/>
      <trackRevisions>false</trackRevisions>
    </reviewItem>
    <reviewItem>
      <errorID>bd905141-6b6e-432f-8d07-5800ec134633</errorID>
      <errorWord>进行</errorWord>
      <group>L1_Word</group>
      <groupName>字词问题</groupName>
      <ability>L2_Typo</ability>
      <abilityName>字词错误</abilityName>
      <candidateList>
        <item>，以</item>
      </candidateList>
      <explain/>
      <paraID>411B335C</paraID>
      <start>39</start>
      <end>41</end>
      <status>modified</status>
      <modifiedWord>，以</modifiedWord>
      <trackRevisions>false</trackRevisions>
    </reviewItem>
    <reviewItem>
      <errorID>a770f247-b8e5-4c0c-8db3-c922a0785582</errorID>
      <errorWord>答疑</errorWord>
      <group>L1_Grammar</group>
      <groupName>语法问题</groupName>
      <ability>L2_Grammar</ability>
      <abilityName>语法错误</abilityName>
      <candidateList>
        <item>进行答疑</item>
      </candidateList>
      <explain/>
      <paraID>411B335C</paraID>
      <start>52</start>
      <end>54</end>
      <status>unmodified</status>
      <modifiedWord/>
      <trackRevisions>false</trackRevisions>
    </reviewItem>
    <reviewItem>
      <errorID>8ea2c4ff-a50d-4247-86b8-dc05007710ef</errorID>
      <errorWord>应当</errorWord>
      <group>L1_Grammar</group>
      <groupName>语法问题</groupName>
      <ability>L2_Grammar</ability>
      <abilityName>语法错误</abilityName>
      <candidateList>
        <item>质疑函应当</item>
      </candidateList>
      <explain/>
      <paraID>43C9964B</paraID>
      <start>94</start>
      <end>96</end>
      <status>unmodified</status>
      <modifiedWord/>
      <trackRevisions>false</trackRevisions>
    </reviewItem>
    <reviewItem>
      <errorID>ab4fd1f8-836c-4584-a588-7603cb66d7ff</errorID>
      <errorWord>或</errorWord>
      <group>L1_Word</group>
      <groupName>字词问题</groupName>
      <ability>L2_Typo</ability>
      <abilityName>字词错误</abilityName>
      <candidateList>
        <item>、</item>
      </candidateList>
      <explain/>
      <paraID>346F45A9</paraID>
      <start>24</start>
      <end>25</end>
      <status>unmodified</status>
      <modifiedWord/>
      <trackRevisions>false</trackRevisions>
    </reviewItem>
    <reviewItem>
      <errorID>53ab6f59-768d-4d02-a544-3a76f3d8ec19</errorID>
      <errorWord>或</errorWord>
      <group>L1_Word</group>
      <groupName>字词问题</groupName>
      <ability>L2_Typo</ability>
      <abilityName>字词错误</abilityName>
      <candidateList>
        <item>、</item>
      </candidateList>
      <explain/>
      <paraID>346F45A9</paraID>
      <start>33</start>
      <end>34</end>
      <status>unmodified</status>
      <modifiedWord/>
      <trackRevisions>false</trackRevisions>
    </reviewItem>
    <reviewItem>
      <errorID>10f7e808-37d3-45ae-b979-6e65e3a80f6f</errorID>
      <errorWord>或</errorWord>
      <group>L1_Word</group>
      <groupName>字词问题</groupName>
      <ability>L2_Typo</ability>
      <abilityName>字词错误</abilityName>
      <candidateList>
        <item>、</item>
      </candidateList>
      <explain/>
      <paraID>346F45A9</paraID>
      <start>45</start>
      <end>46</end>
      <status>unmodified</status>
      <modifiedWord/>
      <trackRevisions>false</trackRevisions>
    </reviewItem>
    <reviewItem>
      <errorID>261e0069-79e9-4f3f-a962-f2b0b32be6d5</errorID>
      <errorWord>或</errorWord>
      <group>L1_Word</group>
      <groupName>字词问题</groupName>
      <ability>L2_Typo</ability>
      <abilityName>字词错误</abilityName>
      <candidateList>
        <item>、</item>
      </candidateList>
      <explain/>
      <paraID>346F45A9</paraID>
      <start>56</start>
      <end>57</end>
      <status>unmodified</status>
      <modifiedWord/>
      <trackRevisions>false</trackRevisions>
    </reviewItem>
    <reviewItem>
      <errorID>3515db13-fef5-483b-9683-7097e743da0a</errorID>
      <errorWord>（</errorWord>
      <group>L1_Punc</group>
      <groupName>标点问题</groupName>
      <ability>L2_Punc_CN</ability>
      <abilityName/>
      <candidateList/>
      <explain>同一形式括号套用。</explain>
      <paraID>3FF8173C</paraID>
      <start>137</start>
      <end>138</end>
      <status>unmodified</status>
      <modifiedWord/>
      <trackRevisions>false</trackRevisions>
    </reviewItem>
    <reviewItem>
      <errorID>e4abe7f4-4176-450e-b3d5-3b1ba2ece94a</errorID>
      <errorWord>）</errorWord>
      <group>L1_Punc</group>
      <groupName>标点问题</groupName>
      <ability>L2_Punc_CN</ability>
      <abilityName/>
      <candidateList/>
      <explain>同一形式括号套用。</explain>
      <paraID>3FF8173C</paraID>
      <start>139</start>
      <end>140</end>
      <status>unmodified</status>
      <modifiedWord/>
      <trackRevisions>false</trackRevisions>
    </reviewItem>
    <reviewItem>
      <errorID>ba5e80ab-1702-42e6-a778-dfc02c4bbfe9</errorID>
      <errorWord>（</errorWord>
      <group>L1_Punc</group>
      <groupName>标点问题</groupName>
      <ability>L2_Punc_CN</ability>
      <abilityName/>
      <candidateList/>
      <explain>同一形式括号套用。</explain>
      <paraID>6275A9DD</paraID>
      <start>140</start>
      <end>141</end>
      <status>unmodified</status>
      <modifiedWord/>
      <trackRevisions>false</trackRevisions>
    </reviewItem>
    <reviewItem>
      <errorID>ca38183e-a51f-453d-9610-39050fe383b2</errorID>
      <errorWord>）</errorWord>
      <group>L1_Punc</group>
      <groupName>标点问题</groupName>
      <ability>L2_Punc_CN</ability>
      <abilityName/>
      <candidateList/>
      <explain>同一形式括号套用。</explain>
      <paraID>6275A9DD</paraID>
      <start>142</start>
      <end>143</end>
      <status>unmodified</status>
      <modifiedWord/>
      <trackRevisions>false</trackRevisions>
    </reviewItem>
    <reviewItem>
      <errorID>60db43cb-5a45-4e76-af6e-9b9b32fc6c15</errorID>
      <errorWord>《司法部</errorWord>
      <group>L1_Word</group>
      <groupName>字词问题</groupName>
      <ability>L2_Typo</ability>
      <abilityName>字词错误</abilityName>
      <candidateList>
        <item>、司法部《</item>
      </candidateList>
      <explain/>
      <paraID>698B96D8</paraID>
      <start>76</start>
      <end>80</end>
      <status>unmodified</status>
      <modifiedWord/>
      <trackRevisions>false</trackRevisions>
    </reviewItem>
    <reviewItem>
      <errorID>666e44c3-5839-4cf8-a02b-173c47beef7c</errorID>
      <errorWord>按照</errorWord>
      <group>L1_Word</group>
      <groupName>字词问题</groupName>
      <ability>L2_Typo</ability>
      <abilityName>字词错误</abilityName>
      <candidateList>
        <item>根据</item>
      </candidateList>
      <explain/>
      <paraID>3A130FE3</paraID>
      <start>2</start>
      <end>4</end>
      <status>unmodified</status>
      <modifiedWord/>
      <trackRevisions>false</trackRevisions>
    </reviewItem>
    <reviewItem>
      <errorID>75759c60-b882-4720-aebc-c3352bb2b392</errorID>
      <errorWord>由于其</errorWord>
      <group>L1_Word</group>
      <groupName>字词问题</groupName>
      <ability>L2_Typo</ability>
      <abilityName>字词错误</abilityName>
      <candidateList>
        <item>由于</item>
      </candidateList>
      <explain/>
      <paraID>3A130FE3</paraID>
      <start>25</start>
      <end>28</end>
      <status>unmodified</status>
      <modifiedWord/>
      <trackRevisions>false</trackRevisions>
    </reviewItem>
    <reviewItem>
      <errorID>dd1cae66-c1a5-427d-859a-c2f390e4ece1</errorID>
      <errorWord>有行业</errorWord>
      <group>L1_Word</group>
      <groupName>字词问题</groupName>
      <ability>L2_Typo</ability>
      <abilityName>字词错误</abilityName>
      <candidateList>
        <item>行业有</item>
      </candidateList>
      <explain/>
      <paraID>3A130FE3</paraID>
      <start>84</start>
      <end>87</end>
      <status>unmodified</status>
      <modifiedWord/>
      <trackRevisions>false</trackRevisions>
    </reviewItem>
    <reviewItem>
      <errorID>e0d83cc8-75cf-4482-8b73-80c992d9a68c</errorID>
      <errorWord>参加</errorWord>
      <group>L1_Grammar</group>
      <groupName>语法问题</groupName>
      <ability>L2_Grammar</ability>
      <abilityName>语法错误</abilityName>
      <candidateList>
        <item>名义参加</item>
      </candidateList>
      <explain/>
      <paraID>3A130FE3</paraID>
      <start>99</start>
      <end>101</end>
      <status>unmodified</status>
      <modifiedWord/>
      <trackRevisions>false</trackRevisions>
    </reviewItem>
    <reviewItem>
      <errorID>31e633c5-7513-465f-b29a-57bc78986f24</errorID>
      <errorWord>和</errorWord>
      <group>L1_Word</group>
      <groupName>字词问题</groupName>
      <ability>L2_Typo</ability>
      <abilityName>字词错误</abilityName>
      <candidateList>
        <item>并</item>
      </candidateList>
      <explain/>
      <paraID>3A130FE3</paraID>
      <start>105</start>
      <end>106</end>
      <status>unmodified</status>
      <modifiedWord/>
      <trackRevisions>false</trackRevisions>
    </reviewItem>
    <reviewItem>
      <errorID>1c5a9a7c-2142-48e4-9429-762dfa87349c</errorID>
      <errorWord>（</errorWord>
      <group>L1_Grammar</group>
      <groupName>语法问题</groupName>
      <ability>L2_Grammar</ability>
      <abilityName>语法错误</abilityName>
      <candidateList>
        <item>情况（</item>
      </candidateList>
      <explain/>
      <paraID>7042BDFC</paraID>
      <start>168</start>
      <end>169</end>
      <status>unmodified</status>
      <modifiedWord/>
      <trackRevisions>false</trackRevisions>
    </reviewItem>
    <reviewItem>
      <errorID>415f808f-91af-4700-be87-6c0c7ece7995</errorID>
      <errorWord>由</errorWord>
      <group>L1_Word</group>
      <groupName>字词问题</groupName>
      <ability>L2_Typo</ability>
      <abilityName>字词错误</abilityName>
      <candidateList>
        <item>是由</item>
      </candidateList>
      <explain/>
      <paraID>5F011F0C</paraID>
      <start>45</start>
      <end>46</end>
      <status>unmodified</status>
      <modifiedWord/>
      <trackRevisions>false</trackRevisions>
    </reviewItem>
    <reviewItem>
      <errorID>a2ab5630-7a9d-4bcd-a054-c1c62924719e</errorID>
      <errorWord>、</errorWord>
      <group>L1_Grammar</group>
      <groupName>语法问题</groupName>
      <ability>L2_Grammar</ability>
      <abilityName>语法错误</abilityName>
      <candidateList>
        <item>的情况，</item>
      </candidateList>
      <explain/>
      <paraID>7F7D20BA</paraID>
      <start>20</start>
      <end>21</end>
      <status>unmodified</status>
      <modifiedWord/>
      <trackRevisions>false</trackRevisions>
    </reviewItem>
    <reviewItem>
      <errorID>c71a8d26-2e6a-4c8f-97c0-d2dc70e1c00e</errorID>
      <errorWord>人员有</errorWord>
      <group>L1_Word</group>
      <groupName>字词问题</groupName>
      <ability>L2_Typo</ability>
      <abilityName>字词错误</abilityName>
      <candidateList>
        <item>人员</item>
      </candidateList>
      <explain/>
      <paraID>1D8DA241</paraID>
      <start>25</start>
      <end>28</end>
      <status>unmodified</status>
      <modifiedWord/>
      <trackRevisions>false</trackRevisions>
    </reviewItem>
    <reviewItem>
      <errorID>35a6a0df-1fa7-4682-a3ca-ac59a84e8e83</errorID>
      <errorWord>的，或不同投标文件留有相同标记标识、存在两处以上一致性错误或雷同等情况</errorWord>
      <group>L1_Word</group>
      <groupName>字词问题</groupName>
      <ability>L2_Typo</ability>
      <abilityName>字词错误</abilityName>
      <candidateList>
        <item>，或不同投标文件留有相同标记标识、存在两处以上一致性错误或雷同等情况的</item>
      </candidateList>
      <explain/>
      <paraID>1EE940ED</paraID>
      <start>90</start>
      <end>125</end>
      <status>unmodified</status>
      <modifiedWord/>
      <trackRevisions>false</trackRevisions>
    </reviewItem>
    <reviewItem>
      <errorID>4b7f071d-c44c-4e00-962d-5d886e523ad8</errorID>
      <errorWord>应用</errorWord>
      <group>L1_Word</group>
      <groupName>字词问题</groupName>
      <ability>L2_Typo</ability>
      <abilityName>字词错误</abilityName>
      <candidateList>
        <item>信用</item>
      </candidateList>
      <explain/>
      <paraID>77330F61</paraID>
      <start>79</start>
      <end>81</end>
      <status>unmodified</status>
      <modifiedWord/>
      <trackRevisions>false</trackRevisions>
    </reviewItem>
    <reviewItem>
      <errorID>49f861d8-fc74-467a-a090-09fb7aababc1</errorID>
      <errorWord>做出</errorWord>
      <group>L1_Word</group>
      <groupName>字词问题</groupName>
      <ability>L2_Typo</ability>
      <abilityName>字词错误</abilityName>
      <candidateList>
        <item>作出</item>
      </candidateList>
      <explain/>
      <paraID> 5CDCCC0</paraID>
      <start>21</start>
      <end>23</end>
      <status>unmodified</status>
      <modifiedWord/>
      <trackRevisions>false</trackRevisions>
    </reviewItem>
    <reviewItem>
      <errorID>b6f4a201-1af0-4e89-9663-758779e30292</errorID>
      <errorWord>（</errorWord>
      <group>L1_Punc</group>
      <groupName>标点问题</groupName>
      <ability>L2_Punc_CN</ability>
      <abilityName/>
      <candidateList/>
      <explain>同一形式括号套用。</explain>
      <paraID>4F7004D8</paraID>
      <start>103</start>
      <end>104</end>
      <status>unmodified</status>
      <modifiedWord/>
      <trackRevisions>false</trackRevisions>
    </reviewItem>
    <reviewItem>
      <errorID>c0743b33-2030-4348-9061-79827254141b</errorID>
      <errorWord>）</errorWord>
      <group>L1_Punc</group>
      <groupName>标点问题</groupName>
      <ability>L2_Punc_CN</ability>
      <abilityName/>
      <candidateList/>
      <explain>同一形式括号套用。</explain>
      <paraID>4F7004D8</paraID>
      <start>105</start>
      <end>106</end>
      <status>unmodified</status>
      <modifiedWord/>
      <trackRevisions>false</trackRevisions>
    </reviewItem>
    <reviewItem>
      <errorID>7bc6b97d-2f39-4705-8998-bc285deb002e</errorID>
      <errorWord>情况的</errorWord>
      <group>L1_Word</group>
      <groupName>字词问题</groupName>
      <ability>L2_Typo</ability>
      <abilityName>字词错误</abilityName>
      <candidateList>
        <item>情况</item>
      </candidateList>
      <explain/>
      <paraID>4E56373A</paraID>
      <start>59</start>
      <end>62</end>
      <status>unmodified</status>
      <modifiedWord/>
      <trackRevisions>false</trackRevisions>
    </reviewItem>
    <reviewItem>
      <errorID>9f3d8155-123e-4ed6-845d-4e7ba1030b97</errorID>
      <errorWord>最后</errorWord>
      <group>L1_Word</group>
      <groupName>字词问题</groupName>
      <ability>L2_Typo</ability>
      <abilityName>字词错误</abilityName>
      <candidateList>
        <item>投标</item>
      </candidateList>
      <explain/>
      <paraID>173FCB43</paraID>
      <start>12</start>
      <end>14</end>
      <status>unmodified</status>
      <modifiedWord/>
      <trackRevisions>false</trackRevisions>
    </reviewItem>
    <reviewItem>
      <errorID>c6b1023b-d4f4-4126-93b6-408133adc22b</errorID>
      <errorWord>及</errorWord>
      <group>L1_Word</group>
      <groupName>字词问题</groupName>
      <ability>L2_Typo</ability>
      <abilityName>字词错误</abilityName>
      <candidateList>
        <item>，且</item>
      </candidateList>
      <explain/>
      <paraID>68D53585</paraID>
      <start>82</start>
      <end>83</end>
      <status>unmodified</status>
      <modifiedWord/>
      <trackRevisions>false</trackRevisions>
    </reviewItem>
    <reviewItem>
      <errorID>6bb50f11-1dcb-4236-87e0-bc089ecb7813</errorID>
      <errorWord>。</errorWord>
      <group>L1_Grammar</group>
      <groupName>语法问题</groupName>
      <ability>L2_Grammar</ability>
      <abilityName>语法错误</abilityName>
      <candidateList>
        <item>进行测试。</item>
      </candidateList>
      <explain/>
      <paraID>28ED5691</paraID>
      <start>62</start>
      <end>63</end>
      <status>unmodified</status>
      <modifiedWord/>
      <trackRevisions>false</trackRevisions>
    </reviewItem>
    <reviewItem>
      <errorID>11b05f6d-3024-4aa1-bfd5-7358a40c9272</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2E0C92A8</paraID>
      <start>24</start>
      <end>29</end>
      <status>unmodified</status>
      <modifiedWord/>
      <trackRevisions>false</trackRevisions>
    </reviewItem>
    <reviewItem>
      <errorID>27170548-8ab2-4997-9755-56899f325cfd</errorID>
      <errorWord>进行了</errorWord>
      <group>L1_Word</group>
      <groupName>字词问题</groupName>
      <ability>L2_Typo</ability>
      <abilityName>字词错误</abilityName>
      <candidateList>
        <item>进行</item>
      </candidateList>
      <explain/>
      <paraID>67724036</paraID>
      <start>125</start>
      <end>128</end>
      <status>unmodified</status>
      <modifiedWord/>
      <trackRevisions>false</trackRevisions>
    </reviewItem>
    <reviewItem>
      <errorID>0cabdc21-e3e4-46e2-850d-317850287e17</errorID>
      <errorWord>使用地VOCs 含量</errorWord>
      <group>L1_Other</group>
      <groupName>其他问题</groupName>
      <ability>L2_Consistency</ability>
      <abilityName>一致性检查</abilityName>
      <candidateList>
        <item>低VOCs 含量</item>
      </candidateList>
      <explain>术语一致性问题，‘使用地VOCs 含量’与前文‘低VOCs 含量’表述不一致，应统一为‘低VOCs 含量’</explain>
      <paraID>323D103E</paraID>
      <start>201</start>
      <end>209</end>
      <status>modified</status>
      <modifiedWord>低VOCs 含量</modifiedWord>
      <trackRevisions>false</trackRevisions>
    </reviewItem>
    <reviewItem>
      <errorID>5bc558b9-2428-49b8-8b98-f756648402ba</errorID>
      <errorWord>系统故障原因</errorWord>
      <group>L1_Grammar</group>
      <groupName>语法问题</groupName>
      <ability>L2_Grammar</ability>
      <abilityName>语法错误</abilityName>
      <candidateList>
        <item>系统故障</item>
      </candidateList>
      <explain/>
      <paraID>6DF03582</paraID>
      <start>6</start>
      <end>12</end>
      <status>unmodified</status>
      <modifiedWord/>
      <trackRevisions>false</trackRevisions>
    </reviewItem>
    <reviewItem>
      <errorID>c6a834ba-304e-463d-80ad-165ec233ffee</errorID>
      <errorWord>条款</errorWord>
      <group>L1_Word</group>
      <groupName>字词问题</groupName>
      <ability>L2_Typo</ability>
      <abilityName>字词错误</abilityName>
      <candidateList>
        <item>条</item>
      </candidateList>
      <explain/>
      <paraID>71AE127D</paraID>
      <start>69</start>
      <end>71</end>
      <status>unmodified</status>
      <modifiedWord/>
      <trackRevisions>false</trackRevisions>
    </reviewItem>
    <reviewItem>
      <errorID>32651d43-a8a0-4fa0-8ca8-f6d6c3d8af7f</errorID>
      <errorWord>（2014）383号</errorWord>
      <group>L1_Knowledge</group>
      <groupName>知识性问题</groupName>
      <ability>L2_Knowledge</ability>
      <abilityName>其他知识</abilityName>
      <candidateList>
        <item>〔2014〕383号</item>
      </candidateList>
      <explain>发文字号格式错误。</explain>
      <paraID>7C51F12E</paraID>
      <start>33</start>
      <end>43</end>
      <status>modified</status>
      <modifiedWord>〔2014〕383号</modifiedWord>
      <trackRevisions>false</trackRevisions>
    </reviewItem>
    <reviewItem>
      <errorID>9516a08b-fca4-47ca-bebd-de0e5687c0b4</errorID>
      <errorWord>[2002]1980号</errorWord>
      <group>L1_Knowledge</group>
      <groupName>知识性问题</groupName>
      <ability>L2_Knowledge</ability>
      <abilityName>其他知识</abilityName>
      <candidateList>
        <item>〔2002〕1980号</item>
      </candidateList>
      <explain>发文字号格式错误。</explain>
      <paraID>7C51F12E</paraID>
      <start>63</start>
      <end>74</end>
      <status>modified</status>
      <modifiedWord>〔2002〕1980号</modifiedWord>
      <trackRevisions>false</trackRevisions>
    </reviewItem>
    <reviewItem>
      <errorID>8780c6b5-1165-48e2-a71b-cbe5c4a4bdae</errorID>
      <errorWord>[2011]534号</errorWord>
      <group>L1_Knowledge</group>
      <groupName>知识性问题</groupName>
      <ability>L2_Knowledge</ability>
      <abilityName>其他知识</abilityName>
      <candidateList>
        <item>〔2011〕534号</item>
      </candidateList>
      <explain>发文字号格式错误。</explain>
      <paraID>7C51F12E</paraID>
      <start>79</start>
      <end>89</end>
      <status>modified</status>
      <modifiedWord>〔2011〕534号</modifiedWord>
      <trackRevisions>false</trackRevisions>
    </reviewItem>
    <reviewItem>
      <errorID>e6cd059d-d3d9-42b8-bba8-e1626e816996</errorID>
      <errorWord>（</errorWord>
      <group>L1_Punc</group>
      <groupName>标点问题</groupName>
      <ability>L2_Punc_CN</ability>
      <abilityName/>
      <candidateList/>
      <explain>同一形式括号套用。</explain>
      <paraID>5B8AD3A0</paraID>
      <start>109</start>
      <end>110</end>
      <status>unmodified</status>
      <modifiedWord/>
      <trackRevisions>false</trackRevisions>
    </reviewItem>
    <reviewItem>
      <errorID>f724eae5-f24b-42f3-926e-258b00d69eed</errorID>
      <errorWord>）</errorWord>
      <group>L1_Punc</group>
      <groupName>标点问题</groupName>
      <ability>L2_Punc_CN</ability>
      <abilityName/>
      <candidateList/>
      <explain>同一形式括号套用。</explain>
      <paraID>5B8AD3A0</paraID>
      <start>111</start>
      <end>112</end>
      <status>unmodified</status>
      <modifiedWord/>
      <trackRevisions>false</trackRevisions>
    </reviewItem>
    <reviewItem>
      <errorID>e7fdad42-b121-450a-853b-40ad634b7c20</errorID>
      <errorWord>（</errorWord>
      <group>L1_Punc</group>
      <groupName>标点问题</groupName>
      <ability>L2_Punc_CN</ability>
      <abilityName/>
      <candidateList/>
      <explain>同一形式括号套用。</explain>
      <paraID>5B8AD3A0</paraID>
      <start>126</start>
      <end>127</end>
      <status>unmodified</status>
      <modifiedWord/>
      <trackRevisions>false</trackRevisions>
    </reviewItem>
    <reviewItem>
      <errorID>34331f2e-ade9-475b-87f4-9d023fa08e69</errorID>
      <errorWord>）</errorWord>
      <group>L1_Punc</group>
      <groupName>标点问题</groupName>
      <ability>L2_Punc_CN</ability>
      <abilityName/>
      <candidateList/>
      <explain>同一形式括号套用。</explain>
      <paraID>5B8AD3A0</paraID>
      <start>128</start>
      <end>129</end>
      <status>unmodified</status>
      <modifiedWord/>
      <trackRevisions>false</trackRevisions>
    </reviewItem>
    <reviewItem>
      <errorID>80c21a34-7b80-4c7e-8f7e-974782fdcda8</errorID>
      <errorWord>（</errorWord>
      <group>L1_Punc</group>
      <groupName>标点问题</groupName>
      <ability>L2_Punc_CN</ability>
      <abilityName/>
      <candidateList/>
      <explain>同一形式括号套用。</explain>
      <paraID>5B8AD3A0</paraID>
      <start>145</start>
      <end>146</end>
      <status>unmodified</status>
      <modifiedWord/>
      <trackRevisions>false</trackRevisions>
    </reviewItem>
    <reviewItem>
      <errorID>16c1831a-a613-4ef8-ad9e-6a4a97f43df8</errorID>
      <errorWord>）</errorWord>
      <group>L1_Punc</group>
      <groupName>标点问题</groupName>
      <ability>L2_Punc_CN</ability>
      <abilityName/>
      <candidateList/>
      <explain>同一形式括号套用。</explain>
      <paraID>5B8AD3A0</paraID>
      <start>147</start>
      <end>148</end>
      <status>unmodified</status>
      <modifiedWord/>
      <trackRevisions>false</trackRevisions>
    </reviewItem>
    <reviewItem>
      <errorID>94e9bbd6-c157-4724-b0fe-92b4f59cf548</errorID>
      <errorWord>（</errorWord>
      <group>L1_Punc</group>
      <groupName>标点问题</groupName>
      <ability>L2_Punc_CN</ability>
      <abilityName/>
      <candidateList/>
      <explain>同一形式括号套用。</explain>
      <paraID>5B8AD3A0</paraID>
      <start>161</start>
      <end>162</end>
      <status>unmodified</status>
      <modifiedWord/>
      <trackRevisions>false</trackRevisions>
    </reviewItem>
    <reviewItem>
      <errorID>95971c8e-e366-4be0-b090-c00aa458e6e6</errorID>
      <errorWord>）</errorWord>
      <group>L1_Punc</group>
      <groupName>标点问题</groupName>
      <ability>L2_Punc_CN</ability>
      <abilityName/>
      <candidateList/>
      <explain>同一形式括号套用。</explain>
      <paraID>5B8AD3A0</paraID>
      <start>163</start>
      <end>164</end>
      <status>unmodified</status>
      <modifiedWord/>
      <trackRevisions>false</trackRevisions>
    </reviewItem>
    <reviewItem>
      <errorID>b1f410fd-c800-41f4-aa00-a90493b06de6</errorID>
      <errorWord>（</errorWord>
      <group>L1_Punc</group>
      <groupName>标点问题</groupName>
      <ability>L2_Punc_CN</ability>
      <abilityName/>
      <candidateList/>
      <explain>同一形式括号套用。</explain>
      <paraID>4CD6D140</paraID>
      <start>101</start>
      <end>102</end>
      <status>unmodified</status>
      <modifiedWord/>
      <trackRevisions>false</trackRevisions>
    </reviewItem>
    <reviewItem>
      <errorID>06995aac-24d5-438f-9889-539157f9155b</errorID>
      <errorWord>）</errorWord>
      <group>L1_Punc</group>
      <groupName>标点问题</groupName>
      <ability>L2_Punc_CN</ability>
      <abilityName/>
      <candidateList/>
      <explain>同一形式括号套用。</explain>
      <paraID>4CD6D140</paraID>
      <start>103</start>
      <end>104</end>
      <status>unmodified</status>
      <modifiedWord/>
      <trackRevisions>false</trackRevisions>
    </reviewItem>
    <reviewItem>
      <errorID>8d150bb2-2799-4402-8182-a39471b38283</errorID>
      <errorWord>中标供应商中标供应商</errorWord>
      <group>L1_Word</group>
      <groupName>字词问题</groupName>
      <ability>L2_Typo</ability>
      <abilityName>字词错误</abilityName>
      <candidateList>
        <item>中标供应商</item>
      </candidateList>
      <explain/>
      <paraID>448F7245</paraID>
      <start>139</start>
      <end>144</end>
      <status>modified</status>
      <modifiedWord>中标供应商</modifiedWord>
      <trackRevisions>false</trackRevisions>
    </reviewItem>
    <reviewItem>
      <errorID>279732e8-cab4-412a-9060-c9c261c9eea2</errorID>
      <errorWord>政纪处分</errorWord>
      <group>L1_Word</group>
      <groupName>字词问题</groupName>
      <ability>L2_Typo</ability>
      <abilityName>字词错误</abilityName>
      <candidateList>
        <item>政务处分</item>
      </candidateList>
      <explain/>
      <paraID>2EBAC975</paraID>
      <start>58</start>
      <end>62</end>
      <status>unmodified</status>
      <modifiedWord/>
      <trackRevisions>false</trackRevisions>
    </reviewItem>
    <reviewItem>
      <errorID>3515db13-fef5-483b-9683-7097e743da0a</errorID>
      <errorWord>（</errorWord>
      <group>L1_Punc</group>
      <groupName>标点问题</groupName>
      <ability>L2_Punc_CN</ability>
      <abilityName/>
      <candidateList/>
      <explain>同一形式括号套用。</explain>
      <paraID>79C7AAAE</paraID>
      <start>137</start>
      <end>138</end>
      <status>unmodified</status>
      <modifiedWord/>
      <trackRevisions>false</trackRevisions>
    </reviewItem>
    <reviewItem>
      <errorID>e4abe7f4-4176-450e-b3d5-3b1ba2ece94a</errorID>
      <errorWord>）</errorWord>
      <group>L1_Punc</group>
      <groupName>标点问题</groupName>
      <ability>L2_Punc_CN</ability>
      <abilityName/>
      <candidateList/>
      <explain>同一形式括号套用。</explain>
      <paraID>79C7AAAE</paraID>
      <start>139</start>
      <end>140</end>
      <status>unmodified</status>
      <modifiedWord/>
      <trackRevisions>false</trackRevisions>
    </reviewItem>
    <reviewItem>
      <errorID>ba5e80ab-1702-42e6-a778-dfc02c4bbfe9</errorID>
      <errorWord>（</errorWord>
      <group>L1_Punc</group>
      <groupName>标点问题</groupName>
      <ability>L2_Punc_CN</ability>
      <abilityName/>
      <candidateList/>
      <explain>同一形式括号套用。</explain>
      <paraID>5FC9848F</paraID>
      <start>140</start>
      <end>141</end>
      <status>unmodified</status>
      <modifiedWord/>
      <trackRevisions>false</trackRevisions>
    </reviewItem>
    <reviewItem>
      <errorID>ca38183e-a51f-453d-9610-39050fe383b2</errorID>
      <errorWord>）</errorWord>
      <group>L1_Punc</group>
      <groupName>标点问题</groupName>
      <ability>L2_Punc_CN</ability>
      <abilityName/>
      <candidateList/>
      <explain>同一形式括号套用。</explain>
      <paraID>5FC9848F</paraID>
      <start>142</start>
      <end>143</end>
      <status>unmodified</status>
      <modifiedWord/>
      <trackRevisions>false</trackRevisions>
    </reviewItem>
    <reviewItem>
      <errorID>0997b992-2394-4381-821c-831742b2f46b</errorID>
      <errorWord>*</errorWord>
      <group>L1_Punc</group>
      <groupName>标点问题</groupName>
      <ability>L2_Punc_CN</ability>
      <abilityName/>
      <candidateList/>
      <explain/>
      <paraID>14C1BBB7</paraID>
      <start>0</start>
      <end>1</end>
      <status>unmodified</status>
      <modifiedWord/>
      <trackRevisions>false</trackRevisions>
    </reviewItem>
    <reviewItem>
      <errorID>443bb841-68eb-4031-b999-50f80d857311</errorID>
      <errorWord>*</errorWord>
      <group>L1_Punc</group>
      <groupName>标点问题</groupName>
      <ability>L2_Punc_CN</ability>
      <abilityName/>
      <candidateList/>
      <explain/>
      <paraID>11178121</paraID>
      <start>0</start>
      <end>1</end>
      <status>unmodified</status>
      <modifiedWord/>
      <trackRevisions>false</trackRevisions>
    </reviewItem>
    <reviewItem>
      <errorID>e80649ee-985d-4d3b-8616-4322b0d804aa</errorID>
      <errorWord>股东大会</errorWord>
      <group>L1_Word</group>
      <groupName>字词问题</groupName>
      <ability>L2_Typo</ability>
      <abilityName>字词错误</abilityName>
      <candidateList>
        <item>股东会</item>
      </candidateList>
      <explain/>
      <paraID>7915BD87</paraID>
      <start>102</start>
      <end>106</end>
      <status>unmodified</status>
      <modifiedWord/>
      <trackRevisions>false</trackRevisions>
    </reviewItem>
    <reviewItem>
      <errorID>481b3e34-6952-4b5a-946b-e78ef8ec57bc</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26A4880C</paraID>
      <start>66</start>
      <end>94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9D658E-5F7F-4FD0-AFF5-1DC0C1EDA5DB}"/>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23</cp:revision>
  <dcterms:created xsi:type="dcterms:W3CDTF">2024-04-01T15:02:00Z</dcterms:created>
  <dcterms:modified xsi:type="dcterms:W3CDTF">2026-05-24T10:25:21Z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2667B3A4FF054C4980FF413146A35098_13</vt:lpwstr>
  </property>
  <property fmtid="{D5CDD505-2E9C-101B-9397-08002B2CF9AE}" pid="4" name="KSOTemplateDocerSaveRecord">
    <vt:lpwstr>eyJoZGlkIjoiZjlkNzFiNDZiNjNkOTRkYTI4N2RmMzhjYmFjNWJlOTMiLCJ1c2VySWQiOiIxNjA3NjQxNjY3In0=</vt:lpwstr>
  </property>
</Properties>
</file>