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宋体" w:hAnsi="宋体"/>
          <w:b/>
          <w:bCs/>
          <w:sz w:val="32"/>
          <w:szCs w:val="24"/>
        </w:rPr>
      </w:pPr>
      <w:r>
        <w:rPr>
          <w:rFonts w:hint="eastAsia" w:ascii="宋体" w:hAnsi="宋体"/>
          <w:b/>
          <w:bCs/>
          <w:sz w:val="84"/>
          <w:szCs w:val="24"/>
        </w:rPr>
        <w:t xml:space="preserve">竞争性磋商文件</w:t>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b/>
          <w:bCs/>
          <w:sz w:val="32"/>
          <w:szCs w:val="24"/>
        </w:rPr>
        <w:t xml:space="preserve">JSZC-320581-SZJZ-C2026-0017</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项目名称：东南街道</w:t>
      </w:r>
      <w:r>
        <w:rPr>
          <w:rFonts w:hint="eastAsia" w:ascii="Arial" w:hAnsi="Arial"/>
          <w:b/>
          <w:bCs/>
          <w:sz w:val="32"/>
          <w:szCs w:val="24"/>
        </w:rPr>
        <w:t xml:space="preserve">2026</w:t>
      </w:r>
      <w:r>
        <w:rPr>
          <w:rFonts w:hint="eastAsia" w:ascii="Arial" w:hAnsi="Arial"/>
          <w:b/>
          <w:bCs/>
          <w:sz w:val="32"/>
          <w:szCs w:val="24"/>
        </w:rPr>
        <w:t xml:space="preserve">年拆违工程</w:t>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项目属性：工程类项目</w:t>
      </w:r>
      <w:r/>
    </w:p>
    <w:p>
      <w:pPr>
        <w:ind w:left="3012" w:hanging="3012"/>
        <w:rPr>
          <w:rFonts w:ascii="Times New Roman" w:hAnsi="Times New Roman"/>
          <w:b/>
          <w:sz w:val="30"/>
          <w:szCs w:val="30"/>
        </w:rPr>
      </w:pPr>
      <w:r>
        <w:rPr>
          <w:rFonts w:ascii="Times New Roman" w:hAnsi="Times New Roman"/>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ascii="Arial" w:hAnsi="Arial"/>
          <w:b/>
          <w:bCs/>
          <w:sz w:val="32"/>
          <w:szCs w:val="24"/>
        </w:rPr>
        <w:t xml:space="preserve">苏州金</w:t>
      </w:r>
      <w:r>
        <w:rPr>
          <w:rFonts w:ascii="Arial" w:hAnsi="Arial"/>
          <w:b/>
          <w:bCs/>
          <w:sz w:val="32"/>
          <w:szCs w:val="24"/>
        </w:rPr>
        <w:t xml:space="preserve">正工程</w:t>
      </w:r>
      <w:r>
        <w:rPr>
          <w:rFonts w:ascii="Arial" w:hAnsi="Arial"/>
          <w:b/>
          <w:bCs/>
          <w:sz w:val="32"/>
          <w:szCs w:val="24"/>
        </w:rPr>
        <w:t xml:space="preserve">技术咨询服务有限公司</w:t>
      </w:r>
      <w:r/>
    </w:p>
    <w:p>
      <w:pPr>
        <w:jc w:val="center"/>
        <w:spacing w:before="120" w:after="120" w:line="360" w:lineRule="auto"/>
        <w:rPr>
          <w:rFonts w:ascii="Arial" w:hAnsi="Arial"/>
          <w:sz w:val="24"/>
          <w:szCs w:val="24"/>
        </w:rPr>
      </w:pPr>
      <w:r>
        <w:rPr>
          <w:rFonts w:ascii="Arial" w:hAnsi="Arial"/>
          <w:b/>
          <w:bCs/>
          <w:sz w:val="32"/>
          <w:szCs w:val="24"/>
        </w:rPr>
        <w:t xml:space="preserve">202</w:t>
      </w:r>
      <w:r>
        <w:rPr>
          <w:rFonts w:hint="eastAsia" w:ascii="Arial" w:hAnsi="Arial"/>
          <w:b/>
          <w:bCs/>
          <w:sz w:val="32"/>
          <w:szCs w:val="24"/>
        </w:rPr>
        <w:t xml:space="preserve">6</w:t>
      </w:r>
      <w:r>
        <w:rPr>
          <w:rFonts w:hint="eastAsia" w:ascii="Arial" w:hAnsi="Arial"/>
          <w:b/>
          <w:bCs/>
          <w:sz w:val="32"/>
          <w:szCs w:val="24"/>
        </w:rPr>
        <w:t xml:space="preserve">年</w:t>
      </w:r>
      <w:r>
        <w:rPr>
          <w:rFonts w:hint="eastAsia" w:ascii="Arial" w:hAnsi="Arial"/>
          <w:b/>
          <w:bCs/>
          <w:sz w:val="32"/>
          <w:szCs w:val="24"/>
        </w:rPr>
        <w:t xml:space="preserve">5</w:t>
      </w:r>
      <w:r>
        <w:rPr>
          <w:rFonts w:hint="eastAsia" w:ascii="Arial" w:hAnsi="Arial"/>
          <w:b/>
          <w:bCs/>
          <w:sz w:val="32"/>
          <w:szCs w:val="24"/>
        </w:rPr>
        <w:t xml:space="preserve">月</w:t>
      </w:r>
      <w:r>
        <w:rPr>
          <w:rFonts w:ascii="Arial" w:hAnsi="Arial"/>
          <w:b/>
          <w:bCs/>
          <w:sz w:val="32"/>
          <w:szCs w:val="24"/>
        </w:rPr>
        <w:t xml:space="preserve">11</w:t>
      </w:r>
      <w:r>
        <w:rPr>
          <w:rFonts w:hint="eastAsia" w:ascii="Arial" w:hAnsi="Arial"/>
          <w:b/>
          <w:bCs/>
          <w:sz w:val="32"/>
          <w:szCs w:val="24"/>
        </w:rPr>
        <w:t xml:space="preserve">日</w:t>
      </w:r>
      <w:r/>
    </w:p>
    <w:p>
      <w:pPr>
        <w:jc w:val="left"/>
        <w:widowControl/>
        <w:rPr>
          <w:rFonts w:ascii="Times New Roman" w:hAnsi="Times New Roman"/>
          <w:sz w:val="24"/>
          <w:szCs w:val="24"/>
          <w:lang w:val="zh-CN"/>
        </w:rPr>
      </w:pPr>
      <w:r/>
      <w:bookmarkStart w:id="0" w:name="_Toc120614210"/>
      <w:r/>
      <w:bookmarkStart w:id="1" w:name="_Toc16938516"/>
      <w:r/>
      <w:bookmarkStart w:id="2" w:name="_Toc513029200"/>
      <w:r/>
      <w:bookmarkStart w:id="3" w:name="_Toc20823272"/>
      <w:r/>
      <w:bookmarkStart w:id="4" w:name="_Toc479757206"/>
      <w:r/>
      <w:bookmarkStart w:id="5" w:name="_Toc523127445"/>
      <w:r>
        <w:rPr>
          <w:lang w:val="zh-CN"/>
        </w:rPr>
        <w:br w:type="page" w:clear="all"/>
      </w:r>
      <w:r/>
    </w:p>
    <w:p>
      <w:pPr>
        <w:pStyle w:val="1078"/>
        <w:spacing w:before="36" w:after="36"/>
      </w:pPr>
      <w:r>
        <w:t xml:space="preserve">目录</w:t>
      </w:r>
      <w:r/>
    </w:p>
    <w:p>
      <w:pPr>
        <w:pStyle w:val="957"/>
        <w:tabs>
          <w:tab w:val="right" w:pos="9473" w:leader="dot"/>
        </w:tabs>
        <w:rPr>
          <w:rFonts w:asciiTheme="minorHAnsi" w:hAnsiTheme="minorHAnsi" w:eastAsiaTheme="minorEastAsia" w:cstheme="minorBidi"/>
          <w:b w:val="0"/>
          <w:bCs w:val="0"/>
          <w:caps w:val="0"/>
          <w:sz w:val="21"/>
        </w:rPr>
      </w:pPr>
      <w:r/>
      <w:bookmarkStart w:id="6" w:name="_GoBack"/>
      <w:r/>
      <w:bookmarkEnd w:id="6"/>
      <w:r>
        <w:rPr>
          <w:rFonts w:ascii="Times New Roman" w:hAnsi="Times New Roman"/>
          <w:b w:val="0"/>
          <w:bCs w:val="0"/>
          <w:i/>
          <w:iCs/>
          <w:sz w:val="24"/>
          <w:szCs w:val="24"/>
          <w:u w:val="single"/>
        </w:rPr>
        <w:fldChar w:fldCharType="begin"/>
      </w:r>
      <w:r>
        <w:rPr>
          <w:rFonts w:ascii="Times New Roman" w:hAnsi="Times New Roman"/>
          <w:b w:val="0"/>
          <w:bCs w:val="0"/>
          <w:i/>
          <w:iCs/>
          <w:sz w:val="24"/>
          <w:szCs w:val="24"/>
          <w:u w:val="single"/>
        </w:rPr>
        <w:instrText xml:space="preserve"> TOC \o "1-3" \h \z \u </w:instrText>
      </w:r>
      <w:r>
        <w:rPr>
          <w:rFonts w:ascii="Times New Roman" w:hAnsi="Times New Roman"/>
          <w:b w:val="0"/>
          <w:bCs w:val="0"/>
          <w:i/>
          <w:iCs/>
          <w:sz w:val="24"/>
          <w:szCs w:val="24"/>
          <w:u w:val="single"/>
        </w:rPr>
        <w:fldChar w:fldCharType="separate"/>
      </w:r>
      <w:hyperlink w:tooltip="#_Toc229407189" w:anchor="_Toc229407189" w:history="1">
        <w:r>
          <w:rPr>
            <w:rStyle w:val="982"/>
            <w:rFonts w:hint="eastAsia" w:ascii="宋体" w:hAnsi="宋体"/>
          </w:rPr>
          <w:t xml:space="preserve">第一章</w:t>
        </w:r>
        <w:r>
          <w:rPr>
            <w:rStyle w:val="982"/>
            <w:rFonts w:ascii="宋体" w:hAnsi="宋体"/>
          </w:rPr>
          <w:t xml:space="preserve">  </w:t>
        </w:r>
        <w:r>
          <w:rPr>
            <w:rStyle w:val="982"/>
            <w:rFonts w:hint="eastAsia" w:ascii="宋体" w:hAnsi="宋体"/>
          </w:rPr>
          <w:t xml:space="preserve">磋商邀请</w:t>
        </w:r>
        <w:r>
          <w:tab/>
        </w:r>
        <w:r>
          <w:fldChar w:fldCharType="begin"/>
        </w:r>
        <w:r>
          <w:instrText xml:space="preserve"> PAGEREF _Toc229407189 \h </w:instrText>
        </w:r>
        <w:r>
          <w:fldChar w:fldCharType="separate"/>
        </w:r>
        <w:r>
          <w:t xml:space="preserve">4</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190" w:anchor="_Toc229407190" w:history="1">
        <w:r>
          <w:rPr>
            <w:rStyle w:val="982"/>
            <w:rFonts w:hint="eastAsia" w:ascii="宋体" w:hAnsi="宋体"/>
            <w:b/>
          </w:rPr>
          <w:t xml:space="preserve">一、项目基本情况</w:t>
        </w:r>
        <w:r>
          <w:tab/>
        </w:r>
        <w:r>
          <w:fldChar w:fldCharType="begin"/>
        </w:r>
        <w:r>
          <w:instrText xml:space="preserve"> PAGEREF _Toc229407190 \h </w:instrText>
        </w:r>
        <w:r>
          <w:fldChar w:fldCharType="separate"/>
        </w:r>
        <w:r>
          <w:t xml:space="preserve">4</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191" w:anchor="_Toc229407191" w:history="1">
        <w:r>
          <w:rPr>
            <w:rStyle w:val="982"/>
            <w:rFonts w:hint="eastAsia" w:ascii="宋体" w:hAnsi="宋体"/>
            <w:b/>
          </w:rPr>
          <w:t xml:space="preserve">二、申请人的资格要求</w:t>
        </w:r>
        <w:r>
          <w:tab/>
        </w:r>
        <w:r>
          <w:fldChar w:fldCharType="begin"/>
        </w:r>
        <w:r>
          <w:instrText xml:space="preserve"> PAGEREF _Toc229407191 \h </w:instrText>
        </w:r>
        <w:r>
          <w:fldChar w:fldCharType="separate"/>
        </w:r>
        <w:r>
          <w:t xml:space="preserve">4</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192" w:anchor="_Toc229407192" w:history="1">
        <w:r>
          <w:rPr>
            <w:rStyle w:val="982"/>
            <w:rFonts w:hint="eastAsia" w:ascii="宋体" w:hAnsi="宋体"/>
            <w:b/>
          </w:rPr>
          <w:t xml:space="preserve">三、获取采购文件</w:t>
        </w:r>
        <w:r>
          <w:tab/>
        </w:r>
        <w:r>
          <w:fldChar w:fldCharType="begin"/>
        </w:r>
        <w:r>
          <w:instrText xml:space="preserve"> PAGEREF _Toc229407192 \h </w:instrText>
        </w:r>
        <w:r>
          <w:fldChar w:fldCharType="separate"/>
        </w:r>
        <w:r>
          <w:t xml:space="preserve">5</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193" w:anchor="_Toc229407193" w:history="1">
        <w:r>
          <w:rPr>
            <w:rStyle w:val="982"/>
            <w:rFonts w:hint="eastAsia" w:ascii="宋体" w:hAnsi="宋体"/>
            <w:b/>
          </w:rPr>
          <w:t xml:space="preserve">四、提交响应文件截止时间、开标时间和地点</w:t>
        </w:r>
        <w:r>
          <w:tab/>
        </w:r>
        <w:r>
          <w:fldChar w:fldCharType="begin"/>
        </w:r>
        <w:r>
          <w:instrText xml:space="preserve"> PAGEREF _Toc229407193 \h </w:instrText>
        </w:r>
        <w:r>
          <w:fldChar w:fldCharType="separate"/>
        </w:r>
        <w:r>
          <w:t xml:space="preserve">5</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194" w:anchor="_Toc229407194" w:history="1">
        <w:r>
          <w:rPr>
            <w:rStyle w:val="982"/>
            <w:rFonts w:hint="eastAsia" w:ascii="宋体" w:hAnsi="宋体"/>
            <w:b/>
          </w:rPr>
          <w:t xml:space="preserve">五、公告期限</w:t>
        </w:r>
        <w:r>
          <w:tab/>
        </w:r>
        <w:r>
          <w:fldChar w:fldCharType="begin"/>
        </w:r>
        <w:r>
          <w:instrText xml:space="preserve"> PAGEREF _Toc229407194 \h </w:instrText>
        </w:r>
        <w:r>
          <w:fldChar w:fldCharType="separate"/>
        </w:r>
        <w:r>
          <w:t xml:space="preserve">6</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195" w:anchor="_Toc229407195" w:history="1">
        <w:r>
          <w:rPr>
            <w:rStyle w:val="982"/>
            <w:rFonts w:hint="eastAsia" w:ascii="宋体" w:hAnsi="宋体"/>
            <w:b/>
          </w:rPr>
          <w:t xml:space="preserve">六、其他补充事宜</w:t>
        </w:r>
        <w:r>
          <w:tab/>
        </w:r>
        <w:r>
          <w:fldChar w:fldCharType="begin"/>
        </w:r>
        <w:r>
          <w:instrText xml:space="preserve"> PAGEREF _Toc229407195 \h </w:instrText>
        </w:r>
        <w:r>
          <w:fldChar w:fldCharType="separate"/>
        </w:r>
        <w:r>
          <w:t xml:space="preserve">6</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196" w:anchor="_Toc229407196" w:history="1">
        <w:r>
          <w:rPr>
            <w:rStyle w:val="982"/>
            <w:rFonts w:hint="eastAsia" w:ascii="宋体" w:hAnsi="宋体"/>
            <w:b/>
          </w:rPr>
          <w:t xml:space="preserve">七、本次采购联系方式</w:t>
        </w:r>
        <w:r>
          <w:tab/>
        </w:r>
        <w:r>
          <w:fldChar w:fldCharType="begin"/>
        </w:r>
        <w:r>
          <w:instrText xml:space="preserve"> PAGEREF _Toc229407196 \h </w:instrText>
        </w:r>
        <w:r>
          <w:fldChar w:fldCharType="separate"/>
        </w:r>
        <w:r>
          <w:t xml:space="preserve">6</w:t>
        </w:r>
        <w:r>
          <w:fldChar w:fldCharType="end"/>
        </w:r>
      </w:hyperlink>
      <w:r/>
      <w:r/>
    </w:p>
    <w:p>
      <w:pPr>
        <w:pStyle w:val="957"/>
        <w:tabs>
          <w:tab w:val="right" w:pos="9473" w:leader="dot"/>
        </w:tabs>
        <w:rPr>
          <w:rFonts w:asciiTheme="minorHAnsi" w:hAnsiTheme="minorHAnsi" w:eastAsiaTheme="minorEastAsia" w:cstheme="minorBidi"/>
          <w:b w:val="0"/>
          <w:bCs w:val="0"/>
          <w:caps w:val="0"/>
          <w:sz w:val="21"/>
        </w:rPr>
      </w:pPr>
      <w:r/>
      <w:hyperlink w:tooltip="#_Toc229407197" w:anchor="_Toc229407197" w:history="1">
        <w:r>
          <w:rPr>
            <w:rStyle w:val="982"/>
            <w:rFonts w:hint="eastAsia" w:ascii="宋体" w:hAnsi="宋体"/>
          </w:rPr>
          <w:t xml:space="preserve">第二章</w:t>
        </w:r>
        <w:r>
          <w:rPr>
            <w:rStyle w:val="982"/>
            <w:rFonts w:ascii="宋体" w:hAnsi="宋体"/>
          </w:rPr>
          <w:t xml:space="preserve">  </w:t>
        </w:r>
        <w:r>
          <w:rPr>
            <w:rStyle w:val="982"/>
            <w:rFonts w:hint="eastAsia" w:ascii="宋体" w:hAnsi="宋体"/>
          </w:rPr>
          <w:t xml:space="preserve">供应商须知</w:t>
        </w:r>
        <w:r>
          <w:tab/>
        </w:r>
        <w:r>
          <w:fldChar w:fldCharType="begin"/>
        </w:r>
        <w:r>
          <w:instrText xml:space="preserve"> PAGEREF _Toc229407197 \h </w:instrText>
        </w:r>
        <w:r>
          <w:fldChar w:fldCharType="separate"/>
        </w:r>
        <w:r>
          <w:t xml:space="preserve">7</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198" w:anchor="_Toc229407198" w:history="1">
        <w:r>
          <w:rPr>
            <w:rStyle w:val="982"/>
            <w:rFonts w:hint="eastAsia" w:ascii="宋体" w:hAnsi="宋体"/>
            <w:b/>
          </w:rPr>
          <w:t xml:space="preserve">一、总则</w:t>
        </w:r>
        <w:r>
          <w:tab/>
        </w:r>
        <w:r>
          <w:fldChar w:fldCharType="begin"/>
        </w:r>
        <w:r>
          <w:instrText xml:space="preserve"> PAGEREF _Toc229407198 \h </w:instrText>
        </w:r>
        <w:r>
          <w:fldChar w:fldCharType="separate"/>
        </w:r>
        <w:r>
          <w:t xml:space="preserve">7</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199" w:anchor="_Toc229407199" w:history="1">
        <w:r>
          <w:rPr>
            <w:rStyle w:val="982"/>
            <w:rFonts w:ascii="宋体" w:hAnsi="宋体" w:cs="Arial"/>
            <w:b/>
          </w:rPr>
          <w:t xml:space="preserve">1</w:t>
        </w:r>
        <w:r>
          <w:rPr>
            <w:rStyle w:val="982"/>
            <w:rFonts w:hint="eastAsia" w:ascii="宋体" w:hAnsi="宋体" w:cs="Arial"/>
            <w:b/>
          </w:rPr>
          <w:t xml:space="preserve">、采购方式及适用法律</w:t>
        </w:r>
        <w:r>
          <w:tab/>
        </w:r>
        <w:r>
          <w:fldChar w:fldCharType="begin"/>
        </w:r>
        <w:r>
          <w:instrText xml:space="preserve"> PAGEREF _Toc229407199 \h </w:instrText>
        </w:r>
        <w:r>
          <w:fldChar w:fldCharType="separate"/>
        </w:r>
        <w:r>
          <w:t xml:space="preserve">7</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00" w:anchor="_Toc229407200" w:history="1">
        <w:r>
          <w:rPr>
            <w:rStyle w:val="982"/>
            <w:rFonts w:ascii="宋体" w:hAnsi="宋体" w:cs="Arial"/>
            <w:b/>
          </w:rPr>
          <w:t xml:space="preserve">2</w:t>
        </w:r>
        <w:r>
          <w:rPr>
            <w:rStyle w:val="982"/>
            <w:rFonts w:hint="eastAsia" w:ascii="宋体" w:hAnsi="宋体" w:cs="Arial"/>
            <w:b/>
          </w:rPr>
          <w:t xml:space="preserve">、定义</w:t>
        </w:r>
        <w:r>
          <w:tab/>
        </w:r>
        <w:r>
          <w:fldChar w:fldCharType="begin"/>
        </w:r>
        <w:r>
          <w:instrText xml:space="preserve"> PAGEREF _Toc229407200 \h </w:instrText>
        </w:r>
        <w:r>
          <w:fldChar w:fldCharType="separate"/>
        </w:r>
        <w:r>
          <w:t xml:space="preserve">7</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01" w:anchor="_Toc229407201" w:history="1">
        <w:r>
          <w:rPr>
            <w:rStyle w:val="982"/>
            <w:rFonts w:ascii="宋体" w:hAnsi="宋体" w:cs="Arial"/>
            <w:b/>
          </w:rPr>
          <w:t xml:space="preserve">3</w:t>
        </w:r>
        <w:r>
          <w:rPr>
            <w:rStyle w:val="982"/>
            <w:rFonts w:hint="eastAsia" w:ascii="宋体" w:hAnsi="宋体" w:cs="Arial"/>
            <w:b/>
          </w:rPr>
          <w:t xml:space="preserve">、合格的供应商</w:t>
        </w:r>
        <w:r>
          <w:tab/>
        </w:r>
        <w:r>
          <w:fldChar w:fldCharType="begin"/>
        </w:r>
        <w:r>
          <w:instrText xml:space="preserve"> PAGEREF _Toc229407201 \h </w:instrText>
        </w:r>
        <w:r>
          <w:fldChar w:fldCharType="separate"/>
        </w:r>
        <w:r>
          <w:t xml:space="preserve">7</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02" w:anchor="_Toc229407202" w:history="1">
        <w:r>
          <w:rPr>
            <w:rStyle w:val="982"/>
            <w:rFonts w:ascii="宋体" w:hAnsi="宋体" w:cs="Arial"/>
            <w:b/>
          </w:rPr>
          <w:t xml:space="preserve">4</w:t>
        </w:r>
        <w:r>
          <w:rPr>
            <w:rStyle w:val="982"/>
            <w:rFonts w:hint="eastAsia" w:ascii="宋体" w:hAnsi="宋体" w:cs="Arial"/>
            <w:b/>
          </w:rPr>
          <w:t xml:space="preserve">、磋商费用</w:t>
        </w:r>
        <w:r>
          <w:tab/>
        </w:r>
        <w:r>
          <w:fldChar w:fldCharType="begin"/>
        </w:r>
        <w:r>
          <w:instrText xml:space="preserve"> PAGEREF _Toc229407202 \h </w:instrText>
        </w:r>
        <w:r>
          <w:fldChar w:fldCharType="separate"/>
        </w:r>
        <w:r>
          <w:t xml:space="preserve">7</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03" w:anchor="_Toc229407203" w:history="1">
        <w:r>
          <w:rPr>
            <w:rStyle w:val="982"/>
            <w:rFonts w:ascii="宋体" w:hAnsi="宋体" w:cs="Arial"/>
            <w:b/>
          </w:rPr>
          <w:t xml:space="preserve">5</w:t>
        </w:r>
        <w:r>
          <w:rPr>
            <w:rStyle w:val="982"/>
            <w:rFonts w:hint="eastAsia" w:ascii="宋体" w:hAnsi="宋体" w:cs="Arial"/>
            <w:b/>
          </w:rPr>
          <w:t xml:space="preserve">、采购文件的约束力</w:t>
        </w:r>
        <w:r>
          <w:tab/>
        </w:r>
        <w:r>
          <w:fldChar w:fldCharType="begin"/>
        </w:r>
        <w:r>
          <w:instrText xml:space="preserve"> PAGEREF _Toc229407203 \h </w:instrText>
        </w:r>
        <w:r>
          <w:fldChar w:fldCharType="separate"/>
        </w:r>
        <w:r>
          <w:t xml:space="preserve">8</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04" w:anchor="_Toc229407204" w:history="1">
        <w:r>
          <w:rPr>
            <w:rStyle w:val="982"/>
            <w:rFonts w:hint="eastAsia" w:ascii="宋体" w:hAnsi="宋体"/>
            <w:b/>
          </w:rPr>
          <w:t xml:space="preserve">二、磋商文件</w:t>
        </w:r>
        <w:r>
          <w:tab/>
        </w:r>
        <w:r>
          <w:fldChar w:fldCharType="begin"/>
        </w:r>
        <w:r>
          <w:instrText xml:space="preserve"> PAGEREF _Toc229407204 \h </w:instrText>
        </w:r>
        <w:r>
          <w:fldChar w:fldCharType="separate"/>
        </w:r>
        <w:r>
          <w:t xml:space="preserve">8</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05" w:anchor="_Toc229407205" w:history="1">
        <w:r>
          <w:rPr>
            <w:rStyle w:val="982"/>
            <w:rFonts w:ascii="宋体" w:hAnsi="宋体" w:cs="Arial"/>
            <w:b/>
          </w:rPr>
          <w:t xml:space="preserve">6</w:t>
        </w:r>
        <w:r>
          <w:rPr>
            <w:rStyle w:val="982"/>
            <w:rFonts w:hint="eastAsia" w:ascii="宋体" w:hAnsi="宋体" w:cs="Arial"/>
            <w:b/>
          </w:rPr>
          <w:t xml:space="preserve">、磋商文件构成</w:t>
        </w:r>
        <w:r>
          <w:tab/>
        </w:r>
        <w:r>
          <w:fldChar w:fldCharType="begin"/>
        </w:r>
        <w:r>
          <w:instrText xml:space="preserve"> PAGEREF _Toc229407205 \h </w:instrText>
        </w:r>
        <w:r>
          <w:fldChar w:fldCharType="separate"/>
        </w:r>
        <w:r>
          <w:t xml:space="preserve">8</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06" w:anchor="_Toc229407206" w:history="1">
        <w:r>
          <w:rPr>
            <w:rStyle w:val="982"/>
            <w:rFonts w:ascii="宋体" w:hAnsi="宋体" w:cs="Arial"/>
            <w:b/>
          </w:rPr>
          <w:t xml:space="preserve">7</w:t>
        </w:r>
        <w:r>
          <w:rPr>
            <w:rStyle w:val="982"/>
            <w:rFonts w:hint="eastAsia" w:ascii="宋体" w:hAnsi="宋体" w:cs="Arial"/>
            <w:b/>
          </w:rPr>
          <w:t xml:space="preserve">、磋商文件的澄清、修改</w:t>
        </w:r>
        <w:r>
          <w:tab/>
        </w:r>
        <w:r>
          <w:fldChar w:fldCharType="begin"/>
        </w:r>
        <w:r>
          <w:instrText xml:space="preserve"> PAGEREF _Toc229407206 \h </w:instrText>
        </w:r>
        <w:r>
          <w:fldChar w:fldCharType="separate"/>
        </w:r>
        <w:r>
          <w:t xml:space="preserve">8</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07" w:anchor="_Toc229407207" w:history="1">
        <w:r>
          <w:rPr>
            <w:rStyle w:val="982"/>
            <w:rFonts w:hint="eastAsia" w:ascii="宋体" w:hAnsi="宋体"/>
            <w:b/>
          </w:rPr>
          <w:t xml:space="preserve">三、磋商响应文件的编制</w:t>
        </w:r>
        <w:r>
          <w:tab/>
        </w:r>
        <w:r>
          <w:fldChar w:fldCharType="begin"/>
        </w:r>
        <w:r>
          <w:instrText xml:space="preserve"> PAGEREF _Toc229407207 \h </w:instrText>
        </w:r>
        <w:r>
          <w:fldChar w:fldCharType="separate"/>
        </w:r>
        <w:r>
          <w:t xml:space="preserve">8</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08" w:anchor="_Toc229407208" w:history="1">
        <w:r>
          <w:rPr>
            <w:rStyle w:val="982"/>
            <w:rFonts w:ascii="宋体" w:hAnsi="宋体" w:cs="Arial"/>
            <w:b/>
          </w:rPr>
          <w:t xml:space="preserve">8</w:t>
        </w:r>
        <w:r>
          <w:rPr>
            <w:rStyle w:val="982"/>
            <w:rFonts w:hint="eastAsia" w:ascii="宋体" w:hAnsi="宋体" w:cs="Arial"/>
            <w:b/>
          </w:rPr>
          <w:t xml:space="preserve">、响应文件的语言及度量衡单位</w:t>
        </w:r>
        <w:r>
          <w:tab/>
        </w:r>
        <w:r>
          <w:fldChar w:fldCharType="begin"/>
        </w:r>
        <w:r>
          <w:instrText xml:space="preserve"> PAGEREF _Toc229407208 \h </w:instrText>
        </w:r>
        <w:r>
          <w:fldChar w:fldCharType="separate"/>
        </w:r>
        <w:r>
          <w:t xml:space="preserve">8</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09" w:anchor="_Toc229407209" w:history="1">
        <w:r>
          <w:rPr>
            <w:rStyle w:val="982"/>
            <w:rFonts w:ascii="宋体" w:hAnsi="宋体" w:cs="Arial"/>
            <w:b/>
          </w:rPr>
          <w:t xml:space="preserve">9</w:t>
        </w:r>
        <w:r>
          <w:rPr>
            <w:rStyle w:val="982"/>
            <w:rFonts w:hint="eastAsia" w:ascii="宋体" w:hAnsi="宋体" w:cs="Arial"/>
            <w:b/>
          </w:rPr>
          <w:t xml:space="preserve">、响应文件构成</w:t>
        </w:r>
        <w:r>
          <w:tab/>
        </w:r>
        <w:r>
          <w:fldChar w:fldCharType="begin"/>
        </w:r>
        <w:r>
          <w:instrText xml:space="preserve"> PAGEREF _Toc229407209 \h </w:instrText>
        </w:r>
        <w:r>
          <w:fldChar w:fldCharType="separate"/>
        </w:r>
        <w:r>
          <w:t xml:space="preserve">8</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10" w:anchor="_Toc229407210" w:history="1">
        <w:r>
          <w:rPr>
            <w:rStyle w:val="982"/>
            <w:rFonts w:ascii="宋体" w:hAnsi="宋体" w:cs="Arial"/>
            <w:b/>
          </w:rPr>
          <w:t xml:space="preserve">10</w:t>
        </w:r>
        <w:r>
          <w:rPr>
            <w:rStyle w:val="982"/>
            <w:rFonts w:hint="eastAsia" w:ascii="宋体" w:hAnsi="宋体" w:cs="Arial"/>
            <w:b/>
          </w:rPr>
          <w:t xml:space="preserve">、证明供应商及响应标的符合采购文件规定的文件</w:t>
        </w:r>
        <w:r>
          <w:tab/>
        </w:r>
        <w:r>
          <w:fldChar w:fldCharType="begin"/>
        </w:r>
        <w:r>
          <w:instrText xml:space="preserve"> PAGEREF _Toc229407210 \h </w:instrText>
        </w:r>
        <w:r>
          <w:fldChar w:fldCharType="separate"/>
        </w:r>
        <w:r>
          <w:t xml:space="preserve">9</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11" w:anchor="_Toc229407211" w:history="1">
        <w:r>
          <w:rPr>
            <w:rStyle w:val="982"/>
            <w:rFonts w:ascii="宋体" w:hAnsi="宋体" w:cs="Arial"/>
            <w:b/>
          </w:rPr>
          <w:t xml:space="preserve">11</w:t>
        </w:r>
        <w:r>
          <w:rPr>
            <w:rStyle w:val="982"/>
            <w:rFonts w:hint="eastAsia" w:ascii="宋体" w:hAnsi="宋体" w:cs="Arial"/>
            <w:b/>
          </w:rPr>
          <w:t xml:space="preserve">、磋商函和开标一览表</w:t>
        </w:r>
        <w:r>
          <w:tab/>
        </w:r>
        <w:r>
          <w:fldChar w:fldCharType="begin"/>
        </w:r>
        <w:r>
          <w:instrText xml:space="preserve"> PAGEREF _Toc229407211 \h </w:instrText>
        </w:r>
        <w:r>
          <w:fldChar w:fldCharType="separate"/>
        </w:r>
        <w:r>
          <w:t xml:space="preserve">9</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12" w:anchor="_Toc229407212" w:history="1">
        <w:r>
          <w:rPr>
            <w:rStyle w:val="982"/>
            <w:rFonts w:ascii="宋体" w:hAnsi="宋体" w:cs="Arial"/>
            <w:b/>
          </w:rPr>
          <w:t xml:space="preserve">12</w:t>
        </w:r>
        <w:r>
          <w:rPr>
            <w:rStyle w:val="982"/>
            <w:rFonts w:hint="eastAsia" w:ascii="宋体" w:hAnsi="宋体" w:cs="Arial"/>
            <w:b/>
          </w:rPr>
          <w:t xml:space="preserve">、报价明细表</w:t>
        </w:r>
        <w:r>
          <w:tab/>
        </w:r>
        <w:r>
          <w:fldChar w:fldCharType="begin"/>
        </w:r>
        <w:r>
          <w:instrText xml:space="preserve"> PAGEREF _Toc229407212 \h </w:instrText>
        </w:r>
        <w:r>
          <w:fldChar w:fldCharType="separate"/>
        </w:r>
        <w:r>
          <w:t xml:space="preserve">9</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13" w:anchor="_Toc229407213" w:history="1">
        <w:r>
          <w:rPr>
            <w:rStyle w:val="982"/>
            <w:rFonts w:ascii="宋体" w:hAnsi="宋体" w:cs="Arial"/>
            <w:b/>
          </w:rPr>
          <w:t xml:space="preserve">13</w:t>
        </w:r>
        <w:r>
          <w:rPr>
            <w:rStyle w:val="982"/>
            <w:rFonts w:hint="eastAsia" w:ascii="宋体" w:hAnsi="宋体" w:cs="Arial"/>
            <w:b/>
          </w:rPr>
          <w:t xml:space="preserve">、响应有效期</w:t>
        </w:r>
        <w:r>
          <w:tab/>
        </w:r>
        <w:r>
          <w:fldChar w:fldCharType="begin"/>
        </w:r>
        <w:r>
          <w:instrText xml:space="preserve"> PAGEREF _Toc229407213 \h </w:instrText>
        </w:r>
        <w:r>
          <w:fldChar w:fldCharType="separate"/>
        </w:r>
        <w:r>
          <w:t xml:space="preserve">9</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14" w:anchor="_Toc229407214" w:history="1">
        <w:r>
          <w:rPr>
            <w:rStyle w:val="982"/>
            <w:rFonts w:ascii="宋体" w:hAnsi="宋体" w:cs="Arial"/>
            <w:b/>
          </w:rPr>
          <w:t xml:space="preserve">14</w:t>
        </w:r>
        <w:r>
          <w:rPr>
            <w:rStyle w:val="982"/>
            <w:rFonts w:hint="eastAsia" w:ascii="宋体" w:hAnsi="宋体" w:cs="Arial"/>
            <w:b/>
          </w:rPr>
          <w:t xml:space="preserve">、响应有效期的延长</w:t>
        </w:r>
        <w:r>
          <w:tab/>
        </w:r>
        <w:r>
          <w:fldChar w:fldCharType="begin"/>
        </w:r>
        <w:r>
          <w:instrText xml:space="preserve"> PAGEREF _Toc229407214 \h </w:instrText>
        </w:r>
        <w:r>
          <w:fldChar w:fldCharType="separate"/>
        </w:r>
        <w:r>
          <w:t xml:space="preserve">9</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15" w:anchor="_Toc229407215" w:history="1">
        <w:r>
          <w:rPr>
            <w:rStyle w:val="982"/>
            <w:rFonts w:hint="eastAsia" w:ascii="宋体" w:hAnsi="宋体"/>
            <w:b/>
          </w:rPr>
          <w:t xml:space="preserve">四、响应文件的递交</w:t>
        </w:r>
        <w:r>
          <w:tab/>
        </w:r>
        <w:r>
          <w:fldChar w:fldCharType="begin"/>
        </w:r>
        <w:r>
          <w:instrText xml:space="preserve"> PAGEREF _Toc229407215 \h </w:instrText>
        </w:r>
        <w:r>
          <w:fldChar w:fldCharType="separate"/>
        </w:r>
        <w:r>
          <w:t xml:space="preserve">9</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16" w:anchor="_Toc229407216" w:history="1">
        <w:r>
          <w:rPr>
            <w:rStyle w:val="982"/>
            <w:rFonts w:ascii="宋体" w:hAnsi="宋体" w:cs="Arial"/>
            <w:b/>
          </w:rPr>
          <w:t xml:space="preserve">15</w:t>
        </w:r>
        <w:r>
          <w:rPr>
            <w:rStyle w:val="982"/>
            <w:rFonts w:hint="eastAsia" w:ascii="宋体" w:hAnsi="宋体" w:cs="Arial"/>
            <w:b/>
          </w:rPr>
          <w:t xml:space="preserve">、电子响应文件的递交</w:t>
        </w:r>
        <w:r>
          <w:tab/>
        </w:r>
        <w:r>
          <w:fldChar w:fldCharType="begin"/>
        </w:r>
        <w:r>
          <w:instrText xml:space="preserve"> PAGEREF _Toc229407216 \h </w:instrText>
        </w:r>
        <w:r>
          <w:fldChar w:fldCharType="separate"/>
        </w:r>
        <w:r>
          <w:t xml:space="preserve">9</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17" w:anchor="_Toc229407217" w:history="1">
        <w:r>
          <w:rPr>
            <w:rStyle w:val="982"/>
            <w:rFonts w:ascii="宋体" w:hAnsi="宋体" w:cs="Arial"/>
            <w:b/>
          </w:rPr>
          <w:t xml:space="preserve">16</w:t>
        </w:r>
        <w:r>
          <w:rPr>
            <w:rStyle w:val="982"/>
            <w:rFonts w:hint="eastAsia" w:ascii="宋体" w:hAnsi="宋体" w:cs="Arial"/>
            <w:b/>
          </w:rPr>
          <w:t xml:space="preserve">、响应文件提交截止日期</w:t>
        </w:r>
        <w:r>
          <w:tab/>
        </w:r>
        <w:r>
          <w:fldChar w:fldCharType="begin"/>
        </w:r>
        <w:r>
          <w:instrText xml:space="preserve"> PAGEREF _Toc229407217 \h </w:instrText>
        </w:r>
        <w:r>
          <w:fldChar w:fldCharType="separate"/>
        </w:r>
        <w:r>
          <w:t xml:space="preserve">9</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18" w:anchor="_Toc229407218" w:history="1">
        <w:r>
          <w:rPr>
            <w:rStyle w:val="982"/>
            <w:rFonts w:ascii="宋体" w:hAnsi="宋体" w:cs="Arial"/>
            <w:b/>
          </w:rPr>
          <w:t xml:space="preserve">17</w:t>
        </w:r>
        <w:r>
          <w:rPr>
            <w:rStyle w:val="982"/>
            <w:rFonts w:hint="eastAsia" w:ascii="宋体" w:hAnsi="宋体" w:cs="Arial"/>
            <w:b/>
          </w:rPr>
          <w:t xml:space="preserve">、响应文件的拒收</w:t>
        </w:r>
        <w:r>
          <w:tab/>
        </w:r>
        <w:r>
          <w:fldChar w:fldCharType="begin"/>
        </w:r>
        <w:r>
          <w:instrText xml:space="preserve"> PAGEREF _Toc229407218 \h </w:instrText>
        </w:r>
        <w:r>
          <w:fldChar w:fldCharType="separate"/>
        </w:r>
        <w:r>
          <w:t xml:space="preserve">10</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19" w:anchor="_Toc229407219" w:history="1">
        <w:r>
          <w:rPr>
            <w:rStyle w:val="982"/>
            <w:rFonts w:ascii="宋体" w:hAnsi="宋体" w:cs="Arial"/>
            <w:b/>
          </w:rPr>
          <w:t xml:space="preserve">18</w:t>
        </w:r>
        <w:r>
          <w:rPr>
            <w:rStyle w:val="982"/>
            <w:rFonts w:hint="eastAsia" w:ascii="宋体" w:hAnsi="宋体" w:cs="Arial"/>
            <w:b/>
          </w:rPr>
          <w:t xml:space="preserve">、响应文件的撤回和修改</w:t>
        </w:r>
        <w:r>
          <w:tab/>
        </w:r>
        <w:r>
          <w:fldChar w:fldCharType="begin"/>
        </w:r>
        <w:r>
          <w:instrText xml:space="preserve"> PAGEREF _Toc229407219 \h </w:instrText>
        </w:r>
        <w:r>
          <w:fldChar w:fldCharType="separate"/>
        </w:r>
        <w:r>
          <w:t xml:space="preserve">10</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20" w:anchor="_Toc229407220" w:history="1">
        <w:r>
          <w:rPr>
            <w:rStyle w:val="982"/>
            <w:rFonts w:hint="eastAsia" w:ascii="宋体" w:hAnsi="宋体"/>
            <w:b/>
          </w:rPr>
          <w:t xml:space="preserve">五、磋商与评审</w:t>
        </w:r>
        <w:r>
          <w:tab/>
        </w:r>
        <w:r>
          <w:fldChar w:fldCharType="begin"/>
        </w:r>
        <w:r>
          <w:instrText xml:space="preserve"> PAGEREF _Toc229407220 \h </w:instrText>
        </w:r>
        <w:r>
          <w:fldChar w:fldCharType="separate"/>
        </w:r>
        <w:r>
          <w:t xml:space="preserve">10</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21" w:anchor="_Toc229407221" w:history="1">
        <w:r>
          <w:rPr>
            <w:rStyle w:val="982"/>
            <w:rFonts w:ascii="宋体" w:hAnsi="宋体" w:cs="Arial"/>
            <w:b/>
          </w:rPr>
          <w:t xml:space="preserve">19</w:t>
        </w:r>
        <w:r>
          <w:rPr>
            <w:rStyle w:val="982"/>
            <w:rFonts w:hint="eastAsia" w:ascii="宋体" w:hAnsi="宋体" w:cs="Arial"/>
            <w:b/>
          </w:rPr>
          <w:t xml:space="preserve">、磋商</w:t>
        </w:r>
        <w:r>
          <w:tab/>
        </w:r>
        <w:r>
          <w:fldChar w:fldCharType="begin"/>
        </w:r>
        <w:r>
          <w:instrText xml:space="preserve"> PAGEREF _Toc229407221 \h </w:instrText>
        </w:r>
        <w:r>
          <w:fldChar w:fldCharType="separate"/>
        </w:r>
        <w:r>
          <w:t xml:space="preserve">10</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22" w:anchor="_Toc229407222" w:history="1">
        <w:r>
          <w:rPr>
            <w:rStyle w:val="982"/>
            <w:rFonts w:ascii="宋体" w:hAnsi="宋体" w:cs="Arial"/>
            <w:b/>
          </w:rPr>
          <w:t xml:space="preserve">20</w:t>
        </w:r>
        <w:r>
          <w:rPr>
            <w:rStyle w:val="982"/>
            <w:rFonts w:hint="eastAsia" w:ascii="宋体" w:hAnsi="宋体" w:cs="Arial"/>
            <w:b/>
          </w:rPr>
          <w:t xml:space="preserve">、磋商小组</w:t>
        </w:r>
        <w:r>
          <w:tab/>
        </w:r>
        <w:r>
          <w:fldChar w:fldCharType="begin"/>
        </w:r>
        <w:r>
          <w:instrText xml:space="preserve"> PAGEREF _Toc229407222 \h </w:instrText>
        </w:r>
        <w:r>
          <w:fldChar w:fldCharType="separate"/>
        </w:r>
        <w:r>
          <w:t xml:space="preserve">11</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23" w:anchor="_Toc229407223" w:history="1">
        <w:r>
          <w:rPr>
            <w:rStyle w:val="982"/>
            <w:rFonts w:ascii="宋体" w:hAnsi="宋体" w:cs="Arial"/>
            <w:b/>
          </w:rPr>
          <w:t xml:space="preserve">21</w:t>
        </w:r>
        <w:r>
          <w:rPr>
            <w:rStyle w:val="982"/>
            <w:rFonts w:hint="eastAsia" w:ascii="宋体" w:hAnsi="宋体" w:cs="Arial"/>
            <w:b/>
          </w:rPr>
          <w:t xml:space="preserve">、评审过程的保密与公正</w:t>
        </w:r>
        <w:r>
          <w:tab/>
        </w:r>
        <w:r>
          <w:fldChar w:fldCharType="begin"/>
        </w:r>
        <w:r>
          <w:instrText xml:space="preserve"> PAGEREF _Toc229407223 \h </w:instrText>
        </w:r>
        <w:r>
          <w:fldChar w:fldCharType="separate"/>
        </w:r>
        <w:r>
          <w:t xml:space="preserve">12</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24" w:anchor="_Toc229407224" w:history="1">
        <w:r>
          <w:rPr>
            <w:rStyle w:val="982"/>
            <w:rFonts w:ascii="宋体" w:hAnsi="宋体" w:cs="Arial"/>
            <w:b/>
          </w:rPr>
          <w:t xml:space="preserve">22</w:t>
        </w:r>
        <w:r>
          <w:rPr>
            <w:rStyle w:val="982"/>
            <w:rFonts w:hint="eastAsia" w:ascii="宋体" w:hAnsi="宋体" w:cs="Arial"/>
            <w:b/>
          </w:rPr>
          <w:t xml:space="preserve">、响应文件的澄清</w:t>
        </w:r>
        <w:r>
          <w:tab/>
        </w:r>
        <w:r>
          <w:fldChar w:fldCharType="begin"/>
        </w:r>
        <w:r>
          <w:instrText xml:space="preserve"> PAGEREF _Toc229407224 \h </w:instrText>
        </w:r>
        <w:r>
          <w:fldChar w:fldCharType="separate"/>
        </w:r>
        <w:r>
          <w:t xml:space="preserve">12</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25" w:anchor="_Toc229407225" w:history="1">
        <w:r>
          <w:rPr>
            <w:rStyle w:val="982"/>
            <w:rFonts w:ascii="宋体" w:hAnsi="宋体" w:cs="Arial"/>
            <w:b/>
          </w:rPr>
          <w:t xml:space="preserve">23</w:t>
        </w:r>
        <w:r>
          <w:rPr>
            <w:rStyle w:val="982"/>
            <w:rFonts w:hint="eastAsia" w:ascii="宋体" w:hAnsi="宋体" w:cs="Arial"/>
            <w:b/>
          </w:rPr>
          <w:t xml:space="preserve">、对响应文件的初审</w:t>
        </w:r>
        <w:r>
          <w:tab/>
        </w:r>
        <w:r>
          <w:fldChar w:fldCharType="begin"/>
        </w:r>
        <w:r>
          <w:instrText xml:space="preserve"> PAGEREF _Toc229407225 \h </w:instrText>
        </w:r>
        <w:r>
          <w:fldChar w:fldCharType="separate"/>
        </w:r>
        <w:r>
          <w:t xml:space="preserve">12</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26" w:anchor="_Toc229407226" w:history="1">
        <w:r>
          <w:rPr>
            <w:rStyle w:val="982"/>
            <w:rFonts w:ascii="宋体" w:hAnsi="宋体" w:cs="Arial"/>
            <w:b/>
          </w:rPr>
          <w:t xml:space="preserve">24</w:t>
        </w:r>
        <w:r>
          <w:rPr>
            <w:rStyle w:val="982"/>
            <w:rFonts w:hint="eastAsia" w:ascii="宋体" w:hAnsi="宋体" w:cs="Arial"/>
            <w:b/>
          </w:rPr>
          <w:t xml:space="preserve">、无效响应条款和废标条款</w:t>
        </w:r>
        <w:r>
          <w:tab/>
        </w:r>
        <w:r>
          <w:fldChar w:fldCharType="begin"/>
        </w:r>
        <w:r>
          <w:instrText xml:space="preserve"> PAGEREF _Toc229407226 \h </w:instrText>
        </w:r>
        <w:r>
          <w:fldChar w:fldCharType="separate"/>
        </w:r>
        <w:r>
          <w:t xml:space="preserve">13</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27" w:anchor="_Toc229407227" w:history="1">
        <w:r>
          <w:rPr>
            <w:rStyle w:val="982"/>
            <w:rFonts w:hint="eastAsia" w:ascii="宋体" w:hAnsi="宋体"/>
            <w:b/>
          </w:rPr>
          <w:t xml:space="preserve">六、定标</w:t>
        </w:r>
        <w:r>
          <w:tab/>
        </w:r>
        <w:r>
          <w:fldChar w:fldCharType="begin"/>
        </w:r>
        <w:r>
          <w:instrText xml:space="preserve"> PAGEREF _Toc229407227 \h </w:instrText>
        </w:r>
        <w:r>
          <w:fldChar w:fldCharType="separate"/>
        </w:r>
        <w:r>
          <w:t xml:space="preserve">14</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28" w:anchor="_Toc229407228" w:history="1">
        <w:r>
          <w:rPr>
            <w:rStyle w:val="982"/>
            <w:rFonts w:ascii="宋体" w:hAnsi="宋体" w:cs="Arial"/>
            <w:b/>
          </w:rPr>
          <w:t xml:space="preserve">25</w:t>
        </w:r>
        <w:r>
          <w:rPr>
            <w:rStyle w:val="982"/>
            <w:rFonts w:hint="eastAsia" w:ascii="宋体" w:hAnsi="宋体" w:cs="Arial"/>
            <w:b/>
          </w:rPr>
          <w:t xml:space="preserve">、确定成交单位</w:t>
        </w:r>
        <w:r>
          <w:tab/>
        </w:r>
        <w:r>
          <w:fldChar w:fldCharType="begin"/>
        </w:r>
        <w:r>
          <w:instrText xml:space="preserve"> PAGEREF _Toc229407228 \h </w:instrText>
        </w:r>
        <w:r>
          <w:fldChar w:fldCharType="separate"/>
        </w:r>
        <w:r>
          <w:t xml:space="preserve">14</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29" w:anchor="_Toc229407229" w:history="1">
        <w:r>
          <w:rPr>
            <w:rStyle w:val="982"/>
            <w:rFonts w:ascii="宋体" w:hAnsi="宋体" w:cs="Arial"/>
            <w:b/>
          </w:rPr>
          <w:t xml:space="preserve">26</w:t>
        </w:r>
        <w:r>
          <w:rPr>
            <w:rStyle w:val="982"/>
            <w:rFonts w:hint="eastAsia" w:ascii="宋体" w:hAnsi="宋体" w:cs="Arial"/>
            <w:b/>
          </w:rPr>
          <w:t xml:space="preserve">、质疑处理</w:t>
        </w:r>
        <w:r>
          <w:tab/>
        </w:r>
        <w:r>
          <w:fldChar w:fldCharType="begin"/>
        </w:r>
        <w:r>
          <w:instrText xml:space="preserve"> PAGEREF _Toc229407229 \h </w:instrText>
        </w:r>
        <w:r>
          <w:fldChar w:fldCharType="separate"/>
        </w:r>
        <w:r>
          <w:t xml:space="preserve">15</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30" w:anchor="_Toc229407230" w:history="1">
        <w:r>
          <w:rPr>
            <w:rStyle w:val="982"/>
            <w:rFonts w:ascii="宋体" w:hAnsi="宋体" w:cs="Arial"/>
            <w:b/>
          </w:rPr>
          <w:t xml:space="preserve">27</w:t>
        </w:r>
        <w:r>
          <w:rPr>
            <w:rStyle w:val="982"/>
            <w:rFonts w:hint="eastAsia" w:ascii="宋体" w:hAnsi="宋体" w:cs="Arial"/>
            <w:b/>
          </w:rPr>
          <w:t xml:space="preserve">、成交通知书</w:t>
        </w:r>
        <w:r>
          <w:tab/>
        </w:r>
        <w:r>
          <w:fldChar w:fldCharType="begin"/>
        </w:r>
        <w:r>
          <w:instrText xml:space="preserve"> PAGEREF _Toc229407230 \h </w:instrText>
        </w:r>
        <w:r>
          <w:fldChar w:fldCharType="separate"/>
        </w:r>
        <w:r>
          <w:t xml:space="preserve">16</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31" w:anchor="_Toc229407231" w:history="1">
        <w:r>
          <w:rPr>
            <w:rStyle w:val="982"/>
            <w:rFonts w:hint="eastAsia" w:ascii="宋体" w:hAnsi="宋体"/>
            <w:b/>
          </w:rPr>
          <w:t xml:space="preserve">七、授予合同</w:t>
        </w:r>
        <w:r>
          <w:tab/>
        </w:r>
        <w:r>
          <w:fldChar w:fldCharType="begin"/>
        </w:r>
        <w:r>
          <w:instrText xml:space="preserve"> PAGEREF _Toc229407231 \h </w:instrText>
        </w:r>
        <w:r>
          <w:fldChar w:fldCharType="separate"/>
        </w:r>
        <w:r>
          <w:t xml:space="preserve">16</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32" w:anchor="_Toc229407232" w:history="1">
        <w:r>
          <w:rPr>
            <w:rStyle w:val="982"/>
            <w:rFonts w:ascii="宋体" w:hAnsi="宋体" w:cs="Arial"/>
            <w:b/>
          </w:rPr>
          <w:t xml:space="preserve">28</w:t>
        </w:r>
        <w:r>
          <w:rPr>
            <w:rStyle w:val="982"/>
            <w:rFonts w:hint="eastAsia" w:ascii="宋体" w:hAnsi="宋体" w:cs="Arial"/>
            <w:b/>
          </w:rPr>
          <w:t xml:space="preserve">、签订合同</w:t>
        </w:r>
        <w:r>
          <w:tab/>
        </w:r>
        <w:r>
          <w:fldChar w:fldCharType="begin"/>
        </w:r>
        <w:r>
          <w:instrText xml:space="preserve"> PAGEREF _Toc229407232 \h </w:instrText>
        </w:r>
        <w:r>
          <w:fldChar w:fldCharType="separate"/>
        </w:r>
        <w:r>
          <w:t xml:space="preserve">16</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33" w:anchor="_Toc229407233" w:history="1">
        <w:r>
          <w:rPr>
            <w:rStyle w:val="982"/>
            <w:rFonts w:ascii="宋体" w:hAnsi="宋体" w:cs="Arial"/>
            <w:b/>
          </w:rPr>
          <w:t xml:space="preserve">29</w:t>
        </w:r>
        <w:r>
          <w:rPr>
            <w:rStyle w:val="982"/>
            <w:rFonts w:hint="eastAsia" w:ascii="宋体" w:hAnsi="宋体" w:cs="Arial"/>
            <w:b/>
          </w:rPr>
          <w:t xml:space="preserve">、货物或服务的追加</w:t>
        </w:r>
        <w:r>
          <w:tab/>
        </w:r>
        <w:r>
          <w:fldChar w:fldCharType="begin"/>
        </w:r>
        <w:r>
          <w:instrText xml:space="preserve"> PAGEREF _Toc229407233 \h </w:instrText>
        </w:r>
        <w:r>
          <w:fldChar w:fldCharType="separate"/>
        </w:r>
        <w:r>
          <w:t xml:space="preserve">16</w:t>
        </w:r>
        <w:r>
          <w:fldChar w:fldCharType="end"/>
        </w:r>
      </w:hyperlink>
      <w:r/>
      <w:r/>
    </w:p>
    <w:p>
      <w:pPr>
        <w:pStyle w:val="946"/>
        <w:tabs>
          <w:tab w:val="right" w:pos="9473" w:leader="dot"/>
        </w:tabs>
        <w:rPr>
          <w:rFonts w:asciiTheme="minorHAnsi" w:hAnsiTheme="minorHAnsi" w:eastAsiaTheme="minorEastAsia" w:cstheme="minorBidi"/>
          <w:smallCaps w:val="0"/>
          <w:sz w:val="21"/>
        </w:rPr>
      </w:pPr>
      <w:r/>
      <w:hyperlink w:tooltip="#_Toc229407234" w:anchor="_Toc229407234" w:history="1">
        <w:r>
          <w:rPr>
            <w:rStyle w:val="982"/>
            <w:rFonts w:ascii="宋体" w:hAnsi="宋体" w:cs="Arial"/>
            <w:b/>
          </w:rPr>
          <w:t xml:space="preserve">30</w:t>
        </w:r>
        <w:r>
          <w:rPr>
            <w:rStyle w:val="982"/>
            <w:rFonts w:hint="eastAsia" w:ascii="宋体" w:hAnsi="宋体" w:cs="Arial"/>
            <w:b/>
          </w:rPr>
          <w:t xml:space="preserve">、政府采购信用融资政策</w:t>
        </w:r>
        <w:r>
          <w:tab/>
        </w:r>
        <w:r>
          <w:fldChar w:fldCharType="begin"/>
        </w:r>
        <w:r>
          <w:instrText xml:space="preserve"> PAGEREF _Toc229407234 \h </w:instrText>
        </w:r>
        <w:r>
          <w:fldChar w:fldCharType="separate"/>
        </w:r>
        <w:r>
          <w:t xml:space="preserve">16</w:t>
        </w:r>
        <w:r>
          <w:fldChar w:fldCharType="end"/>
        </w:r>
      </w:hyperlink>
      <w:r/>
      <w:r/>
    </w:p>
    <w:p>
      <w:pPr>
        <w:pStyle w:val="957"/>
        <w:tabs>
          <w:tab w:val="right" w:pos="9473" w:leader="dot"/>
        </w:tabs>
        <w:rPr>
          <w:rFonts w:asciiTheme="minorHAnsi" w:hAnsiTheme="minorHAnsi" w:eastAsiaTheme="minorEastAsia" w:cstheme="minorBidi"/>
          <w:b w:val="0"/>
          <w:bCs w:val="0"/>
          <w:caps w:val="0"/>
          <w:sz w:val="21"/>
        </w:rPr>
      </w:pPr>
      <w:r/>
      <w:hyperlink w:tooltip="#_Toc229407235" w:anchor="_Toc229407235" w:history="1">
        <w:r>
          <w:rPr>
            <w:rStyle w:val="982"/>
            <w:rFonts w:hint="eastAsia" w:ascii="宋体" w:hAnsi="宋体"/>
          </w:rPr>
          <w:t xml:space="preserve">第三章</w:t>
        </w:r>
        <w:r>
          <w:rPr>
            <w:rStyle w:val="982"/>
            <w:rFonts w:ascii="宋体" w:hAnsi="宋体"/>
          </w:rPr>
          <w:t xml:space="preserve">  </w:t>
        </w:r>
        <w:r>
          <w:rPr>
            <w:rStyle w:val="982"/>
            <w:rFonts w:hint="eastAsia" w:ascii="宋体" w:hAnsi="宋体"/>
          </w:rPr>
          <w:t xml:space="preserve">合同文本</w:t>
        </w:r>
        <w:r>
          <w:tab/>
        </w:r>
        <w:r>
          <w:fldChar w:fldCharType="begin"/>
        </w:r>
        <w:r>
          <w:instrText xml:space="preserve"> PAGEREF _Toc229407235 \h </w:instrText>
        </w:r>
        <w:r>
          <w:fldChar w:fldCharType="separate"/>
        </w:r>
        <w:r>
          <w:t xml:space="preserve">17</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36" w:anchor="_Toc229407236" w:history="1">
        <w:r>
          <w:rPr>
            <w:rStyle w:val="982"/>
            <w:rFonts w:hint="eastAsia" w:ascii="宋体" w:hAnsi="宋体" w:cs="宋体"/>
            <w:spacing w:val="6"/>
            <w:lang w:val="zh-CN"/>
          </w:rPr>
          <w:t xml:space="preserve">第一部分</w:t>
        </w:r>
        <w:r>
          <w:rPr>
            <w:rStyle w:val="982"/>
            <w:rFonts w:ascii="宋体" w:hAnsi="宋体" w:cs="宋体"/>
            <w:spacing w:val="6"/>
            <w:lang w:val="zh-CN"/>
          </w:rPr>
          <w:t xml:space="preserve"> </w:t>
        </w:r>
        <w:r>
          <w:rPr>
            <w:rStyle w:val="982"/>
            <w:rFonts w:hint="eastAsia" w:ascii="宋体" w:hAnsi="宋体" w:cs="宋体"/>
            <w:spacing w:val="6"/>
            <w:lang w:val="zh-CN"/>
          </w:rPr>
          <w:t xml:space="preserve">合同协议书</w:t>
        </w:r>
        <w:r>
          <w:tab/>
        </w:r>
        <w:r>
          <w:fldChar w:fldCharType="begin"/>
        </w:r>
        <w:r>
          <w:instrText xml:space="preserve"> PAGEREF _Toc229407236 \h </w:instrText>
        </w:r>
        <w:r>
          <w:fldChar w:fldCharType="separate"/>
        </w:r>
        <w:r>
          <w:t xml:space="preserve">17</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37" w:anchor="_Toc229407237" w:history="1">
        <w:r>
          <w:rPr>
            <w:rStyle w:val="982"/>
            <w:rFonts w:hint="eastAsia" w:ascii="宋体" w:hAnsi="宋体" w:cs="宋体"/>
            <w:spacing w:val="6"/>
            <w:lang w:val="zh-CN"/>
          </w:rPr>
          <w:t xml:space="preserve">第二部分</w:t>
        </w:r>
        <w:r>
          <w:rPr>
            <w:rStyle w:val="982"/>
            <w:rFonts w:ascii="宋体" w:hAnsi="宋体" w:cs="宋体"/>
            <w:spacing w:val="6"/>
            <w:lang w:val="zh-CN"/>
          </w:rPr>
          <w:t xml:space="preserve"> </w:t>
        </w:r>
        <w:r>
          <w:rPr>
            <w:rStyle w:val="982"/>
            <w:rFonts w:hint="eastAsia" w:ascii="宋体" w:hAnsi="宋体" w:cs="宋体"/>
            <w:spacing w:val="6"/>
            <w:lang w:val="zh-CN"/>
          </w:rPr>
          <w:t xml:space="preserve">通用合同条款</w:t>
        </w:r>
        <w:r>
          <w:tab/>
        </w:r>
        <w:r>
          <w:fldChar w:fldCharType="begin"/>
        </w:r>
        <w:r>
          <w:instrText xml:space="preserve"> PAGEREF _Toc229407237 \h </w:instrText>
        </w:r>
        <w:r>
          <w:fldChar w:fldCharType="separate"/>
        </w:r>
        <w:r>
          <w:t xml:space="preserve">21</w:t>
        </w:r>
        <w:r>
          <w:fldChar w:fldCharType="end"/>
        </w:r>
      </w:hyperlink>
      <w:r/>
      <w:r/>
    </w:p>
    <w:p>
      <w:pPr>
        <w:pStyle w:val="957"/>
        <w:tabs>
          <w:tab w:val="right" w:pos="9473" w:leader="dot"/>
        </w:tabs>
        <w:rPr>
          <w:rFonts w:asciiTheme="minorHAnsi" w:hAnsiTheme="minorHAnsi" w:eastAsiaTheme="minorEastAsia" w:cstheme="minorBidi"/>
          <w:b w:val="0"/>
          <w:bCs w:val="0"/>
          <w:caps w:val="0"/>
          <w:sz w:val="21"/>
        </w:rPr>
      </w:pPr>
      <w:r/>
      <w:hyperlink w:tooltip="#_Toc229407238" w:anchor="_Toc229407238" w:history="1">
        <w:r>
          <w:rPr>
            <w:rStyle w:val="982"/>
            <w:rFonts w:hint="eastAsia" w:ascii="黑体" w:hAnsi="Courier New" w:eastAsia="黑体" w:cs="Courier New"/>
          </w:rPr>
          <w:t xml:space="preserve">附件一：</w:t>
        </w:r>
        <w:r>
          <w:tab/>
        </w:r>
        <w:r>
          <w:fldChar w:fldCharType="begin"/>
        </w:r>
        <w:r>
          <w:instrText xml:space="preserve"> PAGEREF _Toc229407238 \h </w:instrText>
        </w:r>
        <w:r>
          <w:fldChar w:fldCharType="separate"/>
        </w:r>
        <w:r>
          <w:t xml:space="preserve">24</w:t>
        </w:r>
        <w:r>
          <w:fldChar w:fldCharType="end"/>
        </w:r>
      </w:hyperlink>
      <w:r/>
      <w:r/>
    </w:p>
    <w:p>
      <w:pPr>
        <w:pStyle w:val="957"/>
        <w:tabs>
          <w:tab w:val="right" w:pos="9473" w:leader="dot"/>
        </w:tabs>
        <w:rPr>
          <w:rFonts w:asciiTheme="minorHAnsi" w:hAnsiTheme="minorHAnsi" w:eastAsiaTheme="minorEastAsia" w:cstheme="minorBidi"/>
          <w:b w:val="0"/>
          <w:bCs w:val="0"/>
          <w:caps w:val="0"/>
          <w:sz w:val="21"/>
        </w:rPr>
      </w:pPr>
      <w:r/>
      <w:hyperlink w:tooltip="#_Toc229407239" w:anchor="_Toc229407239" w:history="1">
        <w:r>
          <w:rPr>
            <w:rStyle w:val="982"/>
            <w:rFonts w:hint="eastAsia" w:ascii="宋体" w:hAnsi="宋体"/>
          </w:rPr>
          <w:t xml:space="preserve">第四章</w:t>
        </w:r>
        <w:r>
          <w:rPr>
            <w:rStyle w:val="982"/>
            <w:rFonts w:ascii="宋体" w:hAnsi="宋体"/>
          </w:rPr>
          <w:t xml:space="preserve">  </w:t>
        </w:r>
        <w:r>
          <w:rPr>
            <w:rStyle w:val="982"/>
            <w:rFonts w:hint="eastAsia" w:ascii="宋体" w:hAnsi="宋体"/>
          </w:rPr>
          <w:t xml:space="preserve">采购需求</w:t>
        </w:r>
        <w:r>
          <w:tab/>
        </w:r>
        <w:r>
          <w:fldChar w:fldCharType="begin"/>
        </w:r>
        <w:r>
          <w:instrText xml:space="preserve"> PAGEREF _Toc229407239 \h </w:instrText>
        </w:r>
        <w:r>
          <w:fldChar w:fldCharType="separate"/>
        </w:r>
        <w:r>
          <w:t xml:space="preserve">26</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40" w:anchor="_Toc229407240" w:history="1">
        <w:r>
          <w:rPr>
            <w:rStyle w:val="982"/>
            <w:rFonts w:hint="eastAsia" w:ascii="宋体" w:hAnsi="宋体"/>
            <w:b/>
          </w:rPr>
          <w:t xml:space="preserve">一、项目说明：</w:t>
        </w:r>
        <w:r>
          <w:tab/>
        </w:r>
        <w:r>
          <w:fldChar w:fldCharType="begin"/>
        </w:r>
        <w:r>
          <w:instrText xml:space="preserve"> PAGEREF _Toc229407240 \h </w:instrText>
        </w:r>
        <w:r>
          <w:fldChar w:fldCharType="separate"/>
        </w:r>
        <w:r>
          <w:t xml:space="preserve">26</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41" w:anchor="_Toc229407241" w:history="1">
        <w:r>
          <w:rPr>
            <w:rStyle w:val="982"/>
            <w:rFonts w:hint="eastAsia" w:ascii="宋体" w:hAnsi="宋体"/>
            <w:b/>
          </w:rPr>
          <w:t xml:space="preserve">二、项目内容：</w:t>
        </w:r>
        <w:r>
          <w:tab/>
        </w:r>
        <w:r>
          <w:fldChar w:fldCharType="begin"/>
        </w:r>
        <w:r>
          <w:instrText xml:space="preserve"> PAGEREF _Toc229407241 \h </w:instrText>
        </w:r>
        <w:r>
          <w:fldChar w:fldCharType="separate"/>
        </w:r>
        <w:r>
          <w:t xml:space="preserve">28</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42" w:anchor="_Toc229407242" w:history="1">
        <w:r>
          <w:rPr>
            <w:rStyle w:val="982"/>
            <w:rFonts w:hint="eastAsia" w:ascii="宋体" w:hAnsi="宋体"/>
            <w:b/>
          </w:rPr>
          <w:t xml:space="preserve">三、项目实施要求：</w:t>
        </w:r>
        <w:r>
          <w:tab/>
        </w:r>
        <w:r>
          <w:fldChar w:fldCharType="begin"/>
        </w:r>
        <w:r>
          <w:instrText xml:space="preserve"> PAGEREF _Toc229407242 \h </w:instrText>
        </w:r>
        <w:r>
          <w:fldChar w:fldCharType="separate"/>
        </w:r>
        <w:r>
          <w:t xml:space="preserve">28</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43" w:anchor="_Toc229407243" w:history="1">
        <w:r>
          <w:rPr>
            <w:rStyle w:val="982"/>
            <w:rFonts w:hint="eastAsia" w:ascii="宋体" w:hAnsi="宋体"/>
            <w:b/>
          </w:rPr>
          <w:t xml:space="preserve">四</w:t>
        </w:r>
        <w:r>
          <w:rPr>
            <w:rStyle w:val="982"/>
            <w:rFonts w:hint="eastAsia" w:ascii="宋体" w:hAnsi="宋体"/>
            <w:b/>
            <w:lang w:val="zh-CN"/>
          </w:rPr>
          <w:t xml:space="preserve">、施工管理要求：</w:t>
        </w:r>
        <w:r>
          <w:tab/>
        </w:r>
        <w:r>
          <w:fldChar w:fldCharType="begin"/>
        </w:r>
        <w:r>
          <w:instrText xml:space="preserve"> PAGEREF _Toc229407243 \h </w:instrText>
        </w:r>
        <w:r>
          <w:fldChar w:fldCharType="separate"/>
        </w:r>
        <w:r>
          <w:t xml:space="preserve">29</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44" w:anchor="_Toc229407244" w:history="1">
        <w:r>
          <w:rPr>
            <w:rStyle w:val="982"/>
            <w:rFonts w:hint="eastAsia" w:ascii="宋体" w:hAnsi="宋体"/>
            <w:b/>
          </w:rPr>
          <w:t xml:space="preserve">五、</w:t>
        </w:r>
        <w:r>
          <w:rPr>
            <w:rStyle w:val="982"/>
            <w:rFonts w:hint="eastAsia" w:ascii="宋体" w:hAnsi="宋体"/>
            <w:b/>
            <w:lang w:val="zh-CN"/>
          </w:rPr>
          <w:t xml:space="preserve">人员设备配备要求：</w:t>
        </w:r>
        <w:r>
          <w:tab/>
        </w:r>
        <w:r>
          <w:fldChar w:fldCharType="begin"/>
        </w:r>
        <w:r>
          <w:instrText xml:space="preserve"> PAGEREF _Toc229407244 \h </w:instrText>
        </w:r>
        <w:r>
          <w:fldChar w:fldCharType="separate"/>
        </w:r>
        <w:r>
          <w:t xml:space="preserve">30</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45" w:anchor="_Toc229407245" w:history="1">
        <w:r>
          <w:rPr>
            <w:rStyle w:val="982"/>
            <w:rFonts w:hint="eastAsia" w:ascii="宋体" w:hAnsi="宋体"/>
            <w:b/>
          </w:rPr>
          <w:t xml:space="preserve">六、报价要求：</w:t>
        </w:r>
        <w:r>
          <w:tab/>
        </w:r>
        <w:r>
          <w:fldChar w:fldCharType="begin"/>
        </w:r>
        <w:r>
          <w:instrText xml:space="preserve"> PAGEREF _Toc229407245 \h </w:instrText>
        </w:r>
        <w:r>
          <w:fldChar w:fldCharType="separate"/>
        </w:r>
        <w:r>
          <w:t xml:space="preserve">30</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46" w:anchor="_Toc229407246" w:history="1">
        <w:r>
          <w:rPr>
            <w:rStyle w:val="982"/>
            <w:rFonts w:hint="eastAsia" w:ascii="宋体" w:hAnsi="宋体"/>
            <w:b/>
          </w:rPr>
          <w:t xml:space="preserve">七、验收要求：</w:t>
        </w:r>
        <w:r>
          <w:tab/>
        </w:r>
        <w:r>
          <w:fldChar w:fldCharType="begin"/>
        </w:r>
        <w:r>
          <w:instrText xml:space="preserve"> PAGEREF _Toc229407246 \h </w:instrText>
        </w:r>
        <w:r>
          <w:fldChar w:fldCharType="separate"/>
        </w:r>
        <w:r>
          <w:t xml:space="preserve">30</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47" w:anchor="_Toc229407247" w:history="1">
        <w:r>
          <w:rPr>
            <w:rStyle w:val="982"/>
            <w:rFonts w:hint="eastAsia" w:ascii="宋体" w:hAnsi="宋体"/>
            <w:b/>
          </w:rPr>
          <w:t xml:space="preserve">八、其他要求：</w:t>
        </w:r>
        <w:r>
          <w:tab/>
        </w:r>
        <w:r>
          <w:fldChar w:fldCharType="begin"/>
        </w:r>
        <w:r>
          <w:instrText xml:space="preserve"> PAGEREF _Toc229407247 \h </w:instrText>
        </w:r>
        <w:r>
          <w:fldChar w:fldCharType="separate"/>
        </w:r>
        <w:r>
          <w:t xml:space="preserve">30</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48" w:anchor="_Toc229407248" w:history="1">
        <w:r>
          <w:rPr>
            <w:rStyle w:val="982"/>
            <w:rFonts w:hint="eastAsia" w:ascii="宋体" w:hAnsi="宋体"/>
            <w:b/>
          </w:rPr>
          <w:t xml:space="preserve">九、不可实质性变动要求：</w:t>
        </w:r>
        <w:r>
          <w:tab/>
        </w:r>
        <w:r>
          <w:fldChar w:fldCharType="begin"/>
        </w:r>
        <w:r>
          <w:instrText xml:space="preserve"> PAGEREF _Toc229407248 \h </w:instrText>
        </w:r>
        <w:r>
          <w:fldChar w:fldCharType="separate"/>
        </w:r>
        <w:r>
          <w:t xml:space="preserve">31</w:t>
        </w:r>
        <w:r>
          <w:fldChar w:fldCharType="end"/>
        </w:r>
      </w:hyperlink>
      <w:r/>
      <w:r/>
    </w:p>
    <w:p>
      <w:pPr>
        <w:pStyle w:val="957"/>
        <w:tabs>
          <w:tab w:val="right" w:pos="9473" w:leader="dot"/>
        </w:tabs>
        <w:rPr>
          <w:rFonts w:asciiTheme="minorHAnsi" w:hAnsiTheme="minorHAnsi" w:eastAsiaTheme="minorEastAsia" w:cstheme="minorBidi"/>
          <w:b w:val="0"/>
          <w:bCs w:val="0"/>
          <w:caps w:val="0"/>
          <w:sz w:val="21"/>
        </w:rPr>
      </w:pPr>
      <w:r/>
      <w:hyperlink w:tooltip="#_Toc229407249" w:anchor="_Toc229407249" w:history="1">
        <w:r>
          <w:rPr>
            <w:rStyle w:val="982"/>
            <w:rFonts w:hint="eastAsia" w:ascii="宋体" w:hAnsi="宋体"/>
          </w:rPr>
          <w:t xml:space="preserve">第五章</w:t>
        </w:r>
        <w:r>
          <w:rPr>
            <w:rStyle w:val="982"/>
            <w:rFonts w:ascii="宋体" w:hAnsi="宋体"/>
          </w:rPr>
          <w:t xml:space="preserve">  </w:t>
        </w:r>
        <w:r>
          <w:rPr>
            <w:rStyle w:val="982"/>
            <w:rFonts w:hint="eastAsia" w:ascii="宋体" w:hAnsi="宋体"/>
          </w:rPr>
          <w:t xml:space="preserve">评审方法与评分标准</w:t>
        </w:r>
        <w:r>
          <w:tab/>
        </w:r>
        <w:r>
          <w:fldChar w:fldCharType="begin"/>
        </w:r>
        <w:r>
          <w:instrText xml:space="preserve"> PAGEREF _Toc229407249 \h </w:instrText>
        </w:r>
        <w:r>
          <w:fldChar w:fldCharType="separate"/>
        </w:r>
        <w:r>
          <w:t xml:space="preserve">1</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50" w:anchor="_Toc229407250" w:history="1">
        <w:r>
          <w:rPr>
            <w:rStyle w:val="982"/>
            <w:rFonts w:hint="eastAsia" w:ascii="宋体" w:hAnsi="宋体"/>
            <w:b/>
          </w:rPr>
          <w:t xml:space="preserve">一、评审方法</w:t>
        </w:r>
        <w:r>
          <w:tab/>
        </w:r>
        <w:r>
          <w:fldChar w:fldCharType="begin"/>
        </w:r>
        <w:r>
          <w:instrText xml:space="preserve"> PAGEREF _Toc229407250 \h </w:instrText>
        </w:r>
        <w:r>
          <w:fldChar w:fldCharType="separate"/>
        </w:r>
        <w:r>
          <w:t xml:space="preserve">1</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51" w:anchor="_Toc229407251" w:history="1">
        <w:r>
          <w:rPr>
            <w:rStyle w:val="982"/>
            <w:rFonts w:hint="eastAsia" w:ascii="宋体" w:hAnsi="宋体"/>
            <w:b/>
          </w:rPr>
          <w:t xml:space="preserve">二、评分标准</w:t>
        </w:r>
        <w:r>
          <w:tab/>
        </w:r>
        <w:r>
          <w:fldChar w:fldCharType="begin"/>
        </w:r>
        <w:r>
          <w:instrText xml:space="preserve"> PAGEREF _Toc229407251 \h </w:instrText>
        </w:r>
        <w:r>
          <w:fldChar w:fldCharType="separate"/>
        </w:r>
        <w:r>
          <w:t xml:space="preserve">1</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52" w:anchor="_Toc229407252" w:history="1">
        <w:r>
          <w:rPr>
            <w:rStyle w:val="982"/>
            <w:rFonts w:hint="eastAsia" w:ascii="宋体" w:hAnsi="宋体"/>
            <w:b/>
          </w:rPr>
          <w:t xml:space="preserve">三、政府采购政策：</w:t>
        </w:r>
        <w:r>
          <w:tab/>
        </w:r>
        <w:r>
          <w:fldChar w:fldCharType="begin"/>
        </w:r>
        <w:r>
          <w:instrText xml:space="preserve"> PAGEREF _Toc229407252 \h </w:instrText>
        </w:r>
        <w:r>
          <w:fldChar w:fldCharType="separate"/>
        </w:r>
        <w:r>
          <w:t xml:space="preserve">4</w:t>
        </w:r>
        <w:r>
          <w:fldChar w:fldCharType="end"/>
        </w:r>
      </w:hyperlink>
      <w:r/>
      <w:r/>
    </w:p>
    <w:p>
      <w:pPr>
        <w:pStyle w:val="957"/>
        <w:tabs>
          <w:tab w:val="right" w:pos="9473" w:leader="dot"/>
        </w:tabs>
        <w:rPr>
          <w:rFonts w:asciiTheme="minorHAnsi" w:hAnsiTheme="minorHAnsi" w:eastAsiaTheme="minorEastAsia" w:cstheme="minorBidi"/>
          <w:b w:val="0"/>
          <w:bCs w:val="0"/>
          <w:caps w:val="0"/>
          <w:sz w:val="21"/>
        </w:rPr>
      </w:pPr>
      <w:r/>
      <w:hyperlink w:tooltip="#_Toc229407253" w:anchor="_Toc229407253" w:history="1">
        <w:r>
          <w:rPr>
            <w:rStyle w:val="982"/>
            <w:rFonts w:hint="eastAsia" w:ascii="宋体" w:hAnsi="宋体"/>
          </w:rPr>
          <w:t xml:space="preserve">第六章</w:t>
        </w:r>
        <w:r>
          <w:rPr>
            <w:rStyle w:val="982"/>
            <w:rFonts w:ascii="宋体" w:hAnsi="宋体"/>
          </w:rPr>
          <w:t xml:space="preserve">  </w:t>
        </w:r>
        <w:r>
          <w:rPr>
            <w:rStyle w:val="982"/>
            <w:rFonts w:hint="eastAsia" w:ascii="宋体" w:hAnsi="宋体"/>
          </w:rPr>
          <w:t xml:space="preserve">磋商响应文件格式</w:t>
        </w:r>
        <w:r>
          <w:tab/>
        </w:r>
        <w:r>
          <w:fldChar w:fldCharType="begin"/>
        </w:r>
        <w:r>
          <w:instrText xml:space="preserve"> PAGEREF _Toc229407253 \h </w:instrText>
        </w:r>
        <w:r>
          <w:fldChar w:fldCharType="separate"/>
        </w:r>
        <w:r>
          <w:t xml:space="preserve">6</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54" w:anchor="_Toc229407254" w:history="1">
        <w:r>
          <w:rPr>
            <w:rStyle w:val="982"/>
            <w:rFonts w:hint="eastAsia" w:ascii="宋体" w:hAnsi="宋体"/>
            <w:b/>
          </w:rPr>
          <w:t xml:space="preserve">响应文件目录</w:t>
        </w:r>
        <w:r>
          <w:tab/>
        </w:r>
        <w:r>
          <w:fldChar w:fldCharType="begin"/>
        </w:r>
        <w:r>
          <w:instrText xml:space="preserve"> PAGEREF _Toc229407254 \h </w:instrText>
        </w:r>
        <w:r>
          <w:fldChar w:fldCharType="separate"/>
        </w:r>
        <w:r>
          <w:t xml:space="preserve">7</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55" w:anchor="_Toc229407255" w:history="1">
        <w:r>
          <w:rPr>
            <w:rStyle w:val="982"/>
            <w:rFonts w:hint="eastAsia" w:ascii="宋体" w:hAnsi="宋体"/>
            <w:b/>
          </w:rPr>
          <w:t xml:space="preserve">附件</w:t>
        </w:r>
        <w:r>
          <w:rPr>
            <w:rStyle w:val="982"/>
            <w:rFonts w:ascii="宋体" w:hAnsi="宋体"/>
            <w:b/>
          </w:rPr>
          <w:t xml:space="preserve">1 </w:t>
        </w:r>
        <w:r>
          <w:rPr>
            <w:rStyle w:val="982"/>
            <w:rFonts w:hint="eastAsia" w:ascii="宋体" w:hAnsi="宋体"/>
            <w:b/>
          </w:rPr>
          <w:t xml:space="preserve">开标一览表</w:t>
        </w:r>
        <w:r>
          <w:tab/>
        </w:r>
        <w:r>
          <w:fldChar w:fldCharType="begin"/>
        </w:r>
        <w:r>
          <w:instrText xml:space="preserve"> PAGEREF _Toc229407255 \h </w:instrText>
        </w:r>
        <w:r>
          <w:fldChar w:fldCharType="separate"/>
        </w:r>
        <w:r>
          <w:t xml:space="preserve">9</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56" w:anchor="_Toc229407256" w:history="1">
        <w:r>
          <w:rPr>
            <w:rStyle w:val="982"/>
            <w:rFonts w:hint="eastAsia" w:ascii="宋体" w:hAnsi="宋体"/>
            <w:b/>
          </w:rPr>
          <w:t xml:space="preserve">附件</w:t>
        </w:r>
        <w:r>
          <w:rPr>
            <w:rStyle w:val="982"/>
            <w:rFonts w:ascii="宋体" w:hAnsi="宋体"/>
            <w:b/>
          </w:rPr>
          <w:t xml:space="preserve">2 </w:t>
        </w:r>
        <w:r>
          <w:rPr>
            <w:rStyle w:val="982"/>
            <w:rFonts w:hint="eastAsia" w:ascii="宋体" w:hAnsi="宋体"/>
            <w:b/>
          </w:rPr>
          <w:t xml:space="preserve">具有履行合同所必需的设备和专业技术能力的声明函</w:t>
        </w:r>
        <w:r>
          <w:tab/>
        </w:r>
        <w:r>
          <w:fldChar w:fldCharType="begin"/>
        </w:r>
        <w:r>
          <w:instrText xml:space="preserve"> PAGEREF _Toc229407256 \h </w:instrText>
        </w:r>
        <w:r>
          <w:fldChar w:fldCharType="separate"/>
        </w:r>
        <w:r>
          <w:t xml:space="preserve">10</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57" w:anchor="_Toc229407257" w:history="1">
        <w:r>
          <w:rPr>
            <w:rStyle w:val="982"/>
            <w:rFonts w:hint="eastAsia" w:ascii="宋体" w:hAnsi="宋体"/>
            <w:b/>
          </w:rPr>
          <w:t xml:space="preserve">附件</w:t>
        </w:r>
        <w:r>
          <w:rPr>
            <w:rStyle w:val="982"/>
            <w:rFonts w:ascii="宋体" w:hAnsi="宋体"/>
            <w:b/>
          </w:rPr>
          <w:t xml:space="preserve">3 </w:t>
        </w:r>
        <w:r>
          <w:rPr>
            <w:rStyle w:val="982"/>
            <w:rFonts w:hint="eastAsia" w:ascii="宋体" w:hAnsi="宋体"/>
            <w:b/>
          </w:rPr>
          <w:t xml:space="preserve">承诺说明</w:t>
        </w:r>
        <w:r>
          <w:tab/>
        </w:r>
        <w:r>
          <w:fldChar w:fldCharType="begin"/>
        </w:r>
        <w:r>
          <w:instrText xml:space="preserve"> PAGEREF _Toc229407257 \h </w:instrText>
        </w:r>
        <w:r>
          <w:fldChar w:fldCharType="separate"/>
        </w:r>
        <w:r>
          <w:t xml:space="preserve">11</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58" w:anchor="_Toc229407258" w:history="1">
        <w:r>
          <w:rPr>
            <w:rStyle w:val="982"/>
            <w:rFonts w:hint="eastAsia" w:ascii="宋体" w:hAnsi="宋体"/>
            <w:b/>
          </w:rPr>
          <w:t xml:space="preserve">附件</w:t>
        </w:r>
        <w:r>
          <w:rPr>
            <w:rStyle w:val="982"/>
            <w:rFonts w:ascii="宋体" w:hAnsi="宋体"/>
            <w:b/>
          </w:rPr>
          <w:t xml:space="preserve">4 </w:t>
        </w:r>
        <w:r>
          <w:rPr>
            <w:rStyle w:val="982"/>
            <w:rFonts w:hint="eastAsia" w:ascii="宋体" w:hAnsi="宋体"/>
            <w:b/>
          </w:rPr>
          <w:t xml:space="preserve">中小企业声明函</w:t>
        </w:r>
        <w:r>
          <w:tab/>
        </w:r>
        <w:r>
          <w:fldChar w:fldCharType="begin"/>
        </w:r>
        <w:r>
          <w:instrText xml:space="preserve"> PAGEREF _Toc229407258 \h </w:instrText>
        </w:r>
        <w:r>
          <w:fldChar w:fldCharType="separate"/>
        </w:r>
        <w:r>
          <w:t xml:space="preserve">12</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59" w:anchor="_Toc229407259" w:history="1">
        <w:r>
          <w:rPr>
            <w:rStyle w:val="982"/>
            <w:rFonts w:hint="eastAsia" w:ascii="宋体" w:hAnsi="宋体"/>
            <w:b/>
          </w:rPr>
          <w:t xml:space="preserve">附件</w:t>
        </w:r>
        <w:r>
          <w:rPr>
            <w:rStyle w:val="982"/>
            <w:rFonts w:ascii="宋体" w:hAnsi="宋体"/>
            <w:b/>
          </w:rPr>
          <w:t xml:space="preserve">5 </w:t>
        </w:r>
        <w:r>
          <w:rPr>
            <w:rStyle w:val="982"/>
            <w:rFonts w:hint="eastAsia" w:ascii="宋体" w:hAnsi="宋体"/>
            <w:b/>
          </w:rPr>
          <w:t xml:space="preserve">残疾人福利性单位声明函</w:t>
        </w:r>
        <w:r>
          <w:tab/>
        </w:r>
        <w:r>
          <w:fldChar w:fldCharType="begin"/>
        </w:r>
        <w:r>
          <w:instrText xml:space="preserve"> PAGEREF _Toc229407259 \h </w:instrText>
        </w:r>
        <w:r>
          <w:fldChar w:fldCharType="separate"/>
        </w:r>
        <w:r>
          <w:t xml:space="preserve">13</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60" w:anchor="_Toc229407260" w:history="1">
        <w:r>
          <w:rPr>
            <w:rStyle w:val="982"/>
            <w:rFonts w:hint="eastAsia" w:ascii="宋体" w:hAnsi="宋体"/>
            <w:b/>
          </w:rPr>
          <w:t xml:space="preserve">附件</w:t>
        </w:r>
        <w:r>
          <w:rPr>
            <w:rStyle w:val="982"/>
            <w:rFonts w:ascii="宋体" w:hAnsi="宋体"/>
            <w:b/>
          </w:rPr>
          <w:t xml:space="preserve">6 </w:t>
        </w:r>
        <w:r>
          <w:rPr>
            <w:rStyle w:val="982"/>
            <w:rFonts w:hint="eastAsia" w:ascii="宋体" w:hAnsi="宋体"/>
            <w:b/>
          </w:rPr>
          <w:t xml:space="preserve">磋商函</w:t>
        </w:r>
        <w:r>
          <w:tab/>
        </w:r>
        <w:r>
          <w:fldChar w:fldCharType="begin"/>
        </w:r>
        <w:r>
          <w:instrText xml:space="preserve"> PAGEREF _Toc229407260 \h </w:instrText>
        </w:r>
        <w:r>
          <w:fldChar w:fldCharType="separate"/>
        </w:r>
        <w:r>
          <w:t xml:space="preserve">14</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61" w:anchor="_Toc229407261" w:history="1">
        <w:r>
          <w:rPr>
            <w:rStyle w:val="982"/>
            <w:rFonts w:hint="eastAsia" w:ascii="宋体" w:hAnsi="宋体"/>
            <w:b/>
          </w:rPr>
          <w:t xml:space="preserve">附件</w:t>
        </w:r>
        <w:r>
          <w:rPr>
            <w:rStyle w:val="982"/>
            <w:rFonts w:ascii="宋体" w:hAnsi="宋体"/>
            <w:b/>
          </w:rPr>
          <w:t xml:space="preserve">7 </w:t>
        </w:r>
        <w:r>
          <w:rPr>
            <w:rStyle w:val="982"/>
            <w:rFonts w:hint="eastAsia" w:ascii="宋体" w:hAnsi="宋体"/>
            <w:b/>
          </w:rPr>
          <w:t xml:space="preserve">法人授权书</w:t>
        </w:r>
        <w:r>
          <w:tab/>
        </w:r>
        <w:r>
          <w:fldChar w:fldCharType="begin"/>
        </w:r>
        <w:r>
          <w:instrText xml:space="preserve"> PAGEREF _Toc229407261 \h </w:instrText>
        </w:r>
        <w:r>
          <w:fldChar w:fldCharType="separate"/>
        </w:r>
        <w:r>
          <w:t xml:space="preserve">15</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62" w:anchor="_Toc229407262" w:history="1">
        <w:r>
          <w:rPr>
            <w:rStyle w:val="982"/>
            <w:rFonts w:hint="eastAsia" w:ascii="宋体" w:hAnsi="宋体"/>
            <w:b/>
          </w:rPr>
          <w:t xml:space="preserve">附件</w:t>
        </w:r>
        <w:r>
          <w:rPr>
            <w:rStyle w:val="982"/>
            <w:rFonts w:ascii="宋体" w:hAnsi="宋体"/>
            <w:b/>
          </w:rPr>
          <w:t xml:space="preserve">8 </w:t>
        </w:r>
        <w:r>
          <w:rPr>
            <w:rStyle w:val="982"/>
            <w:rFonts w:hint="eastAsia" w:ascii="宋体" w:hAnsi="宋体"/>
            <w:b/>
          </w:rPr>
          <w:t xml:space="preserve">实质性要求响应表</w:t>
        </w:r>
        <w:r>
          <w:tab/>
        </w:r>
        <w:r>
          <w:fldChar w:fldCharType="begin"/>
        </w:r>
        <w:r>
          <w:instrText xml:space="preserve"> PAGEREF _Toc229407262 \h </w:instrText>
        </w:r>
        <w:r>
          <w:fldChar w:fldCharType="separate"/>
        </w:r>
        <w:r>
          <w:t xml:space="preserve">16</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63" w:anchor="_Toc229407263" w:history="1">
        <w:r>
          <w:rPr>
            <w:rStyle w:val="982"/>
            <w:rFonts w:hint="eastAsia" w:ascii="宋体" w:hAnsi="宋体"/>
            <w:b/>
          </w:rPr>
          <w:t xml:space="preserve">附件</w:t>
        </w:r>
        <w:r>
          <w:rPr>
            <w:rStyle w:val="982"/>
            <w:rFonts w:ascii="宋体" w:hAnsi="宋体"/>
            <w:b/>
          </w:rPr>
          <w:t xml:space="preserve">9 </w:t>
        </w:r>
        <w:r>
          <w:rPr>
            <w:rStyle w:val="982"/>
            <w:rFonts w:hint="eastAsia" w:ascii="宋体" w:hAnsi="宋体"/>
            <w:b/>
          </w:rPr>
          <w:t xml:space="preserve">项目实施响应情况响应表</w:t>
        </w:r>
        <w:r>
          <w:tab/>
        </w:r>
        <w:r>
          <w:fldChar w:fldCharType="begin"/>
        </w:r>
        <w:r>
          <w:instrText xml:space="preserve"> PAGEREF _Toc229407263 \h </w:instrText>
        </w:r>
        <w:r>
          <w:fldChar w:fldCharType="separate"/>
        </w:r>
        <w:r>
          <w:t xml:space="preserve">17</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64" w:anchor="_Toc229407264" w:history="1">
        <w:r>
          <w:rPr>
            <w:rStyle w:val="982"/>
            <w:rFonts w:hint="eastAsia" w:ascii="宋体" w:hAnsi="宋体"/>
            <w:b/>
          </w:rPr>
          <w:t xml:space="preserve">附件</w:t>
        </w:r>
        <w:r>
          <w:rPr>
            <w:rStyle w:val="982"/>
            <w:rFonts w:ascii="宋体" w:hAnsi="宋体"/>
            <w:b/>
          </w:rPr>
          <w:t xml:space="preserve">10 </w:t>
        </w:r>
        <w:r>
          <w:rPr>
            <w:rStyle w:val="982"/>
            <w:rFonts w:hint="eastAsia" w:ascii="宋体" w:hAnsi="宋体"/>
            <w:b/>
          </w:rPr>
          <w:t xml:space="preserve">商务条件响应表</w:t>
        </w:r>
        <w:r>
          <w:tab/>
        </w:r>
        <w:r>
          <w:fldChar w:fldCharType="begin"/>
        </w:r>
        <w:r>
          <w:instrText xml:space="preserve"> PAGEREF _Toc229407264 \h </w:instrText>
        </w:r>
        <w:r>
          <w:fldChar w:fldCharType="separate"/>
        </w:r>
        <w:r>
          <w:t xml:space="preserve">18</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65" w:anchor="_Toc229407265" w:history="1">
        <w:r>
          <w:rPr>
            <w:rStyle w:val="982"/>
            <w:rFonts w:hint="eastAsia" w:ascii="宋体" w:hAnsi="宋体"/>
            <w:b/>
          </w:rPr>
          <w:t xml:space="preserve">附件</w:t>
        </w:r>
        <w:r>
          <w:rPr>
            <w:rStyle w:val="982"/>
            <w:rFonts w:ascii="宋体" w:hAnsi="宋体"/>
            <w:b/>
          </w:rPr>
          <w:t xml:space="preserve">11 </w:t>
        </w:r>
        <w:r>
          <w:rPr>
            <w:rStyle w:val="982"/>
            <w:rFonts w:hint="eastAsia" w:ascii="宋体" w:hAnsi="宋体"/>
            <w:b/>
          </w:rPr>
          <w:t xml:space="preserve">项目方案</w:t>
        </w:r>
        <w:r>
          <w:tab/>
        </w:r>
        <w:r>
          <w:fldChar w:fldCharType="begin"/>
        </w:r>
        <w:r>
          <w:instrText xml:space="preserve"> PAGEREF _Toc229407265 \h </w:instrText>
        </w:r>
        <w:r>
          <w:fldChar w:fldCharType="separate"/>
        </w:r>
        <w:r>
          <w:t xml:space="preserve">19</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66" w:anchor="_Toc229407266" w:history="1">
        <w:r>
          <w:rPr>
            <w:rStyle w:val="982"/>
            <w:rFonts w:hint="eastAsia" w:ascii="宋体" w:hAnsi="宋体"/>
            <w:b/>
          </w:rPr>
          <w:t xml:space="preserve">附件</w:t>
        </w:r>
        <w:r>
          <w:rPr>
            <w:rStyle w:val="982"/>
            <w:rFonts w:ascii="宋体" w:hAnsi="宋体"/>
            <w:b/>
          </w:rPr>
          <w:t xml:space="preserve">12 </w:t>
        </w:r>
        <w:r>
          <w:rPr>
            <w:rStyle w:val="982"/>
            <w:rFonts w:hint="eastAsia" w:ascii="宋体" w:hAnsi="宋体"/>
            <w:b/>
          </w:rPr>
          <w:t xml:space="preserve">人员、设备配备情况</w:t>
        </w:r>
        <w:r>
          <w:tab/>
        </w:r>
        <w:r>
          <w:fldChar w:fldCharType="begin"/>
        </w:r>
        <w:r>
          <w:instrText xml:space="preserve"> PAGEREF _Toc229407266 \h </w:instrText>
        </w:r>
        <w:r>
          <w:fldChar w:fldCharType="separate"/>
        </w:r>
        <w:r>
          <w:t xml:space="preserve">20</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67" w:anchor="_Toc229407267" w:history="1">
        <w:r>
          <w:rPr>
            <w:rStyle w:val="982"/>
            <w:rFonts w:hint="eastAsia" w:ascii="宋体" w:hAnsi="宋体"/>
            <w:b/>
          </w:rPr>
          <w:t xml:space="preserve">附件</w:t>
        </w:r>
        <w:r>
          <w:rPr>
            <w:rStyle w:val="982"/>
            <w:rFonts w:ascii="宋体" w:hAnsi="宋体"/>
            <w:b/>
          </w:rPr>
          <w:t xml:space="preserve">13 </w:t>
        </w:r>
        <w:r>
          <w:rPr>
            <w:rStyle w:val="982"/>
            <w:rFonts w:hint="eastAsia" w:ascii="宋体" w:hAnsi="宋体"/>
            <w:b/>
          </w:rPr>
          <w:t xml:space="preserve">业绩一览表</w:t>
        </w:r>
        <w:r>
          <w:tab/>
        </w:r>
        <w:r>
          <w:fldChar w:fldCharType="begin"/>
        </w:r>
        <w:r>
          <w:instrText xml:space="preserve"> PAGEREF _Toc229407267 \h </w:instrText>
        </w:r>
        <w:r>
          <w:fldChar w:fldCharType="separate"/>
        </w:r>
        <w:r>
          <w:t xml:space="preserve">21</w:t>
        </w:r>
        <w:r>
          <w:fldChar w:fldCharType="end"/>
        </w:r>
      </w:hyperlink>
      <w:r/>
      <w:r/>
    </w:p>
    <w:p>
      <w:pPr>
        <w:pStyle w:val="968"/>
        <w:tabs>
          <w:tab w:val="right" w:pos="9473" w:leader="dot"/>
        </w:tabs>
        <w:rPr>
          <w:rFonts w:asciiTheme="minorHAnsi" w:hAnsiTheme="minorHAnsi" w:eastAsiaTheme="minorEastAsia" w:cstheme="minorBidi"/>
          <w:bCs w:val="0"/>
          <w:smallCaps w:val="0"/>
          <w:sz w:val="21"/>
        </w:rPr>
      </w:pPr>
      <w:r/>
      <w:hyperlink w:tooltip="#_Toc229407268" w:anchor="_Toc229407268" w:history="1">
        <w:r>
          <w:rPr>
            <w:rStyle w:val="982"/>
            <w:rFonts w:hint="eastAsia" w:ascii="宋体" w:hAnsi="宋体"/>
            <w:b/>
          </w:rPr>
          <w:t xml:space="preserve">附件</w:t>
        </w:r>
        <w:r>
          <w:rPr>
            <w:rStyle w:val="982"/>
            <w:rFonts w:ascii="宋体" w:hAnsi="宋体"/>
            <w:b/>
          </w:rPr>
          <w:t xml:space="preserve">14 </w:t>
        </w:r>
        <w:r>
          <w:rPr>
            <w:rStyle w:val="982"/>
            <w:rFonts w:hint="eastAsia" w:ascii="宋体" w:hAnsi="宋体"/>
            <w:b/>
          </w:rPr>
          <w:t xml:space="preserve">项目负责人相关情况承诺书</w:t>
        </w:r>
        <w:r>
          <w:tab/>
        </w:r>
        <w:r>
          <w:fldChar w:fldCharType="begin"/>
        </w:r>
        <w:r>
          <w:instrText xml:space="preserve"> PAGEREF _Toc229407268 \h </w:instrText>
        </w:r>
        <w:r>
          <w:fldChar w:fldCharType="separate"/>
        </w:r>
        <w:r>
          <w:t xml:space="preserve">22</w:t>
        </w:r>
        <w:r>
          <w:fldChar w:fldCharType="end"/>
        </w:r>
      </w:hyperlink>
      <w:r/>
      <w:r/>
    </w:p>
    <w:p>
      <w:pPr>
        <w:jc w:val="left"/>
        <w:spacing w:line="440" w:lineRule="exact"/>
        <w:rPr>
          <w:rFonts w:ascii="Times New Roman" w:hAnsi="Times New Roman"/>
          <w:sz w:val="24"/>
          <w:szCs w:val="24"/>
          <w:lang w:val="zh-CN"/>
        </w:rPr>
      </w:pPr>
      <w:r>
        <w:rPr>
          <w:rFonts w:ascii="Times New Roman" w:hAnsi="Times New Roman"/>
          <w:b/>
          <w:bCs/>
          <w:i/>
          <w:iCs/>
          <w:sz w:val="24"/>
          <w:szCs w:val="24"/>
          <w:u w:val="single"/>
        </w:rPr>
        <w:fldChar w:fldCharType="end"/>
      </w:r>
      <w:r/>
    </w:p>
    <w:p>
      <w:pPr>
        <w:jc w:val="center"/>
        <w:keepNext/>
        <w:spacing w:line="440" w:lineRule="exact"/>
        <w:rPr>
          <w:rFonts w:ascii="宋体" w:hAnsi="宋体"/>
          <w:b/>
          <w:bCs/>
          <w:sz w:val="44"/>
          <w:szCs w:val="28"/>
        </w:rPr>
        <w:outlineLvl w:val="0"/>
      </w:pPr>
      <w:r>
        <w:rPr>
          <w:rFonts w:ascii="黑体" w:hAnsi="Times New Roman" w:eastAsia="黑体"/>
          <w:bCs/>
          <w:sz w:val="44"/>
          <w:szCs w:val="28"/>
        </w:rPr>
        <w:br w:type="page" w:clear="all"/>
      </w:r>
      <w:bookmarkStart w:id="7" w:name="_Toc229407189"/>
      <w:r>
        <w:rPr>
          <w:rFonts w:hint="eastAsia" w:ascii="宋体" w:hAnsi="宋体"/>
          <w:b/>
          <w:bCs/>
          <w:sz w:val="44"/>
          <w:szCs w:val="28"/>
        </w:rPr>
        <w:t xml:space="preserve">第一章  </w:t>
      </w:r>
      <w:bookmarkEnd w:id="0"/>
      <w:r>
        <w:rPr>
          <w:rFonts w:hint="eastAsia" w:ascii="宋体" w:hAnsi="宋体"/>
          <w:b/>
          <w:bCs/>
          <w:sz w:val="44"/>
          <w:szCs w:val="28"/>
        </w:rPr>
        <w:t xml:space="preserve">磋商邀请</w:t>
      </w:r>
      <w:bookmarkEnd w:id="7"/>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东南街道2026年拆</w:t>
      </w:r>
      <w:r>
        <w:rPr>
          <w:rFonts w:hint="eastAsia" w:ascii="宋体" w:hAnsi="宋体"/>
          <w:sz w:val="24"/>
          <w:szCs w:val="24"/>
          <w:u w:val="single"/>
        </w:rPr>
        <w:t xml:space="preserve">违工程</w:t>
      </w:r>
      <w:r>
        <w:rPr>
          <w:rFonts w:hint="eastAsia" w:ascii="宋体" w:hAnsi="宋体"/>
          <w:sz w:val="24"/>
          <w:szCs w:val="24"/>
        </w:rPr>
        <w:t xml:space="preserve">采购</w:t>
      </w:r>
      <w:r>
        <w:rPr>
          <w:rFonts w:hint="eastAsia" w:ascii="Times New Roman" w:hAnsi="Times New Roman"/>
          <w:sz w:val="24"/>
          <w:szCs w:val="24"/>
        </w:rPr>
        <w:t xml:space="preserve">项目的潜在供应商应在“</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获取电子采购文件，并于</w:t>
      </w:r>
      <w:r>
        <w:rPr>
          <w:rFonts w:ascii="Times New Roman" w:hAnsi="Times New Roman"/>
          <w:sz w:val="24"/>
          <w:szCs w:val="21"/>
          <w:u w:val="single"/>
        </w:rPr>
        <w:t xml:space="preserve">2026</w:t>
      </w:r>
      <w:r>
        <w:rPr>
          <w:rFonts w:ascii="Times New Roman" w:hAnsi="Times New Roman"/>
          <w:sz w:val="24"/>
          <w:szCs w:val="21"/>
          <w:u w:val="single"/>
        </w:rPr>
        <w:t xml:space="preserve">年</w:t>
      </w:r>
      <w:r>
        <w:rPr>
          <w:rFonts w:hint="eastAsia" w:ascii="Times New Roman" w:hAnsi="Times New Roman"/>
          <w:sz w:val="24"/>
          <w:szCs w:val="21"/>
          <w:u w:val="single"/>
        </w:rPr>
        <w:t xml:space="preserve">5</w:t>
      </w:r>
      <w:r>
        <w:rPr>
          <w:rFonts w:ascii="Times New Roman" w:hAnsi="Times New Roman"/>
          <w:sz w:val="24"/>
          <w:szCs w:val="21"/>
          <w:u w:val="single"/>
        </w:rPr>
        <w:t xml:space="preserve">月</w:t>
      </w:r>
      <w:r>
        <w:rPr>
          <w:rFonts w:hint="eastAsia" w:ascii="Times New Roman" w:hAnsi="Times New Roman"/>
          <w:sz w:val="24"/>
          <w:szCs w:val="21"/>
          <w:u w:val="single"/>
        </w:rPr>
        <w:t xml:space="preserve">25</w:t>
      </w:r>
      <w:r>
        <w:rPr>
          <w:rFonts w:ascii="Times New Roman" w:hAnsi="Times New Roman"/>
          <w:sz w:val="24"/>
          <w:szCs w:val="21"/>
          <w:u w:val="single"/>
        </w:rPr>
        <w:t xml:space="preserve">日</w:t>
      </w:r>
      <w:r>
        <w:rPr>
          <w:rFonts w:ascii="Times New Roman" w:hAnsi="Times New Roman"/>
          <w:sz w:val="24"/>
          <w:szCs w:val="21"/>
          <w:u w:val="single"/>
        </w:rPr>
        <w:t xml:space="preserve">13</w:t>
      </w:r>
      <w:r>
        <w:rPr>
          <w:rFonts w:ascii="Times New Roman" w:hAnsi="Times New Roman"/>
          <w:sz w:val="24"/>
          <w:szCs w:val="21"/>
          <w:u w:val="single"/>
        </w:rPr>
        <w:t xml:space="preserve">：</w:t>
      </w:r>
      <w:r>
        <w:rPr>
          <w:rFonts w:ascii="Times New Roman" w:hAnsi="Times New Roman"/>
          <w:sz w:val="24"/>
          <w:szCs w:val="21"/>
          <w:u w:val="single"/>
        </w:rPr>
        <w:t xml:space="preserve">00</w:t>
      </w:r>
      <w:r>
        <w:rPr>
          <w:rFonts w:hint="eastAsia" w:ascii="Times New Roman" w:hAnsi="Times New Roman"/>
          <w:sz w:val="24"/>
          <w:szCs w:val="21"/>
          <w:u w:val="single"/>
        </w:rPr>
        <w:t xml:space="preserve">（北京时间）</w:t>
      </w:r>
      <w:r>
        <w:rPr>
          <w:rFonts w:hint="eastAsia" w:hAnsi="宋体"/>
          <w:sz w:val="24"/>
          <w:szCs w:val="21"/>
        </w:rPr>
        <w:t xml:space="preserve">前按规定提交响应</w:t>
      </w:r>
      <w:r>
        <w:rPr>
          <w:rFonts w:hAnsi="宋体"/>
          <w:sz w:val="24"/>
          <w:szCs w:val="21"/>
        </w:rPr>
        <w:t xml:space="preserve">文件</w:t>
      </w:r>
      <w:r>
        <w:rPr>
          <w:rFonts w:hint="eastAsia" w:hAnsi="宋体"/>
          <w:sz w:val="24"/>
          <w:szCs w:val="21"/>
        </w:rPr>
        <w:t xml:space="preserve">。</w:t>
      </w:r>
      <w:r/>
    </w:p>
    <w:p>
      <w:pPr>
        <w:ind w:right="-27"/>
        <w:spacing w:line="480" w:lineRule="exact"/>
        <w:tabs>
          <w:tab w:val="left" w:pos="0" w:leader="none"/>
        </w:tabs>
        <w:rPr>
          <w:rFonts w:ascii="宋体" w:hAnsi="宋体"/>
          <w:b/>
          <w:sz w:val="28"/>
        </w:rPr>
        <w:outlineLvl w:val="1"/>
      </w:pPr>
      <w:r/>
      <w:bookmarkStart w:id="8" w:name="_Toc28359079"/>
      <w:r/>
      <w:bookmarkStart w:id="9" w:name="_Toc28359002"/>
      <w:r/>
      <w:bookmarkStart w:id="10" w:name="_Toc35393621"/>
      <w:r/>
      <w:bookmarkStart w:id="11" w:name="_Toc35393790"/>
      <w:r/>
      <w:bookmarkStart w:id="12" w:name="_Toc38985263"/>
      <w:r/>
      <w:bookmarkStart w:id="13" w:name="_Hlk24379207"/>
      <w:r/>
      <w:bookmarkStart w:id="14" w:name="_Toc229407190"/>
      <w:r>
        <w:rPr>
          <w:rFonts w:ascii="宋体" w:hAnsi="宋体"/>
          <w:b/>
          <w:sz w:val="28"/>
        </w:rPr>
        <w:t xml:space="preserve">一、项目基本情况</w:t>
      </w:r>
      <w:bookmarkEnd w:id="8"/>
      <w:r/>
      <w:bookmarkEnd w:id="9"/>
      <w:r/>
      <w:bookmarkEnd w:id="10"/>
      <w:r/>
      <w:bookmarkEnd w:id="11"/>
      <w:r/>
      <w:bookmarkEnd w:id="12"/>
      <w:r/>
      <w:bookmarkEnd w:id="14"/>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项目编号：</w:t>
      </w:r>
      <w:r>
        <w:rPr>
          <w:rFonts w:hint="eastAsia" w:ascii="Times New Roman" w:hAnsi="Times New Roman"/>
          <w:sz w:val="24"/>
          <w:szCs w:val="24"/>
        </w:rPr>
        <w:t xml:space="preserve">JSZC-320581-SZJZ-C2026-0017</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项目名称：</w:t>
      </w:r>
      <w:r>
        <w:rPr>
          <w:rFonts w:hint="eastAsia" w:ascii="Times New Roman" w:hAnsi="Times New Roman"/>
          <w:sz w:val="24"/>
          <w:szCs w:val="24"/>
        </w:rPr>
        <w:t xml:space="preserve">东南街道</w:t>
      </w:r>
      <w:r>
        <w:rPr>
          <w:rFonts w:hint="eastAsia" w:ascii="Times New Roman" w:hAnsi="Times New Roman"/>
          <w:sz w:val="24"/>
          <w:szCs w:val="24"/>
        </w:rPr>
        <w:t xml:space="preserve">2026</w:t>
      </w:r>
      <w:r>
        <w:rPr>
          <w:rFonts w:hint="eastAsia" w:ascii="Times New Roman" w:hAnsi="Times New Roman"/>
          <w:sz w:val="24"/>
          <w:szCs w:val="24"/>
        </w:rPr>
        <w:t xml:space="preserve">年拆违工程</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采购方式：</w:t>
      </w:r>
      <w:r>
        <w:rPr>
          <w:rFonts w:hint="eastAsia" w:ascii="Times New Roman" w:hAnsi="Times New Roman"/>
          <w:sz w:val="24"/>
          <w:szCs w:val="24"/>
        </w:rPr>
        <w:t xml:space="preserve">竞争性磋商</w:t>
      </w:r>
      <w:bookmarkEnd w:id="13"/>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预算金额：</w:t>
      </w:r>
      <w:bookmarkStart w:id="15" w:name="OLE_LINK6"/>
      <w:r/>
      <w:bookmarkStart w:id="16" w:name="OLE_LINK5"/>
      <w:r>
        <w:rPr>
          <w:rFonts w:hint="eastAsia" w:ascii="Times New Roman" w:hAnsi="Times New Roman"/>
          <w:sz w:val="24"/>
          <w:szCs w:val="24"/>
        </w:rPr>
        <w:t xml:space="preserve">人民币</w:t>
      </w:r>
      <w:r>
        <w:rPr>
          <w:rFonts w:hint="eastAsia" w:ascii="Times New Roman" w:hAnsi="Times New Roman"/>
          <w:sz w:val="24"/>
          <w:szCs w:val="24"/>
        </w:rPr>
        <w:t xml:space="preserve">150.00</w:t>
      </w:r>
      <w:r>
        <w:rPr>
          <w:rFonts w:hint="eastAsia" w:ascii="Times New Roman" w:hAnsi="Times New Roman"/>
          <w:sz w:val="24"/>
          <w:szCs w:val="24"/>
        </w:rPr>
        <w:t xml:space="preserve">万元整</w:t>
      </w:r>
      <w:bookmarkEnd w:id="15"/>
      <w:r/>
      <w:bookmarkEnd w:id="16"/>
      <w:r/>
      <w:r/>
    </w:p>
    <w:p>
      <w:pPr>
        <w:ind w:firstLine="480"/>
        <w:spacing w:line="440" w:lineRule="exact"/>
        <w:rPr>
          <w:rFonts w:ascii="宋体" w:hAnsi="宋体"/>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ascii="Times New Roman" w:hAnsi="Times New Roman"/>
          <w:sz w:val="24"/>
          <w:szCs w:val="24"/>
        </w:rPr>
        <w:t xml:space="preserve">采购需求概况：</w:t>
      </w:r>
      <w:bookmarkStart w:id="17" w:name="OLE_LINK3"/>
      <w:r/>
      <w:bookmarkStart w:id="18" w:name="OLE_LINK4"/>
      <w:r>
        <w:rPr>
          <w:rFonts w:hint="eastAsia" w:ascii="宋体" w:hAnsi="宋体"/>
          <w:sz w:val="24"/>
          <w:szCs w:val="24"/>
        </w:rPr>
        <w:t xml:space="preserve">常熟高新技术产业开发区管理委员会所需的东南街道2026年拆违工程，包括但不限于对高新区（东南街道）区域范围内未经审批的私搭乱建、擅自扩建等违法建筑进行拆除。</w:t>
      </w:r>
      <w:bookmarkEnd w:id="17"/>
      <w:r/>
      <w:bookmarkEnd w:id="18"/>
      <w:r/>
      <w:r/>
    </w:p>
    <w:p>
      <w:pPr>
        <w:ind w:firstLine="480"/>
        <w:spacing w:line="440" w:lineRule="exact"/>
        <w:rPr>
          <w:sz w:val="24"/>
          <w:szCs w:val="24"/>
        </w:rPr>
      </w:pPr>
      <w:r>
        <w:rPr>
          <w:rFonts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合同履行期限：</w:t>
      </w:r>
      <w:r>
        <w:rPr>
          <w:rFonts w:hint="eastAsia"/>
          <w:sz w:val="24"/>
          <w:szCs w:val="24"/>
        </w:rPr>
        <w:t xml:space="preserve">自合同签订之日</w:t>
      </w:r>
      <w:r>
        <w:rPr>
          <w:rFonts w:hint="eastAsia" w:ascii="宋体" w:hAnsi="宋体"/>
          <w:sz w:val="24"/>
          <w:szCs w:val="24"/>
        </w:rPr>
        <w:t xml:space="preserve">起</w:t>
      </w:r>
      <w:r>
        <w:rPr>
          <w:rFonts w:ascii="宋体" w:hAnsi="宋体"/>
          <w:sz w:val="24"/>
          <w:szCs w:val="24"/>
        </w:rPr>
        <w:t xml:space="preserve">1</w:t>
      </w:r>
      <w:r>
        <w:rPr>
          <w:rFonts w:hint="eastAsia" w:ascii="宋体" w:hAnsi="宋体"/>
          <w:sz w:val="24"/>
          <w:szCs w:val="24"/>
        </w:rPr>
        <w:t xml:space="preserve">年</w:t>
      </w:r>
      <w:r>
        <w:rPr>
          <w:rFonts w:hint="eastAsia"/>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w:t>
      </w:r>
      <w:r>
        <w:rPr>
          <w:rFonts w:ascii="Times New Roman" w:hAnsi="Times New Roman"/>
          <w:sz w:val="24"/>
          <w:szCs w:val="24"/>
        </w:rPr>
        <w:t xml:space="preserve">本项目不接受联合体。</w:t>
      </w:r>
      <w:r/>
    </w:p>
    <w:p>
      <w:pPr>
        <w:ind w:right="-27"/>
        <w:spacing w:line="480" w:lineRule="exact"/>
        <w:tabs>
          <w:tab w:val="left" w:pos="0" w:leader="none"/>
        </w:tabs>
        <w:rPr>
          <w:rFonts w:ascii="宋体" w:hAnsi="宋体"/>
          <w:b/>
          <w:sz w:val="28"/>
        </w:rPr>
        <w:outlineLvl w:val="1"/>
      </w:pPr>
      <w:r/>
      <w:bookmarkStart w:id="19" w:name="_Toc28359003"/>
      <w:r/>
      <w:bookmarkStart w:id="20" w:name="_Toc38985264"/>
      <w:r/>
      <w:bookmarkStart w:id="21" w:name="_Toc35393622"/>
      <w:r/>
      <w:bookmarkStart w:id="22" w:name="_Toc35393791"/>
      <w:r/>
      <w:bookmarkStart w:id="23" w:name="_Toc28359080"/>
      <w:r/>
      <w:bookmarkStart w:id="24" w:name="_Toc229407191"/>
      <w:r>
        <w:rPr>
          <w:rFonts w:hint="eastAsia" w:ascii="宋体" w:hAnsi="宋体"/>
          <w:b/>
          <w:sz w:val="28"/>
        </w:rPr>
        <w:t xml:space="preserve">二、申请人的资格要求</w:t>
      </w:r>
      <w:bookmarkEnd w:id="19"/>
      <w:r/>
      <w:bookmarkEnd w:id="20"/>
      <w:r/>
      <w:bookmarkEnd w:id="21"/>
      <w:r/>
      <w:bookmarkEnd w:id="22"/>
      <w:r/>
      <w:bookmarkEnd w:id="23"/>
      <w:r/>
      <w:bookmarkEnd w:id="24"/>
      <w:r/>
      <w:r/>
    </w:p>
    <w:p>
      <w:pPr>
        <w:ind w:firstLine="480"/>
        <w:spacing w:line="440" w:lineRule="exact"/>
        <w:rPr>
          <w:rFonts w:ascii="Times New Roman" w:hAnsi="Times New Roman"/>
          <w:sz w:val="24"/>
          <w:szCs w:val="24"/>
        </w:rPr>
      </w:pPr>
      <w:r/>
      <w:bookmarkStart w:id="25" w:name="_Toc35393792"/>
      <w:r/>
      <w:bookmarkStart w:id="26" w:name="_Toc28359004"/>
      <w:r/>
      <w:bookmarkStart w:id="27" w:name="_Toc35393623"/>
      <w:r/>
      <w:bookmarkStart w:id="28" w:name="_Toc38985265"/>
      <w:r/>
      <w:bookmarkStart w:id="29" w:name="_Toc28359081"/>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）具有独立承担民事责任的能力（提供法人或者其他组织的营业执照等证明文件）；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落实政府采购政策需满足的资格要求：</w:t>
      </w:r>
      <w:r>
        <w:rPr>
          <w:rFonts w:hint="eastAsia" w:ascii="Times New Roman" w:hAnsi="Times New Roman"/>
          <w:sz w:val="24"/>
          <w:szCs w:val="24"/>
        </w:rPr>
        <w:t xml:space="preserve">本项目专门面向中小企业采购，所属行业为建筑业，响应文件中须提供《中小企业声明函》（注：对残疾人福利性单位、监狱企业视同小型、微型企业，但须按要求提供有关声明函或证明文件）。</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本项目的特定资格要求：</w:t>
      </w:r>
      <w:r/>
    </w:p>
    <w:p>
      <w:pPr>
        <w:ind w:firstLine="480"/>
        <w:spacing w:line="440" w:lineRule="exact"/>
        <w:rPr>
          <w:rFonts w:ascii="Times New Roman" w:hAnsi="Times New Roman"/>
          <w:sz w:val="24"/>
          <w:szCs w:val="24"/>
        </w:rPr>
      </w:pPr>
      <w:r/>
      <w:bookmarkStart w:id="30" w:name="OLE_LINK21"/>
      <w:r/>
      <w:bookmarkStart w:id="31" w:name="OLE_LINK31"/>
      <w:r/>
      <w:bookmarkStart w:id="32" w:name="OLE_LINK32"/>
      <w:r>
        <w:rPr>
          <w:rFonts w:hint="eastAsia" w:ascii="Times New Roman" w:hAnsi="Times New Roman"/>
          <w:sz w:val="24"/>
          <w:szCs w:val="24"/>
        </w:rPr>
        <w:t xml:space="preserve">3.1</w:t>
      </w:r>
      <w:r>
        <w:rPr>
          <w:rFonts w:hint="eastAsia" w:ascii="Times New Roman" w:hAnsi="Times New Roman"/>
          <w:sz w:val="24"/>
          <w:szCs w:val="24"/>
        </w:rPr>
        <w:t xml:space="preserve">供应商具备在有效期内的建筑工程施工总承包三级（或以上）资质、以及安全生产许可证；</w:t>
      </w:r>
      <w:bookmarkEnd w:id="30"/>
      <w:r/>
      <w:r/>
    </w:p>
    <w:p>
      <w:pPr>
        <w:ind w:firstLine="480"/>
        <w:spacing w:line="440" w:lineRule="exact"/>
        <w:rPr>
          <w:rFonts w:ascii="Times New Roman" w:hAnsi="Times New Roman"/>
          <w:sz w:val="24"/>
          <w:szCs w:val="24"/>
        </w:rPr>
      </w:pPr>
      <w:r/>
      <w:bookmarkStart w:id="33" w:name="OLE_LINK23"/>
      <w:r/>
      <w:bookmarkStart w:id="34" w:name="OLE_LINK22"/>
      <w:r>
        <w:rPr>
          <w:rFonts w:hint="eastAsia" w:ascii="Times New Roman" w:hAnsi="Times New Roman"/>
          <w:sz w:val="24"/>
          <w:szCs w:val="24"/>
        </w:rPr>
        <w:t xml:space="preserve">3.2</w:t>
      </w:r>
      <w:r>
        <w:rPr>
          <w:rFonts w:hint="eastAsia" w:ascii="Times New Roman" w:hAnsi="Times New Roman"/>
          <w:sz w:val="24"/>
          <w:szCs w:val="24"/>
        </w:rPr>
        <w:t xml:space="preserve">项目负责人必须满足下列条件；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）项目负责人具备注册专业为建筑工程专业注册建造师二级（或以上）及行政主管部门颁发的安全生产考核合格证（</w:t>
      </w:r>
      <w:r>
        <w:rPr>
          <w:rFonts w:hint="eastAsia" w:ascii="Times New Roman" w:hAnsi="Times New Roman"/>
          <w:sz w:val="24"/>
          <w:szCs w:val="24"/>
        </w:rPr>
        <w:t xml:space="preserve">B</w:t>
      </w:r>
      <w:r>
        <w:rPr>
          <w:rFonts w:hint="eastAsia" w:ascii="Times New Roman" w:hAnsi="Times New Roman"/>
          <w:sz w:val="24"/>
          <w:szCs w:val="24"/>
        </w:rPr>
        <w:t xml:space="preserve">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）项目负责人不得同时在两个或者两个以上单位受聘或者执业：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）项目负责人是非变更后无在建工程，或项目负责人是变更后无在建工程（必须原合同工期已满且变更备案之日已满</w:t>
      </w:r>
      <w:r>
        <w:rPr>
          <w:rFonts w:hint="eastAsia" w:ascii="Times New Roman" w:hAnsi="Times New Roman"/>
          <w:sz w:val="24"/>
          <w:szCs w:val="24"/>
        </w:rPr>
        <w:t xml:space="preserve">6</w:t>
      </w:r>
      <w:r>
        <w:rPr>
          <w:rFonts w:hint="eastAsia" w:ascii="Times New Roman" w:hAnsi="Times New Roman"/>
          <w:sz w:val="24"/>
          <w:szCs w:val="24"/>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5</w:t>
      </w:r>
      <w:r>
        <w:rPr>
          <w:rFonts w:hint="eastAsia" w:ascii="Times New Roman" w:hAnsi="Times New Roman"/>
          <w:sz w:val="24"/>
          <w:szCs w:val="24"/>
        </w:rPr>
        <w:t xml:space="preserve">）项目负责人无行贿犯罪行为记录；或有行贿犯罪行为记录，但</w:t>
      </w:r>
      <w:r>
        <w:rPr>
          <w:rFonts w:hint="eastAsia" w:ascii="Times New Roman" w:hAnsi="Times New Roman"/>
          <w:sz w:val="24"/>
          <w:szCs w:val="24"/>
        </w:rPr>
        <w:t xml:space="preserve">自记录</w:t>
      </w:r>
      <w:r>
        <w:rPr>
          <w:rFonts w:hint="eastAsia" w:ascii="Times New Roman" w:hAnsi="Times New Roman"/>
          <w:sz w:val="24"/>
          <w:szCs w:val="24"/>
        </w:rPr>
        <w:t xml:space="preserve">之日起至本项目采购公告之日已超过</w:t>
      </w:r>
      <w:r>
        <w:rPr>
          <w:rFonts w:hint="eastAsia" w:ascii="Times New Roman" w:hAnsi="Times New Roman"/>
          <w:sz w:val="24"/>
          <w:szCs w:val="24"/>
        </w:rPr>
        <w:t xml:space="preserve">5</w:t>
      </w:r>
      <w:r>
        <w:rPr>
          <w:rFonts w:hint="eastAsia" w:ascii="Times New Roman" w:hAnsi="Times New Roman"/>
          <w:sz w:val="24"/>
          <w:szCs w:val="24"/>
        </w:rPr>
        <w:t xml:space="preserve">年的。</w:t>
      </w:r>
      <w:r/>
    </w:p>
    <w:p>
      <w:pPr>
        <w:ind w:right="-27"/>
        <w:spacing w:line="480" w:lineRule="exact"/>
        <w:tabs>
          <w:tab w:val="left" w:pos="0" w:leader="none"/>
        </w:tabs>
        <w:rPr>
          <w:rFonts w:ascii="宋体" w:hAnsi="宋体"/>
          <w:b/>
          <w:sz w:val="28"/>
        </w:rPr>
        <w:outlineLvl w:val="1"/>
      </w:pPr>
      <w:r/>
      <w:bookmarkStart w:id="35" w:name="_Toc229407192"/>
      <w:r/>
      <w:bookmarkEnd w:id="31"/>
      <w:r/>
      <w:bookmarkEnd w:id="32"/>
      <w:r/>
      <w:bookmarkEnd w:id="33"/>
      <w:r/>
      <w:bookmarkEnd w:id="34"/>
      <w:r>
        <w:rPr>
          <w:rFonts w:hint="eastAsia" w:ascii="宋体" w:hAnsi="宋体"/>
          <w:b/>
          <w:sz w:val="28"/>
        </w:rPr>
        <w:t xml:space="preserve">三、获取采购文件</w:t>
      </w:r>
      <w:bookmarkStart w:id="36" w:name="_Toc38985266"/>
      <w:r/>
      <w:bookmarkStart w:id="37" w:name="_Toc35393793"/>
      <w:r/>
      <w:bookmarkStart w:id="38" w:name="_Toc28359082"/>
      <w:r/>
      <w:bookmarkStart w:id="39" w:name="_Toc35393624"/>
      <w:r/>
      <w:bookmarkStart w:id="40" w:name="_Toc28359005"/>
      <w:r/>
      <w:bookmarkEnd w:id="25"/>
      <w:r/>
      <w:bookmarkEnd w:id="26"/>
      <w:r/>
      <w:bookmarkEnd w:id="27"/>
      <w:r/>
      <w:bookmarkEnd w:id="28"/>
      <w:r/>
      <w:bookmarkEnd w:id="29"/>
      <w:r/>
      <w:bookmarkEnd w:id="35"/>
      <w:r/>
      <w:r/>
    </w:p>
    <w:p>
      <w:pPr>
        <w:ind w:firstLine="480"/>
        <w:spacing w:line="440" w:lineRule="exact"/>
        <w:rPr>
          <w:rFonts w:ascii="Times New Roman" w:hAnsi="Times New Roman"/>
          <w:b/>
          <w:bCs/>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时间：自</w:t>
      </w:r>
      <w:r>
        <w:rPr>
          <w:rFonts w:hint="eastAsia" w:ascii="Times New Roman" w:hAnsi="Times New Roman"/>
          <w:sz w:val="24"/>
          <w:szCs w:val="24"/>
        </w:rPr>
        <w:t xml:space="preserve">采购</w:t>
      </w:r>
      <w:r>
        <w:rPr>
          <w:rFonts w:ascii="Times New Roman" w:hAnsi="Times New Roman"/>
          <w:sz w:val="24"/>
          <w:szCs w:val="24"/>
        </w:rPr>
        <w:t xml:space="preserve">文件公告发布之日起</w:t>
      </w:r>
      <w:r>
        <w:rPr>
          <w:rFonts w:hint="eastAsia" w:ascii="Times New Roman" w:hAnsi="Times New Roman"/>
          <w:sz w:val="24"/>
          <w:szCs w:val="24"/>
        </w:rPr>
        <w:t xml:space="preserve">5</w:t>
      </w:r>
      <w:r>
        <w:rPr>
          <w:rFonts w:hint="eastAsia" w:ascii="Times New Roman" w:hAnsi="Times New Roman"/>
          <w:sz w:val="24"/>
          <w:szCs w:val="24"/>
        </w:rPr>
        <w:t xml:space="preserve">个</w:t>
      </w:r>
      <w:r>
        <w:rPr>
          <w:rFonts w:ascii="Times New Roman" w:hAnsi="Times New Roman"/>
          <w:sz w:val="24"/>
          <w:szCs w:val="24"/>
        </w:rPr>
        <w:t xml:space="preserve">工作日。</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w:t>
      </w:r>
      <w:r>
        <w:rPr>
          <w:rFonts w:ascii="Times New Roman" w:hAnsi="Times New Roman"/>
          <w:sz w:val="24"/>
          <w:szCs w:val="21"/>
        </w:rPr>
        <w:t xml:space="preserve">采云</w:t>
      </w:r>
      <w:r>
        <w:rPr>
          <w:rFonts w:ascii="Times New Roman" w:hAnsi="Times New Roman"/>
          <w:sz w:val="24"/>
          <w:szCs w:val="21"/>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w:t>
      </w:r>
      <w:r>
        <w:rPr>
          <w:rFonts w:hint="eastAsia" w:ascii="Times New Roman" w:hAnsi="Times New Roman"/>
          <w:sz w:val="24"/>
          <w:szCs w:val="24"/>
        </w:rPr>
        <w:t xml:space="preserve">下载采购</w:t>
      </w:r>
      <w:r>
        <w:rPr>
          <w:rFonts w:ascii="Times New Roman" w:hAnsi="Times New Roman"/>
          <w:sz w:val="24"/>
          <w:szCs w:val="24"/>
        </w:rPr>
        <w:t xml:space="preserve">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sz w:val="24"/>
          <w:szCs w:val="20"/>
        </w:rPr>
        <w:t xml:space="preserve">点击网站首页底部苏</w:t>
      </w:r>
      <w:r>
        <w:rPr>
          <w:rFonts w:ascii="Times New Roman" w:hAnsi="Times New Roman"/>
          <w:sz w:val="24"/>
          <w:szCs w:val="20"/>
        </w:rPr>
        <w:t xml:space="preserve">采云</w:t>
      </w:r>
      <w:r>
        <w:rPr>
          <w:rFonts w:ascii="Times New Roman" w:hAnsi="Times New Roman"/>
          <w:sz w:val="24"/>
          <w:szCs w:val="20"/>
        </w:rPr>
        <w:t xml:space="preserve">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w:t>
      </w:r>
      <w:r>
        <w:rPr>
          <w:rFonts w:hint="eastAsia" w:ascii="Times New Roman" w:hAnsi="Times New Roman"/>
          <w:sz w:val="24"/>
          <w:szCs w:val="24"/>
        </w:rPr>
        <w:t xml:space="preserve">采购</w:t>
      </w:r>
      <w:r>
        <w:rPr>
          <w:rFonts w:ascii="Times New Roman" w:hAnsi="Times New Roman"/>
          <w:sz w:val="24"/>
          <w:szCs w:val="24"/>
        </w:rPr>
        <w:t xml:space="preserve">文件日期。对《投标供应商确认函》供应商应予打印保留。</w:t>
      </w:r>
      <w:r/>
    </w:p>
    <w:p>
      <w:pPr>
        <w:ind w:firstLine="198"/>
        <w:spacing w:line="440" w:lineRule="exact"/>
        <w:rPr>
          <w:rFonts w:ascii="Times New Roman" w:hAnsi="Times New Roman"/>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w:t>
      </w:r>
      <w:r>
        <w:rPr>
          <w:rFonts w:hint="eastAsia" w:ascii="Times New Roman" w:hAnsi="Times New Roman"/>
          <w:sz w:val="24"/>
          <w:szCs w:val="24"/>
        </w:rPr>
        <w:t xml:space="preserve">采购</w:t>
      </w:r>
      <w:r>
        <w:rPr>
          <w:rFonts w:ascii="Times New Roman" w:hAnsi="Times New Roman"/>
          <w:sz w:val="24"/>
          <w:szCs w:val="24"/>
        </w:rPr>
        <w:t xml:space="preserve">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w:t>
      </w:r>
      <w:r/>
    </w:p>
    <w:p>
      <w:pPr>
        <w:ind w:right="-27"/>
        <w:spacing w:line="480" w:lineRule="exact"/>
        <w:tabs>
          <w:tab w:val="left" w:pos="0" w:leader="none"/>
        </w:tabs>
        <w:rPr>
          <w:rFonts w:ascii="宋体" w:hAnsi="宋体"/>
          <w:b/>
          <w:sz w:val="28"/>
        </w:rPr>
        <w:outlineLvl w:val="1"/>
      </w:pPr>
      <w:r/>
      <w:bookmarkStart w:id="41" w:name="_Toc229407193"/>
      <w:r>
        <w:rPr>
          <w:rFonts w:hint="eastAsia" w:ascii="宋体" w:hAnsi="宋体"/>
          <w:b/>
          <w:sz w:val="28"/>
        </w:rPr>
        <w:t xml:space="preserve">四、</w:t>
      </w:r>
      <w:bookmarkEnd w:id="36"/>
      <w:r/>
      <w:bookmarkEnd w:id="37"/>
      <w:r/>
      <w:bookmarkEnd w:id="38"/>
      <w:r/>
      <w:bookmarkEnd w:id="39"/>
      <w:r/>
      <w:bookmarkEnd w:id="40"/>
      <w:r>
        <w:rPr>
          <w:rFonts w:hint="eastAsia" w:ascii="宋体" w:hAnsi="宋体"/>
          <w:b/>
          <w:sz w:val="28"/>
        </w:rPr>
        <w:t xml:space="preserve">提交响应文件截止时间、开标</w:t>
      </w:r>
      <w:r>
        <w:rPr>
          <w:rFonts w:ascii="宋体" w:hAnsi="宋体"/>
          <w:b/>
          <w:sz w:val="28"/>
        </w:rPr>
        <w:t xml:space="preserve">时间和地点</w:t>
      </w:r>
      <w:bookmarkEnd w:id="4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截止时间、开标时间：</w:t>
      </w:r>
      <w:r>
        <w:rPr>
          <w:rFonts w:ascii="Times New Roman" w:hAnsi="Times New Roman"/>
          <w:sz w:val="24"/>
          <w:szCs w:val="21"/>
        </w:rPr>
        <w:t xml:space="preserve">2026</w:t>
      </w:r>
      <w:r>
        <w:rPr>
          <w:rFonts w:ascii="Times New Roman" w:hAnsi="Times New Roman"/>
          <w:sz w:val="24"/>
          <w:szCs w:val="21"/>
        </w:rPr>
        <w:t xml:space="preserve">年</w:t>
      </w:r>
      <w:r>
        <w:rPr>
          <w:rFonts w:hint="eastAsia" w:ascii="Times New Roman" w:hAnsi="Times New Roman"/>
          <w:sz w:val="24"/>
          <w:szCs w:val="21"/>
        </w:rPr>
        <w:t xml:space="preserve">5</w:t>
      </w:r>
      <w:r>
        <w:rPr>
          <w:rFonts w:ascii="Times New Roman" w:hAnsi="Times New Roman"/>
          <w:sz w:val="24"/>
          <w:szCs w:val="21"/>
        </w:rPr>
        <w:t xml:space="preserve">月</w:t>
      </w:r>
      <w:r>
        <w:rPr>
          <w:rFonts w:hint="eastAsia" w:ascii="Times New Roman" w:hAnsi="Times New Roman"/>
          <w:sz w:val="24"/>
          <w:szCs w:val="21"/>
        </w:rPr>
        <w:t xml:space="preserve">25</w:t>
      </w:r>
      <w:r>
        <w:rPr>
          <w:rFonts w:ascii="Times New Roman" w:hAnsi="Times New Roman"/>
          <w:sz w:val="24"/>
          <w:szCs w:val="21"/>
        </w:rPr>
        <w:t xml:space="preserve">日</w:t>
      </w:r>
      <w:r>
        <w:rPr>
          <w:rFonts w:ascii="Times New Roman" w:hAnsi="Times New Roman"/>
          <w:sz w:val="24"/>
          <w:szCs w:val="21"/>
        </w:rPr>
        <w:t xml:space="preserve">13</w:t>
      </w:r>
      <w:r>
        <w:rPr>
          <w:rFonts w:ascii="Times New Roman" w:hAnsi="Times New Roman"/>
          <w:sz w:val="24"/>
          <w:szCs w:val="21"/>
        </w:rPr>
        <w:t xml:space="preserve">：</w:t>
      </w:r>
      <w:r>
        <w:rPr>
          <w:rFonts w:ascii="Times New Roman" w:hAnsi="Times New Roman"/>
          <w:sz w:val="24"/>
          <w:szCs w:val="21"/>
        </w:rPr>
        <w:t xml:space="preserve">00</w:t>
      </w:r>
      <w:r>
        <w:rPr>
          <w:rFonts w:hint="eastAsia" w:ascii="Times New Roman" w:hAnsi="Times New Roman"/>
          <w:sz w:val="24"/>
          <w:szCs w:val="24"/>
        </w:rPr>
        <w:t xml:space="preserve">（北京时间）</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系统网上开标大厅</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本项目采用电子化采购形式，供应商应当按照《苏</w:t>
      </w:r>
      <w:r>
        <w:rPr>
          <w:rFonts w:hint="eastAsia" w:ascii="Times New Roman" w:hAnsi="Times New Roman"/>
          <w:sz w:val="24"/>
          <w:szCs w:val="24"/>
        </w:rPr>
        <w:t xml:space="preserve">采云</w:t>
      </w:r>
      <w:r>
        <w:rPr>
          <w:rFonts w:hint="eastAsia" w:ascii="Times New Roman" w:hAnsi="Times New Roman"/>
          <w:sz w:val="24"/>
          <w:szCs w:val="24"/>
        </w:rPr>
        <w:t xml:space="preserve">系统供应商操作手册》规定，须在提交响应文件截止时间</w:t>
      </w:r>
      <w:r>
        <w:rPr>
          <w:rFonts w:hint="eastAsia" w:ascii="Times New Roman" w:hAnsi="Times New Roman"/>
          <w:sz w:val="24"/>
          <w:szCs w:val="24"/>
        </w:rPr>
        <w:t xml:space="preserve">前制作</w:t>
      </w:r>
      <w:r>
        <w:rPr>
          <w:rFonts w:hint="eastAsia" w:ascii="Times New Roman" w:hAnsi="Times New Roman"/>
          <w:sz w:val="24"/>
          <w:szCs w:val="24"/>
        </w:rPr>
        <w:t xml:space="preserve">并上传电子响应文件至“苏</w:t>
      </w:r>
      <w:r>
        <w:rPr>
          <w:rFonts w:hint="eastAsia" w:ascii="Times New Roman" w:hAnsi="Times New Roman"/>
          <w:sz w:val="24"/>
          <w:szCs w:val="24"/>
        </w:rPr>
        <w:t xml:space="preserve">采云</w:t>
      </w:r>
      <w:r>
        <w:rPr>
          <w:rFonts w:hint="eastAsia" w:ascii="Times New Roman" w:hAnsi="Times New Roman"/>
          <w:sz w:val="24"/>
          <w:szCs w:val="24"/>
        </w:rPr>
        <w:t xml:space="preserve">”系统，否则视为放弃参加该采购项目。</w:t>
      </w:r>
      <w:r/>
    </w:p>
    <w:p>
      <w:pPr>
        <w:ind w:firstLine="480"/>
        <w:spacing w:line="440" w:lineRule="exact"/>
        <w:rPr>
          <w:rFonts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w:t>
      </w:r>
      <w:r>
        <w:rPr>
          <w:rFonts w:hint="eastAsia" w:ascii="Times New Roman" w:hAnsi="Times New Roman"/>
          <w:sz w:val="24"/>
          <w:szCs w:val="24"/>
        </w:rPr>
        <w:t xml:space="preserve">采云</w:t>
      </w:r>
      <w:r>
        <w:rPr>
          <w:rFonts w:hint="eastAsia" w:ascii="Times New Roman" w:hAnsi="Times New Roman"/>
          <w:sz w:val="24"/>
          <w:szCs w:val="24"/>
        </w:rPr>
        <w:t xml:space="preserve">”系统在平台首页点击“开标大厅”，进入江苏省政府采购一体化不见面开标（采购）大厅，选择对应项目，并按系统提示完成开标流程。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ascii="宋体" w:hAnsi="宋体"/>
          <w:b/>
          <w:sz w:val="28"/>
        </w:rPr>
        <w:outlineLvl w:val="1"/>
      </w:pPr>
      <w:r/>
      <w:bookmarkStart w:id="42" w:name="_Toc28359084"/>
      <w:r/>
      <w:bookmarkStart w:id="43" w:name="_Toc28359007"/>
      <w:r/>
      <w:bookmarkStart w:id="44" w:name="_Toc38985267"/>
      <w:r/>
      <w:bookmarkStart w:id="45" w:name="_Toc35393625"/>
      <w:r/>
      <w:bookmarkStart w:id="46" w:name="_Toc35393794"/>
      <w:r/>
      <w:bookmarkStart w:id="47" w:name="_Toc229407194"/>
      <w:r>
        <w:rPr>
          <w:rFonts w:hint="eastAsia" w:ascii="宋体" w:hAnsi="宋体"/>
          <w:b/>
          <w:sz w:val="28"/>
        </w:rPr>
        <w:t xml:space="preserve">五、</w:t>
      </w:r>
      <w:bookmarkEnd w:id="42"/>
      <w:r/>
      <w:bookmarkEnd w:id="43"/>
      <w:r/>
      <w:bookmarkEnd w:id="44"/>
      <w:r/>
      <w:bookmarkEnd w:id="45"/>
      <w:r/>
      <w:bookmarkEnd w:id="46"/>
      <w:r>
        <w:rPr>
          <w:rFonts w:ascii="宋体" w:hAnsi="宋体"/>
          <w:b/>
          <w:sz w:val="28"/>
        </w:rPr>
        <w:t xml:space="preserve">公告</w:t>
      </w:r>
      <w:r>
        <w:rPr>
          <w:rFonts w:hint="eastAsia" w:ascii="宋体" w:hAnsi="宋体"/>
          <w:b/>
          <w:sz w:val="28"/>
        </w:rPr>
        <w:t xml:space="preserve">期限</w:t>
      </w:r>
      <w:bookmarkEnd w:id="47"/>
      <w:r/>
      <w:r/>
    </w:p>
    <w:p>
      <w:pPr>
        <w:ind w:firstLine="480"/>
        <w:spacing w:line="440" w:lineRule="exact"/>
        <w:rPr>
          <w:rFonts w:ascii="Times New Roman" w:hAnsi="Times New Roman"/>
          <w:sz w:val="24"/>
          <w:szCs w:val="24"/>
        </w:rPr>
      </w:pPr>
      <w:r/>
      <w:bookmarkStart w:id="48" w:name="_Toc35393795"/>
      <w:r/>
      <w:bookmarkStart w:id="49" w:name="_Toc35393626"/>
      <w:r/>
      <w:bookmarkStart w:id="50" w:name="_Toc38985268"/>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3</w:t>
      </w:r>
      <w:r>
        <w:rPr>
          <w:rFonts w:ascii="Times New Roman" w:hAnsi="Times New Roman"/>
          <w:sz w:val="24"/>
          <w:szCs w:val="24"/>
        </w:rPr>
        <w:t xml:space="preserve">个工作日。</w:t>
      </w:r>
      <w:r/>
    </w:p>
    <w:p>
      <w:pPr>
        <w:ind w:right="-27"/>
        <w:spacing w:line="480" w:lineRule="exact"/>
        <w:tabs>
          <w:tab w:val="left" w:pos="0" w:leader="none"/>
        </w:tabs>
        <w:rPr>
          <w:rFonts w:ascii="宋体" w:hAnsi="宋体"/>
          <w:b/>
          <w:sz w:val="28"/>
        </w:rPr>
        <w:outlineLvl w:val="1"/>
      </w:pPr>
      <w:r/>
      <w:bookmarkStart w:id="51" w:name="_Toc229407195"/>
      <w:r>
        <w:rPr>
          <w:rFonts w:hint="eastAsia" w:ascii="宋体" w:hAnsi="宋体"/>
          <w:b/>
          <w:sz w:val="28"/>
        </w:rPr>
        <w:t xml:space="preserve">六、其他补充事宜</w:t>
      </w:r>
      <w:bookmarkEnd w:id="48"/>
      <w:r/>
      <w:bookmarkEnd w:id="49"/>
      <w:r/>
      <w:bookmarkEnd w:id="50"/>
      <w:r/>
      <w:bookmarkEnd w:id="5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.CA</w:t>
      </w:r>
      <w:r>
        <w:rPr>
          <w:rFonts w:hint="eastAsia" w:ascii="Times New Roman" w:hAnsi="Times New Roman"/>
          <w:sz w:val="24"/>
          <w:szCs w:val="24"/>
        </w:rPr>
        <w:t xml:space="preserve">证书办理：根据省财政厅《关于更换全省政府采购交易系统</w:t>
      </w:r>
      <w:r>
        <w:rPr>
          <w:rFonts w:hint="eastAsia" w:ascii="Times New Roman" w:hAnsi="Times New Roman"/>
          <w:sz w:val="24"/>
          <w:szCs w:val="24"/>
        </w:rPr>
        <w:t xml:space="preserve">C A</w:t>
      </w:r>
      <w:r>
        <w:rPr>
          <w:rFonts w:hint="eastAsia" w:ascii="Times New Roman" w:hAnsi="Times New Roman"/>
          <w:sz w:val="24"/>
          <w:szCs w:val="24"/>
        </w:rPr>
        <w:t xml:space="preserve">数字证书和电子签章的通知》（</w:t>
      </w:r>
      <w:r>
        <w:rPr>
          <w:rFonts w:hint="eastAsia" w:ascii="Times New Roman" w:hAnsi="Times New Roman"/>
          <w:sz w:val="24"/>
          <w:szCs w:val="24"/>
        </w:rPr>
        <w:t xml:space="preserve">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w:t>
      </w:r>
      <w:r>
        <w:rPr>
          <w:rFonts w:hint="eastAsia" w:ascii="宋体" w:hAnsi="Times New Roman"/>
          <w:sz w:val="24"/>
          <w:szCs w:val="20"/>
        </w:rPr>
        <w:t xml:space="preserve">”系统目前支持的CA数字证书、电子签章为江苏省电子政务证书认证中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w:t>
      </w:r>
      <w:r>
        <w:rPr>
          <w:rFonts w:hint="eastAsia" w:ascii="Times New Roman" w:hAnsi="Times New Roman"/>
          <w:sz w:val="24"/>
          <w:szCs w:val="24"/>
        </w:rPr>
        <w:t xml:space="preserve">采云</w:t>
      </w:r>
      <w:r>
        <w:rPr>
          <w:rFonts w:hint="eastAsia" w:ascii="Times New Roman" w:hAnsi="Times New Roman"/>
          <w:sz w:val="24"/>
          <w:szCs w:val="24"/>
        </w:rPr>
        <w:t xml:space="preserve">”系统登录页面点击“新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w:t>
      </w:r>
      <w:r>
        <w:rPr>
          <w:rFonts w:hint="eastAsia" w:ascii="Times New Roman" w:hAnsi="Times New Roman"/>
          <w:sz w:val="24"/>
          <w:szCs w:val="24"/>
        </w:rPr>
        <w:t xml:space="preserve">采云</w:t>
      </w:r>
      <w:r>
        <w:rPr>
          <w:rFonts w:hint="eastAsia" w:ascii="Times New Roman" w:hAnsi="Times New Roman"/>
          <w:sz w:val="24"/>
          <w:szCs w:val="24"/>
        </w:rPr>
        <w:t xml:space="preserve">”系统下的政务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供应商在“苏</w:t>
      </w:r>
      <w:r>
        <w:rPr>
          <w:rFonts w:hint="eastAsia" w:ascii="宋体" w:hAnsi="Times New Roman"/>
          <w:sz w:val="24"/>
          <w:szCs w:val="20"/>
        </w:rPr>
        <w:t xml:space="preserve">采云</w:t>
      </w:r>
      <w:r>
        <w:rPr>
          <w:rFonts w:hint="eastAsia" w:ascii="宋体" w:hAnsi="Times New Roman"/>
          <w:sz w:val="24"/>
          <w:szCs w:val="20"/>
        </w:rPr>
        <w:t xml:space="preserve">”</w:t>
      </w:r>
      <w:r>
        <w:rPr>
          <w:rFonts w:hint="eastAsia" w:ascii="Times New Roman" w:hAnsi="Times New Roman"/>
          <w:sz w:val="24"/>
          <w:szCs w:val="24"/>
        </w:rPr>
        <w:t xml:space="preserve">系统操作过程中如有疑问，请按以下方式联系：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w:t>
      </w:r>
      <w:r>
        <w:rPr>
          <w:rFonts w:ascii="Times New Roman" w:hAnsi="Times New Roman"/>
          <w:sz w:val="24"/>
          <w:szCs w:val="24"/>
        </w:rPr>
        <w:t xml:space="preserve">正工程</w:t>
      </w:r>
      <w:r>
        <w:rPr>
          <w:rFonts w:ascii="Times New Roman" w:hAnsi="Times New Roman"/>
          <w:sz w:val="24"/>
          <w:szCs w:val="24"/>
        </w:rPr>
        <w:t xml:space="preserve">技术咨询服务有限公司</w:t>
      </w:r>
      <w:r>
        <w:rPr>
          <w:rFonts w:hint="eastAsia" w:ascii="Times New Roman" w:hAnsi="Times New Roman"/>
          <w:sz w:val="24"/>
          <w:szCs w:val="24"/>
        </w:rPr>
        <w:t xml:space="preserve">在“江苏政府采购网”发布的更正公告</w:t>
      </w:r>
      <w:bookmarkStart w:id="52"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52"/>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hint="eastAsia" w:ascii="Times New Roman" w:hAnsi="Times New Roman"/>
          <w:sz w:val="24"/>
          <w:szCs w:val="24"/>
        </w:rPr>
        <w:t xml:space="preserve">本次采购不</w:t>
      </w:r>
      <w:r>
        <w:rPr>
          <w:rFonts w:hint="eastAsia" w:ascii="Times New Roman" w:hAnsi="Times New Roman"/>
          <w:sz w:val="24"/>
          <w:szCs w:val="24"/>
        </w:rPr>
        <w:t xml:space="preserve">收取磋商</w:t>
      </w:r>
      <w:r>
        <w:rPr>
          <w:rFonts w:hint="eastAsia" w:ascii="Times New Roman" w:hAnsi="Times New Roman"/>
          <w:sz w:val="24"/>
          <w:szCs w:val="24"/>
        </w:rPr>
        <w:t xml:space="preserve">保证金。</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公告媒体：苏州市政府采购网、江苏政府采购网、中国政府采购网。</w:t>
      </w:r>
      <w:r/>
    </w:p>
    <w:p>
      <w:pPr>
        <w:ind w:right="-27"/>
        <w:spacing w:line="480" w:lineRule="exact"/>
        <w:tabs>
          <w:tab w:val="left" w:pos="0" w:leader="none"/>
        </w:tabs>
        <w:rPr>
          <w:rFonts w:ascii="宋体" w:hAnsi="宋体"/>
          <w:b/>
          <w:sz w:val="28"/>
        </w:rPr>
        <w:outlineLvl w:val="1"/>
      </w:pPr>
      <w:r/>
      <w:bookmarkStart w:id="53" w:name="_Toc28359085"/>
      <w:r/>
      <w:bookmarkStart w:id="54" w:name="_Toc38985269"/>
      <w:r/>
      <w:bookmarkStart w:id="55" w:name="_Toc35393627"/>
      <w:r/>
      <w:bookmarkStart w:id="56" w:name="_Toc35393796"/>
      <w:r/>
      <w:bookmarkStart w:id="57" w:name="_Toc28359008"/>
      <w:r/>
      <w:bookmarkStart w:id="58" w:name="_Toc229407196"/>
      <w:r>
        <w:rPr>
          <w:rFonts w:hint="eastAsia" w:ascii="宋体" w:hAnsi="宋体"/>
          <w:b/>
          <w:sz w:val="28"/>
        </w:rPr>
        <w:t xml:space="preserve">七、本次采购联系</w:t>
      </w:r>
      <w:bookmarkEnd w:id="53"/>
      <w:r/>
      <w:bookmarkEnd w:id="54"/>
      <w:r/>
      <w:bookmarkEnd w:id="55"/>
      <w:r/>
      <w:bookmarkEnd w:id="56"/>
      <w:r/>
      <w:bookmarkEnd w:id="57"/>
      <w:r>
        <w:rPr>
          <w:rFonts w:hint="eastAsia" w:ascii="宋体" w:hAnsi="宋体"/>
          <w:b/>
          <w:sz w:val="28"/>
        </w:rPr>
        <w:t xml:space="preserve">方式</w:t>
      </w:r>
      <w:bookmarkEnd w:id="58"/>
      <w:r/>
      <w:r/>
    </w:p>
    <w:p>
      <w:pPr>
        <w:ind w:firstLine="480"/>
        <w:spacing w:line="440" w:lineRule="exact"/>
        <w:rPr>
          <w:rFonts w:ascii="Times New Roman" w:hAnsi="Times New Roman"/>
          <w:sz w:val="24"/>
          <w:szCs w:val="24"/>
        </w:rPr>
      </w:pPr>
      <w:r/>
      <w:bookmarkStart w:id="59" w:name="_Toc28359010"/>
      <w:r/>
      <w:bookmarkStart w:id="60" w:name="_Toc28359087"/>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采购人信息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名称：常熟高新技术产业开发区管理委员会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地址：常熟市东南大道</w:t>
      </w:r>
      <w:r>
        <w:rPr>
          <w:rFonts w:hint="eastAsia" w:ascii="Times New Roman" w:hAnsi="Times New Roman"/>
          <w:sz w:val="24"/>
          <w:szCs w:val="24"/>
        </w:rPr>
        <w:t xml:space="preserve">288</w:t>
      </w:r>
      <w:r>
        <w:rPr>
          <w:rFonts w:hint="eastAsia" w:ascii="Times New Roman" w:hAnsi="Times New Roman"/>
          <w:sz w:val="24"/>
          <w:szCs w:val="24"/>
        </w:rPr>
        <w:t xml:space="preserve">号东南国际大厦</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hint="eastAsia" w:ascii="Times New Roman" w:hAnsi="Times New Roman"/>
          <w:sz w:val="24"/>
          <w:szCs w:val="24"/>
        </w:rPr>
        <w:t xml:space="preserve">0512-52969895</w:t>
      </w:r>
      <w:r>
        <w:rPr>
          <w:rFonts w:hint="eastAsia" w:ascii="Times New Roman" w:hAnsi="Times New Roman"/>
          <w:sz w:val="24"/>
          <w:szCs w:val="24"/>
        </w:rPr>
        <w:t xml:space="preserve">（周祺）</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采购代理机构信息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名称：苏州金</w:t>
      </w:r>
      <w:r>
        <w:rPr>
          <w:rFonts w:hint="eastAsia" w:ascii="Times New Roman" w:hAnsi="Times New Roman"/>
          <w:sz w:val="24"/>
          <w:szCs w:val="24"/>
        </w:rPr>
        <w:t xml:space="preserve">正工程</w:t>
      </w:r>
      <w:r>
        <w:rPr>
          <w:rFonts w:hint="eastAsia" w:ascii="Times New Roman" w:hAnsi="Times New Roman"/>
          <w:sz w:val="24"/>
          <w:szCs w:val="24"/>
        </w:rPr>
        <w:t xml:space="preserve">技术咨询服务有限公司</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地址：常熟市达海路</w:t>
      </w:r>
      <w:r>
        <w:rPr>
          <w:rFonts w:hint="eastAsia" w:ascii="Times New Roman" w:hAnsi="Times New Roman"/>
          <w:sz w:val="24"/>
          <w:szCs w:val="24"/>
        </w:rPr>
        <w:t xml:space="preserve">27</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0512-52781115</w:t>
      </w:r>
      <w:r>
        <w:rPr>
          <w:rFonts w:hint="eastAsia" w:ascii="Times New Roman" w:hAnsi="Times New Roman"/>
          <w:sz w:val="24"/>
          <w:szCs w:val="24"/>
        </w:rPr>
        <w:t xml:space="preserve">（陶文</w:t>
      </w:r>
      <w:r>
        <w:rPr>
          <w:rFonts w:hint="eastAsia" w:ascii="Times New Roman" w:hAnsi="Times New Roman"/>
          <w:sz w:val="24"/>
          <w:szCs w:val="24"/>
        </w:rPr>
        <w:t xml:space="preserve">斌</w:t>
      </w:r>
      <w:r>
        <w:rPr>
          <w:rFonts w:hint="eastAsia" w:ascii="Times New Roman" w:hAnsi="Times New Roman"/>
          <w:sz w:val="24"/>
          <w:szCs w:val="24"/>
        </w:rPr>
        <w:t xml:space="preserve">、俞静）</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项目联系方式</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项目联系人：陶文</w:t>
      </w:r>
      <w:r>
        <w:rPr>
          <w:rFonts w:hint="eastAsia" w:ascii="Times New Roman" w:hAnsi="Times New Roman"/>
          <w:sz w:val="24"/>
          <w:szCs w:val="24"/>
        </w:rPr>
        <w:t xml:space="preserve">斌</w:t>
      </w:r>
      <w:r>
        <w:rPr>
          <w:rFonts w:hint="eastAsia" w:ascii="Times New Roman" w:hAnsi="Times New Roman"/>
          <w:sz w:val="24"/>
          <w:szCs w:val="24"/>
        </w:rPr>
        <w:t xml:space="preserve">、俞静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电话：</w:t>
      </w:r>
      <w:r>
        <w:rPr>
          <w:rFonts w:ascii="Times New Roman" w:hAnsi="Times New Roman"/>
          <w:sz w:val="24"/>
          <w:szCs w:val="24"/>
        </w:rPr>
        <w:t xml:space="preserve">0512-52781115</w:t>
      </w:r>
      <w:bookmarkEnd w:id="59"/>
      <w:r/>
      <w:bookmarkEnd w:id="60"/>
      <w:r/>
      <w:r/>
    </w:p>
    <w:p>
      <w:pPr>
        <w:jc w:val="center"/>
        <w:keepNext/>
        <w:spacing w:line="440" w:lineRule="exact"/>
        <w:rPr>
          <w:rFonts w:ascii="黑体" w:hAnsi="Times New Roman" w:eastAsia="黑体"/>
          <w:bCs/>
          <w:sz w:val="44"/>
          <w:szCs w:val="28"/>
        </w:rPr>
        <w:outlineLvl w:val="0"/>
      </w:pPr>
      <w:r>
        <w:rPr>
          <w:rFonts w:ascii="宋体" w:hAnsi="宋体"/>
          <w:sz w:val="24"/>
          <w:szCs w:val="24"/>
        </w:rPr>
        <w:br w:type="page" w:clear="all"/>
      </w:r>
      <w:bookmarkStart w:id="61" w:name="_Toc120614211"/>
      <w:r/>
      <w:bookmarkStart w:id="62" w:name="_Toc229407197"/>
      <w:r>
        <w:rPr>
          <w:rFonts w:hint="eastAsia" w:ascii="宋体" w:hAnsi="宋体"/>
          <w:b/>
          <w:bCs/>
          <w:sz w:val="44"/>
          <w:szCs w:val="28"/>
        </w:rPr>
        <w:t xml:space="preserve">第二章  </w:t>
      </w:r>
      <w:bookmarkStart w:id="63" w:name="_Toc513029202"/>
      <w:r/>
      <w:bookmarkStart w:id="64" w:name="_Toc120614213"/>
      <w:r/>
      <w:bookmarkStart w:id="65" w:name="_Toc20823274"/>
      <w:r/>
      <w:bookmarkStart w:id="66" w:name="_Toc16938518"/>
      <w:r/>
      <w:bookmarkEnd w:id="1"/>
      <w:r/>
      <w:bookmarkEnd w:id="2"/>
      <w:r/>
      <w:bookmarkEnd w:id="3"/>
      <w:r/>
      <w:bookmarkEnd w:id="4"/>
      <w:r/>
      <w:bookmarkEnd w:id="5"/>
      <w:r/>
      <w:bookmarkEnd w:id="61"/>
      <w:r>
        <w:rPr>
          <w:rFonts w:hint="eastAsia" w:ascii="宋体" w:hAnsi="宋体"/>
          <w:b/>
          <w:bCs/>
          <w:sz w:val="44"/>
          <w:szCs w:val="28"/>
        </w:rPr>
        <w:t xml:space="preserve">供应商须知</w:t>
      </w:r>
      <w:bookmarkEnd w:id="63"/>
      <w:r/>
      <w:bookmarkEnd w:id="64"/>
      <w:r/>
      <w:bookmarkEnd w:id="65"/>
      <w:r/>
      <w:bookmarkEnd w:id="66"/>
      <w:r/>
      <w:bookmarkEnd w:id="62"/>
      <w:r/>
      <w:r/>
    </w:p>
    <w:p>
      <w:pPr>
        <w:ind w:right="-27"/>
        <w:spacing w:line="480" w:lineRule="exact"/>
        <w:tabs>
          <w:tab w:val="left" w:pos="0" w:leader="none"/>
        </w:tabs>
        <w:rPr>
          <w:rFonts w:ascii="宋体" w:hAnsi="宋体"/>
          <w:b/>
          <w:sz w:val="28"/>
        </w:rPr>
        <w:outlineLvl w:val="1"/>
      </w:pPr>
      <w:r/>
      <w:bookmarkStart w:id="67" w:name="_Toc20823275"/>
      <w:r/>
      <w:bookmarkStart w:id="68" w:name="_Toc16938519"/>
      <w:r/>
      <w:bookmarkStart w:id="69" w:name="_Toc513029203"/>
      <w:r/>
      <w:bookmarkStart w:id="70" w:name="_Toc120614214"/>
      <w:r/>
      <w:bookmarkStart w:id="71" w:name="_Toc229407198"/>
      <w:r>
        <w:rPr>
          <w:rFonts w:hint="eastAsia" w:ascii="宋体" w:hAnsi="宋体"/>
          <w:b/>
          <w:sz w:val="28"/>
        </w:rPr>
        <w:t xml:space="preserve">一、总则</w:t>
      </w:r>
      <w:bookmarkEnd w:id="67"/>
      <w:r/>
      <w:bookmarkEnd w:id="68"/>
      <w:r/>
      <w:bookmarkEnd w:id="69"/>
      <w:r/>
      <w:bookmarkEnd w:id="70"/>
      <w:r/>
      <w:bookmarkEnd w:id="71"/>
      <w:r/>
      <w:r/>
    </w:p>
    <w:p>
      <w:pPr>
        <w:ind w:firstLine="422"/>
        <w:spacing w:line="440" w:lineRule="exact"/>
        <w:rPr>
          <w:rFonts w:ascii="宋体" w:hAnsi="宋体" w:cs="Arial"/>
          <w:b/>
          <w:sz w:val="28"/>
          <w:szCs w:val="28"/>
        </w:rPr>
        <w:outlineLvl w:val="2"/>
      </w:pPr>
      <w:r/>
      <w:bookmarkStart w:id="72" w:name="_Hlt16619475"/>
      <w:r/>
      <w:bookmarkStart w:id="73" w:name="_Toc458694821"/>
      <w:r/>
      <w:bookmarkStart w:id="74" w:name="_Toc16938520"/>
      <w:r/>
      <w:bookmarkStart w:id="75" w:name="_Toc513029204"/>
      <w:r/>
      <w:bookmarkStart w:id="76" w:name="_Toc20823276"/>
      <w:r/>
      <w:bookmarkStart w:id="77" w:name="_Toc229407199"/>
      <w:r/>
      <w:bookmarkEnd w:id="72"/>
      <w:r>
        <w:rPr>
          <w:rFonts w:hint="eastAsia" w:ascii="宋体" w:hAnsi="宋体" w:cs="Arial"/>
          <w:b/>
          <w:sz w:val="28"/>
          <w:szCs w:val="28"/>
        </w:rPr>
        <w:t xml:space="preserve">1</w:t>
      </w:r>
      <w:bookmarkEnd w:id="73"/>
      <w:r>
        <w:rPr>
          <w:rFonts w:hint="eastAsia" w:ascii="宋体" w:hAnsi="宋体" w:cs="Arial"/>
          <w:b/>
          <w:sz w:val="28"/>
          <w:szCs w:val="28"/>
        </w:rPr>
        <w:t xml:space="preserve">、采购方式</w:t>
      </w:r>
      <w:bookmarkEnd w:id="74"/>
      <w:r/>
      <w:bookmarkEnd w:id="75"/>
      <w:r/>
      <w:bookmarkEnd w:id="76"/>
      <w:r>
        <w:rPr>
          <w:rFonts w:hint="eastAsia" w:ascii="宋体" w:hAnsi="宋体" w:cs="Arial"/>
          <w:b/>
          <w:sz w:val="28"/>
          <w:szCs w:val="28"/>
        </w:rPr>
        <w:t xml:space="preserve">及适用法律</w:t>
      </w:r>
      <w:bookmarkEnd w:id="77"/>
      <w:r/>
      <w:r/>
    </w:p>
    <w:p>
      <w:pPr>
        <w:ind w:firstLine="480"/>
        <w:spacing w:line="440" w:lineRule="exact"/>
        <w:rPr>
          <w:rFonts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本次采购采取竞争性磋商方式，本采购文件仅适用于采购公告中所述项目。</w:t>
      </w:r>
      <w:r/>
    </w:p>
    <w:p>
      <w:pPr>
        <w:ind w:firstLine="480"/>
        <w:spacing w:line="440" w:lineRule="exact"/>
        <w:rPr>
          <w:rFonts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422"/>
        <w:spacing w:line="440" w:lineRule="exact"/>
        <w:rPr>
          <w:rFonts w:ascii="宋体" w:hAnsi="宋体" w:cs="Arial"/>
          <w:b/>
          <w:sz w:val="28"/>
          <w:szCs w:val="28"/>
        </w:rPr>
        <w:outlineLvl w:val="2"/>
      </w:pPr>
      <w:r/>
      <w:bookmarkStart w:id="78" w:name="_Toc229407200"/>
      <w:r>
        <w:rPr>
          <w:rFonts w:ascii="宋体" w:hAnsi="宋体" w:cs="Arial"/>
          <w:b/>
          <w:sz w:val="28"/>
          <w:szCs w:val="28"/>
        </w:rPr>
        <w:t xml:space="preserve">2、定义</w:t>
      </w:r>
      <w:bookmarkEnd w:id="78"/>
      <w:r/>
      <w:r/>
    </w:p>
    <w:p>
      <w:pPr>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p>
    <w:p>
      <w:pPr>
        <w:ind w:firstLine="480"/>
        <w:spacing w:line="44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苏州金</w:t>
      </w:r>
      <w:r>
        <w:rPr>
          <w:rFonts w:ascii="Times New Roman" w:hAnsi="Times New Roman"/>
          <w:sz w:val="24"/>
          <w:szCs w:val="21"/>
        </w:rPr>
        <w:t xml:space="preserve">正工程</w:t>
      </w:r>
      <w:r>
        <w:rPr>
          <w:rFonts w:ascii="Times New Roman" w:hAnsi="Times New Roman"/>
          <w:sz w:val="24"/>
          <w:szCs w:val="21"/>
        </w:rPr>
        <w:t xml:space="preserve">技术咨询服务有限公司</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系指</w:t>
      </w:r>
      <w:r>
        <w:rPr>
          <w:rFonts w:hint="eastAsia" w:ascii="Times New Roman" w:hAnsi="Times New Roman"/>
          <w:sz w:val="24"/>
          <w:szCs w:val="21"/>
        </w:rPr>
        <w:t xml:space="preserve">响应采购文件、参加磋商竞争的单位。</w:t>
      </w:r>
      <w:r/>
    </w:p>
    <w:p>
      <w:pPr>
        <w:ind w:firstLine="422"/>
        <w:spacing w:line="440" w:lineRule="exact"/>
        <w:rPr>
          <w:rFonts w:ascii="宋体" w:hAnsi="宋体" w:cs="Arial"/>
          <w:b/>
          <w:sz w:val="28"/>
          <w:szCs w:val="28"/>
        </w:rPr>
        <w:outlineLvl w:val="2"/>
      </w:pPr>
      <w:r/>
      <w:bookmarkStart w:id="79" w:name="_Toc20823277"/>
      <w:r/>
      <w:bookmarkStart w:id="80" w:name="_Toc16938521"/>
      <w:r/>
      <w:bookmarkStart w:id="81" w:name="_Toc513029205"/>
      <w:r/>
      <w:bookmarkStart w:id="82" w:name="_Toc229407201"/>
      <w:r>
        <w:rPr>
          <w:rFonts w:ascii="宋体" w:hAnsi="宋体" w:cs="Arial"/>
          <w:b/>
          <w:sz w:val="28"/>
          <w:szCs w:val="28"/>
        </w:rPr>
        <w:t xml:space="preserve">3</w:t>
      </w:r>
      <w:r>
        <w:rPr>
          <w:rFonts w:hint="eastAsia" w:ascii="宋体" w:hAnsi="宋体" w:cs="Arial"/>
          <w:b/>
          <w:sz w:val="28"/>
          <w:szCs w:val="28"/>
        </w:rPr>
        <w:t xml:space="preserve">、合格的</w:t>
      </w:r>
      <w:bookmarkEnd w:id="79"/>
      <w:r/>
      <w:bookmarkEnd w:id="80"/>
      <w:r/>
      <w:bookmarkEnd w:id="81"/>
      <w:r>
        <w:rPr>
          <w:rFonts w:hint="eastAsia" w:ascii="宋体" w:hAnsi="宋体" w:cs="Arial"/>
          <w:b/>
          <w:sz w:val="28"/>
          <w:szCs w:val="28"/>
        </w:rPr>
        <w:t xml:space="preserve">供应商</w:t>
      </w:r>
      <w:bookmarkEnd w:id="82"/>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满足采购公告中供应商的资格要求的规定，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w:t>
      </w:r>
      <w:r>
        <w:rPr>
          <w:rFonts w:hint="eastAsia" w:ascii="Times New Roman" w:hAnsi="Times New Roman"/>
          <w:sz w:val="24"/>
          <w:szCs w:val="21"/>
        </w:rPr>
        <w:t xml:space="preserve"> </w:t>
      </w:r>
      <w:r>
        <w:rPr>
          <w:rFonts w:hint="eastAsia" w:ascii="Times New Roman" w:hAnsi="Times New Roman"/>
          <w:sz w:val="24"/>
          <w:szCs w:val="21"/>
        </w:rPr>
        <w:t xml:space="preserve">磋商邀请</w:t>
      </w:r>
      <w:r>
        <w:rPr>
          <w:rFonts w:ascii="Times New Roman" w:hAnsi="Times New Roman"/>
          <w:sz w:val="24"/>
          <w:szCs w:val="21"/>
        </w:rPr>
        <w:t xml:space="preserve">》</w:t>
      </w:r>
      <w:r>
        <w:rPr>
          <w:rFonts w:hint="eastAsia" w:ascii="Times New Roman" w:hAnsi="Times New Roman"/>
          <w:sz w:val="24"/>
          <w:szCs w:val="21"/>
        </w:rPr>
        <w:t xml:space="preserve">中申请人的资格要求。</w:t>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w:t>
      </w:r>
      <w:r>
        <w:rPr>
          <w:rFonts w:hint="eastAsia" w:ascii="Times New Roman" w:hAnsi="Times New Roman"/>
          <w:sz w:val="24"/>
          <w:szCs w:val="21"/>
        </w:rPr>
        <w:t xml:space="preserve">满足本文件实质性要求和条件的规定。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2"/>
        <w:spacing w:line="440" w:lineRule="exact"/>
        <w:rPr>
          <w:rFonts w:ascii="宋体" w:hAnsi="宋体" w:cs="Arial"/>
          <w:b/>
          <w:sz w:val="28"/>
          <w:szCs w:val="28"/>
        </w:rPr>
        <w:outlineLvl w:val="2"/>
      </w:pPr>
      <w:r/>
      <w:bookmarkStart w:id="83" w:name="_Toc16938523"/>
      <w:r/>
      <w:bookmarkStart w:id="84" w:name="_Toc20823279"/>
      <w:r/>
      <w:bookmarkStart w:id="85" w:name="_Toc462564067"/>
      <w:r/>
      <w:bookmarkStart w:id="86" w:name="_Toc513029207"/>
      <w:r/>
      <w:bookmarkStart w:id="87" w:name="_Toc229407202"/>
      <w:r>
        <w:rPr>
          <w:rFonts w:hint="eastAsia" w:ascii="宋体" w:hAnsi="宋体" w:cs="Arial"/>
          <w:b/>
          <w:sz w:val="28"/>
          <w:szCs w:val="28"/>
        </w:rPr>
        <w:t xml:space="preserve">4、磋商费用</w:t>
      </w:r>
      <w:bookmarkEnd w:id="83"/>
      <w:r/>
      <w:bookmarkEnd w:id="84"/>
      <w:r/>
      <w:bookmarkEnd w:id="85"/>
      <w:r/>
      <w:bookmarkEnd w:id="86"/>
      <w:r/>
      <w:bookmarkEnd w:id="87"/>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4.1 </w:t>
      </w:r>
      <w:r>
        <w:rPr>
          <w:rFonts w:hint="eastAsia" w:ascii="Times New Roman" w:hAnsi="Times New Roman"/>
          <w:sz w:val="24"/>
          <w:szCs w:val="21"/>
        </w:rPr>
        <w:t xml:space="preserve">无论投标过程中的做法和结果如何，</w:t>
      </w:r>
      <w:r>
        <w:rPr>
          <w:rFonts w:ascii="Times New Roman" w:hAnsi="Times New Roman"/>
          <w:sz w:val="24"/>
          <w:szCs w:val="21"/>
        </w:rPr>
        <w:t xml:space="preserve">供应商应自行承担所有与准备和参加</w:t>
      </w:r>
      <w:r>
        <w:rPr>
          <w:rFonts w:hint="eastAsia" w:ascii="Times New Roman" w:hAnsi="Times New Roman"/>
          <w:sz w:val="24"/>
          <w:szCs w:val="21"/>
        </w:rPr>
        <w:t xml:space="preserve">磋商</w:t>
      </w:r>
      <w:r>
        <w:rPr>
          <w:rFonts w:ascii="Times New Roman" w:hAnsi="Times New Roman"/>
          <w:sz w:val="24"/>
          <w:szCs w:val="21"/>
        </w:rPr>
        <w:t xml:space="preserve">有关的</w:t>
      </w:r>
      <w:r>
        <w:rPr>
          <w:rFonts w:hint="eastAsia" w:ascii="Times New Roman" w:hAnsi="Times New Roman"/>
          <w:sz w:val="24"/>
          <w:szCs w:val="21"/>
        </w:rPr>
        <w:t xml:space="preserve">全部</w:t>
      </w:r>
      <w:r>
        <w:rPr>
          <w:rFonts w:ascii="Times New Roman" w:hAnsi="Times New Roman"/>
          <w:sz w:val="24"/>
          <w:szCs w:val="21"/>
        </w:rPr>
        <w:t xml:space="preserve">费用</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4.2</w:t>
      </w:r>
      <w:r>
        <w:rPr>
          <w:rFonts w:ascii="Times New Roman" w:hAnsi="Times New Roman"/>
          <w:sz w:val="24"/>
          <w:szCs w:val="21"/>
        </w:rPr>
        <w:t xml:space="preserve"> </w:t>
      </w:r>
      <w:r>
        <w:rPr>
          <w:rFonts w:ascii="Times New Roman" w:hAnsi="Times New Roman"/>
          <w:sz w:val="24"/>
          <w:szCs w:val="21"/>
        </w:rPr>
        <w:t xml:space="preserve">本次</w:t>
      </w:r>
      <w:r>
        <w:rPr>
          <w:rFonts w:hint="eastAsia" w:ascii="Times New Roman" w:hAnsi="Times New Roman"/>
          <w:sz w:val="24"/>
          <w:szCs w:val="21"/>
        </w:rPr>
        <w:t xml:space="preserve">采购不收取采购</w:t>
      </w:r>
      <w:r>
        <w:rPr>
          <w:rFonts w:ascii="Times New Roman" w:hAnsi="Times New Roman"/>
          <w:sz w:val="24"/>
          <w:szCs w:val="21"/>
        </w:rPr>
        <w:t xml:space="preserve">文件工本费</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.3 </w:t>
      </w:r>
      <w:r>
        <w:rPr>
          <w:rFonts w:ascii="Times New Roman" w:hAnsi="Times New Roman"/>
          <w:sz w:val="24"/>
          <w:szCs w:val="21"/>
        </w:rPr>
        <w:t xml:space="preserve">本次</w:t>
      </w:r>
      <w:r>
        <w:rPr>
          <w:rFonts w:hint="eastAsia" w:ascii="Times New Roman" w:hAnsi="Times New Roman"/>
          <w:sz w:val="24"/>
          <w:szCs w:val="21"/>
        </w:rPr>
        <w:t xml:space="preserve">采购代理服务费用：</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w:t>
      </w:r>
      <w:r>
        <w:rPr>
          <w:rFonts w:ascii="Times New Roman" w:hAnsi="Times New Roman"/>
          <w:color w:val="000000"/>
          <w:sz w:val="24"/>
          <w:szCs w:val="21"/>
        </w:rPr>
        <w:t xml:space="preserve">1</w:t>
      </w:r>
      <w:r>
        <w:rPr>
          <w:rFonts w:hint="eastAsia" w:ascii="Times New Roman" w:hAnsi="Times New Roman"/>
          <w:color w:val="000000"/>
          <w:sz w:val="24"/>
          <w:szCs w:val="21"/>
        </w:rPr>
        <w:t xml:space="preserve">）费用标准：根据采购预算并参照中华人民共和国国家计划委员会计价格</w:t>
      </w:r>
      <w:r>
        <w:rPr>
          <w:rFonts w:ascii="Times New Roman" w:hAnsi="Times New Roman"/>
          <w:color w:val="000000"/>
          <w:sz w:val="24"/>
          <w:szCs w:val="21"/>
        </w:rPr>
        <w:t xml:space="preserve">[2002]1980</w:t>
      </w:r>
      <w:r>
        <w:rPr>
          <w:rFonts w:hint="eastAsia" w:ascii="Times New Roman" w:hAnsi="Times New Roman"/>
          <w:color w:val="000000"/>
          <w:sz w:val="24"/>
          <w:szCs w:val="21"/>
        </w:rPr>
        <w:t xml:space="preserve">号文标准的</w:t>
      </w:r>
      <w:r>
        <w:rPr>
          <w:rFonts w:ascii="Times New Roman" w:hAnsi="Times New Roman"/>
          <w:color w:val="000000"/>
          <w:sz w:val="24"/>
          <w:szCs w:val="21"/>
        </w:rPr>
        <w:t xml:space="preserve">70%</w:t>
      </w:r>
      <w:r>
        <w:rPr>
          <w:rFonts w:hint="eastAsia" w:ascii="Times New Roman" w:hAnsi="Times New Roman"/>
          <w:color w:val="000000"/>
          <w:sz w:val="24"/>
          <w:szCs w:val="21"/>
        </w:rPr>
        <w:t xml:space="preserve">计算，不足</w:t>
      </w:r>
      <w:r>
        <w:rPr>
          <w:rFonts w:ascii="Times New Roman" w:hAnsi="Times New Roman"/>
          <w:color w:val="000000"/>
          <w:sz w:val="24"/>
          <w:szCs w:val="21"/>
        </w:rPr>
        <w:t xml:space="preserve">3000</w:t>
      </w:r>
      <w:r>
        <w:rPr>
          <w:rFonts w:hint="eastAsia" w:ascii="Times New Roman" w:hAnsi="Times New Roman"/>
          <w:color w:val="000000"/>
          <w:sz w:val="24"/>
          <w:szCs w:val="21"/>
        </w:rPr>
        <w:t xml:space="preserve">元的按</w:t>
      </w:r>
      <w:r>
        <w:rPr>
          <w:rFonts w:ascii="Times New Roman" w:hAnsi="Times New Roman"/>
          <w:color w:val="000000"/>
          <w:sz w:val="24"/>
          <w:szCs w:val="21"/>
        </w:rPr>
        <w:t xml:space="preserve">3000</w:t>
      </w:r>
      <w:r>
        <w:rPr>
          <w:rFonts w:hint="eastAsia" w:ascii="Times New Roman" w:hAnsi="Times New Roman"/>
          <w:color w:val="000000"/>
          <w:sz w:val="24"/>
          <w:szCs w:val="21"/>
        </w:rPr>
        <w:t xml:space="preserve">元计取。</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2</w:t>
      </w:r>
      <w:r>
        <w:rPr>
          <w:rFonts w:hint="eastAsia" w:ascii="Times New Roman" w:hAnsi="Times New Roman"/>
          <w:color w:val="000000"/>
          <w:sz w:val="24"/>
          <w:szCs w:val="21"/>
        </w:rPr>
        <w:t xml:space="preserve">）费用金额：人民币</w:t>
      </w:r>
      <w:r>
        <w:rPr>
          <w:rFonts w:hint="eastAsia" w:ascii="Times New Roman" w:hAnsi="Times New Roman"/>
          <w:color w:val="000000"/>
          <w:sz w:val="24"/>
          <w:szCs w:val="21"/>
        </w:rPr>
        <w:t xml:space="preserve">9450</w:t>
      </w:r>
      <w:r>
        <w:rPr>
          <w:rFonts w:hint="eastAsia" w:ascii="Times New Roman" w:hAnsi="Times New Roman"/>
          <w:color w:val="000000"/>
          <w:sz w:val="24"/>
          <w:szCs w:val="21"/>
        </w:rPr>
        <w:t xml:space="preserve">元。</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w:t>
      </w:r>
      <w:r>
        <w:rPr>
          <w:rFonts w:hint="eastAsia" w:ascii="Times New Roman" w:hAnsi="Times New Roman"/>
          <w:color w:val="000000"/>
          <w:sz w:val="24"/>
          <w:szCs w:val="21"/>
        </w:rPr>
        <w:t xml:space="preserve">3</w:t>
      </w:r>
      <w:r>
        <w:rPr>
          <w:rFonts w:hint="eastAsia" w:ascii="Times New Roman" w:hAnsi="Times New Roman"/>
          <w:color w:val="000000"/>
          <w:sz w:val="24"/>
          <w:szCs w:val="21"/>
        </w:rPr>
        <w:t xml:space="preserve">）采购代理服务费的支付：</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本项目采购代理服务费由采购人支付，应当自代理服务履约完毕之日起</w:t>
      </w:r>
      <w:r>
        <w:rPr>
          <w:rFonts w:ascii="Times New Roman" w:hAnsi="Times New Roman"/>
          <w:color w:val="000000"/>
          <w:sz w:val="24"/>
          <w:szCs w:val="21"/>
        </w:rPr>
        <w:t xml:space="preserve">30 </w:t>
      </w:r>
      <w:r>
        <w:rPr>
          <w:rFonts w:hint="eastAsia" w:ascii="Times New Roman" w:hAnsi="Times New Roman"/>
          <w:color w:val="000000"/>
          <w:sz w:val="24"/>
          <w:szCs w:val="21"/>
        </w:rPr>
        <w:t xml:space="preserve">个</w:t>
      </w:r>
      <w:r>
        <w:rPr>
          <w:rFonts w:hint="eastAsia" w:ascii="Times New Roman" w:hAnsi="Times New Roman"/>
          <w:color w:val="000000"/>
          <w:sz w:val="24"/>
          <w:szCs w:val="21"/>
        </w:rPr>
        <w:t xml:space="preserve">工作日内支付。</w:t>
      </w:r>
      <w:r>
        <w:rPr>
          <w:rFonts w:hint="eastAsia" w:ascii="Times New Roman" w:hAnsi="Times New Roman"/>
          <w:color w:val="000000"/>
          <w:sz w:val="24"/>
          <w:szCs w:val="21"/>
        </w:rPr>
        <w:t xml:space="preserve"> </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缴费信息：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公司名称：苏州金</w:t>
      </w:r>
      <w:r>
        <w:rPr>
          <w:rFonts w:hint="eastAsia" w:ascii="Times New Roman" w:hAnsi="Times New Roman"/>
          <w:sz w:val="24"/>
          <w:szCs w:val="21"/>
        </w:rPr>
        <w:t xml:space="preserve">正工程</w:t>
      </w:r>
      <w:r>
        <w:rPr>
          <w:rFonts w:hint="eastAsia" w:ascii="Times New Roman" w:hAnsi="Times New Roman"/>
          <w:sz w:val="24"/>
          <w:szCs w:val="21"/>
        </w:rPr>
        <w:t xml:space="preserve">技术咨询服务有限公司</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账号：</w:t>
      </w:r>
      <w:r>
        <w:rPr>
          <w:rFonts w:hint="eastAsia" w:ascii="Times New Roman" w:hAnsi="Times New Roman"/>
          <w:sz w:val="24"/>
          <w:szCs w:val="21"/>
        </w:rPr>
        <w:t xml:space="preserve">101280001023060471</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开户行：江苏常熟农村商业银行股份有限公司淼泉支行</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注：不接受微信、支付宝支付。</w:t>
      </w:r>
      <w:r/>
    </w:p>
    <w:p>
      <w:pPr>
        <w:ind w:firstLine="422"/>
        <w:spacing w:line="440" w:lineRule="exact"/>
        <w:rPr>
          <w:rFonts w:ascii="宋体" w:hAnsi="宋体" w:cs="Arial"/>
          <w:b/>
          <w:sz w:val="28"/>
          <w:szCs w:val="28"/>
        </w:rPr>
        <w:outlineLvl w:val="2"/>
      </w:pPr>
      <w:r/>
      <w:bookmarkStart w:id="88" w:name="_Toc229407203"/>
      <w:r>
        <w:rPr>
          <w:rFonts w:hint="eastAsia" w:ascii="宋体" w:hAnsi="宋体" w:cs="Arial"/>
          <w:b/>
          <w:sz w:val="28"/>
          <w:szCs w:val="28"/>
        </w:rPr>
        <w:t xml:space="preserve">5、采购文件的约束力</w:t>
      </w:r>
      <w:bookmarkEnd w:id="88"/>
      <w:r/>
      <w:r/>
    </w:p>
    <w:p>
      <w:pPr>
        <w:ind w:firstLine="480"/>
        <w:spacing w:line="440" w:lineRule="exact"/>
        <w:rPr>
          <w:rFonts w:ascii="宋体" w:hAnsi="宋体"/>
          <w:sz w:val="24"/>
          <w:szCs w:val="24"/>
        </w:rPr>
      </w:pPr>
      <w:r>
        <w:rPr>
          <w:rFonts w:hint="eastAsia" w:ascii="Times New Roman" w:hAnsi="Times New Roman"/>
          <w:sz w:val="24"/>
          <w:szCs w:val="21"/>
        </w:rPr>
        <w:t xml:space="preserve">5.1 </w:t>
      </w:r>
      <w:r>
        <w:rPr>
          <w:rFonts w:hint="eastAsia" w:ascii="Times New Roman" w:hAnsi="Times New Roman"/>
          <w:sz w:val="24"/>
          <w:szCs w:val="21"/>
        </w:rPr>
        <w:t xml:space="preserve">供应商</w:t>
      </w:r>
      <w:r>
        <w:rPr>
          <w:rFonts w:hint="eastAsia" w:ascii="宋体" w:hAnsi="宋体"/>
          <w:sz w:val="24"/>
          <w:szCs w:val="24"/>
        </w:rPr>
        <w:t xml:space="preserve">一旦参加本项目采购活动，即被认为接受了本采购文件的规定和约束。</w:t>
      </w:r>
      <w:r/>
    </w:p>
    <w:p>
      <w:pPr>
        <w:ind w:right="-27"/>
        <w:spacing w:line="480" w:lineRule="exact"/>
        <w:tabs>
          <w:tab w:val="left" w:pos="0" w:leader="none"/>
        </w:tabs>
        <w:rPr>
          <w:rFonts w:ascii="宋体" w:hAnsi="宋体"/>
          <w:b/>
          <w:sz w:val="28"/>
        </w:rPr>
        <w:outlineLvl w:val="1"/>
      </w:pPr>
      <w:r/>
      <w:bookmarkStart w:id="89" w:name="_Toc513029209"/>
      <w:r/>
      <w:bookmarkStart w:id="90" w:name="_Toc120614215"/>
      <w:r/>
      <w:bookmarkStart w:id="91" w:name="_Toc16938525"/>
      <w:r/>
      <w:bookmarkStart w:id="92" w:name="_Toc20823281"/>
      <w:r/>
      <w:bookmarkStart w:id="93" w:name="_Toc229407204"/>
      <w:r>
        <w:rPr>
          <w:rFonts w:hint="eastAsia" w:ascii="宋体" w:hAnsi="宋体"/>
          <w:b/>
          <w:sz w:val="28"/>
        </w:rPr>
        <w:t xml:space="preserve">二、磋商文件</w:t>
      </w:r>
      <w:bookmarkEnd w:id="89"/>
      <w:r/>
      <w:bookmarkEnd w:id="90"/>
      <w:r/>
      <w:bookmarkEnd w:id="91"/>
      <w:r/>
      <w:bookmarkEnd w:id="92"/>
      <w:r/>
      <w:bookmarkEnd w:id="93"/>
      <w:r/>
      <w:r/>
    </w:p>
    <w:p>
      <w:pPr>
        <w:ind w:firstLine="422"/>
        <w:spacing w:line="440" w:lineRule="exact"/>
        <w:rPr>
          <w:rFonts w:ascii="宋体" w:hAnsi="宋体" w:cs="Arial"/>
          <w:b/>
          <w:sz w:val="28"/>
          <w:szCs w:val="28"/>
        </w:rPr>
        <w:outlineLvl w:val="2"/>
      </w:pPr>
      <w:r/>
      <w:bookmarkStart w:id="94" w:name="_Toc513029210"/>
      <w:r/>
      <w:bookmarkStart w:id="95" w:name="_Toc16938526"/>
      <w:r/>
      <w:bookmarkStart w:id="96" w:name="_Toc20823282"/>
      <w:r/>
      <w:bookmarkStart w:id="97" w:name="_Toc229407205"/>
      <w:r>
        <w:rPr>
          <w:rFonts w:hint="eastAsia" w:ascii="宋体" w:hAnsi="宋体" w:cs="Arial"/>
          <w:b/>
          <w:sz w:val="28"/>
          <w:szCs w:val="28"/>
        </w:rPr>
        <w:t xml:space="preserve">6、磋商文件构成</w:t>
      </w:r>
      <w:bookmarkEnd w:id="94"/>
      <w:r/>
      <w:bookmarkEnd w:id="95"/>
      <w:r/>
      <w:bookmarkEnd w:id="96"/>
      <w:r/>
      <w:bookmarkEnd w:id="97"/>
      <w:r/>
      <w:r/>
    </w:p>
    <w:p>
      <w:pPr>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w:t>
      </w:r>
      <w:r>
        <w:rPr>
          <w:rFonts w:ascii="Times New Roman" w:hAnsi="Times New Roman"/>
          <w:sz w:val="24"/>
          <w:szCs w:val="21"/>
        </w:rPr>
        <w:t xml:space="preserve">磋商文件由以下部分组成：</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磋商</w:t>
      </w:r>
      <w:r>
        <w:rPr>
          <w:rFonts w:ascii="Times New Roman" w:hAnsi="Times New Roman"/>
          <w:sz w:val="24"/>
          <w:szCs w:val="24"/>
        </w:rPr>
        <w:t xml:space="preserve">邀请</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须知</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）合同文本</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）采购需求</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）评审方法与评分标准</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w:t>
      </w:r>
      <w:r>
        <w:rPr>
          <w:rFonts w:hint="eastAsia" w:ascii="Times New Roman" w:hAnsi="Times New Roman"/>
          <w:sz w:val="24"/>
          <w:szCs w:val="24"/>
        </w:rPr>
        <w:t xml:space="preserve">响应</w:t>
      </w:r>
      <w:r>
        <w:rPr>
          <w:rFonts w:ascii="Times New Roman" w:hAnsi="Times New Roman"/>
          <w:sz w:val="24"/>
          <w:szCs w:val="24"/>
        </w:rPr>
        <w:t xml:space="preserve">文件格式</w:t>
      </w:r>
      <w:r/>
    </w:p>
    <w:p>
      <w:pPr>
        <w:ind w:firstLine="480"/>
        <w:spacing w:line="440" w:lineRule="exact"/>
        <w:rPr>
          <w:rFonts w:ascii="Times New Roman" w:hAnsi="Times New Roman"/>
          <w:sz w:val="24"/>
          <w:szCs w:val="21"/>
        </w:rPr>
      </w:pPr>
      <w:r>
        <w:rPr>
          <w:rFonts w:ascii="Times New Roman" w:hAnsi="Times New Roman"/>
          <w:sz w:val="24"/>
          <w:szCs w:val="21"/>
        </w:rPr>
        <w:t xml:space="preserve">请仔细检查采购文件是否齐全，如有</w:t>
      </w:r>
      <w:r>
        <w:rPr>
          <w:rFonts w:ascii="Times New Roman" w:hAnsi="Times New Roman"/>
          <w:sz w:val="24"/>
          <w:szCs w:val="21"/>
        </w:rPr>
        <w:t xml:space="preserve">缺漏请</w:t>
      </w:r>
      <w:r>
        <w:rPr>
          <w:rFonts w:ascii="Times New Roman" w:hAnsi="Times New Roman"/>
          <w:sz w:val="24"/>
          <w:szCs w:val="21"/>
        </w:rPr>
        <w:t xml:space="preserve">立即与代理机构联系解决。</w:t>
      </w:r>
      <w:r/>
    </w:p>
    <w:p>
      <w:pPr>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应认真阅读</w:t>
      </w:r>
      <w:r>
        <w:rPr>
          <w:rFonts w:hint="eastAsia" w:ascii="Times New Roman" w:hAnsi="Times New Roman"/>
          <w:sz w:val="24"/>
          <w:szCs w:val="21"/>
        </w:rPr>
        <w:t xml:space="preserve">采购</w:t>
      </w:r>
      <w:r>
        <w:rPr>
          <w:rFonts w:ascii="Times New Roman" w:hAnsi="Times New Roman"/>
          <w:sz w:val="24"/>
          <w:szCs w:val="21"/>
        </w:rPr>
        <w:t xml:space="preserve">文件中所有的事项、格式、条款和规范等要求。按</w:t>
      </w:r>
      <w:r>
        <w:rPr>
          <w:rFonts w:hint="eastAsia" w:ascii="Times New Roman" w:hAnsi="Times New Roman"/>
          <w:sz w:val="24"/>
          <w:szCs w:val="21"/>
        </w:rPr>
        <w:t xml:space="preserve">采购</w:t>
      </w:r>
      <w:r>
        <w:rPr>
          <w:rFonts w:ascii="Times New Roman" w:hAnsi="Times New Roman"/>
          <w:sz w:val="24"/>
          <w:szCs w:val="21"/>
        </w:rPr>
        <w:t xml:space="preserve">文件要求和规定编制</w:t>
      </w:r>
      <w:r>
        <w:rPr>
          <w:rFonts w:hint="eastAsia" w:ascii="Times New Roman" w:hAnsi="Times New Roman"/>
          <w:sz w:val="24"/>
          <w:szCs w:val="21"/>
        </w:rPr>
        <w:t xml:space="preserve">响应</w:t>
      </w:r>
      <w:r>
        <w:rPr>
          <w:rFonts w:ascii="Times New Roman" w:hAnsi="Times New Roman"/>
          <w:sz w:val="24"/>
          <w:szCs w:val="21"/>
        </w:rPr>
        <w:t xml:space="preserve">文件，并保证所提供的全部资料的真实性，以使其</w:t>
      </w:r>
      <w:r>
        <w:rPr>
          <w:rFonts w:hint="eastAsia" w:ascii="Times New Roman" w:hAnsi="Times New Roman"/>
          <w:sz w:val="24"/>
          <w:szCs w:val="21"/>
        </w:rPr>
        <w:t xml:space="preserve">响应</w:t>
      </w:r>
      <w:r>
        <w:rPr>
          <w:rFonts w:ascii="Times New Roman" w:hAnsi="Times New Roman"/>
          <w:sz w:val="24"/>
          <w:szCs w:val="21"/>
        </w:rPr>
        <w:t xml:space="preserve">文件对</w:t>
      </w:r>
      <w:r>
        <w:rPr>
          <w:rFonts w:hint="eastAsia" w:ascii="Times New Roman" w:hAnsi="Times New Roman"/>
          <w:sz w:val="24"/>
          <w:szCs w:val="21"/>
        </w:rPr>
        <w:t xml:space="preserve">采购</w:t>
      </w:r>
      <w:r>
        <w:rPr>
          <w:rFonts w:ascii="Times New Roman" w:hAnsi="Times New Roman"/>
          <w:sz w:val="24"/>
          <w:szCs w:val="21"/>
        </w:rPr>
        <w:t xml:space="preserve">文件</w:t>
      </w:r>
      <w:r>
        <w:rPr>
          <w:rFonts w:ascii="Times New Roman" w:hAnsi="Times New Roman"/>
          <w:sz w:val="24"/>
          <w:szCs w:val="21"/>
        </w:rPr>
        <w:t xml:space="preserve">作出</w:t>
      </w:r>
      <w:r>
        <w:rPr>
          <w:rFonts w:ascii="Times New Roman" w:hAnsi="Times New Roman"/>
          <w:sz w:val="24"/>
          <w:szCs w:val="21"/>
        </w:rPr>
        <w:t xml:space="preserve">实质性响应，否则其风险由</w:t>
      </w:r>
      <w:r>
        <w:rPr>
          <w:rFonts w:hint="eastAsia" w:ascii="Times New Roman" w:hAnsi="Times New Roman"/>
          <w:sz w:val="24"/>
          <w:szCs w:val="21"/>
        </w:rPr>
        <w:t xml:space="preserve">供应商</w:t>
      </w:r>
      <w:r>
        <w:rPr>
          <w:rFonts w:ascii="Times New Roman" w:hAnsi="Times New Roman"/>
          <w:sz w:val="24"/>
          <w:szCs w:val="21"/>
        </w:rPr>
        <w:t xml:space="preserve">自行承担。</w:t>
      </w:r>
      <w:r/>
    </w:p>
    <w:p>
      <w:pPr>
        <w:ind w:firstLine="480"/>
        <w:spacing w:line="440" w:lineRule="exact"/>
        <w:rPr>
          <w:rFonts w:ascii="Times New Roman" w:hAnsi="Times New Roman"/>
          <w:sz w:val="24"/>
          <w:szCs w:val="21"/>
        </w:rPr>
      </w:pPr>
      <w:r>
        <w:rPr>
          <w:rFonts w:ascii="Times New Roman" w:hAnsi="Times New Roman"/>
          <w:sz w:val="24"/>
          <w:szCs w:val="24"/>
        </w:rPr>
        <w:t xml:space="preserve">6.3 </w:t>
      </w:r>
      <w:r>
        <w:rPr>
          <w:rFonts w:hint="eastAsia" w:ascii="Times New Roman" w:hAnsi="Times New Roman"/>
          <w:sz w:val="24"/>
          <w:szCs w:val="24"/>
        </w:rPr>
        <w:t xml:space="preserve">采购</w:t>
      </w:r>
      <w:r>
        <w:rPr>
          <w:rFonts w:ascii="Times New Roman" w:hAnsi="Times New Roman"/>
          <w:sz w:val="24"/>
          <w:szCs w:val="24"/>
        </w:rPr>
        <w:t xml:space="preserve">文件及其更正事项如不是直接从指定媒体地址下载获得的，采购人或代理机构对</w:t>
      </w:r>
      <w:r>
        <w:rPr>
          <w:rFonts w:hint="eastAsia" w:ascii="Times New Roman" w:hAnsi="Times New Roman"/>
          <w:sz w:val="24"/>
          <w:szCs w:val="24"/>
        </w:rPr>
        <w:t xml:space="preserve">采购</w:t>
      </w:r>
      <w:r>
        <w:rPr>
          <w:rFonts w:ascii="Times New Roman" w:hAnsi="Times New Roman"/>
          <w:sz w:val="24"/>
          <w:szCs w:val="24"/>
        </w:rPr>
        <w:t xml:space="preserve">文件及其补遗的真实性、完整性不承担任何责任。</w:t>
      </w:r>
      <w:r/>
    </w:p>
    <w:p>
      <w:pPr>
        <w:ind w:firstLine="422"/>
        <w:spacing w:line="440" w:lineRule="exact"/>
        <w:rPr>
          <w:rFonts w:ascii="宋体" w:hAnsi="宋体" w:cs="Arial"/>
          <w:b/>
          <w:sz w:val="28"/>
          <w:szCs w:val="28"/>
        </w:rPr>
        <w:outlineLvl w:val="2"/>
      </w:pPr>
      <w:r/>
      <w:bookmarkStart w:id="98" w:name="_Toc462564070"/>
      <w:r/>
      <w:bookmarkStart w:id="99" w:name="_Toc16938527"/>
      <w:r/>
      <w:bookmarkStart w:id="100" w:name="_Toc20823283"/>
      <w:r/>
      <w:bookmarkStart w:id="101" w:name="_Toc513029211"/>
      <w:r/>
      <w:bookmarkStart w:id="102" w:name="_Toc229407206"/>
      <w:r>
        <w:rPr>
          <w:rFonts w:ascii="宋体" w:hAnsi="宋体" w:cs="Arial"/>
          <w:b/>
          <w:sz w:val="28"/>
          <w:szCs w:val="28"/>
        </w:rPr>
        <w:t xml:space="preserve">7、</w:t>
      </w:r>
      <w:r>
        <w:rPr>
          <w:rFonts w:hint="eastAsia" w:ascii="宋体" w:hAnsi="宋体" w:cs="Arial"/>
          <w:b/>
          <w:sz w:val="28"/>
          <w:szCs w:val="28"/>
        </w:rPr>
        <w:t xml:space="preserve">磋商文件</w:t>
      </w:r>
      <w:r>
        <w:rPr>
          <w:rFonts w:ascii="宋体" w:hAnsi="宋体" w:cs="Arial"/>
          <w:b/>
          <w:sz w:val="28"/>
          <w:szCs w:val="28"/>
        </w:rPr>
        <w:t xml:space="preserve">的澄清</w:t>
      </w:r>
      <w:r>
        <w:rPr>
          <w:rFonts w:hint="eastAsia" w:ascii="宋体" w:hAnsi="宋体" w:cs="Arial"/>
          <w:b/>
          <w:sz w:val="28"/>
          <w:szCs w:val="28"/>
        </w:rPr>
        <w:t xml:space="preserve">、修改</w:t>
      </w:r>
      <w:bookmarkEnd w:id="102"/>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.1 </w:t>
      </w:r>
      <w:r>
        <w:rPr>
          <w:rFonts w:hint="eastAsia" w:ascii="Times New Roman" w:hAnsi="Times New Roman"/>
          <w:sz w:val="24"/>
          <w:szCs w:val="24"/>
        </w:rPr>
        <w:t xml:space="preserve">出于实际需要或澄清供应商问题的情况下，代理机构可对已发出的采购文件进行必要的澄清或者修改，并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。各供应商应</w:t>
      </w:r>
      <w:r>
        <w:rPr>
          <w:rFonts w:ascii="Times New Roman" w:hAnsi="Times New Roman"/>
          <w:sz w:val="24"/>
          <w:szCs w:val="24"/>
        </w:rPr>
        <w:t xml:space="preserve">在</w:t>
      </w:r>
      <w:r>
        <w:rPr>
          <w:rFonts w:hint="eastAsia" w:ascii="Times New Roman" w:hAnsi="Times New Roman"/>
          <w:sz w:val="24"/>
          <w:szCs w:val="24"/>
        </w:rPr>
        <w:t xml:space="preserve">响应文件截止时间</w:t>
      </w:r>
      <w:r>
        <w:rPr>
          <w:rFonts w:ascii="Times New Roman" w:hAnsi="Times New Roman"/>
          <w:sz w:val="24"/>
          <w:szCs w:val="24"/>
        </w:rPr>
        <w:t xml:space="preserve">前</w:t>
      </w:r>
      <w:r>
        <w:rPr>
          <w:rFonts w:hint="eastAsia" w:ascii="Times New Roman" w:hAnsi="Times New Roman"/>
          <w:sz w:val="24"/>
          <w:szCs w:val="24"/>
        </w:rPr>
        <w:t xml:space="preserve">关注</w:t>
      </w:r>
      <w:r>
        <w:rPr>
          <w:rFonts w:ascii="Times New Roman" w:hAnsi="Times New Roman"/>
          <w:sz w:val="24"/>
          <w:szCs w:val="24"/>
        </w:rPr>
        <w:t xml:space="preserve">苏州市政府采购网</w:t>
      </w:r>
      <w:r>
        <w:rPr>
          <w:rFonts w:hint="eastAsia" w:ascii="Times New Roman" w:hAnsi="Times New Roman"/>
          <w:sz w:val="24"/>
          <w:szCs w:val="24"/>
        </w:rPr>
        <w:t xml:space="preserve">“补充通知”栏，按规定获取相关信息内容，否则其报价风险由供应商承担。</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Times New Roman" w:hAnsi="Times New Roman"/>
          <w:sz w:val="24"/>
          <w:szCs w:val="24"/>
        </w:rPr>
        <w:t xml:space="preserve">代理机构有权按照法定的要求顺延响应文件提交截止时间和开启时间。</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澄清或者修改的内容将作为采购文件的组成部分</w:t>
      </w:r>
      <w:r>
        <w:rPr>
          <w:rFonts w:ascii="Times New Roman" w:hAnsi="Times New Roman"/>
          <w:sz w:val="24"/>
          <w:szCs w:val="24"/>
        </w:rPr>
        <w:t xml:space="preserve">，对所有</w:t>
      </w:r>
      <w:r>
        <w:rPr>
          <w:rFonts w:hint="eastAsia" w:ascii="Times New Roman" w:hAnsi="Times New Roman"/>
          <w:sz w:val="24"/>
          <w:szCs w:val="24"/>
        </w:rPr>
        <w:t xml:space="preserve">供应商</w:t>
      </w:r>
      <w:r>
        <w:rPr>
          <w:rFonts w:ascii="Times New Roman" w:hAnsi="Times New Roman"/>
          <w:sz w:val="24"/>
          <w:szCs w:val="24"/>
        </w:rPr>
        <w:t xml:space="preserve">具有约束力。</w:t>
      </w:r>
      <w:r/>
    </w:p>
    <w:p>
      <w:pPr>
        <w:ind w:right="-27"/>
        <w:spacing w:line="480" w:lineRule="exact"/>
        <w:tabs>
          <w:tab w:val="left" w:pos="0" w:leader="none"/>
        </w:tabs>
        <w:rPr>
          <w:rFonts w:ascii="宋体" w:hAnsi="宋体"/>
          <w:b/>
          <w:sz w:val="28"/>
        </w:rPr>
        <w:outlineLvl w:val="1"/>
      </w:pPr>
      <w:r/>
      <w:bookmarkStart w:id="103" w:name="_Toc120614216"/>
      <w:r/>
      <w:bookmarkStart w:id="104" w:name="_Toc20823285"/>
      <w:r/>
      <w:bookmarkStart w:id="105" w:name="_Toc513029213"/>
      <w:r/>
      <w:bookmarkStart w:id="106" w:name="_Toc462564072"/>
      <w:r/>
      <w:bookmarkStart w:id="107" w:name="_Toc16938529"/>
      <w:r/>
      <w:bookmarkStart w:id="108" w:name="_Toc229407207"/>
      <w:r/>
      <w:bookmarkEnd w:id="98"/>
      <w:r/>
      <w:bookmarkEnd w:id="99"/>
      <w:r/>
      <w:bookmarkEnd w:id="100"/>
      <w:r/>
      <w:bookmarkEnd w:id="101"/>
      <w:r>
        <w:rPr>
          <w:rFonts w:hint="eastAsia" w:ascii="宋体" w:hAnsi="宋体"/>
          <w:b/>
          <w:sz w:val="28"/>
        </w:rPr>
        <w:t xml:space="preserve">三、磋商响应文件的编制</w:t>
      </w:r>
      <w:bookmarkEnd w:id="103"/>
      <w:r/>
      <w:bookmarkEnd w:id="104"/>
      <w:r/>
      <w:bookmarkEnd w:id="105"/>
      <w:r/>
      <w:bookmarkEnd w:id="106"/>
      <w:r/>
      <w:bookmarkEnd w:id="107"/>
      <w:r/>
      <w:bookmarkEnd w:id="108"/>
      <w:r/>
      <w:r/>
    </w:p>
    <w:p>
      <w:pPr>
        <w:ind w:firstLine="422"/>
        <w:spacing w:line="440" w:lineRule="exact"/>
        <w:rPr>
          <w:rFonts w:ascii="宋体" w:hAnsi="宋体" w:cs="Arial"/>
          <w:b/>
          <w:sz w:val="28"/>
          <w:szCs w:val="28"/>
        </w:rPr>
        <w:outlineLvl w:val="2"/>
      </w:pPr>
      <w:r/>
      <w:bookmarkStart w:id="109" w:name="_Toc16938530"/>
      <w:r/>
      <w:bookmarkStart w:id="110" w:name="_Toc20823286"/>
      <w:r/>
      <w:bookmarkStart w:id="111" w:name="_Toc513029214"/>
      <w:r/>
      <w:bookmarkStart w:id="112" w:name="_Toc462564073"/>
      <w:r/>
      <w:bookmarkStart w:id="113" w:name="_Toc229407208"/>
      <w:r>
        <w:rPr>
          <w:rFonts w:ascii="宋体" w:hAnsi="宋体" w:cs="Arial"/>
          <w:b/>
          <w:sz w:val="28"/>
          <w:szCs w:val="28"/>
        </w:rPr>
        <w:t xml:space="preserve">8</w:t>
      </w:r>
      <w:r>
        <w:rPr>
          <w:rFonts w:hint="eastAsia" w:ascii="宋体" w:hAnsi="宋体" w:cs="Arial"/>
          <w:b/>
          <w:sz w:val="28"/>
          <w:szCs w:val="28"/>
        </w:rPr>
        <w:t xml:space="preserve">、响应文件的语言及度量衡单位</w:t>
      </w:r>
      <w:bookmarkEnd w:id="109"/>
      <w:r/>
      <w:bookmarkEnd w:id="110"/>
      <w:r/>
      <w:bookmarkEnd w:id="111"/>
      <w:r/>
      <w:bookmarkEnd w:id="112"/>
      <w:r/>
      <w:bookmarkEnd w:id="113"/>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1"/>
        </w:rPr>
        <w:t xml:space="preserve">提交的</w:t>
      </w:r>
      <w:r>
        <w:rPr>
          <w:rFonts w:hint="eastAsia" w:ascii="Times New Roman" w:hAnsi="Times New Roman"/>
          <w:sz w:val="24"/>
          <w:szCs w:val="24"/>
        </w:rPr>
        <w:t xml:space="preserve">响应</w:t>
      </w:r>
      <w:r>
        <w:rPr>
          <w:rFonts w:hint="eastAsia" w:ascii="宋体" w:hAnsi="宋体"/>
          <w:sz w:val="24"/>
          <w:szCs w:val="21"/>
        </w:rPr>
        <w:t xml:space="preserve">文件以及供应商与代理机构就有关响应的所有来往通知、函件和文件均应使用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除技术性能另有规定外，响应文件所使用的度量衡单位，均须采用国家法定计量单位。</w:t>
      </w:r>
      <w:r/>
    </w:p>
    <w:p>
      <w:pPr>
        <w:ind w:firstLine="422"/>
        <w:spacing w:line="440" w:lineRule="exact"/>
        <w:rPr>
          <w:rFonts w:ascii="宋体" w:hAnsi="宋体" w:cs="Arial"/>
          <w:b/>
          <w:sz w:val="28"/>
          <w:szCs w:val="28"/>
        </w:rPr>
        <w:outlineLvl w:val="2"/>
      </w:pPr>
      <w:r/>
      <w:bookmarkStart w:id="114" w:name="_Toc513029215"/>
      <w:r/>
      <w:bookmarkStart w:id="115" w:name="_Toc462564074"/>
      <w:r/>
      <w:bookmarkStart w:id="116" w:name="_Toc16938531"/>
      <w:r/>
      <w:bookmarkStart w:id="117" w:name="_Toc20823287"/>
      <w:r/>
      <w:bookmarkStart w:id="118" w:name="_Toc229407209"/>
      <w:r>
        <w:rPr>
          <w:rFonts w:ascii="宋体" w:hAnsi="宋体" w:cs="Arial"/>
          <w:b/>
          <w:sz w:val="28"/>
          <w:szCs w:val="28"/>
        </w:rPr>
        <w:t xml:space="preserve">9</w:t>
      </w:r>
      <w:r>
        <w:rPr>
          <w:rFonts w:hint="eastAsia" w:ascii="宋体" w:hAnsi="宋体" w:cs="Arial"/>
          <w:b/>
          <w:sz w:val="28"/>
          <w:szCs w:val="28"/>
        </w:rPr>
        <w:t xml:space="preserve">、响应文件构成</w:t>
      </w:r>
      <w:bookmarkEnd w:id="114"/>
      <w:r/>
      <w:bookmarkEnd w:id="115"/>
      <w:r/>
      <w:bookmarkEnd w:id="116"/>
      <w:r/>
      <w:bookmarkEnd w:id="117"/>
      <w:r/>
      <w:bookmarkEnd w:id="118"/>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供应商编写的响应文件应包括资格证明文件、开标一览表、磋商函等部分。</w:t>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发布的采购文件不一致，请以</w:t>
      </w:r>
      <w:r>
        <w:rPr>
          <w:sz w:val="24"/>
          <w:szCs w:val="24"/>
        </w:rPr>
        <w:t xml:space="preserve">指定媒体</w:t>
      </w:r>
      <w:r>
        <w:rPr>
          <w:rFonts w:hint="eastAsia" w:ascii="宋体" w:hAnsi="宋体"/>
          <w:sz w:val="24"/>
          <w:szCs w:val="21"/>
        </w:rPr>
        <w:t xml:space="preserve">发布的采购文件为准。</w:t>
      </w:r>
      <w:r/>
    </w:p>
    <w:p>
      <w:pPr>
        <w:ind w:firstLine="422"/>
        <w:spacing w:line="440" w:lineRule="exact"/>
        <w:rPr>
          <w:rFonts w:ascii="宋体" w:hAnsi="宋体" w:cs="Arial"/>
          <w:b/>
          <w:sz w:val="28"/>
          <w:szCs w:val="28"/>
        </w:rPr>
        <w:outlineLvl w:val="2"/>
      </w:pPr>
      <w:r/>
      <w:bookmarkStart w:id="119" w:name="_Hlt26954838"/>
      <w:r/>
      <w:bookmarkStart w:id="120" w:name="_Hlt26668975"/>
      <w:r/>
      <w:bookmarkStart w:id="121" w:name="_Hlt26670360"/>
      <w:r/>
      <w:bookmarkStart w:id="122" w:name="_Toc14577357"/>
      <w:r/>
      <w:bookmarkStart w:id="123" w:name="_Toc513029219"/>
      <w:r/>
      <w:bookmarkStart w:id="124" w:name="_Toc49090509"/>
      <w:r/>
      <w:bookmarkStart w:id="125" w:name="_Toc14577354"/>
      <w:r/>
      <w:bookmarkStart w:id="126" w:name="_Toc49090507"/>
      <w:r/>
      <w:bookmarkStart w:id="127" w:name="_Toc513029216"/>
      <w:r/>
      <w:bookmarkStart w:id="128" w:name="_Toc49090508"/>
      <w:r/>
      <w:bookmarkStart w:id="129" w:name="_Toc14577355"/>
      <w:r/>
      <w:bookmarkStart w:id="130" w:name="_Toc229407210"/>
      <w:r/>
      <w:bookmarkEnd w:id="119"/>
      <w:r/>
      <w:bookmarkEnd w:id="120"/>
      <w:r/>
      <w:bookmarkEnd w:id="121"/>
      <w:r>
        <w:rPr>
          <w:rFonts w:ascii="宋体" w:hAnsi="宋体" w:cs="Arial"/>
          <w:b/>
          <w:sz w:val="28"/>
          <w:szCs w:val="28"/>
        </w:rPr>
        <w:t xml:space="preserve">10</w:t>
      </w:r>
      <w:r>
        <w:rPr>
          <w:rFonts w:hint="eastAsia" w:ascii="宋体" w:hAnsi="宋体" w:cs="Arial"/>
          <w:b/>
          <w:sz w:val="28"/>
          <w:szCs w:val="28"/>
        </w:rPr>
        <w:t xml:space="preserve">、证明供应商及响应标的符合采购文件规定的文件</w:t>
      </w:r>
      <w:bookmarkEnd w:id="122"/>
      <w:r/>
      <w:bookmarkEnd w:id="123"/>
      <w:r/>
      <w:bookmarkEnd w:id="124"/>
      <w:r/>
      <w:bookmarkEnd w:id="130"/>
      <w:r/>
      <w:bookmarkEnd w:id="125"/>
      <w:r/>
      <w:bookmarkEnd w:id="126"/>
      <w:r/>
      <w:bookmarkEnd w:id="127"/>
      <w:r/>
      <w:r/>
    </w:p>
    <w:p>
      <w:pPr>
        <w:spacing w:line="440" w:lineRule="exact"/>
        <w:rPr>
          <w:rFonts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4"/>
        </w:rPr>
        <w:t xml:space="preserve">应按照采购文件要求提交证明文件，证明其及响应标的符合采购文件规定。</w:t>
      </w:r>
      <w:r/>
    </w:p>
    <w:p>
      <w:pPr>
        <w:ind w:firstLine="480"/>
        <w:spacing w:line="440" w:lineRule="exact"/>
        <w:rPr>
          <w:rFonts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Times New Roman" w:hAnsi="Times New Roman"/>
          <w:sz w:val="24"/>
          <w:szCs w:val="24"/>
        </w:rPr>
        <w:t xml:space="preserve">采购</w:t>
      </w:r>
      <w:r>
        <w:rPr>
          <w:rFonts w:hint="eastAsia" w:ascii="宋体" w:hAnsi="宋体"/>
          <w:sz w:val="24"/>
          <w:szCs w:val="24"/>
        </w:rPr>
        <w:t xml:space="preserve">文件对证明文件无明确形式要求的，证明文件可以以文字资料、图纸和数据等形式提交。</w:t>
      </w:r>
      <w:r/>
    </w:p>
    <w:p>
      <w:pPr>
        <w:ind w:firstLine="422"/>
        <w:spacing w:line="440" w:lineRule="exact"/>
        <w:rPr>
          <w:rFonts w:ascii="宋体" w:hAnsi="宋体" w:cs="Arial"/>
          <w:b/>
          <w:sz w:val="28"/>
          <w:szCs w:val="28"/>
        </w:rPr>
        <w:outlineLvl w:val="2"/>
      </w:pPr>
      <w:r/>
      <w:bookmarkStart w:id="131" w:name="_Toc229407211"/>
      <w:r/>
      <w:bookmarkEnd w:id="128"/>
      <w:r/>
      <w:bookmarkEnd w:id="129"/>
      <w:r>
        <w:rPr>
          <w:rFonts w:ascii="宋体" w:hAnsi="宋体" w:cs="Arial"/>
          <w:b/>
          <w:sz w:val="28"/>
          <w:szCs w:val="28"/>
        </w:rPr>
        <w:t xml:space="preserve">11</w:t>
      </w:r>
      <w:r>
        <w:rPr>
          <w:rFonts w:hint="eastAsia" w:ascii="宋体" w:hAnsi="宋体" w:cs="Arial"/>
          <w:b/>
          <w:sz w:val="28"/>
          <w:szCs w:val="28"/>
        </w:rPr>
        <w:t xml:space="preserve">、磋商函和开标一览表</w:t>
      </w:r>
      <w:bookmarkEnd w:id="131"/>
      <w:r/>
      <w:r/>
    </w:p>
    <w:p>
      <w:pPr>
        <w:ind w:firstLine="480"/>
        <w:spacing w:line="440" w:lineRule="exact"/>
        <w:rPr>
          <w:rFonts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供应商应按照采购文件中提供的格式完整、正确</w:t>
      </w:r>
      <w:r>
        <w:rPr>
          <w:rFonts w:hint="eastAsia" w:ascii="宋体" w:hAnsi="宋体"/>
          <w:sz w:val="24"/>
          <w:szCs w:val="21"/>
        </w:rPr>
        <w:t xml:space="preserve">填写磋商</w:t>
      </w:r>
      <w:r>
        <w:rPr>
          <w:rFonts w:hint="eastAsia" w:ascii="宋体" w:hAnsi="宋体"/>
          <w:sz w:val="24"/>
          <w:szCs w:val="21"/>
        </w:rPr>
        <w:t xml:space="preserve">函、开标一览表。</w:t>
      </w:r>
      <w:r/>
    </w:p>
    <w:p>
      <w:pPr>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对于采用货币报价的项目，开标一览表中的总报价应与报价明细表中的总报价一致，如不一致不作为无效报价处理，但评标时按开标一览表中价格为准。</w:t>
      </w:r>
      <w:r/>
    </w:p>
    <w:p>
      <w:pPr>
        <w:ind w:firstLine="422"/>
        <w:spacing w:line="440" w:lineRule="exact"/>
        <w:rPr>
          <w:rFonts w:ascii="宋体" w:hAnsi="宋体" w:cs="Arial"/>
          <w:b/>
          <w:sz w:val="28"/>
          <w:szCs w:val="28"/>
        </w:rPr>
        <w:outlineLvl w:val="2"/>
      </w:pPr>
      <w:r/>
      <w:bookmarkStart w:id="132" w:name="_Toc229407212"/>
      <w:r>
        <w:rPr>
          <w:rFonts w:ascii="宋体" w:hAnsi="宋体" w:cs="Arial"/>
          <w:b/>
          <w:sz w:val="28"/>
          <w:szCs w:val="28"/>
        </w:rPr>
        <w:t xml:space="preserve">12</w:t>
      </w:r>
      <w:r>
        <w:rPr>
          <w:rFonts w:hint="eastAsia" w:ascii="宋体" w:hAnsi="宋体" w:cs="Arial"/>
          <w:b/>
          <w:sz w:val="28"/>
          <w:szCs w:val="28"/>
        </w:rPr>
        <w:t xml:space="preserve">、报价明细表</w:t>
      </w:r>
      <w:bookmarkEnd w:id="132"/>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供应商应按照采购文件规定格式填报报价明细表（如有）。</w:t>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sz w:val="24"/>
          <w:szCs w:val="21"/>
        </w:rPr>
        <w:t xml:space="preserve"> </w:t>
      </w:r>
      <w:r>
        <w:rPr>
          <w:rFonts w:hint="eastAsia" w:ascii="宋体" w:hAnsi="宋体"/>
          <w:sz w:val="24"/>
          <w:szCs w:val="21"/>
        </w:rPr>
        <w:t xml:space="preserve">报价</w:t>
      </w:r>
      <w:r>
        <w:rPr>
          <w:rFonts w:hint="eastAsia" w:ascii="宋体" w:hAnsi="宋体"/>
          <w:bCs/>
          <w:sz w:val="24"/>
          <w:szCs w:val="21"/>
        </w:rPr>
        <w:t xml:space="preserve">货币。响应文件中的单价和总价无特殊规定的采用人民币报价，以元为单位标注。采购</w:t>
      </w:r>
      <w:r>
        <w:rPr>
          <w:rFonts w:hint="eastAsia" w:ascii="宋体" w:hAnsi="宋体"/>
          <w:sz w:val="24"/>
          <w:szCs w:val="21"/>
        </w:rPr>
        <w:t xml:space="preserve">文件中另有规定的按规定执行。</w:t>
      </w:r>
      <w:r/>
    </w:p>
    <w:p>
      <w:pPr>
        <w:ind w:firstLine="422"/>
        <w:spacing w:line="440" w:lineRule="exact"/>
        <w:rPr>
          <w:rFonts w:ascii="宋体" w:hAnsi="宋体" w:cs="Arial"/>
          <w:b/>
          <w:sz w:val="28"/>
          <w:szCs w:val="28"/>
        </w:rPr>
        <w:outlineLvl w:val="2"/>
      </w:pPr>
      <w:r/>
      <w:bookmarkStart w:id="133" w:name="_Hlt26670482"/>
      <w:r/>
      <w:bookmarkStart w:id="134" w:name="_Hlt26670486"/>
      <w:r/>
      <w:bookmarkStart w:id="135" w:name="_Hlt26954731"/>
      <w:r/>
      <w:bookmarkStart w:id="136" w:name="_Hlt26954846"/>
      <w:r/>
      <w:bookmarkStart w:id="137" w:name="_Hlt26954848"/>
      <w:r/>
      <w:bookmarkStart w:id="138" w:name="_Toc49090511"/>
      <w:r/>
      <w:bookmarkStart w:id="139" w:name="_Toc14577360"/>
      <w:r/>
      <w:bookmarkStart w:id="140" w:name="_Toc229407213"/>
      <w:r/>
      <w:bookmarkEnd w:id="133"/>
      <w:r/>
      <w:bookmarkEnd w:id="134"/>
      <w:r/>
      <w:bookmarkEnd w:id="135"/>
      <w:r/>
      <w:bookmarkEnd w:id="136"/>
      <w:r/>
      <w:bookmarkEnd w:id="137"/>
      <w:r>
        <w:rPr>
          <w:rFonts w:ascii="宋体" w:hAnsi="宋体" w:cs="Arial"/>
          <w:b/>
          <w:sz w:val="28"/>
          <w:szCs w:val="28"/>
        </w:rPr>
        <w:t xml:space="preserve">13</w:t>
      </w:r>
      <w:r>
        <w:rPr>
          <w:rFonts w:hint="eastAsia" w:ascii="宋体" w:hAnsi="宋体" w:cs="Arial"/>
          <w:b/>
          <w:sz w:val="28"/>
          <w:szCs w:val="28"/>
        </w:rPr>
        <w:t xml:space="preserve">、响应有效期</w:t>
      </w:r>
      <w:bookmarkEnd w:id="138"/>
      <w:r/>
      <w:bookmarkEnd w:id="139"/>
      <w:r/>
      <w:bookmarkEnd w:id="140"/>
      <w:r/>
      <w:r/>
    </w:p>
    <w:p>
      <w:pPr>
        <w:ind w:firstLine="480"/>
        <w:spacing w:line="440" w:lineRule="exact"/>
        <w:rPr>
          <w:rFonts w:ascii="宋体" w:hAnsi="宋体"/>
          <w:bCs/>
          <w:sz w:val="24"/>
          <w:szCs w:val="21"/>
        </w:rPr>
      </w:pPr>
      <w:r>
        <w:rPr>
          <w:rFonts w:ascii="Times New Roman" w:hAnsi="Times New Roman"/>
          <w:sz w:val="24"/>
          <w:szCs w:val="24"/>
        </w:rPr>
        <w:t xml:space="preserve">13</w:t>
      </w:r>
      <w:r>
        <w:rPr>
          <w:rFonts w:hint="eastAsia" w:ascii="Times New Roman" w:hAnsi="Times New Roman"/>
          <w:sz w:val="24"/>
          <w:szCs w:val="24"/>
        </w:rPr>
        <w:t xml:space="preserve">.1</w:t>
      </w:r>
      <w:r>
        <w:rPr>
          <w:rFonts w:hint="eastAsia" w:ascii="宋体" w:hAnsi="宋体"/>
          <w:bCs/>
          <w:sz w:val="24"/>
          <w:szCs w:val="21"/>
        </w:rPr>
        <w:t xml:space="preserve">响应有效期为代理机构规定的开标之日后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。响应有效期比规定短的将被视为未实质性响应采购文件而予以拒绝。</w:t>
      </w:r>
      <w:r/>
    </w:p>
    <w:p>
      <w:pPr>
        <w:ind w:firstLine="422"/>
        <w:spacing w:line="440" w:lineRule="exact"/>
        <w:rPr>
          <w:rFonts w:ascii="宋体" w:hAnsi="宋体" w:cs="Arial"/>
          <w:b/>
          <w:sz w:val="28"/>
          <w:szCs w:val="28"/>
        </w:rPr>
        <w:outlineLvl w:val="2"/>
      </w:pPr>
      <w:r/>
      <w:bookmarkStart w:id="141" w:name="_Toc229407214"/>
      <w:r>
        <w:rPr>
          <w:rFonts w:ascii="宋体" w:hAnsi="宋体" w:cs="Arial"/>
          <w:b/>
          <w:sz w:val="28"/>
          <w:szCs w:val="28"/>
        </w:rPr>
        <w:t xml:space="preserve">14</w:t>
      </w:r>
      <w:r>
        <w:rPr>
          <w:rFonts w:hint="eastAsia" w:ascii="宋体" w:hAnsi="宋体" w:cs="Arial"/>
          <w:b/>
          <w:sz w:val="28"/>
          <w:szCs w:val="28"/>
        </w:rPr>
        <w:t xml:space="preserve">、响应有效期的延长</w:t>
      </w:r>
      <w:bookmarkEnd w:id="141"/>
      <w:r/>
      <w:r/>
    </w:p>
    <w:p>
      <w:pPr>
        <w:ind w:firstLine="480"/>
        <w:spacing w:line="440" w:lineRule="exact"/>
        <w:rPr>
          <w:rFonts w:ascii="宋体" w:hAnsi="宋体"/>
          <w:bCs/>
          <w:sz w:val="24"/>
          <w:szCs w:val="21"/>
        </w:rPr>
      </w:pPr>
      <w:r>
        <w:rPr>
          <w:rFonts w:ascii="Times New Roman" w:hAnsi="Times New Roman"/>
          <w:sz w:val="24"/>
          <w:szCs w:val="24"/>
        </w:rPr>
        <w:t xml:space="preserve">14</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42" w:name="_Hlt26954739"/>
      <w:r/>
      <w:bookmarkStart w:id="143" w:name="_Hlt26954852"/>
      <w:r/>
      <w:bookmarkStart w:id="144" w:name="_Toc16938540"/>
      <w:r/>
      <w:bookmarkStart w:id="145" w:name="_Toc20823296"/>
      <w:r/>
      <w:bookmarkStart w:id="146" w:name="_Toc120614217"/>
      <w:r/>
      <w:bookmarkStart w:id="147" w:name="_Toc513029224"/>
      <w:r/>
      <w:bookmarkStart w:id="148" w:name="_Toc229407215"/>
      <w:r/>
      <w:bookmarkEnd w:id="142"/>
      <w:r/>
      <w:bookmarkEnd w:id="143"/>
      <w:r>
        <w:rPr>
          <w:rFonts w:hint="eastAsia" w:ascii="宋体" w:hAnsi="宋体"/>
          <w:b/>
          <w:sz w:val="28"/>
        </w:rPr>
        <w:t xml:space="preserve">四、响应文件的递交</w:t>
      </w:r>
      <w:bookmarkEnd w:id="144"/>
      <w:r/>
      <w:bookmarkEnd w:id="145"/>
      <w:r/>
      <w:bookmarkEnd w:id="146"/>
      <w:r/>
      <w:bookmarkEnd w:id="147"/>
      <w:r/>
      <w:bookmarkEnd w:id="148"/>
      <w:r/>
      <w:r/>
    </w:p>
    <w:p>
      <w:pPr>
        <w:ind w:firstLine="422"/>
        <w:spacing w:line="440" w:lineRule="exact"/>
        <w:rPr>
          <w:rFonts w:ascii="宋体" w:hAnsi="宋体" w:cs="Arial"/>
          <w:b/>
          <w:sz w:val="28"/>
          <w:szCs w:val="28"/>
        </w:rPr>
        <w:outlineLvl w:val="2"/>
      </w:pPr>
      <w:r/>
      <w:bookmarkStart w:id="149" w:name="_Toc513029225"/>
      <w:r/>
      <w:bookmarkStart w:id="150" w:name="_Toc20823297"/>
      <w:r/>
      <w:bookmarkStart w:id="151" w:name="_Toc16938541"/>
      <w:r/>
      <w:bookmarkStart w:id="152" w:name="_Toc462564084"/>
      <w:r/>
      <w:bookmarkStart w:id="153" w:name="_Toc229407216"/>
      <w:r>
        <w:rPr>
          <w:rFonts w:ascii="宋体" w:hAnsi="宋体" w:cs="Arial"/>
          <w:b/>
          <w:sz w:val="28"/>
          <w:szCs w:val="28"/>
        </w:rPr>
        <w:t xml:space="preserve">15</w:t>
      </w:r>
      <w:r>
        <w:rPr>
          <w:rFonts w:hint="eastAsia" w:ascii="宋体" w:hAnsi="宋体" w:cs="Arial"/>
          <w:b/>
          <w:sz w:val="28"/>
          <w:szCs w:val="28"/>
        </w:rPr>
        <w:t xml:space="preserve">、电子响应文件</w:t>
      </w:r>
      <w:bookmarkEnd w:id="149"/>
      <w:r/>
      <w:bookmarkEnd w:id="150"/>
      <w:r/>
      <w:bookmarkEnd w:id="151"/>
      <w:r/>
      <w:bookmarkEnd w:id="152"/>
      <w:r>
        <w:rPr>
          <w:rFonts w:hint="eastAsia" w:ascii="宋体" w:hAnsi="宋体" w:cs="Arial"/>
          <w:b/>
          <w:sz w:val="28"/>
          <w:szCs w:val="28"/>
        </w:rPr>
        <w:t xml:space="preserve">的递交</w:t>
      </w:r>
      <w:bookmarkEnd w:id="153"/>
      <w:r/>
      <w:r/>
    </w:p>
    <w:p>
      <w:pPr>
        <w:ind w:firstLine="480"/>
        <w:spacing w:line="440" w:lineRule="exact"/>
        <w:rPr>
          <w:rFonts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.1</w:t>
      </w:r>
      <w:r>
        <w:rPr>
          <w:rFonts w:hint="eastAsia" w:ascii="Times New Roman" w:hAnsi="Times New Roman"/>
          <w:sz w:val="24"/>
          <w:szCs w:val="24"/>
        </w:rPr>
        <w:t xml:space="preserve">供应商应当按照《</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ascii="Times New Roman" w:hAnsi="Times New Roman"/>
          <w:sz w:val="24"/>
          <w:szCs w:val="24"/>
        </w:rPr>
        <w:t xml:space="preserve">（具体详见《苏</w:t>
      </w:r>
      <w:r>
        <w:rPr>
          <w:rFonts w:ascii="Times New Roman" w:hAnsi="Times New Roman"/>
          <w:sz w:val="24"/>
          <w:szCs w:val="24"/>
        </w:rPr>
        <w:t xml:space="preserve">采云</w:t>
      </w:r>
      <w:r>
        <w:rPr>
          <w:rFonts w:ascii="Times New Roman" w:hAnsi="Times New Roman"/>
          <w:sz w:val="24"/>
          <w:szCs w:val="24"/>
        </w:rPr>
        <w:t xml:space="preserve">系统供应商操作手册》，网址链接</w:t>
      </w:r>
      <w:r>
        <w:rPr>
          <w:rFonts w:ascii="Times New Roman" w:hAnsi="Times New Roman"/>
          <w:sz w:val="24"/>
          <w:szCs w:val="24"/>
        </w:rPr>
        <w:t xml:space="preserve">https://czju.suzhou.gov.cn/zfcg/html/content/20231220161910031.shtml</w:t>
      </w:r>
      <w:r>
        <w:rPr>
          <w:rFonts w:ascii="Times New Roman" w:hAnsi="Times New Roman"/>
          <w:sz w:val="24"/>
          <w:szCs w:val="24"/>
        </w:rPr>
        <w:t xml:space="preserve">）</w:t>
      </w:r>
      <w:r>
        <w:rPr>
          <w:rFonts w:hint="eastAsia" w:ascii="Times New Roman" w:hAnsi="Times New Roman"/>
          <w:sz w:val="24"/>
          <w:szCs w:val="24"/>
        </w:rPr>
        <w:t xml:space="preserve">规定，在响应文件接受截止时间</w:t>
      </w:r>
      <w:r>
        <w:rPr>
          <w:rFonts w:hint="eastAsia" w:ascii="Times New Roman" w:hAnsi="Times New Roman"/>
          <w:sz w:val="24"/>
          <w:szCs w:val="24"/>
        </w:rPr>
        <w:t xml:space="preserve">前</w:t>
      </w:r>
      <w:r>
        <w:rPr>
          <w:rFonts w:ascii="Times New Roman" w:hAnsi="Times New Roman"/>
          <w:sz w:val="24"/>
          <w:szCs w:val="24"/>
        </w:rPr>
        <w:t xml:space="preserve">制作</w:t>
      </w:r>
      <w:r>
        <w:rPr>
          <w:rFonts w:hint="eastAsia" w:ascii="Times New Roman" w:hAnsi="Times New Roman"/>
          <w:sz w:val="24"/>
          <w:szCs w:val="24"/>
        </w:rPr>
        <w:t xml:space="preserve">并上传电子响应文件。</w:t>
      </w:r>
      <w:bookmarkStart w:id="154" w:name="_Toc513029226"/>
      <w:r/>
      <w:bookmarkStart w:id="155" w:name="_Toc20823298"/>
      <w:r/>
      <w:bookmarkStart w:id="156" w:name="_Toc16938542"/>
      <w:r/>
      <w:r/>
    </w:p>
    <w:p>
      <w:pPr>
        <w:ind w:firstLine="422"/>
        <w:spacing w:line="440" w:lineRule="exact"/>
        <w:rPr>
          <w:rFonts w:ascii="宋体" w:hAnsi="宋体" w:cs="Arial"/>
          <w:b/>
          <w:sz w:val="28"/>
          <w:szCs w:val="28"/>
        </w:rPr>
        <w:outlineLvl w:val="2"/>
      </w:pPr>
      <w:r/>
      <w:bookmarkStart w:id="157" w:name="_Toc229407217"/>
      <w:r>
        <w:rPr>
          <w:rFonts w:ascii="宋体" w:hAnsi="宋体" w:cs="Arial"/>
          <w:b/>
          <w:sz w:val="28"/>
          <w:szCs w:val="28"/>
        </w:rPr>
        <w:t xml:space="preserve">16</w:t>
      </w:r>
      <w:r>
        <w:rPr>
          <w:rFonts w:hint="eastAsia" w:ascii="宋体" w:hAnsi="宋体" w:cs="Arial"/>
          <w:b/>
          <w:sz w:val="28"/>
          <w:szCs w:val="28"/>
        </w:rPr>
        <w:t xml:space="preserve">、响应文件提交截止日期</w:t>
      </w:r>
      <w:bookmarkEnd w:id="154"/>
      <w:r/>
      <w:bookmarkEnd w:id="155"/>
      <w:r/>
      <w:bookmarkEnd w:id="156"/>
      <w:r/>
      <w:bookmarkEnd w:id="157"/>
      <w:r/>
      <w:r/>
    </w:p>
    <w:p>
      <w:pPr>
        <w:ind w:firstLine="480"/>
        <w:spacing w:line="440" w:lineRule="exact"/>
        <w:rPr>
          <w:rFonts w:ascii="宋体" w:hAnsi="宋体"/>
          <w:bCs/>
          <w:i/>
          <w:sz w:val="24"/>
          <w:szCs w:val="21"/>
          <w:u w:val="single"/>
        </w:rPr>
      </w:pPr>
      <w:r>
        <w:rPr>
          <w:rFonts w:ascii="宋体" w:hAnsi="宋体"/>
          <w:i/>
          <w:sz w:val="24"/>
          <w:szCs w:val="21"/>
          <w:u w:val="single"/>
        </w:rPr>
        <w:t xml:space="preserve">16</w:t>
      </w:r>
      <w:r>
        <w:rPr>
          <w:rFonts w:hint="eastAsia" w:ascii="宋体" w:hAnsi="宋体"/>
          <w:i/>
          <w:sz w:val="24"/>
          <w:szCs w:val="21"/>
          <w:u w:val="single"/>
        </w:rPr>
        <w:t xml:space="preserve">.1</w:t>
      </w:r>
      <w:r>
        <w:rPr>
          <w:rFonts w:hint="eastAsia" w:ascii="宋体" w:hAnsi="宋体"/>
          <w:bCs/>
          <w:i/>
          <w:sz w:val="24"/>
          <w:szCs w:val="21"/>
          <w:u w:val="single"/>
        </w:rPr>
        <w:t xml:space="preserve"> 供应商上传电子响应文件的时间不得迟于采购公告中规定的响应文件提交截止时间。</w:t>
      </w:r>
      <w:r/>
    </w:p>
    <w:p>
      <w:pPr>
        <w:ind w:firstLine="480"/>
        <w:spacing w:line="44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供应商应充分考虑到网络环境、网络带宽等风险因素，如因供应商自身原因造成的电子响应文件上传不成功的按照本采购文件第二章第</w:t>
      </w:r>
      <w:r>
        <w:rPr>
          <w:rFonts w:ascii="宋体" w:hAnsi="宋体"/>
          <w:bCs/>
          <w:sz w:val="24"/>
          <w:szCs w:val="21"/>
        </w:rPr>
        <w:t xml:space="preserve">24</w:t>
      </w:r>
      <w:r>
        <w:rPr>
          <w:rFonts w:hint="eastAsia" w:ascii="宋体" w:hAnsi="宋体"/>
          <w:bCs/>
          <w:sz w:val="24"/>
          <w:szCs w:val="21"/>
        </w:rPr>
        <w:t xml:space="preserve">.1.2条规定做无效报价处理。</w:t>
      </w:r>
      <w:r/>
    </w:p>
    <w:p>
      <w:pPr>
        <w:ind w:firstLine="480"/>
        <w:spacing w:line="440" w:lineRule="exact"/>
        <w:rPr>
          <w:rFonts w:ascii="宋体" w:hAnsi="宋体"/>
          <w:bCs/>
          <w:sz w:val="24"/>
          <w:szCs w:val="21"/>
        </w:rPr>
      </w:pPr>
      <w:r>
        <w:rPr>
          <w:rFonts w:ascii="宋体" w:hAnsi="宋体"/>
          <w:sz w:val="24"/>
          <w:szCs w:val="21"/>
        </w:rPr>
        <w:t xml:space="preserve">16</w:t>
      </w:r>
      <w:r>
        <w:rPr>
          <w:rFonts w:hint="eastAsia" w:ascii="宋体" w:hAnsi="宋体"/>
          <w:sz w:val="24"/>
          <w:szCs w:val="21"/>
        </w:rPr>
        <w:t xml:space="preserve">.2</w:t>
      </w:r>
      <w:r>
        <w:rPr>
          <w:rFonts w:hint="eastAsia" w:ascii="宋体" w:hAnsi="宋体"/>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ascii="宋体" w:hAnsi="宋体" w:cs="Arial"/>
          <w:b/>
          <w:sz w:val="28"/>
          <w:szCs w:val="28"/>
        </w:rPr>
        <w:outlineLvl w:val="2"/>
      </w:pPr>
      <w:r/>
      <w:bookmarkStart w:id="158" w:name="_Toc16938543"/>
      <w:r/>
      <w:bookmarkStart w:id="159" w:name="_Toc513029227"/>
      <w:r/>
      <w:bookmarkStart w:id="160" w:name="_Toc20823299"/>
      <w:r/>
      <w:bookmarkStart w:id="161" w:name="_Toc229407218"/>
      <w:r>
        <w:rPr>
          <w:rFonts w:ascii="宋体" w:hAnsi="宋体" w:cs="Arial"/>
          <w:b/>
          <w:sz w:val="28"/>
          <w:szCs w:val="28"/>
        </w:rPr>
        <w:t xml:space="preserve">17</w:t>
      </w:r>
      <w:r>
        <w:rPr>
          <w:rFonts w:hint="eastAsia" w:ascii="宋体" w:hAnsi="宋体" w:cs="Arial"/>
          <w:b/>
          <w:sz w:val="28"/>
          <w:szCs w:val="28"/>
        </w:rPr>
        <w:t xml:space="preserve">、响应文件</w:t>
      </w:r>
      <w:bookmarkEnd w:id="158"/>
      <w:r/>
      <w:bookmarkEnd w:id="159"/>
      <w:r/>
      <w:bookmarkEnd w:id="160"/>
      <w:r>
        <w:rPr>
          <w:rFonts w:hint="eastAsia" w:ascii="宋体" w:hAnsi="宋体" w:cs="Arial"/>
          <w:b/>
          <w:sz w:val="28"/>
          <w:szCs w:val="28"/>
        </w:rPr>
        <w:t xml:space="preserve">的拒收</w:t>
      </w:r>
      <w:bookmarkEnd w:id="161"/>
      <w:r/>
      <w:r/>
    </w:p>
    <w:p>
      <w:pPr>
        <w:ind w:firstLine="480"/>
        <w:spacing w:line="440" w:lineRule="exact"/>
        <w:rPr>
          <w:rFonts w:ascii="宋体" w:hAnsi="宋体"/>
          <w:bCs/>
          <w:sz w:val="24"/>
          <w:szCs w:val="21"/>
        </w:rPr>
      </w:pPr>
      <w:r>
        <w:rPr>
          <w:rFonts w:ascii="宋体" w:hAnsi="宋体"/>
          <w:bCs/>
          <w:sz w:val="24"/>
          <w:szCs w:val="21"/>
        </w:rPr>
        <w:t xml:space="preserve">17</w:t>
      </w:r>
      <w:r>
        <w:rPr>
          <w:rFonts w:hint="eastAsia" w:ascii="宋体" w:hAnsi="宋体"/>
          <w:bCs/>
          <w:sz w:val="24"/>
          <w:szCs w:val="21"/>
        </w:rPr>
        <w:t xml:space="preserve">.1 代理机构拒绝接收在其规定的响应文件提交截止时间后上传的任何响应文件。</w:t>
      </w:r>
      <w:r/>
    </w:p>
    <w:p>
      <w:pPr>
        <w:ind w:firstLine="422"/>
        <w:spacing w:line="440" w:lineRule="exact"/>
        <w:rPr>
          <w:rFonts w:ascii="宋体" w:hAnsi="宋体" w:cs="Arial"/>
          <w:b/>
          <w:sz w:val="28"/>
          <w:szCs w:val="28"/>
        </w:rPr>
        <w:outlineLvl w:val="2"/>
      </w:pPr>
      <w:r/>
      <w:bookmarkStart w:id="162" w:name="_Toc513029228"/>
      <w:r/>
      <w:bookmarkStart w:id="163" w:name="_Toc20823300"/>
      <w:r/>
      <w:bookmarkStart w:id="164" w:name="_Toc16938544"/>
      <w:r/>
      <w:bookmarkStart w:id="165" w:name="_Toc229407219"/>
      <w:r>
        <w:rPr>
          <w:rFonts w:ascii="宋体" w:hAnsi="宋体" w:cs="Arial"/>
          <w:b/>
          <w:sz w:val="28"/>
          <w:szCs w:val="28"/>
        </w:rPr>
        <w:t xml:space="preserve">18</w:t>
      </w:r>
      <w:r>
        <w:rPr>
          <w:rFonts w:hint="eastAsia" w:ascii="宋体" w:hAnsi="宋体" w:cs="Arial"/>
          <w:b/>
          <w:sz w:val="28"/>
          <w:szCs w:val="28"/>
        </w:rPr>
        <w:t xml:space="preserve">、响应文件的撤回和修改</w:t>
      </w:r>
      <w:bookmarkEnd w:id="162"/>
      <w:r/>
      <w:bookmarkEnd w:id="163"/>
      <w:r/>
      <w:bookmarkEnd w:id="164"/>
      <w:r/>
      <w:bookmarkEnd w:id="165"/>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 响应文件的撤回</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.1.1 电子响应文件的撤回</w:t>
      </w:r>
      <w:r/>
    </w:p>
    <w:p>
      <w:pPr>
        <w:ind w:firstLine="480"/>
        <w:spacing w:line="440" w:lineRule="exact"/>
        <w:rPr>
          <w:rFonts w:ascii="宋体" w:hAnsi="宋体"/>
          <w:sz w:val="24"/>
          <w:szCs w:val="21"/>
        </w:rPr>
      </w:pPr>
      <w:r>
        <w:rPr>
          <w:rFonts w:hint="eastAsia" w:ascii="宋体" w:hAnsi="宋体"/>
          <w:sz w:val="24"/>
          <w:szCs w:val="21"/>
        </w:rPr>
        <w:t xml:space="preserve">供应商可在响应文件接受截止时间前，撤回其电子响应文件，具体操作方法见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1"/>
        </w:rPr>
        <w:t xml:space="preserve">供应商</w:t>
      </w:r>
      <w:r>
        <w:rPr>
          <w:rFonts w:hint="eastAsia" w:ascii="宋体" w:hAnsi="宋体"/>
          <w:sz w:val="24"/>
          <w:szCs w:val="24"/>
        </w:rPr>
        <w:t xml:space="preserve">撤回电子响应文件，则认为其不再参与本项目报价活动。</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.2 响应文件的修改</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.2.1供应商可在响应文件接受截止时间前，对其电子响应文件进行修改，具体操作方法见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截止时间之后，供应商不得对其电子响应文件作任何修改。</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截止时间至采购文件中规定的响应有效期满之间的这段时间内，供应商不得撤回其报价。</w:t>
      </w:r>
      <w:r/>
    </w:p>
    <w:p>
      <w:pPr>
        <w:ind w:right="-27"/>
        <w:spacing w:line="480" w:lineRule="exact"/>
        <w:tabs>
          <w:tab w:val="left" w:pos="0" w:leader="none"/>
        </w:tabs>
        <w:rPr>
          <w:rFonts w:ascii="宋体" w:hAnsi="宋体"/>
          <w:b/>
          <w:sz w:val="28"/>
        </w:rPr>
        <w:outlineLvl w:val="1"/>
      </w:pPr>
      <w:r/>
      <w:bookmarkStart w:id="166" w:name="_Toc20823301"/>
      <w:r/>
      <w:bookmarkStart w:id="167" w:name="_Toc513029229"/>
      <w:r/>
      <w:bookmarkStart w:id="168" w:name="_Toc16938545"/>
      <w:r/>
      <w:bookmarkStart w:id="169" w:name="_Toc120614218"/>
      <w:r/>
      <w:bookmarkStart w:id="170" w:name="_Toc229407220"/>
      <w:r>
        <w:rPr>
          <w:rFonts w:hint="eastAsia" w:ascii="宋体" w:hAnsi="宋体"/>
          <w:b/>
          <w:sz w:val="28"/>
        </w:rPr>
        <w:t xml:space="preserve">五、磋商与评</w:t>
      </w:r>
      <w:bookmarkEnd w:id="166"/>
      <w:r/>
      <w:bookmarkEnd w:id="167"/>
      <w:r/>
      <w:bookmarkEnd w:id="168"/>
      <w:r/>
      <w:bookmarkEnd w:id="169"/>
      <w:r>
        <w:rPr>
          <w:rFonts w:hint="eastAsia" w:ascii="宋体" w:hAnsi="宋体"/>
          <w:b/>
          <w:sz w:val="28"/>
        </w:rPr>
        <w:t xml:space="preserve">审</w:t>
      </w:r>
      <w:bookmarkEnd w:id="170"/>
      <w:r/>
      <w:r/>
    </w:p>
    <w:p>
      <w:pPr>
        <w:ind w:firstLine="422"/>
        <w:spacing w:line="440" w:lineRule="exact"/>
        <w:rPr>
          <w:rFonts w:ascii="宋体" w:hAnsi="宋体" w:cs="Arial"/>
          <w:b/>
          <w:sz w:val="28"/>
          <w:szCs w:val="28"/>
        </w:rPr>
        <w:outlineLvl w:val="2"/>
      </w:pPr>
      <w:r/>
      <w:bookmarkStart w:id="171" w:name="_Toc16938546"/>
      <w:r/>
      <w:bookmarkStart w:id="172" w:name="_Toc513029230"/>
      <w:r/>
      <w:bookmarkStart w:id="173" w:name="_Toc20823302"/>
      <w:r/>
      <w:bookmarkStart w:id="174" w:name="_Toc229407221"/>
      <w:r>
        <w:rPr>
          <w:rFonts w:ascii="宋体" w:hAnsi="宋体" w:cs="Arial"/>
          <w:b/>
          <w:sz w:val="28"/>
          <w:szCs w:val="28"/>
        </w:rPr>
        <w:t xml:space="preserve">19</w:t>
      </w:r>
      <w:r>
        <w:rPr>
          <w:rFonts w:hint="eastAsia" w:ascii="宋体" w:hAnsi="宋体" w:cs="Arial"/>
          <w:b/>
          <w:sz w:val="28"/>
          <w:szCs w:val="28"/>
        </w:rPr>
        <w:t xml:space="preserve">、</w:t>
      </w:r>
      <w:bookmarkEnd w:id="171"/>
      <w:r/>
      <w:bookmarkEnd w:id="172"/>
      <w:r/>
      <w:bookmarkEnd w:id="173"/>
      <w:r>
        <w:rPr>
          <w:rFonts w:hint="eastAsia" w:ascii="宋体" w:hAnsi="宋体" w:cs="Arial"/>
          <w:b/>
          <w:sz w:val="28"/>
          <w:szCs w:val="28"/>
        </w:rPr>
        <w:t xml:space="preserve">磋商</w:t>
      </w:r>
      <w:bookmarkEnd w:id="174"/>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 采购代理机构按本须知规定的时间、地点主持磋商采购活动。</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2 供应商通过“苏</w:t>
      </w:r>
      <w:r>
        <w:rPr>
          <w:rFonts w:hint="eastAsia" w:ascii="宋体" w:hAnsi="宋体"/>
          <w:sz w:val="24"/>
          <w:szCs w:val="21"/>
        </w:rPr>
        <w:t xml:space="preserve">采云</w:t>
      </w:r>
      <w:r>
        <w:rPr>
          <w:rFonts w:hint="eastAsia" w:ascii="宋体" w:hAnsi="宋体"/>
          <w:sz w:val="24"/>
          <w:szCs w:val="21"/>
        </w:rPr>
        <w:t xml:space="preserve">”系统在线参与磋商活动。供应商应当按照《苏</w:t>
      </w:r>
      <w:r>
        <w:rPr>
          <w:rFonts w:hint="eastAsia" w:ascii="宋体" w:hAnsi="宋体"/>
          <w:sz w:val="24"/>
          <w:szCs w:val="21"/>
        </w:rPr>
        <w:t xml:space="preserve">采云</w:t>
      </w:r>
      <w:r>
        <w:rPr>
          <w:rFonts w:hint="eastAsia" w:ascii="宋体" w:hAnsi="宋体"/>
          <w:sz w:val="24"/>
          <w:szCs w:val="21"/>
        </w:rPr>
        <w:t xml:space="preserve">系统供应商操作手册》规定在 “苏</w:t>
      </w:r>
      <w:r>
        <w:rPr>
          <w:rFonts w:hint="eastAsia" w:ascii="宋体" w:hAnsi="宋体"/>
          <w:sz w:val="24"/>
          <w:szCs w:val="21"/>
        </w:rPr>
        <w:t xml:space="preserve">采云</w:t>
      </w:r>
      <w:r>
        <w:rPr>
          <w:rFonts w:hint="eastAsia" w:ascii="宋体" w:hAnsi="宋体"/>
          <w:sz w:val="24"/>
          <w:szCs w:val="21"/>
        </w:rPr>
        <w:t xml:space="preserve">”系统规定的时间内对响应文件进行解密。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3 在磋商响应文件网上递交截止时间</w:t>
      </w:r>
      <w:r>
        <w:rPr>
          <w:rFonts w:hint="eastAsia" w:ascii="宋体" w:hAnsi="宋体"/>
          <w:sz w:val="24"/>
          <w:szCs w:val="21"/>
        </w:rPr>
        <w:t xml:space="preserve">止</w:t>
      </w:r>
      <w:r>
        <w:rPr>
          <w:rFonts w:hint="eastAsia" w:ascii="宋体" w:hAnsi="宋体"/>
          <w:sz w:val="24"/>
          <w:szCs w:val="21"/>
        </w:rPr>
        <w:t xml:space="preserve">成功解密的磋商供应商少于四家，则本次采购失败。</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4 由磋商小组审查供应商解密的响应文件。</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6 磋商小组要求供应商澄清、说明或者更正响应文件应当以书面形式做出。供应商的澄清、说明或者更正应当由其单位加盖电子公章。</w:t>
      </w:r>
      <w:r/>
    </w:p>
    <w:p>
      <w:pPr>
        <w:ind w:firstLine="480"/>
        <w:spacing w:line="440" w:lineRule="exact"/>
        <w:rPr>
          <w:rFonts w:ascii="宋体" w:hAnsi="宋体"/>
          <w:sz w:val="24"/>
          <w:szCs w:val="21"/>
        </w:rPr>
      </w:pPr>
      <w:r>
        <w:rPr>
          <w:rFonts w:hint="eastAsia" w:ascii="宋体" w:hAnsi="宋体"/>
          <w:sz w:val="24"/>
          <w:szCs w:val="21"/>
        </w:rPr>
        <w:t xml:space="preserve">本项目供应商的澄清、说明或者补正采用线上澄清:磋商小组将通过“苏</w:t>
      </w:r>
      <w:r>
        <w:rPr>
          <w:rFonts w:hint="eastAsia" w:ascii="宋体" w:hAnsi="宋体"/>
          <w:sz w:val="24"/>
          <w:szCs w:val="21"/>
        </w:rPr>
        <w:t xml:space="preserve">采云</w:t>
      </w:r>
      <w:r>
        <w:rPr>
          <w:rFonts w:hint="eastAsia" w:ascii="宋体" w:hAnsi="宋体"/>
          <w:sz w:val="24"/>
          <w:szCs w:val="21"/>
        </w:rPr>
        <w:t xml:space="preserve">”系统向供应商发布“澄清要求函”，接到“澄清要求函”的供应商应当按要求在规定时间内通过“苏</w:t>
      </w:r>
      <w:r>
        <w:rPr>
          <w:rFonts w:hint="eastAsia" w:ascii="宋体" w:hAnsi="宋体"/>
          <w:sz w:val="24"/>
          <w:szCs w:val="21"/>
        </w:rPr>
        <w:t xml:space="preserve">采云</w:t>
      </w:r>
      <w:r>
        <w:rPr>
          <w:rFonts w:hint="eastAsia" w:ascii="宋体" w:hAnsi="宋体"/>
          <w:sz w:val="24"/>
          <w:szCs w:val="21"/>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7 对于通过资格审查和符合性审查的供应商，磋商小组所有成员集中与单一供应商分别进行磋商，并给予所有参加磋商的供应商平等的磋商机会。磋商小组通过“苏</w:t>
      </w:r>
      <w:r>
        <w:rPr>
          <w:rFonts w:hint="eastAsia" w:ascii="宋体" w:hAnsi="宋体"/>
          <w:sz w:val="24"/>
          <w:szCs w:val="21"/>
        </w:rPr>
        <w:t xml:space="preserve">采云</w:t>
      </w:r>
      <w:r>
        <w:rPr>
          <w:rFonts w:hint="eastAsia" w:ascii="宋体" w:hAnsi="宋体"/>
          <w:sz w:val="24"/>
          <w:szCs w:val="21"/>
        </w:rPr>
        <w:t xml:space="preserve">”系统向供应商发布“磋商函”，供应商应当按照要求在“苏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8 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”系统中同时通知所有参加磋商的供应商，供应商应当按照磋商文件的变动情况和磋商小组的要求在“苏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9 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10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”系统中提交最后报价的视为放弃磋商，其响应文件按无效响应处理，最后报价格式表须加盖CA电子公章,否则视为未提交最后报价。</w:t>
      </w:r>
      <w:r>
        <w:rPr>
          <w:rFonts w:hint="eastAsia" w:ascii="宋体" w:hAnsi="宋体"/>
          <w:b/>
          <w:sz w:val="24"/>
          <w:szCs w:val="21"/>
        </w:rPr>
        <w:t xml:space="preserve">（此处规定时间的计算以系统中的倒计时间为准，系统中的线上最后报价只有一次机会，提交后无法撤回，请供应商慎重提交）</w:t>
      </w:r>
      <w:r/>
    </w:p>
    <w:p>
      <w:pPr>
        <w:ind w:firstLine="480"/>
        <w:spacing w:line="440" w:lineRule="exact"/>
        <w:rPr>
          <w:rFonts w:ascii="宋体" w:hAnsi="宋体"/>
          <w:sz w:val="24"/>
          <w:szCs w:val="21"/>
        </w:rPr>
      </w:pPr>
      <w:r>
        <w:rPr>
          <w:rFonts w:hint="eastAsia" w:ascii="宋体" w:hAnsi="宋体"/>
          <w:sz w:val="24"/>
          <w:szCs w:val="21"/>
        </w:rPr>
        <w:t xml:space="preserve">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”系统中提交“退出磋商函”并加盖CA电子公章。</w:t>
      </w:r>
      <w:r/>
    </w:p>
    <w:p>
      <w:pPr>
        <w:ind w:firstLine="482"/>
        <w:spacing w:line="440" w:lineRule="exact"/>
        <w:rPr>
          <w:rFonts w:ascii="宋体" w:hAnsi="宋体"/>
          <w:b/>
          <w:sz w:val="24"/>
          <w:szCs w:val="21"/>
        </w:rPr>
      </w:pPr>
      <w:r>
        <w:rPr>
          <w:rFonts w:hint="eastAsia" w:ascii="宋体" w:hAnsi="宋体"/>
          <w:b/>
          <w:sz w:val="24"/>
          <w:szCs w:val="21"/>
        </w:rPr>
        <w:t xml:space="preserve">*进入项目评审流程后，建议各供应</w:t>
      </w:r>
      <w:r>
        <w:rPr>
          <w:rFonts w:hint="eastAsia" w:ascii="宋体" w:hAnsi="宋体"/>
          <w:b/>
          <w:sz w:val="24"/>
          <w:szCs w:val="21"/>
        </w:rPr>
        <w:t xml:space="preserve">商法定</w:t>
      </w:r>
      <w:r>
        <w:rPr>
          <w:rFonts w:hint="eastAsia" w:ascii="宋体" w:hAnsi="宋体"/>
          <w:b/>
          <w:sz w:val="24"/>
          <w:szCs w:val="21"/>
        </w:rPr>
        <w:t xml:space="preserve">代表人或授权委托人始终保持通讯顺畅，时刻关注不见面开标大厅，不离开不见面开标大厅。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12 磋商小组根据磋商成交原则确定成交供应商，并将结果通知所有参加磋商的供应商。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13 如磋商过程中出现本采购文件未尽事宜，由磋商小组根据政府采购有关法律、法规讨论决定。</w:t>
      </w:r>
      <w:r/>
    </w:p>
    <w:p>
      <w:pPr>
        <w:ind w:firstLine="422"/>
        <w:spacing w:line="440" w:lineRule="exact"/>
        <w:rPr>
          <w:rFonts w:ascii="宋体" w:hAnsi="宋体" w:cs="Arial"/>
          <w:b/>
          <w:sz w:val="28"/>
          <w:szCs w:val="28"/>
        </w:rPr>
        <w:outlineLvl w:val="2"/>
      </w:pPr>
      <w:r/>
      <w:bookmarkStart w:id="175" w:name="_Toc16938547"/>
      <w:r/>
      <w:bookmarkStart w:id="176" w:name="_Toc20823303"/>
      <w:r/>
      <w:bookmarkStart w:id="177" w:name="_Toc513029231"/>
      <w:r/>
      <w:bookmarkStart w:id="178" w:name="_Toc229407222"/>
      <w:r>
        <w:rPr>
          <w:rFonts w:ascii="宋体" w:hAnsi="宋体" w:cs="Arial"/>
          <w:b/>
          <w:sz w:val="28"/>
          <w:szCs w:val="28"/>
        </w:rPr>
        <w:t xml:space="preserve">20</w:t>
      </w:r>
      <w:r>
        <w:rPr>
          <w:rFonts w:hint="eastAsia" w:ascii="宋体" w:hAnsi="宋体" w:cs="Arial"/>
          <w:b/>
          <w:sz w:val="28"/>
          <w:szCs w:val="28"/>
        </w:rPr>
        <w:t xml:space="preserve">、磋商小组</w:t>
      </w:r>
      <w:bookmarkEnd w:id="178"/>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开标后，代理机构将立即组织评标委员会（以下简称磋商小组）进行评审。</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 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.3磋商小组独立工作，负责评审所有响应文件并确定成交</w:t>
      </w:r>
      <w:r>
        <w:rPr>
          <w:rFonts w:hint="eastAsia" w:ascii="宋体" w:hAnsi="宋体"/>
          <w:sz w:val="24"/>
          <w:szCs w:val="21"/>
        </w:rPr>
        <w:t xml:space="preserve">侯选人</w:t>
      </w:r>
      <w:r>
        <w:rPr>
          <w:rFonts w:hint="eastAsia" w:ascii="宋体" w:hAnsi="宋体"/>
          <w:sz w:val="24"/>
          <w:szCs w:val="21"/>
        </w:rPr>
        <w:t xml:space="preserve">。</w:t>
      </w:r>
      <w:r/>
    </w:p>
    <w:p>
      <w:pPr>
        <w:ind w:firstLine="422"/>
        <w:spacing w:line="440" w:lineRule="exact"/>
        <w:rPr>
          <w:rFonts w:ascii="宋体" w:hAnsi="宋体" w:cs="Arial"/>
          <w:b/>
          <w:sz w:val="28"/>
          <w:szCs w:val="28"/>
        </w:rPr>
        <w:outlineLvl w:val="2"/>
      </w:pPr>
      <w:r/>
      <w:bookmarkStart w:id="179" w:name="_Toc229407223"/>
      <w:r>
        <w:rPr>
          <w:rFonts w:hint="eastAsia" w:ascii="宋体" w:hAnsi="宋体" w:cs="Arial"/>
          <w:b/>
          <w:sz w:val="28"/>
          <w:szCs w:val="28"/>
        </w:rPr>
        <w:t xml:space="preserve">2</w:t>
      </w:r>
      <w:r>
        <w:rPr>
          <w:rFonts w:ascii="宋体" w:hAnsi="宋体" w:cs="Arial"/>
          <w:b/>
          <w:sz w:val="28"/>
          <w:szCs w:val="28"/>
        </w:rPr>
        <w:t xml:space="preserve">1</w:t>
      </w:r>
      <w:r>
        <w:rPr>
          <w:rFonts w:hint="eastAsia" w:ascii="宋体" w:hAnsi="宋体" w:cs="Arial"/>
          <w:b/>
          <w:sz w:val="28"/>
          <w:szCs w:val="28"/>
        </w:rPr>
        <w:t xml:space="preserve">、评审过程的保密与公正</w:t>
      </w:r>
      <w:bookmarkEnd w:id="179"/>
      <w:r/>
      <w:bookmarkEnd w:id="175"/>
      <w:r/>
      <w:bookmarkEnd w:id="176"/>
      <w:r/>
      <w:bookmarkEnd w:id="177"/>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在评审过程中，供应商不得以任何行为影响评审过程，否则其响应文件将被作为无效报价文件。</w:t>
      </w:r>
      <w:r/>
    </w:p>
    <w:p>
      <w:pPr>
        <w:ind w:firstLine="480"/>
        <w:spacing w:line="44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2"/>
        <w:spacing w:line="440" w:lineRule="exact"/>
        <w:rPr>
          <w:rFonts w:ascii="宋体" w:hAnsi="宋体" w:cs="Arial"/>
          <w:b/>
          <w:sz w:val="28"/>
          <w:szCs w:val="28"/>
        </w:rPr>
        <w:outlineLvl w:val="2"/>
      </w:pPr>
      <w:r/>
      <w:bookmarkStart w:id="180" w:name="_Toc16938548"/>
      <w:r/>
      <w:bookmarkStart w:id="181" w:name="_Toc513029232"/>
      <w:r/>
      <w:bookmarkStart w:id="182" w:name="_Toc20823304"/>
      <w:r/>
      <w:bookmarkStart w:id="183" w:name="_Toc229407224"/>
      <w:r>
        <w:rPr>
          <w:rFonts w:hint="eastAsia" w:ascii="宋体" w:hAnsi="宋体" w:cs="Arial"/>
          <w:b/>
          <w:sz w:val="28"/>
          <w:szCs w:val="28"/>
        </w:rPr>
        <w:t xml:space="preserve">2</w:t>
      </w:r>
      <w:r>
        <w:rPr>
          <w:rFonts w:ascii="宋体" w:hAnsi="宋体" w:cs="Arial"/>
          <w:b/>
          <w:sz w:val="28"/>
          <w:szCs w:val="28"/>
        </w:rPr>
        <w:t xml:space="preserve">2</w:t>
      </w:r>
      <w:r>
        <w:rPr>
          <w:rFonts w:hint="eastAsia" w:ascii="宋体" w:hAnsi="宋体" w:cs="Arial"/>
          <w:b/>
          <w:sz w:val="28"/>
          <w:szCs w:val="28"/>
        </w:rPr>
        <w:t xml:space="preserve">、响应文件的澄清</w:t>
      </w:r>
      <w:bookmarkEnd w:id="180"/>
      <w:r/>
      <w:bookmarkEnd w:id="181"/>
      <w:r/>
      <w:bookmarkEnd w:id="182"/>
      <w:r/>
      <w:bookmarkEnd w:id="183"/>
      <w:r/>
      <w:r/>
    </w:p>
    <w:p>
      <w:pPr>
        <w:ind w:firstLine="480"/>
        <w:spacing w:line="440" w:lineRule="exact"/>
        <w:rPr>
          <w:rFonts w:ascii="宋体" w:hAnsi="宋体"/>
          <w:sz w:val="24"/>
          <w:szCs w:val="24"/>
        </w:rPr>
      </w:pPr>
      <w:r/>
      <w:bookmarkStart w:id="184" w:name="_Toc20823305"/>
      <w:r/>
      <w:bookmarkStart w:id="185" w:name="_Toc513029233"/>
      <w:r/>
      <w:bookmarkStart w:id="186" w:name="_Toc16938549"/>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评审期间，磋商小组对响应文件中含义不明确、同类问题表述不一致或者有明显文字和计算错误的内容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4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spacing w:line="440" w:lineRule="exact"/>
        <w:rPr>
          <w:rFonts w:ascii="宋体" w:hAnsi="宋体"/>
          <w:sz w:val="24"/>
          <w:szCs w:val="24"/>
        </w:rPr>
      </w:pPr>
      <w:r>
        <w:rPr>
          <w:rFonts w:hint="eastAsia" w:ascii="宋体" w:hAnsi="宋体"/>
          <w:sz w:val="24"/>
          <w:szCs w:val="24"/>
        </w:rPr>
        <w:t xml:space="preserve">磋商小组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.2需要供应商进行澄清、说明和补正的，磋商小组将通过苏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系统向供应商发出“澄清要求函”，接到“澄清要求函”的供应商应当按照要求在苏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系统中提交“澄清响应函”并加盖CA电子公章。澄清、说明和补正的内容作为响应文件的补充部分，具体操作方式见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.3 </w:t>
      </w:r>
      <w:r>
        <w:rPr>
          <w:rFonts w:hint="eastAsia" w:ascii="宋体" w:hAnsi="宋体"/>
          <w:sz w:val="24"/>
          <w:szCs w:val="24"/>
        </w:rPr>
        <w:t xml:space="preserve">接到磋商</w:t>
      </w:r>
      <w:r>
        <w:rPr>
          <w:rFonts w:hint="eastAsia" w:ascii="宋体" w:hAnsi="宋体"/>
          <w:sz w:val="24"/>
          <w:szCs w:val="24"/>
        </w:rPr>
        <w:t xml:space="preserve">小组澄清、说明和补正要求的供应商如未按规定做出澄清、说明和补正，其风险由供应商自行承担。</w:t>
      </w:r>
      <w:r/>
    </w:p>
    <w:p>
      <w:pPr>
        <w:ind w:firstLine="422"/>
        <w:spacing w:line="440" w:lineRule="exact"/>
        <w:rPr>
          <w:rFonts w:ascii="宋体" w:hAnsi="宋体" w:cs="Arial"/>
          <w:b/>
          <w:sz w:val="28"/>
          <w:szCs w:val="28"/>
        </w:rPr>
        <w:outlineLvl w:val="2"/>
      </w:pPr>
      <w:r/>
      <w:bookmarkStart w:id="187" w:name="_Toc229407225"/>
      <w:r>
        <w:rPr>
          <w:rFonts w:hint="eastAsia" w:ascii="宋体" w:hAnsi="宋体" w:cs="Arial"/>
          <w:b/>
          <w:sz w:val="28"/>
          <w:szCs w:val="28"/>
        </w:rPr>
        <w:t xml:space="preserve">2</w:t>
      </w:r>
      <w:r>
        <w:rPr>
          <w:rFonts w:ascii="宋体" w:hAnsi="宋体" w:cs="Arial"/>
          <w:b/>
          <w:sz w:val="28"/>
          <w:szCs w:val="28"/>
        </w:rPr>
        <w:t xml:space="preserve">3</w:t>
      </w:r>
      <w:r>
        <w:rPr>
          <w:rFonts w:hint="eastAsia" w:ascii="宋体" w:hAnsi="宋体" w:cs="Arial"/>
          <w:b/>
          <w:sz w:val="28"/>
          <w:szCs w:val="28"/>
        </w:rPr>
        <w:t xml:space="preserve">、对响应文件的初审</w:t>
      </w:r>
      <w:bookmarkEnd w:id="184"/>
      <w:r/>
      <w:bookmarkEnd w:id="185"/>
      <w:r/>
      <w:bookmarkEnd w:id="186"/>
      <w:r/>
      <w:bookmarkEnd w:id="187"/>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响应文件初审分为资格审查和符合性审查。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ascii="宋体" w:hAnsi="宋体"/>
          <w:bCs/>
          <w:sz w:val="24"/>
          <w:szCs w:val="21"/>
        </w:rPr>
      </w:pPr>
      <w:r>
        <w:rPr>
          <w:rFonts w:hint="eastAsia" w:ascii="宋体" w:hAnsi="宋体"/>
          <w:bCs/>
          <w:sz w:val="24"/>
          <w:szCs w:val="21"/>
        </w:rPr>
        <w:t xml:space="preserve">采购人在进行资格性审查的同时，将在中国政府采购网(http://www.ccgp.gov.cn/search/cr/)、信用中国（https://www.creditchina.gov.cn/）、信用江苏（http://credit.jiangsu.gov.cn/）、信用中国（江苏苏州）（https://credit.suzhou.gov.cn/）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ind w:firstLine="480"/>
        <w:spacing w:line="44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.1.2 符合性审查：依据采购文件的规定，由磋商小组从响应文件的有效性、完整性和对采购文件的响应程度进行审查，以确定是否对采购文件的实质性要求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.1.3 未通过资格审查或符合性审查的供应商，代理机构将在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ascii="宋体" w:hAnsi="宋体"/>
          <w:bCs/>
          <w:sz w:val="24"/>
          <w:szCs w:val="21"/>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磋商小组决定响应文件的</w:t>
      </w:r>
      <w:r>
        <w:rPr>
          <w:rFonts w:hint="eastAsia" w:ascii="宋体" w:hAnsi="宋体"/>
          <w:bCs/>
          <w:sz w:val="24"/>
          <w:szCs w:val="21"/>
        </w:rPr>
        <w:t xml:space="preserve">响应性只根据</w:t>
      </w:r>
      <w:r>
        <w:rPr>
          <w:rFonts w:hint="eastAsia" w:ascii="宋体" w:hAnsi="宋体"/>
          <w:bCs/>
          <w:sz w:val="24"/>
          <w:szCs w:val="21"/>
        </w:rPr>
        <w:t xml:space="preserve">响应文件本身的内容，而不寻求外部的证据。</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bCs/>
          <w:sz w:val="24"/>
          <w:szCs w:val="21"/>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.4磋商小组</w:t>
      </w:r>
      <w:r>
        <w:rPr>
          <w:rFonts w:hint="eastAsia" w:ascii="宋体" w:hAnsi="宋体"/>
          <w:bCs/>
          <w:sz w:val="24"/>
          <w:szCs w:val="21"/>
        </w:rPr>
        <w:t xml:space="preserve">将对确定为实质性响应的文件进行进一步审核，看其是否有计算上或累加上的算术错误，修正错误的原则如下：</w:t>
      </w:r>
      <w:r/>
    </w:p>
    <w:p>
      <w:pPr>
        <w:ind w:firstLine="480"/>
        <w:spacing w:line="440" w:lineRule="exact"/>
        <w:rPr>
          <w:rFonts w:ascii="宋体" w:hAnsi="宋体"/>
          <w:bCs/>
          <w:sz w:val="24"/>
          <w:szCs w:val="21"/>
        </w:rPr>
      </w:pPr>
      <w:r>
        <w:rPr>
          <w:rFonts w:hint="eastAsia" w:ascii="宋体" w:hAnsi="宋体"/>
          <w:bCs/>
          <w:sz w:val="24"/>
          <w:szCs w:val="21"/>
        </w:rPr>
        <w:t xml:space="preserve">（1）响应文件中开标一览表内容与响应文件中相应内容不一致的，以开标一览表为准。</w:t>
      </w:r>
      <w:r/>
    </w:p>
    <w:p>
      <w:pPr>
        <w:ind w:firstLine="480"/>
        <w:spacing w:line="44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4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4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4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.5</w:t>
      </w:r>
      <w:r>
        <w:rPr>
          <w:rFonts w:hint="eastAsia" w:ascii="宋体" w:hAnsi="宋体"/>
          <w:bCs/>
          <w:sz w:val="24"/>
          <w:szCs w:val="21"/>
        </w:rPr>
        <w:t xml:space="preserve">磋商小组将按上述修正错误的方法调整响应文件中的报价，并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供应商，</w:t>
      </w:r>
      <w:r>
        <w:rPr>
          <w:rFonts w:hint="eastAsia" w:ascii="宋体" w:hAnsi="宋体"/>
          <w:bCs/>
          <w:sz w:val="24"/>
          <w:szCs w:val="21"/>
        </w:rPr>
        <w:t xml:space="preserve">调整后的价格应对供应商具有约束力。如果供应商不接受修正后的价格，则其报价将被拒绝。</w:t>
      </w:r>
      <w:r/>
    </w:p>
    <w:p>
      <w:pPr>
        <w:ind w:firstLine="420"/>
        <w:spacing w:line="440" w:lineRule="exact"/>
        <w:rPr>
          <w:rFonts w:ascii="宋体" w:hAnsi="宋体"/>
          <w:sz w:val="24"/>
          <w:szCs w:val="21"/>
        </w:rPr>
      </w:pPr>
      <w:r/>
      <w:bookmarkStart w:id="188" w:name="_Toc16938550"/>
      <w:r/>
      <w:bookmarkStart w:id="189" w:name="_Toc20823306"/>
      <w:r/>
      <w:bookmarkStart w:id="190" w:name="_Toc513029234"/>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6</w:t>
      </w:r>
      <w:r>
        <w:rPr>
          <w:rFonts w:hint="eastAsia" w:ascii="宋体" w:hAnsi="宋体"/>
          <w:sz w:val="24"/>
          <w:szCs w:val="21"/>
        </w:rPr>
        <w:t xml:space="preserve">供应商在开、评标全过程中应保持通讯畅通，及时登录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磋商小组</w:t>
      </w:r>
      <w:r>
        <w:rPr>
          <w:rFonts w:hint="eastAsia" w:ascii="宋体" w:hAnsi="宋体"/>
          <w:sz w:val="24"/>
          <w:szCs w:val="21"/>
        </w:rPr>
        <w:t xml:space="preserve">联系。</w:t>
      </w:r>
      <w:r/>
    </w:p>
    <w:p>
      <w:pPr>
        <w:ind w:firstLine="422"/>
        <w:spacing w:line="440" w:lineRule="exact"/>
        <w:rPr>
          <w:rFonts w:ascii="宋体" w:hAnsi="宋体" w:cs="Arial"/>
          <w:b/>
          <w:sz w:val="28"/>
          <w:szCs w:val="28"/>
        </w:rPr>
        <w:outlineLvl w:val="2"/>
      </w:pPr>
      <w:r/>
      <w:bookmarkStart w:id="191" w:name="_Toc229407226"/>
      <w:r>
        <w:rPr>
          <w:rFonts w:hint="eastAsia" w:ascii="宋体" w:hAnsi="宋体" w:cs="Arial"/>
          <w:b/>
          <w:sz w:val="28"/>
          <w:szCs w:val="28"/>
        </w:rPr>
        <w:t xml:space="preserve">2</w:t>
      </w:r>
      <w:r>
        <w:rPr>
          <w:rFonts w:ascii="宋体" w:hAnsi="宋体" w:cs="Arial"/>
          <w:b/>
          <w:sz w:val="28"/>
          <w:szCs w:val="28"/>
        </w:rPr>
        <w:t xml:space="preserve">4</w:t>
      </w:r>
      <w:r>
        <w:rPr>
          <w:rFonts w:hint="eastAsia" w:ascii="宋体" w:hAnsi="宋体" w:cs="Arial"/>
          <w:b/>
          <w:sz w:val="28"/>
          <w:szCs w:val="28"/>
        </w:rPr>
        <w:t xml:space="preserve">、</w:t>
      </w:r>
      <w:bookmarkEnd w:id="188"/>
      <w:r/>
      <w:bookmarkEnd w:id="189"/>
      <w:r/>
      <w:bookmarkEnd w:id="190"/>
      <w:r>
        <w:rPr>
          <w:rFonts w:hint="eastAsia" w:ascii="宋体" w:hAnsi="宋体" w:cs="Arial"/>
          <w:b/>
          <w:sz w:val="28"/>
          <w:szCs w:val="28"/>
        </w:rPr>
        <w:t xml:space="preserve">无效响应条款</w:t>
      </w:r>
      <w:r>
        <w:rPr>
          <w:rFonts w:hint="eastAsia" w:ascii="宋体" w:hAnsi="宋体" w:cs="Arial"/>
          <w:b/>
          <w:sz w:val="28"/>
          <w:szCs w:val="28"/>
        </w:rPr>
        <w:t xml:space="preserve">和废标条款</w:t>
      </w:r>
      <w:bookmarkEnd w:id="191"/>
      <w:r/>
      <w:r/>
    </w:p>
    <w:p>
      <w:pPr>
        <w:ind w:left="479"/>
        <w:spacing w:line="440" w:lineRule="exact"/>
        <w:rPr>
          <w:rFonts w:ascii="宋体" w:hAnsi="宋体"/>
          <w:bCs/>
          <w:sz w:val="24"/>
          <w:szCs w:val="21"/>
        </w:rPr>
      </w:pPr>
      <w:r/>
      <w:bookmarkStart w:id="192" w:name="_Toc513029235"/>
      <w:r/>
      <w:bookmarkStart w:id="193" w:name="_Toc20823307"/>
      <w:r/>
      <w:bookmarkStart w:id="194" w:name="_Toc16938551"/>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.1无效响应条款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.1.1 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规定的时间内未成功解密电子响应文件的。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供应商未按照采购文件要求上传电子响应文件的。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3 </w:t>
      </w:r>
      <w:r>
        <w:rPr>
          <w:rFonts w:hint="eastAsia" w:ascii="宋体" w:hAnsi="宋体"/>
          <w:bCs/>
          <w:sz w:val="24"/>
          <w:szCs w:val="21"/>
        </w:rPr>
        <w:t xml:space="preserve">同</w:t>
      </w:r>
      <w:r>
        <w:rPr>
          <w:rFonts w:hint="eastAsia" w:ascii="宋体" w:hAnsi="宋体"/>
          <w:bCs/>
          <w:sz w:val="24"/>
          <w:szCs w:val="21"/>
        </w:rPr>
        <w:t xml:space="preserve">一供应</w:t>
      </w:r>
      <w:r>
        <w:rPr>
          <w:rFonts w:hint="eastAsia" w:ascii="宋体" w:hAnsi="宋体"/>
          <w:bCs/>
          <w:sz w:val="24"/>
          <w:szCs w:val="21"/>
        </w:rPr>
        <w:t xml:space="preserve">商提交两个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响应报价的。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4 </w:t>
      </w:r>
      <w:r>
        <w:rPr>
          <w:rFonts w:hint="eastAsia" w:ascii="宋体" w:hAnsi="宋体"/>
          <w:bCs/>
          <w:sz w:val="24"/>
          <w:szCs w:val="21"/>
        </w:rPr>
        <w:t xml:space="preserve">供应商不具备采购文件中规定资格要求的。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5 </w:t>
      </w:r>
      <w:r>
        <w:rPr>
          <w:rFonts w:hint="eastAsia" w:ascii="宋体" w:hAnsi="宋体"/>
          <w:bCs/>
          <w:sz w:val="24"/>
          <w:szCs w:val="21"/>
        </w:rPr>
        <w:t xml:space="preserve">供应商的报价超过了采购预算或最高限价的。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6 </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8</w:t>
      </w:r>
      <w:r>
        <w:rPr>
          <w:rFonts w:hint="eastAsia" w:ascii="宋体" w:hAnsi="宋体"/>
          <w:bCs/>
          <w:i/>
          <w:sz w:val="24"/>
          <w:szCs w:val="21"/>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u w:val="single"/>
        </w:rPr>
        <w:t xml:space="preserve">，以及存在企业经营异常名录中被责令停产停业、吊销许可证或者执照，或者对经营活动中的违法行为处以</w:t>
      </w:r>
      <w:r>
        <w:rPr>
          <w:rFonts w:hint="eastAsia"/>
          <w:i/>
          <w:sz w:val="24"/>
          <w:szCs w:val="24"/>
          <w:u w:val="single"/>
        </w:rPr>
        <w:t xml:space="preserve">200</w:t>
      </w:r>
      <w:r>
        <w:rPr>
          <w:rFonts w:hint="eastAsia"/>
          <w:i/>
          <w:sz w:val="24"/>
          <w:szCs w:val="24"/>
          <w:u w:val="single"/>
        </w:rPr>
        <w:t xml:space="preserve">万元以上罚款</w:t>
      </w:r>
      <w:r>
        <w:rPr>
          <w:rFonts w:hint="eastAsia" w:ascii="宋体" w:hAnsi="宋体"/>
          <w:bCs/>
          <w:i/>
          <w:sz w:val="24"/>
          <w:u w:val="single"/>
        </w:rPr>
        <w:t xml:space="preserve">的不良信用记录。</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9 </w:t>
      </w:r>
      <w:r>
        <w:rPr>
          <w:rFonts w:hint="eastAsia" w:ascii="宋体" w:hAnsi="宋体"/>
          <w:bCs/>
          <w:i/>
          <w:sz w:val="24"/>
          <w:szCs w:val="21"/>
          <w:u w:val="single"/>
        </w:rPr>
        <w:t xml:space="preserve">响应文件含有采购人不能接受的附加条件的。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.1.10本项目采购产品被财政部、</w:t>
      </w:r>
      <w:r>
        <w:rPr>
          <w:rFonts w:hint="eastAsia" w:ascii="宋体" w:hAnsi="宋体"/>
          <w:bCs/>
          <w:i/>
          <w:sz w:val="24"/>
          <w:szCs w:val="21"/>
          <w:u w:val="single"/>
        </w:rPr>
        <w:t xml:space="preserve">国家发改委</w:t>
      </w:r>
      <w:r>
        <w:rPr>
          <w:rFonts w:hint="eastAsia" w:ascii="宋体" w:hAnsi="宋体"/>
          <w:bCs/>
          <w:i/>
          <w:sz w:val="24"/>
          <w:szCs w:val="21"/>
          <w:u w:val="single"/>
        </w:rPr>
        <w:t xml:space="preserve">、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.1.11响应文件未按照采购文件要求加盖CA电子公章的。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.1.12其他法律、法规及本采购文件规定的属无效响应的情形。</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w:t>
      </w:r>
      <w:r>
        <w:rPr>
          <w:rFonts w:ascii="宋体" w:hAnsi="宋体"/>
          <w:bCs/>
          <w:sz w:val="24"/>
          <w:szCs w:val="21"/>
        </w:rPr>
        <w:t xml:space="preserve"> </w:t>
      </w:r>
      <w:r>
        <w:rPr>
          <w:rFonts w:hint="eastAsia" w:ascii="宋体" w:hAnsi="宋体"/>
          <w:bCs/>
          <w:sz w:val="24"/>
          <w:szCs w:val="21"/>
        </w:rPr>
        <w:t xml:space="preserve">项目终止</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.2.1参加磋商的供应商不足</w:t>
      </w:r>
      <w:r>
        <w:rPr>
          <w:rFonts w:hint="eastAsia" w:ascii="宋体" w:hAnsi="宋体"/>
          <w:bCs/>
          <w:sz w:val="24"/>
          <w:szCs w:val="21"/>
        </w:rPr>
        <w:t xml:space="preserve">3</w:t>
      </w:r>
      <w:r>
        <w:rPr>
          <w:rFonts w:hint="eastAsia" w:ascii="宋体" w:hAnsi="宋体"/>
          <w:bCs/>
          <w:sz w:val="24"/>
          <w:szCs w:val="21"/>
        </w:rPr>
        <w:t xml:space="preserve">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.2.2出现影响采购公正的违法、违规行为的。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.2.3因重大变故，采购任务取消的。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.2.4磋商小组认定采购文件存在歧义、重大缺陷导致评审工作无法进行。</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95" w:name="_Toc120614219"/>
      <w:r/>
      <w:bookmarkStart w:id="196" w:name="_Toc229407227"/>
      <w:r>
        <w:rPr>
          <w:rFonts w:hint="eastAsia" w:ascii="宋体" w:hAnsi="宋体"/>
          <w:b/>
          <w:sz w:val="28"/>
        </w:rPr>
        <w:t xml:space="preserve">六、</w:t>
      </w:r>
      <w:bookmarkEnd w:id="192"/>
      <w:r/>
      <w:bookmarkEnd w:id="193"/>
      <w:r/>
      <w:bookmarkEnd w:id="194"/>
      <w:r>
        <w:rPr>
          <w:rFonts w:hint="eastAsia" w:ascii="宋体" w:hAnsi="宋体"/>
          <w:b/>
          <w:sz w:val="28"/>
        </w:rPr>
        <w:t xml:space="preserve">定标</w:t>
      </w:r>
      <w:bookmarkEnd w:id="195"/>
      <w:r/>
      <w:bookmarkEnd w:id="196"/>
      <w:r/>
      <w:r/>
    </w:p>
    <w:p>
      <w:pPr>
        <w:ind w:firstLine="422"/>
        <w:spacing w:line="440" w:lineRule="exact"/>
        <w:rPr>
          <w:rFonts w:ascii="宋体" w:hAnsi="宋体" w:cs="Arial"/>
          <w:b/>
          <w:sz w:val="28"/>
          <w:szCs w:val="28"/>
        </w:rPr>
        <w:outlineLvl w:val="2"/>
      </w:pPr>
      <w:r/>
      <w:bookmarkStart w:id="197" w:name="_Toc513029238"/>
      <w:r/>
      <w:bookmarkStart w:id="198" w:name="_Toc16938554"/>
      <w:r/>
      <w:bookmarkStart w:id="199" w:name="_Toc20823310"/>
      <w:r/>
      <w:bookmarkStart w:id="200" w:name="_Toc229407228"/>
      <w:r>
        <w:rPr>
          <w:rFonts w:hint="eastAsia" w:ascii="宋体" w:hAnsi="宋体" w:cs="Arial"/>
          <w:b/>
          <w:sz w:val="28"/>
          <w:szCs w:val="28"/>
        </w:rPr>
        <w:t xml:space="preserve">2</w:t>
      </w:r>
      <w:r>
        <w:rPr>
          <w:rFonts w:ascii="宋体" w:hAnsi="宋体" w:cs="Arial"/>
          <w:b/>
          <w:sz w:val="28"/>
          <w:szCs w:val="28"/>
        </w:rPr>
        <w:t xml:space="preserve">5</w:t>
      </w:r>
      <w:r>
        <w:rPr>
          <w:rFonts w:hint="eastAsia" w:ascii="宋体" w:hAnsi="宋体" w:cs="Arial"/>
          <w:b/>
          <w:sz w:val="28"/>
          <w:szCs w:val="28"/>
        </w:rPr>
        <w:t xml:space="preserve">、</w:t>
      </w:r>
      <w:bookmarkEnd w:id="197"/>
      <w:r>
        <w:rPr>
          <w:rFonts w:hint="eastAsia" w:ascii="宋体" w:hAnsi="宋体" w:cs="Arial"/>
          <w:b/>
          <w:sz w:val="28"/>
          <w:szCs w:val="28"/>
        </w:rPr>
        <w:t xml:space="preserve">确定</w:t>
      </w:r>
      <w:bookmarkEnd w:id="198"/>
      <w:r/>
      <w:bookmarkEnd w:id="199"/>
      <w:r>
        <w:rPr>
          <w:rFonts w:hint="eastAsia" w:ascii="宋体" w:hAnsi="宋体" w:cs="Arial"/>
          <w:b/>
          <w:sz w:val="28"/>
          <w:szCs w:val="28"/>
        </w:rPr>
        <w:t xml:space="preserve">成交单位</w:t>
      </w:r>
      <w:bookmarkEnd w:id="200"/>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.1</w:t>
      </w:r>
      <w:r>
        <w:rPr>
          <w:rFonts w:ascii="宋体" w:hAnsi="宋体"/>
          <w:bCs/>
          <w:sz w:val="24"/>
          <w:szCs w:val="21"/>
        </w:rPr>
        <w:t xml:space="preserve"> </w:t>
      </w:r>
      <w:r>
        <w:rPr>
          <w:rFonts w:hint="eastAsia" w:ascii="宋体" w:hAnsi="宋体"/>
          <w:bCs/>
          <w:sz w:val="24"/>
          <w:szCs w:val="21"/>
        </w:rPr>
        <w:t xml:space="preserve">成交候选人的选取原则和数量见采购文件第五章规定。 </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 采购人应根据磋商小组推荐的成交候选人确定成交供应商。</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 代理机构将在指定媒体上发布成交公告，公告期限为1个工作日。</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 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.4.1提供虚假材料谋取成交的。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.4.2向采购人、代理机构行贿或者提供其他不正当利益的。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.4.3属于本文件规定的无效条件，但在评标过程中又未被磋商小组发现的。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.4.4与采购人或者其他供应商恶意串通的。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.4.5采取不正当手段诋毁、排挤其他供应商的。</w:t>
      </w:r>
      <w:r/>
    </w:p>
    <w:p>
      <w:pPr>
        <w:ind w:left="479"/>
        <w:spacing w:line="440" w:lineRule="exact"/>
        <w:rPr>
          <w:rFonts w:ascii="宋体" w:hAnsi="宋体"/>
          <w:bCs/>
          <w:sz w:val="24"/>
          <w:szCs w:val="21"/>
        </w:rPr>
      </w:pPr>
      <w:r/>
      <w:bookmarkStart w:id="201" w:name="_Toc200451960"/>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 </w:t>
      </w:r>
      <w:r>
        <w:rPr>
          <w:rFonts w:ascii="宋体" w:hAnsi="宋体"/>
          <w:bCs/>
          <w:sz w:val="24"/>
          <w:szCs w:val="21"/>
        </w:rPr>
        <w:t xml:space="preserve">有下列情形之一的，</w:t>
      </w:r>
      <w:r>
        <w:rPr>
          <w:rFonts w:hint="eastAsia" w:ascii="宋体" w:hAnsi="宋体"/>
          <w:bCs/>
          <w:sz w:val="24"/>
          <w:szCs w:val="21"/>
        </w:rPr>
        <w:t xml:space="preserve">视为供应商</w:t>
      </w:r>
      <w:r>
        <w:rPr>
          <w:rFonts w:ascii="宋体" w:hAnsi="宋体"/>
          <w:bCs/>
          <w:sz w:val="24"/>
          <w:szCs w:val="21"/>
        </w:rPr>
        <w:t xml:space="preserve">串通</w:t>
      </w:r>
      <w:r>
        <w:rPr>
          <w:rFonts w:hint="eastAsia" w:ascii="宋体" w:hAnsi="宋体"/>
          <w:bCs/>
          <w:sz w:val="24"/>
          <w:szCs w:val="21"/>
        </w:rPr>
        <w:t xml:space="preserve">投标，投标无效：</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.5.1不同供应商的响应文件由同一单位或者个人编制；</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.5.2不同供应商委托同一单位或者个人办理投标事宜；</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.5.3 不同供应商的响应文件载明的项目管理成员或者联系人员为同一人；</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.5.4不同供应商的响应文件异常一致或者报价呈规律性差异；</w:t>
      </w:r>
      <w:r/>
    </w:p>
    <w:p>
      <w:pPr>
        <w:ind w:firstLine="422"/>
        <w:spacing w:line="440" w:lineRule="exact"/>
        <w:rPr>
          <w:rFonts w:ascii="宋体" w:hAnsi="宋体" w:cs="Arial"/>
          <w:b/>
          <w:sz w:val="28"/>
          <w:szCs w:val="28"/>
        </w:rPr>
        <w:outlineLvl w:val="2"/>
      </w:pPr>
      <w:r/>
      <w:bookmarkStart w:id="202" w:name="_Toc229407229"/>
      <w:r>
        <w:rPr>
          <w:rFonts w:ascii="宋体" w:hAnsi="宋体" w:cs="Arial"/>
          <w:b/>
          <w:sz w:val="28"/>
          <w:szCs w:val="28"/>
        </w:rPr>
        <w:t xml:space="preserve">26</w:t>
      </w:r>
      <w:r>
        <w:rPr>
          <w:rFonts w:hint="eastAsia" w:ascii="宋体" w:hAnsi="宋体" w:cs="Arial"/>
          <w:b/>
          <w:sz w:val="28"/>
          <w:szCs w:val="28"/>
        </w:rPr>
        <w:t xml:space="preserve">、质疑处理</w:t>
      </w:r>
      <w:bookmarkEnd w:id="201"/>
      <w:r/>
      <w:bookmarkEnd w:id="202"/>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rPr>
          <w:rFonts w:hint="eastAsia"/>
          <w:sz w:val="24"/>
          <w:szCs w:val="24"/>
        </w:rPr>
        <w:t xml:space="preserve">请将</w:t>
      </w:r>
      <w:bookmarkStart w:id="203"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（或获取采购文件）</w:t>
      </w:r>
      <w:r>
        <w:rPr>
          <w:rFonts w:hint="eastAsia"/>
          <w:sz w:val="24"/>
          <w:szCs w:val="24"/>
        </w:rPr>
        <w:t xml:space="preserve">等</w:t>
      </w:r>
      <w:bookmarkEnd w:id="203"/>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.2.3</w:t>
      </w:r>
      <w:r>
        <w:rPr>
          <w:rFonts w:ascii="Times New Roman" w:hAnsi="宋体" w:cs="宋体"/>
          <w:sz w:val="24"/>
          <w:szCs w:val="24"/>
        </w:rPr>
        <w:t xml:space="preserve">对成交或者成交结果提出质疑的，为成交或者成交结果公告期限届满之日。</w:t>
      </w:r>
      <w:r/>
    </w:p>
    <w:p>
      <w:pPr>
        <w:ind w:firstLine="480"/>
        <w:spacing w:line="44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40" w:lineRule="exact"/>
        <w:rPr>
          <w:rFonts w:ascii="宋体" w:hAnsi="宋体"/>
          <w:b/>
          <w:sz w:val="24"/>
          <w:szCs w:val="24"/>
        </w:rPr>
      </w:pPr>
      <w:r>
        <w:rPr>
          <w:rFonts w:ascii="宋体" w:hAnsi="宋体"/>
          <w:sz w:val="24"/>
          <w:szCs w:val="24"/>
        </w:rPr>
        <w:t xml:space="preserve">26</w:t>
      </w:r>
      <w:r>
        <w:rPr>
          <w:rFonts w:hint="eastAsia" w:ascii="宋体" w:hAnsi="宋体"/>
          <w:sz w:val="24"/>
          <w:szCs w:val="24"/>
        </w:rPr>
        <w:t xml:space="preserve">.3 质疑</w:t>
      </w:r>
      <w:r>
        <w:rPr>
          <w:rFonts w:hint="eastAsia" w:ascii="宋体" w:hAnsi="宋体"/>
          <w:sz w:val="24"/>
          <w:szCs w:val="24"/>
        </w:rPr>
        <w:t xml:space="preserve">函必须</w:t>
      </w:r>
      <w:r>
        <w:rPr>
          <w:rFonts w:hint="eastAsia" w:ascii="宋体" w:hAnsi="宋体"/>
          <w:sz w:val="24"/>
          <w:szCs w:val="24"/>
        </w:rPr>
        <w:t xml:space="preserve">按照https://czju.suzhou.gov.cn/zfcg/html/content/20180305093615738.shtml的下载中心下载的范本进行</w:t>
      </w:r>
      <w:r>
        <w:rPr>
          <w:rFonts w:ascii="宋体" w:hAnsi="宋体"/>
          <w:sz w:val="24"/>
          <w:szCs w:val="24"/>
        </w:rPr>
        <w:t xml:space="preserve">填写以及提供材料。</w:t>
      </w:r>
      <w:r/>
    </w:p>
    <w:p>
      <w:pPr>
        <w:ind w:firstLine="480"/>
        <w:spacing w:line="44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：详见采购文件“第一章</w:t>
      </w:r>
      <w:r>
        <w:rPr>
          <w:rFonts w:hint="eastAsia"/>
          <w:sz w:val="24"/>
          <w:szCs w:val="24"/>
        </w:rPr>
        <w:t xml:space="preserve"> </w:t>
      </w:r>
      <w:r>
        <w:rPr>
          <w:rFonts w:hint="eastAsia"/>
          <w:sz w:val="24"/>
          <w:szCs w:val="24"/>
        </w:rPr>
        <w:t xml:space="preserve">磋商邀请”中“七、本次采购联系事项”下有关联系方式。</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以下情形的质疑不予受理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.1 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.2 超出政府采购法定期限的质疑。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.3 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.4 未参加活动的供应商或在磋商活动中自身权益未受到损害的供应商所提出的质疑。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.5供应商组成联合体参加投标，联合体中任何一方或多方未按要求签字、盖章、加盖公章的质疑。</w:t>
      </w:r>
      <w:r/>
    </w:p>
    <w:p>
      <w:pPr>
        <w:ind w:firstLine="468"/>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ascii="宋体" w:hAnsi="宋体" w:cs="Arial"/>
          <w:b/>
          <w:sz w:val="28"/>
          <w:szCs w:val="28"/>
        </w:rPr>
        <w:outlineLvl w:val="2"/>
      </w:pPr>
      <w:r/>
      <w:bookmarkStart w:id="204" w:name="_Toc229407230"/>
      <w:r>
        <w:rPr>
          <w:rFonts w:ascii="宋体" w:hAnsi="宋体" w:cs="Arial"/>
          <w:b/>
          <w:sz w:val="28"/>
          <w:szCs w:val="28"/>
        </w:rPr>
        <w:t xml:space="preserve">27</w:t>
      </w:r>
      <w:r>
        <w:rPr>
          <w:rFonts w:hint="eastAsia" w:ascii="宋体" w:hAnsi="宋体" w:cs="Arial"/>
          <w:b/>
          <w:sz w:val="28"/>
          <w:szCs w:val="28"/>
        </w:rPr>
        <w:t xml:space="preserve">、成交通知书</w:t>
      </w:r>
      <w:bookmarkEnd w:id="204"/>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.l 成交结果确定后，代理机构将向成交供应商发出成交通知书。</w:t>
      </w:r>
      <w:r>
        <w:rPr>
          <w:rFonts w:hint="eastAsia" w:ascii="宋体" w:hAnsi="宋体"/>
          <w:sz w:val="24"/>
          <w:szCs w:val="24"/>
        </w:rPr>
        <w:t xml:space="preserve">请成交</w:t>
      </w:r>
      <w:r>
        <w:rPr>
          <w:rFonts w:hint="eastAsia" w:ascii="宋体" w:hAnsi="宋体"/>
          <w:sz w:val="24"/>
          <w:szCs w:val="24"/>
        </w:rPr>
        <w:t xml:space="preserve">供应商在成交结果公告届满之日起30日内,使用CA数字证书登录苏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系统及时下载成交通知书。因系统存储空间有限，自成交结果公告届满之日起30日后，苏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系统不再保证提供下载成交通知书服务,因未及时下载而造成的不利后果</w:t>
      </w:r>
      <w:r>
        <w:rPr>
          <w:rFonts w:hint="eastAsia" w:ascii="宋体" w:hAnsi="宋体"/>
          <w:sz w:val="24"/>
          <w:szCs w:val="24"/>
        </w:rPr>
        <w:t xml:space="preserve">由成交</w:t>
      </w:r>
      <w:r>
        <w:rPr>
          <w:rFonts w:hint="eastAsia" w:ascii="宋体" w:hAnsi="宋体"/>
          <w:sz w:val="24"/>
          <w:szCs w:val="24"/>
        </w:rPr>
        <w:t xml:space="preserve">供应商自行承担。</w:t>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ascii="宋体" w:hAnsi="宋体"/>
          <w:b/>
          <w:sz w:val="28"/>
        </w:rPr>
        <w:outlineLvl w:val="1"/>
      </w:pPr>
      <w:r/>
      <w:bookmarkStart w:id="205" w:name="_Toc120614220"/>
      <w:r/>
      <w:bookmarkStart w:id="206" w:name="_Toc20823308"/>
      <w:r/>
      <w:bookmarkStart w:id="207" w:name="_Toc16938552"/>
      <w:r/>
      <w:bookmarkStart w:id="208" w:name="_Toc513029236"/>
      <w:r/>
      <w:bookmarkStart w:id="209" w:name="_Toc229407231"/>
      <w:r>
        <w:rPr>
          <w:rFonts w:hint="eastAsia" w:ascii="宋体" w:hAnsi="宋体"/>
          <w:b/>
          <w:sz w:val="28"/>
        </w:rPr>
        <w:t xml:space="preserve">七、授予合同</w:t>
      </w:r>
      <w:bookmarkEnd w:id="205"/>
      <w:r/>
      <w:bookmarkEnd w:id="209"/>
      <w:r/>
      <w:r/>
    </w:p>
    <w:p>
      <w:pPr>
        <w:ind w:firstLine="422"/>
        <w:spacing w:line="440" w:lineRule="exact"/>
        <w:rPr>
          <w:rFonts w:ascii="宋体" w:hAnsi="宋体" w:cs="Arial"/>
          <w:b/>
          <w:sz w:val="28"/>
          <w:szCs w:val="28"/>
        </w:rPr>
        <w:outlineLvl w:val="2"/>
      </w:pPr>
      <w:r/>
      <w:bookmarkStart w:id="210" w:name="_Toc513029237"/>
      <w:r/>
      <w:bookmarkStart w:id="211" w:name="_Toc20823309"/>
      <w:r/>
      <w:bookmarkStart w:id="212" w:name="_Toc16938553"/>
      <w:r/>
      <w:bookmarkStart w:id="213" w:name="_Toc229407232"/>
      <w:r/>
      <w:bookmarkEnd w:id="206"/>
      <w:r/>
      <w:bookmarkEnd w:id="207"/>
      <w:r/>
      <w:bookmarkEnd w:id="208"/>
      <w:r>
        <w:rPr>
          <w:rFonts w:ascii="宋体" w:hAnsi="宋体" w:cs="Arial"/>
          <w:b/>
          <w:sz w:val="28"/>
          <w:szCs w:val="28"/>
        </w:rPr>
        <w:t xml:space="preserve">28</w:t>
      </w:r>
      <w:r>
        <w:rPr>
          <w:rFonts w:hint="eastAsia" w:ascii="宋体" w:hAnsi="宋体" w:cs="Arial"/>
          <w:b/>
          <w:sz w:val="28"/>
          <w:szCs w:val="28"/>
        </w:rPr>
        <w:t xml:space="preserve">、签订合同</w:t>
      </w:r>
      <w:bookmarkEnd w:id="213"/>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.l成交供应商应当在成交通知书发出之日起三十日（磋商文件中有另外要求的，以另外要求为准）内，按照采购文件确定的事项与采购人签订政府采购合同。</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 采购文件、成交供应商的响应文件</w:t>
      </w:r>
      <w:r>
        <w:rPr>
          <w:rFonts w:hint="eastAsia" w:ascii="宋体" w:hAnsi="宋体"/>
          <w:sz w:val="24"/>
          <w:szCs w:val="24"/>
        </w:rPr>
        <w:t xml:space="preserve">及投报过程</w:t>
      </w:r>
      <w:r>
        <w:rPr>
          <w:rFonts w:hint="eastAsia" w:ascii="宋体" w:hAnsi="宋体"/>
          <w:sz w:val="24"/>
          <w:szCs w:val="24"/>
        </w:rPr>
        <w:t xml:space="preserve">中有关澄清、承诺文件均应作为合同附件。</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22"/>
        <w:spacing w:line="440" w:lineRule="exact"/>
        <w:rPr>
          <w:rFonts w:ascii="宋体" w:hAnsi="宋体" w:cs="Arial"/>
          <w:b/>
          <w:sz w:val="28"/>
          <w:szCs w:val="28"/>
        </w:rPr>
        <w:outlineLvl w:val="2"/>
      </w:pPr>
      <w:r/>
      <w:bookmarkStart w:id="214" w:name="_Toc479757207"/>
      <w:r/>
      <w:bookmarkStart w:id="215" w:name="_Toc120614221"/>
      <w:r/>
      <w:bookmarkStart w:id="216" w:name="_Toc16938558"/>
      <w:r/>
      <w:bookmarkStart w:id="217" w:name="_Toc20823314"/>
      <w:r/>
      <w:bookmarkStart w:id="218" w:name="_Toc513029242"/>
      <w:r/>
      <w:bookmarkStart w:id="219" w:name="_Toc229407233"/>
      <w:r/>
      <w:bookmarkEnd w:id="210"/>
      <w:r/>
      <w:bookmarkEnd w:id="211"/>
      <w:r/>
      <w:bookmarkEnd w:id="212"/>
      <w:r>
        <w:rPr>
          <w:rFonts w:ascii="宋体" w:hAnsi="宋体" w:cs="Arial"/>
          <w:b/>
          <w:sz w:val="28"/>
          <w:szCs w:val="28"/>
        </w:rPr>
        <w:t xml:space="preserve">29</w:t>
      </w:r>
      <w:r>
        <w:rPr>
          <w:rFonts w:hint="eastAsia" w:ascii="宋体" w:hAnsi="宋体" w:cs="Arial"/>
          <w:b/>
          <w:sz w:val="28"/>
          <w:szCs w:val="28"/>
        </w:rPr>
        <w:t xml:space="preserve">、货物或服务的追加</w:t>
      </w:r>
      <w:bookmarkEnd w:id="219"/>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ind w:firstLine="422"/>
        <w:spacing w:line="440" w:lineRule="exact"/>
        <w:rPr>
          <w:rFonts w:ascii="宋体" w:hAnsi="宋体" w:cs="Arial"/>
          <w:b/>
          <w:sz w:val="28"/>
          <w:szCs w:val="28"/>
        </w:rPr>
        <w:outlineLvl w:val="2"/>
      </w:pPr>
      <w:r/>
      <w:bookmarkStart w:id="220" w:name="_Toc229407234"/>
      <w:r>
        <w:rPr>
          <w:rFonts w:ascii="宋体" w:hAnsi="宋体" w:cs="Arial"/>
          <w:b/>
          <w:sz w:val="28"/>
          <w:szCs w:val="28"/>
        </w:rPr>
        <w:t xml:space="preserve">30</w:t>
      </w:r>
      <w:r>
        <w:rPr>
          <w:rFonts w:hint="eastAsia" w:ascii="宋体" w:hAnsi="宋体" w:cs="Arial"/>
          <w:b/>
          <w:sz w:val="28"/>
          <w:szCs w:val="28"/>
        </w:rPr>
        <w:t xml:space="preserve">、政府采购信用融资政策</w:t>
      </w:r>
      <w:bookmarkEnd w:id="220"/>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0.1 </w:t>
      </w:r>
      <w:r>
        <w:rPr>
          <w:rFonts w:hint="eastAsia" w:ascii="宋体" w:hAnsi="宋体"/>
          <w:sz w:val="24"/>
          <w:szCs w:val="24"/>
        </w:rPr>
        <w:t xml:space="preserve">成交供应商可凭政府采购合同办理融资贷款，详情请见苏州市政府采购网“政府采购合同信用融资”专栏。</w:t>
      </w:r>
      <w:r/>
    </w:p>
    <w:p>
      <w:pPr>
        <w:spacing w:line="500" w:lineRule="exact"/>
        <w:rPr>
          <w:rFonts w:ascii="宋体" w:hAnsi="宋体"/>
          <w:bCs/>
          <w:sz w:val="24"/>
          <w:szCs w:val="24"/>
        </w:rPr>
      </w:pPr>
      <w:r>
        <w:rPr>
          <w:rFonts w:ascii="宋体" w:hAnsi="宋体"/>
          <w:bCs/>
          <w:sz w:val="24"/>
          <w:szCs w:val="24"/>
        </w:rPr>
      </w:r>
      <w:r/>
    </w:p>
    <w:p>
      <w:pPr>
        <w:jc w:val="center"/>
        <w:keepNext/>
        <w:spacing w:line="440" w:lineRule="exact"/>
        <w:rPr>
          <w:rFonts w:ascii="黑体" w:hAnsi="Times New Roman" w:eastAsia="黑体"/>
          <w:bCs/>
          <w:sz w:val="44"/>
          <w:szCs w:val="28"/>
        </w:rPr>
        <w:outlineLvl w:val="0"/>
      </w:pPr>
      <w:r>
        <w:rPr>
          <w:rFonts w:ascii="宋体" w:hAnsi="宋体"/>
          <w:bCs/>
          <w:sz w:val="24"/>
          <w:szCs w:val="24"/>
        </w:rPr>
        <w:br w:type="page" w:clear="all"/>
      </w:r>
      <w:bookmarkStart w:id="221" w:name="_Toc229407235"/>
      <w:r>
        <w:rPr>
          <w:rFonts w:hint="eastAsia" w:ascii="宋体" w:hAnsi="宋体"/>
          <w:b/>
          <w:bCs/>
          <w:sz w:val="44"/>
          <w:szCs w:val="28"/>
        </w:rPr>
        <w:t xml:space="preserve">第三章  合同</w:t>
      </w:r>
      <w:bookmarkEnd w:id="214"/>
      <w:r/>
      <w:bookmarkEnd w:id="215"/>
      <w:r/>
      <w:bookmarkEnd w:id="216"/>
      <w:r/>
      <w:bookmarkEnd w:id="217"/>
      <w:r/>
      <w:bookmarkEnd w:id="218"/>
      <w:r>
        <w:rPr>
          <w:rFonts w:hint="eastAsia" w:ascii="宋体" w:hAnsi="宋体"/>
          <w:b/>
          <w:bCs/>
          <w:sz w:val="44"/>
          <w:szCs w:val="28"/>
        </w:rPr>
        <w:t xml:space="preserve">文本</w:t>
      </w:r>
      <w:bookmarkEnd w:id="221"/>
      <w:r/>
      <w:r/>
    </w:p>
    <w:p>
      <w:pPr>
        <w:pStyle w:val="920"/>
        <w:ind w:firstLine="3232"/>
        <w:jc w:val="both"/>
        <w:rPr>
          <w:rFonts w:ascii="宋体" w:hAnsi="宋体" w:eastAsia="宋体" w:cs="宋体"/>
          <w:spacing w:val="6"/>
          <w:sz w:val="31"/>
          <w:szCs w:val="31"/>
          <w:lang w:val="zh-CN"/>
        </w:rPr>
      </w:pPr>
      <w:r/>
      <w:bookmarkStart w:id="222" w:name="_Hlt16619369"/>
      <w:r/>
      <w:bookmarkStart w:id="223" w:name="_Toc31669"/>
      <w:r/>
      <w:bookmarkStart w:id="224" w:name="_Toc351203480"/>
      <w:r/>
      <w:bookmarkStart w:id="225" w:name="_Hlt16619350"/>
      <w:r/>
      <w:bookmarkStart w:id="226" w:name="_Toc20823346"/>
      <w:r/>
      <w:bookmarkStart w:id="227" w:name="_Toc16938590"/>
      <w:r/>
      <w:bookmarkStart w:id="228" w:name="_Toc120614244"/>
      <w:r/>
      <w:bookmarkStart w:id="229" w:name="_Toc479757211"/>
      <w:r/>
      <w:bookmarkStart w:id="230" w:name="_Toc462564139"/>
      <w:r/>
      <w:bookmarkStart w:id="231" w:name="_Toc229407236"/>
      <w:r/>
      <w:bookmarkEnd w:id="222"/>
      <w:r>
        <w:rPr>
          <w:rFonts w:ascii="宋体" w:hAnsi="宋体" w:eastAsia="宋体" w:cs="宋体"/>
          <w:spacing w:val="6"/>
          <w:sz w:val="31"/>
          <w:szCs w:val="31"/>
          <w:lang w:val="zh-CN"/>
        </w:rPr>
        <w:t xml:space="preserve">第一部分 合同协议书</w:t>
      </w:r>
      <w:bookmarkEnd w:id="223"/>
      <w:r/>
      <w:bookmarkEnd w:id="224"/>
      <w:r/>
      <w:bookmarkEnd w:id="231"/>
      <w:r/>
      <w:r/>
    </w:p>
    <w:p>
      <w:pPr>
        <w:spacing w:line="336" w:lineRule="auto"/>
        <w:rPr>
          <w:rFonts w:ascii="宋体" w:hAnsi="宋体" w:cs="宋体"/>
          <w:b/>
          <w:color w:val="000000"/>
          <w:szCs w:val="21"/>
          <w:u w:val="single"/>
        </w:rPr>
      </w:pPr>
      <w:r>
        <w:rPr>
          <w:rFonts w:hint="eastAsia" w:ascii="宋体" w:hAnsi="宋体" w:cs="宋体"/>
          <w:b/>
          <w:color w:val="000000"/>
          <w:szCs w:val="21"/>
        </w:rPr>
        <w:t xml:space="preserve">发包人（全称）：</w:t>
      </w:r>
      <w:r>
        <w:rPr>
          <w:rFonts w:hint="eastAsia" w:ascii="宋体" w:hAnsi="宋体" w:cs="宋体"/>
          <w:b/>
          <w:color w:val="000000"/>
          <w:szCs w:val="21"/>
          <w:u w:val="single"/>
        </w:rPr>
        <w:t xml:space="preserve">         </w:t>
      </w:r>
      <w:r/>
    </w:p>
    <w:p>
      <w:pPr>
        <w:spacing w:line="336" w:lineRule="auto"/>
        <w:rPr>
          <w:rFonts w:ascii="宋体" w:hAnsi="宋体" w:cs="宋体"/>
          <w:b/>
          <w:color w:val="000000"/>
          <w:szCs w:val="21"/>
          <w:u w:val="single"/>
        </w:rPr>
      </w:pPr>
      <w:r>
        <w:rPr>
          <w:rFonts w:hint="eastAsia" w:ascii="宋体" w:hAnsi="宋体" w:cs="宋体"/>
          <w:b/>
          <w:color w:val="000000"/>
          <w:szCs w:val="21"/>
        </w:rPr>
        <w:t xml:space="preserve">承包人（全称）：</w:t>
      </w:r>
      <w:r>
        <w:rPr>
          <w:rFonts w:hint="eastAsia" w:ascii="宋体" w:hAnsi="宋体" w:cs="宋体"/>
          <w:b/>
          <w:color w:val="000000"/>
          <w:szCs w:val="21"/>
          <w:u w:val="single"/>
        </w:rPr>
        <w:t xml:space="preserve">             </w:t>
      </w:r>
      <w:r/>
    </w:p>
    <w:p>
      <w:pPr>
        <w:ind w:firstLine="420"/>
        <w:spacing w:line="336" w:lineRule="auto"/>
        <w:rPr>
          <w:rFonts w:ascii="宋体" w:hAnsi="宋体" w:cs="宋体"/>
          <w:color w:val="000000"/>
          <w:szCs w:val="21"/>
        </w:rPr>
      </w:pPr>
      <w:r>
        <w:rPr>
          <w:rFonts w:hint="eastAsia" w:ascii="宋体" w:hAnsi="宋体" w:cs="宋体"/>
          <w:color w:val="000000"/>
          <w:szCs w:val="21"/>
        </w:rPr>
        <w:t xml:space="preserve">根据《中华人民共和国民法典》、《中华人民共和国建筑法》</w:t>
      </w:r>
      <w:r>
        <w:rPr>
          <w:rFonts w:hint="eastAsia" w:ascii="宋体" w:hAnsi="宋体" w:cs="宋体"/>
          <w:color w:val="000000"/>
          <w:szCs w:val="21"/>
        </w:rPr>
        <w:t xml:space="preserve">、《中华人民共和国政府采购法》</w:t>
      </w:r>
      <w:r>
        <w:rPr>
          <w:rFonts w:hint="eastAsia" w:ascii="宋体" w:hAnsi="宋体" w:cs="宋体"/>
          <w:color w:val="000000"/>
          <w:szCs w:val="21"/>
        </w:rPr>
        <w:t xml:space="preserve">及有关法律规定，遵循平等、自愿、公平和诚实信用的原则，双方就</w:t>
      </w:r>
      <w:r>
        <w:rPr>
          <w:rFonts w:hint="eastAsia" w:ascii="宋体" w:hAnsi="宋体" w:cs="宋体"/>
          <w:color w:val="000000"/>
          <w:szCs w:val="21"/>
        </w:rPr>
        <w:t xml:space="preserve">东南街道2026年拆违工程</w:t>
      </w:r>
      <w:r>
        <w:rPr>
          <w:rFonts w:hint="eastAsia" w:ascii="宋体" w:hAnsi="宋体" w:cs="宋体"/>
          <w:color w:val="000000"/>
          <w:szCs w:val="21"/>
        </w:rPr>
        <w:t xml:space="preserve">施工及有关事项协商一致，共同达成如下协议：</w:t>
      </w:r>
      <w:r/>
    </w:p>
    <w:p>
      <w:pPr>
        <w:spacing w:before="120" w:after="120" w:line="336" w:lineRule="auto"/>
        <w:rPr>
          <w:rFonts w:ascii="宋体" w:hAnsi="宋体" w:cs="宋体"/>
          <w:bCs/>
          <w:color w:val="000000"/>
          <w:szCs w:val="21"/>
          <w:u w:val="single"/>
        </w:rPr>
      </w:pPr>
      <w:r>
        <w:rPr>
          <w:rFonts w:hint="eastAsia" w:ascii="宋体" w:hAnsi="宋体" w:cs="宋体"/>
          <w:bCs/>
          <w:color w:val="000000"/>
          <w:szCs w:val="21"/>
        </w:rPr>
        <w:t xml:space="preserve">  </w:t>
      </w:r>
      <w:r>
        <w:rPr>
          <w:rFonts w:hint="eastAsia" w:ascii="宋体" w:hAnsi="宋体" w:cs="宋体"/>
          <w:bCs/>
          <w:color w:val="000000"/>
          <w:szCs w:val="21"/>
          <w:u w:val="single"/>
        </w:rPr>
        <w:t xml:space="preserve"> </w:t>
      </w:r>
      <w:r>
        <w:rPr>
          <w:rFonts w:hint="eastAsia" w:ascii="宋体" w:hAnsi="宋体" w:cs="宋体"/>
          <w:b/>
          <w:color w:val="000000"/>
          <w:szCs w:val="21"/>
          <w:u w:val="single"/>
        </w:rPr>
        <w:t xml:space="preserve"> </w:t>
      </w:r>
      <w:bookmarkStart w:id="232" w:name="_Toc351203481"/>
      <w:r>
        <w:rPr>
          <w:rFonts w:hint="eastAsia" w:ascii="宋体" w:hAnsi="宋体" w:cs="宋体"/>
          <w:b/>
          <w:color w:val="000000"/>
          <w:szCs w:val="21"/>
          <w:u w:val="single"/>
        </w:rPr>
        <w:t xml:space="preserve">一、工程概况</w:t>
      </w:r>
      <w:bookmarkEnd w:id="232"/>
      <w:r/>
      <w:r/>
    </w:p>
    <w:p>
      <w:pPr>
        <w:ind w:firstLine="412"/>
        <w:spacing w:line="336" w:lineRule="auto"/>
        <w:rPr>
          <w:rFonts w:ascii="宋体" w:hAnsi="宋体" w:cs="宋体"/>
          <w:color w:val="000000"/>
          <w:szCs w:val="21"/>
          <w:u w:val="single"/>
        </w:rPr>
      </w:pPr>
      <w:r>
        <w:rPr>
          <w:rFonts w:hint="eastAsia" w:ascii="宋体" w:hAnsi="宋体" w:cs="宋体"/>
          <w:bCs/>
          <w:color w:val="000000"/>
          <w:szCs w:val="21"/>
          <w:u w:val="single"/>
        </w:rPr>
        <w:t xml:space="preserve">1.工程名称</w:t>
      </w:r>
      <w:r>
        <w:rPr>
          <w:rFonts w:hint="eastAsia" w:ascii="宋体" w:hAnsi="宋体" w:cs="宋体"/>
          <w:color w:val="000000"/>
          <w:szCs w:val="21"/>
          <w:u w:val="single"/>
        </w:rPr>
        <w:t xml:space="preserve">：          。</w:t>
      </w:r>
      <w:r/>
    </w:p>
    <w:p>
      <w:pPr>
        <w:ind w:firstLine="412"/>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2.工程地点：              </w:t>
      </w:r>
      <w:r>
        <w:rPr>
          <w:rFonts w:hint="eastAsia" w:ascii="宋体" w:hAnsi="宋体" w:cs="宋体"/>
          <w:color w:val="000000"/>
          <w:szCs w:val="21"/>
          <w:u w:val="single"/>
        </w:rPr>
        <w:t xml:space="preserve">。</w:t>
      </w:r>
      <w:r/>
    </w:p>
    <w:p>
      <w:pPr>
        <w:ind w:firstLine="412"/>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3.工程立项批准文号：         。</w:t>
      </w:r>
      <w:r/>
    </w:p>
    <w:p>
      <w:pPr>
        <w:ind w:firstLine="412"/>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4.资金来源：           。</w:t>
      </w:r>
      <w:r/>
    </w:p>
    <w:p>
      <w:pPr>
        <w:ind w:firstLine="412"/>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5.工程内容：          。</w:t>
      </w:r>
      <w:r/>
    </w:p>
    <w:p>
      <w:pPr>
        <w:ind w:firstLine="412"/>
        <w:spacing w:line="336" w:lineRule="auto"/>
        <w:rPr>
          <w:rFonts w:ascii="宋体" w:hAnsi="宋体" w:cs="宋体"/>
          <w:bCs/>
          <w:color w:val="000000"/>
          <w:szCs w:val="21"/>
          <w:u w:val="single"/>
        </w:rPr>
      </w:pPr>
      <w:r>
        <w:rPr>
          <w:rFonts w:hint="eastAsia" w:ascii="宋体" w:hAnsi="宋体" w:cs="宋体"/>
          <w:color w:val="000000"/>
          <w:szCs w:val="21"/>
          <w:u w:val="single"/>
        </w:rPr>
        <w:t xml:space="preserve">群体工程应附《承包人承揽工程项目一览表》（附件1）。</w:t>
      </w:r>
      <w:r/>
    </w:p>
    <w:p>
      <w:pPr>
        <w:ind w:firstLine="412"/>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6.工程承包范围：</w:t>
      </w:r>
      <w:r/>
    </w:p>
    <w:p>
      <w:pPr>
        <w:ind w:firstLine="405"/>
        <w:spacing w:line="336" w:lineRule="auto"/>
        <w:rPr>
          <w:rFonts w:ascii="宋体" w:hAnsi="宋体" w:cs="宋体"/>
          <w:color w:val="000000"/>
          <w:szCs w:val="21"/>
          <w:u w:val="single"/>
        </w:rPr>
      </w:pPr>
      <w:r>
        <w:rPr>
          <w:rFonts w:hint="eastAsia" w:ascii="宋体" w:hAnsi="宋体" w:cs="宋体"/>
          <w:color w:val="000000"/>
          <w:szCs w:val="21"/>
          <w:u w:val="single"/>
        </w:rPr>
        <w:t xml:space="preserve">             。</w:t>
      </w:r>
      <w:r/>
    </w:p>
    <w:p>
      <w:pPr>
        <w:spacing w:before="120" w:after="120" w:line="336" w:lineRule="auto"/>
        <w:rPr>
          <w:rFonts w:ascii="宋体" w:hAnsi="宋体" w:cs="宋体"/>
          <w:b/>
          <w:color w:val="000000"/>
          <w:szCs w:val="21"/>
          <w:u w:val="single"/>
        </w:rPr>
      </w:pPr>
      <w:r>
        <w:rPr>
          <w:rFonts w:hint="eastAsia" w:ascii="宋体" w:hAnsi="宋体" w:cs="宋体"/>
          <w:b/>
          <w:color w:val="000000"/>
          <w:szCs w:val="21"/>
          <w:u w:val="single"/>
        </w:rPr>
        <w:t xml:space="preserve">   </w:t>
      </w:r>
      <w:bookmarkStart w:id="233" w:name="_Toc351203482"/>
      <w:r>
        <w:rPr>
          <w:rFonts w:hint="eastAsia" w:ascii="宋体" w:hAnsi="宋体" w:cs="宋体"/>
          <w:b/>
          <w:color w:val="000000"/>
          <w:szCs w:val="21"/>
          <w:u w:val="single"/>
        </w:rPr>
        <w:t xml:space="preserve">二、合同工期</w:t>
      </w:r>
      <w:bookmarkEnd w:id="233"/>
      <w:r/>
      <w:r/>
    </w:p>
    <w:p>
      <w:pPr>
        <w:ind w:firstLine="459"/>
        <w:spacing w:line="336" w:lineRule="auto"/>
        <w:rPr>
          <w:rFonts w:ascii="宋体" w:hAnsi="宋体" w:cs="宋体"/>
          <w:color w:val="000000"/>
          <w:szCs w:val="21"/>
          <w:u w:val="single"/>
        </w:rPr>
      </w:pPr>
      <w:r>
        <w:rPr>
          <w:rFonts w:hint="eastAsia" w:ascii="宋体" w:hAnsi="宋体" w:cs="宋体"/>
          <w:color w:val="000000"/>
          <w:szCs w:val="21"/>
          <w:u w:val="single"/>
        </w:rPr>
        <w:t xml:space="preserve">计划开工日期：  年   月   日。</w:t>
      </w:r>
      <w:r/>
    </w:p>
    <w:p>
      <w:pPr>
        <w:ind w:firstLine="459"/>
        <w:spacing w:line="336" w:lineRule="auto"/>
        <w:rPr>
          <w:rFonts w:ascii="宋体" w:hAnsi="宋体" w:cs="宋体"/>
          <w:color w:val="000000"/>
          <w:szCs w:val="21"/>
          <w:u w:val="single"/>
        </w:rPr>
      </w:pPr>
      <w:r>
        <w:rPr>
          <w:rFonts w:hint="eastAsia" w:ascii="宋体" w:hAnsi="宋体" w:cs="宋体"/>
          <w:color w:val="000000"/>
          <w:szCs w:val="21"/>
          <w:u w:val="single"/>
        </w:rPr>
        <w:t xml:space="preserve">计划竣工日期：  年  月    日。</w:t>
      </w:r>
      <w:r/>
    </w:p>
    <w:p>
      <w:pPr>
        <w:ind w:firstLine="459"/>
        <w:spacing w:line="336" w:lineRule="auto"/>
        <w:rPr>
          <w:rFonts w:ascii="宋体" w:hAnsi="宋体" w:cs="宋体"/>
          <w:color w:val="000000"/>
          <w:szCs w:val="21"/>
          <w:u w:val="single"/>
        </w:rPr>
      </w:pPr>
      <w:r>
        <w:rPr>
          <w:rFonts w:hint="eastAsia" w:ascii="宋体" w:hAnsi="宋体" w:cs="宋体"/>
          <w:color w:val="000000"/>
          <w:szCs w:val="21"/>
          <w:u w:val="single"/>
        </w:rPr>
        <w:t xml:space="preserve">工期总日历天数：     天。工期总日历天数与根据前述计划开竣工日期计算的工期天数不一致的，以工期总日历天数为准。</w:t>
      </w:r>
      <w:r/>
    </w:p>
    <w:p>
      <w:pPr>
        <w:spacing w:before="120" w:after="120" w:line="336" w:lineRule="auto"/>
        <w:rPr>
          <w:rFonts w:ascii="宋体" w:hAnsi="宋体" w:cs="宋体"/>
          <w:bCs/>
          <w:color w:val="000000"/>
          <w:szCs w:val="21"/>
          <w:u w:val="single"/>
        </w:rPr>
      </w:pPr>
      <w:r>
        <w:rPr>
          <w:rFonts w:hint="eastAsia" w:ascii="宋体" w:hAnsi="宋体" w:cs="宋体"/>
          <w:bCs/>
          <w:color w:val="000000"/>
          <w:szCs w:val="21"/>
          <w:u w:val="single"/>
        </w:rPr>
        <w:t xml:space="preserve">    </w:t>
      </w:r>
      <w:bookmarkStart w:id="234" w:name="_Toc351203483"/>
      <w:r>
        <w:rPr>
          <w:rFonts w:hint="eastAsia" w:ascii="宋体" w:hAnsi="宋体" w:cs="宋体"/>
          <w:b/>
          <w:color w:val="000000"/>
          <w:szCs w:val="21"/>
          <w:u w:val="single"/>
        </w:rPr>
        <w:t xml:space="preserve">三、质量标准</w:t>
      </w:r>
      <w:bookmarkEnd w:id="234"/>
      <w:r/>
      <w:r/>
    </w:p>
    <w:p>
      <w:pPr>
        <w:ind w:firstLine="459"/>
        <w:spacing w:line="336" w:lineRule="auto"/>
        <w:rPr>
          <w:rFonts w:ascii="宋体" w:hAnsi="宋体" w:cs="宋体"/>
          <w:color w:val="000000"/>
          <w:szCs w:val="21"/>
          <w:u w:val="single"/>
        </w:rPr>
      </w:pPr>
      <w:r>
        <w:rPr>
          <w:rFonts w:hint="eastAsia" w:ascii="宋体" w:hAnsi="宋体" w:cs="宋体"/>
          <w:color w:val="000000"/>
          <w:szCs w:val="21"/>
          <w:u w:val="single"/>
        </w:rPr>
        <w:t xml:space="preserve">工程质量符合       标准。</w:t>
      </w:r>
      <w:r/>
    </w:p>
    <w:p>
      <w:pPr>
        <w:spacing w:before="120" w:after="120" w:line="336" w:lineRule="auto"/>
        <w:rPr>
          <w:rFonts w:ascii="宋体" w:hAnsi="宋体" w:cs="宋体"/>
          <w:bCs/>
          <w:color w:val="000000"/>
          <w:szCs w:val="21"/>
          <w:u w:val="single"/>
        </w:rPr>
      </w:pPr>
      <w:r>
        <w:rPr>
          <w:rFonts w:hint="eastAsia" w:ascii="宋体" w:hAnsi="宋体" w:cs="宋体"/>
          <w:bCs/>
          <w:color w:val="000000"/>
          <w:szCs w:val="21"/>
          <w:u w:val="single"/>
        </w:rPr>
        <w:t xml:space="preserve">   </w:t>
      </w:r>
      <w:r>
        <w:rPr>
          <w:rFonts w:hint="eastAsia" w:ascii="宋体" w:hAnsi="宋体" w:cs="宋体"/>
          <w:b/>
          <w:color w:val="000000"/>
          <w:szCs w:val="21"/>
          <w:u w:val="single"/>
        </w:rPr>
        <w:t xml:space="preserve"> </w:t>
      </w:r>
      <w:bookmarkStart w:id="235" w:name="_Toc351203484"/>
      <w:r>
        <w:rPr>
          <w:rFonts w:hint="eastAsia" w:ascii="宋体" w:hAnsi="宋体" w:cs="宋体"/>
          <w:b/>
          <w:color w:val="000000"/>
          <w:szCs w:val="21"/>
          <w:u w:val="single"/>
        </w:rPr>
        <w:t xml:space="preserve">四、签约合同价与合同价格形式</w:t>
      </w:r>
      <w:bookmarkEnd w:id="235"/>
      <w:r>
        <w:rPr>
          <w:rFonts w:hint="eastAsia" w:ascii="宋体" w:hAnsi="宋体" w:cs="宋体"/>
          <w:b/>
          <w:color w:val="000000"/>
          <w:szCs w:val="21"/>
          <w:u w:val="single"/>
        </w:rPr>
        <w:tab/>
      </w:r>
      <w:r/>
    </w:p>
    <w:p>
      <w:pPr>
        <w:ind w:firstLine="420"/>
        <w:spacing w:line="336" w:lineRule="auto"/>
        <w:rPr>
          <w:rFonts w:ascii="宋体" w:hAnsi="宋体" w:cs="宋体"/>
          <w:color w:val="000000"/>
          <w:szCs w:val="21"/>
          <w:u w:val="single"/>
        </w:rPr>
      </w:pPr>
      <w:r>
        <w:rPr>
          <w:rFonts w:hint="eastAsia" w:ascii="宋体" w:hAnsi="宋体" w:cs="宋体"/>
          <w:color w:val="000000"/>
          <w:szCs w:val="21"/>
          <w:u w:val="single"/>
        </w:rPr>
        <w:t xml:space="preserve">1.签约合同价为：</w:t>
      </w:r>
      <w:r/>
    </w:p>
    <w:p>
      <w:pPr>
        <w:ind w:firstLine="525"/>
        <w:spacing w:line="336" w:lineRule="auto"/>
        <w:rPr>
          <w:rFonts w:ascii="宋体" w:hAnsi="宋体" w:cs="宋体"/>
          <w:color w:val="000000"/>
          <w:szCs w:val="21"/>
          <w:u w:val="single"/>
        </w:rPr>
      </w:pPr>
      <w:r>
        <w:rPr>
          <w:rFonts w:hint="eastAsia" w:ascii="宋体" w:hAnsi="宋体" w:cs="宋体"/>
          <w:color w:val="000000"/>
          <w:szCs w:val="21"/>
          <w:u w:val="single"/>
        </w:rPr>
        <w:t xml:space="preserve">中标优惠率（即中标下浮率）：     %</w:t>
      </w:r>
      <w:r/>
    </w:p>
    <w:p>
      <w:pPr>
        <w:ind w:firstLine="525"/>
        <w:spacing w:line="336" w:lineRule="auto"/>
        <w:rPr>
          <w:rFonts w:ascii="宋体" w:hAnsi="宋体" w:cs="宋体"/>
          <w:color w:val="000000"/>
          <w:szCs w:val="21"/>
          <w:u w:val="single"/>
        </w:rPr>
      </w:pPr>
      <w:r>
        <w:rPr>
          <w:rFonts w:hint="eastAsia" w:ascii="宋体" w:hAnsi="宋体" w:cs="宋体"/>
          <w:color w:val="000000"/>
          <w:szCs w:val="21"/>
          <w:u w:val="single"/>
        </w:rPr>
        <w:t xml:space="preserve">本项目估算价为：     万元</w:t>
      </w:r>
      <w:r/>
    </w:p>
    <w:tbl>
      <w:tblPr>
        <w:tblStyle w:val="1088"/>
        <w:tblW w:w="9198" w:type="dxa"/>
        <w:tblInd w:w="2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52"/>
        <w:gridCol w:w="1816"/>
        <w:gridCol w:w="421"/>
        <w:gridCol w:w="518"/>
        <w:gridCol w:w="2328"/>
        <w:gridCol w:w="808"/>
        <w:gridCol w:w="1219"/>
        <w:gridCol w:w="1219"/>
        <w:gridCol w:w="117"/>
      </w:tblGrid>
      <w:tr>
        <w:trPr>
          <w:trHeight w:val="276"/>
        </w:trPr>
        <w:tc>
          <w:tcPr>
            <w:tcBorders>
              <w:left w:val="single" w:color="000000" w:sz="10" w:space="0"/>
              <w:bottom w:val="none" w:color="000000" w:sz="4" w:space="0"/>
            </w:tcBorders>
            <w:tcW w:w="752" w:type="dxa"/>
            <w:vMerge w:val="restart"/>
            <w:textDirection w:val="lrTb"/>
            <w:noWrap w:val="false"/>
          </w:tcPr>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pStyle w:val="1089"/>
              <w:ind w:left="109"/>
              <w:spacing w:before="65" w:line="268" w:lineRule="exact"/>
              <w:rPr>
                <w:sz w:val="20"/>
                <w:szCs w:val="20"/>
                <w:u w:val="single"/>
                <w:lang w:eastAsia="zh-CN"/>
              </w:rPr>
            </w:pPr>
            <w:r>
              <w:rPr>
                <w:rFonts w:hint="eastAsia"/>
                <w:spacing w:val="2"/>
                <w:position w:val="1"/>
                <w:sz w:val="20"/>
                <w:szCs w:val="20"/>
                <w:u w:val="single"/>
                <w:lang w:eastAsia="zh-CN"/>
              </w:rPr>
              <w:t xml:space="preserve">5.1</w:t>
            </w:r>
            <w:r/>
          </w:p>
        </w:tc>
        <w:tc>
          <w:tcPr>
            <w:tcBorders>
              <w:bottom w:val="none" w:color="000000" w:sz="4" w:space="0"/>
            </w:tcBorders>
            <w:tcW w:w="1816" w:type="dxa"/>
            <w:vMerge w:val="restart"/>
            <w:textDirection w:val="lrTb"/>
            <w:noWrap w:val="false"/>
          </w:tcPr>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1"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pStyle w:val="1089"/>
              <w:ind w:left="103"/>
              <w:spacing w:before="65" w:line="226" w:lineRule="auto"/>
              <w:rPr>
                <w:sz w:val="20"/>
                <w:szCs w:val="20"/>
                <w:u w:val="single"/>
                <w:lang w:eastAsia="zh-CN"/>
              </w:rPr>
            </w:pPr>
            <w:r>
              <w:rPr>
                <w:spacing w:val="8"/>
                <w:sz w:val="20"/>
                <w:szCs w:val="20"/>
                <w:u w:val="single"/>
                <w:lang w:eastAsia="zh-CN"/>
              </w:rPr>
              <w:t xml:space="preserve">招标人设定的</w:t>
            </w:r>
            <w:r>
              <w:rPr>
                <w:rFonts w:hint="eastAsia"/>
                <w:spacing w:val="8"/>
                <w:sz w:val="20"/>
                <w:szCs w:val="20"/>
                <w:u w:val="single"/>
                <w:lang w:eastAsia="zh-CN"/>
              </w:rPr>
              <w:t xml:space="preserve">参考</w:t>
            </w:r>
            <w:r>
              <w:rPr>
                <w:spacing w:val="8"/>
                <w:sz w:val="20"/>
                <w:szCs w:val="20"/>
                <w:u w:val="single"/>
                <w:lang w:eastAsia="zh-CN"/>
              </w:rPr>
              <w:t xml:space="preserve">单价</w:t>
            </w:r>
            <w:r/>
          </w:p>
        </w:tc>
        <w:tc>
          <w:tcPr>
            <w:gridSpan w:val="7"/>
            <w:tcBorders>
              <w:right w:val="single" w:color="000000" w:sz="10" w:space="0"/>
            </w:tcBorders>
            <w:tcW w:w="6630" w:type="dxa"/>
            <w:textDirection w:val="lrTb"/>
            <w:noWrap w:val="false"/>
          </w:tcPr>
          <w:p>
            <w:pPr>
              <w:pStyle w:val="1089"/>
              <w:ind w:left="119"/>
              <w:spacing w:before="33" w:line="215" w:lineRule="auto"/>
              <w:rPr>
                <w:sz w:val="20"/>
                <w:szCs w:val="20"/>
                <w:u w:val="single"/>
              </w:rPr>
            </w:pPr>
            <w:r>
              <w:rPr>
                <w:spacing w:val="-1"/>
                <w:sz w:val="20"/>
                <w:szCs w:val="20"/>
                <w:u w:val="single"/>
              </w:rPr>
              <w:t xml:space="preserve">（一）</w:t>
            </w:r>
            <w:r/>
          </w:p>
        </w:tc>
      </w:tr>
      <w:tr>
        <w:trPr>
          <w:trHeight w:val="820"/>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tbRlV"/>
            <w:noWrap w:val="false"/>
          </w:tcPr>
          <w:p>
            <w:pPr>
              <w:pStyle w:val="1089"/>
              <w:ind w:left="32"/>
              <w:spacing w:before="202" w:line="218" w:lineRule="auto"/>
              <w:rPr>
                <w:sz w:val="20"/>
                <w:szCs w:val="20"/>
                <w:u w:val="single"/>
              </w:rPr>
            </w:pPr>
            <w:r>
              <w:rPr>
                <w:spacing w:val="8"/>
                <w:sz w:val="20"/>
                <w:szCs w:val="20"/>
                <w:u w:val="single"/>
              </w:rPr>
              <w:t xml:space="preserve">序</w:t>
            </w:r>
            <w:r>
              <w:rPr>
                <w:spacing w:val="-35"/>
                <w:sz w:val="20"/>
                <w:szCs w:val="20"/>
                <w:u w:val="single"/>
              </w:rPr>
              <w:t xml:space="preserve"> </w:t>
            </w:r>
            <w:r>
              <w:rPr>
                <w:spacing w:val="8"/>
                <w:sz w:val="20"/>
                <w:szCs w:val="20"/>
                <w:u w:val="single"/>
              </w:rPr>
              <w:t xml:space="preserve">号</w:t>
            </w:r>
            <w:r/>
          </w:p>
        </w:tc>
        <w:tc>
          <w:tcPr>
            <w:tcW w:w="2328" w:type="dxa"/>
            <w:textDirection w:val="lrTb"/>
            <w:noWrap w:val="false"/>
          </w:tcPr>
          <w:p>
            <w:pPr>
              <w:pStyle w:val="1089"/>
              <w:ind w:left="110"/>
              <w:spacing w:before="32" w:line="228" w:lineRule="auto"/>
              <w:rPr>
                <w:sz w:val="20"/>
                <w:szCs w:val="20"/>
                <w:u w:val="single"/>
              </w:rPr>
            </w:pPr>
            <w:r>
              <w:rPr>
                <w:spacing w:val="6"/>
                <w:sz w:val="20"/>
                <w:szCs w:val="20"/>
                <w:u w:val="single"/>
              </w:rPr>
              <w:t xml:space="preserve">项目名称</w:t>
            </w:r>
            <w:r/>
          </w:p>
        </w:tc>
        <w:tc>
          <w:tcPr>
            <w:tcW w:w="808" w:type="dxa"/>
            <w:textDirection w:val="lrTb"/>
            <w:noWrap w:val="false"/>
          </w:tcPr>
          <w:p>
            <w:pPr>
              <w:pStyle w:val="1089"/>
              <w:ind w:left="118"/>
              <w:spacing w:before="33" w:line="228" w:lineRule="auto"/>
              <w:rPr>
                <w:sz w:val="20"/>
                <w:szCs w:val="20"/>
                <w:u w:val="single"/>
              </w:rPr>
            </w:pPr>
            <w:r>
              <w:rPr>
                <w:spacing w:val="3"/>
                <w:sz w:val="20"/>
                <w:szCs w:val="20"/>
                <w:u w:val="single"/>
              </w:rPr>
              <w:t xml:space="preserve">单位</w:t>
            </w:r>
            <w:r/>
          </w:p>
        </w:tc>
        <w:tc>
          <w:tcPr>
            <w:tcW w:w="1219" w:type="dxa"/>
            <w:textDirection w:val="lrTb"/>
            <w:noWrap w:val="false"/>
          </w:tcPr>
          <w:p>
            <w:pPr>
              <w:pStyle w:val="1089"/>
              <w:ind w:left="121"/>
              <w:spacing w:before="33" w:line="226" w:lineRule="auto"/>
              <w:rPr>
                <w:sz w:val="20"/>
                <w:szCs w:val="20"/>
                <w:u w:val="single"/>
              </w:rPr>
            </w:pPr>
            <w:r>
              <w:rPr>
                <w:spacing w:val="5"/>
                <w:sz w:val="20"/>
                <w:szCs w:val="20"/>
                <w:u w:val="single"/>
              </w:rPr>
              <w:t xml:space="preserve">单价（元）</w:t>
            </w:r>
            <w:r/>
          </w:p>
        </w:tc>
        <w:tc>
          <w:tcPr>
            <w:tcW w:w="1219" w:type="dxa"/>
            <w:textDirection w:val="lrTb"/>
            <w:noWrap w:val="false"/>
          </w:tcPr>
          <w:p>
            <w:pPr>
              <w:pStyle w:val="1089"/>
              <w:ind w:left="125"/>
              <w:spacing w:before="32" w:line="229" w:lineRule="auto"/>
              <w:rPr>
                <w:sz w:val="20"/>
                <w:szCs w:val="20"/>
                <w:u w:val="single"/>
              </w:rPr>
            </w:pPr>
            <w:r>
              <w:rPr>
                <w:spacing w:val="3"/>
                <w:sz w:val="20"/>
                <w:szCs w:val="20"/>
                <w:u w:val="single"/>
              </w:rPr>
              <w:t xml:space="preserve">备注</w:t>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7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23"/>
              <w:spacing w:before="63" w:line="203" w:lineRule="auto"/>
              <w:rPr>
                <w:rFonts w:ascii="Arial" w:hAnsi="Arial" w:eastAsia="Arial" w:cs="Arial"/>
                <w:sz w:val="20"/>
                <w:szCs w:val="20"/>
                <w:u w:val="single"/>
              </w:rPr>
            </w:pPr>
            <w:r>
              <w:rPr>
                <w:rFonts w:ascii="Arial" w:hAnsi="Arial" w:eastAsia="Arial" w:cs="Arial"/>
                <w:sz w:val="20"/>
                <w:szCs w:val="20"/>
                <w:u w:val="single"/>
              </w:rPr>
              <w:t xml:space="preserve">1</w:t>
            </w:r>
            <w:r/>
          </w:p>
        </w:tc>
        <w:tc>
          <w:tcPr>
            <w:tcW w:w="2328" w:type="dxa"/>
            <w:textDirection w:val="lrTb"/>
            <w:noWrap w:val="false"/>
          </w:tcPr>
          <w:p>
            <w:pPr>
              <w:pStyle w:val="1089"/>
              <w:ind w:left="109"/>
              <w:spacing w:line="264" w:lineRule="exact"/>
              <w:rPr>
                <w:rFonts w:ascii="Arial" w:hAnsi="Arial" w:eastAsia="Arial" w:cs="Arial"/>
                <w:sz w:val="20"/>
                <w:szCs w:val="20"/>
                <w:u w:val="single"/>
              </w:rPr>
            </w:pPr>
            <w:r>
              <w:rPr>
                <w:spacing w:val="5"/>
                <w:position w:val="2"/>
                <w:sz w:val="20"/>
                <w:szCs w:val="20"/>
                <w:u w:val="single"/>
              </w:rPr>
              <w:t xml:space="preserve">大挖机</w:t>
            </w:r>
            <w:r>
              <w:rPr>
                <w:rFonts w:ascii="Arial" w:hAnsi="Arial" w:eastAsia="Arial" w:cs="Arial"/>
                <w:spacing w:val="5"/>
                <w:position w:val="2"/>
                <w:sz w:val="20"/>
                <w:szCs w:val="20"/>
                <w:u w:val="single"/>
              </w:rPr>
              <w:t xml:space="preserve">(200)</w:t>
            </w:r>
            <w:r/>
          </w:p>
        </w:tc>
        <w:tc>
          <w:tcPr>
            <w:tcW w:w="808" w:type="dxa"/>
            <w:textDirection w:val="lrTb"/>
            <w:noWrap w:val="false"/>
          </w:tcPr>
          <w:p>
            <w:pPr>
              <w:pStyle w:val="1089"/>
              <w:ind w:left="133"/>
              <w:spacing w:before="35" w:line="211" w:lineRule="auto"/>
              <w:rPr>
                <w:sz w:val="20"/>
                <w:szCs w:val="20"/>
                <w:u w:val="single"/>
              </w:rPr>
            </w:pPr>
            <w:r>
              <w:rPr>
                <w:spacing w:val="-4"/>
                <w:sz w:val="20"/>
                <w:szCs w:val="20"/>
                <w:u w:val="single"/>
              </w:rPr>
              <w:t xml:space="preserve">台班</w:t>
            </w:r>
            <w:r/>
          </w:p>
        </w:tc>
        <w:tc>
          <w:tcPr>
            <w:tcW w:w="1219" w:type="dxa"/>
            <w:textDirection w:val="lrTb"/>
            <w:noWrap w:val="false"/>
          </w:tcPr>
          <w:p>
            <w:pPr>
              <w:ind w:left="386"/>
              <w:spacing w:line="264" w:lineRule="exact"/>
              <w:rPr>
                <w:rFonts w:ascii="Arial" w:hAnsi="Arial" w:cs="Arial"/>
                <w:sz w:val="20"/>
                <w:szCs w:val="20"/>
                <w:u w:val="single"/>
              </w:rPr>
            </w:pPr>
            <w:r>
              <w:rPr>
                <w:rFonts w:ascii="Arial" w:hAnsi="Arial" w:eastAsia="Arial" w:cs="Arial"/>
                <w:spacing w:val="3"/>
                <w:position w:val="1"/>
                <w:sz w:val="20"/>
                <w:szCs w:val="20"/>
                <w:u w:val="single"/>
              </w:rPr>
              <w:t xml:space="preserve">2</w:t>
            </w:r>
            <w:r>
              <w:rPr>
                <w:rFonts w:hint="eastAsia" w:cs="Arial"/>
                <w:spacing w:val="3"/>
                <w:position w:val="1"/>
                <w:sz w:val="20"/>
                <w:szCs w:val="20"/>
                <w:u w:val="single"/>
              </w:rPr>
              <w:t xml:space="preserve">000</w:t>
            </w:r>
            <w:r/>
          </w:p>
        </w:tc>
        <w:tc>
          <w:tcPr>
            <w:tcBorders>
              <w:bottom w:val="none" w:color="000000" w:sz="4" w:space="0"/>
            </w:tcBorders>
            <w:tcW w:w="1219" w:type="dxa"/>
            <w:vMerge w:val="restart"/>
            <w:textDirection w:val="lrTb"/>
            <w:noWrap w:val="false"/>
          </w:tcPr>
          <w:p>
            <w:pPr>
              <w:pStyle w:val="1089"/>
              <w:ind w:left="120" w:right="92" w:firstLine="16"/>
              <w:spacing w:before="37" w:line="251" w:lineRule="auto"/>
              <w:rPr>
                <w:rFonts w:ascii="Arial" w:hAnsi="Arial" w:eastAsia="Arial" w:cs="Arial"/>
                <w:sz w:val="20"/>
                <w:szCs w:val="20"/>
                <w:u w:val="single"/>
                <w:lang w:eastAsia="zh-CN"/>
              </w:rPr>
            </w:pPr>
            <w:r>
              <w:rPr>
                <w:rFonts w:ascii="Arial" w:hAnsi="Arial" w:eastAsia="Arial" w:cs="Arial"/>
                <w:spacing w:val="7"/>
                <w:sz w:val="20"/>
                <w:szCs w:val="20"/>
                <w:u w:val="single"/>
                <w:lang w:eastAsia="zh-CN"/>
              </w:rPr>
              <w:t xml:space="preserve">1</w:t>
            </w:r>
            <w:r>
              <w:rPr>
                <w:rFonts w:ascii="Arial" w:hAnsi="Arial" w:eastAsia="Arial" w:cs="Arial"/>
                <w:spacing w:val="-20"/>
                <w:sz w:val="20"/>
                <w:szCs w:val="20"/>
                <w:u w:val="single"/>
                <w:lang w:eastAsia="zh-CN"/>
              </w:rPr>
              <w:t xml:space="preserve"> </w:t>
            </w:r>
            <w:r>
              <w:rPr>
                <w:spacing w:val="7"/>
                <w:sz w:val="20"/>
                <w:szCs w:val="20"/>
                <w:u w:val="single"/>
                <w:lang w:eastAsia="zh-CN"/>
              </w:rPr>
              <w:t xml:space="preserve">、含驾驶人员费用</w:t>
            </w:r>
            <w:r>
              <w:rPr>
                <w:spacing w:val="1"/>
                <w:sz w:val="20"/>
                <w:szCs w:val="20"/>
                <w:u w:val="single"/>
                <w:lang w:eastAsia="zh-CN"/>
              </w:rPr>
              <w:t xml:space="preserve"> </w:t>
            </w:r>
            <w:r>
              <w:rPr>
                <w:rFonts w:ascii="Arial" w:hAnsi="Arial" w:eastAsia="Arial" w:cs="Arial"/>
                <w:spacing w:val="-11"/>
                <w:sz w:val="20"/>
                <w:szCs w:val="20"/>
                <w:u w:val="single"/>
                <w:lang w:eastAsia="zh-CN"/>
              </w:rPr>
              <w:t xml:space="preserve">2</w:t>
            </w:r>
            <w:r>
              <w:rPr>
                <w:rFonts w:ascii="Arial" w:hAnsi="Arial" w:eastAsia="Arial" w:cs="Arial"/>
                <w:spacing w:val="-9"/>
                <w:sz w:val="20"/>
                <w:szCs w:val="20"/>
                <w:u w:val="single"/>
                <w:lang w:eastAsia="zh-CN"/>
              </w:rPr>
              <w:t xml:space="preserve"> </w:t>
            </w:r>
            <w:r>
              <w:rPr>
                <w:spacing w:val="-11"/>
                <w:sz w:val="20"/>
                <w:szCs w:val="20"/>
                <w:u w:val="single"/>
                <w:lang w:eastAsia="zh-CN"/>
              </w:rPr>
              <w:t xml:space="preserve">、</w:t>
            </w:r>
            <w:r>
              <w:rPr>
                <w:spacing w:val="-48"/>
                <w:sz w:val="20"/>
                <w:szCs w:val="20"/>
                <w:u w:val="single"/>
                <w:lang w:eastAsia="zh-CN"/>
              </w:rPr>
              <w:t xml:space="preserve"> </w:t>
            </w:r>
            <w:r>
              <w:rPr>
                <w:rFonts w:ascii="Arial" w:hAnsi="Arial" w:eastAsia="Arial" w:cs="Arial"/>
                <w:spacing w:val="-11"/>
                <w:sz w:val="20"/>
                <w:szCs w:val="20"/>
                <w:u w:val="single"/>
                <w:lang w:eastAsia="zh-CN"/>
              </w:rPr>
              <w:t xml:space="preserve">1</w:t>
            </w:r>
            <w:r>
              <w:rPr>
                <w:rFonts w:ascii="Arial" w:hAnsi="Arial" w:eastAsia="Arial" w:cs="Arial"/>
                <w:spacing w:val="28"/>
                <w:sz w:val="20"/>
                <w:szCs w:val="20"/>
                <w:u w:val="single"/>
                <w:lang w:eastAsia="zh-CN"/>
              </w:rPr>
              <w:t xml:space="preserve"> </w:t>
            </w:r>
            <w:r>
              <w:rPr>
                <w:spacing w:val="-11"/>
                <w:sz w:val="20"/>
                <w:szCs w:val="20"/>
                <w:u w:val="single"/>
                <w:lang w:eastAsia="zh-CN"/>
              </w:rPr>
              <w:t xml:space="preserve">个</w:t>
            </w:r>
            <w:r>
              <w:rPr>
                <w:spacing w:val="-52"/>
                <w:sz w:val="20"/>
                <w:szCs w:val="20"/>
                <w:u w:val="single"/>
                <w:lang w:eastAsia="zh-CN"/>
              </w:rPr>
              <w:t xml:space="preserve"> </w:t>
            </w:r>
            <w:r>
              <w:rPr>
                <w:spacing w:val="-11"/>
                <w:sz w:val="20"/>
                <w:szCs w:val="20"/>
                <w:u w:val="single"/>
                <w:lang w:eastAsia="zh-CN"/>
              </w:rPr>
              <w:t xml:space="preserve">台</w:t>
            </w:r>
            <w:r>
              <w:rPr>
                <w:spacing w:val="-6"/>
                <w:sz w:val="20"/>
                <w:szCs w:val="20"/>
                <w:u w:val="single"/>
                <w:lang w:eastAsia="zh-CN"/>
              </w:rPr>
              <w:t xml:space="preserve">班</w:t>
            </w:r>
            <w:r>
              <w:rPr>
                <w:spacing w:val="-38"/>
                <w:sz w:val="20"/>
                <w:szCs w:val="20"/>
                <w:u w:val="single"/>
                <w:lang w:eastAsia="zh-CN"/>
              </w:rPr>
              <w:t xml:space="preserve"> </w:t>
            </w:r>
            <w:r>
              <w:rPr>
                <w:spacing w:val="-6"/>
                <w:sz w:val="20"/>
                <w:szCs w:val="20"/>
                <w:u w:val="single"/>
                <w:lang w:eastAsia="zh-CN"/>
              </w:rPr>
              <w:t xml:space="preserve">（ 或</w:t>
            </w:r>
            <w:r>
              <w:rPr>
                <w:spacing w:val="-33"/>
                <w:sz w:val="20"/>
                <w:szCs w:val="20"/>
                <w:u w:val="single"/>
                <w:lang w:eastAsia="zh-CN"/>
              </w:rPr>
              <w:t xml:space="preserve"> </w:t>
            </w:r>
            <w:r>
              <w:rPr>
                <w:spacing w:val="-6"/>
                <w:sz w:val="20"/>
                <w:szCs w:val="20"/>
                <w:u w:val="single"/>
                <w:lang w:eastAsia="zh-CN"/>
              </w:rPr>
              <w:t xml:space="preserve">人</w:t>
            </w:r>
            <w:r>
              <w:rPr>
                <w:spacing w:val="5"/>
                <w:sz w:val="20"/>
                <w:szCs w:val="20"/>
                <w:u w:val="single"/>
                <w:lang w:eastAsia="zh-CN"/>
              </w:rPr>
              <w:t xml:space="preserve">工）均为</w:t>
            </w:r>
            <w:r>
              <w:rPr>
                <w:spacing w:val="-37"/>
                <w:sz w:val="20"/>
                <w:szCs w:val="20"/>
                <w:u w:val="single"/>
                <w:lang w:eastAsia="zh-CN"/>
              </w:rPr>
              <w:t xml:space="preserve"> </w:t>
            </w:r>
            <w:r>
              <w:rPr>
                <w:rFonts w:ascii="Arial" w:hAnsi="Arial" w:eastAsia="Arial" w:cs="Arial"/>
                <w:spacing w:val="5"/>
                <w:sz w:val="20"/>
                <w:szCs w:val="20"/>
                <w:u w:val="single"/>
                <w:lang w:eastAsia="zh-CN"/>
              </w:rPr>
              <w:t xml:space="preserve">8</w:t>
            </w:r>
            <w:r/>
          </w:p>
          <w:p>
            <w:pPr>
              <w:pStyle w:val="1089"/>
              <w:ind w:left="128"/>
              <w:spacing w:line="229" w:lineRule="auto"/>
              <w:rPr>
                <w:sz w:val="20"/>
                <w:szCs w:val="20"/>
                <w:u w:val="single"/>
                <w:lang w:eastAsia="zh-CN"/>
              </w:rPr>
            </w:pPr>
            <w:r>
              <w:rPr>
                <w:spacing w:val="-3"/>
                <w:sz w:val="20"/>
                <w:szCs w:val="20"/>
                <w:u w:val="single"/>
                <w:lang w:eastAsia="zh-CN"/>
              </w:rPr>
              <w:t xml:space="preserve">小时，台班</w:t>
            </w:r>
            <w:r/>
          </w:p>
          <w:p>
            <w:pPr>
              <w:pStyle w:val="1089"/>
              <w:ind w:left="132"/>
              <w:spacing w:before="25" w:line="229" w:lineRule="auto"/>
              <w:rPr>
                <w:sz w:val="20"/>
                <w:szCs w:val="20"/>
                <w:u w:val="single"/>
                <w:lang w:eastAsia="zh-CN"/>
              </w:rPr>
            </w:pPr>
            <w:r>
              <w:rPr>
                <w:spacing w:val="3"/>
                <w:sz w:val="20"/>
                <w:szCs w:val="20"/>
                <w:u w:val="single"/>
                <w:lang w:eastAsia="zh-CN"/>
              </w:rPr>
              <w:t xml:space="preserve">（或人工）</w:t>
            </w:r>
            <w:r/>
          </w:p>
          <w:p>
            <w:pPr>
              <w:pStyle w:val="1089"/>
              <w:ind w:left="121" w:right="93" w:firstLine="15"/>
              <w:spacing w:before="23" w:line="245" w:lineRule="auto"/>
              <w:rPr>
                <w:sz w:val="20"/>
                <w:szCs w:val="20"/>
                <w:u w:val="single"/>
                <w:lang w:eastAsia="zh-CN"/>
              </w:rPr>
            </w:pPr>
            <w:r>
              <w:rPr>
                <w:spacing w:val="2"/>
                <w:sz w:val="20"/>
                <w:szCs w:val="20"/>
                <w:u w:val="single"/>
                <w:lang w:eastAsia="zh-CN"/>
              </w:rPr>
              <w:t xml:space="preserve">≤</w:t>
            </w:r>
            <w:r>
              <w:rPr>
                <w:rFonts w:ascii="Arial" w:hAnsi="Arial" w:eastAsia="Arial" w:cs="Arial"/>
                <w:spacing w:val="2"/>
                <w:sz w:val="20"/>
                <w:szCs w:val="20"/>
                <w:u w:val="single"/>
                <w:lang w:eastAsia="zh-CN"/>
              </w:rPr>
              <w:t xml:space="preserve">4 </w:t>
            </w:r>
            <w:r>
              <w:rPr>
                <w:spacing w:val="2"/>
                <w:sz w:val="20"/>
                <w:szCs w:val="20"/>
                <w:u w:val="single"/>
                <w:lang w:eastAsia="zh-CN"/>
              </w:rPr>
              <w:t xml:space="preserve">小时的</w:t>
            </w:r>
            <w:r>
              <w:rPr>
                <w:spacing w:val="1"/>
                <w:sz w:val="20"/>
                <w:szCs w:val="20"/>
                <w:u w:val="single"/>
                <w:lang w:eastAsia="zh-CN"/>
              </w:rPr>
              <w:t xml:space="preserve">以</w:t>
            </w:r>
            <w:r>
              <w:rPr>
                <w:spacing w:val="-46"/>
                <w:sz w:val="20"/>
                <w:szCs w:val="20"/>
                <w:u w:val="single"/>
                <w:lang w:eastAsia="zh-CN"/>
              </w:rPr>
              <w:t xml:space="preserve"> </w:t>
            </w:r>
            <w:r>
              <w:rPr>
                <w:rFonts w:ascii="Arial" w:hAnsi="Arial" w:eastAsia="Arial" w:cs="Arial"/>
                <w:spacing w:val="1"/>
                <w:sz w:val="20"/>
                <w:szCs w:val="20"/>
                <w:u w:val="single"/>
                <w:lang w:eastAsia="zh-CN"/>
              </w:rPr>
              <w:t xml:space="preserve">0.5 </w:t>
            </w:r>
            <w:r>
              <w:rPr>
                <w:spacing w:val="1"/>
                <w:sz w:val="20"/>
                <w:szCs w:val="20"/>
                <w:u w:val="single"/>
                <w:lang w:eastAsia="zh-CN"/>
              </w:rPr>
              <w:t xml:space="preserve">个</w:t>
            </w:r>
            <w:r>
              <w:rPr>
                <w:spacing w:val="1"/>
                <w:sz w:val="20"/>
                <w:szCs w:val="20"/>
                <w:u w:val="single"/>
                <w:lang w:eastAsia="zh-CN"/>
              </w:rPr>
              <w:t xml:space="preserve">台</w:t>
            </w:r>
            <w:r>
              <w:rPr>
                <w:spacing w:val="-7"/>
                <w:sz w:val="20"/>
                <w:szCs w:val="20"/>
                <w:u w:val="single"/>
                <w:lang w:eastAsia="zh-CN"/>
              </w:rPr>
              <w:t xml:space="preserve">班</w:t>
            </w:r>
            <w:r>
              <w:rPr>
                <w:spacing w:val="-35"/>
                <w:sz w:val="20"/>
                <w:szCs w:val="20"/>
                <w:u w:val="single"/>
                <w:lang w:eastAsia="zh-CN"/>
              </w:rPr>
              <w:t xml:space="preserve"> </w:t>
            </w:r>
            <w:r>
              <w:rPr>
                <w:spacing w:val="-7"/>
                <w:sz w:val="20"/>
                <w:szCs w:val="20"/>
                <w:u w:val="single"/>
                <w:lang w:eastAsia="zh-CN"/>
              </w:rPr>
              <w:t xml:space="preserve">（ 或</w:t>
            </w:r>
            <w:r>
              <w:rPr>
                <w:spacing w:val="-33"/>
                <w:sz w:val="20"/>
                <w:szCs w:val="20"/>
                <w:u w:val="single"/>
                <w:lang w:eastAsia="zh-CN"/>
              </w:rPr>
              <w:t xml:space="preserve"> </w:t>
            </w:r>
            <w:r>
              <w:rPr>
                <w:spacing w:val="-7"/>
                <w:sz w:val="20"/>
                <w:szCs w:val="20"/>
                <w:u w:val="single"/>
                <w:lang w:eastAsia="zh-CN"/>
              </w:rPr>
              <w:t xml:space="preserve">人</w:t>
            </w:r>
            <w:r>
              <w:rPr>
                <w:spacing w:val="-2"/>
                <w:sz w:val="20"/>
                <w:szCs w:val="20"/>
                <w:u w:val="single"/>
                <w:lang w:eastAsia="zh-CN"/>
              </w:rPr>
              <w:t xml:space="preserve">工）计算，</w:t>
            </w:r>
            <w:r/>
          </w:p>
          <w:p>
            <w:pPr>
              <w:pStyle w:val="1089"/>
              <w:ind w:left="121" w:right="93" w:hanging="4"/>
              <w:spacing w:before="27" w:line="251" w:lineRule="auto"/>
              <w:rPr>
                <w:sz w:val="20"/>
                <w:szCs w:val="20"/>
                <w:u w:val="single"/>
                <w:lang w:eastAsia="zh-CN"/>
              </w:rPr>
            </w:pPr>
            <w:r>
              <w:rPr>
                <w:rFonts w:ascii="Arial" w:hAnsi="Arial" w:eastAsia="Arial" w:cs="Arial"/>
                <w:spacing w:val="5"/>
                <w:sz w:val="20"/>
                <w:szCs w:val="20"/>
                <w:u w:val="single"/>
                <w:lang w:eastAsia="zh-CN"/>
              </w:rPr>
              <w:t xml:space="preserve">4 </w:t>
            </w:r>
            <w:r>
              <w:rPr>
                <w:spacing w:val="5"/>
                <w:sz w:val="20"/>
                <w:szCs w:val="20"/>
                <w:u w:val="single"/>
                <w:lang w:eastAsia="zh-CN"/>
              </w:rPr>
              <w:t xml:space="preserve">小时＜台</w:t>
            </w:r>
            <w:r>
              <w:rPr>
                <w:spacing w:val="-7"/>
                <w:sz w:val="20"/>
                <w:szCs w:val="20"/>
                <w:u w:val="single"/>
                <w:lang w:eastAsia="zh-CN"/>
              </w:rPr>
              <w:t xml:space="preserve">班</w:t>
            </w:r>
            <w:r>
              <w:rPr>
                <w:spacing w:val="-35"/>
                <w:sz w:val="20"/>
                <w:szCs w:val="20"/>
                <w:u w:val="single"/>
                <w:lang w:eastAsia="zh-CN"/>
              </w:rPr>
              <w:t xml:space="preserve"> </w:t>
            </w:r>
            <w:r>
              <w:rPr>
                <w:spacing w:val="-7"/>
                <w:sz w:val="20"/>
                <w:szCs w:val="20"/>
                <w:u w:val="single"/>
                <w:lang w:eastAsia="zh-CN"/>
              </w:rPr>
              <w:t xml:space="preserve">（ 或</w:t>
            </w:r>
            <w:r>
              <w:rPr>
                <w:spacing w:val="-33"/>
                <w:sz w:val="20"/>
                <w:szCs w:val="20"/>
                <w:u w:val="single"/>
                <w:lang w:eastAsia="zh-CN"/>
              </w:rPr>
              <w:t xml:space="preserve"> </w:t>
            </w:r>
            <w:r>
              <w:rPr>
                <w:spacing w:val="-7"/>
                <w:sz w:val="20"/>
                <w:szCs w:val="20"/>
                <w:u w:val="single"/>
                <w:lang w:eastAsia="zh-CN"/>
              </w:rPr>
              <w:t xml:space="preserve">人</w:t>
            </w:r>
            <w:r>
              <w:rPr>
                <w:spacing w:val="-3"/>
                <w:sz w:val="20"/>
                <w:szCs w:val="20"/>
                <w:u w:val="single"/>
                <w:lang w:eastAsia="zh-CN"/>
              </w:rPr>
              <w:t xml:space="preserve">工）</w:t>
            </w:r>
            <w:r>
              <w:rPr>
                <w:spacing w:val="-67"/>
                <w:sz w:val="20"/>
                <w:szCs w:val="20"/>
                <w:u w:val="single"/>
                <w:lang w:eastAsia="zh-CN"/>
              </w:rPr>
              <w:t xml:space="preserve"> </w:t>
            </w:r>
            <w:r>
              <w:rPr>
                <w:spacing w:val="-3"/>
                <w:sz w:val="20"/>
                <w:szCs w:val="20"/>
                <w:u w:val="single"/>
                <w:lang w:eastAsia="zh-CN"/>
              </w:rPr>
              <w:t xml:space="preserve">≤</w:t>
            </w:r>
            <w:r>
              <w:rPr>
                <w:rFonts w:ascii="Arial" w:hAnsi="Arial" w:eastAsia="Arial" w:cs="Arial"/>
                <w:spacing w:val="-3"/>
                <w:sz w:val="20"/>
                <w:szCs w:val="20"/>
                <w:u w:val="single"/>
                <w:lang w:eastAsia="zh-CN"/>
              </w:rPr>
              <w:t xml:space="preserve">8</w:t>
            </w:r>
            <w:r>
              <w:rPr>
                <w:rFonts w:ascii="Arial" w:hAnsi="Arial" w:eastAsia="Arial" w:cs="Arial"/>
                <w:spacing w:val="12"/>
                <w:sz w:val="20"/>
                <w:szCs w:val="20"/>
                <w:u w:val="single"/>
                <w:lang w:eastAsia="zh-CN"/>
              </w:rPr>
              <w:t xml:space="preserve"> </w:t>
            </w:r>
            <w:r>
              <w:rPr>
                <w:spacing w:val="-3"/>
                <w:sz w:val="20"/>
                <w:szCs w:val="20"/>
                <w:u w:val="single"/>
                <w:lang w:eastAsia="zh-CN"/>
              </w:rPr>
              <w:t xml:space="preserve">小</w:t>
            </w:r>
            <w:r/>
          </w:p>
          <w:p>
            <w:pPr>
              <w:pStyle w:val="1089"/>
              <w:ind w:left="132"/>
              <w:spacing w:line="229" w:lineRule="auto"/>
              <w:rPr>
                <w:rFonts w:ascii="Arial" w:hAnsi="Arial" w:eastAsia="Arial" w:cs="Arial"/>
                <w:sz w:val="20"/>
                <w:szCs w:val="20"/>
                <w:u w:val="single"/>
                <w:lang w:eastAsia="zh-CN"/>
              </w:rPr>
            </w:pPr>
            <w:r>
              <w:rPr>
                <w:spacing w:val="-11"/>
                <w:sz w:val="20"/>
                <w:szCs w:val="20"/>
                <w:u w:val="single"/>
                <w:lang w:eastAsia="zh-CN"/>
              </w:rPr>
              <w:t xml:space="preserve">时 的</w:t>
            </w:r>
            <w:r>
              <w:rPr>
                <w:spacing w:val="1"/>
                <w:sz w:val="20"/>
                <w:szCs w:val="20"/>
                <w:u w:val="single"/>
                <w:lang w:eastAsia="zh-CN"/>
              </w:rPr>
              <w:t xml:space="preserve"> </w:t>
            </w:r>
            <w:r>
              <w:rPr>
                <w:spacing w:val="-11"/>
                <w:sz w:val="20"/>
                <w:szCs w:val="20"/>
                <w:u w:val="single"/>
                <w:lang w:eastAsia="zh-CN"/>
              </w:rPr>
              <w:t xml:space="preserve">以</w:t>
            </w:r>
            <w:r>
              <w:rPr>
                <w:spacing w:val="48"/>
                <w:sz w:val="20"/>
                <w:szCs w:val="20"/>
                <w:u w:val="single"/>
                <w:lang w:eastAsia="zh-CN"/>
              </w:rPr>
              <w:t xml:space="preserve"> </w:t>
            </w:r>
            <w:r>
              <w:rPr>
                <w:rFonts w:ascii="Arial" w:hAnsi="Arial" w:eastAsia="Arial" w:cs="Arial"/>
                <w:spacing w:val="-11"/>
                <w:sz w:val="20"/>
                <w:szCs w:val="20"/>
                <w:u w:val="single"/>
                <w:lang w:eastAsia="zh-CN"/>
              </w:rPr>
              <w:t xml:space="preserve">1</w:t>
            </w:r>
            <w:r/>
          </w:p>
          <w:p>
            <w:pPr>
              <w:pStyle w:val="1089"/>
              <w:ind w:left="122"/>
              <w:spacing w:before="25" w:line="228" w:lineRule="auto"/>
              <w:rPr>
                <w:sz w:val="20"/>
                <w:szCs w:val="20"/>
                <w:u w:val="single"/>
                <w:lang w:eastAsia="zh-CN"/>
              </w:rPr>
            </w:pPr>
            <w:r>
              <w:rPr>
                <w:spacing w:val="-1"/>
                <w:sz w:val="20"/>
                <w:szCs w:val="20"/>
                <w:u w:val="single"/>
                <w:lang w:eastAsia="zh-CN"/>
              </w:rPr>
              <w:t xml:space="preserve">个</w:t>
            </w:r>
            <w:r>
              <w:rPr>
                <w:spacing w:val="-1"/>
                <w:sz w:val="20"/>
                <w:szCs w:val="20"/>
                <w:u w:val="single"/>
                <w:lang w:eastAsia="zh-CN"/>
              </w:rPr>
              <w:t xml:space="preserve">台班（或</w:t>
            </w:r>
            <w:r/>
          </w:p>
          <w:p>
            <w:pPr>
              <w:pStyle w:val="1089"/>
              <w:ind w:left="121" w:right="68" w:firstLine="2"/>
              <w:spacing w:before="24" w:line="237" w:lineRule="auto"/>
              <w:rPr>
                <w:sz w:val="20"/>
                <w:szCs w:val="20"/>
                <w:u w:val="single"/>
                <w:lang w:eastAsia="zh-CN"/>
              </w:rPr>
            </w:pPr>
            <w:r>
              <w:rPr>
                <w:spacing w:val="-2"/>
                <w:sz w:val="20"/>
                <w:szCs w:val="20"/>
                <w:u w:val="single"/>
                <w:lang w:eastAsia="zh-CN"/>
              </w:rPr>
              <w:t xml:space="preserve">人工）计算</w:t>
            </w:r>
            <w:r>
              <w:rPr>
                <w:spacing w:val="-6"/>
                <w:sz w:val="20"/>
                <w:szCs w:val="20"/>
                <w:u w:val="single"/>
                <w:lang w:eastAsia="zh-CN"/>
              </w:rPr>
              <w:t xml:space="preserve">（ 包</w:t>
            </w:r>
            <w:r>
              <w:rPr>
                <w:spacing w:val="-37"/>
                <w:sz w:val="20"/>
                <w:szCs w:val="20"/>
                <w:u w:val="single"/>
                <w:lang w:eastAsia="zh-CN"/>
              </w:rPr>
              <w:t xml:space="preserve"> </w:t>
            </w:r>
            <w:r>
              <w:rPr>
                <w:spacing w:val="-6"/>
                <w:sz w:val="20"/>
                <w:szCs w:val="20"/>
                <w:u w:val="single"/>
                <w:lang w:eastAsia="zh-CN"/>
              </w:rPr>
              <w:t xml:space="preserve">括</w:t>
            </w:r>
            <w:r>
              <w:rPr>
                <w:spacing w:val="-36"/>
                <w:sz w:val="20"/>
                <w:szCs w:val="20"/>
                <w:u w:val="single"/>
                <w:lang w:eastAsia="zh-CN"/>
              </w:rPr>
              <w:t xml:space="preserve"> </w:t>
            </w:r>
            <w:r>
              <w:rPr>
                <w:spacing w:val="-6"/>
                <w:sz w:val="20"/>
                <w:szCs w:val="20"/>
                <w:u w:val="single"/>
                <w:lang w:eastAsia="zh-CN"/>
              </w:rPr>
              <w:t xml:space="preserve">进</w:t>
            </w:r>
            <w:r>
              <w:rPr>
                <w:spacing w:val="4"/>
                <w:sz w:val="20"/>
                <w:szCs w:val="20"/>
                <w:u w:val="single"/>
                <w:lang w:eastAsia="zh-CN"/>
              </w:rPr>
              <w:t xml:space="preserve">场、出场）</w:t>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6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07"/>
              <w:spacing w:before="64" w:line="198" w:lineRule="auto"/>
              <w:rPr>
                <w:rFonts w:ascii="Arial" w:hAnsi="Arial" w:eastAsia="Arial" w:cs="Arial"/>
                <w:sz w:val="20"/>
                <w:szCs w:val="20"/>
                <w:u w:val="single"/>
              </w:rPr>
            </w:pPr>
            <w:r>
              <w:rPr>
                <w:rFonts w:ascii="Arial" w:hAnsi="Arial" w:eastAsia="Arial" w:cs="Arial"/>
                <w:sz w:val="20"/>
                <w:szCs w:val="20"/>
                <w:u w:val="single"/>
              </w:rPr>
              <w:t xml:space="preserve">2</w:t>
            </w:r>
            <w:r/>
          </w:p>
        </w:tc>
        <w:tc>
          <w:tcPr>
            <w:tcW w:w="2328" w:type="dxa"/>
            <w:textDirection w:val="lrTb"/>
            <w:noWrap w:val="false"/>
          </w:tcPr>
          <w:p>
            <w:pPr>
              <w:pStyle w:val="1089"/>
              <w:ind w:left="112"/>
              <w:spacing w:line="234" w:lineRule="auto"/>
              <w:rPr>
                <w:rFonts w:ascii="Arial" w:hAnsi="Arial" w:eastAsia="Arial" w:cs="Arial"/>
                <w:sz w:val="20"/>
                <w:szCs w:val="20"/>
                <w:u w:val="single"/>
              </w:rPr>
            </w:pPr>
            <w:r>
              <w:rPr>
                <w:spacing w:val="4"/>
                <w:sz w:val="20"/>
                <w:szCs w:val="20"/>
                <w:u w:val="single"/>
              </w:rPr>
              <w:t xml:space="preserve">小挖机</w:t>
            </w:r>
            <w:r>
              <w:rPr>
                <w:rFonts w:ascii="Arial" w:hAnsi="Arial" w:eastAsia="Arial" w:cs="Arial"/>
                <w:spacing w:val="4"/>
                <w:sz w:val="20"/>
                <w:szCs w:val="20"/>
                <w:u w:val="single"/>
              </w:rPr>
              <w:t xml:space="preserve">(60)</w:t>
            </w:r>
            <w:r/>
          </w:p>
        </w:tc>
        <w:tc>
          <w:tcPr>
            <w:tcW w:w="808" w:type="dxa"/>
            <w:textDirection w:val="lrTb"/>
            <w:noWrap w:val="false"/>
          </w:tcPr>
          <w:p>
            <w:pPr>
              <w:pStyle w:val="1089"/>
              <w:ind w:left="133"/>
              <w:spacing w:before="37" w:line="200" w:lineRule="auto"/>
              <w:rPr>
                <w:sz w:val="20"/>
                <w:szCs w:val="20"/>
                <w:u w:val="single"/>
              </w:rPr>
            </w:pPr>
            <w:r>
              <w:rPr>
                <w:spacing w:val="-4"/>
                <w:sz w:val="20"/>
                <w:szCs w:val="20"/>
                <w:u w:val="single"/>
              </w:rPr>
              <w:t xml:space="preserve">台班</w:t>
            </w:r>
            <w:r/>
          </w:p>
        </w:tc>
        <w:tc>
          <w:tcPr>
            <w:tcW w:w="1219" w:type="dxa"/>
            <w:textDirection w:val="lrTb"/>
            <w:noWrap w:val="false"/>
          </w:tcPr>
          <w:p>
            <w:pPr>
              <w:ind w:left="403"/>
              <w:spacing w:line="254" w:lineRule="exact"/>
              <w:rPr>
                <w:rFonts w:ascii="Arial" w:hAnsi="Arial" w:cs="Arial"/>
                <w:sz w:val="20"/>
                <w:szCs w:val="20"/>
                <w:u w:val="single"/>
              </w:rPr>
            </w:pPr>
            <w:r>
              <w:rPr>
                <w:rFonts w:ascii="Arial" w:hAnsi="Arial" w:eastAsia="Arial" w:cs="Arial"/>
                <w:spacing w:val="-1"/>
                <w:position w:val="1"/>
                <w:sz w:val="20"/>
                <w:szCs w:val="20"/>
                <w:u w:val="single"/>
              </w:rPr>
              <w:t xml:space="preserve">1</w:t>
            </w:r>
            <w:r>
              <w:rPr>
                <w:rFonts w:hint="eastAsia" w:cs="Arial"/>
                <w:spacing w:val="-1"/>
                <w:position w:val="1"/>
                <w:sz w:val="20"/>
                <w:szCs w:val="20"/>
                <w:u w:val="single"/>
              </w:rPr>
              <w:t xml:space="preserve">000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82"/>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09"/>
              <w:spacing w:before="14" w:line="257" w:lineRule="exact"/>
              <w:rPr>
                <w:rFonts w:ascii="Arial" w:hAnsi="Arial" w:eastAsia="Arial" w:cs="Arial"/>
                <w:sz w:val="20"/>
                <w:szCs w:val="20"/>
                <w:u w:val="single"/>
              </w:rPr>
            </w:pPr>
            <w:r>
              <w:rPr>
                <w:rFonts w:ascii="Arial" w:hAnsi="Arial" w:eastAsia="Arial" w:cs="Arial"/>
                <w:position w:val="1"/>
                <w:sz w:val="20"/>
                <w:szCs w:val="20"/>
                <w:u w:val="single"/>
              </w:rPr>
              <w:t xml:space="preserve">3</w:t>
            </w:r>
            <w:r/>
          </w:p>
        </w:tc>
        <w:tc>
          <w:tcPr>
            <w:tcW w:w="2328" w:type="dxa"/>
            <w:textDirection w:val="lrTb"/>
            <w:noWrap w:val="false"/>
          </w:tcPr>
          <w:p>
            <w:pPr>
              <w:pStyle w:val="1089"/>
              <w:ind w:left="106"/>
              <w:spacing w:before="52" w:line="203" w:lineRule="auto"/>
              <w:rPr>
                <w:sz w:val="20"/>
                <w:szCs w:val="20"/>
                <w:u w:val="single"/>
              </w:rPr>
            </w:pPr>
            <w:r>
              <w:rPr>
                <w:spacing w:val="7"/>
                <w:sz w:val="20"/>
                <w:szCs w:val="20"/>
                <w:u w:val="single"/>
              </w:rPr>
              <w:t xml:space="preserve">切割机</w:t>
            </w:r>
            <w:r/>
          </w:p>
        </w:tc>
        <w:tc>
          <w:tcPr>
            <w:tcW w:w="808" w:type="dxa"/>
            <w:textDirection w:val="lrTb"/>
            <w:noWrap w:val="false"/>
          </w:tcPr>
          <w:p>
            <w:pPr>
              <w:pStyle w:val="1089"/>
              <w:ind w:left="133"/>
              <w:spacing w:before="52" w:line="203" w:lineRule="auto"/>
              <w:rPr>
                <w:sz w:val="20"/>
                <w:szCs w:val="20"/>
                <w:u w:val="single"/>
              </w:rPr>
            </w:pPr>
            <w:r>
              <w:rPr>
                <w:spacing w:val="-4"/>
                <w:sz w:val="20"/>
                <w:szCs w:val="20"/>
                <w:u w:val="single"/>
              </w:rPr>
              <w:t xml:space="preserve">台班</w:t>
            </w:r>
            <w:r/>
          </w:p>
        </w:tc>
        <w:tc>
          <w:tcPr>
            <w:tcW w:w="1219" w:type="dxa"/>
            <w:textDirection w:val="lrTb"/>
            <w:noWrap w:val="false"/>
          </w:tcPr>
          <w:p>
            <w:pPr>
              <w:ind w:left="506"/>
              <w:spacing w:before="14" w:line="257" w:lineRule="exact"/>
              <w:rPr>
                <w:rFonts w:ascii="Arial" w:hAnsi="Arial" w:cs="Arial"/>
                <w:sz w:val="20"/>
                <w:szCs w:val="20"/>
                <w:u w:val="single"/>
              </w:rPr>
            </w:pPr>
            <w:r>
              <w:rPr>
                <w:rFonts w:hint="eastAsia" w:cs="Arial"/>
                <w:position w:val="1"/>
                <w:sz w:val="20"/>
                <w:szCs w:val="20"/>
                <w:u w:val="single"/>
              </w:rPr>
              <w:t xml:space="preserve">80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83"/>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03"/>
              <w:spacing w:before="75" w:line="203" w:lineRule="auto"/>
              <w:rPr>
                <w:rFonts w:ascii="Arial" w:hAnsi="Arial" w:eastAsia="Arial" w:cs="Arial"/>
                <w:sz w:val="20"/>
                <w:szCs w:val="20"/>
                <w:u w:val="single"/>
              </w:rPr>
            </w:pPr>
            <w:r>
              <w:rPr>
                <w:rFonts w:ascii="Arial" w:hAnsi="Arial" w:eastAsia="Arial" w:cs="Arial"/>
                <w:spacing w:val="2"/>
                <w:sz w:val="20"/>
                <w:szCs w:val="20"/>
                <w:u w:val="single"/>
              </w:rPr>
              <w:t xml:space="preserve">4</w:t>
            </w:r>
            <w:r/>
          </w:p>
        </w:tc>
        <w:tc>
          <w:tcPr>
            <w:tcW w:w="2328" w:type="dxa"/>
            <w:textDirection w:val="lrTb"/>
            <w:noWrap w:val="false"/>
          </w:tcPr>
          <w:p>
            <w:pPr>
              <w:pStyle w:val="1089"/>
              <w:ind w:left="108"/>
              <w:spacing w:before="47" w:line="208" w:lineRule="auto"/>
              <w:rPr>
                <w:sz w:val="20"/>
                <w:szCs w:val="20"/>
                <w:u w:val="single"/>
              </w:rPr>
            </w:pPr>
            <w:r>
              <w:rPr>
                <w:spacing w:val="4"/>
                <w:sz w:val="20"/>
                <w:szCs w:val="20"/>
                <w:u w:val="single"/>
              </w:rPr>
              <w:t xml:space="preserve">气割</w:t>
            </w:r>
            <w:r/>
          </w:p>
        </w:tc>
        <w:tc>
          <w:tcPr>
            <w:tcW w:w="808" w:type="dxa"/>
            <w:textDirection w:val="lrTb"/>
            <w:noWrap w:val="false"/>
          </w:tcPr>
          <w:p>
            <w:pPr>
              <w:pStyle w:val="1089"/>
              <w:ind w:left="133"/>
              <w:spacing w:before="47" w:line="208" w:lineRule="auto"/>
              <w:rPr>
                <w:sz w:val="20"/>
                <w:szCs w:val="20"/>
                <w:u w:val="single"/>
              </w:rPr>
            </w:pPr>
            <w:r>
              <w:rPr>
                <w:spacing w:val="-4"/>
                <w:sz w:val="20"/>
                <w:szCs w:val="20"/>
                <w:u w:val="single"/>
              </w:rPr>
              <w:t xml:space="preserve">台班</w:t>
            </w:r>
            <w:r/>
          </w:p>
        </w:tc>
        <w:tc>
          <w:tcPr>
            <w:tcW w:w="1219" w:type="dxa"/>
            <w:textDirection w:val="lrTb"/>
            <w:noWrap w:val="false"/>
          </w:tcPr>
          <w:p>
            <w:pPr>
              <w:ind w:left="446"/>
              <w:spacing w:before="10" w:line="263" w:lineRule="exact"/>
              <w:rPr>
                <w:rFonts w:ascii="Arial" w:hAnsi="Arial" w:cs="Arial"/>
                <w:sz w:val="20"/>
                <w:szCs w:val="20"/>
                <w:u w:val="single"/>
              </w:rPr>
            </w:pPr>
            <w:r>
              <w:rPr>
                <w:rFonts w:ascii="Arial" w:hAnsi="Arial" w:eastAsia="Arial" w:cs="Arial"/>
                <w:spacing w:val="3"/>
                <w:position w:val="1"/>
                <w:sz w:val="20"/>
                <w:szCs w:val="20"/>
                <w:u w:val="single"/>
              </w:rPr>
              <w:t xml:space="preserve">2</w:t>
            </w:r>
            <w:r>
              <w:rPr>
                <w:rFonts w:hint="eastAsia" w:cs="Arial"/>
                <w:spacing w:val="3"/>
                <w:position w:val="1"/>
                <w:sz w:val="20"/>
                <w:szCs w:val="20"/>
                <w:u w:val="single"/>
              </w:rPr>
              <w:t xml:space="preserve">00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6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09"/>
              <w:spacing w:before="3" w:line="251" w:lineRule="exact"/>
              <w:rPr>
                <w:rFonts w:ascii="Arial" w:hAnsi="Arial" w:eastAsia="Arial" w:cs="Arial"/>
                <w:sz w:val="20"/>
                <w:szCs w:val="20"/>
                <w:u w:val="single"/>
              </w:rPr>
            </w:pPr>
            <w:r>
              <w:rPr>
                <w:rFonts w:ascii="Arial" w:hAnsi="Arial" w:eastAsia="Arial" w:cs="Arial"/>
                <w:position w:val="1"/>
                <w:sz w:val="20"/>
                <w:szCs w:val="20"/>
                <w:u w:val="single"/>
              </w:rPr>
              <w:t xml:space="preserve">5</w:t>
            </w:r>
            <w:r/>
          </w:p>
        </w:tc>
        <w:tc>
          <w:tcPr>
            <w:tcW w:w="2328" w:type="dxa"/>
            <w:textDirection w:val="lrTb"/>
            <w:noWrap w:val="false"/>
          </w:tcPr>
          <w:p>
            <w:pPr>
              <w:pStyle w:val="1089"/>
              <w:ind w:left="113"/>
              <w:spacing w:before="40" w:line="197" w:lineRule="auto"/>
              <w:rPr>
                <w:sz w:val="20"/>
                <w:szCs w:val="20"/>
                <w:u w:val="single"/>
              </w:rPr>
            </w:pPr>
            <w:r>
              <w:rPr>
                <w:spacing w:val="4"/>
                <w:sz w:val="20"/>
                <w:szCs w:val="20"/>
                <w:u w:val="single"/>
              </w:rPr>
              <w:t xml:space="preserve">马刀锯</w:t>
            </w:r>
            <w:r/>
          </w:p>
        </w:tc>
        <w:tc>
          <w:tcPr>
            <w:tcW w:w="808" w:type="dxa"/>
            <w:textDirection w:val="lrTb"/>
            <w:noWrap w:val="false"/>
          </w:tcPr>
          <w:p>
            <w:pPr>
              <w:pStyle w:val="1089"/>
              <w:ind w:left="133"/>
              <w:spacing w:before="40" w:line="197" w:lineRule="auto"/>
              <w:rPr>
                <w:sz w:val="20"/>
                <w:szCs w:val="20"/>
                <w:u w:val="single"/>
              </w:rPr>
            </w:pPr>
            <w:r>
              <w:rPr>
                <w:spacing w:val="-4"/>
                <w:sz w:val="20"/>
                <w:szCs w:val="20"/>
                <w:u w:val="single"/>
              </w:rPr>
              <w:t xml:space="preserve">台班</w:t>
            </w:r>
            <w:r/>
          </w:p>
        </w:tc>
        <w:tc>
          <w:tcPr>
            <w:tcW w:w="1219" w:type="dxa"/>
            <w:textDirection w:val="lrTb"/>
            <w:noWrap w:val="false"/>
          </w:tcPr>
          <w:p>
            <w:pPr>
              <w:ind w:left="506"/>
              <w:spacing w:before="3" w:line="251" w:lineRule="exact"/>
              <w:rPr>
                <w:rFonts w:ascii="Arial" w:hAnsi="Arial" w:cs="Arial"/>
                <w:sz w:val="20"/>
                <w:szCs w:val="20"/>
                <w:u w:val="single"/>
              </w:rPr>
            </w:pPr>
            <w:r>
              <w:rPr>
                <w:rFonts w:hint="eastAsia" w:cs="Arial"/>
                <w:sz w:val="20"/>
                <w:szCs w:val="20"/>
                <w:u w:val="single"/>
              </w:rPr>
              <w:t xml:space="preserve">80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82"/>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09"/>
              <w:spacing w:before="17" w:line="254" w:lineRule="exact"/>
              <w:rPr>
                <w:rFonts w:ascii="Arial" w:hAnsi="Arial" w:eastAsia="Arial" w:cs="Arial"/>
                <w:sz w:val="20"/>
                <w:szCs w:val="20"/>
                <w:u w:val="single"/>
              </w:rPr>
            </w:pPr>
            <w:r>
              <w:rPr>
                <w:rFonts w:ascii="Arial" w:hAnsi="Arial" w:eastAsia="Arial" w:cs="Arial"/>
                <w:position w:val="1"/>
                <w:sz w:val="20"/>
                <w:szCs w:val="20"/>
                <w:u w:val="single"/>
              </w:rPr>
              <w:t xml:space="preserve">6</w:t>
            </w:r>
            <w:r/>
          </w:p>
        </w:tc>
        <w:tc>
          <w:tcPr>
            <w:tcW w:w="2328" w:type="dxa"/>
            <w:textDirection w:val="lrTb"/>
            <w:noWrap w:val="false"/>
          </w:tcPr>
          <w:p>
            <w:pPr>
              <w:pStyle w:val="1089"/>
              <w:ind w:left="110"/>
              <w:spacing w:before="17" w:line="235" w:lineRule="auto"/>
              <w:rPr>
                <w:sz w:val="20"/>
                <w:szCs w:val="20"/>
                <w:u w:val="single"/>
                <w:lang w:eastAsia="zh-CN"/>
              </w:rPr>
            </w:pPr>
            <w:r>
              <w:rPr>
                <w:spacing w:val="14"/>
                <w:sz w:val="20"/>
                <w:szCs w:val="20"/>
                <w:u w:val="single"/>
                <w:lang w:eastAsia="zh-CN"/>
              </w:rPr>
              <w:t xml:space="preserve">发电机（不小于</w:t>
            </w:r>
            <w:r>
              <w:rPr>
                <w:rFonts w:ascii="Arial" w:hAnsi="Arial" w:eastAsia="Arial" w:cs="Arial"/>
                <w:spacing w:val="14"/>
                <w:sz w:val="20"/>
                <w:szCs w:val="20"/>
                <w:u w:val="single"/>
                <w:lang w:eastAsia="zh-CN"/>
              </w:rPr>
              <w:t xml:space="preserve">6</w:t>
            </w:r>
            <w:r>
              <w:rPr>
                <w:rFonts w:ascii="Arial" w:hAnsi="Arial" w:eastAsia="Arial" w:cs="Arial"/>
                <w:sz w:val="20"/>
                <w:szCs w:val="20"/>
                <w:u w:val="single"/>
                <w:lang w:eastAsia="zh-CN"/>
              </w:rPr>
              <w:t xml:space="preserve">kW</w:t>
            </w:r>
            <w:r>
              <w:rPr>
                <w:spacing w:val="14"/>
                <w:sz w:val="20"/>
                <w:szCs w:val="20"/>
                <w:u w:val="single"/>
                <w:lang w:eastAsia="zh-CN"/>
              </w:rPr>
              <w:t xml:space="preserve">）</w:t>
            </w:r>
            <w:r/>
          </w:p>
        </w:tc>
        <w:tc>
          <w:tcPr>
            <w:tcW w:w="808" w:type="dxa"/>
            <w:textDirection w:val="lrTb"/>
            <w:noWrap w:val="false"/>
          </w:tcPr>
          <w:p>
            <w:pPr>
              <w:pStyle w:val="1089"/>
              <w:ind w:left="133"/>
              <w:spacing w:before="55" w:line="200" w:lineRule="auto"/>
              <w:rPr>
                <w:sz w:val="20"/>
                <w:szCs w:val="20"/>
                <w:u w:val="single"/>
              </w:rPr>
            </w:pPr>
            <w:r>
              <w:rPr>
                <w:spacing w:val="-4"/>
                <w:sz w:val="20"/>
                <w:szCs w:val="20"/>
                <w:u w:val="single"/>
              </w:rPr>
              <w:t xml:space="preserve">台班</w:t>
            </w:r>
            <w:r/>
          </w:p>
        </w:tc>
        <w:tc>
          <w:tcPr>
            <w:tcW w:w="1219" w:type="dxa"/>
            <w:textDirection w:val="lrTb"/>
            <w:noWrap w:val="false"/>
          </w:tcPr>
          <w:p>
            <w:pPr>
              <w:ind w:left="448"/>
              <w:spacing w:before="17" w:line="254" w:lineRule="exact"/>
              <w:rPr>
                <w:rFonts w:ascii="Arial" w:hAnsi="Arial" w:eastAsia="Arial" w:cs="Arial"/>
                <w:sz w:val="20"/>
                <w:szCs w:val="20"/>
                <w:u w:val="single"/>
              </w:rPr>
            </w:pPr>
            <w:r>
              <w:rPr>
                <w:rFonts w:ascii="Arial" w:hAnsi="Arial" w:eastAsia="Arial" w:cs="Arial"/>
                <w:spacing w:val="2"/>
                <w:position w:val="1"/>
                <w:sz w:val="20"/>
                <w:szCs w:val="20"/>
                <w:u w:val="single"/>
              </w:rPr>
              <w:t xml:space="preserve">600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83"/>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11"/>
              <w:spacing w:before="80" w:line="201" w:lineRule="auto"/>
              <w:rPr>
                <w:rFonts w:ascii="Arial" w:hAnsi="Arial" w:eastAsia="Arial" w:cs="Arial"/>
                <w:sz w:val="20"/>
                <w:szCs w:val="20"/>
                <w:u w:val="single"/>
              </w:rPr>
            </w:pPr>
            <w:r>
              <w:rPr>
                <w:rFonts w:ascii="Arial" w:hAnsi="Arial" w:eastAsia="Arial" w:cs="Arial"/>
                <w:sz w:val="20"/>
                <w:szCs w:val="20"/>
                <w:u w:val="single"/>
              </w:rPr>
              <w:t xml:space="preserve">7</w:t>
            </w:r>
            <w:r/>
          </w:p>
        </w:tc>
        <w:tc>
          <w:tcPr>
            <w:tcW w:w="2328" w:type="dxa"/>
            <w:textDirection w:val="lrTb"/>
            <w:noWrap w:val="false"/>
          </w:tcPr>
          <w:p>
            <w:pPr>
              <w:pStyle w:val="1089"/>
              <w:ind w:left="131"/>
              <w:spacing w:before="14" w:line="239" w:lineRule="auto"/>
              <w:rPr>
                <w:sz w:val="20"/>
                <w:szCs w:val="20"/>
                <w:u w:val="single"/>
              </w:rPr>
            </w:pPr>
            <w:r>
              <w:rPr>
                <w:spacing w:val="4"/>
                <w:sz w:val="20"/>
                <w:szCs w:val="20"/>
                <w:u w:val="single"/>
              </w:rPr>
              <w:t xml:space="preserve">电镐（不小于</w:t>
            </w:r>
            <w:r>
              <w:rPr>
                <w:spacing w:val="-35"/>
                <w:sz w:val="20"/>
                <w:szCs w:val="20"/>
                <w:u w:val="single"/>
              </w:rPr>
              <w:t xml:space="preserve"> </w:t>
            </w:r>
            <w:r>
              <w:rPr>
                <w:rFonts w:ascii="Arial" w:hAnsi="Arial" w:eastAsia="Arial" w:cs="Arial"/>
                <w:spacing w:val="4"/>
                <w:sz w:val="20"/>
                <w:szCs w:val="20"/>
                <w:u w:val="single"/>
              </w:rPr>
              <w:t xml:space="preserve">2.5</w:t>
            </w:r>
            <w:r>
              <w:rPr>
                <w:rFonts w:ascii="Arial" w:hAnsi="Arial" w:eastAsia="Arial" w:cs="Arial"/>
                <w:sz w:val="20"/>
                <w:szCs w:val="20"/>
                <w:u w:val="single"/>
              </w:rPr>
              <w:t xml:space="preserve">kW</w:t>
            </w:r>
            <w:r>
              <w:rPr>
                <w:spacing w:val="4"/>
                <w:sz w:val="20"/>
                <w:szCs w:val="20"/>
                <w:u w:val="single"/>
              </w:rPr>
              <w:t xml:space="preserve">）</w:t>
            </w:r>
            <w:r/>
          </w:p>
        </w:tc>
        <w:tc>
          <w:tcPr>
            <w:tcW w:w="808" w:type="dxa"/>
            <w:textDirection w:val="lrTb"/>
            <w:noWrap w:val="false"/>
          </w:tcPr>
          <w:p>
            <w:pPr>
              <w:pStyle w:val="1089"/>
              <w:ind w:left="133"/>
              <w:spacing w:before="50" w:line="205" w:lineRule="auto"/>
              <w:rPr>
                <w:sz w:val="20"/>
                <w:szCs w:val="20"/>
                <w:u w:val="single"/>
              </w:rPr>
            </w:pPr>
            <w:r>
              <w:rPr>
                <w:spacing w:val="-4"/>
                <w:sz w:val="20"/>
                <w:szCs w:val="20"/>
                <w:u w:val="single"/>
              </w:rPr>
              <w:t xml:space="preserve">台班</w:t>
            </w:r>
            <w:r/>
          </w:p>
        </w:tc>
        <w:tc>
          <w:tcPr>
            <w:tcW w:w="1219" w:type="dxa"/>
            <w:textDirection w:val="lrTb"/>
            <w:noWrap w:val="false"/>
          </w:tcPr>
          <w:p>
            <w:pPr>
              <w:ind w:left="463"/>
              <w:spacing w:before="13" w:line="260" w:lineRule="exact"/>
              <w:rPr>
                <w:rFonts w:ascii="Arial" w:hAnsi="Arial" w:cs="Arial"/>
                <w:sz w:val="20"/>
                <w:szCs w:val="20"/>
                <w:u w:val="single"/>
              </w:rPr>
            </w:pPr>
            <w:r>
              <w:rPr>
                <w:rFonts w:ascii="Arial" w:hAnsi="Arial" w:eastAsia="Arial" w:cs="Arial"/>
                <w:spacing w:val="-3"/>
                <w:position w:val="1"/>
                <w:sz w:val="20"/>
                <w:szCs w:val="20"/>
                <w:u w:val="single"/>
              </w:rPr>
              <w:t xml:space="preserve">1</w:t>
            </w:r>
            <w:r>
              <w:rPr>
                <w:rFonts w:hint="eastAsia" w:cs="Arial"/>
                <w:spacing w:val="-3"/>
                <w:position w:val="1"/>
                <w:sz w:val="20"/>
                <w:szCs w:val="20"/>
                <w:u w:val="single"/>
              </w:rPr>
              <w:t xml:space="preserve">00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82"/>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09"/>
              <w:spacing w:before="6" w:line="265" w:lineRule="exact"/>
              <w:rPr>
                <w:rFonts w:ascii="Arial" w:hAnsi="Arial" w:eastAsia="Arial" w:cs="Arial"/>
                <w:sz w:val="20"/>
                <w:szCs w:val="20"/>
                <w:u w:val="single"/>
              </w:rPr>
            </w:pPr>
            <w:r>
              <w:rPr>
                <w:rFonts w:ascii="Arial" w:hAnsi="Arial" w:eastAsia="Arial" w:cs="Arial"/>
                <w:position w:val="1"/>
                <w:sz w:val="20"/>
                <w:szCs w:val="20"/>
                <w:u w:val="single"/>
              </w:rPr>
              <w:t xml:space="preserve">8</w:t>
            </w:r>
            <w:r/>
          </w:p>
        </w:tc>
        <w:tc>
          <w:tcPr>
            <w:tcW w:w="2328" w:type="dxa"/>
            <w:textDirection w:val="lrTb"/>
            <w:noWrap w:val="false"/>
          </w:tcPr>
          <w:p>
            <w:pPr>
              <w:pStyle w:val="1089"/>
              <w:ind w:left="107"/>
              <w:spacing w:before="6" w:line="265" w:lineRule="exact"/>
              <w:rPr>
                <w:sz w:val="20"/>
                <w:szCs w:val="20"/>
                <w:u w:val="single"/>
              </w:rPr>
            </w:pPr>
            <w:r>
              <w:rPr>
                <w:spacing w:val="4"/>
                <w:position w:val="1"/>
                <w:sz w:val="20"/>
                <w:szCs w:val="20"/>
                <w:u w:val="single"/>
              </w:rPr>
              <w:t xml:space="preserve">汽吊（</w:t>
            </w:r>
            <w:r>
              <w:rPr>
                <w:rFonts w:ascii="Arial" w:hAnsi="Arial" w:eastAsia="Arial" w:cs="Arial"/>
                <w:spacing w:val="4"/>
                <w:position w:val="1"/>
                <w:sz w:val="20"/>
                <w:szCs w:val="20"/>
                <w:u w:val="single"/>
              </w:rPr>
              <w:t xml:space="preserve">8-15t</w:t>
            </w:r>
            <w:r>
              <w:rPr>
                <w:spacing w:val="4"/>
                <w:position w:val="1"/>
                <w:sz w:val="20"/>
                <w:szCs w:val="20"/>
                <w:u w:val="single"/>
              </w:rPr>
              <w:t xml:space="preserve">）</w:t>
            </w:r>
            <w:r/>
          </w:p>
        </w:tc>
        <w:tc>
          <w:tcPr>
            <w:tcW w:w="808" w:type="dxa"/>
            <w:textDirection w:val="lrTb"/>
            <w:noWrap w:val="false"/>
          </w:tcPr>
          <w:p>
            <w:pPr>
              <w:pStyle w:val="1089"/>
              <w:ind w:left="133"/>
              <w:spacing w:before="44" w:line="210" w:lineRule="auto"/>
              <w:rPr>
                <w:sz w:val="20"/>
                <w:szCs w:val="20"/>
                <w:u w:val="single"/>
              </w:rPr>
            </w:pPr>
            <w:r>
              <w:rPr>
                <w:spacing w:val="-4"/>
                <w:sz w:val="20"/>
                <w:szCs w:val="20"/>
                <w:u w:val="single"/>
              </w:rPr>
              <w:t xml:space="preserve">台班</w:t>
            </w:r>
            <w:r/>
          </w:p>
        </w:tc>
        <w:tc>
          <w:tcPr>
            <w:tcW w:w="1219" w:type="dxa"/>
            <w:textDirection w:val="lrTb"/>
            <w:noWrap w:val="false"/>
          </w:tcPr>
          <w:p>
            <w:pPr>
              <w:ind w:left="403"/>
              <w:spacing w:before="6" w:line="265" w:lineRule="exact"/>
              <w:rPr>
                <w:rFonts w:ascii="Arial" w:hAnsi="Arial" w:cs="Arial"/>
                <w:sz w:val="20"/>
                <w:szCs w:val="20"/>
                <w:u w:val="single"/>
              </w:rPr>
            </w:pPr>
            <w:r>
              <w:rPr>
                <w:rFonts w:ascii="Arial" w:hAnsi="Arial" w:eastAsia="Arial" w:cs="Arial"/>
                <w:spacing w:val="-1"/>
                <w:position w:val="1"/>
                <w:sz w:val="20"/>
                <w:szCs w:val="20"/>
                <w:u w:val="single"/>
              </w:rPr>
              <w:t xml:space="preserve">1</w:t>
            </w:r>
            <w:r>
              <w:rPr>
                <w:rFonts w:hint="eastAsia" w:cs="Arial"/>
                <w:spacing w:val="-1"/>
                <w:position w:val="1"/>
                <w:sz w:val="20"/>
                <w:szCs w:val="20"/>
                <w:u w:val="single"/>
              </w:rPr>
              <w:t xml:space="preserve">200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6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09"/>
              <w:spacing w:before="2" w:line="252" w:lineRule="exact"/>
              <w:rPr>
                <w:rFonts w:ascii="Arial" w:hAnsi="Arial" w:eastAsia="Arial" w:cs="Arial"/>
                <w:sz w:val="20"/>
                <w:szCs w:val="20"/>
                <w:u w:val="single"/>
              </w:rPr>
            </w:pPr>
            <w:r>
              <w:rPr>
                <w:rFonts w:ascii="Arial" w:hAnsi="Arial" w:eastAsia="Arial" w:cs="Arial"/>
                <w:sz w:val="20"/>
                <w:szCs w:val="20"/>
                <w:u w:val="single"/>
              </w:rPr>
              <w:t xml:space="preserve">9</w:t>
            </w:r>
            <w:r/>
          </w:p>
        </w:tc>
        <w:tc>
          <w:tcPr>
            <w:tcW w:w="2328" w:type="dxa"/>
            <w:textDirection w:val="lrTb"/>
            <w:noWrap w:val="false"/>
          </w:tcPr>
          <w:p>
            <w:pPr>
              <w:pStyle w:val="1089"/>
              <w:ind w:left="107"/>
              <w:spacing w:before="2" w:line="232" w:lineRule="auto"/>
              <w:rPr>
                <w:sz w:val="20"/>
                <w:szCs w:val="20"/>
                <w:u w:val="single"/>
              </w:rPr>
            </w:pPr>
            <w:r>
              <w:rPr>
                <w:spacing w:val="4"/>
                <w:sz w:val="20"/>
                <w:szCs w:val="20"/>
                <w:u w:val="single"/>
              </w:rPr>
              <w:t xml:space="preserve">汽吊（</w:t>
            </w:r>
            <w:r>
              <w:rPr>
                <w:rFonts w:ascii="Arial" w:hAnsi="Arial" w:eastAsia="Arial" w:cs="Arial"/>
                <w:spacing w:val="4"/>
                <w:sz w:val="20"/>
                <w:szCs w:val="20"/>
                <w:u w:val="single"/>
              </w:rPr>
              <w:t xml:space="preserve">16-25t</w:t>
            </w:r>
            <w:r>
              <w:rPr>
                <w:spacing w:val="4"/>
                <w:sz w:val="20"/>
                <w:szCs w:val="20"/>
                <w:u w:val="single"/>
              </w:rPr>
              <w:t xml:space="preserve">）</w:t>
            </w:r>
            <w:r/>
          </w:p>
        </w:tc>
        <w:tc>
          <w:tcPr>
            <w:tcW w:w="808" w:type="dxa"/>
            <w:textDirection w:val="lrTb"/>
            <w:noWrap w:val="false"/>
          </w:tcPr>
          <w:p>
            <w:pPr>
              <w:pStyle w:val="1089"/>
              <w:ind w:left="133"/>
              <w:spacing w:before="40" w:line="197" w:lineRule="auto"/>
              <w:rPr>
                <w:sz w:val="20"/>
                <w:szCs w:val="20"/>
                <w:u w:val="single"/>
              </w:rPr>
            </w:pPr>
            <w:r>
              <w:rPr>
                <w:spacing w:val="-4"/>
                <w:sz w:val="20"/>
                <w:szCs w:val="20"/>
                <w:u w:val="single"/>
              </w:rPr>
              <w:t xml:space="preserve">台班</w:t>
            </w:r>
            <w:r/>
          </w:p>
        </w:tc>
        <w:tc>
          <w:tcPr>
            <w:tcW w:w="1219" w:type="dxa"/>
            <w:textDirection w:val="lrTb"/>
            <w:noWrap w:val="false"/>
          </w:tcPr>
          <w:p>
            <w:pPr>
              <w:ind w:left="403"/>
              <w:spacing w:before="2" w:line="252" w:lineRule="exact"/>
              <w:rPr>
                <w:rFonts w:ascii="Arial" w:hAnsi="Arial" w:cs="Arial"/>
                <w:sz w:val="20"/>
                <w:szCs w:val="20"/>
                <w:u w:val="single"/>
              </w:rPr>
            </w:pPr>
            <w:r>
              <w:rPr>
                <w:rFonts w:ascii="Arial" w:hAnsi="Arial" w:eastAsia="Arial" w:cs="Arial"/>
                <w:spacing w:val="-1"/>
                <w:sz w:val="20"/>
                <w:szCs w:val="20"/>
                <w:u w:val="single"/>
              </w:rPr>
              <w:t xml:space="preserve">1</w:t>
            </w:r>
            <w:r>
              <w:rPr>
                <w:rFonts w:hint="eastAsia" w:cs="Arial"/>
                <w:spacing w:val="-1"/>
                <w:sz w:val="20"/>
                <w:szCs w:val="20"/>
                <w:u w:val="single"/>
              </w:rPr>
              <w:t xml:space="preserve">400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83"/>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23"/>
              <w:spacing w:before="16" w:line="257" w:lineRule="exact"/>
              <w:rPr>
                <w:rFonts w:ascii="Arial" w:hAnsi="Arial" w:eastAsia="Arial" w:cs="Arial"/>
                <w:sz w:val="20"/>
                <w:szCs w:val="20"/>
                <w:u w:val="single"/>
              </w:rPr>
            </w:pPr>
            <w:r>
              <w:rPr>
                <w:rFonts w:ascii="Arial" w:hAnsi="Arial" w:eastAsia="Arial" w:cs="Arial"/>
                <w:spacing w:val="-7"/>
                <w:position w:val="1"/>
                <w:sz w:val="20"/>
                <w:szCs w:val="20"/>
                <w:u w:val="single"/>
              </w:rPr>
              <w:t xml:space="preserve">10</w:t>
            </w:r>
            <w:r/>
          </w:p>
        </w:tc>
        <w:tc>
          <w:tcPr>
            <w:tcW w:w="2328" w:type="dxa"/>
            <w:textDirection w:val="lrTb"/>
            <w:noWrap w:val="false"/>
          </w:tcPr>
          <w:p>
            <w:pPr>
              <w:pStyle w:val="1089"/>
              <w:ind w:left="107"/>
              <w:spacing w:before="17" w:line="236" w:lineRule="auto"/>
              <w:rPr>
                <w:sz w:val="20"/>
                <w:szCs w:val="20"/>
                <w:u w:val="single"/>
              </w:rPr>
            </w:pPr>
            <w:r>
              <w:rPr>
                <w:spacing w:val="4"/>
                <w:sz w:val="20"/>
                <w:szCs w:val="20"/>
                <w:u w:val="single"/>
              </w:rPr>
              <w:t xml:space="preserve">汽吊（</w:t>
            </w:r>
            <w:r>
              <w:rPr>
                <w:rFonts w:ascii="Arial" w:hAnsi="Arial" w:eastAsia="Arial" w:cs="Arial"/>
                <w:spacing w:val="4"/>
                <w:sz w:val="20"/>
                <w:szCs w:val="20"/>
                <w:u w:val="single"/>
              </w:rPr>
              <w:t xml:space="preserve">26-35t</w:t>
            </w:r>
            <w:r>
              <w:rPr>
                <w:spacing w:val="4"/>
                <w:sz w:val="20"/>
                <w:szCs w:val="20"/>
                <w:u w:val="single"/>
              </w:rPr>
              <w:t xml:space="preserve">）</w:t>
            </w:r>
            <w:r/>
          </w:p>
        </w:tc>
        <w:tc>
          <w:tcPr>
            <w:tcW w:w="808" w:type="dxa"/>
            <w:textDirection w:val="lrTb"/>
            <w:noWrap w:val="false"/>
          </w:tcPr>
          <w:p>
            <w:pPr>
              <w:pStyle w:val="1089"/>
              <w:ind w:left="133"/>
              <w:spacing w:before="54" w:line="202" w:lineRule="auto"/>
              <w:rPr>
                <w:sz w:val="20"/>
                <w:szCs w:val="20"/>
                <w:u w:val="single"/>
              </w:rPr>
            </w:pPr>
            <w:r>
              <w:rPr>
                <w:spacing w:val="-4"/>
                <w:sz w:val="20"/>
                <w:szCs w:val="20"/>
                <w:u w:val="single"/>
              </w:rPr>
              <w:t xml:space="preserve">台班</w:t>
            </w:r>
            <w:r/>
          </w:p>
        </w:tc>
        <w:tc>
          <w:tcPr>
            <w:tcW w:w="1219" w:type="dxa"/>
            <w:textDirection w:val="lrTb"/>
            <w:noWrap w:val="false"/>
          </w:tcPr>
          <w:p>
            <w:pPr>
              <w:ind w:left="403"/>
              <w:spacing w:before="16" w:line="257" w:lineRule="exact"/>
              <w:rPr>
                <w:rFonts w:ascii="Arial" w:hAnsi="Arial" w:cs="Arial"/>
                <w:sz w:val="20"/>
                <w:szCs w:val="20"/>
                <w:u w:val="single"/>
              </w:rPr>
            </w:pPr>
            <w:r>
              <w:rPr>
                <w:rFonts w:ascii="Arial" w:hAnsi="Arial" w:eastAsia="Arial" w:cs="Arial"/>
                <w:spacing w:val="-1"/>
                <w:position w:val="1"/>
                <w:sz w:val="20"/>
                <w:szCs w:val="20"/>
                <w:u w:val="single"/>
              </w:rPr>
              <w:t xml:space="preserve">1</w:t>
            </w:r>
            <w:r>
              <w:rPr>
                <w:rFonts w:hint="eastAsia" w:cs="Arial"/>
                <w:spacing w:val="-1"/>
                <w:position w:val="1"/>
                <w:sz w:val="20"/>
                <w:szCs w:val="20"/>
                <w:u w:val="single"/>
              </w:rPr>
              <w:t xml:space="preserve">600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54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23"/>
              <w:spacing w:before="211" w:line="203" w:lineRule="auto"/>
              <w:rPr>
                <w:rFonts w:ascii="Arial" w:hAnsi="Arial" w:eastAsia="Arial" w:cs="Arial"/>
                <w:sz w:val="20"/>
                <w:szCs w:val="20"/>
                <w:u w:val="single"/>
              </w:rPr>
            </w:pPr>
            <w:r>
              <w:rPr>
                <w:rFonts w:ascii="Arial" w:hAnsi="Arial" w:eastAsia="Arial" w:cs="Arial"/>
                <w:spacing w:val="-9"/>
                <w:sz w:val="20"/>
                <w:szCs w:val="20"/>
                <w:u w:val="single"/>
              </w:rPr>
              <w:t xml:space="preserve">11</w:t>
            </w:r>
            <w:r/>
          </w:p>
        </w:tc>
        <w:tc>
          <w:tcPr>
            <w:tcW w:w="2328" w:type="dxa"/>
            <w:textDirection w:val="lrTb"/>
            <w:noWrap w:val="false"/>
          </w:tcPr>
          <w:p>
            <w:pPr>
              <w:pStyle w:val="1089"/>
              <w:ind w:left="110" w:right="104" w:firstLine="30"/>
              <w:spacing w:before="46" w:line="225" w:lineRule="auto"/>
              <w:rPr>
                <w:sz w:val="20"/>
                <w:szCs w:val="20"/>
                <w:u w:val="single"/>
                <w:lang w:eastAsia="zh-CN"/>
              </w:rPr>
            </w:pPr>
            <w:r>
              <w:rPr>
                <w:spacing w:val="7"/>
                <w:sz w:val="20"/>
                <w:szCs w:val="20"/>
                <w:u w:val="single"/>
                <w:lang w:eastAsia="zh-CN"/>
              </w:rPr>
              <w:t xml:space="preserve">自卸货车（核定载重量</w:t>
            </w:r>
            <w:r>
              <w:rPr>
                <w:spacing w:val="5"/>
                <w:sz w:val="20"/>
                <w:szCs w:val="20"/>
                <w:u w:val="single"/>
                <w:lang w:eastAsia="zh-CN"/>
              </w:rPr>
              <w:t xml:space="preserve">不小于</w:t>
            </w:r>
            <w:r>
              <w:rPr>
                <w:spacing w:val="-40"/>
                <w:sz w:val="20"/>
                <w:szCs w:val="20"/>
                <w:u w:val="single"/>
                <w:lang w:eastAsia="zh-CN"/>
              </w:rPr>
              <w:t xml:space="preserve"> </w:t>
            </w:r>
            <w:r>
              <w:rPr>
                <w:rFonts w:ascii="Arial" w:hAnsi="Arial" w:eastAsia="Arial" w:cs="Arial"/>
                <w:spacing w:val="5"/>
                <w:sz w:val="20"/>
                <w:szCs w:val="20"/>
                <w:u w:val="single"/>
                <w:lang w:eastAsia="zh-CN"/>
              </w:rPr>
              <w:t xml:space="preserve">4800</w:t>
            </w:r>
            <w:r>
              <w:rPr>
                <w:rFonts w:ascii="Arial" w:hAnsi="Arial" w:eastAsia="Arial" w:cs="Arial"/>
                <w:sz w:val="20"/>
                <w:szCs w:val="20"/>
                <w:u w:val="single"/>
                <w:lang w:eastAsia="zh-CN"/>
              </w:rPr>
              <w:t xml:space="preserve">kg</w:t>
            </w:r>
            <w:r>
              <w:rPr>
                <w:spacing w:val="5"/>
                <w:sz w:val="20"/>
                <w:szCs w:val="20"/>
                <w:u w:val="single"/>
                <w:lang w:eastAsia="zh-CN"/>
              </w:rPr>
              <w:t xml:space="preserve">）</w:t>
            </w:r>
            <w:r/>
          </w:p>
        </w:tc>
        <w:tc>
          <w:tcPr>
            <w:tcW w:w="808" w:type="dxa"/>
            <w:textDirection w:val="lrTb"/>
            <w:noWrap w:val="false"/>
          </w:tcPr>
          <w:p>
            <w:pPr>
              <w:pStyle w:val="1089"/>
              <w:ind w:left="133"/>
              <w:spacing w:before="181" w:line="229" w:lineRule="auto"/>
              <w:rPr>
                <w:sz w:val="20"/>
                <w:szCs w:val="20"/>
                <w:u w:val="single"/>
              </w:rPr>
            </w:pPr>
            <w:r>
              <w:rPr>
                <w:spacing w:val="-4"/>
                <w:sz w:val="20"/>
                <w:szCs w:val="20"/>
                <w:u w:val="single"/>
              </w:rPr>
              <w:t xml:space="preserve">台班</w:t>
            </w:r>
            <w:r/>
          </w:p>
        </w:tc>
        <w:tc>
          <w:tcPr>
            <w:tcW w:w="1219" w:type="dxa"/>
            <w:textDirection w:val="lrTb"/>
            <w:noWrap w:val="false"/>
          </w:tcPr>
          <w:p>
            <w:pPr>
              <w:ind w:left="450"/>
              <w:spacing w:before="146" w:line="285" w:lineRule="exact"/>
              <w:rPr>
                <w:rFonts w:ascii="Arial" w:hAnsi="Arial" w:cs="Arial"/>
                <w:sz w:val="20"/>
                <w:szCs w:val="20"/>
                <w:u w:val="single"/>
              </w:rPr>
            </w:pPr>
            <w:r>
              <w:rPr>
                <w:rFonts w:hint="eastAsia" w:cs="Arial"/>
                <w:spacing w:val="1"/>
                <w:position w:val="1"/>
                <w:sz w:val="20"/>
                <w:szCs w:val="20"/>
                <w:u w:val="single"/>
              </w:rPr>
              <w:t xml:space="preserve">750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560"/>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23"/>
              <w:spacing w:before="216" w:line="203" w:lineRule="auto"/>
              <w:rPr>
                <w:rFonts w:ascii="Arial" w:hAnsi="Arial" w:eastAsia="Arial" w:cs="Arial"/>
                <w:sz w:val="20"/>
                <w:szCs w:val="20"/>
                <w:u w:val="single"/>
              </w:rPr>
            </w:pPr>
            <w:r>
              <w:rPr>
                <w:rFonts w:ascii="Arial" w:hAnsi="Arial" w:eastAsia="Arial" w:cs="Arial"/>
                <w:spacing w:val="-7"/>
                <w:sz w:val="20"/>
                <w:szCs w:val="20"/>
                <w:u w:val="single"/>
              </w:rPr>
              <w:t xml:space="preserve">12</w:t>
            </w:r>
            <w:r/>
          </w:p>
        </w:tc>
        <w:tc>
          <w:tcPr>
            <w:tcW w:w="2328" w:type="dxa"/>
            <w:textDirection w:val="lrTb"/>
            <w:noWrap w:val="false"/>
          </w:tcPr>
          <w:p>
            <w:pPr>
              <w:pStyle w:val="1089"/>
              <w:ind w:left="110" w:right="104" w:firstLine="30"/>
              <w:spacing w:before="51" w:line="230" w:lineRule="auto"/>
              <w:rPr>
                <w:sz w:val="20"/>
                <w:szCs w:val="20"/>
                <w:u w:val="single"/>
                <w:lang w:eastAsia="zh-CN"/>
              </w:rPr>
            </w:pPr>
            <w:r>
              <w:rPr>
                <w:spacing w:val="7"/>
                <w:sz w:val="20"/>
                <w:szCs w:val="20"/>
                <w:u w:val="single"/>
                <w:lang w:eastAsia="zh-CN"/>
              </w:rPr>
              <w:t xml:space="preserve">自卸货车（核定载重量</w:t>
            </w:r>
            <w:r>
              <w:rPr>
                <w:spacing w:val="4"/>
                <w:sz w:val="20"/>
                <w:szCs w:val="20"/>
                <w:u w:val="single"/>
                <w:lang w:eastAsia="zh-CN"/>
              </w:rPr>
              <w:t xml:space="preserve">不小于</w:t>
            </w:r>
            <w:r>
              <w:rPr>
                <w:spacing w:val="-32"/>
                <w:sz w:val="20"/>
                <w:szCs w:val="20"/>
                <w:u w:val="single"/>
                <w:lang w:eastAsia="zh-CN"/>
              </w:rPr>
              <w:t xml:space="preserve"> </w:t>
            </w:r>
            <w:r>
              <w:rPr>
                <w:rFonts w:ascii="Arial" w:hAnsi="Arial" w:eastAsia="Arial" w:cs="Arial"/>
                <w:spacing w:val="4"/>
                <w:sz w:val="20"/>
                <w:szCs w:val="20"/>
                <w:u w:val="single"/>
                <w:lang w:eastAsia="zh-CN"/>
              </w:rPr>
              <w:t xml:space="preserve">9800</w:t>
            </w:r>
            <w:r>
              <w:rPr>
                <w:rFonts w:ascii="Arial" w:hAnsi="Arial" w:eastAsia="Arial" w:cs="Arial"/>
                <w:sz w:val="20"/>
                <w:szCs w:val="20"/>
                <w:u w:val="single"/>
                <w:lang w:eastAsia="zh-CN"/>
              </w:rPr>
              <w:t xml:space="preserve">kg</w:t>
            </w:r>
            <w:r>
              <w:rPr>
                <w:spacing w:val="4"/>
                <w:sz w:val="20"/>
                <w:szCs w:val="20"/>
                <w:u w:val="single"/>
                <w:lang w:eastAsia="zh-CN"/>
              </w:rPr>
              <w:t xml:space="preserve">）</w:t>
            </w:r>
            <w:r/>
          </w:p>
        </w:tc>
        <w:tc>
          <w:tcPr>
            <w:tcW w:w="808" w:type="dxa"/>
            <w:textDirection w:val="lrTb"/>
            <w:noWrap w:val="false"/>
          </w:tcPr>
          <w:p>
            <w:pPr>
              <w:pStyle w:val="1089"/>
              <w:ind w:left="133"/>
              <w:spacing w:before="189" w:line="229" w:lineRule="auto"/>
              <w:rPr>
                <w:sz w:val="20"/>
                <w:szCs w:val="20"/>
                <w:u w:val="single"/>
              </w:rPr>
            </w:pPr>
            <w:r>
              <w:rPr>
                <w:spacing w:val="-4"/>
                <w:sz w:val="20"/>
                <w:szCs w:val="20"/>
                <w:u w:val="single"/>
              </w:rPr>
              <w:t xml:space="preserve">台班</w:t>
            </w:r>
            <w:r/>
          </w:p>
        </w:tc>
        <w:tc>
          <w:tcPr>
            <w:tcW w:w="1219" w:type="dxa"/>
            <w:textDirection w:val="lrTb"/>
            <w:noWrap w:val="false"/>
          </w:tcPr>
          <w:p>
            <w:pPr>
              <w:ind w:left="403"/>
              <w:spacing w:before="151" w:line="285" w:lineRule="exact"/>
              <w:rPr>
                <w:rFonts w:ascii="Arial" w:hAnsi="Arial" w:cs="Arial"/>
                <w:sz w:val="20"/>
                <w:szCs w:val="20"/>
                <w:u w:val="single"/>
              </w:rPr>
            </w:pPr>
            <w:r>
              <w:rPr>
                <w:rFonts w:ascii="Arial" w:hAnsi="Arial" w:eastAsia="Arial" w:cs="Arial"/>
                <w:spacing w:val="-1"/>
                <w:position w:val="1"/>
                <w:sz w:val="20"/>
                <w:szCs w:val="20"/>
                <w:u w:val="single"/>
              </w:rPr>
              <w:t xml:space="preserve">1</w:t>
            </w:r>
            <w:r>
              <w:rPr>
                <w:rFonts w:hint="eastAsia" w:cs="Arial"/>
                <w:spacing w:val="-1"/>
                <w:position w:val="1"/>
                <w:sz w:val="20"/>
                <w:szCs w:val="20"/>
                <w:u w:val="single"/>
              </w:rPr>
              <w:t xml:space="preserve">000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65"/>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23"/>
              <w:spacing w:before="71" w:line="192" w:lineRule="auto"/>
              <w:rPr>
                <w:rFonts w:ascii="Arial" w:hAnsi="Arial" w:eastAsia="Arial" w:cs="Arial"/>
                <w:sz w:val="20"/>
                <w:szCs w:val="20"/>
                <w:u w:val="single"/>
              </w:rPr>
            </w:pPr>
            <w:r>
              <w:rPr>
                <w:rFonts w:ascii="Arial" w:hAnsi="Arial" w:eastAsia="Arial" w:cs="Arial"/>
                <w:spacing w:val="-7"/>
                <w:sz w:val="20"/>
                <w:szCs w:val="20"/>
                <w:u w:val="single"/>
              </w:rPr>
              <w:t xml:space="preserve">13</w:t>
            </w:r>
            <w:r/>
          </w:p>
        </w:tc>
        <w:tc>
          <w:tcPr>
            <w:tcW w:w="2328" w:type="dxa"/>
            <w:textDirection w:val="lrTb"/>
            <w:noWrap w:val="false"/>
          </w:tcPr>
          <w:p>
            <w:pPr>
              <w:pStyle w:val="1089"/>
              <w:ind w:left="107"/>
              <w:spacing w:before="6" w:line="229" w:lineRule="auto"/>
              <w:rPr>
                <w:sz w:val="20"/>
                <w:szCs w:val="20"/>
                <w:u w:val="single"/>
              </w:rPr>
            </w:pPr>
            <w:r>
              <w:rPr>
                <w:spacing w:val="-1"/>
                <w:sz w:val="20"/>
                <w:szCs w:val="20"/>
                <w:u w:val="single"/>
              </w:rPr>
              <w:t xml:space="preserve">装载机（不小于</w:t>
            </w:r>
            <w:r>
              <w:rPr>
                <w:spacing w:val="-26"/>
                <w:sz w:val="20"/>
                <w:szCs w:val="20"/>
                <w:u w:val="single"/>
              </w:rPr>
              <w:t xml:space="preserve"> </w:t>
            </w:r>
            <w:r>
              <w:rPr>
                <w:rFonts w:ascii="Arial" w:hAnsi="Arial" w:eastAsia="Arial" w:cs="Arial"/>
                <w:spacing w:val="-1"/>
                <w:sz w:val="20"/>
                <w:szCs w:val="20"/>
                <w:u w:val="single"/>
              </w:rPr>
              <w:t xml:space="preserve">0.3m</w:t>
            </w:r>
            <w:r>
              <w:rPr>
                <w:spacing w:val="-1"/>
                <w:sz w:val="20"/>
                <w:szCs w:val="20"/>
                <w:u w:val="single"/>
              </w:rPr>
              <w:t xml:space="preserve">³</w:t>
            </w:r>
            <w:r>
              <w:rPr>
                <w:spacing w:val="-69"/>
                <w:sz w:val="20"/>
                <w:szCs w:val="20"/>
                <w:u w:val="single"/>
              </w:rPr>
              <w:t xml:space="preserve"> </w:t>
            </w:r>
            <w:r>
              <w:rPr>
                <w:spacing w:val="-1"/>
                <w:sz w:val="20"/>
                <w:szCs w:val="20"/>
                <w:u w:val="single"/>
              </w:rPr>
              <w:t xml:space="preserve">)</w:t>
            </w:r>
            <w:r/>
          </w:p>
        </w:tc>
        <w:tc>
          <w:tcPr>
            <w:tcW w:w="808" w:type="dxa"/>
            <w:textDirection w:val="lrTb"/>
            <w:noWrap w:val="false"/>
          </w:tcPr>
          <w:p>
            <w:pPr>
              <w:pStyle w:val="1089"/>
              <w:ind w:left="133"/>
              <w:spacing w:before="44" w:line="194" w:lineRule="auto"/>
              <w:rPr>
                <w:sz w:val="20"/>
                <w:szCs w:val="20"/>
                <w:u w:val="single"/>
              </w:rPr>
            </w:pPr>
            <w:r>
              <w:rPr>
                <w:spacing w:val="-4"/>
                <w:sz w:val="20"/>
                <w:szCs w:val="20"/>
                <w:u w:val="single"/>
              </w:rPr>
              <w:t xml:space="preserve">台班</w:t>
            </w:r>
            <w:r/>
          </w:p>
        </w:tc>
        <w:tc>
          <w:tcPr>
            <w:tcW w:w="1219" w:type="dxa"/>
            <w:textDirection w:val="lrTb"/>
            <w:noWrap w:val="false"/>
          </w:tcPr>
          <w:p>
            <w:pPr>
              <w:ind w:left="403"/>
              <w:spacing w:before="6" w:line="248" w:lineRule="exact"/>
              <w:rPr>
                <w:rFonts w:ascii="Arial" w:hAnsi="Arial" w:cs="Arial"/>
                <w:sz w:val="20"/>
                <w:szCs w:val="20"/>
                <w:u w:val="single"/>
              </w:rPr>
            </w:pPr>
            <w:r>
              <w:rPr>
                <w:rFonts w:ascii="Arial" w:hAnsi="Arial" w:eastAsia="Arial" w:cs="Arial"/>
                <w:spacing w:val="-1"/>
                <w:sz w:val="20"/>
                <w:szCs w:val="20"/>
                <w:u w:val="single"/>
              </w:rPr>
              <w:t xml:space="preserve">1</w:t>
            </w:r>
            <w:r>
              <w:rPr>
                <w:rFonts w:hint="eastAsia" w:cs="Arial"/>
                <w:spacing w:val="-1"/>
                <w:sz w:val="20"/>
                <w:szCs w:val="20"/>
                <w:u w:val="single"/>
              </w:rPr>
              <w:t xml:space="preserve">000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82"/>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23"/>
              <w:spacing w:before="17" w:line="255" w:lineRule="exact"/>
              <w:rPr>
                <w:rFonts w:ascii="Arial" w:hAnsi="Arial" w:eastAsia="Arial" w:cs="Arial"/>
                <w:sz w:val="20"/>
                <w:szCs w:val="20"/>
                <w:u w:val="single"/>
              </w:rPr>
            </w:pPr>
            <w:r>
              <w:rPr>
                <w:rFonts w:ascii="Arial" w:hAnsi="Arial" w:eastAsia="Arial" w:cs="Arial"/>
                <w:spacing w:val="-7"/>
                <w:position w:val="1"/>
                <w:sz w:val="20"/>
                <w:szCs w:val="20"/>
                <w:u w:val="single"/>
              </w:rPr>
              <w:t xml:space="preserve">1</w:t>
            </w:r>
            <w:r>
              <w:rPr>
                <w:rFonts w:ascii="Arial" w:hAnsi="Arial" w:eastAsia="Arial" w:cs="Arial"/>
                <w:spacing w:val="-7"/>
                <w:position w:val="1"/>
                <w:sz w:val="20"/>
                <w:szCs w:val="20"/>
                <w:u w:val="single"/>
              </w:rPr>
              <w:t xml:space="preserve">4</w:t>
            </w:r>
            <w:r/>
          </w:p>
        </w:tc>
        <w:tc>
          <w:tcPr>
            <w:tcW w:w="2328" w:type="dxa"/>
            <w:textDirection w:val="lrTb"/>
            <w:noWrap w:val="false"/>
          </w:tcPr>
          <w:p>
            <w:pPr>
              <w:pStyle w:val="1089"/>
              <w:ind w:left="109"/>
              <w:spacing w:before="17" w:line="235" w:lineRule="auto"/>
              <w:rPr>
                <w:sz w:val="20"/>
                <w:szCs w:val="20"/>
                <w:u w:val="single"/>
              </w:rPr>
            </w:pPr>
            <w:r>
              <w:rPr>
                <w:spacing w:val="4"/>
                <w:sz w:val="20"/>
                <w:szCs w:val="20"/>
                <w:u w:val="single"/>
              </w:rPr>
              <w:t xml:space="preserve">叉车（</w:t>
            </w:r>
            <w:r>
              <w:rPr>
                <w:rFonts w:ascii="Arial" w:hAnsi="Arial" w:eastAsia="Arial" w:cs="Arial"/>
                <w:spacing w:val="4"/>
                <w:sz w:val="20"/>
                <w:szCs w:val="20"/>
                <w:u w:val="single"/>
              </w:rPr>
              <w:t xml:space="preserve">5t</w:t>
            </w:r>
            <w:r>
              <w:rPr>
                <w:spacing w:val="4"/>
                <w:sz w:val="20"/>
                <w:szCs w:val="20"/>
                <w:u w:val="single"/>
              </w:rPr>
              <w:t xml:space="preserve">）</w:t>
            </w:r>
            <w:r/>
          </w:p>
        </w:tc>
        <w:tc>
          <w:tcPr>
            <w:tcW w:w="808" w:type="dxa"/>
            <w:textDirection w:val="lrTb"/>
            <w:noWrap w:val="false"/>
          </w:tcPr>
          <w:p>
            <w:pPr>
              <w:pStyle w:val="1089"/>
              <w:ind w:left="133"/>
              <w:spacing w:before="55" w:line="200" w:lineRule="auto"/>
              <w:rPr>
                <w:sz w:val="20"/>
                <w:szCs w:val="20"/>
                <w:u w:val="single"/>
              </w:rPr>
            </w:pPr>
            <w:r>
              <w:rPr>
                <w:spacing w:val="-4"/>
                <w:sz w:val="20"/>
                <w:szCs w:val="20"/>
                <w:u w:val="single"/>
              </w:rPr>
              <w:t xml:space="preserve">台班</w:t>
            </w:r>
            <w:r/>
          </w:p>
        </w:tc>
        <w:tc>
          <w:tcPr>
            <w:tcW w:w="1219" w:type="dxa"/>
            <w:textDirection w:val="lrTb"/>
            <w:noWrap w:val="false"/>
          </w:tcPr>
          <w:p>
            <w:pPr>
              <w:ind w:left="449"/>
              <w:spacing w:before="17" w:line="255" w:lineRule="exact"/>
              <w:rPr>
                <w:rFonts w:ascii="Arial" w:hAnsi="Arial" w:cs="Arial"/>
                <w:sz w:val="20"/>
                <w:szCs w:val="20"/>
                <w:u w:val="single"/>
              </w:rPr>
            </w:pPr>
            <w:r>
              <w:rPr>
                <w:rFonts w:hint="eastAsia" w:cs="Arial"/>
                <w:spacing w:val="2"/>
                <w:position w:val="1"/>
                <w:sz w:val="20"/>
                <w:szCs w:val="20"/>
                <w:u w:val="single"/>
              </w:rPr>
              <w:t xml:space="preserve">800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82"/>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23"/>
              <w:spacing w:before="13" w:line="259" w:lineRule="exact"/>
              <w:rPr>
                <w:rFonts w:ascii="Arial" w:hAnsi="Arial" w:eastAsia="Arial" w:cs="Arial"/>
                <w:sz w:val="20"/>
                <w:szCs w:val="20"/>
                <w:u w:val="single"/>
              </w:rPr>
            </w:pPr>
            <w:r>
              <w:rPr>
                <w:rFonts w:ascii="Arial" w:hAnsi="Arial" w:eastAsia="Arial" w:cs="Arial"/>
                <w:spacing w:val="-7"/>
                <w:position w:val="1"/>
                <w:sz w:val="20"/>
                <w:szCs w:val="20"/>
                <w:u w:val="single"/>
              </w:rPr>
              <w:t xml:space="preserve">1</w:t>
            </w:r>
            <w:r>
              <w:rPr>
                <w:rFonts w:ascii="Arial" w:hAnsi="Arial" w:eastAsia="Arial" w:cs="Arial"/>
                <w:spacing w:val="-7"/>
                <w:position w:val="1"/>
                <w:sz w:val="20"/>
                <w:szCs w:val="20"/>
                <w:u w:val="single"/>
              </w:rPr>
              <w:t xml:space="preserve">5</w:t>
            </w:r>
            <w:r/>
          </w:p>
        </w:tc>
        <w:tc>
          <w:tcPr>
            <w:tcW w:w="2328" w:type="dxa"/>
            <w:textDirection w:val="lrTb"/>
            <w:noWrap w:val="false"/>
          </w:tcPr>
          <w:p>
            <w:pPr>
              <w:pStyle w:val="1089"/>
              <w:ind w:left="109"/>
              <w:spacing w:before="14" w:line="238" w:lineRule="auto"/>
              <w:rPr>
                <w:sz w:val="20"/>
                <w:szCs w:val="20"/>
                <w:u w:val="single"/>
              </w:rPr>
            </w:pPr>
            <w:r>
              <w:rPr>
                <w:spacing w:val="4"/>
                <w:sz w:val="20"/>
                <w:szCs w:val="20"/>
                <w:u w:val="single"/>
              </w:rPr>
              <w:t xml:space="preserve">叉车（</w:t>
            </w:r>
            <w:r>
              <w:rPr>
                <w:rFonts w:ascii="Arial" w:hAnsi="Arial" w:eastAsia="Arial" w:cs="Arial"/>
                <w:spacing w:val="4"/>
                <w:sz w:val="20"/>
                <w:szCs w:val="20"/>
                <w:u w:val="single"/>
              </w:rPr>
              <w:t xml:space="preserve">10t</w:t>
            </w:r>
            <w:r>
              <w:rPr>
                <w:spacing w:val="4"/>
                <w:sz w:val="20"/>
                <w:szCs w:val="20"/>
                <w:u w:val="single"/>
              </w:rPr>
              <w:t xml:space="preserve">）</w:t>
            </w:r>
            <w:r/>
          </w:p>
        </w:tc>
        <w:tc>
          <w:tcPr>
            <w:tcW w:w="808" w:type="dxa"/>
            <w:textDirection w:val="lrTb"/>
            <w:noWrap w:val="false"/>
          </w:tcPr>
          <w:p>
            <w:pPr>
              <w:pStyle w:val="1089"/>
              <w:ind w:left="133"/>
              <w:spacing w:before="51" w:line="204" w:lineRule="auto"/>
              <w:rPr>
                <w:sz w:val="20"/>
                <w:szCs w:val="20"/>
                <w:u w:val="single"/>
              </w:rPr>
            </w:pPr>
            <w:r>
              <w:rPr>
                <w:spacing w:val="-4"/>
                <w:sz w:val="20"/>
                <w:szCs w:val="20"/>
                <w:u w:val="single"/>
              </w:rPr>
              <w:t xml:space="preserve">台班</w:t>
            </w:r>
            <w:r/>
          </w:p>
        </w:tc>
        <w:tc>
          <w:tcPr>
            <w:tcW w:w="1219" w:type="dxa"/>
            <w:textDirection w:val="lrTb"/>
            <w:noWrap w:val="false"/>
          </w:tcPr>
          <w:p>
            <w:pPr>
              <w:ind w:left="403"/>
              <w:spacing w:before="13" w:line="259" w:lineRule="exact"/>
              <w:rPr>
                <w:rFonts w:ascii="Arial" w:hAnsi="Arial" w:cs="Arial"/>
                <w:sz w:val="20"/>
                <w:szCs w:val="20"/>
                <w:u w:val="single"/>
              </w:rPr>
            </w:pPr>
            <w:r>
              <w:rPr>
                <w:rFonts w:ascii="Arial" w:hAnsi="Arial" w:eastAsia="Arial" w:cs="Arial"/>
                <w:spacing w:val="-1"/>
                <w:position w:val="1"/>
                <w:sz w:val="20"/>
                <w:szCs w:val="20"/>
                <w:u w:val="single"/>
              </w:rPr>
              <w:t xml:space="preserve">1</w:t>
            </w:r>
            <w:r>
              <w:rPr>
                <w:rFonts w:hint="eastAsia" w:cs="Arial"/>
                <w:spacing w:val="-1"/>
                <w:position w:val="1"/>
                <w:sz w:val="20"/>
                <w:szCs w:val="20"/>
                <w:u w:val="single"/>
              </w:rPr>
              <w:t xml:space="preserve">400</w:t>
            </w:r>
            <w:r/>
          </w:p>
        </w:tc>
        <w:tc>
          <w:tcPr>
            <w:tcBorders>
              <w:top w:val="none" w:color="000000" w:sz="4" w:space="0"/>
              <w:bottom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403"/>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23"/>
              <w:spacing w:before="135" w:line="203" w:lineRule="auto"/>
              <w:rPr>
                <w:rFonts w:ascii="Arial" w:hAnsi="Arial" w:eastAsia="Arial" w:cs="Arial"/>
                <w:sz w:val="20"/>
                <w:szCs w:val="20"/>
                <w:u w:val="single"/>
              </w:rPr>
            </w:pPr>
            <w:r>
              <w:rPr>
                <w:rFonts w:ascii="Arial" w:hAnsi="Arial" w:eastAsia="Arial" w:cs="Arial"/>
                <w:spacing w:val="-7"/>
                <w:sz w:val="20"/>
                <w:szCs w:val="20"/>
                <w:u w:val="single"/>
              </w:rPr>
              <w:t xml:space="preserve">1</w:t>
            </w:r>
            <w:r>
              <w:rPr>
                <w:rFonts w:ascii="Arial" w:hAnsi="Arial" w:eastAsia="Arial" w:cs="Arial"/>
                <w:spacing w:val="-7"/>
                <w:sz w:val="20"/>
                <w:szCs w:val="20"/>
                <w:u w:val="single"/>
              </w:rPr>
              <w:t xml:space="preserve">6</w:t>
            </w:r>
            <w:r/>
          </w:p>
        </w:tc>
        <w:tc>
          <w:tcPr>
            <w:tcW w:w="2328" w:type="dxa"/>
            <w:textDirection w:val="lrTb"/>
            <w:noWrap w:val="false"/>
          </w:tcPr>
          <w:p>
            <w:pPr>
              <w:pStyle w:val="1089"/>
              <w:ind w:left="131"/>
              <w:spacing w:before="67" w:line="285" w:lineRule="exact"/>
              <w:rPr>
                <w:sz w:val="20"/>
                <w:szCs w:val="20"/>
                <w:u w:val="single"/>
              </w:rPr>
            </w:pPr>
            <w:r>
              <w:rPr>
                <w:spacing w:val="4"/>
                <w:position w:val="1"/>
                <w:sz w:val="20"/>
                <w:szCs w:val="20"/>
                <w:u w:val="single"/>
              </w:rPr>
              <w:t xml:space="preserve">电动翻斗车（</w:t>
            </w:r>
            <w:r>
              <w:rPr>
                <w:rFonts w:ascii="Arial" w:hAnsi="Arial" w:eastAsia="Arial" w:cs="Arial"/>
                <w:spacing w:val="4"/>
                <w:position w:val="1"/>
                <w:sz w:val="20"/>
                <w:szCs w:val="20"/>
                <w:u w:val="single"/>
              </w:rPr>
              <w:t xml:space="preserve">0.5m</w:t>
            </w:r>
            <w:r>
              <w:rPr>
                <w:spacing w:val="4"/>
                <w:position w:val="1"/>
                <w:sz w:val="20"/>
                <w:szCs w:val="20"/>
                <w:u w:val="single"/>
              </w:rPr>
              <w:t xml:space="preserve">³</w:t>
            </w:r>
            <w:r>
              <w:rPr>
                <w:spacing w:val="-65"/>
                <w:position w:val="1"/>
                <w:sz w:val="20"/>
                <w:szCs w:val="20"/>
                <w:u w:val="single"/>
              </w:rPr>
              <w:t xml:space="preserve"> </w:t>
            </w:r>
            <w:r>
              <w:rPr>
                <w:spacing w:val="4"/>
                <w:position w:val="1"/>
                <w:sz w:val="20"/>
                <w:szCs w:val="20"/>
                <w:u w:val="single"/>
              </w:rPr>
              <w:t xml:space="preserve">)</w:t>
            </w:r>
            <w:r/>
          </w:p>
        </w:tc>
        <w:tc>
          <w:tcPr>
            <w:tcW w:w="808" w:type="dxa"/>
            <w:textDirection w:val="lrTb"/>
            <w:noWrap w:val="false"/>
          </w:tcPr>
          <w:p>
            <w:pPr>
              <w:pStyle w:val="1089"/>
              <w:ind w:left="133"/>
              <w:spacing w:before="105" w:line="229" w:lineRule="auto"/>
              <w:rPr>
                <w:sz w:val="20"/>
                <w:szCs w:val="20"/>
                <w:u w:val="single"/>
              </w:rPr>
            </w:pPr>
            <w:r>
              <w:rPr>
                <w:spacing w:val="-4"/>
                <w:sz w:val="20"/>
                <w:szCs w:val="20"/>
                <w:u w:val="single"/>
              </w:rPr>
              <w:t xml:space="preserve">台班</w:t>
            </w:r>
            <w:r/>
          </w:p>
        </w:tc>
        <w:tc>
          <w:tcPr>
            <w:tcW w:w="1219" w:type="dxa"/>
            <w:textDirection w:val="lrTb"/>
            <w:noWrap w:val="false"/>
          </w:tcPr>
          <w:p>
            <w:pPr>
              <w:ind w:left="449"/>
              <w:spacing w:before="70" w:line="284" w:lineRule="exact"/>
              <w:rPr>
                <w:rFonts w:ascii="Arial" w:hAnsi="Arial" w:cs="Arial"/>
                <w:sz w:val="20"/>
                <w:szCs w:val="20"/>
                <w:u w:val="single"/>
              </w:rPr>
            </w:pPr>
            <w:r>
              <w:rPr>
                <w:rFonts w:hint="eastAsia" w:cs="Arial"/>
                <w:spacing w:val="2"/>
                <w:position w:val="1"/>
                <w:sz w:val="20"/>
                <w:szCs w:val="20"/>
                <w:u w:val="single"/>
              </w:rPr>
              <w:t xml:space="preserve">500</w:t>
            </w:r>
            <w:r/>
          </w:p>
        </w:tc>
        <w:tc>
          <w:tcPr>
            <w:tcBorders>
              <w:top w:val="none" w:color="000000" w:sz="4" w:space="0"/>
            </w:tcBorders>
            <w:tcW w:w="1219"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40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23"/>
              <w:spacing w:before="67" w:line="285" w:lineRule="exact"/>
              <w:rPr>
                <w:rFonts w:ascii="Arial" w:hAnsi="Arial" w:eastAsia="Arial" w:cs="Arial"/>
                <w:sz w:val="20"/>
                <w:szCs w:val="20"/>
                <w:u w:val="single"/>
              </w:rPr>
            </w:pPr>
            <w:r>
              <w:rPr>
                <w:rFonts w:ascii="Arial" w:hAnsi="Arial" w:eastAsia="Arial" w:cs="Arial"/>
                <w:spacing w:val="-7"/>
                <w:position w:val="1"/>
                <w:sz w:val="20"/>
                <w:szCs w:val="20"/>
                <w:u w:val="single"/>
              </w:rPr>
              <w:t xml:space="preserve">1</w:t>
            </w:r>
            <w:r>
              <w:rPr>
                <w:rFonts w:ascii="Arial" w:hAnsi="Arial" w:eastAsia="Arial" w:cs="Arial"/>
                <w:spacing w:val="-7"/>
                <w:position w:val="1"/>
                <w:sz w:val="20"/>
                <w:szCs w:val="20"/>
                <w:u w:val="single"/>
              </w:rPr>
              <w:t xml:space="preserve">7</w:t>
            </w:r>
            <w:r/>
          </w:p>
        </w:tc>
        <w:tc>
          <w:tcPr>
            <w:tcW w:w="2328" w:type="dxa"/>
            <w:textDirection w:val="lrTb"/>
            <w:noWrap w:val="false"/>
          </w:tcPr>
          <w:p>
            <w:pPr>
              <w:pStyle w:val="1089"/>
              <w:ind w:left="106"/>
              <w:spacing w:before="105" w:line="227" w:lineRule="auto"/>
              <w:rPr>
                <w:sz w:val="20"/>
                <w:szCs w:val="20"/>
                <w:u w:val="single"/>
              </w:rPr>
            </w:pPr>
            <w:r>
              <w:rPr>
                <w:spacing w:val="7"/>
                <w:sz w:val="20"/>
                <w:szCs w:val="20"/>
                <w:u w:val="single"/>
              </w:rPr>
              <w:t xml:space="preserve">脚手架（活动）</w:t>
            </w:r>
            <w:r/>
          </w:p>
        </w:tc>
        <w:tc>
          <w:tcPr>
            <w:tcW w:w="808" w:type="dxa"/>
            <w:textDirection w:val="lrTb"/>
            <w:noWrap w:val="false"/>
          </w:tcPr>
          <w:p>
            <w:pPr>
              <w:pStyle w:val="1089"/>
              <w:ind w:left="133"/>
              <w:spacing w:before="105" w:line="229" w:lineRule="auto"/>
              <w:rPr>
                <w:sz w:val="20"/>
                <w:szCs w:val="20"/>
                <w:u w:val="single"/>
              </w:rPr>
            </w:pPr>
            <w:r>
              <w:rPr>
                <w:spacing w:val="-4"/>
                <w:sz w:val="20"/>
                <w:szCs w:val="20"/>
                <w:u w:val="single"/>
              </w:rPr>
              <w:t xml:space="preserve">台班</w:t>
            </w:r>
            <w:r/>
          </w:p>
        </w:tc>
        <w:tc>
          <w:tcPr>
            <w:tcW w:w="1219" w:type="dxa"/>
            <w:textDirection w:val="lrTb"/>
            <w:noWrap w:val="false"/>
          </w:tcPr>
          <w:p>
            <w:pPr>
              <w:ind w:left="563"/>
              <w:spacing w:before="67" w:line="285" w:lineRule="exact"/>
              <w:rPr>
                <w:rFonts w:ascii="Arial" w:hAnsi="Arial" w:eastAsia="Arial" w:cs="Arial"/>
                <w:sz w:val="20"/>
                <w:szCs w:val="20"/>
                <w:u w:val="single"/>
              </w:rPr>
            </w:pPr>
            <w:r>
              <w:rPr>
                <w:rFonts w:ascii="Arial" w:hAnsi="Arial" w:eastAsia="Arial" w:cs="Arial"/>
                <w:position w:val="1"/>
                <w:sz w:val="20"/>
                <w:szCs w:val="20"/>
                <w:u w:val="single"/>
              </w:rPr>
              <w:t xml:space="preserve">6</w:t>
            </w:r>
            <w:r/>
          </w:p>
        </w:tc>
        <w:tc>
          <w:tcPr>
            <w:tcW w:w="1219" w:type="dxa"/>
            <w:textDirection w:val="lrTb"/>
            <w:noWrap w:val="false"/>
          </w:tcPr>
          <w:p>
            <w:pPr>
              <w:pStyle w:val="1089"/>
              <w:ind w:left="126"/>
              <w:spacing w:before="151" w:line="224" w:lineRule="auto"/>
              <w:rPr>
                <w:sz w:val="20"/>
                <w:szCs w:val="20"/>
                <w:u w:val="single"/>
              </w:rPr>
            </w:pPr>
            <w:r>
              <w:rPr>
                <w:spacing w:val="3"/>
                <w:sz w:val="20"/>
                <w:szCs w:val="20"/>
                <w:u w:val="single"/>
              </w:rPr>
              <w:t xml:space="preserve">一副</w:t>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40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23"/>
              <w:spacing w:before="69" w:line="284" w:lineRule="exact"/>
              <w:rPr>
                <w:rFonts w:ascii="Arial" w:hAnsi="Arial" w:eastAsia="Arial" w:cs="Arial"/>
                <w:sz w:val="20"/>
                <w:szCs w:val="20"/>
                <w:u w:val="single"/>
              </w:rPr>
            </w:pPr>
            <w:r>
              <w:rPr>
                <w:rFonts w:ascii="Arial" w:hAnsi="Arial" w:eastAsia="Arial" w:cs="Arial"/>
                <w:spacing w:val="-7"/>
                <w:position w:val="1"/>
                <w:sz w:val="20"/>
                <w:szCs w:val="20"/>
                <w:u w:val="single"/>
              </w:rPr>
              <w:t xml:space="preserve">1</w:t>
            </w:r>
            <w:r>
              <w:rPr>
                <w:rFonts w:ascii="Arial" w:hAnsi="Arial" w:eastAsia="Arial" w:cs="Arial"/>
                <w:spacing w:val="-7"/>
                <w:position w:val="1"/>
                <w:sz w:val="20"/>
                <w:szCs w:val="20"/>
                <w:u w:val="single"/>
              </w:rPr>
              <w:t xml:space="preserve">8</w:t>
            </w:r>
            <w:r/>
          </w:p>
        </w:tc>
        <w:tc>
          <w:tcPr>
            <w:tcW w:w="2328" w:type="dxa"/>
            <w:textDirection w:val="lrTb"/>
            <w:noWrap w:val="false"/>
          </w:tcPr>
          <w:p>
            <w:pPr>
              <w:pStyle w:val="1089"/>
              <w:ind w:left="106"/>
              <w:spacing w:before="106" w:line="227" w:lineRule="auto"/>
              <w:rPr>
                <w:sz w:val="20"/>
                <w:szCs w:val="20"/>
                <w:u w:val="single"/>
              </w:rPr>
            </w:pPr>
            <w:r>
              <w:rPr>
                <w:spacing w:val="8"/>
                <w:sz w:val="20"/>
                <w:szCs w:val="20"/>
                <w:u w:val="single"/>
              </w:rPr>
              <w:t xml:space="preserve">机械设备输运</w:t>
            </w:r>
            <w:r/>
          </w:p>
        </w:tc>
        <w:tc>
          <w:tcPr>
            <w:tcW w:w="808" w:type="dxa"/>
            <w:textDirection w:val="lrTb"/>
            <w:noWrap w:val="false"/>
          </w:tcPr>
          <w:p>
            <w:pPr>
              <w:pStyle w:val="1089"/>
              <w:ind w:left="133"/>
              <w:spacing w:before="106" w:line="229" w:lineRule="auto"/>
              <w:rPr>
                <w:sz w:val="20"/>
                <w:szCs w:val="20"/>
                <w:u w:val="single"/>
              </w:rPr>
            </w:pPr>
            <w:r>
              <w:rPr>
                <w:spacing w:val="-4"/>
                <w:sz w:val="20"/>
                <w:szCs w:val="20"/>
                <w:u w:val="single"/>
              </w:rPr>
              <w:t xml:space="preserve">台班</w:t>
            </w:r>
            <w:r/>
          </w:p>
        </w:tc>
        <w:tc>
          <w:tcPr>
            <w:tcW w:w="1219" w:type="dxa"/>
            <w:textDirection w:val="lrTb"/>
            <w:noWrap w:val="false"/>
          </w:tcPr>
          <w:p>
            <w:pPr>
              <w:ind w:left="446"/>
              <w:spacing w:before="69" w:line="284" w:lineRule="exact"/>
              <w:rPr>
                <w:rFonts w:ascii="Arial" w:hAnsi="Arial" w:eastAsia="Arial" w:cs="Arial"/>
                <w:sz w:val="20"/>
                <w:szCs w:val="20"/>
                <w:u w:val="single"/>
              </w:rPr>
            </w:pPr>
            <w:r>
              <w:rPr>
                <w:rFonts w:ascii="Arial" w:hAnsi="Arial" w:eastAsia="Arial" w:cs="Arial"/>
                <w:spacing w:val="3"/>
                <w:position w:val="1"/>
                <w:sz w:val="20"/>
                <w:szCs w:val="20"/>
                <w:u w:val="single"/>
              </w:rPr>
              <w:t xml:space="preserve">235</w:t>
            </w:r>
            <w:r/>
          </w:p>
        </w:tc>
        <w:tc>
          <w:tcPr>
            <w:tcW w:w="1219" w:type="dxa"/>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1203"/>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spacing w:line="411" w:lineRule="auto"/>
              <w:rPr>
                <w:rFonts w:ascii="Arial"/>
                <w:u w:val="single"/>
              </w:rPr>
            </w:pPr>
            <w:r>
              <w:rPr>
                <w:rFonts w:ascii="Arial"/>
                <w:u w:val="single"/>
              </w:rPr>
            </w:r>
            <w:r/>
          </w:p>
          <w:p>
            <w:pPr>
              <w:ind w:left="107"/>
              <w:spacing w:before="57" w:line="285" w:lineRule="exact"/>
              <w:rPr>
                <w:rFonts w:ascii="Arial" w:hAnsi="Arial" w:eastAsia="Arial" w:cs="Arial"/>
                <w:sz w:val="20"/>
                <w:szCs w:val="20"/>
                <w:u w:val="single"/>
              </w:rPr>
            </w:pPr>
            <w:r>
              <w:rPr>
                <w:rFonts w:ascii="Arial" w:hAnsi="Arial" w:eastAsia="Arial" w:cs="Arial"/>
                <w:spacing w:val="1"/>
                <w:position w:val="1"/>
                <w:sz w:val="20"/>
                <w:szCs w:val="20"/>
                <w:u w:val="single"/>
              </w:rPr>
              <w:t xml:space="preserve">19</w:t>
            </w:r>
            <w:r/>
          </w:p>
        </w:tc>
        <w:tc>
          <w:tcPr>
            <w:tcW w:w="2328" w:type="dxa"/>
            <w:textDirection w:val="lrTb"/>
            <w:noWrap w:val="false"/>
          </w:tcPr>
          <w:p>
            <w:pPr>
              <w:spacing w:line="438" w:lineRule="auto"/>
              <w:rPr>
                <w:rFonts w:ascii="Arial"/>
                <w:u w:val="single"/>
              </w:rPr>
            </w:pPr>
            <w:r>
              <w:rPr>
                <w:rFonts w:ascii="Arial"/>
                <w:u w:val="single"/>
              </w:rPr>
            </w:r>
            <w:r/>
          </w:p>
          <w:p>
            <w:pPr>
              <w:pStyle w:val="1089"/>
              <w:ind w:left="106"/>
              <w:spacing w:before="65" w:line="227" w:lineRule="auto"/>
              <w:rPr>
                <w:sz w:val="20"/>
                <w:szCs w:val="20"/>
                <w:u w:val="single"/>
              </w:rPr>
            </w:pPr>
            <w:r>
              <w:rPr>
                <w:spacing w:val="7"/>
                <w:sz w:val="20"/>
                <w:szCs w:val="20"/>
                <w:u w:val="single"/>
              </w:rPr>
              <w:t xml:space="preserve">脚手架（钢管）</w:t>
            </w:r>
            <w:r/>
          </w:p>
        </w:tc>
        <w:tc>
          <w:tcPr>
            <w:tcW w:w="808" w:type="dxa"/>
            <w:textDirection w:val="lrTb"/>
            <w:noWrap w:val="false"/>
          </w:tcPr>
          <w:p>
            <w:pPr>
              <w:spacing w:line="438" w:lineRule="auto"/>
              <w:rPr>
                <w:rFonts w:ascii="Arial"/>
                <w:u w:val="single"/>
              </w:rPr>
            </w:pPr>
            <w:r>
              <w:rPr>
                <w:rFonts w:ascii="Arial"/>
                <w:u w:val="single"/>
              </w:rPr>
            </w:r>
            <w:r/>
          </w:p>
          <w:p>
            <w:pPr>
              <w:pStyle w:val="1089"/>
              <w:ind w:left="116"/>
              <w:spacing w:before="65" w:line="229" w:lineRule="auto"/>
              <w:rPr>
                <w:sz w:val="20"/>
                <w:szCs w:val="20"/>
                <w:u w:val="single"/>
              </w:rPr>
            </w:pPr>
            <w:r>
              <w:rPr>
                <w:spacing w:val="5"/>
                <w:sz w:val="20"/>
                <w:szCs w:val="20"/>
                <w:u w:val="single"/>
              </w:rPr>
              <w:t xml:space="preserve">平方</w:t>
            </w:r>
            <w:r/>
          </w:p>
        </w:tc>
        <w:tc>
          <w:tcPr>
            <w:tcW w:w="1219" w:type="dxa"/>
            <w:textDirection w:val="lrTb"/>
            <w:noWrap w:val="false"/>
          </w:tcPr>
          <w:p>
            <w:pPr>
              <w:spacing w:line="411" w:lineRule="auto"/>
              <w:rPr>
                <w:rFonts w:ascii="Arial"/>
                <w:u w:val="single"/>
              </w:rPr>
            </w:pPr>
            <w:r>
              <w:rPr>
                <w:rFonts w:ascii="Arial"/>
                <w:u w:val="single"/>
              </w:rPr>
            </w:r>
            <w:r/>
          </w:p>
          <w:p>
            <w:pPr>
              <w:ind w:left="521"/>
              <w:spacing w:before="57" w:line="285" w:lineRule="exact"/>
              <w:rPr>
                <w:rFonts w:ascii="Arial" w:hAnsi="Arial" w:eastAsia="Arial" w:cs="Arial"/>
                <w:sz w:val="20"/>
                <w:szCs w:val="20"/>
                <w:u w:val="single"/>
              </w:rPr>
            </w:pPr>
            <w:r>
              <w:rPr>
                <w:rFonts w:ascii="Arial" w:hAnsi="Arial" w:eastAsia="Arial" w:cs="Arial"/>
                <w:spacing w:val="-7"/>
                <w:position w:val="1"/>
                <w:sz w:val="20"/>
                <w:szCs w:val="20"/>
                <w:u w:val="single"/>
              </w:rPr>
              <w:t xml:space="preserve">15</w:t>
            </w:r>
            <w:r/>
          </w:p>
        </w:tc>
        <w:tc>
          <w:tcPr>
            <w:tcW w:w="1219" w:type="dxa"/>
            <w:textDirection w:val="lrTb"/>
            <w:noWrap w:val="false"/>
          </w:tcPr>
          <w:p>
            <w:pPr>
              <w:pStyle w:val="1089"/>
              <w:ind w:left="122"/>
              <w:spacing w:before="153" w:line="228" w:lineRule="auto"/>
              <w:rPr>
                <w:sz w:val="20"/>
                <w:szCs w:val="20"/>
                <w:u w:val="single"/>
                <w:lang w:eastAsia="zh-CN"/>
              </w:rPr>
            </w:pPr>
            <w:r>
              <w:rPr>
                <w:spacing w:val="7"/>
                <w:sz w:val="20"/>
                <w:szCs w:val="20"/>
                <w:u w:val="single"/>
                <w:lang w:eastAsia="zh-CN"/>
              </w:rPr>
              <w:t xml:space="preserve">含安装以</w:t>
            </w:r>
            <w:r/>
          </w:p>
          <w:p>
            <w:pPr>
              <w:pStyle w:val="1089"/>
              <w:ind w:left="121" w:right="261"/>
              <w:spacing w:before="153" w:line="295" w:lineRule="auto"/>
              <w:rPr>
                <w:sz w:val="20"/>
                <w:szCs w:val="20"/>
                <w:u w:val="single"/>
                <w:lang w:eastAsia="zh-CN"/>
              </w:rPr>
            </w:pPr>
            <w:r>
              <w:rPr>
                <w:spacing w:val="7"/>
                <w:sz w:val="20"/>
                <w:szCs w:val="20"/>
                <w:u w:val="single"/>
                <w:lang w:eastAsia="zh-CN"/>
              </w:rPr>
              <w:t xml:space="preserve">及钢管租</w:t>
            </w:r>
            <w:r>
              <w:rPr>
                <w:spacing w:val="4"/>
                <w:sz w:val="20"/>
                <w:szCs w:val="20"/>
                <w:u w:val="single"/>
                <w:lang w:eastAsia="zh-CN"/>
              </w:rPr>
              <w:t xml:space="preserve">赁费</w:t>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76"/>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ind w:left="107"/>
              <w:spacing w:before="74" w:line="200" w:lineRule="auto"/>
              <w:rPr>
                <w:rFonts w:ascii="Arial" w:hAnsi="Arial" w:eastAsia="Arial" w:cs="Arial"/>
                <w:sz w:val="20"/>
                <w:szCs w:val="20"/>
                <w:u w:val="single"/>
              </w:rPr>
            </w:pPr>
            <w:r>
              <w:rPr>
                <w:rFonts w:ascii="Arial" w:hAnsi="Arial" w:eastAsia="Arial" w:cs="Arial"/>
                <w:spacing w:val="1"/>
                <w:sz w:val="20"/>
                <w:szCs w:val="20"/>
                <w:u w:val="single"/>
              </w:rPr>
              <w:t xml:space="preserve">20</w:t>
            </w:r>
            <w:r/>
          </w:p>
        </w:tc>
        <w:tc>
          <w:tcPr>
            <w:tcW w:w="2328" w:type="dxa"/>
            <w:textDirection w:val="lrTb"/>
            <w:noWrap w:val="false"/>
          </w:tcPr>
          <w:p>
            <w:pPr>
              <w:pStyle w:val="1089"/>
              <w:ind w:left="109"/>
              <w:spacing w:before="47" w:line="202" w:lineRule="auto"/>
              <w:rPr>
                <w:sz w:val="20"/>
                <w:szCs w:val="20"/>
                <w:u w:val="single"/>
              </w:rPr>
            </w:pPr>
            <w:r>
              <w:rPr>
                <w:spacing w:val="3"/>
                <w:sz w:val="20"/>
                <w:szCs w:val="20"/>
                <w:u w:val="single"/>
              </w:rPr>
              <w:t xml:space="preserve">人工</w:t>
            </w:r>
            <w:r/>
          </w:p>
        </w:tc>
        <w:tc>
          <w:tcPr>
            <w:tcW w:w="808" w:type="dxa"/>
            <w:textDirection w:val="lrTb"/>
            <w:noWrap w:val="false"/>
          </w:tcPr>
          <w:p>
            <w:pPr>
              <w:pStyle w:val="1089"/>
              <w:ind w:left="119"/>
              <w:spacing w:before="47" w:line="202" w:lineRule="auto"/>
              <w:rPr>
                <w:sz w:val="20"/>
                <w:szCs w:val="20"/>
                <w:u w:val="single"/>
              </w:rPr>
            </w:pPr>
            <w:r>
              <w:rPr>
                <w:spacing w:val="3"/>
                <w:sz w:val="20"/>
                <w:szCs w:val="20"/>
                <w:u w:val="single"/>
              </w:rPr>
              <w:t xml:space="preserve">工日</w:t>
            </w:r>
            <w:r/>
          </w:p>
        </w:tc>
        <w:tc>
          <w:tcPr>
            <w:tcW w:w="1219" w:type="dxa"/>
            <w:textDirection w:val="lrTb"/>
            <w:noWrap w:val="false"/>
          </w:tcPr>
          <w:p>
            <w:pPr>
              <w:ind w:left="446"/>
              <w:spacing w:before="9" w:line="256" w:lineRule="exact"/>
              <w:rPr>
                <w:rFonts w:ascii="Arial" w:hAnsi="Arial" w:cs="Arial"/>
                <w:sz w:val="20"/>
                <w:szCs w:val="20"/>
                <w:u w:val="single"/>
              </w:rPr>
            </w:pPr>
            <w:r>
              <w:rPr>
                <w:rFonts w:hint="eastAsia" w:cs="Arial"/>
                <w:spacing w:val="3"/>
                <w:position w:val="1"/>
                <w:sz w:val="20"/>
                <w:szCs w:val="20"/>
                <w:u w:val="single"/>
              </w:rPr>
              <w:t xml:space="preserve">265</w:t>
            </w:r>
            <w:r/>
          </w:p>
        </w:tc>
        <w:tc>
          <w:tcPr>
            <w:tcW w:w="1219" w:type="dxa"/>
            <w:textDirection w:val="lrTb"/>
            <w:noWrap w:val="false"/>
          </w:tcPr>
          <w:p>
            <w:pPr>
              <w:rPr>
                <w:rFonts w:ascii="Arial"/>
                <w:u w:val="single"/>
              </w:rPr>
            </w:pPr>
            <w:r>
              <w:rPr>
                <w:rFonts w:ascii="Arial"/>
                <w:u w:val="single"/>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77"/>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gridSpan w:val="7"/>
            <w:tcBorders>
              <w:right w:val="single" w:color="000000" w:sz="10" w:space="0"/>
            </w:tcBorders>
            <w:tcW w:w="6630" w:type="dxa"/>
            <w:textDirection w:val="lrTb"/>
            <w:noWrap w:val="false"/>
          </w:tcPr>
          <w:p>
            <w:pPr>
              <w:pStyle w:val="1089"/>
              <w:ind w:left="119"/>
              <w:spacing w:before="49" w:line="201" w:lineRule="auto"/>
              <w:rPr>
                <w:sz w:val="20"/>
                <w:szCs w:val="20"/>
                <w:u w:val="single"/>
              </w:rPr>
            </w:pPr>
            <w:r>
              <w:rPr>
                <w:spacing w:val="-1"/>
                <w:sz w:val="20"/>
                <w:szCs w:val="20"/>
                <w:u w:val="single"/>
              </w:rPr>
              <w:t xml:space="preserve">（二）</w:t>
            </w:r>
            <w:r/>
          </w:p>
        </w:tc>
      </w:tr>
      <w:tr>
        <w:trPr>
          <w:trHeight w:val="548"/>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tbRlV"/>
            <w:noWrap w:val="false"/>
          </w:tcPr>
          <w:p>
            <w:pPr>
              <w:pStyle w:val="1089"/>
              <w:ind w:left="48"/>
              <w:spacing w:before="152" w:line="218" w:lineRule="auto"/>
              <w:rPr>
                <w:sz w:val="20"/>
                <w:szCs w:val="20"/>
                <w:u w:val="single"/>
              </w:rPr>
            </w:pPr>
            <w:r>
              <w:rPr>
                <w:spacing w:val="8"/>
                <w:sz w:val="20"/>
                <w:szCs w:val="20"/>
                <w:u w:val="single"/>
              </w:rPr>
              <w:t xml:space="preserve">序</w:t>
            </w:r>
            <w:r>
              <w:rPr>
                <w:spacing w:val="-38"/>
                <w:sz w:val="20"/>
                <w:szCs w:val="20"/>
                <w:u w:val="single"/>
              </w:rPr>
              <w:t xml:space="preserve"> </w:t>
            </w:r>
            <w:r>
              <w:rPr>
                <w:spacing w:val="8"/>
                <w:sz w:val="20"/>
                <w:szCs w:val="20"/>
                <w:u w:val="single"/>
              </w:rPr>
              <w:t xml:space="preserve">号</w:t>
            </w:r>
            <w:r/>
          </w:p>
        </w:tc>
        <w:tc>
          <w:tcPr>
            <w:tcW w:w="2328" w:type="dxa"/>
            <w:textDirection w:val="lrTb"/>
            <w:noWrap w:val="false"/>
          </w:tcPr>
          <w:p>
            <w:pPr>
              <w:pStyle w:val="1089"/>
              <w:ind w:left="756"/>
              <w:spacing w:before="47" w:line="228" w:lineRule="auto"/>
              <w:rPr>
                <w:sz w:val="20"/>
                <w:szCs w:val="20"/>
                <w:u w:val="single"/>
              </w:rPr>
            </w:pPr>
            <w:r>
              <w:rPr>
                <w:spacing w:val="6"/>
                <w:sz w:val="20"/>
                <w:szCs w:val="20"/>
                <w:u w:val="single"/>
              </w:rPr>
              <w:t xml:space="preserve">项目名称</w:t>
            </w:r>
            <w:r/>
          </w:p>
        </w:tc>
        <w:tc>
          <w:tcPr>
            <w:tcW w:w="808" w:type="dxa"/>
            <w:textDirection w:val="lrTb"/>
            <w:noWrap w:val="false"/>
          </w:tcPr>
          <w:p>
            <w:pPr>
              <w:pStyle w:val="1089"/>
              <w:ind w:left="205"/>
              <w:spacing w:before="48" w:line="228" w:lineRule="auto"/>
              <w:rPr>
                <w:sz w:val="20"/>
                <w:szCs w:val="20"/>
                <w:u w:val="single"/>
              </w:rPr>
            </w:pPr>
            <w:r>
              <w:rPr>
                <w:spacing w:val="3"/>
                <w:sz w:val="20"/>
                <w:szCs w:val="20"/>
                <w:u w:val="single"/>
              </w:rPr>
              <w:t xml:space="preserve">单位</w:t>
            </w:r>
            <w:r/>
          </w:p>
        </w:tc>
        <w:tc>
          <w:tcPr>
            <w:tcW w:w="1219" w:type="dxa"/>
            <w:textDirection w:val="lrTb"/>
            <w:noWrap w:val="false"/>
          </w:tcPr>
          <w:p>
            <w:pPr>
              <w:pStyle w:val="1089"/>
              <w:ind w:left="121"/>
              <w:spacing w:before="48" w:line="226" w:lineRule="auto"/>
              <w:rPr>
                <w:sz w:val="20"/>
                <w:szCs w:val="20"/>
                <w:u w:val="single"/>
              </w:rPr>
            </w:pPr>
            <w:r>
              <w:rPr>
                <w:spacing w:val="5"/>
                <w:sz w:val="20"/>
                <w:szCs w:val="20"/>
                <w:u w:val="single"/>
              </w:rPr>
              <w:t xml:space="preserve">单价（元）</w:t>
            </w:r>
            <w:r/>
          </w:p>
        </w:tc>
        <w:tc>
          <w:tcPr>
            <w:tcW w:w="1219" w:type="dxa"/>
            <w:textDirection w:val="lrTb"/>
            <w:noWrap w:val="false"/>
          </w:tcPr>
          <w:p>
            <w:pPr>
              <w:pStyle w:val="1089"/>
              <w:ind w:left="418"/>
              <w:spacing w:before="48" w:line="229" w:lineRule="auto"/>
              <w:rPr>
                <w:sz w:val="20"/>
                <w:szCs w:val="20"/>
                <w:u w:val="single"/>
              </w:rPr>
            </w:pPr>
            <w:r>
              <w:rPr>
                <w:spacing w:val="3"/>
                <w:sz w:val="20"/>
                <w:szCs w:val="20"/>
                <w:u w:val="single"/>
              </w:rPr>
              <w:t xml:space="preserve">备注</w:t>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80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spacing w:line="327" w:lineRule="auto"/>
              <w:rPr>
                <w:rFonts w:ascii="Arial"/>
                <w:u w:val="single"/>
              </w:rPr>
            </w:pPr>
            <w:r>
              <w:rPr>
                <w:rFonts w:ascii="Arial"/>
                <w:u w:val="single"/>
              </w:rPr>
            </w:r>
            <w:r/>
          </w:p>
          <w:p>
            <w:pPr>
              <w:ind w:left="219"/>
              <w:spacing w:before="57" w:line="203" w:lineRule="auto"/>
              <w:rPr>
                <w:rFonts w:ascii="Arial" w:hAnsi="Arial" w:eastAsia="Arial" w:cs="Arial"/>
                <w:sz w:val="20"/>
                <w:szCs w:val="20"/>
                <w:u w:val="single"/>
              </w:rPr>
            </w:pPr>
            <w:r>
              <w:rPr>
                <w:rFonts w:ascii="Arial" w:hAnsi="Arial" w:eastAsia="Arial" w:cs="Arial"/>
                <w:sz w:val="20"/>
                <w:szCs w:val="20"/>
                <w:u w:val="single"/>
              </w:rPr>
              <w:t xml:space="preserve">1</w:t>
            </w:r>
            <w:r/>
          </w:p>
        </w:tc>
        <w:tc>
          <w:tcPr>
            <w:tcW w:w="2328" w:type="dxa"/>
            <w:textDirection w:val="lrTb"/>
            <w:noWrap w:val="false"/>
          </w:tcPr>
          <w:p>
            <w:pPr>
              <w:spacing w:line="292" w:lineRule="auto"/>
              <w:rPr>
                <w:rFonts w:ascii="Arial"/>
                <w:u w:val="single"/>
              </w:rPr>
            </w:pPr>
            <w:r>
              <w:rPr>
                <w:rFonts w:ascii="Arial"/>
                <w:u w:val="single"/>
              </w:rPr>
            </w:r>
            <w:r/>
          </w:p>
          <w:p>
            <w:pPr>
              <w:pStyle w:val="1089"/>
              <w:ind w:left="441"/>
              <w:spacing w:before="65" w:line="227" w:lineRule="auto"/>
              <w:rPr>
                <w:sz w:val="20"/>
                <w:szCs w:val="20"/>
                <w:u w:val="single"/>
              </w:rPr>
            </w:pPr>
            <w:r>
              <w:rPr>
                <w:spacing w:val="8"/>
                <w:sz w:val="20"/>
                <w:szCs w:val="20"/>
                <w:u w:val="single"/>
              </w:rPr>
              <w:t xml:space="preserve">建筑垃圾处置费</w:t>
            </w:r>
            <w:r/>
          </w:p>
        </w:tc>
        <w:tc>
          <w:tcPr>
            <w:tcW w:w="808" w:type="dxa"/>
            <w:textDirection w:val="lrTb"/>
            <w:noWrap w:val="false"/>
          </w:tcPr>
          <w:p>
            <w:pPr>
              <w:spacing w:line="292" w:lineRule="auto"/>
              <w:rPr>
                <w:rFonts w:ascii="Arial"/>
                <w:u w:val="single"/>
              </w:rPr>
            </w:pPr>
            <w:r>
              <w:rPr>
                <w:rFonts w:ascii="Arial"/>
                <w:u w:val="single"/>
              </w:rPr>
            </w:r>
            <w:r/>
          </w:p>
          <w:p>
            <w:pPr>
              <w:pStyle w:val="1089"/>
              <w:ind w:left="318"/>
              <w:spacing w:before="65" w:line="237" w:lineRule="auto"/>
              <w:rPr>
                <w:sz w:val="20"/>
                <w:szCs w:val="20"/>
                <w:u w:val="single"/>
              </w:rPr>
            </w:pPr>
            <w:r>
              <w:rPr>
                <w:sz w:val="20"/>
                <w:szCs w:val="20"/>
                <w:u w:val="single"/>
              </w:rPr>
              <w:t xml:space="preserve">吨</w:t>
            </w:r>
            <w:r/>
          </w:p>
        </w:tc>
        <w:tc>
          <w:tcPr>
            <w:tcW w:w="1219" w:type="dxa"/>
            <w:textDirection w:val="lrTb"/>
            <w:noWrap w:val="false"/>
          </w:tcPr>
          <w:p>
            <w:pPr>
              <w:spacing w:line="262" w:lineRule="auto"/>
              <w:rPr>
                <w:rFonts w:ascii="Arial"/>
                <w:u w:val="single"/>
              </w:rPr>
            </w:pPr>
            <w:r>
              <w:rPr>
                <w:rFonts w:ascii="Arial"/>
                <w:u w:val="single"/>
              </w:rPr>
            </w:r>
            <w:r/>
          </w:p>
          <w:p>
            <w:pPr>
              <w:ind w:left="463"/>
              <w:spacing w:before="58" w:line="284" w:lineRule="exact"/>
              <w:rPr>
                <w:rFonts w:ascii="Arial" w:hAnsi="Arial" w:cs="Arial"/>
                <w:sz w:val="20"/>
                <w:szCs w:val="20"/>
                <w:u w:val="single"/>
              </w:rPr>
            </w:pPr>
            <w:r>
              <w:rPr>
                <w:rFonts w:hint="eastAsia" w:cs="Arial"/>
                <w:spacing w:val="-3"/>
                <w:position w:val="1"/>
                <w:sz w:val="20"/>
                <w:szCs w:val="20"/>
                <w:u w:val="single"/>
              </w:rPr>
              <w:t xml:space="preserve">120</w:t>
            </w:r>
            <w:r/>
          </w:p>
        </w:tc>
        <w:tc>
          <w:tcPr>
            <w:tcW w:w="1219" w:type="dxa"/>
            <w:textDirection w:val="lrTb"/>
            <w:noWrap w:val="false"/>
          </w:tcPr>
          <w:p>
            <w:pPr>
              <w:pStyle w:val="1089"/>
              <w:ind w:left="316" w:right="177" w:hanging="108"/>
              <w:spacing w:before="159" w:line="293" w:lineRule="auto"/>
              <w:rPr>
                <w:sz w:val="20"/>
                <w:szCs w:val="20"/>
                <w:u w:val="single"/>
              </w:rPr>
            </w:pPr>
            <w:r>
              <w:rPr>
                <w:spacing w:val="6"/>
                <w:sz w:val="20"/>
                <w:szCs w:val="20"/>
                <w:u w:val="single"/>
              </w:rPr>
              <w:t xml:space="preserve">垃圾终端</w:t>
            </w:r>
            <w:r>
              <w:rPr>
                <w:spacing w:val="5"/>
                <w:sz w:val="20"/>
                <w:szCs w:val="20"/>
                <w:u w:val="single"/>
              </w:rPr>
              <w:t xml:space="preserve">处理费</w:t>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277"/>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gridSpan w:val="7"/>
            <w:tcBorders>
              <w:right w:val="single" w:color="000000" w:sz="10" w:space="0"/>
            </w:tcBorders>
            <w:tcW w:w="6630" w:type="dxa"/>
            <w:textDirection w:val="lrTb"/>
            <w:noWrap w:val="false"/>
          </w:tcPr>
          <w:p>
            <w:pPr>
              <w:pStyle w:val="1089"/>
              <w:ind w:left="119"/>
              <w:spacing w:before="51" w:line="199" w:lineRule="auto"/>
              <w:rPr>
                <w:sz w:val="20"/>
                <w:szCs w:val="20"/>
                <w:u w:val="single"/>
              </w:rPr>
            </w:pPr>
            <w:r>
              <w:rPr>
                <w:spacing w:val="-1"/>
                <w:sz w:val="20"/>
                <w:szCs w:val="20"/>
                <w:u w:val="single"/>
              </w:rPr>
              <w:t xml:space="preserve">（三）</w:t>
            </w:r>
            <w:r/>
          </w:p>
        </w:tc>
      </w:tr>
      <w:tr>
        <w:trPr>
          <w:trHeight w:val="548"/>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tbRlV"/>
            <w:noWrap w:val="false"/>
          </w:tcPr>
          <w:p>
            <w:pPr>
              <w:pStyle w:val="1089"/>
              <w:ind w:left="50"/>
              <w:spacing w:before="144" w:line="218" w:lineRule="auto"/>
              <w:rPr>
                <w:sz w:val="20"/>
                <w:szCs w:val="20"/>
                <w:u w:val="single"/>
              </w:rPr>
            </w:pPr>
            <w:r>
              <w:rPr>
                <w:spacing w:val="8"/>
                <w:sz w:val="20"/>
                <w:szCs w:val="20"/>
                <w:u w:val="single"/>
              </w:rPr>
              <w:t xml:space="preserve">序</w:t>
            </w:r>
            <w:r>
              <w:rPr>
                <w:spacing w:val="-35"/>
                <w:sz w:val="20"/>
                <w:szCs w:val="20"/>
                <w:u w:val="single"/>
              </w:rPr>
              <w:t xml:space="preserve"> </w:t>
            </w:r>
            <w:r>
              <w:rPr>
                <w:spacing w:val="8"/>
                <w:sz w:val="20"/>
                <w:szCs w:val="20"/>
                <w:u w:val="single"/>
              </w:rPr>
              <w:t xml:space="preserve">号</w:t>
            </w:r>
            <w:r/>
          </w:p>
        </w:tc>
        <w:tc>
          <w:tcPr>
            <w:tcW w:w="2328" w:type="dxa"/>
            <w:textDirection w:val="lrTb"/>
            <w:noWrap w:val="false"/>
          </w:tcPr>
          <w:p>
            <w:pPr>
              <w:pStyle w:val="1089"/>
              <w:ind w:left="770"/>
              <w:spacing w:before="50" w:line="228" w:lineRule="auto"/>
              <w:rPr>
                <w:sz w:val="20"/>
                <w:szCs w:val="20"/>
                <w:u w:val="single"/>
              </w:rPr>
            </w:pPr>
            <w:r>
              <w:rPr>
                <w:spacing w:val="6"/>
                <w:sz w:val="20"/>
                <w:szCs w:val="20"/>
                <w:u w:val="single"/>
              </w:rPr>
              <w:t xml:space="preserve">项目名称</w:t>
            </w:r>
            <w:r/>
          </w:p>
        </w:tc>
        <w:tc>
          <w:tcPr>
            <w:tcW w:w="808" w:type="dxa"/>
            <w:textDirection w:val="lrTb"/>
            <w:noWrap w:val="false"/>
          </w:tcPr>
          <w:p>
            <w:pPr>
              <w:pStyle w:val="1089"/>
              <w:ind w:left="212"/>
              <w:spacing w:before="51" w:line="228" w:lineRule="auto"/>
              <w:rPr>
                <w:sz w:val="20"/>
                <w:szCs w:val="20"/>
                <w:u w:val="single"/>
              </w:rPr>
            </w:pPr>
            <w:r>
              <w:rPr>
                <w:spacing w:val="3"/>
                <w:sz w:val="20"/>
                <w:szCs w:val="20"/>
                <w:u w:val="single"/>
              </w:rPr>
              <w:t xml:space="preserve">单位</w:t>
            </w:r>
            <w:r/>
          </w:p>
        </w:tc>
        <w:tc>
          <w:tcPr>
            <w:tcW w:w="1219" w:type="dxa"/>
            <w:textDirection w:val="lrTb"/>
            <w:noWrap w:val="false"/>
          </w:tcPr>
          <w:p>
            <w:pPr>
              <w:pStyle w:val="1089"/>
              <w:ind w:left="121"/>
              <w:spacing w:before="50" w:line="226" w:lineRule="auto"/>
              <w:rPr>
                <w:sz w:val="20"/>
                <w:szCs w:val="20"/>
                <w:u w:val="single"/>
              </w:rPr>
            </w:pPr>
            <w:r>
              <w:rPr>
                <w:spacing w:val="5"/>
                <w:sz w:val="20"/>
                <w:szCs w:val="20"/>
                <w:u w:val="single"/>
              </w:rPr>
              <w:t xml:space="preserve">单价（元）</w:t>
            </w:r>
            <w:r/>
          </w:p>
        </w:tc>
        <w:tc>
          <w:tcPr>
            <w:tcW w:w="1219" w:type="dxa"/>
            <w:textDirection w:val="lrTb"/>
            <w:noWrap w:val="false"/>
          </w:tcPr>
          <w:p>
            <w:pPr>
              <w:pStyle w:val="1089"/>
              <w:ind w:left="418"/>
              <w:spacing w:before="50" w:line="229" w:lineRule="auto"/>
              <w:rPr>
                <w:sz w:val="20"/>
                <w:szCs w:val="20"/>
                <w:u w:val="single"/>
              </w:rPr>
            </w:pPr>
            <w:r>
              <w:rPr>
                <w:spacing w:val="3"/>
                <w:sz w:val="20"/>
                <w:szCs w:val="20"/>
                <w:u w:val="single"/>
              </w:rPr>
              <w:t xml:space="preserve">备注</w:t>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1203"/>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spacing w:line="264" w:lineRule="auto"/>
              <w:rPr>
                <w:rFonts w:ascii="Arial"/>
                <w:u w:val="single"/>
              </w:rPr>
            </w:pPr>
            <w:r>
              <w:rPr>
                <w:rFonts w:ascii="Arial"/>
                <w:u w:val="single"/>
              </w:rPr>
            </w:r>
            <w:r/>
          </w:p>
          <w:p>
            <w:pPr>
              <w:spacing w:line="265" w:lineRule="auto"/>
              <w:rPr>
                <w:rFonts w:ascii="Arial"/>
                <w:u w:val="single"/>
              </w:rPr>
            </w:pPr>
            <w:r>
              <w:rPr>
                <w:rFonts w:ascii="Arial"/>
                <w:u w:val="single"/>
              </w:rPr>
            </w:r>
            <w:r/>
          </w:p>
          <w:p>
            <w:pPr>
              <w:ind w:left="227"/>
              <w:spacing w:before="58" w:line="203" w:lineRule="auto"/>
              <w:rPr>
                <w:rFonts w:ascii="Arial" w:hAnsi="Arial" w:eastAsia="Arial" w:cs="Arial"/>
                <w:sz w:val="20"/>
                <w:szCs w:val="20"/>
                <w:u w:val="single"/>
              </w:rPr>
            </w:pPr>
            <w:r>
              <w:rPr>
                <w:rFonts w:ascii="Arial" w:hAnsi="Arial" w:eastAsia="Arial" w:cs="Arial"/>
                <w:sz w:val="20"/>
                <w:szCs w:val="20"/>
                <w:u w:val="single"/>
              </w:rPr>
              <w:t xml:space="preserve">1</w:t>
            </w:r>
            <w:r/>
          </w:p>
        </w:tc>
        <w:tc>
          <w:tcPr>
            <w:tcW w:w="2328" w:type="dxa"/>
            <w:textDirection w:val="lrTb"/>
            <w:noWrap w:val="false"/>
          </w:tcPr>
          <w:p>
            <w:pPr>
              <w:spacing w:line="247" w:lineRule="auto"/>
              <w:rPr>
                <w:rFonts w:ascii="Arial"/>
                <w:u w:val="single"/>
              </w:rPr>
            </w:pPr>
            <w:r>
              <w:rPr>
                <w:rFonts w:ascii="Arial"/>
                <w:u w:val="single"/>
              </w:rPr>
            </w:r>
            <w:r/>
          </w:p>
          <w:p>
            <w:pPr>
              <w:spacing w:line="248" w:lineRule="auto"/>
              <w:rPr>
                <w:rFonts w:ascii="Arial"/>
                <w:u w:val="single"/>
              </w:rPr>
            </w:pPr>
            <w:r>
              <w:rPr>
                <w:rFonts w:ascii="Arial"/>
                <w:u w:val="single"/>
              </w:rPr>
            </w:r>
            <w:r/>
          </w:p>
          <w:p>
            <w:pPr>
              <w:pStyle w:val="1089"/>
              <w:ind w:left="135"/>
              <w:spacing w:before="65" w:line="227" w:lineRule="auto"/>
              <w:rPr>
                <w:sz w:val="20"/>
                <w:szCs w:val="20"/>
                <w:u w:val="single"/>
                <w:lang w:eastAsia="zh-CN"/>
              </w:rPr>
            </w:pPr>
            <w:r>
              <w:rPr>
                <w:spacing w:val="9"/>
                <w:sz w:val="20"/>
                <w:szCs w:val="20"/>
                <w:u w:val="single"/>
                <w:lang w:eastAsia="zh-CN"/>
              </w:rPr>
              <w:t xml:space="preserve">粉煤灰加气</w:t>
            </w:r>
            <w:r>
              <w:rPr>
                <w:spacing w:val="9"/>
                <w:sz w:val="20"/>
                <w:szCs w:val="20"/>
                <w:u w:val="single"/>
                <w:lang w:eastAsia="zh-CN"/>
              </w:rPr>
              <w:t xml:space="preserve">砼</w:t>
            </w:r>
            <w:r>
              <w:rPr>
                <w:spacing w:val="9"/>
                <w:sz w:val="20"/>
                <w:szCs w:val="20"/>
                <w:u w:val="single"/>
                <w:lang w:eastAsia="zh-CN"/>
              </w:rPr>
              <w:t xml:space="preserve">砌筑墙体</w:t>
            </w:r>
            <w:r/>
          </w:p>
        </w:tc>
        <w:tc>
          <w:tcPr>
            <w:tcW w:w="808" w:type="dxa"/>
            <w:textDirection w:val="lrTb"/>
            <w:noWrap w:val="false"/>
          </w:tcPr>
          <w:p>
            <w:pPr>
              <w:spacing w:line="247" w:lineRule="auto"/>
              <w:rPr>
                <w:rFonts w:ascii="Arial"/>
                <w:u w:val="single"/>
              </w:rPr>
            </w:pPr>
            <w:r>
              <w:rPr>
                <w:rFonts w:ascii="Arial"/>
                <w:u w:val="single"/>
              </w:rPr>
            </w:r>
            <w:r/>
          </w:p>
          <w:p>
            <w:pPr>
              <w:spacing w:line="248" w:lineRule="auto"/>
              <w:rPr>
                <w:rFonts w:ascii="Arial"/>
                <w:u w:val="single"/>
              </w:rPr>
            </w:pPr>
            <w:r>
              <w:rPr>
                <w:rFonts w:ascii="Arial"/>
                <w:u w:val="single"/>
              </w:rPr>
            </w:r>
            <w:r/>
          </w:p>
          <w:p>
            <w:pPr>
              <w:pStyle w:val="1089"/>
              <w:ind w:left="209"/>
              <w:spacing w:before="65" w:line="229" w:lineRule="auto"/>
              <w:rPr>
                <w:sz w:val="20"/>
                <w:szCs w:val="20"/>
                <w:u w:val="single"/>
              </w:rPr>
            </w:pPr>
            <w:r>
              <w:rPr>
                <w:spacing w:val="5"/>
                <w:sz w:val="20"/>
                <w:szCs w:val="20"/>
                <w:u w:val="single"/>
              </w:rPr>
              <w:t xml:space="preserve">平方</w:t>
            </w:r>
            <w:r/>
          </w:p>
        </w:tc>
        <w:tc>
          <w:tcPr>
            <w:tcW w:w="1219" w:type="dxa"/>
            <w:textDirection w:val="lrTb"/>
            <w:noWrap w:val="false"/>
          </w:tcPr>
          <w:p>
            <w:pPr>
              <w:spacing w:line="465" w:lineRule="auto"/>
              <w:rPr>
                <w:rFonts w:ascii="Arial"/>
                <w:u w:val="single"/>
              </w:rPr>
            </w:pPr>
            <w:r>
              <w:rPr>
                <w:rFonts w:ascii="Arial"/>
                <w:u w:val="single"/>
              </w:rPr>
            </w:r>
            <w:r/>
          </w:p>
          <w:p>
            <w:pPr>
              <w:ind w:left="463"/>
              <w:spacing w:before="57" w:line="285" w:lineRule="exact"/>
              <w:rPr>
                <w:rFonts w:ascii="Arial" w:hAnsi="Arial" w:eastAsia="Arial" w:cs="Arial"/>
                <w:sz w:val="20"/>
                <w:szCs w:val="20"/>
                <w:u w:val="single"/>
              </w:rPr>
            </w:pPr>
            <w:r>
              <w:rPr>
                <w:rFonts w:ascii="Arial" w:hAnsi="Arial" w:eastAsia="Arial" w:cs="Arial"/>
                <w:spacing w:val="-3"/>
                <w:position w:val="1"/>
                <w:sz w:val="20"/>
                <w:szCs w:val="20"/>
                <w:u w:val="single"/>
              </w:rPr>
              <w:t xml:space="preserve">160</w:t>
            </w:r>
            <w:r/>
          </w:p>
        </w:tc>
        <w:tc>
          <w:tcPr>
            <w:tcW w:w="1219" w:type="dxa"/>
            <w:textDirection w:val="lrTb"/>
            <w:noWrap w:val="false"/>
          </w:tcPr>
          <w:p>
            <w:pPr>
              <w:pStyle w:val="1089"/>
              <w:ind w:left="207" w:right="93" w:hanging="85"/>
              <w:spacing w:before="162" w:line="369" w:lineRule="auto"/>
              <w:rPr>
                <w:sz w:val="20"/>
                <w:szCs w:val="20"/>
                <w:u w:val="single"/>
                <w:lang w:eastAsia="zh-CN"/>
              </w:rPr>
            </w:pPr>
            <w:r>
              <w:rPr>
                <w:spacing w:val="-1"/>
                <w:sz w:val="20"/>
                <w:szCs w:val="20"/>
                <w:u w:val="single"/>
                <w:lang w:eastAsia="zh-CN"/>
              </w:rPr>
              <w:t xml:space="preserve">含材料、砌</w:t>
            </w:r>
            <w:r>
              <w:rPr>
                <w:spacing w:val="6"/>
                <w:sz w:val="20"/>
                <w:szCs w:val="20"/>
                <w:u w:val="single"/>
                <w:lang w:eastAsia="zh-CN"/>
              </w:rPr>
              <w:t xml:space="preserve">筑人工等</w:t>
            </w:r>
            <w:r/>
          </w:p>
          <w:p>
            <w:pPr>
              <w:pStyle w:val="1089"/>
              <w:ind w:left="206"/>
              <w:spacing w:line="213" w:lineRule="auto"/>
              <w:rPr>
                <w:sz w:val="20"/>
                <w:szCs w:val="20"/>
                <w:u w:val="single"/>
                <w:lang w:eastAsia="zh-CN"/>
              </w:rPr>
            </w:pPr>
            <w:r>
              <w:rPr>
                <w:spacing w:val="7"/>
                <w:sz w:val="20"/>
                <w:szCs w:val="20"/>
                <w:u w:val="single"/>
                <w:lang w:eastAsia="zh-CN"/>
              </w:rPr>
              <w:t xml:space="preserve">所有费用</w:t>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1225"/>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vMerge w:val="continue"/>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spacing w:line="265" w:lineRule="auto"/>
              <w:rPr>
                <w:rFonts w:ascii="Arial"/>
                <w:u w:val="single"/>
              </w:rPr>
            </w:pPr>
            <w:r>
              <w:rPr>
                <w:rFonts w:ascii="Arial"/>
                <w:u w:val="single"/>
              </w:rPr>
            </w:r>
            <w:r/>
          </w:p>
          <w:p>
            <w:pPr>
              <w:spacing w:line="266" w:lineRule="auto"/>
              <w:rPr>
                <w:rFonts w:ascii="Arial"/>
                <w:u w:val="single"/>
              </w:rPr>
            </w:pPr>
            <w:r>
              <w:rPr>
                <w:rFonts w:ascii="Arial"/>
                <w:u w:val="single"/>
              </w:rPr>
            </w:r>
            <w:r/>
          </w:p>
          <w:p>
            <w:pPr>
              <w:ind w:left="210"/>
              <w:spacing w:before="57" w:line="203" w:lineRule="auto"/>
              <w:rPr>
                <w:rFonts w:ascii="Arial" w:hAnsi="Arial" w:eastAsia="Arial" w:cs="Arial"/>
                <w:sz w:val="20"/>
                <w:szCs w:val="20"/>
                <w:u w:val="single"/>
              </w:rPr>
            </w:pPr>
            <w:r>
              <w:rPr>
                <w:rFonts w:ascii="Arial" w:hAnsi="Arial" w:eastAsia="Arial" w:cs="Arial"/>
                <w:sz w:val="20"/>
                <w:szCs w:val="20"/>
                <w:u w:val="single"/>
              </w:rPr>
              <w:t xml:space="preserve">2</w:t>
            </w:r>
            <w:r/>
          </w:p>
        </w:tc>
        <w:tc>
          <w:tcPr>
            <w:tcW w:w="2328" w:type="dxa"/>
            <w:textDirection w:val="lrTb"/>
            <w:noWrap w:val="false"/>
          </w:tcPr>
          <w:p>
            <w:pPr>
              <w:spacing w:line="248" w:lineRule="auto"/>
              <w:rPr>
                <w:rFonts w:ascii="Arial"/>
                <w:u w:val="single"/>
              </w:rPr>
            </w:pPr>
            <w:r>
              <w:rPr>
                <w:rFonts w:ascii="Arial"/>
                <w:u w:val="single"/>
              </w:rPr>
            </w:r>
            <w:r/>
          </w:p>
          <w:p>
            <w:pPr>
              <w:spacing w:line="248" w:lineRule="auto"/>
              <w:rPr>
                <w:rFonts w:ascii="Arial"/>
                <w:u w:val="single"/>
              </w:rPr>
            </w:pPr>
            <w:r>
              <w:rPr>
                <w:rFonts w:ascii="Arial"/>
                <w:u w:val="single"/>
              </w:rPr>
            </w:r>
            <w:r/>
          </w:p>
          <w:p>
            <w:pPr>
              <w:pStyle w:val="1089"/>
              <w:ind w:left="556"/>
              <w:spacing w:before="65" w:line="228" w:lineRule="auto"/>
              <w:rPr>
                <w:sz w:val="20"/>
                <w:szCs w:val="20"/>
                <w:u w:val="single"/>
              </w:rPr>
            </w:pPr>
            <w:r>
              <w:rPr>
                <w:spacing w:val="8"/>
                <w:sz w:val="20"/>
                <w:szCs w:val="20"/>
                <w:u w:val="single"/>
              </w:rPr>
              <w:t xml:space="preserve">墙体砂浆粉刷</w:t>
            </w:r>
            <w:r/>
          </w:p>
        </w:tc>
        <w:tc>
          <w:tcPr>
            <w:tcW w:w="808" w:type="dxa"/>
            <w:textDirection w:val="lrTb"/>
            <w:noWrap w:val="false"/>
          </w:tcPr>
          <w:p>
            <w:pPr>
              <w:spacing w:line="248" w:lineRule="auto"/>
              <w:rPr>
                <w:rFonts w:ascii="Arial"/>
                <w:u w:val="single"/>
              </w:rPr>
            </w:pPr>
            <w:r>
              <w:rPr>
                <w:rFonts w:ascii="Arial"/>
                <w:u w:val="single"/>
              </w:rPr>
            </w:r>
            <w:r/>
          </w:p>
          <w:p>
            <w:pPr>
              <w:spacing w:line="248" w:lineRule="auto"/>
              <w:rPr>
                <w:rFonts w:ascii="Arial"/>
                <w:u w:val="single"/>
              </w:rPr>
            </w:pPr>
            <w:r>
              <w:rPr>
                <w:rFonts w:ascii="Arial"/>
                <w:u w:val="single"/>
              </w:rPr>
            </w:r>
            <w:r/>
          </w:p>
          <w:p>
            <w:pPr>
              <w:pStyle w:val="1089"/>
              <w:ind w:left="209"/>
              <w:spacing w:before="65" w:line="229" w:lineRule="auto"/>
              <w:rPr>
                <w:sz w:val="20"/>
                <w:szCs w:val="20"/>
                <w:u w:val="single"/>
              </w:rPr>
            </w:pPr>
            <w:r>
              <w:rPr>
                <w:spacing w:val="5"/>
                <w:sz w:val="20"/>
                <w:szCs w:val="20"/>
                <w:u w:val="single"/>
              </w:rPr>
              <w:t xml:space="preserve">平方</w:t>
            </w:r>
            <w:r/>
          </w:p>
        </w:tc>
        <w:tc>
          <w:tcPr>
            <w:tcW w:w="1219" w:type="dxa"/>
            <w:textDirection w:val="lrTb"/>
            <w:noWrap w:val="false"/>
          </w:tcPr>
          <w:p>
            <w:pPr>
              <w:spacing w:line="466" w:lineRule="auto"/>
              <w:rPr>
                <w:rFonts w:ascii="Arial"/>
                <w:u w:val="single"/>
              </w:rPr>
            </w:pPr>
            <w:r>
              <w:rPr>
                <w:rFonts w:ascii="Arial"/>
                <w:u w:val="single"/>
              </w:rPr>
            </w:r>
            <w:r/>
          </w:p>
          <w:p>
            <w:pPr>
              <w:ind w:left="506"/>
              <w:spacing w:before="58" w:line="285" w:lineRule="exact"/>
              <w:rPr>
                <w:rFonts w:ascii="Arial" w:hAnsi="Arial" w:eastAsia="Arial" w:cs="Arial"/>
                <w:sz w:val="20"/>
                <w:szCs w:val="20"/>
                <w:u w:val="single"/>
              </w:rPr>
            </w:pPr>
            <w:r>
              <w:rPr>
                <w:rFonts w:ascii="Arial" w:hAnsi="Arial" w:eastAsia="Arial" w:cs="Arial"/>
                <w:position w:val="1"/>
                <w:sz w:val="20"/>
                <w:szCs w:val="20"/>
                <w:u w:val="single"/>
              </w:rPr>
              <w:t xml:space="preserve">60</w:t>
            </w:r>
            <w:r/>
          </w:p>
        </w:tc>
        <w:tc>
          <w:tcPr>
            <w:tcW w:w="1219" w:type="dxa"/>
            <w:textDirection w:val="lrTb"/>
            <w:noWrap w:val="false"/>
          </w:tcPr>
          <w:p>
            <w:pPr>
              <w:pStyle w:val="1089"/>
              <w:ind w:left="122"/>
              <w:spacing w:before="163" w:line="228" w:lineRule="auto"/>
              <w:rPr>
                <w:sz w:val="20"/>
                <w:szCs w:val="20"/>
                <w:u w:val="single"/>
                <w:lang w:eastAsia="zh-CN"/>
              </w:rPr>
            </w:pPr>
            <w:r>
              <w:rPr>
                <w:spacing w:val="-1"/>
                <w:sz w:val="20"/>
                <w:szCs w:val="20"/>
                <w:u w:val="single"/>
                <w:lang w:eastAsia="zh-CN"/>
              </w:rPr>
              <w:t xml:space="preserve">含砂浆、人</w:t>
            </w:r>
            <w:r/>
          </w:p>
          <w:p>
            <w:pPr>
              <w:pStyle w:val="1089"/>
              <w:ind w:left="209"/>
              <w:spacing w:before="153" w:line="228" w:lineRule="auto"/>
              <w:rPr>
                <w:sz w:val="20"/>
                <w:szCs w:val="20"/>
                <w:u w:val="single"/>
                <w:lang w:eastAsia="zh-CN"/>
              </w:rPr>
            </w:pPr>
            <w:r>
              <w:rPr>
                <w:spacing w:val="6"/>
                <w:sz w:val="20"/>
                <w:szCs w:val="20"/>
                <w:u w:val="single"/>
                <w:lang w:eastAsia="zh-CN"/>
              </w:rPr>
              <w:t xml:space="preserve">工等所有</w:t>
            </w:r>
            <w:r/>
          </w:p>
          <w:p>
            <w:pPr>
              <w:pStyle w:val="1089"/>
              <w:ind w:left="427"/>
              <w:spacing w:before="151" w:line="227" w:lineRule="auto"/>
              <w:rPr>
                <w:sz w:val="20"/>
                <w:szCs w:val="20"/>
                <w:u w:val="single"/>
                <w:lang w:eastAsia="zh-CN"/>
              </w:rPr>
            </w:pPr>
            <w:r>
              <w:rPr>
                <w:spacing w:val="-1"/>
                <w:sz w:val="20"/>
                <w:szCs w:val="20"/>
                <w:u w:val="single"/>
                <w:lang w:eastAsia="zh-CN"/>
              </w:rPr>
              <w:t xml:space="preserve">费用</w:t>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1225"/>
        </w:trPr>
        <w:tc>
          <w:tcPr>
            <w:tcBorders>
              <w:top w:val="none" w:color="000000" w:sz="4" w:space="0"/>
              <w:left w:val="single" w:color="000000" w:sz="10" w:space="0"/>
              <w:bottom w:val="none" w:color="000000" w:sz="4" w:space="0"/>
            </w:tcBorders>
            <w:tcW w:w="752" w:type="dxa"/>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spacing w:line="283" w:lineRule="auto"/>
              <w:rPr>
                <w:rFonts w:ascii="Arial"/>
                <w:u w:val="single"/>
              </w:rPr>
            </w:pPr>
            <w:r>
              <w:rPr>
                <w:rFonts w:ascii="Arial"/>
                <w:u w:val="single"/>
              </w:rPr>
            </w:r>
            <w:r/>
          </w:p>
          <w:p>
            <w:pPr>
              <w:spacing w:line="284" w:lineRule="auto"/>
              <w:rPr>
                <w:rFonts w:ascii="Arial"/>
                <w:u w:val="single"/>
              </w:rPr>
            </w:pPr>
            <w:r>
              <w:rPr>
                <w:rFonts w:ascii="Arial"/>
                <w:u w:val="single"/>
              </w:rPr>
            </w:r>
            <w:r/>
          </w:p>
          <w:p>
            <w:pPr>
              <w:spacing w:line="284" w:lineRule="auto"/>
              <w:rPr>
                <w:rFonts w:ascii="Arial"/>
                <w:u w:val="single"/>
              </w:rPr>
            </w:pPr>
            <w:r>
              <w:rPr>
                <w:rFonts w:ascii="Arial"/>
                <w:u w:val="single"/>
              </w:rPr>
            </w:r>
            <w:r/>
          </w:p>
          <w:p>
            <w:pPr>
              <w:ind w:left="214"/>
              <w:spacing w:before="58" w:line="285" w:lineRule="exact"/>
              <w:rPr>
                <w:rFonts w:ascii="Arial" w:hAnsi="Arial" w:eastAsia="Arial" w:cs="Arial"/>
                <w:sz w:val="20"/>
                <w:szCs w:val="20"/>
                <w:u w:val="single"/>
              </w:rPr>
            </w:pPr>
            <w:r>
              <w:rPr>
                <w:rFonts w:ascii="Arial" w:hAnsi="Arial" w:eastAsia="Arial" w:cs="Arial"/>
                <w:position w:val="1"/>
                <w:sz w:val="20"/>
                <w:szCs w:val="20"/>
                <w:u w:val="single"/>
              </w:rPr>
              <w:t xml:space="preserve">3</w:t>
            </w:r>
            <w:r/>
          </w:p>
        </w:tc>
        <w:tc>
          <w:tcPr>
            <w:tcW w:w="2328" w:type="dxa"/>
            <w:textDirection w:val="lrTb"/>
            <w:noWrap w:val="false"/>
          </w:tcPr>
          <w:p>
            <w:pPr>
              <w:spacing w:line="322" w:lineRule="auto"/>
              <w:rPr>
                <w:rFonts w:ascii="Arial"/>
                <w:u w:val="single"/>
              </w:rPr>
            </w:pPr>
            <w:r>
              <w:rPr>
                <w:rFonts w:ascii="Arial"/>
                <w:u w:val="single"/>
              </w:rPr>
            </w:r>
            <w:r/>
          </w:p>
          <w:p>
            <w:pPr>
              <w:spacing w:line="322" w:lineRule="auto"/>
              <w:rPr>
                <w:rFonts w:ascii="Arial"/>
                <w:u w:val="single"/>
              </w:rPr>
            </w:pPr>
            <w:r>
              <w:rPr>
                <w:rFonts w:ascii="Arial"/>
                <w:u w:val="single"/>
              </w:rPr>
            </w:r>
            <w:r/>
          </w:p>
          <w:p>
            <w:pPr>
              <w:pStyle w:val="1089"/>
              <w:ind w:left="185"/>
              <w:spacing w:before="65" w:line="284" w:lineRule="exact"/>
              <w:rPr>
                <w:sz w:val="20"/>
                <w:szCs w:val="20"/>
                <w:u w:val="single"/>
                <w:lang w:eastAsia="zh-CN"/>
              </w:rPr>
            </w:pPr>
            <w:r>
              <w:rPr>
                <w:spacing w:val="8"/>
                <w:position w:val="2"/>
                <w:sz w:val="20"/>
                <w:szCs w:val="20"/>
                <w:u w:val="single"/>
                <w:lang w:eastAsia="zh-CN"/>
              </w:rPr>
              <w:t xml:space="preserve">墙体普通外墙涂料</w:t>
            </w:r>
            <w:r>
              <w:rPr>
                <w:rFonts w:ascii="Arial" w:hAnsi="Arial" w:eastAsia="Arial" w:cs="Arial"/>
                <w:spacing w:val="8"/>
                <w:position w:val="2"/>
                <w:sz w:val="20"/>
                <w:szCs w:val="20"/>
                <w:u w:val="single"/>
                <w:lang w:eastAsia="zh-CN"/>
              </w:rPr>
              <w:t xml:space="preserve">(</w:t>
            </w:r>
            <w:r>
              <w:rPr>
                <w:spacing w:val="8"/>
                <w:position w:val="2"/>
                <w:sz w:val="20"/>
                <w:szCs w:val="20"/>
                <w:u w:val="single"/>
                <w:lang w:eastAsia="zh-CN"/>
              </w:rPr>
              <w:t xml:space="preserve">三</w:t>
            </w:r>
            <w:r/>
          </w:p>
          <w:p>
            <w:pPr>
              <w:pStyle w:val="1089"/>
              <w:ind w:left="954"/>
              <w:spacing w:before="153" w:line="235" w:lineRule="auto"/>
              <w:rPr>
                <w:spacing w:val="8"/>
                <w:sz w:val="20"/>
                <w:szCs w:val="20"/>
                <w:u w:val="single"/>
                <w:lang w:eastAsia="zh-CN"/>
              </w:rPr>
            </w:pPr>
            <w:r>
              <w:rPr>
                <w:spacing w:val="1"/>
                <w:sz w:val="20"/>
                <w:szCs w:val="20"/>
                <w:u w:val="single"/>
                <w:lang w:eastAsia="zh-CN"/>
              </w:rPr>
              <w:t xml:space="preserve">遍）</w:t>
            </w:r>
            <w:r/>
          </w:p>
        </w:tc>
        <w:tc>
          <w:tcPr>
            <w:tcW w:w="808" w:type="dxa"/>
            <w:textDirection w:val="lrTb"/>
            <w:noWrap w:val="false"/>
          </w:tcPr>
          <w:p>
            <w:pPr>
              <w:spacing w:line="293" w:lineRule="auto"/>
              <w:rPr>
                <w:rFonts w:ascii="Arial"/>
                <w:u w:val="single"/>
              </w:rPr>
            </w:pPr>
            <w:r>
              <w:rPr>
                <w:rFonts w:ascii="Arial"/>
                <w:u w:val="single"/>
              </w:rPr>
            </w:r>
            <w:r/>
          </w:p>
          <w:p>
            <w:pPr>
              <w:spacing w:line="294" w:lineRule="auto"/>
              <w:rPr>
                <w:rFonts w:ascii="Arial"/>
                <w:u w:val="single"/>
              </w:rPr>
            </w:pPr>
            <w:r>
              <w:rPr>
                <w:rFonts w:ascii="Arial"/>
                <w:u w:val="single"/>
              </w:rPr>
            </w:r>
            <w:r/>
          </w:p>
          <w:p>
            <w:pPr>
              <w:spacing w:line="294" w:lineRule="auto"/>
              <w:rPr>
                <w:rFonts w:ascii="Arial"/>
                <w:u w:val="single"/>
              </w:rPr>
            </w:pPr>
            <w:r>
              <w:rPr>
                <w:rFonts w:ascii="Arial"/>
                <w:u w:val="single"/>
              </w:rPr>
            </w:r>
            <w:r/>
          </w:p>
          <w:p>
            <w:pPr>
              <w:pStyle w:val="1089"/>
              <w:ind w:left="198"/>
              <w:spacing w:before="65" w:line="229" w:lineRule="auto"/>
              <w:rPr>
                <w:spacing w:val="5"/>
                <w:sz w:val="20"/>
                <w:szCs w:val="20"/>
                <w:u w:val="single"/>
              </w:rPr>
            </w:pPr>
            <w:r>
              <w:rPr>
                <w:spacing w:val="5"/>
                <w:sz w:val="20"/>
                <w:szCs w:val="20"/>
                <w:u w:val="single"/>
              </w:rPr>
              <w:t xml:space="preserve">平方</w:t>
            </w:r>
            <w:r/>
          </w:p>
        </w:tc>
        <w:tc>
          <w:tcPr>
            <w:tcW w:w="1219" w:type="dxa"/>
            <w:textDirection w:val="lrTb"/>
            <w:noWrap w:val="false"/>
          </w:tcPr>
          <w:p>
            <w:pPr>
              <w:spacing w:line="283" w:lineRule="auto"/>
              <w:rPr>
                <w:rFonts w:ascii="Arial"/>
                <w:u w:val="single"/>
              </w:rPr>
            </w:pPr>
            <w:r>
              <w:rPr>
                <w:rFonts w:ascii="Arial"/>
                <w:u w:val="single"/>
              </w:rPr>
            </w:r>
            <w:r/>
          </w:p>
          <w:p>
            <w:pPr>
              <w:spacing w:line="284" w:lineRule="auto"/>
              <w:rPr>
                <w:rFonts w:ascii="Arial"/>
                <w:u w:val="single"/>
              </w:rPr>
            </w:pPr>
            <w:r>
              <w:rPr>
                <w:rFonts w:ascii="Arial"/>
                <w:u w:val="single"/>
              </w:rPr>
            </w:r>
            <w:r/>
          </w:p>
          <w:p>
            <w:pPr>
              <w:spacing w:line="284" w:lineRule="auto"/>
              <w:rPr>
                <w:rFonts w:ascii="Arial"/>
                <w:u w:val="single"/>
              </w:rPr>
            </w:pPr>
            <w:r>
              <w:rPr>
                <w:rFonts w:ascii="Arial"/>
                <w:u w:val="single"/>
              </w:rPr>
            </w:r>
            <w:r/>
          </w:p>
          <w:p>
            <w:pPr>
              <w:ind w:left="504"/>
              <w:spacing w:before="58" w:line="285" w:lineRule="exact"/>
              <w:rPr>
                <w:rFonts w:ascii="Arial" w:hAnsi="Arial" w:eastAsia="Arial" w:cs="Arial"/>
                <w:position w:val="1"/>
                <w:sz w:val="20"/>
                <w:szCs w:val="20"/>
                <w:u w:val="single"/>
              </w:rPr>
            </w:pPr>
            <w:r>
              <w:rPr>
                <w:rFonts w:ascii="Arial" w:hAnsi="Arial" w:eastAsia="Arial" w:cs="Arial"/>
                <w:spacing w:val="1"/>
                <w:position w:val="1"/>
                <w:sz w:val="20"/>
                <w:szCs w:val="20"/>
                <w:u w:val="single"/>
              </w:rPr>
              <w:t xml:space="preserve">25</w:t>
            </w:r>
            <w:r/>
          </w:p>
        </w:tc>
        <w:tc>
          <w:tcPr>
            <w:tcW w:w="1219" w:type="dxa"/>
            <w:textDirection w:val="lrTb"/>
            <w:noWrap w:val="false"/>
          </w:tcPr>
          <w:p>
            <w:pPr>
              <w:pStyle w:val="1089"/>
              <w:ind w:left="208" w:right="93" w:hanging="86"/>
              <w:spacing w:before="150" w:line="370" w:lineRule="auto"/>
              <w:rPr>
                <w:sz w:val="20"/>
                <w:szCs w:val="20"/>
                <w:u w:val="single"/>
                <w:lang w:eastAsia="zh-CN"/>
              </w:rPr>
            </w:pPr>
            <w:r>
              <w:rPr>
                <w:spacing w:val="-1"/>
                <w:sz w:val="20"/>
                <w:szCs w:val="20"/>
                <w:u w:val="single"/>
                <w:lang w:eastAsia="zh-CN"/>
              </w:rPr>
              <w:t xml:space="preserve">含涂料、人</w:t>
            </w:r>
            <w:r>
              <w:rPr>
                <w:spacing w:val="6"/>
                <w:sz w:val="20"/>
                <w:szCs w:val="20"/>
                <w:u w:val="single"/>
                <w:lang w:eastAsia="zh-CN"/>
              </w:rPr>
              <w:t xml:space="preserve">工及辅料</w:t>
            </w:r>
            <w:r/>
          </w:p>
          <w:p>
            <w:pPr>
              <w:pStyle w:val="1089"/>
              <w:ind w:left="208"/>
              <w:spacing w:line="227" w:lineRule="auto"/>
              <w:rPr>
                <w:sz w:val="20"/>
                <w:szCs w:val="20"/>
                <w:u w:val="single"/>
                <w:lang w:eastAsia="zh-CN"/>
              </w:rPr>
            </w:pPr>
            <w:r>
              <w:rPr>
                <w:spacing w:val="6"/>
                <w:sz w:val="20"/>
                <w:szCs w:val="20"/>
                <w:u w:val="single"/>
                <w:lang w:eastAsia="zh-CN"/>
              </w:rPr>
              <w:t xml:space="preserve">等所有费</w:t>
            </w:r>
            <w:r/>
          </w:p>
          <w:p>
            <w:pPr>
              <w:pStyle w:val="1089"/>
              <w:ind w:left="124"/>
              <w:spacing w:before="151" w:line="228" w:lineRule="auto"/>
              <w:rPr>
                <w:sz w:val="20"/>
                <w:szCs w:val="20"/>
                <w:u w:val="single"/>
              </w:rPr>
            </w:pPr>
            <w:r>
              <w:rPr>
                <w:spacing w:val="-1"/>
                <w:sz w:val="20"/>
                <w:szCs w:val="20"/>
                <w:u w:val="single"/>
              </w:rPr>
              <w:t xml:space="preserve">用（不含腻</w:t>
            </w:r>
            <w:r/>
          </w:p>
          <w:p>
            <w:pPr>
              <w:pStyle w:val="1089"/>
              <w:ind w:left="416"/>
              <w:spacing w:before="154" w:line="223" w:lineRule="auto"/>
              <w:rPr>
                <w:spacing w:val="-1"/>
                <w:sz w:val="20"/>
                <w:szCs w:val="20"/>
                <w:u w:val="single"/>
              </w:rPr>
            </w:pPr>
            <w:r>
              <w:rPr>
                <w:sz w:val="20"/>
                <w:szCs w:val="20"/>
                <w:u w:val="single"/>
              </w:rPr>
              <w:t xml:space="preserve">子）</w:t>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r>
        <w:trPr>
          <w:trHeight w:val="1225"/>
        </w:trPr>
        <w:tc>
          <w:tcPr>
            <w:tcBorders>
              <w:top w:val="none" w:color="000000" w:sz="4" w:space="0"/>
              <w:left w:val="single" w:color="000000" w:sz="10" w:space="0"/>
              <w:bottom w:val="none" w:color="000000" w:sz="4" w:space="0"/>
            </w:tcBorders>
            <w:tcW w:w="752" w:type="dxa"/>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1816" w:type="dxa"/>
            <w:textDirection w:val="lrTb"/>
            <w:noWrap w:val="false"/>
          </w:tcPr>
          <w:p>
            <w:pPr>
              <w:rPr>
                <w:rFonts w:ascii="Arial"/>
                <w:u w:val="single"/>
              </w:rPr>
            </w:pPr>
            <w:r>
              <w:rPr>
                <w:rFonts w:ascii="Arial"/>
                <w:u w:val="single"/>
              </w:rPr>
            </w:r>
            <w:r/>
          </w:p>
        </w:tc>
        <w:tc>
          <w:tcPr>
            <w:tcBorders>
              <w:top w:val="none" w:color="000000" w:sz="4" w:space="0"/>
              <w:bottom w:val="none" w:color="000000" w:sz="4" w:space="0"/>
            </w:tcBorders>
            <w:tcW w:w="421" w:type="dxa"/>
            <w:textDirection w:val="lrTb"/>
            <w:noWrap w:val="false"/>
          </w:tcPr>
          <w:p>
            <w:pPr>
              <w:rPr>
                <w:rFonts w:ascii="Arial"/>
                <w:u w:val="single"/>
              </w:rPr>
            </w:pPr>
            <w:r>
              <w:rPr>
                <w:rFonts w:ascii="Arial"/>
                <w:u w:val="single"/>
              </w:rPr>
            </w:r>
            <w:r/>
          </w:p>
        </w:tc>
        <w:tc>
          <w:tcPr>
            <w:tcW w:w="518" w:type="dxa"/>
            <w:textDirection w:val="lrTb"/>
            <w:noWrap w:val="false"/>
          </w:tcPr>
          <w:p>
            <w:pPr>
              <w:spacing w:line="259" w:lineRule="auto"/>
              <w:rPr>
                <w:rFonts w:ascii="Arial"/>
                <w:u w:val="single"/>
              </w:rPr>
            </w:pPr>
            <w:r>
              <w:rPr>
                <w:rFonts w:ascii="Arial"/>
                <w:u w:val="single"/>
              </w:rPr>
            </w:r>
            <w:r/>
          </w:p>
          <w:p>
            <w:pPr>
              <w:spacing w:line="259" w:lineRule="auto"/>
              <w:rPr>
                <w:rFonts w:ascii="Arial"/>
                <w:u w:val="single"/>
              </w:rPr>
            </w:pPr>
            <w:r>
              <w:rPr>
                <w:rFonts w:ascii="Arial"/>
                <w:u w:val="single"/>
              </w:rPr>
            </w:r>
            <w:r/>
          </w:p>
          <w:p>
            <w:pPr>
              <w:ind w:left="208"/>
              <w:spacing w:before="58" w:line="203" w:lineRule="auto"/>
              <w:rPr>
                <w:rFonts w:ascii="Arial" w:hAnsi="Arial" w:eastAsia="Arial" w:cs="Arial"/>
                <w:sz w:val="20"/>
                <w:szCs w:val="20"/>
                <w:u w:val="single"/>
              </w:rPr>
            </w:pPr>
            <w:r>
              <w:rPr>
                <w:rFonts w:ascii="Arial" w:hAnsi="Arial" w:eastAsia="Arial" w:cs="Arial"/>
                <w:spacing w:val="2"/>
                <w:sz w:val="20"/>
                <w:szCs w:val="20"/>
                <w:u w:val="single"/>
              </w:rPr>
              <w:t xml:space="preserve">4</w:t>
            </w:r>
            <w:r/>
          </w:p>
        </w:tc>
        <w:tc>
          <w:tcPr>
            <w:tcW w:w="2328" w:type="dxa"/>
            <w:textDirection w:val="lrTb"/>
            <w:noWrap w:val="false"/>
          </w:tcPr>
          <w:p>
            <w:pPr>
              <w:spacing w:line="285" w:lineRule="auto"/>
              <w:rPr>
                <w:rFonts w:ascii="Arial"/>
                <w:u w:val="single"/>
              </w:rPr>
            </w:pPr>
            <w:r>
              <w:rPr>
                <w:rFonts w:ascii="Arial"/>
                <w:u w:val="single"/>
              </w:rPr>
            </w:r>
            <w:r/>
          </w:p>
          <w:p>
            <w:pPr>
              <w:pStyle w:val="1089"/>
              <w:ind w:left="640" w:right="317" w:hanging="300"/>
              <w:spacing w:before="65" w:line="379" w:lineRule="auto"/>
              <w:rPr>
                <w:spacing w:val="8"/>
                <w:sz w:val="20"/>
                <w:szCs w:val="20"/>
                <w:u w:val="single"/>
                <w:lang w:eastAsia="zh-CN"/>
              </w:rPr>
            </w:pPr>
            <w:r>
              <w:rPr>
                <w:spacing w:val="7"/>
                <w:sz w:val="20"/>
                <w:szCs w:val="20"/>
                <w:u w:val="single"/>
                <w:lang w:eastAsia="zh-CN"/>
              </w:rPr>
              <w:t xml:space="preserve">防火岩棉夹芯板厚</w:t>
            </w:r>
            <w:r>
              <w:rPr>
                <w:rFonts w:ascii="Arial" w:hAnsi="Arial" w:eastAsia="Arial" w:cs="Arial"/>
                <w:spacing w:val="6"/>
                <w:sz w:val="20"/>
                <w:szCs w:val="20"/>
                <w:u w:val="single"/>
                <w:lang w:eastAsia="zh-CN"/>
              </w:rPr>
              <w:t xml:space="preserve">75</w:t>
            </w:r>
            <w:r>
              <w:rPr>
                <w:rFonts w:ascii="Arial" w:hAnsi="Arial" w:eastAsia="Arial" w:cs="Arial"/>
                <w:sz w:val="20"/>
                <w:szCs w:val="20"/>
                <w:u w:val="single"/>
                <w:lang w:eastAsia="zh-CN"/>
              </w:rPr>
              <w:t xml:space="preserve">mm</w:t>
            </w:r>
            <w:r>
              <w:rPr>
                <w:rFonts w:ascii="Arial" w:hAnsi="Arial" w:eastAsia="Arial" w:cs="Arial"/>
                <w:spacing w:val="6"/>
                <w:sz w:val="20"/>
                <w:szCs w:val="20"/>
                <w:u w:val="single"/>
                <w:lang w:eastAsia="zh-CN"/>
              </w:rPr>
              <w:t xml:space="preserve"> </w:t>
            </w:r>
            <w:r>
              <w:rPr>
                <w:spacing w:val="6"/>
                <w:sz w:val="20"/>
                <w:szCs w:val="20"/>
                <w:u w:val="single"/>
                <w:lang w:eastAsia="zh-CN"/>
              </w:rPr>
              <w:t xml:space="preserve">封堵</w:t>
            </w:r>
            <w:r/>
          </w:p>
        </w:tc>
        <w:tc>
          <w:tcPr>
            <w:tcW w:w="808" w:type="dxa"/>
            <w:textDirection w:val="lrTb"/>
            <w:noWrap w:val="false"/>
          </w:tcPr>
          <w:p>
            <w:pPr>
              <w:spacing w:line="242" w:lineRule="auto"/>
              <w:rPr>
                <w:rFonts w:ascii="Arial"/>
                <w:u w:val="single"/>
              </w:rPr>
            </w:pPr>
            <w:r>
              <w:rPr>
                <w:rFonts w:ascii="Arial"/>
                <w:u w:val="single"/>
              </w:rPr>
            </w:r>
            <w:r/>
          </w:p>
          <w:p>
            <w:pPr>
              <w:spacing w:line="242" w:lineRule="auto"/>
              <w:rPr>
                <w:rFonts w:ascii="Arial"/>
                <w:u w:val="single"/>
              </w:rPr>
            </w:pPr>
            <w:r>
              <w:rPr>
                <w:rFonts w:ascii="Arial"/>
                <w:u w:val="single"/>
              </w:rPr>
            </w:r>
            <w:r/>
          </w:p>
          <w:p>
            <w:pPr>
              <w:pStyle w:val="1089"/>
              <w:ind w:left="198"/>
              <w:spacing w:before="65" w:line="229" w:lineRule="auto"/>
              <w:rPr>
                <w:spacing w:val="5"/>
                <w:sz w:val="20"/>
                <w:szCs w:val="20"/>
                <w:u w:val="single"/>
              </w:rPr>
            </w:pPr>
            <w:r>
              <w:rPr>
                <w:spacing w:val="5"/>
                <w:sz w:val="20"/>
                <w:szCs w:val="20"/>
                <w:u w:val="single"/>
              </w:rPr>
              <w:t xml:space="preserve">平方</w:t>
            </w:r>
            <w:r/>
          </w:p>
        </w:tc>
        <w:tc>
          <w:tcPr>
            <w:tcW w:w="1219" w:type="dxa"/>
            <w:textDirection w:val="lrTb"/>
            <w:noWrap w:val="false"/>
          </w:tcPr>
          <w:p>
            <w:pPr>
              <w:spacing w:line="454" w:lineRule="auto"/>
              <w:rPr>
                <w:rFonts w:ascii="Arial"/>
                <w:u w:val="single"/>
              </w:rPr>
            </w:pPr>
            <w:r>
              <w:rPr>
                <w:rFonts w:ascii="Arial"/>
                <w:u w:val="single"/>
              </w:rPr>
            </w:r>
            <w:r/>
          </w:p>
          <w:p>
            <w:pPr>
              <w:ind w:left="463"/>
              <w:spacing w:before="57" w:line="285" w:lineRule="exact"/>
              <w:rPr>
                <w:rFonts w:ascii="Arial" w:hAnsi="Arial" w:eastAsia="Arial" w:cs="Arial"/>
                <w:position w:val="1"/>
                <w:sz w:val="20"/>
                <w:szCs w:val="20"/>
                <w:u w:val="single"/>
              </w:rPr>
            </w:pPr>
            <w:r>
              <w:rPr>
                <w:rFonts w:ascii="Arial" w:hAnsi="Arial" w:eastAsia="Arial" w:cs="Arial"/>
                <w:spacing w:val="-3"/>
                <w:position w:val="1"/>
                <w:sz w:val="20"/>
                <w:szCs w:val="20"/>
                <w:u w:val="single"/>
              </w:rPr>
              <w:t xml:space="preserve">130</w:t>
            </w:r>
            <w:r/>
          </w:p>
        </w:tc>
        <w:tc>
          <w:tcPr>
            <w:tcW w:w="1219" w:type="dxa"/>
            <w:textDirection w:val="lrTb"/>
            <w:noWrap w:val="false"/>
          </w:tcPr>
          <w:p>
            <w:pPr>
              <w:pStyle w:val="1089"/>
              <w:ind w:left="207" w:right="93" w:hanging="85"/>
              <w:spacing w:before="153" w:line="369" w:lineRule="auto"/>
              <w:rPr>
                <w:sz w:val="20"/>
                <w:szCs w:val="20"/>
                <w:u w:val="single"/>
                <w:lang w:eastAsia="zh-CN"/>
              </w:rPr>
            </w:pPr>
            <w:r>
              <w:rPr>
                <w:spacing w:val="-1"/>
                <w:sz w:val="20"/>
                <w:szCs w:val="20"/>
                <w:u w:val="single"/>
                <w:lang w:eastAsia="zh-CN"/>
              </w:rPr>
              <w:t xml:space="preserve">含材料、砌</w:t>
            </w:r>
            <w:r>
              <w:rPr>
                <w:spacing w:val="6"/>
                <w:sz w:val="20"/>
                <w:szCs w:val="20"/>
                <w:u w:val="single"/>
                <w:lang w:eastAsia="zh-CN"/>
              </w:rPr>
              <w:t xml:space="preserve">筑人工等</w:t>
            </w:r>
            <w:r/>
          </w:p>
          <w:p>
            <w:pPr>
              <w:pStyle w:val="1089"/>
              <w:ind w:left="206"/>
              <w:spacing w:line="221" w:lineRule="auto"/>
              <w:rPr>
                <w:spacing w:val="-1"/>
                <w:sz w:val="20"/>
                <w:szCs w:val="20"/>
                <w:u w:val="single"/>
                <w:lang w:eastAsia="zh-CN"/>
              </w:rPr>
            </w:pPr>
            <w:r>
              <w:rPr>
                <w:spacing w:val="7"/>
                <w:sz w:val="20"/>
                <w:szCs w:val="20"/>
                <w:u w:val="single"/>
                <w:lang w:eastAsia="zh-CN"/>
              </w:rPr>
              <w:t xml:space="preserve">所有费用</w:t>
            </w:r>
            <w:r/>
          </w:p>
        </w:tc>
        <w:tc>
          <w:tcPr>
            <w:tcBorders>
              <w:top w:val="none" w:color="000000" w:sz="4" w:space="0"/>
              <w:bottom w:val="none" w:color="000000" w:sz="4" w:space="0"/>
              <w:right w:val="single" w:color="000000" w:sz="10" w:space="0"/>
            </w:tcBorders>
            <w:tcW w:w="117" w:type="dxa"/>
            <w:textDirection w:val="lrTb"/>
            <w:noWrap w:val="false"/>
          </w:tcPr>
          <w:p>
            <w:pPr>
              <w:rPr>
                <w:rFonts w:ascii="Arial"/>
                <w:u w:val="single"/>
              </w:rPr>
            </w:pPr>
            <w:r>
              <w:rPr>
                <w:rFonts w:ascii="Arial"/>
                <w:u w:val="single"/>
              </w:rPr>
            </w:r>
            <w:r/>
          </w:p>
        </w:tc>
      </w:tr>
    </w:tbl>
    <w:p>
      <w:pPr>
        <w:rPr>
          <w:b/>
          <w:bCs/>
          <w:u w:val="single"/>
        </w:rPr>
      </w:pPr>
      <w:r>
        <w:rPr>
          <w:u w:val="single"/>
        </w:rPr>
        <w:t xml:space="preserve">备注：</w:t>
      </w:r>
      <w:r>
        <w:rPr>
          <w:b/>
          <w:bCs/>
          <w:u w:val="single"/>
        </w:rPr>
        <w:t xml:space="preserve">（</w:t>
      </w:r>
      <w:r>
        <w:rPr>
          <w:b/>
          <w:bCs/>
          <w:u w:val="single"/>
        </w:rPr>
        <w:t xml:space="preserve">1</w:t>
      </w:r>
      <w:r>
        <w:rPr>
          <w:b/>
          <w:bCs/>
          <w:u w:val="single"/>
        </w:rPr>
        <w:t xml:space="preserve">）本项目采用固定</w:t>
      </w:r>
      <w:r>
        <w:rPr>
          <w:rFonts w:hint="eastAsia"/>
          <w:b/>
          <w:bCs/>
          <w:u w:val="single"/>
        </w:rPr>
        <w:t xml:space="preserve">优惠率（即下浮</w:t>
      </w:r>
      <w:r>
        <w:rPr>
          <w:b/>
          <w:bCs/>
          <w:u w:val="single"/>
        </w:rPr>
        <w:t xml:space="preserve">率</w:t>
      </w:r>
      <w:r>
        <w:rPr>
          <w:rFonts w:hint="eastAsia"/>
          <w:b/>
          <w:bCs/>
          <w:u w:val="single"/>
        </w:rPr>
        <w:t xml:space="preserve">）</w:t>
      </w:r>
      <w:r>
        <w:rPr>
          <w:b/>
          <w:bCs/>
          <w:u w:val="single"/>
        </w:rPr>
        <w:t xml:space="preserve">报价，上述指导单价仅作为报价的依据，</w:t>
      </w:r>
      <w:r>
        <w:rPr>
          <w:rFonts w:hint="eastAsia"/>
          <w:b/>
          <w:bCs/>
          <w:u w:val="single"/>
        </w:rPr>
        <w:t xml:space="preserve">此单价包含运输费、措施费、</w:t>
      </w:r>
      <w:r>
        <w:rPr>
          <w:rFonts w:hint="eastAsia"/>
          <w:b/>
          <w:bCs/>
          <w:u w:val="single"/>
        </w:rPr>
        <w:t xml:space="preserve">规</w:t>
      </w:r>
      <w:r>
        <w:rPr>
          <w:rFonts w:hint="eastAsia"/>
          <w:b/>
          <w:bCs/>
          <w:u w:val="single"/>
        </w:rPr>
        <w:t xml:space="preserve">费、税金等所有费用。</w:t>
      </w:r>
      <w:r>
        <w:rPr>
          <w:b/>
          <w:bCs/>
          <w:u w:val="single"/>
        </w:rPr>
        <w:t xml:space="preserve">实际数量根据实际发生情况确认</w:t>
      </w:r>
      <w:r>
        <w:rPr>
          <w:rFonts w:hint="eastAsia"/>
          <w:b/>
          <w:bCs/>
          <w:u w:val="single"/>
        </w:rPr>
        <w:t xml:space="preserve">并按中标</w:t>
      </w:r>
      <w:r>
        <w:rPr>
          <w:rFonts w:hint="eastAsia"/>
          <w:b/>
          <w:bCs/>
          <w:u w:val="single"/>
        </w:rPr>
        <w:t xml:space="preserve">下浮率</w:t>
      </w:r>
      <w:r>
        <w:rPr>
          <w:rFonts w:hint="eastAsia"/>
          <w:b/>
          <w:bCs/>
          <w:u w:val="single"/>
        </w:rPr>
        <w:t xml:space="preserve">进行结算</w:t>
      </w:r>
      <w:r>
        <w:rPr>
          <w:b/>
          <w:bCs/>
          <w:u w:val="single"/>
        </w:rPr>
        <w:t xml:space="preserve">。</w:t>
      </w:r>
      <w:r/>
    </w:p>
    <w:p>
      <w:pPr>
        <w:ind w:firstLine="527"/>
        <w:spacing w:line="336" w:lineRule="auto"/>
        <w:rPr>
          <w:rFonts w:ascii="宋体" w:hAnsi="宋体" w:cs="宋体"/>
          <w:color w:val="000000"/>
          <w:szCs w:val="21"/>
          <w:u w:val="single"/>
        </w:rPr>
      </w:pPr>
      <w:r>
        <w:rPr>
          <w:rFonts w:hint="eastAsia"/>
          <w:b/>
          <w:bCs/>
          <w:u w:val="single"/>
        </w:rPr>
        <w:t xml:space="preserve">（</w:t>
      </w:r>
      <w:r>
        <w:rPr>
          <w:rFonts w:hint="eastAsia"/>
          <w:b/>
          <w:bCs/>
          <w:u w:val="single"/>
        </w:rPr>
        <w:t xml:space="preserve">2</w:t>
      </w:r>
      <w:r>
        <w:rPr>
          <w:rFonts w:hint="eastAsia"/>
          <w:b/>
          <w:bCs/>
          <w:u w:val="single"/>
        </w:rPr>
        <w:t xml:space="preserve">）</w:t>
      </w:r>
      <w:r>
        <w:rPr>
          <w:rFonts w:hint="eastAsia"/>
          <w:b/>
          <w:bCs/>
          <w:u w:val="single"/>
        </w:rPr>
        <w:t xml:space="preserve">除上述子目外，施工期间产生的</w:t>
      </w:r>
      <w:r>
        <w:rPr>
          <w:b/>
          <w:bCs/>
          <w:u w:val="single"/>
        </w:rPr>
        <w:t xml:space="preserve">其他未列入的子项目</w:t>
      </w:r>
      <w:r>
        <w:rPr>
          <w:rFonts w:hint="eastAsia"/>
          <w:b/>
          <w:bCs/>
          <w:u w:val="single"/>
        </w:rPr>
        <w:t xml:space="preserve">的</w:t>
      </w:r>
      <w:r>
        <w:rPr>
          <w:b/>
          <w:bCs/>
          <w:u w:val="single"/>
        </w:rPr>
        <w:t xml:space="preserve">，按照</w:t>
      </w:r>
      <w:r>
        <w:rPr>
          <w:rFonts w:hint="eastAsia"/>
          <w:b/>
          <w:bCs/>
          <w:u w:val="single"/>
        </w:rPr>
        <w:t xml:space="preserve">（</w:t>
      </w:r>
      <w:r>
        <w:rPr>
          <w:rFonts w:hint="eastAsia"/>
          <w:b/>
          <w:bCs/>
          <w:u w:val="single"/>
        </w:rPr>
        <w:t xml:space="preserve">1-</w:t>
      </w:r>
      <w:r>
        <w:rPr>
          <w:rFonts w:hint="eastAsia"/>
          <w:b/>
          <w:bCs/>
          <w:u w:val="single"/>
        </w:rPr>
        <w:t xml:space="preserve">中标下浮率）</w:t>
      </w:r>
      <w:r>
        <w:rPr>
          <w:b/>
          <w:bCs/>
          <w:u w:val="single"/>
        </w:rPr>
        <w:t xml:space="preserve">乘以</w:t>
      </w:r>
      <w:r>
        <w:rPr>
          <w:rFonts w:hint="eastAsia"/>
          <w:b/>
          <w:bCs/>
          <w:u w:val="single"/>
        </w:rPr>
        <w:t xml:space="preserve">招标人确认后的</w:t>
      </w:r>
      <w:r>
        <w:rPr>
          <w:b/>
          <w:bCs/>
          <w:u w:val="single"/>
        </w:rPr>
        <w:t xml:space="preserve">市场指导价</w:t>
      </w:r>
      <w:r>
        <w:rPr>
          <w:rFonts w:hint="eastAsia"/>
          <w:b/>
          <w:bCs/>
          <w:u w:val="single"/>
        </w:rPr>
        <w:t xml:space="preserve">单价按实结算。</w:t>
      </w:r>
      <w:r/>
    </w:p>
    <w:p>
      <w:pPr>
        <w:spacing w:before="120" w:after="120" w:line="336" w:lineRule="auto"/>
        <w:rPr>
          <w:rFonts w:ascii="宋体" w:hAnsi="宋体" w:cs="宋体"/>
          <w:b/>
          <w:color w:val="000000"/>
          <w:szCs w:val="21"/>
          <w:u w:val="single"/>
        </w:rPr>
      </w:pPr>
      <w:r>
        <w:rPr>
          <w:rFonts w:hint="eastAsia" w:ascii="宋体" w:hAnsi="宋体" w:cs="宋体"/>
          <w:bCs/>
          <w:color w:val="000000"/>
          <w:szCs w:val="21"/>
          <w:u w:val="single"/>
        </w:rPr>
        <w:t xml:space="preserve">   </w:t>
      </w:r>
      <w:r>
        <w:rPr>
          <w:rFonts w:hint="eastAsia" w:ascii="宋体" w:hAnsi="宋体" w:cs="宋体"/>
          <w:b/>
          <w:color w:val="000000"/>
          <w:szCs w:val="21"/>
          <w:u w:val="single"/>
        </w:rPr>
        <w:t xml:space="preserve"> </w:t>
      </w:r>
      <w:bookmarkStart w:id="236" w:name="_Toc351203485"/>
      <w:r>
        <w:rPr>
          <w:rFonts w:hint="eastAsia" w:ascii="宋体" w:hAnsi="宋体" w:cs="宋体"/>
          <w:b/>
          <w:color w:val="000000"/>
          <w:szCs w:val="21"/>
          <w:u w:val="single"/>
        </w:rPr>
        <w:t xml:space="preserve">五、</w:t>
      </w:r>
      <w:bookmarkEnd w:id="236"/>
      <w:r>
        <w:rPr>
          <w:rFonts w:hint="eastAsia" w:ascii="宋体" w:hAnsi="宋体" w:cs="宋体"/>
          <w:b/>
          <w:color w:val="000000"/>
          <w:szCs w:val="21"/>
          <w:u w:val="single"/>
        </w:rPr>
        <w:t xml:space="preserve">项目经理</w:t>
      </w:r>
      <w:r/>
    </w:p>
    <w:p>
      <w:pPr>
        <w:ind w:firstLine="420"/>
        <w:spacing w:line="336" w:lineRule="auto"/>
        <w:rPr>
          <w:rFonts w:ascii="宋体" w:hAnsi="宋体" w:cs="宋体"/>
          <w:color w:val="000000"/>
          <w:szCs w:val="21"/>
          <w:u w:val="single"/>
        </w:rPr>
      </w:pPr>
      <w:r>
        <w:rPr>
          <w:rFonts w:hint="eastAsia" w:ascii="宋体" w:hAnsi="宋体" w:cs="宋体"/>
          <w:color w:val="000000"/>
          <w:szCs w:val="21"/>
          <w:u w:val="single"/>
        </w:rPr>
        <w:t xml:space="preserve">承包人项目经理：           。</w:t>
      </w:r>
      <w:r/>
    </w:p>
    <w:p>
      <w:pPr>
        <w:spacing w:before="120" w:after="120" w:line="336" w:lineRule="auto"/>
        <w:rPr>
          <w:rFonts w:ascii="宋体" w:hAnsi="宋体" w:cs="宋体"/>
          <w:bCs/>
          <w:color w:val="000000"/>
          <w:szCs w:val="21"/>
          <w:u w:val="single"/>
        </w:rPr>
      </w:pPr>
      <w:r>
        <w:rPr>
          <w:rFonts w:hint="eastAsia" w:ascii="宋体" w:hAnsi="宋体" w:cs="宋体"/>
          <w:bCs/>
          <w:color w:val="000000"/>
          <w:szCs w:val="21"/>
          <w:u w:val="single"/>
        </w:rPr>
        <w:t xml:space="preserve">   </w:t>
      </w:r>
      <w:r>
        <w:rPr>
          <w:rFonts w:hint="eastAsia" w:ascii="宋体" w:hAnsi="宋体" w:cs="宋体"/>
          <w:b/>
          <w:color w:val="000000"/>
          <w:szCs w:val="21"/>
          <w:u w:val="single"/>
        </w:rPr>
        <w:t xml:space="preserve"> </w:t>
      </w:r>
      <w:bookmarkStart w:id="237" w:name="_Toc351203486"/>
      <w:r>
        <w:rPr>
          <w:rFonts w:hint="eastAsia" w:ascii="宋体" w:hAnsi="宋体" w:cs="宋体"/>
          <w:b/>
          <w:color w:val="000000"/>
          <w:szCs w:val="21"/>
          <w:u w:val="single"/>
        </w:rPr>
        <w:t xml:space="preserve">六、合同文件构成</w:t>
      </w:r>
      <w:bookmarkEnd w:id="237"/>
      <w:r/>
      <w:r/>
    </w:p>
    <w:p>
      <w:pPr>
        <w:ind w:firstLine="420"/>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本协议书与下列文件一起构成合同文件：</w:t>
      </w:r>
      <w:r/>
    </w:p>
    <w:p>
      <w:pPr>
        <w:ind w:firstLine="420"/>
        <w:jc w:val="left"/>
        <w:spacing w:line="336" w:lineRule="auto"/>
        <w:rPr>
          <w:rFonts w:ascii="宋体" w:hAnsi="宋体" w:cs="宋体"/>
          <w:color w:val="000000"/>
          <w:szCs w:val="21"/>
          <w:u w:val="single"/>
        </w:rPr>
      </w:pPr>
      <w:r>
        <w:rPr>
          <w:rFonts w:hint="eastAsia" w:ascii="宋体" w:hAnsi="宋体" w:cs="宋体"/>
          <w:color w:val="000000"/>
          <w:szCs w:val="21"/>
          <w:u w:val="single"/>
        </w:rPr>
        <w:t xml:space="preserve">（1）中标通知书（如果有）；</w:t>
      </w:r>
      <w:r/>
    </w:p>
    <w:p>
      <w:pPr>
        <w:ind w:firstLine="420"/>
        <w:jc w:val="left"/>
        <w:spacing w:line="336" w:lineRule="auto"/>
        <w:rPr>
          <w:rFonts w:ascii="宋体" w:hAnsi="宋体" w:cs="宋体"/>
          <w:color w:val="000000"/>
          <w:szCs w:val="21"/>
          <w:u w:val="single"/>
        </w:rPr>
      </w:pPr>
      <w:r>
        <w:rPr>
          <w:rFonts w:hint="eastAsia" w:ascii="宋体" w:hAnsi="宋体" w:cs="宋体"/>
          <w:color w:val="000000"/>
          <w:szCs w:val="21"/>
          <w:u w:val="single"/>
        </w:rPr>
        <w:t xml:space="preserve">（2）投标函及其附录（如果有）； </w:t>
      </w:r>
      <w:r/>
    </w:p>
    <w:p>
      <w:pPr>
        <w:ind w:firstLine="420"/>
        <w:jc w:val="left"/>
        <w:spacing w:line="336" w:lineRule="auto"/>
        <w:rPr>
          <w:rFonts w:ascii="宋体" w:hAnsi="宋体" w:cs="宋体"/>
          <w:color w:val="000000"/>
          <w:szCs w:val="21"/>
          <w:u w:val="single"/>
        </w:rPr>
      </w:pPr>
      <w:r>
        <w:rPr>
          <w:rFonts w:hint="eastAsia" w:ascii="宋体" w:hAnsi="宋体" w:cs="宋体"/>
          <w:color w:val="000000"/>
          <w:szCs w:val="21"/>
          <w:u w:val="single"/>
        </w:rPr>
        <w:t xml:space="preserve">（3）专用合同条款及其附件；</w:t>
      </w:r>
      <w:r/>
    </w:p>
    <w:p>
      <w:pPr>
        <w:ind w:firstLine="420"/>
        <w:jc w:val="left"/>
        <w:spacing w:line="336" w:lineRule="auto"/>
        <w:rPr>
          <w:rFonts w:ascii="宋体" w:hAnsi="宋体" w:cs="宋体"/>
          <w:color w:val="000000"/>
          <w:szCs w:val="21"/>
          <w:u w:val="single"/>
        </w:rPr>
      </w:pPr>
      <w:r>
        <w:rPr>
          <w:rFonts w:hint="eastAsia" w:ascii="宋体" w:hAnsi="宋体" w:cs="宋体"/>
          <w:color w:val="000000"/>
          <w:szCs w:val="21"/>
          <w:u w:val="single"/>
        </w:rPr>
        <w:t xml:space="preserve">（4）通用合同条款；</w:t>
      </w:r>
      <w:r/>
    </w:p>
    <w:p>
      <w:pPr>
        <w:ind w:firstLine="420"/>
        <w:jc w:val="left"/>
        <w:spacing w:line="336" w:lineRule="auto"/>
        <w:rPr>
          <w:rFonts w:ascii="宋体" w:hAnsi="宋体" w:cs="宋体"/>
          <w:color w:val="000000"/>
          <w:szCs w:val="21"/>
          <w:u w:val="single"/>
        </w:rPr>
      </w:pPr>
      <w:r>
        <w:rPr>
          <w:rFonts w:hint="eastAsia" w:ascii="宋体" w:hAnsi="宋体" w:cs="宋体"/>
          <w:color w:val="000000"/>
          <w:szCs w:val="21"/>
          <w:u w:val="single"/>
        </w:rPr>
        <w:t xml:space="preserve">（5）技术标准和要求；</w:t>
      </w:r>
      <w:r/>
    </w:p>
    <w:p>
      <w:pPr>
        <w:ind w:firstLine="420"/>
        <w:jc w:val="left"/>
        <w:spacing w:line="336" w:lineRule="auto"/>
        <w:rPr>
          <w:rFonts w:ascii="宋体" w:hAnsi="宋体" w:cs="宋体"/>
          <w:color w:val="000000"/>
          <w:szCs w:val="21"/>
          <w:u w:val="single"/>
        </w:rPr>
      </w:pPr>
      <w:r>
        <w:rPr>
          <w:rFonts w:hint="eastAsia" w:ascii="宋体" w:hAnsi="宋体" w:cs="宋体"/>
          <w:color w:val="000000"/>
          <w:szCs w:val="21"/>
          <w:u w:val="single"/>
        </w:rPr>
        <w:t xml:space="preserve">（6）图纸；</w:t>
      </w:r>
      <w:r/>
    </w:p>
    <w:p>
      <w:pPr>
        <w:ind w:firstLine="420"/>
        <w:jc w:val="left"/>
        <w:spacing w:line="336" w:lineRule="auto"/>
        <w:rPr>
          <w:rFonts w:ascii="宋体" w:hAnsi="宋体" w:cs="宋体"/>
          <w:color w:val="000000"/>
          <w:szCs w:val="21"/>
          <w:u w:val="single"/>
        </w:rPr>
      </w:pPr>
      <w:r>
        <w:rPr>
          <w:rFonts w:hint="eastAsia" w:ascii="宋体" w:hAnsi="宋体" w:cs="宋体"/>
          <w:color w:val="000000"/>
          <w:szCs w:val="21"/>
          <w:u w:val="single"/>
        </w:rPr>
        <w:t xml:space="preserve">（7）已标价工程量清单或预算书；</w:t>
      </w:r>
      <w:r/>
    </w:p>
    <w:p>
      <w:pPr>
        <w:ind w:firstLine="420"/>
        <w:jc w:val="left"/>
        <w:spacing w:line="336" w:lineRule="auto"/>
        <w:rPr>
          <w:rFonts w:ascii="宋体" w:hAnsi="宋体" w:cs="宋体"/>
          <w:color w:val="000000"/>
          <w:szCs w:val="21"/>
          <w:u w:val="single"/>
        </w:rPr>
      </w:pPr>
      <w:r>
        <w:rPr>
          <w:rFonts w:hint="eastAsia" w:ascii="宋体" w:hAnsi="宋体" w:cs="宋体"/>
          <w:color w:val="000000"/>
          <w:szCs w:val="21"/>
          <w:u w:val="single"/>
        </w:rPr>
        <w:t xml:space="preserve">（8）其他合同文件。</w:t>
      </w:r>
      <w:r/>
    </w:p>
    <w:p>
      <w:pPr>
        <w:ind w:firstLine="420"/>
        <w:jc w:val="left"/>
        <w:spacing w:line="336" w:lineRule="auto"/>
        <w:rPr>
          <w:rFonts w:ascii="宋体" w:hAnsi="宋体" w:cs="宋体"/>
          <w:color w:val="000000"/>
          <w:szCs w:val="21"/>
          <w:u w:val="single"/>
        </w:rPr>
      </w:pPr>
      <w:r>
        <w:rPr>
          <w:rFonts w:hint="eastAsia" w:ascii="宋体" w:hAnsi="宋体" w:cs="宋体"/>
          <w:color w:val="000000"/>
          <w:szCs w:val="21"/>
          <w:u w:val="single"/>
        </w:rPr>
        <w:t xml:space="preserve">在合同订立及履行过程中形成的与合同有关的文件均构成合同文件组成部分。</w:t>
      </w:r>
      <w:r/>
    </w:p>
    <w:p>
      <w:pPr>
        <w:ind w:firstLine="420"/>
        <w:jc w:val="left"/>
        <w:spacing w:line="336" w:lineRule="auto"/>
        <w:rPr>
          <w:rFonts w:ascii="宋体" w:hAnsi="宋体" w:cs="宋体"/>
          <w:color w:val="000000"/>
          <w:szCs w:val="21"/>
          <w:u w:val="single"/>
        </w:rPr>
      </w:pPr>
      <w:r>
        <w:rPr>
          <w:rFonts w:hint="eastAsia" w:ascii="宋体" w:hAnsi="宋体" w:cs="宋体"/>
          <w:color w:val="000000"/>
          <w:szCs w:val="21"/>
          <w:u w:val="single"/>
        </w:rPr>
        <w:t xml:space="preserve">上述各项合同文件包括合同当事人就该项合同文件所</w:t>
      </w:r>
      <w:r>
        <w:rPr>
          <w:rFonts w:hint="eastAsia" w:ascii="宋体" w:hAnsi="宋体" w:cs="宋体"/>
          <w:color w:val="000000"/>
          <w:szCs w:val="21"/>
          <w:u w:val="single"/>
        </w:rPr>
        <w:t xml:space="preserve">作出</w:t>
      </w:r>
      <w:r>
        <w:rPr>
          <w:rFonts w:hint="eastAsia" w:ascii="宋体" w:hAnsi="宋体" w:cs="宋体"/>
          <w:color w:val="000000"/>
          <w:szCs w:val="21"/>
          <w:u w:val="single"/>
        </w:rPr>
        <w:t xml:space="preserve">的补充和修改，属于同一类内容的文件，应以最新签署的为准。专用合同条款及其附件须经合同当事人签字或盖章。</w:t>
      </w:r>
      <w:r/>
    </w:p>
    <w:p>
      <w:pPr>
        <w:spacing w:before="120" w:after="120" w:line="336" w:lineRule="auto"/>
        <w:rPr>
          <w:rFonts w:ascii="宋体" w:hAnsi="宋体" w:cs="宋体"/>
          <w:b/>
          <w:bCs/>
          <w:color w:val="000000"/>
          <w:szCs w:val="21"/>
          <w:u w:val="single"/>
        </w:rPr>
      </w:pPr>
      <w:r>
        <w:rPr>
          <w:rFonts w:hint="eastAsia" w:ascii="宋体" w:hAnsi="宋体" w:cs="宋体"/>
          <w:b/>
          <w:bCs/>
          <w:color w:val="000000"/>
          <w:szCs w:val="21"/>
          <w:u w:val="single"/>
        </w:rPr>
        <w:t xml:space="preserve">   </w:t>
      </w:r>
      <w:r>
        <w:rPr>
          <w:rFonts w:hint="eastAsia" w:ascii="宋体" w:hAnsi="宋体" w:cs="宋体"/>
          <w:b/>
          <w:color w:val="000000"/>
          <w:szCs w:val="21"/>
          <w:u w:val="single"/>
        </w:rPr>
        <w:t xml:space="preserve"> </w:t>
      </w:r>
      <w:bookmarkStart w:id="238" w:name="_Toc351203487"/>
      <w:r>
        <w:rPr>
          <w:rFonts w:hint="eastAsia" w:ascii="宋体" w:hAnsi="宋体" w:cs="宋体"/>
          <w:b/>
          <w:color w:val="000000"/>
          <w:szCs w:val="21"/>
          <w:u w:val="single"/>
        </w:rPr>
        <w:t xml:space="preserve">七、承诺</w:t>
      </w:r>
      <w:bookmarkEnd w:id="238"/>
      <w:r/>
      <w:r/>
    </w:p>
    <w:p>
      <w:pPr>
        <w:ind w:firstLine="420"/>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1.发包人承诺按照法律规定履行项目审批手续、筹集工程建设资金并按照合同约定的期限和方式支付合同价款。</w:t>
      </w:r>
      <w:r/>
    </w:p>
    <w:p>
      <w:pPr>
        <w:ind w:firstLine="420"/>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3.发包人和承包人通过招投标形式签订合同的，双方理解并承诺不再就同一工程另行签订与合同实质性内容相背离的协议。</w:t>
      </w:r>
      <w:r/>
    </w:p>
    <w:p>
      <w:pPr>
        <w:spacing w:line="336" w:lineRule="auto"/>
        <w:rPr>
          <w:rFonts w:ascii="宋体" w:hAnsi="宋体" w:cs="宋体"/>
          <w:bCs/>
          <w:color w:val="000000"/>
          <w:szCs w:val="21"/>
          <w:u w:val="single"/>
        </w:rPr>
      </w:pPr>
      <w:r/>
      <w:bookmarkStart w:id="239" w:name="_Toc351203488"/>
      <w:r>
        <w:rPr>
          <w:rFonts w:hint="eastAsia" w:ascii="宋体" w:hAnsi="宋体" w:cs="宋体"/>
          <w:b/>
          <w:color w:val="000000"/>
          <w:szCs w:val="21"/>
          <w:u w:val="single"/>
        </w:rPr>
        <w:t xml:space="preserve">    八、词语含义</w:t>
      </w:r>
      <w:bookmarkEnd w:id="239"/>
      <w:r/>
      <w:r/>
    </w:p>
    <w:p>
      <w:pPr>
        <w:ind w:firstLine="420"/>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本协议书中词语含义与第二部分通用合同条款中赋予的含义相同。</w:t>
      </w:r>
      <w:r/>
    </w:p>
    <w:p>
      <w:pPr>
        <w:spacing w:before="120" w:after="120" w:line="336" w:lineRule="auto"/>
        <w:rPr>
          <w:rFonts w:ascii="宋体" w:hAnsi="宋体" w:cs="宋体"/>
          <w:bCs/>
          <w:color w:val="000000"/>
          <w:szCs w:val="21"/>
          <w:u w:val="single"/>
        </w:rPr>
      </w:pPr>
      <w:r>
        <w:rPr>
          <w:rFonts w:hint="eastAsia" w:ascii="宋体" w:hAnsi="宋体" w:cs="宋体"/>
          <w:bCs/>
          <w:color w:val="000000"/>
          <w:szCs w:val="21"/>
          <w:u w:val="single"/>
        </w:rPr>
        <w:t xml:space="preserve">  </w:t>
      </w:r>
      <w:r>
        <w:rPr>
          <w:rFonts w:hint="eastAsia" w:ascii="宋体" w:hAnsi="宋体" w:cs="宋体"/>
          <w:b/>
          <w:color w:val="000000"/>
          <w:szCs w:val="21"/>
          <w:u w:val="single"/>
        </w:rPr>
        <w:t xml:space="preserve">  </w:t>
      </w:r>
      <w:bookmarkStart w:id="240" w:name="_Toc351203489"/>
      <w:r>
        <w:rPr>
          <w:rFonts w:hint="eastAsia" w:ascii="宋体" w:hAnsi="宋体" w:cs="宋体"/>
          <w:b/>
          <w:color w:val="000000"/>
          <w:szCs w:val="21"/>
          <w:u w:val="single"/>
        </w:rPr>
        <w:t xml:space="preserve">九、签订时间</w:t>
      </w:r>
      <w:bookmarkEnd w:id="240"/>
      <w:r/>
      <w:r/>
    </w:p>
    <w:p>
      <w:pPr>
        <w:ind w:firstLine="420"/>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本合同于         年    月    日签订。</w:t>
      </w:r>
      <w:r/>
    </w:p>
    <w:p>
      <w:pPr>
        <w:spacing w:before="120" w:after="120" w:line="336" w:lineRule="auto"/>
        <w:rPr>
          <w:rFonts w:ascii="宋体" w:hAnsi="宋体" w:cs="宋体"/>
          <w:bCs/>
          <w:color w:val="000000"/>
          <w:szCs w:val="21"/>
          <w:u w:val="single"/>
        </w:rPr>
      </w:pPr>
      <w:r>
        <w:rPr>
          <w:rFonts w:hint="eastAsia" w:ascii="宋体" w:hAnsi="宋体" w:cs="宋体"/>
          <w:bCs/>
          <w:color w:val="000000"/>
          <w:szCs w:val="21"/>
          <w:u w:val="single"/>
        </w:rPr>
        <w:t xml:space="preserve">    </w:t>
      </w:r>
      <w:bookmarkStart w:id="241" w:name="_Toc351203490"/>
      <w:r>
        <w:rPr>
          <w:rFonts w:hint="eastAsia" w:ascii="宋体" w:hAnsi="宋体" w:cs="宋体"/>
          <w:b/>
          <w:color w:val="000000"/>
          <w:szCs w:val="21"/>
          <w:u w:val="single"/>
        </w:rPr>
        <w:t xml:space="preserve">十、签订地点</w:t>
      </w:r>
      <w:bookmarkEnd w:id="241"/>
      <w:r/>
      <w:r/>
    </w:p>
    <w:p>
      <w:pPr>
        <w:ind w:firstLine="420"/>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本合同在                                    签订。</w:t>
      </w:r>
      <w:r/>
    </w:p>
    <w:p>
      <w:pPr>
        <w:spacing w:before="120" w:after="120" w:line="336" w:lineRule="auto"/>
        <w:rPr>
          <w:rFonts w:ascii="宋体" w:hAnsi="宋体" w:cs="宋体"/>
          <w:bCs/>
          <w:color w:val="000000"/>
          <w:szCs w:val="21"/>
          <w:u w:val="single"/>
        </w:rPr>
      </w:pPr>
      <w:r>
        <w:rPr>
          <w:rFonts w:hint="eastAsia" w:ascii="宋体" w:hAnsi="宋体" w:cs="宋体"/>
          <w:bCs/>
          <w:color w:val="000000"/>
          <w:szCs w:val="21"/>
          <w:u w:val="single"/>
        </w:rPr>
        <w:t xml:space="preserve">    </w:t>
      </w:r>
      <w:bookmarkStart w:id="242" w:name="_Toc351203491"/>
      <w:r>
        <w:rPr>
          <w:rFonts w:hint="eastAsia" w:ascii="宋体" w:hAnsi="宋体" w:cs="宋体"/>
          <w:b/>
          <w:color w:val="000000"/>
          <w:szCs w:val="21"/>
          <w:u w:val="single"/>
        </w:rPr>
        <w:t xml:space="preserve">十一、补充协议</w:t>
      </w:r>
      <w:bookmarkEnd w:id="242"/>
      <w:r/>
      <w:r/>
    </w:p>
    <w:p>
      <w:pPr>
        <w:ind w:firstLine="420"/>
        <w:spacing w:line="336" w:lineRule="auto"/>
        <w:rPr>
          <w:rFonts w:ascii="宋体" w:hAnsi="宋体" w:cs="宋体"/>
          <w:b/>
          <w:bCs/>
          <w:color w:val="000000"/>
          <w:szCs w:val="21"/>
          <w:u w:val="single"/>
        </w:rPr>
      </w:pPr>
      <w:r>
        <w:rPr>
          <w:rFonts w:hint="eastAsia" w:ascii="宋体" w:hAnsi="宋体" w:cs="宋体"/>
          <w:bCs/>
          <w:color w:val="000000"/>
          <w:szCs w:val="21"/>
          <w:u w:val="single"/>
        </w:rPr>
        <w:t xml:space="preserve">合同未尽事宜，合同当事人另行签订补充协议，补充协议是合同的组成部分。</w:t>
      </w:r>
      <w:r/>
    </w:p>
    <w:p>
      <w:pPr>
        <w:spacing w:before="120" w:after="120" w:line="336" w:lineRule="auto"/>
        <w:rPr>
          <w:rFonts w:ascii="宋体" w:hAnsi="宋体" w:cs="宋体"/>
          <w:bCs/>
          <w:color w:val="000000"/>
          <w:szCs w:val="21"/>
          <w:u w:val="single"/>
        </w:rPr>
      </w:pPr>
      <w:r>
        <w:rPr>
          <w:rFonts w:hint="eastAsia" w:ascii="宋体" w:hAnsi="宋体" w:cs="宋体"/>
          <w:bCs/>
          <w:color w:val="000000"/>
          <w:szCs w:val="21"/>
          <w:u w:val="single"/>
        </w:rPr>
        <w:t xml:space="preserve">    </w:t>
      </w:r>
      <w:bookmarkStart w:id="243" w:name="_Toc351203492"/>
      <w:r>
        <w:rPr>
          <w:rFonts w:hint="eastAsia" w:ascii="宋体" w:hAnsi="宋体" w:cs="宋体"/>
          <w:b/>
          <w:color w:val="000000"/>
          <w:szCs w:val="21"/>
          <w:u w:val="single"/>
        </w:rPr>
        <w:t xml:space="preserve">十二、合同生效</w:t>
      </w:r>
      <w:bookmarkEnd w:id="243"/>
      <w:r/>
      <w:r/>
    </w:p>
    <w:p>
      <w:pPr>
        <w:ind w:firstLine="420"/>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本合同自                                   生效。</w:t>
      </w:r>
      <w:r/>
    </w:p>
    <w:p>
      <w:pPr>
        <w:spacing w:before="120" w:after="120" w:line="336" w:lineRule="auto"/>
        <w:rPr>
          <w:rFonts w:ascii="宋体" w:hAnsi="宋体" w:cs="宋体"/>
          <w:bCs/>
          <w:color w:val="000000"/>
          <w:szCs w:val="21"/>
          <w:u w:val="single"/>
        </w:rPr>
      </w:pPr>
      <w:r>
        <w:rPr>
          <w:rFonts w:hint="eastAsia" w:ascii="宋体" w:hAnsi="宋体" w:cs="宋体"/>
          <w:bCs/>
          <w:color w:val="000000"/>
          <w:szCs w:val="21"/>
          <w:u w:val="single"/>
        </w:rPr>
        <w:t xml:space="preserve">    </w:t>
      </w:r>
      <w:bookmarkStart w:id="244" w:name="_Toc351203493"/>
      <w:r>
        <w:rPr>
          <w:rFonts w:hint="eastAsia" w:ascii="宋体" w:hAnsi="宋体" w:cs="宋体"/>
          <w:b/>
          <w:color w:val="000000"/>
          <w:szCs w:val="21"/>
          <w:u w:val="single"/>
        </w:rPr>
        <w:t xml:space="preserve">十三、合同份数</w:t>
      </w:r>
      <w:bookmarkEnd w:id="244"/>
      <w:r/>
      <w:r/>
    </w:p>
    <w:p>
      <w:pPr>
        <w:ind w:firstLine="420"/>
        <w:spacing w:line="336" w:lineRule="auto"/>
        <w:rPr>
          <w:rFonts w:ascii="宋体" w:hAnsi="宋体" w:cs="宋体"/>
          <w:bCs/>
          <w:color w:val="000000"/>
          <w:szCs w:val="21"/>
          <w:u w:val="single"/>
        </w:rPr>
      </w:pPr>
      <w:r>
        <w:rPr>
          <w:rFonts w:hint="eastAsia" w:ascii="宋体" w:hAnsi="宋体" w:cs="宋体"/>
          <w:bCs/>
          <w:color w:val="000000"/>
          <w:szCs w:val="21"/>
          <w:u w:val="single"/>
        </w:rPr>
        <w:t xml:space="preserve">本合同一式    份，均具有同等法律效力，发包人执    份，承包人执    份。</w:t>
      </w:r>
      <w:r/>
    </w:p>
    <w:p>
      <w:pPr>
        <w:spacing w:line="336" w:lineRule="auto"/>
        <w:rPr>
          <w:rFonts w:ascii="宋体" w:hAnsi="宋体" w:cs="宋体"/>
          <w:bCs/>
          <w:color w:val="000000"/>
          <w:szCs w:val="21"/>
          <w:u w:val="single"/>
        </w:rPr>
      </w:pPr>
      <w:r>
        <w:rPr>
          <w:rFonts w:ascii="宋体" w:hAnsi="宋体" w:cs="宋体"/>
          <w:bCs/>
          <w:color w:val="000000"/>
          <w:szCs w:val="21"/>
          <w:u w:val="single"/>
        </w:rPr>
      </w:r>
      <w:r/>
    </w:p>
    <w:p>
      <w:pPr>
        <w:spacing w:line="336" w:lineRule="auto"/>
        <w:rPr>
          <w:rFonts w:ascii="宋体" w:hAnsi="宋体" w:cs="宋体"/>
          <w:color w:val="000000"/>
          <w:szCs w:val="21"/>
          <w:u w:val="single"/>
        </w:rPr>
      </w:pPr>
      <w:r>
        <w:rPr>
          <w:rFonts w:ascii="宋体" w:hAnsi="宋体" w:cs="宋体"/>
          <w:color w:val="000000"/>
          <w:szCs w:val="21"/>
          <w:u w:val="single"/>
        </w:rPr>
      </w:r>
      <w:r/>
    </w:p>
    <w:p>
      <w:pPr>
        <w:spacing w:line="336" w:lineRule="auto"/>
        <w:rPr>
          <w:rFonts w:ascii="宋体" w:hAnsi="宋体" w:cs="宋体"/>
          <w:color w:val="000000"/>
          <w:szCs w:val="21"/>
          <w:u w:val="single"/>
        </w:rPr>
      </w:pPr>
      <w:r>
        <w:rPr>
          <w:rFonts w:hint="eastAsia" w:ascii="宋体" w:hAnsi="宋体" w:cs="宋体"/>
          <w:color w:val="000000"/>
          <w:szCs w:val="21"/>
          <w:u w:val="single"/>
        </w:rPr>
        <w:t xml:space="preserve">发包人：  （公章）                    承包人：  （公章）</w:t>
      </w:r>
      <w:r/>
    </w:p>
    <w:p>
      <w:pPr>
        <w:spacing w:line="336" w:lineRule="auto"/>
        <w:rPr>
          <w:rFonts w:ascii="宋体" w:hAnsi="宋体" w:cs="宋体"/>
          <w:color w:val="000000"/>
          <w:szCs w:val="21"/>
          <w:u w:val="single"/>
        </w:rPr>
      </w:pPr>
      <w:r>
        <w:rPr>
          <w:rFonts w:hint="eastAsia" w:ascii="宋体" w:hAnsi="宋体" w:cs="宋体"/>
          <w:color w:val="000000"/>
          <w:szCs w:val="21"/>
          <w:u w:val="single"/>
        </w:rPr>
        <w:t xml:space="preserve">法定代表人或其委托代理人：           法定代表人或其委托代理人：</w:t>
      </w:r>
      <w:r/>
    </w:p>
    <w:p>
      <w:pPr>
        <w:spacing w:line="336" w:lineRule="auto"/>
        <w:rPr>
          <w:rFonts w:ascii="宋体" w:hAnsi="宋体" w:cs="宋体"/>
          <w:color w:val="000000"/>
          <w:szCs w:val="21"/>
          <w:u w:val="single"/>
        </w:rPr>
      </w:pPr>
      <w:r>
        <w:rPr>
          <w:rFonts w:hint="eastAsia" w:ascii="宋体" w:hAnsi="宋体" w:cs="宋体"/>
          <w:color w:val="000000"/>
          <w:szCs w:val="21"/>
          <w:u w:val="single"/>
        </w:rPr>
        <w:t xml:space="preserve">（签字）                             （签字）</w:t>
      </w:r>
      <w:r/>
    </w:p>
    <w:p>
      <w:pPr>
        <w:spacing w:line="336" w:lineRule="auto"/>
        <w:tabs>
          <w:tab w:val="left" w:pos="4410" w:leader="none"/>
        </w:tabs>
        <w:rPr>
          <w:rFonts w:ascii="宋体" w:hAnsi="宋体" w:cs="宋体"/>
          <w:color w:val="000000"/>
          <w:szCs w:val="21"/>
          <w:u w:val="single"/>
        </w:rPr>
      </w:pPr>
      <w:r>
        <w:rPr>
          <w:rFonts w:hint="eastAsia" w:ascii="宋体" w:hAnsi="宋体" w:cs="宋体"/>
          <w:color w:val="000000"/>
          <w:szCs w:val="21"/>
          <w:u w:val="single"/>
        </w:rPr>
        <w:t xml:space="preserve">组织机构代码：                       组织机构代码： </w:t>
      </w:r>
      <w:r/>
    </w:p>
    <w:p>
      <w:pPr>
        <w:spacing w:line="336" w:lineRule="auto"/>
        <w:rPr>
          <w:rFonts w:ascii="宋体" w:hAnsi="宋体" w:cs="宋体"/>
          <w:color w:val="000000"/>
          <w:szCs w:val="21"/>
          <w:u w:val="single"/>
        </w:rPr>
      </w:pPr>
      <w:r>
        <w:rPr>
          <w:rFonts w:hint="eastAsia" w:ascii="宋体" w:hAnsi="宋体" w:cs="宋体"/>
          <w:color w:val="000000"/>
          <w:szCs w:val="21"/>
          <w:u w:val="single"/>
        </w:rPr>
        <w:t xml:space="preserve">地  址：                             地  址：</w:t>
      </w:r>
      <w:r/>
    </w:p>
    <w:p>
      <w:pPr>
        <w:spacing w:line="336" w:lineRule="auto"/>
        <w:rPr>
          <w:rFonts w:ascii="宋体" w:hAnsi="宋体" w:cs="宋体"/>
          <w:color w:val="000000"/>
          <w:szCs w:val="21"/>
          <w:u w:val="single"/>
        </w:rPr>
      </w:pPr>
      <w:r>
        <w:rPr>
          <w:rFonts w:hint="eastAsia" w:ascii="宋体" w:hAnsi="宋体" w:cs="宋体"/>
          <w:color w:val="000000"/>
          <w:szCs w:val="21"/>
          <w:u w:val="single"/>
        </w:rPr>
        <w:t xml:space="preserve">邮政编码：                           邮政编码：</w:t>
      </w:r>
      <w:r/>
    </w:p>
    <w:p>
      <w:pPr>
        <w:spacing w:line="336" w:lineRule="auto"/>
        <w:rPr>
          <w:rFonts w:ascii="宋体" w:hAnsi="宋体" w:cs="宋体"/>
          <w:color w:val="000000"/>
          <w:szCs w:val="21"/>
          <w:u w:val="single"/>
        </w:rPr>
      </w:pPr>
      <w:r>
        <w:rPr>
          <w:rFonts w:hint="eastAsia" w:ascii="宋体" w:hAnsi="宋体" w:cs="宋体"/>
          <w:color w:val="000000"/>
          <w:szCs w:val="21"/>
          <w:u w:val="single"/>
        </w:rPr>
        <w:t xml:space="preserve">法定代表人：                         法定代表人：</w:t>
      </w:r>
      <w:r/>
    </w:p>
    <w:p>
      <w:pPr>
        <w:spacing w:line="336" w:lineRule="auto"/>
        <w:rPr>
          <w:rFonts w:ascii="宋体" w:hAnsi="宋体" w:cs="宋体"/>
          <w:color w:val="000000"/>
          <w:szCs w:val="21"/>
          <w:u w:val="single"/>
        </w:rPr>
      </w:pPr>
      <w:r>
        <w:rPr>
          <w:rFonts w:hint="eastAsia" w:ascii="宋体" w:hAnsi="宋体" w:cs="宋体"/>
          <w:color w:val="000000"/>
          <w:szCs w:val="21"/>
          <w:u w:val="single"/>
        </w:rPr>
        <w:t xml:space="preserve">委托代理人：                          委托代理人：</w:t>
      </w:r>
      <w:r/>
    </w:p>
    <w:p>
      <w:pPr>
        <w:spacing w:line="336" w:lineRule="auto"/>
        <w:rPr>
          <w:rFonts w:ascii="宋体" w:hAnsi="宋体" w:cs="宋体"/>
          <w:color w:val="000000"/>
          <w:szCs w:val="21"/>
          <w:u w:val="single"/>
        </w:rPr>
      </w:pPr>
      <w:r>
        <w:rPr>
          <w:rFonts w:hint="eastAsia" w:ascii="宋体" w:hAnsi="宋体" w:cs="宋体"/>
          <w:color w:val="000000"/>
          <w:szCs w:val="21"/>
          <w:u w:val="single"/>
        </w:rPr>
        <w:t xml:space="preserve">电  话：                              电  话：</w:t>
      </w:r>
      <w:r/>
    </w:p>
    <w:p>
      <w:pPr>
        <w:spacing w:line="336" w:lineRule="auto"/>
        <w:rPr>
          <w:rFonts w:ascii="宋体" w:hAnsi="宋体" w:cs="宋体"/>
          <w:color w:val="000000"/>
          <w:szCs w:val="21"/>
          <w:u w:val="single"/>
        </w:rPr>
      </w:pPr>
      <w:r>
        <w:rPr>
          <w:rFonts w:hint="eastAsia" w:ascii="宋体" w:hAnsi="宋体" w:cs="宋体"/>
          <w:color w:val="000000"/>
          <w:szCs w:val="21"/>
          <w:u w:val="single"/>
        </w:rPr>
        <w:t xml:space="preserve">传  真：                             传  真：</w:t>
      </w:r>
      <w:r/>
    </w:p>
    <w:p>
      <w:pPr>
        <w:spacing w:line="336" w:lineRule="auto"/>
        <w:rPr>
          <w:rFonts w:ascii="宋体" w:hAnsi="宋体" w:cs="宋体"/>
          <w:color w:val="000000"/>
          <w:szCs w:val="21"/>
          <w:u w:val="single"/>
        </w:rPr>
      </w:pPr>
      <w:r>
        <w:rPr>
          <w:rFonts w:hint="eastAsia" w:ascii="宋体" w:hAnsi="宋体" w:cs="宋体"/>
          <w:color w:val="000000"/>
          <w:szCs w:val="21"/>
          <w:u w:val="single"/>
        </w:rPr>
        <w:t xml:space="preserve">电子信箱：                            电子信箱：</w:t>
      </w:r>
      <w:r/>
    </w:p>
    <w:p>
      <w:pPr>
        <w:spacing w:line="336" w:lineRule="auto"/>
        <w:rPr>
          <w:rFonts w:ascii="宋体" w:hAnsi="宋体" w:cs="宋体"/>
          <w:color w:val="000000"/>
          <w:szCs w:val="21"/>
          <w:u w:val="single"/>
        </w:rPr>
      </w:pPr>
      <w:r>
        <w:rPr>
          <w:rFonts w:hint="eastAsia" w:ascii="宋体" w:hAnsi="宋体" w:cs="宋体"/>
          <w:color w:val="000000"/>
          <w:szCs w:val="21"/>
          <w:u w:val="single"/>
        </w:rPr>
        <w:t xml:space="preserve">开户银行：                           开户银行：</w:t>
      </w:r>
      <w:r/>
    </w:p>
    <w:p>
      <w:pPr>
        <w:spacing w:line="336" w:lineRule="auto"/>
        <w:rPr>
          <w:rFonts w:ascii="宋体" w:hAnsi="宋体" w:cs="宋体"/>
          <w:color w:val="000000"/>
          <w:szCs w:val="21"/>
          <w:u w:val="single"/>
        </w:rPr>
      </w:pPr>
      <w:r>
        <w:rPr>
          <w:rFonts w:hint="eastAsia" w:ascii="宋体" w:hAnsi="宋体" w:cs="宋体"/>
          <w:color w:val="000000"/>
          <w:szCs w:val="21"/>
          <w:u w:val="single"/>
        </w:rPr>
        <w:t xml:space="preserve">账</w:t>
      </w:r>
      <w:r>
        <w:rPr>
          <w:rFonts w:hint="eastAsia" w:ascii="宋体" w:hAnsi="宋体" w:cs="宋体"/>
          <w:color w:val="000000"/>
          <w:szCs w:val="21"/>
          <w:u w:val="single"/>
        </w:rPr>
        <w:t xml:space="preserve">  号：                              </w:t>
      </w:r>
      <w:r>
        <w:rPr>
          <w:rFonts w:hint="eastAsia" w:ascii="宋体" w:hAnsi="宋体" w:cs="宋体"/>
          <w:color w:val="000000"/>
          <w:szCs w:val="21"/>
          <w:u w:val="single"/>
        </w:rPr>
        <w:t xml:space="preserve">账</w:t>
      </w:r>
      <w:r>
        <w:rPr>
          <w:rFonts w:hint="eastAsia" w:ascii="宋体" w:hAnsi="宋体" w:cs="宋体"/>
          <w:color w:val="000000"/>
          <w:szCs w:val="21"/>
          <w:u w:val="single"/>
        </w:rPr>
        <w:t xml:space="preserve">  号：</w:t>
      </w:r>
      <w:r/>
    </w:p>
    <w:p>
      <w:pPr>
        <w:pStyle w:val="940"/>
        <w:spacing w:line="348" w:lineRule="auto"/>
        <w:rPr>
          <w:u w:val="single"/>
        </w:rPr>
      </w:pPr>
      <w:r>
        <w:rPr>
          <w:rFonts w:hint="eastAsia" w:ascii="宋体" w:hAnsi="宋体" w:cs="宋体"/>
          <w:color w:val="000000"/>
          <w:sz w:val="21"/>
          <w:szCs w:val="21"/>
          <w:u w:val="single"/>
        </w:rPr>
        <w:br w:type="page" w:clear="all"/>
      </w:r>
      <w:r/>
    </w:p>
    <w:p>
      <w:pPr>
        <w:pStyle w:val="920"/>
        <w:ind w:firstLine="3232"/>
        <w:jc w:val="both"/>
        <w:rPr>
          <w:rFonts w:ascii="宋体" w:hAnsi="宋体" w:eastAsia="宋体" w:cs="宋体"/>
          <w:spacing w:val="6"/>
          <w:sz w:val="31"/>
          <w:szCs w:val="31"/>
          <w:u w:val="single"/>
          <w:lang w:val="zh-CN"/>
        </w:rPr>
      </w:pPr>
      <w:r/>
      <w:bookmarkStart w:id="245" w:name="_Toc31816"/>
      <w:r/>
      <w:bookmarkStart w:id="246" w:name="_Toc539"/>
      <w:r/>
      <w:bookmarkStart w:id="247" w:name="_Toc351203494"/>
      <w:r/>
      <w:bookmarkStart w:id="248" w:name="_Toc229407237"/>
      <w:r>
        <w:rPr>
          <w:rFonts w:ascii="宋体" w:hAnsi="宋体" w:eastAsia="宋体" w:cs="宋体"/>
          <w:spacing w:val="6"/>
          <w:sz w:val="31"/>
          <w:szCs w:val="31"/>
          <w:u w:val="single"/>
          <w:lang w:val="zh-CN"/>
        </w:rPr>
        <w:t xml:space="preserve">第二部分 通用合同条款</w:t>
      </w:r>
      <w:bookmarkStart w:id="249" w:name="_Toc337558727"/>
      <w:r/>
      <w:bookmarkEnd w:id="245"/>
      <w:r/>
      <w:bookmarkEnd w:id="246"/>
      <w:r/>
      <w:bookmarkEnd w:id="247"/>
      <w:r/>
      <w:bookmarkEnd w:id="248"/>
      <w:r/>
      <w:bookmarkEnd w:id="249"/>
      <w:r/>
      <w:r/>
    </w:p>
    <w:p>
      <w:pPr>
        <w:jc w:val="center"/>
        <w:spacing w:line="360" w:lineRule="auto"/>
        <w:rPr>
          <w:rFonts w:ascii="宋体" w:hAnsi="宋体" w:cs="宋体"/>
          <w:b/>
          <w:bCs/>
          <w:color w:val="000000"/>
          <w:szCs w:val="21"/>
          <w:u w:val="single"/>
        </w:rPr>
      </w:pPr>
      <w:r>
        <w:rPr>
          <w:rFonts w:hint="eastAsia" w:ascii="宋体" w:hAnsi="宋体" w:cs="宋体"/>
          <w:b/>
          <w:bCs/>
          <w:color w:val="000000"/>
          <w:szCs w:val="21"/>
          <w:u w:val="single"/>
        </w:rPr>
        <w:t xml:space="preserve">详见《建设工程施工合同（示范文本）》（GF-2017-0201）通用合同条款</w:t>
      </w:r>
      <w:r/>
    </w:p>
    <w:p>
      <w:pPr>
        <w:pStyle w:val="940"/>
        <w:spacing w:line="348" w:lineRule="auto"/>
        <w:rPr>
          <w:u w:val="single"/>
        </w:rPr>
      </w:pPr>
      <w:r>
        <w:rPr>
          <w:u w:val="single"/>
        </w:rPr>
      </w:r>
      <w:r/>
    </w:p>
    <w:p>
      <w:pPr>
        <w:ind w:left="3350"/>
        <w:spacing w:before="101" w:line="225" w:lineRule="auto"/>
        <w:rPr>
          <w:rFonts w:ascii="宋体" w:hAnsi="宋体" w:cs="宋体"/>
          <w:sz w:val="31"/>
          <w:szCs w:val="31"/>
          <w:u w:val="single"/>
        </w:rPr>
      </w:pPr>
      <w:r>
        <w:rPr>
          <w:rFonts w:ascii="宋体" w:hAnsi="宋体" w:cs="宋体"/>
          <w:b/>
          <w:bCs/>
          <w:spacing w:val="6"/>
          <w:sz w:val="31"/>
          <w:szCs w:val="31"/>
          <w:u w:val="single"/>
        </w:rPr>
        <w:t xml:space="preserve">第三部分</w:t>
      </w:r>
      <w:r>
        <w:rPr>
          <w:rFonts w:ascii="宋体" w:hAnsi="宋体" w:cs="宋体"/>
          <w:spacing w:val="6"/>
          <w:sz w:val="31"/>
          <w:szCs w:val="31"/>
          <w:u w:val="single"/>
        </w:rPr>
        <w:t xml:space="preserve"> </w:t>
      </w:r>
      <w:r>
        <w:rPr>
          <w:rFonts w:ascii="宋体" w:hAnsi="宋体" w:cs="宋体"/>
          <w:b/>
          <w:bCs/>
          <w:spacing w:val="6"/>
          <w:sz w:val="31"/>
          <w:szCs w:val="31"/>
          <w:u w:val="single"/>
        </w:rPr>
        <w:t xml:space="preserve">专用合同条款</w:t>
      </w:r>
      <w:r/>
    </w:p>
    <w:p>
      <w:pPr>
        <w:ind w:left="508"/>
        <w:spacing w:line="480" w:lineRule="exact"/>
        <w:rPr>
          <w:rFonts w:ascii="宋体" w:hAnsi="宋体" w:cs="宋体"/>
          <w:b/>
          <w:bCs/>
          <w:sz w:val="24"/>
          <w:szCs w:val="24"/>
          <w:u w:val="single"/>
        </w:rPr>
      </w:pPr>
      <w:r>
        <w:rPr>
          <w:rFonts w:ascii="Times New Roman" w:hAnsi="Times New Roman" w:eastAsia="Times New Roman"/>
          <w:b/>
          <w:bCs/>
          <w:spacing w:val="-8"/>
          <w:sz w:val="24"/>
          <w:szCs w:val="24"/>
          <w:u w:val="single"/>
        </w:rPr>
        <w:t xml:space="preserve">1</w:t>
      </w:r>
      <w:r>
        <w:rPr>
          <w:rFonts w:ascii="Times New Roman" w:hAnsi="Times New Roman" w:eastAsia="Times New Roman"/>
          <w:b/>
          <w:bCs/>
          <w:spacing w:val="-26"/>
          <w:sz w:val="24"/>
          <w:szCs w:val="24"/>
          <w:u w:val="single"/>
        </w:rPr>
        <w:t xml:space="preserve"> </w:t>
      </w:r>
      <w:r>
        <w:rPr>
          <w:rFonts w:ascii="宋体" w:hAnsi="宋体" w:cs="宋体"/>
          <w:b/>
          <w:bCs/>
          <w:spacing w:val="-8"/>
          <w:sz w:val="24"/>
          <w:szCs w:val="24"/>
          <w:u w:val="single"/>
        </w:rPr>
        <w:t xml:space="preserve">．部分专用条款</w:t>
      </w:r>
      <w:r/>
    </w:p>
    <w:p>
      <w:pPr>
        <w:ind w:left="508"/>
        <w:spacing w:line="480" w:lineRule="exact"/>
        <w:rPr>
          <w:rFonts w:ascii="宋体" w:hAnsi="宋体" w:cs="宋体"/>
          <w:sz w:val="24"/>
          <w:szCs w:val="24"/>
          <w:u w:val="single"/>
        </w:rPr>
      </w:pPr>
      <w:r>
        <w:rPr>
          <w:rFonts w:ascii="Times New Roman" w:hAnsi="Times New Roman" w:eastAsia="Times New Roman"/>
          <w:spacing w:val="-3"/>
          <w:sz w:val="24"/>
          <w:szCs w:val="24"/>
          <w:u w:val="single"/>
        </w:rPr>
        <w:t xml:space="preserve">1.1  </w:t>
      </w:r>
      <w:r>
        <w:rPr>
          <w:rFonts w:ascii="宋体" w:hAnsi="宋体" w:cs="宋体"/>
          <w:spacing w:val="-3"/>
          <w:sz w:val="24"/>
          <w:szCs w:val="24"/>
          <w:u w:val="single"/>
        </w:rPr>
        <w:t xml:space="preserve">工期奖罚办法。</w:t>
      </w:r>
      <w:r/>
    </w:p>
    <w:p>
      <w:pPr>
        <w:ind w:left="508"/>
        <w:spacing w:line="480" w:lineRule="exact"/>
        <w:rPr>
          <w:rFonts w:ascii="宋体" w:hAnsi="宋体" w:cs="宋体"/>
          <w:sz w:val="24"/>
          <w:szCs w:val="24"/>
          <w:u w:val="single"/>
        </w:rPr>
      </w:pPr>
      <w:r>
        <w:rPr>
          <w:rFonts w:ascii="Times New Roman" w:hAnsi="Times New Roman" w:eastAsia="Times New Roman"/>
          <w:spacing w:val="-2"/>
          <w:sz w:val="24"/>
          <w:szCs w:val="24"/>
          <w:u w:val="single"/>
        </w:rPr>
        <w:t xml:space="preserve">1.1.1  </w:t>
      </w:r>
      <w:r>
        <w:rPr>
          <w:rFonts w:ascii="宋体" w:hAnsi="宋体" w:cs="宋体"/>
          <w:spacing w:val="-2"/>
          <w:sz w:val="24"/>
          <w:szCs w:val="24"/>
          <w:u w:val="single"/>
        </w:rPr>
        <w:t xml:space="preserve">工期奖励采用以下第</w:t>
      </w:r>
      <w:r>
        <w:rPr>
          <w:rFonts w:ascii="宋体" w:hAnsi="宋体" w:cs="宋体"/>
          <w:spacing w:val="-60"/>
          <w:sz w:val="24"/>
          <w:szCs w:val="24"/>
          <w:u w:val="single"/>
        </w:rPr>
        <w:t xml:space="preserve"> </w:t>
      </w:r>
      <w:r>
        <w:rPr>
          <w:rFonts w:ascii="Times New Roman" w:hAnsi="Times New Roman" w:eastAsia="Times New Roman"/>
          <w:spacing w:val="-32"/>
          <w:sz w:val="24"/>
          <w:szCs w:val="24"/>
          <w:u w:val="single"/>
        </w:rPr>
        <w:t xml:space="preserve"> </w:t>
      </w:r>
      <w:r>
        <w:rPr>
          <w:rFonts w:ascii="Times New Roman" w:hAnsi="Times New Roman" w:eastAsia="Times New Roman"/>
          <w:spacing w:val="-2"/>
          <w:sz w:val="24"/>
          <w:szCs w:val="24"/>
          <w:u w:val="single"/>
        </w:rPr>
        <w:t xml:space="preserve">1.1.1.1 </w:t>
      </w:r>
      <w:r>
        <w:rPr>
          <w:rFonts w:ascii="宋体" w:hAnsi="宋体" w:cs="宋体"/>
          <w:spacing w:val="-2"/>
          <w:sz w:val="24"/>
          <w:szCs w:val="24"/>
          <w:u w:val="single"/>
        </w:rPr>
        <w:t xml:space="preserve">种方</w:t>
      </w:r>
      <w:r>
        <w:rPr>
          <w:rFonts w:ascii="宋体" w:hAnsi="宋体" w:cs="宋体"/>
          <w:spacing w:val="-3"/>
          <w:sz w:val="24"/>
          <w:szCs w:val="24"/>
          <w:u w:val="single"/>
        </w:rPr>
        <w:t xml:space="preserve">法；</w:t>
      </w:r>
      <w:r/>
    </w:p>
    <w:p>
      <w:pPr>
        <w:ind w:left="508"/>
        <w:spacing w:line="480" w:lineRule="exact"/>
        <w:rPr>
          <w:rFonts w:ascii="宋体" w:hAnsi="宋体" w:cs="宋体"/>
          <w:sz w:val="24"/>
          <w:szCs w:val="24"/>
          <w:u w:val="single"/>
        </w:rPr>
      </w:pPr>
      <w:r>
        <w:rPr>
          <w:rFonts w:ascii="Times New Roman" w:hAnsi="Times New Roman" w:eastAsia="Times New Roman"/>
          <w:spacing w:val="-2"/>
          <w:sz w:val="24"/>
          <w:szCs w:val="24"/>
          <w:u w:val="single"/>
        </w:rPr>
        <w:t xml:space="preserve">1.1.1.1</w:t>
      </w:r>
      <w:r>
        <w:rPr>
          <w:rFonts w:ascii="Times New Roman" w:hAnsi="Times New Roman" w:eastAsia="Times New Roman"/>
          <w:spacing w:val="28"/>
          <w:sz w:val="24"/>
          <w:szCs w:val="24"/>
          <w:u w:val="single"/>
        </w:rPr>
        <w:t xml:space="preserve"> </w:t>
      </w:r>
      <w:r>
        <w:rPr>
          <w:rFonts w:ascii="宋体" w:hAnsi="宋体" w:cs="宋体"/>
          <w:spacing w:val="-2"/>
          <w:sz w:val="24"/>
          <w:szCs w:val="24"/>
          <w:u w:val="single"/>
        </w:rPr>
        <w:t xml:space="preserve">实际施工工期无需提前招标工期，提前不给奖励。</w:t>
      </w:r>
      <w:r/>
    </w:p>
    <w:p>
      <w:pPr>
        <w:ind w:right="2050" w:firstLine="508"/>
        <w:spacing w:line="480" w:lineRule="exact"/>
        <w:tabs>
          <w:tab w:val="left" w:pos="420" w:leader="none"/>
        </w:tabs>
        <w:rPr>
          <w:rFonts w:ascii="宋体" w:hAnsi="宋体" w:cs="宋体"/>
          <w:sz w:val="24"/>
          <w:szCs w:val="24"/>
          <w:u w:val="single"/>
        </w:rPr>
      </w:pPr>
      <w:r>
        <w:rPr>
          <w:rFonts w:ascii="Times New Roman" w:hAnsi="Times New Roman" w:eastAsia="Times New Roman"/>
          <w:spacing w:val="-1"/>
          <w:sz w:val="24"/>
          <w:szCs w:val="24"/>
          <w:u w:val="single"/>
        </w:rPr>
        <w:t xml:space="preserve">1.1.1.2</w:t>
      </w:r>
      <w:r>
        <w:rPr>
          <w:rFonts w:ascii="Times New Roman" w:hAnsi="Times New Roman" w:eastAsia="Times New Roman"/>
          <w:spacing w:val="15"/>
          <w:sz w:val="24"/>
          <w:szCs w:val="24"/>
          <w:u w:val="single"/>
        </w:rPr>
        <w:t xml:space="preserve"> </w:t>
      </w:r>
      <w:r>
        <w:rPr>
          <w:rFonts w:ascii="宋体" w:hAnsi="宋体" w:cs="宋体"/>
          <w:spacing w:val="-1"/>
          <w:sz w:val="24"/>
          <w:szCs w:val="24"/>
          <w:u w:val="single"/>
        </w:rPr>
        <w:t xml:space="preserve">实际施工工期提前招标工期的，</w:t>
      </w:r>
      <w:r>
        <w:rPr>
          <w:rFonts w:ascii="宋体" w:hAnsi="宋体" w:cs="宋体"/>
          <w:spacing w:val="-2"/>
          <w:sz w:val="24"/>
          <w:szCs w:val="24"/>
          <w:u w:val="single"/>
        </w:rPr>
        <w:t xml:space="preserve">按提前的日历天数处以每天</w:t>
      </w:r>
      <w:r>
        <w:rPr>
          <w:rFonts w:ascii="宋体" w:hAnsi="宋体" w:cs="宋体"/>
          <w:sz w:val="24"/>
          <w:szCs w:val="24"/>
          <w:u w:val="single"/>
        </w:rPr>
        <w:tab/>
      </w:r>
      <w:r>
        <w:rPr>
          <w:rFonts w:ascii="宋体" w:hAnsi="宋体" w:cs="宋体"/>
          <w:spacing w:val="-18"/>
          <w:sz w:val="24"/>
          <w:szCs w:val="24"/>
          <w:u w:val="single"/>
        </w:rPr>
        <w:t xml:space="preserve">∕</w:t>
      </w:r>
      <w:r>
        <w:rPr>
          <w:rFonts w:ascii="宋体" w:hAnsi="宋体" w:cs="宋体"/>
          <w:sz w:val="24"/>
          <w:szCs w:val="24"/>
          <w:u w:val="single"/>
        </w:rPr>
        <w:t xml:space="preserve">   </w:t>
      </w:r>
      <w:r>
        <w:rPr>
          <w:rFonts w:ascii="宋体" w:hAnsi="宋体" w:cs="宋体"/>
          <w:spacing w:val="-91"/>
          <w:sz w:val="24"/>
          <w:szCs w:val="24"/>
          <w:u w:val="single"/>
        </w:rPr>
        <w:t xml:space="preserve"> </w:t>
      </w:r>
      <w:r>
        <w:rPr>
          <w:rFonts w:ascii="宋体" w:hAnsi="宋体" w:cs="宋体"/>
          <w:spacing w:val="-18"/>
          <w:sz w:val="24"/>
          <w:szCs w:val="24"/>
          <w:u w:val="single"/>
        </w:rPr>
        <w:t xml:space="preserve">的奖励。</w:t>
      </w:r>
      <w:r/>
    </w:p>
    <w:p>
      <w:pPr>
        <w:ind w:left="11" w:right="80" w:firstLine="496"/>
        <w:spacing w:line="480" w:lineRule="exact"/>
        <w:rPr>
          <w:rFonts w:ascii="宋体" w:hAnsi="宋体" w:cs="宋体"/>
          <w:sz w:val="24"/>
          <w:szCs w:val="24"/>
          <w:u w:val="single"/>
        </w:rPr>
      </w:pPr>
      <w:r>
        <w:rPr>
          <w:rFonts w:ascii="Times New Roman" w:hAnsi="Times New Roman" w:eastAsia="Times New Roman"/>
          <w:spacing w:val="-2"/>
          <w:sz w:val="24"/>
          <w:szCs w:val="24"/>
          <w:u w:val="single"/>
        </w:rPr>
        <w:t xml:space="preserve">1.1.2  </w:t>
      </w:r>
      <w:r>
        <w:rPr>
          <w:rFonts w:ascii="宋体" w:hAnsi="宋体" w:cs="宋体"/>
          <w:spacing w:val="-2"/>
          <w:sz w:val="24"/>
          <w:szCs w:val="24"/>
          <w:u w:val="single"/>
        </w:rPr>
        <w:t xml:space="preserve">工期罚款：实际施工工期由于成交供应商原因</w:t>
      </w:r>
      <w:r>
        <w:rPr>
          <w:rFonts w:ascii="宋体" w:hAnsi="宋体" w:cs="宋体"/>
          <w:spacing w:val="-3"/>
          <w:sz w:val="24"/>
          <w:szCs w:val="24"/>
          <w:u w:val="single"/>
        </w:rPr>
        <w:t xml:space="preserve">逾期招标工期的，按逾期的日历天</w:t>
      </w:r>
      <w:r>
        <w:rPr>
          <w:rFonts w:ascii="宋体" w:hAnsi="宋体" w:cs="宋体"/>
          <w:spacing w:val="-2"/>
          <w:sz w:val="24"/>
          <w:szCs w:val="24"/>
          <w:u w:val="single"/>
        </w:rPr>
        <w:t xml:space="preserve">数处以每天</w:t>
      </w:r>
      <w:r>
        <w:rPr>
          <w:rFonts w:ascii="Times New Roman" w:hAnsi="Times New Roman" w:eastAsia="Times New Roman"/>
          <w:spacing w:val="-2"/>
          <w:sz w:val="24"/>
          <w:szCs w:val="24"/>
          <w:u w:val="single"/>
        </w:rPr>
        <w:t xml:space="preserve">  (</w:t>
      </w:r>
      <w:r>
        <w:rPr>
          <w:rFonts w:ascii="宋体" w:hAnsi="宋体" w:cs="宋体"/>
          <w:spacing w:val="-2"/>
          <w:sz w:val="24"/>
          <w:szCs w:val="24"/>
          <w:u w:val="single"/>
        </w:rPr>
        <w:t xml:space="preserve">由</w:t>
      </w:r>
      <w:r>
        <w:rPr>
          <w:rFonts w:ascii="宋体" w:hAnsi="宋体" w:cs="宋体"/>
          <w:spacing w:val="-2"/>
          <w:sz w:val="24"/>
          <w:szCs w:val="24"/>
          <w:u w:val="single"/>
        </w:rPr>
        <w:t xml:space="preserve">发承包</w:t>
      </w:r>
      <w:r>
        <w:rPr>
          <w:rFonts w:ascii="宋体" w:hAnsi="宋体" w:cs="宋体"/>
          <w:spacing w:val="-2"/>
          <w:sz w:val="24"/>
          <w:szCs w:val="24"/>
          <w:u w:val="single"/>
        </w:rPr>
        <w:t xml:space="preserve">双方在合同中约定</w:t>
      </w:r>
      <w:r>
        <w:rPr>
          <w:rFonts w:ascii="Times New Roman" w:hAnsi="Times New Roman" w:eastAsia="Times New Roman"/>
          <w:spacing w:val="-2"/>
          <w:sz w:val="24"/>
          <w:szCs w:val="24"/>
          <w:u w:val="single"/>
        </w:rPr>
        <w:t xml:space="preserve">)</w:t>
      </w:r>
      <w:r>
        <w:rPr>
          <w:rFonts w:ascii="Times New Roman" w:hAnsi="Times New Roman" w:eastAsia="Times New Roman"/>
          <w:spacing w:val="18"/>
          <w:sz w:val="24"/>
          <w:szCs w:val="24"/>
          <w:u w:val="single"/>
        </w:rPr>
        <w:t xml:space="preserve">  </w:t>
      </w:r>
      <w:r>
        <w:rPr>
          <w:rFonts w:ascii="宋体" w:hAnsi="宋体" w:cs="宋体"/>
          <w:spacing w:val="-2"/>
          <w:sz w:val="24"/>
          <w:szCs w:val="24"/>
          <w:u w:val="single"/>
        </w:rPr>
        <w:t xml:space="preserve">的罚款。</w:t>
      </w:r>
      <w:r/>
    </w:p>
    <w:p>
      <w:pPr>
        <w:ind w:left="508"/>
        <w:spacing w:line="480" w:lineRule="exact"/>
        <w:rPr>
          <w:rFonts w:ascii="宋体" w:hAnsi="宋体" w:cs="宋体"/>
          <w:sz w:val="24"/>
          <w:szCs w:val="24"/>
          <w:u w:val="single"/>
        </w:rPr>
      </w:pPr>
      <w:r>
        <w:rPr>
          <w:rFonts w:ascii="Times New Roman" w:hAnsi="Times New Roman" w:eastAsia="Times New Roman"/>
          <w:spacing w:val="-3"/>
          <w:sz w:val="24"/>
          <w:szCs w:val="24"/>
          <w:u w:val="single"/>
        </w:rPr>
        <w:t xml:space="preserve">1.2  </w:t>
      </w:r>
      <w:r>
        <w:rPr>
          <w:rFonts w:ascii="宋体" w:hAnsi="宋体" w:cs="宋体"/>
          <w:spacing w:val="-3"/>
          <w:sz w:val="24"/>
          <w:szCs w:val="24"/>
          <w:u w:val="single"/>
        </w:rPr>
        <w:t xml:space="preserve">质量奖罚办法。</w:t>
      </w:r>
      <w:r/>
    </w:p>
    <w:p>
      <w:pPr>
        <w:ind w:left="508"/>
        <w:spacing w:line="480" w:lineRule="exact"/>
        <w:rPr>
          <w:rFonts w:ascii="宋体" w:hAnsi="宋体" w:cs="宋体"/>
          <w:sz w:val="24"/>
          <w:szCs w:val="24"/>
          <w:u w:val="single"/>
        </w:rPr>
      </w:pPr>
      <w:r>
        <w:rPr>
          <w:rFonts w:ascii="Times New Roman" w:hAnsi="Times New Roman" w:eastAsia="Times New Roman"/>
          <w:spacing w:val="-2"/>
          <w:sz w:val="24"/>
          <w:szCs w:val="24"/>
          <w:u w:val="single"/>
        </w:rPr>
        <w:t xml:space="preserve">1.2.1  </w:t>
      </w:r>
      <w:r>
        <w:rPr>
          <w:rFonts w:ascii="宋体" w:hAnsi="宋体" w:cs="宋体"/>
          <w:spacing w:val="-2"/>
          <w:sz w:val="24"/>
          <w:szCs w:val="24"/>
          <w:u w:val="single"/>
        </w:rPr>
        <w:t xml:space="preserve">质量奖励采用  </w:t>
      </w:r>
      <w:r>
        <w:rPr>
          <w:rFonts w:ascii="宋体" w:hAnsi="宋体" w:cs="宋体"/>
          <w:spacing w:val="-82"/>
          <w:sz w:val="24"/>
          <w:szCs w:val="24"/>
          <w:u w:val="single"/>
        </w:rPr>
        <w:t xml:space="preserve"> </w:t>
      </w:r>
      <w:r>
        <w:rPr>
          <w:rFonts w:ascii="宋体" w:hAnsi="宋体" w:cs="宋体"/>
          <w:spacing w:val="-2"/>
          <w:sz w:val="24"/>
          <w:szCs w:val="24"/>
          <w:u w:val="single"/>
        </w:rPr>
        <w:t xml:space="preserve">由</w:t>
      </w:r>
      <w:r>
        <w:rPr>
          <w:rFonts w:ascii="宋体" w:hAnsi="宋体" w:cs="宋体"/>
          <w:spacing w:val="-2"/>
          <w:sz w:val="24"/>
          <w:szCs w:val="24"/>
          <w:u w:val="single"/>
        </w:rPr>
        <w:t xml:space="preserve">发承包</w:t>
      </w:r>
      <w:r>
        <w:rPr>
          <w:rFonts w:ascii="宋体" w:hAnsi="宋体" w:cs="宋体"/>
          <w:spacing w:val="-3"/>
          <w:sz w:val="24"/>
          <w:szCs w:val="24"/>
          <w:u w:val="single"/>
        </w:rPr>
        <w:t xml:space="preserve">双方在合同中约定 。</w:t>
      </w:r>
      <w:r/>
    </w:p>
    <w:p>
      <w:pPr>
        <w:ind w:left="508"/>
        <w:spacing w:line="480" w:lineRule="exact"/>
        <w:rPr>
          <w:rFonts w:ascii="宋体" w:hAnsi="宋体" w:cs="宋体"/>
          <w:sz w:val="24"/>
          <w:szCs w:val="24"/>
          <w:u w:val="single"/>
        </w:rPr>
      </w:pPr>
      <w:r>
        <w:rPr>
          <w:rFonts w:ascii="Times New Roman" w:hAnsi="Times New Roman" w:eastAsia="Times New Roman"/>
          <w:spacing w:val="-3"/>
          <w:sz w:val="24"/>
          <w:szCs w:val="24"/>
          <w:u w:val="single"/>
        </w:rPr>
        <w:t xml:space="preserve">1.2.2  </w:t>
      </w:r>
      <w:r>
        <w:rPr>
          <w:rFonts w:ascii="宋体" w:hAnsi="宋体" w:cs="宋体"/>
          <w:spacing w:val="-3"/>
          <w:sz w:val="24"/>
          <w:szCs w:val="24"/>
          <w:u w:val="single"/>
        </w:rPr>
        <w:t xml:space="preserve">质量罚款：</w:t>
      </w:r>
      <w:r/>
    </w:p>
    <w:p>
      <w:pPr>
        <w:ind w:left="31" w:right="80" w:firstLine="476"/>
        <w:spacing w:line="480" w:lineRule="exact"/>
        <w:rPr>
          <w:rFonts w:ascii="宋体" w:hAnsi="宋体" w:cs="宋体"/>
          <w:sz w:val="24"/>
          <w:szCs w:val="24"/>
          <w:u w:val="single"/>
        </w:rPr>
      </w:pPr>
      <w:r>
        <w:rPr>
          <w:rFonts w:ascii="Times New Roman" w:hAnsi="Times New Roman" w:eastAsia="Times New Roman"/>
          <w:spacing w:val="1"/>
          <w:sz w:val="24"/>
          <w:szCs w:val="24"/>
          <w:u w:val="single"/>
        </w:rPr>
        <w:t xml:space="preserve">1.2.2.1 </w:t>
      </w:r>
      <w:r>
        <w:rPr>
          <w:rFonts w:ascii="宋体" w:hAnsi="宋体" w:cs="宋体"/>
          <w:spacing w:val="1"/>
          <w:sz w:val="24"/>
          <w:szCs w:val="24"/>
          <w:u w:val="single"/>
        </w:rPr>
        <w:t xml:space="preserve">实际竣工质量由于</w:t>
      </w:r>
      <w:r>
        <w:rPr>
          <w:rFonts w:ascii="宋体" w:hAnsi="宋体" w:cs="宋体"/>
          <w:spacing w:val="1"/>
          <w:sz w:val="24"/>
          <w:szCs w:val="24"/>
          <w:u w:val="single"/>
        </w:rPr>
        <w:t xml:space="preserve">乙方</w:t>
      </w:r>
      <w:r>
        <w:rPr>
          <w:rFonts w:ascii="宋体" w:hAnsi="宋体" w:cs="宋体"/>
          <w:sz w:val="24"/>
          <w:szCs w:val="24"/>
          <w:u w:val="single"/>
        </w:rPr>
        <w:t xml:space="preserve">的原因未达到招标要求的，</w:t>
      </w:r>
      <w:r>
        <w:rPr>
          <w:rFonts w:ascii="宋体" w:hAnsi="宋体" w:cs="宋体"/>
          <w:sz w:val="24"/>
          <w:szCs w:val="24"/>
          <w:u w:val="single"/>
        </w:rPr>
        <w:t xml:space="preserve">按发承包</w:t>
      </w:r>
      <w:r>
        <w:rPr>
          <w:rFonts w:ascii="宋体" w:hAnsi="宋体" w:cs="宋体"/>
          <w:sz w:val="24"/>
          <w:szCs w:val="24"/>
          <w:u w:val="single"/>
        </w:rPr>
        <w:t xml:space="preserve">双方在合同</w:t>
      </w:r>
      <w:r>
        <w:rPr>
          <w:rFonts w:ascii="宋体" w:hAnsi="宋体" w:cs="宋体"/>
          <w:spacing w:val="-5"/>
          <w:sz w:val="24"/>
          <w:szCs w:val="24"/>
          <w:u w:val="single"/>
        </w:rPr>
        <w:t xml:space="preserve">中的约定罚款。</w:t>
      </w:r>
      <w:r/>
    </w:p>
    <w:p>
      <w:pPr>
        <w:ind w:left="508"/>
        <w:spacing w:line="480" w:lineRule="exact"/>
        <w:rPr>
          <w:rFonts w:ascii="宋体" w:hAnsi="宋体" w:cs="宋体"/>
          <w:sz w:val="24"/>
          <w:szCs w:val="24"/>
          <w:u w:val="single"/>
        </w:rPr>
      </w:pPr>
      <w:r>
        <w:rPr>
          <w:rFonts w:ascii="Times New Roman" w:hAnsi="Times New Roman" w:eastAsia="Times New Roman"/>
          <w:spacing w:val="-1"/>
          <w:sz w:val="24"/>
          <w:szCs w:val="24"/>
          <w:u w:val="single"/>
        </w:rPr>
        <w:t xml:space="preserve">1.2.2.2</w:t>
      </w:r>
      <w:r>
        <w:rPr>
          <w:rFonts w:ascii="Times New Roman" w:hAnsi="Times New Roman" w:eastAsia="Times New Roman"/>
          <w:spacing w:val="15"/>
          <w:sz w:val="24"/>
          <w:szCs w:val="24"/>
          <w:u w:val="single"/>
        </w:rPr>
        <w:t xml:space="preserve"> </w:t>
      </w:r>
      <w:r>
        <w:rPr>
          <w:rFonts w:ascii="宋体" w:hAnsi="宋体" w:cs="宋体"/>
          <w:spacing w:val="-1"/>
          <w:sz w:val="24"/>
          <w:szCs w:val="24"/>
          <w:u w:val="single"/>
        </w:rPr>
        <w:t xml:space="preserve">实际竣工质量经一次验收为不合格，</w:t>
      </w:r>
      <w:r>
        <w:rPr>
          <w:rFonts w:ascii="宋体" w:hAnsi="宋体" w:cs="宋体"/>
          <w:spacing w:val="-1"/>
          <w:sz w:val="24"/>
          <w:szCs w:val="24"/>
          <w:u w:val="single"/>
        </w:rPr>
        <w:t xml:space="preserve">按发承包</w:t>
      </w:r>
      <w:r>
        <w:rPr>
          <w:rFonts w:ascii="宋体" w:hAnsi="宋体" w:cs="宋体"/>
          <w:spacing w:val="-1"/>
          <w:sz w:val="24"/>
          <w:szCs w:val="24"/>
          <w:u w:val="single"/>
        </w:rPr>
        <w:t xml:space="preserve">双方在合</w:t>
      </w:r>
      <w:r>
        <w:rPr>
          <w:rFonts w:ascii="宋体" w:hAnsi="宋体" w:cs="宋体"/>
          <w:spacing w:val="-2"/>
          <w:sz w:val="24"/>
          <w:szCs w:val="24"/>
          <w:u w:val="single"/>
        </w:rPr>
        <w:t xml:space="preserve">同中约定罚款。</w:t>
      </w:r>
      <w:r/>
    </w:p>
    <w:p>
      <w:pPr>
        <w:ind w:left="508"/>
        <w:spacing w:line="480" w:lineRule="exact"/>
        <w:rPr>
          <w:rFonts w:ascii="宋体" w:hAnsi="宋体" w:cs="宋体"/>
          <w:sz w:val="24"/>
          <w:szCs w:val="24"/>
          <w:u w:val="single"/>
        </w:rPr>
      </w:pPr>
      <w:r>
        <w:rPr>
          <w:rFonts w:ascii="Times New Roman" w:hAnsi="Times New Roman" w:eastAsia="Times New Roman"/>
          <w:spacing w:val="-1"/>
          <w:sz w:val="24"/>
          <w:szCs w:val="24"/>
          <w:u w:val="single"/>
        </w:rPr>
        <w:t xml:space="preserve">1.3  </w:t>
      </w:r>
      <w:r>
        <w:rPr>
          <w:rFonts w:ascii="宋体" w:hAnsi="宋体" w:cs="宋体"/>
          <w:spacing w:val="-1"/>
          <w:sz w:val="24"/>
          <w:szCs w:val="24"/>
          <w:u w:val="single"/>
        </w:rPr>
        <w:t xml:space="preserve">材料及设备的供应方式：</w:t>
      </w:r>
      <w:r>
        <w:rPr>
          <w:rFonts w:ascii="宋体" w:hAnsi="宋体" w:cs="宋体"/>
          <w:spacing w:val="-1"/>
          <w:sz w:val="24"/>
          <w:szCs w:val="24"/>
          <w:u w:val="single"/>
        </w:rPr>
        <w:t xml:space="preserve">发承包</w:t>
      </w:r>
      <w:r>
        <w:rPr>
          <w:rFonts w:ascii="宋体" w:hAnsi="宋体" w:cs="宋体"/>
          <w:spacing w:val="-1"/>
          <w:sz w:val="24"/>
          <w:szCs w:val="24"/>
          <w:u w:val="single"/>
        </w:rPr>
        <w:t xml:space="preserve">双方在合同</w:t>
      </w:r>
      <w:r>
        <w:rPr>
          <w:rFonts w:ascii="宋体" w:hAnsi="宋体" w:cs="宋体"/>
          <w:spacing w:val="-2"/>
          <w:sz w:val="24"/>
          <w:szCs w:val="24"/>
          <w:u w:val="single"/>
        </w:rPr>
        <w:t xml:space="preserve">中约定</w:t>
      </w:r>
      <w:r/>
    </w:p>
    <w:p>
      <w:pPr>
        <w:ind w:left="508"/>
        <w:spacing w:line="480" w:lineRule="exact"/>
        <w:rPr>
          <w:rFonts w:ascii="宋体" w:hAnsi="宋体" w:cs="宋体"/>
          <w:sz w:val="24"/>
          <w:szCs w:val="24"/>
          <w:u w:val="single"/>
        </w:rPr>
      </w:pPr>
      <w:r>
        <w:rPr>
          <w:rFonts w:ascii="Times New Roman" w:hAnsi="Times New Roman" w:eastAsia="Times New Roman"/>
          <w:spacing w:val="-3"/>
          <w:sz w:val="24"/>
          <w:szCs w:val="24"/>
          <w:u w:val="single"/>
        </w:rPr>
        <w:t xml:space="preserve">1.4  </w:t>
      </w:r>
      <w:r>
        <w:rPr>
          <w:rFonts w:ascii="宋体" w:hAnsi="宋体" w:cs="宋体"/>
          <w:spacing w:val="-3"/>
          <w:sz w:val="24"/>
          <w:szCs w:val="24"/>
          <w:u w:val="single"/>
        </w:rPr>
        <w:t xml:space="preserve">工程款的支付。</w:t>
      </w:r>
      <w:r/>
    </w:p>
    <w:p>
      <w:pPr>
        <w:ind w:firstLine="472"/>
        <w:spacing w:line="480" w:lineRule="exact"/>
        <w:rPr>
          <w:rFonts w:ascii="宋体" w:hAnsi="宋体" w:cs="宋体"/>
          <w:spacing w:val="-2"/>
          <w:sz w:val="24"/>
          <w:szCs w:val="24"/>
          <w:u w:val="single"/>
        </w:rPr>
      </w:pPr>
      <w:r>
        <w:rPr>
          <w:rFonts w:ascii="Times New Roman" w:hAnsi="Times New Roman" w:eastAsia="Times New Roman"/>
          <w:spacing w:val="-2"/>
          <w:sz w:val="24"/>
          <w:szCs w:val="24"/>
          <w:u w:val="single"/>
        </w:rPr>
        <w:t xml:space="preserve">1.4.1 </w:t>
      </w:r>
      <w:r>
        <w:rPr>
          <w:rFonts w:ascii="宋体" w:hAnsi="宋体" w:cs="宋体"/>
          <w:spacing w:val="-2"/>
          <w:sz w:val="24"/>
          <w:szCs w:val="24"/>
          <w:u w:val="single"/>
        </w:rPr>
        <w:t xml:space="preserve">工程付款：</w:t>
      </w:r>
      <w:r>
        <w:rPr>
          <w:rFonts w:ascii="Times New Roman" w:hAnsi="Times New Roman" w:eastAsia="Times New Roman"/>
          <w:spacing w:val="-2"/>
          <w:sz w:val="24"/>
          <w:szCs w:val="24"/>
          <w:u w:val="single"/>
        </w:rPr>
        <w:t xml:space="preserve">5-2-2-</w:t>
      </w:r>
      <w:r>
        <w:rPr>
          <w:rFonts w:ascii="宋体" w:hAnsi="宋体" w:cs="宋体"/>
          <w:spacing w:val="-2"/>
          <w:sz w:val="24"/>
          <w:szCs w:val="24"/>
          <w:u w:val="single"/>
        </w:rPr>
        <w:t xml:space="preserve">1</w:t>
      </w:r>
      <w:r>
        <w:rPr>
          <w:rFonts w:hint="eastAsia" w:ascii="宋体" w:hAnsi="宋体" w:cs="宋体"/>
          <w:spacing w:val="-2"/>
          <w:sz w:val="24"/>
          <w:szCs w:val="24"/>
          <w:u w:val="single"/>
        </w:rPr>
        <w:t xml:space="preserve">（即工程全部完工并经验收合格后付工程量结算清单的50%或审定金额的50%，工程竣工验收合格后第二年年底前付至审定金额的70%，工程竣工验收合格后第三年年底前付至审定金额的90%，余款第四年年底前付清。）</w:t>
      </w:r>
      <w:r/>
    </w:p>
    <w:p>
      <w:pPr>
        <w:contextualSpacing/>
        <w:jc w:val="left"/>
        <w:spacing w:line="480" w:lineRule="exact"/>
        <w:widowControl/>
        <w:tabs>
          <w:tab w:val="left" w:pos="0" w:leader="none"/>
        </w:tabs>
        <w:rPr>
          <w:rFonts w:ascii="宋体" w:hAnsi="宋体"/>
          <w:sz w:val="24"/>
          <w:u w:val="single"/>
        </w:rPr>
      </w:pPr>
      <w:r>
        <w:rPr>
          <w:rFonts w:hint="eastAsia" w:ascii="宋体" w:hAnsi="宋体"/>
          <w:sz w:val="24"/>
          <w:u w:val="single"/>
        </w:rPr>
        <w:t xml:space="preserve">注：（1）以上每次付款前，</w:t>
      </w:r>
      <w:r>
        <w:rPr>
          <w:rFonts w:hint="eastAsia" w:ascii="宋体" w:hAnsi="宋体"/>
          <w:sz w:val="24"/>
          <w:u w:val="single"/>
        </w:rPr>
        <w:t xml:space="preserve">乙方</w:t>
      </w:r>
      <w:r>
        <w:rPr>
          <w:rFonts w:hint="eastAsia" w:ascii="宋体" w:hAnsi="宋体"/>
          <w:sz w:val="24"/>
          <w:u w:val="single"/>
        </w:rPr>
        <w:t xml:space="preserve">均应提供符合</w:t>
      </w:r>
      <w:r>
        <w:rPr>
          <w:rFonts w:hint="eastAsia" w:ascii="宋体" w:hAnsi="宋体"/>
          <w:sz w:val="24"/>
          <w:u w:val="single"/>
        </w:rPr>
        <w:t xml:space="preserve">甲方</w:t>
      </w:r>
      <w:r>
        <w:rPr>
          <w:rFonts w:hint="eastAsia" w:ascii="宋体" w:hAnsi="宋体"/>
          <w:sz w:val="24"/>
          <w:u w:val="single"/>
        </w:rPr>
        <w:t xml:space="preserve">要求的同等金额的合法有效发票。否则，</w:t>
      </w:r>
      <w:r>
        <w:rPr>
          <w:rFonts w:hint="eastAsia" w:ascii="宋体" w:hAnsi="宋体"/>
          <w:sz w:val="24"/>
          <w:u w:val="single"/>
        </w:rPr>
        <w:t xml:space="preserve">甲方</w:t>
      </w:r>
      <w:r>
        <w:rPr>
          <w:rFonts w:hint="eastAsia" w:ascii="宋体" w:hAnsi="宋体"/>
          <w:sz w:val="24"/>
          <w:u w:val="single"/>
        </w:rPr>
        <w:t xml:space="preserve">有权顺延付款时间，且不承担任何违约或赔偿责任。</w:t>
      </w:r>
      <w:r/>
    </w:p>
    <w:p>
      <w:pPr>
        <w:contextualSpacing/>
        <w:ind w:firstLine="480"/>
        <w:jc w:val="left"/>
        <w:spacing w:line="480" w:lineRule="exact"/>
        <w:widowControl/>
        <w:tabs>
          <w:tab w:val="left" w:pos="0" w:leader="none"/>
        </w:tabs>
        <w:rPr>
          <w:rFonts w:ascii="宋体" w:hAnsi="宋体"/>
          <w:sz w:val="24"/>
          <w:u w:val="single"/>
        </w:rPr>
      </w:pPr>
      <w:r>
        <w:rPr>
          <w:rFonts w:hint="eastAsia" w:ascii="宋体" w:hAnsi="宋体"/>
          <w:sz w:val="24"/>
          <w:u w:val="single"/>
        </w:rPr>
        <w:t xml:space="preserve">（2）本项目支付方式支持数字人民币方式。</w:t>
      </w:r>
      <w:r/>
    </w:p>
    <w:p>
      <w:pPr>
        <w:contextualSpacing/>
        <w:ind w:firstLine="480"/>
        <w:jc w:val="left"/>
        <w:spacing w:line="480" w:lineRule="exact"/>
        <w:widowControl/>
        <w:tabs>
          <w:tab w:val="left" w:pos="0" w:leader="none"/>
        </w:tabs>
        <w:rPr>
          <w:rFonts w:ascii="宋体" w:hAnsi="宋体"/>
          <w:sz w:val="24"/>
          <w:u w:val="single"/>
        </w:rPr>
      </w:pPr>
      <w:r>
        <w:rPr>
          <w:rFonts w:hint="eastAsia" w:ascii="宋体" w:hAnsi="宋体"/>
          <w:sz w:val="24"/>
          <w:u w:val="single"/>
        </w:rPr>
        <w:t xml:space="preserve">（3）如在合同期限内，累计项目款到达采购预算金额的，合同自动终止。</w:t>
      </w:r>
      <w:r/>
    </w:p>
    <w:p>
      <w:pPr>
        <w:pStyle w:val="941"/>
        <w:spacing w:after="0" w:line="480" w:lineRule="exact"/>
        <w:rPr>
          <w:u w:val="single"/>
        </w:rPr>
      </w:pPr>
      <w:r>
        <w:rPr>
          <w:rFonts w:hint="eastAsia" w:ascii="宋体" w:hAnsi="宋体"/>
          <w:sz w:val="24"/>
          <w:u w:val="single"/>
        </w:rPr>
        <w:t xml:space="preserve">（4）根据《东南街道拆违工程考核办法》对</w:t>
      </w:r>
      <w:r>
        <w:rPr>
          <w:rFonts w:hint="eastAsia" w:ascii="宋体" w:hAnsi="宋体"/>
          <w:sz w:val="24"/>
          <w:u w:val="single"/>
        </w:rPr>
        <w:t xml:space="preserve">乙方</w:t>
      </w:r>
      <w:r>
        <w:rPr>
          <w:rFonts w:hint="eastAsia" w:ascii="宋体" w:hAnsi="宋体"/>
          <w:sz w:val="24"/>
          <w:u w:val="single"/>
        </w:rPr>
        <w:t xml:space="preserve">进行考核，每次项目结束依照此办法规定的考核内容进行考核，考核最终得分95分（含）以上不扣款；考核最终得分90（含）-94分，按结算服务费的5%扣款；考核最终得分80分（含）-89分，按结算服务费的10%扣款；考核最终得分低于80分，按结算服务费的50%扣款，并计入累计1次不合格。扣款按次从服务费中直接扣除。如累计2次考核不合格的，可视为</w:t>
      </w:r>
      <w:r>
        <w:rPr>
          <w:rFonts w:hint="eastAsia" w:ascii="宋体" w:hAnsi="宋体"/>
          <w:sz w:val="24"/>
          <w:u w:val="single"/>
        </w:rPr>
        <w:t xml:space="preserve">乙方</w:t>
      </w:r>
      <w:r>
        <w:rPr>
          <w:rFonts w:hint="eastAsia" w:ascii="宋体" w:hAnsi="宋体"/>
          <w:sz w:val="24"/>
          <w:u w:val="single"/>
        </w:rPr>
        <w:t xml:space="preserve">无履约能力，</w:t>
      </w:r>
      <w:r>
        <w:rPr>
          <w:rFonts w:hint="eastAsia" w:ascii="宋体" w:hAnsi="宋体"/>
          <w:sz w:val="24"/>
          <w:u w:val="single"/>
        </w:rPr>
        <w:t xml:space="preserve">甲方</w:t>
      </w:r>
      <w:r>
        <w:rPr>
          <w:rFonts w:hint="eastAsia" w:ascii="宋体" w:hAnsi="宋体"/>
          <w:sz w:val="24"/>
          <w:u w:val="single"/>
        </w:rPr>
        <w:t xml:space="preserve">有权立即解除合同；自</w:t>
      </w:r>
      <w:r>
        <w:rPr>
          <w:rFonts w:hint="eastAsia" w:ascii="宋体" w:hAnsi="宋体"/>
          <w:sz w:val="24"/>
          <w:u w:val="single"/>
        </w:rPr>
        <w:t xml:space="preserve">甲方</w:t>
      </w:r>
      <w:r>
        <w:rPr>
          <w:rFonts w:hint="eastAsia" w:ascii="宋体" w:hAnsi="宋体"/>
          <w:sz w:val="24"/>
          <w:u w:val="single"/>
        </w:rPr>
        <w:t xml:space="preserve">书面通知发出之日起，合同解除生效。该考核细则解释权归</w:t>
      </w:r>
      <w:r>
        <w:rPr>
          <w:rFonts w:hint="eastAsia" w:ascii="宋体" w:hAnsi="宋体"/>
          <w:sz w:val="24"/>
          <w:u w:val="single"/>
        </w:rPr>
        <w:t xml:space="preserve">甲方</w:t>
      </w:r>
      <w:r>
        <w:rPr>
          <w:rFonts w:hint="eastAsia" w:ascii="宋体" w:hAnsi="宋体"/>
          <w:sz w:val="24"/>
          <w:u w:val="single"/>
        </w:rPr>
        <w:t xml:space="preserve">所有，合同期间，经双方协商，可根据实际情况调整考核内容。考核办法附后。</w:t>
      </w:r>
      <w:r/>
    </w:p>
    <w:p>
      <w:pPr>
        <w:ind w:left="485"/>
        <w:spacing w:before="155" w:line="219" w:lineRule="auto"/>
        <w:rPr>
          <w:rFonts w:ascii="宋体" w:hAnsi="宋体" w:cs="宋体"/>
          <w:b/>
          <w:bCs/>
          <w:sz w:val="24"/>
          <w:szCs w:val="24"/>
          <w:u w:val="single"/>
        </w:rPr>
      </w:pPr>
      <w:r>
        <w:rPr>
          <w:rFonts w:ascii="Times New Roman" w:hAnsi="Times New Roman" w:eastAsia="Times New Roman"/>
          <w:b/>
          <w:bCs/>
          <w:spacing w:val="-5"/>
          <w:sz w:val="24"/>
          <w:szCs w:val="24"/>
          <w:u w:val="single"/>
        </w:rPr>
        <w:t xml:space="preserve">2</w:t>
      </w:r>
      <w:r>
        <w:rPr>
          <w:rFonts w:ascii="Times New Roman" w:hAnsi="Times New Roman" w:eastAsia="Times New Roman"/>
          <w:b/>
          <w:bCs/>
          <w:spacing w:val="-27"/>
          <w:sz w:val="24"/>
          <w:szCs w:val="24"/>
          <w:u w:val="single"/>
        </w:rPr>
        <w:t xml:space="preserve"> </w:t>
      </w:r>
      <w:r>
        <w:rPr>
          <w:rFonts w:ascii="宋体" w:hAnsi="宋体" w:cs="宋体"/>
          <w:b/>
          <w:bCs/>
          <w:spacing w:val="-5"/>
          <w:sz w:val="24"/>
          <w:szCs w:val="24"/>
          <w:u w:val="single"/>
        </w:rPr>
        <w:t xml:space="preserve">．其他专用条款</w:t>
      </w:r>
      <w:r/>
    </w:p>
    <w:p>
      <w:pPr>
        <w:ind w:firstLine="464"/>
        <w:spacing w:before="154" w:line="219" w:lineRule="auto"/>
        <w:rPr>
          <w:rFonts w:ascii="宋体" w:hAnsi="宋体" w:cs="宋体"/>
          <w:sz w:val="24"/>
          <w:szCs w:val="24"/>
          <w:u w:val="single"/>
        </w:rPr>
      </w:pPr>
      <w:r>
        <w:rPr>
          <w:rFonts w:ascii="Times New Roman" w:hAnsi="Times New Roman" w:eastAsia="Times New Roman"/>
          <w:spacing w:val="-4"/>
          <w:sz w:val="24"/>
          <w:szCs w:val="24"/>
          <w:u w:val="single"/>
        </w:rPr>
        <w:t xml:space="preserve">2.1</w:t>
      </w:r>
      <w:r>
        <w:rPr>
          <w:rFonts w:ascii="宋体" w:hAnsi="宋体" w:cs="宋体"/>
          <w:spacing w:val="-4"/>
          <w:sz w:val="24"/>
          <w:szCs w:val="24"/>
          <w:u w:val="single"/>
        </w:rPr>
        <w:t xml:space="preserve">、</w:t>
      </w:r>
      <w:r>
        <w:rPr>
          <w:rFonts w:hint="eastAsia" w:ascii="宋体" w:hAnsi="宋体" w:cs="宋体"/>
          <w:spacing w:val="-4"/>
          <w:sz w:val="24"/>
          <w:szCs w:val="24"/>
          <w:u w:val="single"/>
        </w:rPr>
        <w:t xml:space="preserve">乙方</w:t>
      </w:r>
      <w:r>
        <w:rPr>
          <w:rFonts w:ascii="宋体" w:hAnsi="宋体" w:cs="宋体"/>
          <w:spacing w:val="-4"/>
          <w:sz w:val="24"/>
          <w:szCs w:val="24"/>
          <w:u w:val="single"/>
        </w:rPr>
        <w:t xml:space="preserve">服从甲方的管理，积极配合甲方工作</w:t>
      </w:r>
      <w:r>
        <w:rPr>
          <w:rFonts w:ascii="宋体" w:hAnsi="宋体" w:cs="宋体"/>
          <w:spacing w:val="-5"/>
          <w:sz w:val="24"/>
          <w:szCs w:val="24"/>
          <w:u w:val="single"/>
        </w:rPr>
        <w:t xml:space="preserve">，不得以任何形式转让、转包工程。</w:t>
      </w:r>
      <w:r/>
    </w:p>
    <w:p>
      <w:pPr>
        <w:ind w:left="485"/>
        <w:spacing w:before="157" w:line="219" w:lineRule="auto"/>
        <w:rPr>
          <w:rFonts w:ascii="宋体" w:hAnsi="宋体" w:cs="宋体"/>
          <w:sz w:val="24"/>
          <w:szCs w:val="24"/>
          <w:u w:val="single"/>
        </w:rPr>
      </w:pPr>
      <w:r>
        <w:rPr>
          <w:rFonts w:ascii="Times New Roman" w:hAnsi="Times New Roman" w:eastAsia="Times New Roman"/>
          <w:spacing w:val="-1"/>
          <w:sz w:val="24"/>
          <w:szCs w:val="24"/>
          <w:u w:val="single"/>
        </w:rPr>
        <w:t xml:space="preserve">2.2</w:t>
      </w:r>
      <w:r>
        <w:rPr>
          <w:rFonts w:ascii="Times New Roman" w:hAnsi="Times New Roman" w:eastAsia="Times New Roman"/>
          <w:spacing w:val="-34"/>
          <w:sz w:val="24"/>
          <w:szCs w:val="24"/>
          <w:u w:val="single"/>
        </w:rPr>
        <w:t xml:space="preserve"> </w:t>
      </w:r>
      <w:r>
        <w:rPr>
          <w:rFonts w:ascii="宋体" w:hAnsi="宋体" w:cs="宋体"/>
          <w:spacing w:val="-1"/>
          <w:sz w:val="24"/>
          <w:szCs w:val="24"/>
          <w:u w:val="single"/>
        </w:rPr>
        <w:t xml:space="preserve">、在乙方施工之前，乙方必须按规定办理相关</w:t>
      </w:r>
      <w:r>
        <w:rPr>
          <w:rFonts w:ascii="宋体" w:hAnsi="宋体" w:cs="宋体"/>
          <w:spacing w:val="-2"/>
          <w:sz w:val="24"/>
          <w:szCs w:val="24"/>
          <w:u w:val="single"/>
        </w:rPr>
        <w:t xml:space="preserve">许可手续。</w:t>
      </w:r>
      <w:r/>
    </w:p>
    <w:p>
      <w:pPr>
        <w:ind w:left="9" w:right="80" w:firstLine="475"/>
        <w:spacing w:before="154" w:line="279" w:lineRule="auto"/>
        <w:rPr>
          <w:rFonts w:ascii="宋体" w:hAnsi="宋体" w:cs="宋体"/>
          <w:sz w:val="24"/>
          <w:szCs w:val="24"/>
          <w:u w:val="single"/>
        </w:rPr>
      </w:pPr>
      <w:r>
        <w:rPr>
          <w:rFonts w:ascii="Times New Roman" w:hAnsi="Times New Roman" w:eastAsia="Times New Roman"/>
          <w:spacing w:val="-1"/>
          <w:sz w:val="24"/>
          <w:szCs w:val="24"/>
          <w:u w:val="single"/>
        </w:rPr>
        <w:t xml:space="preserve">2.3</w:t>
      </w:r>
      <w:r>
        <w:rPr>
          <w:rFonts w:ascii="Times New Roman" w:hAnsi="Times New Roman" w:eastAsia="Times New Roman"/>
          <w:spacing w:val="-34"/>
          <w:sz w:val="24"/>
          <w:szCs w:val="24"/>
          <w:u w:val="single"/>
        </w:rPr>
        <w:t xml:space="preserve"> </w:t>
      </w:r>
      <w:r>
        <w:rPr>
          <w:rFonts w:ascii="宋体" w:hAnsi="宋体" w:cs="宋体"/>
          <w:spacing w:val="-1"/>
          <w:sz w:val="24"/>
          <w:szCs w:val="24"/>
          <w:u w:val="single"/>
        </w:rPr>
        <w:t xml:space="preserve">、工人进入工地必须戴好安全帽，高空作业必须系好安全带，违规者发现一</w:t>
      </w:r>
      <w:r>
        <w:rPr>
          <w:rFonts w:ascii="宋体" w:hAnsi="宋体" w:cs="宋体"/>
          <w:spacing w:val="-2"/>
          <w:sz w:val="24"/>
          <w:szCs w:val="24"/>
          <w:u w:val="single"/>
        </w:rPr>
        <w:t xml:space="preserve">次扣除</w:t>
      </w:r>
      <w:r>
        <w:rPr>
          <w:rFonts w:ascii="Times New Roman" w:hAnsi="Times New Roman" w:eastAsia="Times New Roman"/>
          <w:spacing w:val="-1"/>
          <w:sz w:val="24"/>
          <w:szCs w:val="24"/>
          <w:u w:val="single"/>
        </w:rPr>
        <w:t xml:space="preserve">3000 </w:t>
      </w:r>
      <w:r>
        <w:rPr>
          <w:rFonts w:ascii="宋体" w:hAnsi="宋体" w:cs="宋体"/>
          <w:spacing w:val="-1"/>
          <w:sz w:val="24"/>
          <w:szCs w:val="24"/>
          <w:u w:val="single"/>
        </w:rPr>
        <w:t xml:space="preserve">元保证金。</w:t>
      </w:r>
      <w:r/>
    </w:p>
    <w:p>
      <w:pPr>
        <w:ind w:left="9" w:right="77" w:firstLine="475"/>
        <w:spacing w:before="155" w:line="298" w:lineRule="auto"/>
        <w:rPr>
          <w:rFonts w:ascii="宋体" w:hAnsi="宋体" w:cs="宋体"/>
          <w:sz w:val="24"/>
          <w:szCs w:val="24"/>
          <w:u w:val="single"/>
        </w:rPr>
      </w:pPr>
      <w:r>
        <w:rPr>
          <w:rFonts w:ascii="Times New Roman" w:hAnsi="Times New Roman" w:eastAsia="Times New Roman"/>
          <w:spacing w:val="-2"/>
          <w:sz w:val="24"/>
          <w:szCs w:val="24"/>
          <w:u w:val="single"/>
        </w:rPr>
        <w:t xml:space="preserve">2.4</w:t>
      </w:r>
      <w:r>
        <w:rPr>
          <w:rFonts w:ascii="Times New Roman" w:hAnsi="Times New Roman" w:eastAsia="Times New Roman"/>
          <w:spacing w:val="-30"/>
          <w:sz w:val="24"/>
          <w:szCs w:val="24"/>
          <w:u w:val="single"/>
        </w:rPr>
        <w:t xml:space="preserve"> </w:t>
      </w:r>
      <w:r>
        <w:rPr>
          <w:rFonts w:ascii="宋体" w:hAnsi="宋体" w:cs="宋体"/>
          <w:spacing w:val="-2"/>
          <w:sz w:val="24"/>
          <w:szCs w:val="24"/>
          <w:u w:val="single"/>
        </w:rPr>
        <w:t xml:space="preserve">、乙方在拆房工程现场主要出入口放置“房屋拆除工程概况告示牌</w:t>
      </w:r>
      <w:r>
        <w:rPr>
          <w:rFonts w:ascii="宋体" w:hAnsi="宋体" w:cs="宋体"/>
          <w:spacing w:val="-88"/>
          <w:sz w:val="24"/>
          <w:szCs w:val="24"/>
          <w:u w:val="single"/>
        </w:rPr>
        <w:t xml:space="preserve"> </w:t>
      </w:r>
      <w:r>
        <w:rPr>
          <w:rFonts w:ascii="宋体" w:hAnsi="宋体" w:cs="宋体"/>
          <w:spacing w:val="-2"/>
          <w:sz w:val="24"/>
          <w:szCs w:val="24"/>
          <w:u w:val="single"/>
        </w:rPr>
        <w:t xml:space="preserve">”：标明房屋拆</w:t>
      </w:r>
      <w:r>
        <w:rPr>
          <w:rFonts w:ascii="宋体" w:hAnsi="宋体" w:cs="宋体"/>
          <w:spacing w:val="1"/>
          <w:sz w:val="24"/>
          <w:szCs w:val="24"/>
          <w:u w:val="single"/>
        </w:rPr>
        <w:t xml:space="preserve">除工程名称，公司名称，法人代表，现场负责人及联系电话和手机，安全管理员及联系电</w:t>
      </w:r>
      <w:r>
        <w:rPr>
          <w:rFonts w:ascii="宋体" w:hAnsi="宋体" w:cs="宋体"/>
          <w:spacing w:val="-3"/>
          <w:sz w:val="24"/>
          <w:szCs w:val="24"/>
          <w:u w:val="single"/>
        </w:rPr>
        <w:t xml:space="preserve">话和手机。房屋拆除工程概况告示牌必须规范制作，规格</w:t>
      </w:r>
      <w:r>
        <w:rPr>
          <w:rFonts w:ascii="宋体" w:hAnsi="宋体" w:cs="宋体"/>
          <w:spacing w:val="-4"/>
          <w:sz w:val="24"/>
          <w:szCs w:val="24"/>
          <w:u w:val="single"/>
        </w:rPr>
        <w:t xml:space="preserve">不得小于</w:t>
      </w:r>
      <w:r>
        <w:rPr>
          <w:rFonts w:ascii="宋体" w:hAnsi="宋体" w:cs="宋体"/>
          <w:spacing w:val="-50"/>
          <w:sz w:val="24"/>
          <w:szCs w:val="24"/>
          <w:u w:val="single"/>
        </w:rPr>
        <w:t xml:space="preserve"> </w:t>
      </w:r>
      <w:r>
        <w:rPr>
          <w:rFonts w:ascii="Times New Roman" w:hAnsi="Times New Roman" w:eastAsia="Times New Roman"/>
          <w:spacing w:val="-4"/>
          <w:sz w:val="24"/>
          <w:szCs w:val="24"/>
          <w:u w:val="single"/>
        </w:rPr>
        <w:t xml:space="preserve">60</w:t>
      </w:r>
      <w:r>
        <w:rPr>
          <w:rFonts w:ascii="Times New Roman" w:hAnsi="Times New Roman" w:eastAsia="Times New Roman"/>
          <w:spacing w:val="15"/>
          <w:sz w:val="24"/>
          <w:szCs w:val="24"/>
          <w:u w:val="single"/>
        </w:rPr>
        <w:t xml:space="preserve"> </w:t>
      </w:r>
      <w:r>
        <w:rPr>
          <w:rFonts w:ascii="宋体" w:hAnsi="宋体" w:cs="宋体"/>
          <w:spacing w:val="-4"/>
          <w:sz w:val="24"/>
          <w:szCs w:val="24"/>
          <w:u w:val="single"/>
        </w:rPr>
        <w:t xml:space="preserve">㎝</w:t>
      </w:r>
      <w:r>
        <w:rPr>
          <w:rFonts w:ascii="宋体" w:hAnsi="宋体" w:cs="宋体"/>
          <w:spacing w:val="-63"/>
          <w:sz w:val="24"/>
          <w:szCs w:val="24"/>
          <w:u w:val="single"/>
        </w:rPr>
        <w:t xml:space="preserve"> </w:t>
      </w:r>
      <w:r>
        <w:rPr>
          <w:rFonts w:ascii="宋体" w:hAnsi="宋体" w:cs="宋体"/>
          <w:spacing w:val="-4"/>
          <w:sz w:val="24"/>
          <w:szCs w:val="24"/>
          <w:u w:val="single"/>
        </w:rPr>
        <w:t xml:space="preserve">×</w:t>
      </w:r>
      <w:r>
        <w:rPr>
          <w:rFonts w:ascii="Times New Roman" w:hAnsi="Times New Roman" w:eastAsia="Times New Roman"/>
          <w:spacing w:val="-4"/>
          <w:sz w:val="24"/>
          <w:szCs w:val="24"/>
          <w:u w:val="single"/>
        </w:rPr>
        <w:t xml:space="preserve">80</w:t>
      </w:r>
      <w:r>
        <w:rPr>
          <w:rFonts w:ascii="Times New Roman" w:hAnsi="Times New Roman" w:eastAsia="Times New Roman"/>
          <w:spacing w:val="15"/>
          <w:sz w:val="24"/>
          <w:szCs w:val="24"/>
          <w:u w:val="single"/>
        </w:rPr>
        <w:t xml:space="preserve"> </w:t>
      </w:r>
      <w:r>
        <w:rPr>
          <w:rFonts w:ascii="宋体" w:hAnsi="宋体" w:cs="宋体"/>
          <w:spacing w:val="-4"/>
          <w:sz w:val="24"/>
          <w:szCs w:val="24"/>
          <w:u w:val="single"/>
        </w:rPr>
        <w:t xml:space="preserve">㎝。</w:t>
      </w:r>
      <w:r/>
    </w:p>
    <w:p>
      <w:pPr>
        <w:ind w:left="485"/>
        <w:spacing w:before="159" w:line="219" w:lineRule="auto"/>
        <w:rPr>
          <w:rFonts w:ascii="宋体" w:hAnsi="宋体" w:cs="宋体"/>
          <w:spacing w:val="-2"/>
          <w:sz w:val="24"/>
          <w:szCs w:val="24"/>
          <w:u w:val="single"/>
        </w:rPr>
      </w:pPr>
      <w:r>
        <w:rPr>
          <w:rFonts w:ascii="Times New Roman" w:hAnsi="Times New Roman" w:eastAsia="Times New Roman"/>
          <w:spacing w:val="-1"/>
          <w:sz w:val="24"/>
          <w:szCs w:val="24"/>
          <w:u w:val="single"/>
        </w:rPr>
        <w:t xml:space="preserve">2.5</w:t>
      </w:r>
      <w:r>
        <w:rPr>
          <w:rFonts w:ascii="Times New Roman" w:hAnsi="Times New Roman" w:eastAsia="Times New Roman"/>
          <w:spacing w:val="-34"/>
          <w:sz w:val="24"/>
          <w:szCs w:val="24"/>
          <w:u w:val="single"/>
        </w:rPr>
        <w:t xml:space="preserve"> </w:t>
      </w:r>
      <w:r>
        <w:rPr>
          <w:rFonts w:ascii="宋体" w:hAnsi="宋体" w:cs="宋体"/>
          <w:spacing w:val="-1"/>
          <w:sz w:val="24"/>
          <w:szCs w:val="24"/>
          <w:u w:val="single"/>
        </w:rPr>
        <w:t xml:space="preserve">、拆除施工涉及的一切安全责任、道路管线损坏修复、赔偿等法律责任一律</w:t>
      </w:r>
      <w:r>
        <w:rPr>
          <w:rFonts w:ascii="宋体" w:hAnsi="宋体" w:cs="宋体"/>
          <w:spacing w:val="-2"/>
          <w:sz w:val="24"/>
          <w:szCs w:val="24"/>
          <w:u w:val="single"/>
        </w:rPr>
        <w:t xml:space="preserve">由乙方</w:t>
      </w:r>
      <w:r/>
    </w:p>
    <w:p>
      <w:pPr>
        <w:spacing w:before="48" w:line="219" w:lineRule="auto"/>
        <w:rPr>
          <w:rFonts w:ascii="宋体" w:hAnsi="宋体" w:cs="宋体"/>
          <w:sz w:val="24"/>
          <w:szCs w:val="24"/>
          <w:u w:val="single"/>
        </w:rPr>
      </w:pPr>
      <w:r>
        <w:rPr>
          <w:rFonts w:ascii="宋体" w:hAnsi="宋体" w:cs="宋体"/>
          <w:spacing w:val="-3"/>
          <w:sz w:val="24"/>
          <w:szCs w:val="24"/>
          <w:u w:val="single"/>
        </w:rPr>
        <w:t xml:space="preserve">负责，与甲方无关。</w:t>
      </w:r>
      <w:r/>
    </w:p>
    <w:p>
      <w:pPr>
        <w:ind w:right="80" w:firstLine="475"/>
        <w:spacing w:before="153" w:line="280" w:lineRule="auto"/>
        <w:rPr>
          <w:rFonts w:ascii="宋体" w:hAnsi="宋体" w:cs="宋体"/>
          <w:sz w:val="24"/>
          <w:szCs w:val="24"/>
          <w:u w:val="single"/>
        </w:rPr>
      </w:pPr>
      <w:r>
        <w:rPr>
          <w:rFonts w:ascii="Times New Roman" w:hAnsi="Times New Roman" w:eastAsia="Times New Roman"/>
          <w:spacing w:val="-1"/>
          <w:sz w:val="24"/>
          <w:szCs w:val="24"/>
          <w:u w:val="single"/>
        </w:rPr>
        <w:t xml:space="preserve">2.6</w:t>
      </w:r>
      <w:r>
        <w:rPr>
          <w:rFonts w:ascii="Times New Roman" w:hAnsi="Times New Roman" w:eastAsia="Times New Roman"/>
          <w:spacing w:val="-34"/>
          <w:sz w:val="24"/>
          <w:szCs w:val="24"/>
          <w:u w:val="single"/>
        </w:rPr>
        <w:t xml:space="preserve"> </w:t>
      </w:r>
      <w:r>
        <w:rPr>
          <w:rFonts w:ascii="宋体" w:hAnsi="宋体" w:cs="宋体"/>
          <w:spacing w:val="-1"/>
          <w:sz w:val="24"/>
          <w:szCs w:val="24"/>
          <w:u w:val="single"/>
        </w:rPr>
        <w:t xml:space="preserve">、严格控制施工噪音，施工时间应按市环保等有关部门规定执行并以不影响</w:t>
      </w:r>
      <w:r>
        <w:rPr>
          <w:rFonts w:ascii="宋体" w:hAnsi="宋体" w:cs="宋体"/>
          <w:spacing w:val="-2"/>
          <w:sz w:val="24"/>
          <w:szCs w:val="24"/>
          <w:u w:val="single"/>
        </w:rPr>
        <w:t xml:space="preserve">周边第三人日常生活为准。</w:t>
      </w:r>
      <w:r/>
    </w:p>
    <w:p>
      <w:pPr>
        <w:ind w:right="80" w:firstLine="475"/>
        <w:spacing w:before="152" w:line="279" w:lineRule="auto"/>
        <w:rPr>
          <w:rFonts w:ascii="宋体" w:hAnsi="宋体" w:cs="宋体"/>
          <w:sz w:val="24"/>
          <w:szCs w:val="24"/>
          <w:u w:val="single"/>
        </w:rPr>
      </w:pPr>
      <w:r>
        <w:rPr>
          <w:rFonts w:ascii="Times New Roman" w:hAnsi="Times New Roman" w:eastAsia="Times New Roman"/>
          <w:spacing w:val="-1"/>
          <w:sz w:val="24"/>
          <w:szCs w:val="24"/>
          <w:u w:val="single"/>
        </w:rPr>
        <w:t xml:space="preserve">2.7</w:t>
      </w:r>
      <w:r>
        <w:rPr>
          <w:rFonts w:ascii="Times New Roman" w:hAnsi="Times New Roman" w:eastAsia="Times New Roman"/>
          <w:spacing w:val="-34"/>
          <w:sz w:val="24"/>
          <w:szCs w:val="24"/>
          <w:u w:val="single"/>
        </w:rPr>
        <w:t xml:space="preserve"> </w:t>
      </w:r>
      <w:r>
        <w:rPr>
          <w:rFonts w:ascii="宋体" w:hAnsi="宋体" w:cs="宋体"/>
          <w:spacing w:val="-1"/>
          <w:sz w:val="24"/>
          <w:szCs w:val="24"/>
          <w:u w:val="single"/>
        </w:rPr>
        <w:t xml:space="preserve">、工地应配备必要的</w:t>
      </w:r>
      <w:r>
        <w:rPr>
          <w:rFonts w:ascii="宋体" w:hAnsi="宋体" w:cs="宋体"/>
          <w:spacing w:val="-1"/>
          <w:sz w:val="24"/>
          <w:szCs w:val="24"/>
          <w:u w:val="single"/>
        </w:rPr>
        <w:t xml:space="preserve">防尘抑尘设备</w:t>
      </w:r>
      <w:r>
        <w:rPr>
          <w:rFonts w:ascii="宋体" w:hAnsi="宋体" w:cs="宋体"/>
          <w:spacing w:val="-1"/>
          <w:sz w:val="24"/>
          <w:szCs w:val="24"/>
          <w:u w:val="single"/>
        </w:rPr>
        <w:t xml:space="preserve">，采取持续加压喷淋措施，禁止扬尘产生</w:t>
      </w:r>
      <w:r>
        <w:rPr>
          <w:rFonts w:ascii="宋体" w:hAnsi="宋体" w:cs="宋体"/>
          <w:spacing w:val="-2"/>
          <w:sz w:val="24"/>
          <w:szCs w:val="24"/>
          <w:u w:val="single"/>
        </w:rPr>
        <w:t xml:space="preserve">，并在</w:t>
      </w:r>
      <w:r>
        <w:rPr>
          <w:rFonts w:ascii="宋体" w:hAnsi="宋体" w:cs="宋体"/>
          <w:sz w:val="24"/>
          <w:szCs w:val="24"/>
          <w:u w:val="single"/>
        </w:rPr>
        <w:t xml:space="preserve">拆除工地出入口设置车辆清洗装置，现场运输车要封闭</w:t>
      </w:r>
      <w:r>
        <w:rPr>
          <w:rFonts w:ascii="宋体" w:hAnsi="宋体" w:cs="宋体"/>
          <w:spacing w:val="-1"/>
          <w:sz w:val="24"/>
          <w:szCs w:val="24"/>
          <w:u w:val="single"/>
        </w:rPr>
        <w:t xml:space="preserve">严密，不得带泥土上路。</w:t>
      </w:r>
      <w:r/>
    </w:p>
    <w:p>
      <w:pPr>
        <w:ind w:left="476"/>
        <w:spacing w:before="156" w:line="219" w:lineRule="auto"/>
        <w:rPr>
          <w:rFonts w:ascii="宋体" w:hAnsi="宋体" w:cs="宋体"/>
          <w:sz w:val="24"/>
          <w:szCs w:val="24"/>
          <w:u w:val="single"/>
        </w:rPr>
      </w:pPr>
      <w:r>
        <w:rPr>
          <w:rFonts w:ascii="Times New Roman" w:hAnsi="Times New Roman" w:eastAsia="Times New Roman"/>
          <w:spacing w:val="-1"/>
          <w:sz w:val="24"/>
          <w:szCs w:val="24"/>
          <w:u w:val="single"/>
        </w:rPr>
        <w:t xml:space="preserve">2.8</w:t>
      </w:r>
      <w:r>
        <w:rPr>
          <w:rFonts w:ascii="Times New Roman" w:hAnsi="Times New Roman" w:eastAsia="Times New Roman"/>
          <w:spacing w:val="-34"/>
          <w:sz w:val="24"/>
          <w:szCs w:val="24"/>
          <w:u w:val="single"/>
        </w:rPr>
        <w:t xml:space="preserve"> </w:t>
      </w:r>
      <w:r>
        <w:rPr>
          <w:rFonts w:ascii="宋体" w:hAnsi="宋体" w:cs="宋体"/>
          <w:spacing w:val="-1"/>
          <w:sz w:val="24"/>
          <w:szCs w:val="24"/>
          <w:u w:val="single"/>
        </w:rPr>
        <w:t xml:space="preserve">、拆房施工人员需临时暂住的，一切安全责任由乙</w:t>
      </w:r>
      <w:r>
        <w:rPr>
          <w:rFonts w:ascii="宋体" w:hAnsi="宋体" w:cs="宋体"/>
          <w:spacing w:val="-2"/>
          <w:sz w:val="24"/>
          <w:szCs w:val="24"/>
          <w:u w:val="single"/>
        </w:rPr>
        <w:t xml:space="preserve">方负责。</w:t>
      </w:r>
      <w:r/>
    </w:p>
    <w:p>
      <w:pPr>
        <w:ind w:left="4" w:right="80" w:firstLine="471"/>
        <w:spacing w:before="153" w:line="299" w:lineRule="auto"/>
        <w:rPr>
          <w:rFonts w:ascii="宋体" w:hAnsi="宋体" w:cs="宋体"/>
          <w:sz w:val="24"/>
          <w:szCs w:val="24"/>
          <w:u w:val="single"/>
        </w:rPr>
      </w:pPr>
      <w:r>
        <w:rPr>
          <w:rFonts w:ascii="Times New Roman" w:hAnsi="Times New Roman" w:eastAsia="Times New Roman"/>
          <w:spacing w:val="-1"/>
          <w:sz w:val="24"/>
          <w:szCs w:val="24"/>
          <w:u w:val="single"/>
        </w:rPr>
        <w:t xml:space="preserve">2.9</w:t>
      </w:r>
      <w:r>
        <w:rPr>
          <w:rFonts w:ascii="Times New Roman" w:hAnsi="Times New Roman" w:eastAsia="Times New Roman"/>
          <w:spacing w:val="-34"/>
          <w:sz w:val="24"/>
          <w:szCs w:val="24"/>
          <w:u w:val="single"/>
        </w:rPr>
        <w:t xml:space="preserve"> </w:t>
      </w:r>
      <w:r>
        <w:rPr>
          <w:rFonts w:ascii="宋体" w:hAnsi="宋体" w:cs="宋体"/>
          <w:spacing w:val="-1"/>
          <w:sz w:val="24"/>
          <w:szCs w:val="24"/>
          <w:u w:val="single"/>
        </w:rPr>
        <w:t xml:space="preserve">、拆除后的地块必须达到以下标准：总体概略</w:t>
      </w:r>
      <w:r>
        <w:rPr>
          <w:rFonts w:ascii="宋体" w:hAnsi="宋体" w:cs="宋体"/>
          <w:spacing w:val="-2"/>
          <w:sz w:val="24"/>
          <w:szCs w:val="24"/>
          <w:u w:val="single"/>
        </w:rPr>
        <w:t xml:space="preserve">平整，高差不大于</w:t>
      </w:r>
      <w:r>
        <w:rPr>
          <w:rFonts w:ascii="宋体" w:hAnsi="宋体" w:cs="宋体"/>
          <w:spacing w:val="-56"/>
          <w:sz w:val="24"/>
          <w:szCs w:val="24"/>
          <w:u w:val="single"/>
        </w:rPr>
        <w:t xml:space="preserve"> </w:t>
      </w:r>
      <w:r>
        <w:rPr>
          <w:rFonts w:ascii="Times New Roman" w:hAnsi="Times New Roman" w:eastAsia="Times New Roman"/>
          <w:spacing w:val="-2"/>
          <w:sz w:val="24"/>
          <w:szCs w:val="24"/>
          <w:u w:val="single"/>
        </w:rPr>
        <w:t xml:space="preserve">40</w:t>
      </w:r>
      <w:r>
        <w:rPr>
          <w:rFonts w:ascii="Times New Roman" w:hAnsi="Times New Roman" w:eastAsia="Times New Roman"/>
          <w:spacing w:val="15"/>
          <w:sz w:val="24"/>
          <w:szCs w:val="24"/>
          <w:u w:val="single"/>
        </w:rPr>
        <w:t xml:space="preserve"> </w:t>
      </w:r>
      <w:r>
        <w:rPr>
          <w:rFonts w:ascii="宋体" w:hAnsi="宋体" w:cs="宋体"/>
          <w:spacing w:val="-2"/>
          <w:sz w:val="24"/>
          <w:szCs w:val="24"/>
          <w:u w:val="single"/>
        </w:rPr>
        <w:t xml:space="preserve">㎝；无直径</w:t>
      </w:r>
      <w:r>
        <w:rPr>
          <w:rFonts w:ascii="宋体" w:hAnsi="宋体" w:cs="宋体"/>
          <w:spacing w:val="-55"/>
          <w:sz w:val="24"/>
          <w:szCs w:val="24"/>
          <w:u w:val="single"/>
        </w:rPr>
        <w:t xml:space="preserve"> </w:t>
      </w:r>
      <w:r>
        <w:rPr>
          <w:rFonts w:ascii="Times New Roman" w:hAnsi="Times New Roman" w:eastAsia="Times New Roman"/>
          <w:spacing w:val="-2"/>
          <w:sz w:val="24"/>
          <w:szCs w:val="24"/>
          <w:u w:val="single"/>
        </w:rPr>
        <w:t xml:space="preserve">20</w:t>
      </w:r>
      <w:r>
        <w:rPr>
          <w:rFonts w:ascii="Times New Roman" w:hAnsi="Times New Roman" w:eastAsia="Times New Roman"/>
          <w:sz w:val="24"/>
          <w:szCs w:val="24"/>
          <w:u w:val="single"/>
        </w:rPr>
        <w:t xml:space="preserve"> </w:t>
      </w:r>
      <w:r>
        <w:rPr>
          <w:rFonts w:ascii="宋体" w:hAnsi="宋体" w:cs="宋体"/>
          <w:spacing w:val="-2"/>
          <w:sz w:val="24"/>
          <w:szCs w:val="24"/>
          <w:u w:val="single"/>
        </w:rPr>
        <w:t xml:space="preserve">㎝</w:t>
      </w:r>
      <w:r>
        <w:rPr>
          <w:rFonts w:ascii="宋体" w:hAnsi="宋体" w:cs="宋体"/>
          <w:spacing w:val="-70"/>
          <w:sz w:val="24"/>
          <w:szCs w:val="24"/>
          <w:u w:val="single"/>
        </w:rPr>
        <w:t xml:space="preserve"> </w:t>
      </w:r>
      <w:r>
        <w:rPr>
          <w:rFonts w:ascii="宋体" w:hAnsi="宋体" w:cs="宋体"/>
          <w:spacing w:val="-2"/>
          <w:sz w:val="24"/>
          <w:szCs w:val="24"/>
          <w:u w:val="single"/>
        </w:rPr>
        <w:t xml:space="preserve">以上的建筑垃圾残留；房屋及设备等基础清理彻底；不得在地块内取土外运或进行堆</w:t>
      </w:r>
      <w:r>
        <w:rPr>
          <w:rFonts w:ascii="宋体" w:hAnsi="宋体" w:cs="宋体"/>
          <w:spacing w:val="-3"/>
          <w:sz w:val="24"/>
          <w:szCs w:val="24"/>
          <w:u w:val="single"/>
        </w:rPr>
        <w:t xml:space="preserve">土</w:t>
      </w:r>
      <w:r>
        <w:rPr>
          <w:rFonts w:ascii="Times New Roman" w:hAnsi="Times New Roman" w:eastAsia="Times New Roman"/>
          <w:spacing w:val="-3"/>
          <w:sz w:val="24"/>
          <w:szCs w:val="24"/>
          <w:u w:val="single"/>
        </w:rPr>
        <w:t xml:space="preserve">;</w:t>
      </w:r>
      <w:r>
        <w:rPr>
          <w:rFonts w:ascii="宋体" w:hAnsi="宋体" w:cs="宋体"/>
          <w:spacing w:val="-1"/>
          <w:sz w:val="24"/>
          <w:szCs w:val="24"/>
          <w:u w:val="single"/>
        </w:rPr>
        <w:t xml:space="preserve">不得在工地现场粉碎混凝土生产再生石子。</w:t>
      </w:r>
      <w:r/>
    </w:p>
    <w:p>
      <w:pPr>
        <w:ind w:left="476"/>
        <w:spacing w:before="155" w:line="219" w:lineRule="auto"/>
        <w:rPr>
          <w:rFonts w:ascii="宋体" w:hAnsi="宋体" w:cs="宋体"/>
          <w:sz w:val="24"/>
          <w:szCs w:val="24"/>
          <w:u w:val="single"/>
        </w:rPr>
      </w:pPr>
      <w:r>
        <w:rPr>
          <w:rFonts w:ascii="Times New Roman" w:hAnsi="Times New Roman" w:eastAsia="Times New Roman"/>
          <w:spacing w:val="-1"/>
          <w:sz w:val="24"/>
          <w:szCs w:val="24"/>
          <w:u w:val="single"/>
        </w:rPr>
        <w:t xml:space="preserve">2.10</w:t>
      </w:r>
      <w:r>
        <w:rPr>
          <w:rFonts w:ascii="Times New Roman" w:hAnsi="Times New Roman" w:eastAsia="Times New Roman"/>
          <w:spacing w:val="-34"/>
          <w:sz w:val="24"/>
          <w:szCs w:val="24"/>
          <w:u w:val="single"/>
        </w:rPr>
        <w:t xml:space="preserve"> </w:t>
      </w:r>
      <w:r>
        <w:rPr>
          <w:rFonts w:ascii="宋体" w:hAnsi="宋体" w:cs="宋体"/>
          <w:spacing w:val="-1"/>
          <w:sz w:val="24"/>
          <w:szCs w:val="24"/>
          <w:u w:val="single"/>
        </w:rPr>
        <w:t xml:space="preserve">、乙方对于已交房屋暂时不能拆除的，严禁私自利用或进行出租。</w:t>
      </w:r>
      <w:r/>
    </w:p>
    <w:p>
      <w:pPr>
        <w:ind w:right="80" w:firstLine="476"/>
        <w:spacing w:before="154" w:line="280" w:lineRule="auto"/>
        <w:rPr>
          <w:rFonts w:ascii="宋体" w:hAnsi="宋体" w:cs="宋体"/>
          <w:sz w:val="24"/>
          <w:szCs w:val="24"/>
          <w:u w:val="single"/>
        </w:rPr>
      </w:pPr>
      <w:r>
        <w:rPr>
          <w:rFonts w:ascii="Times New Roman" w:hAnsi="Times New Roman" w:eastAsia="Times New Roman"/>
          <w:spacing w:val="-3"/>
          <w:sz w:val="24"/>
          <w:szCs w:val="24"/>
          <w:u w:val="single"/>
        </w:rPr>
        <w:t xml:space="preserve">2.11</w:t>
      </w:r>
      <w:r>
        <w:rPr>
          <w:rFonts w:ascii="宋体" w:hAnsi="宋体" w:cs="宋体"/>
          <w:spacing w:val="-3"/>
          <w:sz w:val="24"/>
          <w:szCs w:val="24"/>
          <w:u w:val="single"/>
        </w:rPr>
        <w:t xml:space="preserve">、在招标人要求的施工工期内，乙方须做到建</w:t>
      </w:r>
      <w:r>
        <w:rPr>
          <w:rFonts w:ascii="宋体" w:hAnsi="宋体" w:cs="宋体"/>
          <w:spacing w:val="-4"/>
          <w:sz w:val="24"/>
          <w:szCs w:val="24"/>
          <w:u w:val="single"/>
        </w:rPr>
        <w:t xml:space="preserve">筑垃圾清除干净，平整该范围内全部</w:t>
      </w:r>
      <w:r>
        <w:rPr>
          <w:rFonts w:ascii="宋体" w:hAnsi="宋体" w:cs="宋体"/>
          <w:spacing w:val="-3"/>
          <w:sz w:val="24"/>
          <w:szCs w:val="24"/>
          <w:u w:val="single"/>
        </w:rPr>
        <w:t xml:space="preserve">场地。</w:t>
      </w:r>
      <w:r/>
    </w:p>
    <w:p>
      <w:pPr>
        <w:ind w:left="476"/>
        <w:spacing w:before="152" w:line="219" w:lineRule="auto"/>
        <w:rPr>
          <w:rFonts w:ascii="宋体" w:hAnsi="宋体" w:cs="宋体"/>
          <w:sz w:val="24"/>
          <w:szCs w:val="24"/>
          <w:u w:val="single"/>
        </w:rPr>
      </w:pPr>
      <w:r>
        <w:rPr>
          <w:rFonts w:ascii="Times New Roman" w:hAnsi="Times New Roman" w:eastAsia="Times New Roman"/>
          <w:spacing w:val="-1"/>
          <w:sz w:val="24"/>
          <w:szCs w:val="24"/>
          <w:u w:val="single"/>
        </w:rPr>
        <w:t xml:space="preserve">2.12</w:t>
      </w:r>
      <w:r>
        <w:rPr>
          <w:rFonts w:ascii="Times New Roman" w:hAnsi="Times New Roman" w:eastAsia="Times New Roman"/>
          <w:spacing w:val="-34"/>
          <w:sz w:val="24"/>
          <w:szCs w:val="24"/>
          <w:u w:val="single"/>
        </w:rPr>
        <w:t xml:space="preserve"> </w:t>
      </w:r>
      <w:r>
        <w:rPr>
          <w:rFonts w:ascii="宋体" w:hAnsi="宋体" w:cs="宋体"/>
          <w:spacing w:val="-1"/>
          <w:sz w:val="24"/>
          <w:szCs w:val="24"/>
          <w:u w:val="single"/>
        </w:rPr>
        <w:t xml:space="preserve">、中标单位的投标保证金退还方式详见投标人须知前附表规定。</w:t>
      </w:r>
      <w:r/>
    </w:p>
    <w:p>
      <w:pPr>
        <w:jc w:val="right"/>
        <w:spacing w:before="156" w:line="219" w:lineRule="auto"/>
        <w:rPr>
          <w:rFonts w:ascii="宋体" w:hAnsi="宋体" w:cs="宋体"/>
          <w:sz w:val="24"/>
          <w:szCs w:val="24"/>
          <w:u w:val="single"/>
        </w:rPr>
      </w:pPr>
      <w:r>
        <w:rPr>
          <w:rFonts w:ascii="Times New Roman" w:hAnsi="Times New Roman" w:eastAsia="Times New Roman"/>
          <w:spacing w:val="-2"/>
          <w:sz w:val="24"/>
          <w:szCs w:val="24"/>
          <w:u w:val="single"/>
        </w:rPr>
        <w:t xml:space="preserve">2.13</w:t>
      </w:r>
      <w:r>
        <w:rPr>
          <w:rFonts w:ascii="Times New Roman" w:hAnsi="Times New Roman" w:eastAsia="Times New Roman"/>
          <w:spacing w:val="-34"/>
          <w:sz w:val="24"/>
          <w:szCs w:val="24"/>
          <w:u w:val="single"/>
        </w:rPr>
        <w:t xml:space="preserve"> </w:t>
      </w:r>
      <w:r>
        <w:rPr>
          <w:rFonts w:ascii="宋体" w:hAnsi="宋体" w:cs="宋体"/>
          <w:spacing w:val="-2"/>
          <w:sz w:val="24"/>
          <w:szCs w:val="24"/>
          <w:u w:val="single"/>
        </w:rPr>
        <w:t xml:space="preserve">、若拆除过程中发现有污泥或其他危险废物，应妥善处理，否则扣减相应保证</w:t>
      </w:r>
      <w:r>
        <w:rPr>
          <w:rFonts w:ascii="宋体" w:hAnsi="宋体" w:cs="宋体"/>
          <w:spacing w:val="-3"/>
          <w:sz w:val="24"/>
          <w:szCs w:val="24"/>
          <w:u w:val="single"/>
        </w:rPr>
        <w:t xml:space="preserve">金。</w:t>
      </w:r>
      <w:r/>
    </w:p>
    <w:p>
      <w:pPr>
        <w:ind w:right="138" w:firstLine="475"/>
        <w:spacing w:before="155" w:line="279" w:lineRule="auto"/>
        <w:rPr>
          <w:rFonts w:ascii="宋体" w:hAnsi="宋体" w:cs="宋体"/>
          <w:sz w:val="24"/>
          <w:szCs w:val="24"/>
          <w:u w:val="single"/>
        </w:rPr>
      </w:pPr>
      <w:r>
        <w:rPr>
          <w:rFonts w:ascii="Times New Roman" w:hAnsi="Times New Roman" w:eastAsia="Times New Roman"/>
          <w:sz w:val="24"/>
          <w:szCs w:val="24"/>
          <w:u w:val="single"/>
        </w:rPr>
        <w:t xml:space="preserve">2.14</w:t>
      </w:r>
      <w:r>
        <w:rPr>
          <w:rFonts w:ascii="Times New Roman" w:hAnsi="Times New Roman" w:eastAsia="Times New Roman"/>
          <w:spacing w:val="-15"/>
          <w:sz w:val="24"/>
          <w:szCs w:val="24"/>
          <w:u w:val="single"/>
        </w:rPr>
        <w:t xml:space="preserve"> </w:t>
      </w:r>
      <w:r>
        <w:rPr>
          <w:rFonts w:ascii="宋体" w:hAnsi="宋体" w:cs="宋体"/>
          <w:sz w:val="24"/>
          <w:szCs w:val="24"/>
          <w:u w:val="single"/>
        </w:rPr>
        <w:t xml:space="preserve">、甲方根据行政执法部门或有关投诉要求乙方整改，乙方不服从或故意拖延的，</w:t>
      </w:r>
      <w:r>
        <w:rPr>
          <w:rFonts w:ascii="宋体" w:hAnsi="宋体" w:cs="宋体"/>
          <w:spacing w:val="-2"/>
          <w:sz w:val="24"/>
          <w:szCs w:val="24"/>
          <w:u w:val="single"/>
        </w:rPr>
        <w:t xml:space="preserve">每次在安全保证金内扣除罚金</w:t>
      </w:r>
      <w:r>
        <w:rPr>
          <w:rFonts w:ascii="宋体" w:hAnsi="宋体" w:cs="宋体"/>
          <w:spacing w:val="-31"/>
          <w:sz w:val="24"/>
          <w:szCs w:val="24"/>
          <w:u w:val="single"/>
        </w:rPr>
        <w:t xml:space="preserve"> </w:t>
      </w:r>
      <w:r>
        <w:rPr>
          <w:rFonts w:ascii="Times New Roman" w:hAnsi="Times New Roman" w:eastAsia="Times New Roman"/>
          <w:spacing w:val="-2"/>
          <w:sz w:val="24"/>
          <w:szCs w:val="24"/>
          <w:u w:val="single"/>
        </w:rPr>
        <w:t xml:space="preserve">5000 </w:t>
      </w:r>
      <w:r>
        <w:rPr>
          <w:rFonts w:ascii="宋体" w:hAnsi="宋体" w:cs="宋体"/>
          <w:spacing w:val="-2"/>
          <w:sz w:val="24"/>
          <w:szCs w:val="24"/>
          <w:u w:val="single"/>
        </w:rPr>
        <w:t xml:space="preserve">元。</w:t>
      </w:r>
      <w:r/>
    </w:p>
    <w:p>
      <w:pPr>
        <w:ind w:left="4" w:right="138" w:firstLine="471"/>
        <w:spacing w:before="153" w:line="280" w:lineRule="auto"/>
        <w:rPr>
          <w:rFonts w:ascii="宋体" w:hAnsi="宋体" w:cs="宋体"/>
          <w:sz w:val="24"/>
          <w:szCs w:val="24"/>
          <w:u w:val="single"/>
        </w:rPr>
      </w:pPr>
      <w:r>
        <w:rPr>
          <w:rFonts w:ascii="Times New Roman" w:hAnsi="Times New Roman" w:eastAsia="Times New Roman"/>
          <w:sz w:val="24"/>
          <w:szCs w:val="24"/>
          <w:u w:val="single"/>
        </w:rPr>
        <w:t xml:space="preserve">2.15</w:t>
      </w:r>
      <w:r>
        <w:rPr>
          <w:rFonts w:ascii="Times New Roman" w:hAnsi="Times New Roman" w:eastAsia="Times New Roman"/>
          <w:spacing w:val="-15"/>
          <w:sz w:val="24"/>
          <w:szCs w:val="24"/>
          <w:u w:val="single"/>
        </w:rPr>
        <w:t xml:space="preserve"> </w:t>
      </w:r>
      <w:r>
        <w:rPr>
          <w:rFonts w:ascii="宋体" w:hAnsi="宋体" w:cs="宋体"/>
          <w:sz w:val="24"/>
          <w:szCs w:val="24"/>
          <w:u w:val="single"/>
        </w:rPr>
        <w:t xml:space="preserve">、乙方有转让、转包工程行为，或在地块内挖土外运（或堆土）和偷盗绿化的，一经查实，甲方有权没收全部保证金，并取消今后承</w:t>
      </w:r>
      <w:r>
        <w:rPr>
          <w:rFonts w:ascii="宋体" w:hAnsi="宋体" w:cs="宋体"/>
          <w:spacing w:val="-1"/>
          <w:sz w:val="24"/>
          <w:szCs w:val="24"/>
          <w:u w:val="single"/>
        </w:rPr>
        <w:t xml:space="preserve">接</w:t>
      </w:r>
      <w:r>
        <w:rPr>
          <w:rFonts w:hint="eastAsia" w:ascii="宋体" w:hAnsi="宋体" w:cs="宋体"/>
          <w:spacing w:val="-1"/>
          <w:sz w:val="24"/>
          <w:szCs w:val="24"/>
          <w:u w:val="single"/>
        </w:rPr>
        <w:t xml:space="preserve">高新区（东南街道）</w:t>
      </w:r>
      <w:r>
        <w:rPr>
          <w:rFonts w:ascii="宋体" w:hAnsi="宋体" w:cs="宋体"/>
          <w:spacing w:val="-1"/>
          <w:sz w:val="24"/>
          <w:szCs w:val="24"/>
          <w:u w:val="single"/>
        </w:rPr>
        <w:t xml:space="preserve">办事处拆房工程资格。</w:t>
      </w:r>
      <w:r/>
    </w:p>
    <w:p>
      <w:pPr>
        <w:ind w:left="476"/>
        <w:spacing w:before="154" w:line="219" w:lineRule="auto"/>
        <w:rPr>
          <w:rFonts w:ascii="宋体" w:hAnsi="宋体" w:cs="宋体"/>
          <w:sz w:val="24"/>
          <w:szCs w:val="24"/>
          <w:u w:val="single"/>
        </w:rPr>
      </w:pPr>
      <w:r>
        <w:rPr>
          <w:rFonts w:ascii="Times New Roman" w:hAnsi="Times New Roman" w:eastAsia="Times New Roman"/>
          <w:spacing w:val="-1"/>
          <w:sz w:val="24"/>
          <w:szCs w:val="24"/>
          <w:u w:val="single"/>
        </w:rPr>
        <w:t xml:space="preserve">2.16</w:t>
      </w:r>
      <w:r>
        <w:rPr>
          <w:rFonts w:ascii="Times New Roman" w:hAnsi="Times New Roman" w:eastAsia="Times New Roman"/>
          <w:spacing w:val="-33"/>
          <w:sz w:val="24"/>
          <w:szCs w:val="24"/>
          <w:u w:val="single"/>
        </w:rPr>
        <w:t xml:space="preserve"> </w:t>
      </w:r>
      <w:r>
        <w:rPr>
          <w:rFonts w:ascii="宋体" w:hAnsi="宋体" w:cs="宋体"/>
          <w:spacing w:val="-1"/>
          <w:sz w:val="24"/>
          <w:szCs w:val="24"/>
          <w:u w:val="single"/>
        </w:rPr>
        <w:t xml:space="preserve">、在规定的工期内未完工的，每逾期一天在结算金额内扣除罚金</w:t>
      </w:r>
      <w:r>
        <w:rPr>
          <w:rFonts w:ascii="宋体" w:hAnsi="宋体" w:cs="宋体"/>
          <w:spacing w:val="-51"/>
          <w:sz w:val="24"/>
          <w:szCs w:val="24"/>
          <w:u w:val="single"/>
        </w:rPr>
        <w:t xml:space="preserve"> </w:t>
      </w:r>
      <w:r>
        <w:rPr>
          <w:rFonts w:ascii="Times New Roman" w:hAnsi="Times New Roman" w:eastAsia="Times New Roman"/>
          <w:spacing w:val="-1"/>
          <w:sz w:val="24"/>
          <w:szCs w:val="24"/>
          <w:u w:val="single"/>
        </w:rPr>
        <w:t xml:space="preserve">300</w:t>
      </w:r>
      <w:r>
        <w:rPr>
          <w:rFonts w:ascii="Times New Roman" w:hAnsi="Times New Roman" w:eastAsia="Times New Roman"/>
          <w:spacing w:val="-2"/>
          <w:sz w:val="24"/>
          <w:szCs w:val="24"/>
          <w:u w:val="single"/>
        </w:rPr>
        <w:t xml:space="preserve">0 </w:t>
      </w:r>
      <w:r>
        <w:rPr>
          <w:rFonts w:ascii="宋体" w:hAnsi="宋体" w:cs="宋体"/>
          <w:spacing w:val="-2"/>
          <w:sz w:val="24"/>
          <w:szCs w:val="24"/>
          <w:u w:val="single"/>
        </w:rPr>
        <w:t xml:space="preserve">元。</w:t>
      </w:r>
      <w:r/>
    </w:p>
    <w:p>
      <w:pPr>
        <w:ind w:left="11" w:right="80" w:firstLine="465"/>
        <w:spacing w:before="153" w:line="280" w:lineRule="auto"/>
        <w:rPr>
          <w:rFonts w:ascii="宋体" w:hAnsi="宋体" w:cs="宋体"/>
          <w:sz w:val="24"/>
          <w:szCs w:val="24"/>
          <w:u w:val="single"/>
        </w:rPr>
      </w:pPr>
      <w:r>
        <w:rPr>
          <w:rFonts w:ascii="Times New Roman" w:hAnsi="Times New Roman" w:eastAsia="Times New Roman"/>
          <w:spacing w:val="2"/>
          <w:sz w:val="24"/>
          <w:szCs w:val="24"/>
          <w:u w:val="single"/>
        </w:rPr>
        <w:t xml:space="preserve">2.17</w:t>
      </w:r>
      <w:r>
        <w:rPr>
          <w:rFonts w:ascii="Times New Roman" w:hAnsi="Times New Roman" w:eastAsia="Times New Roman"/>
          <w:spacing w:val="-31"/>
          <w:sz w:val="24"/>
          <w:szCs w:val="24"/>
          <w:u w:val="single"/>
        </w:rPr>
        <w:t xml:space="preserve"> </w:t>
      </w:r>
      <w:r>
        <w:rPr>
          <w:rFonts w:ascii="宋体" w:hAnsi="宋体" w:cs="宋体"/>
          <w:spacing w:val="2"/>
          <w:sz w:val="24"/>
          <w:szCs w:val="24"/>
          <w:u w:val="single"/>
        </w:rPr>
        <w:t xml:space="preserve">、有其他违反前述条款中的禁止性约定内容的，甲方有权根据情节轻重，</w:t>
      </w:r>
      <w:r>
        <w:rPr>
          <w:rFonts w:ascii="宋体" w:hAnsi="宋体" w:cs="宋体"/>
          <w:spacing w:val="1"/>
          <w:sz w:val="24"/>
          <w:szCs w:val="24"/>
          <w:u w:val="single"/>
        </w:rPr>
        <w:t xml:space="preserve">每次扣</w:t>
      </w:r>
      <w:r>
        <w:rPr>
          <w:rFonts w:ascii="宋体" w:hAnsi="宋体" w:cs="宋体"/>
          <w:spacing w:val="-4"/>
          <w:sz w:val="24"/>
          <w:szCs w:val="24"/>
          <w:u w:val="single"/>
        </w:rPr>
        <w:t xml:space="preserve">罚金额</w:t>
      </w:r>
      <w:r>
        <w:rPr>
          <w:rFonts w:ascii="宋体" w:hAnsi="宋体" w:cs="宋体"/>
          <w:spacing w:val="-24"/>
          <w:sz w:val="24"/>
          <w:szCs w:val="24"/>
          <w:u w:val="single"/>
        </w:rPr>
        <w:t xml:space="preserve"> </w:t>
      </w:r>
      <w:r>
        <w:rPr>
          <w:rFonts w:ascii="Times New Roman" w:hAnsi="Times New Roman" w:eastAsia="Times New Roman"/>
          <w:spacing w:val="-4"/>
          <w:sz w:val="24"/>
          <w:szCs w:val="24"/>
          <w:u w:val="single"/>
        </w:rPr>
        <w:t xml:space="preserve">1000-5000 </w:t>
      </w:r>
      <w:r>
        <w:rPr>
          <w:rFonts w:ascii="宋体" w:hAnsi="宋体" w:cs="宋体"/>
          <w:spacing w:val="-4"/>
          <w:sz w:val="24"/>
          <w:szCs w:val="24"/>
          <w:u w:val="single"/>
        </w:rPr>
        <w:t xml:space="preserve">元。</w:t>
      </w:r>
      <w:r/>
    </w:p>
    <w:p>
      <w:pPr>
        <w:ind w:right="80" w:firstLine="476"/>
        <w:spacing w:before="155" w:line="279" w:lineRule="auto"/>
        <w:rPr>
          <w:rFonts w:ascii="宋体" w:hAnsi="宋体" w:cs="宋体"/>
          <w:sz w:val="24"/>
          <w:szCs w:val="24"/>
          <w:u w:val="single"/>
        </w:rPr>
      </w:pPr>
      <w:r>
        <w:rPr>
          <w:rFonts w:ascii="Times New Roman" w:hAnsi="Times New Roman" w:eastAsia="Times New Roman"/>
          <w:spacing w:val="2"/>
          <w:sz w:val="24"/>
          <w:szCs w:val="24"/>
          <w:u w:val="single"/>
        </w:rPr>
        <w:t xml:space="preserve">2.18</w:t>
      </w:r>
      <w:r>
        <w:rPr>
          <w:rFonts w:ascii="Times New Roman" w:hAnsi="Times New Roman" w:eastAsia="Times New Roman"/>
          <w:spacing w:val="-31"/>
          <w:sz w:val="24"/>
          <w:szCs w:val="24"/>
          <w:u w:val="single"/>
        </w:rPr>
        <w:t xml:space="preserve"> </w:t>
      </w:r>
      <w:r>
        <w:rPr>
          <w:rFonts w:ascii="宋体" w:hAnsi="宋体" w:cs="宋体"/>
          <w:spacing w:val="2"/>
          <w:sz w:val="24"/>
          <w:szCs w:val="24"/>
          <w:u w:val="single"/>
        </w:rPr>
        <w:t xml:space="preserve">、合同一方因不可抗力不能履行合同的，应当及时通知对方，以减轻可能</w:t>
      </w:r>
      <w:r>
        <w:rPr>
          <w:rFonts w:ascii="宋体" w:hAnsi="宋体" w:cs="宋体"/>
          <w:spacing w:val="1"/>
          <w:sz w:val="24"/>
          <w:szCs w:val="24"/>
          <w:u w:val="single"/>
        </w:rPr>
        <w:t xml:space="preserve">给对方</w:t>
      </w:r>
      <w:r>
        <w:rPr>
          <w:rFonts w:ascii="宋体" w:hAnsi="宋体" w:cs="宋体"/>
          <w:spacing w:val="-2"/>
          <w:sz w:val="24"/>
          <w:szCs w:val="24"/>
          <w:u w:val="single"/>
        </w:rPr>
        <w:t xml:space="preserve">造成的损失。</w:t>
      </w:r>
      <w:r/>
    </w:p>
    <w:p>
      <w:pPr>
        <w:ind w:left="476"/>
        <w:spacing w:before="155" w:line="219" w:lineRule="auto"/>
        <w:rPr>
          <w:rFonts w:ascii="宋体" w:hAnsi="宋体" w:cs="宋体"/>
          <w:sz w:val="24"/>
          <w:szCs w:val="24"/>
          <w:u w:val="single"/>
        </w:rPr>
      </w:pPr>
      <w:r>
        <w:rPr>
          <w:rFonts w:ascii="Times New Roman" w:hAnsi="Times New Roman" w:eastAsia="Times New Roman"/>
          <w:spacing w:val="-6"/>
          <w:sz w:val="24"/>
          <w:szCs w:val="24"/>
          <w:u w:val="single"/>
        </w:rPr>
        <w:t xml:space="preserve">2.</w:t>
      </w:r>
      <w:r>
        <w:rPr>
          <w:rFonts w:ascii="Times New Roman" w:hAnsi="Times New Roman" w:eastAsia="Times New Roman"/>
          <w:spacing w:val="-32"/>
          <w:sz w:val="24"/>
          <w:szCs w:val="24"/>
          <w:u w:val="single"/>
        </w:rPr>
        <w:t xml:space="preserve"> </w:t>
      </w:r>
      <w:r>
        <w:rPr>
          <w:rFonts w:ascii="Times New Roman" w:hAnsi="Times New Roman" w:eastAsia="Times New Roman"/>
          <w:spacing w:val="-6"/>
          <w:sz w:val="24"/>
          <w:szCs w:val="24"/>
          <w:u w:val="single"/>
        </w:rPr>
        <w:t xml:space="preserve">19 </w:t>
      </w:r>
      <w:r>
        <w:rPr>
          <w:rFonts w:ascii="宋体" w:hAnsi="宋体" w:cs="宋体"/>
          <w:spacing w:val="-6"/>
          <w:sz w:val="24"/>
          <w:szCs w:val="24"/>
          <w:u w:val="single"/>
        </w:rPr>
        <w:t xml:space="preserve">合同时间：</w:t>
      </w:r>
      <w:r>
        <w:rPr>
          <w:rFonts w:ascii="Times New Roman" w:hAnsi="Times New Roman" w:eastAsia="Times New Roman"/>
          <w:spacing w:val="-6"/>
          <w:sz w:val="24"/>
          <w:szCs w:val="24"/>
          <w:u w:val="single"/>
        </w:rPr>
        <w:t xml:space="preserve">202</w:t>
      </w:r>
      <w:r>
        <w:rPr>
          <w:rFonts w:hint="eastAsia" w:ascii="Times New Roman" w:hAnsi="Times New Roman"/>
          <w:spacing w:val="-6"/>
          <w:sz w:val="24"/>
          <w:szCs w:val="24"/>
          <w:u w:val="single"/>
        </w:rPr>
        <w:t xml:space="preserve">6</w:t>
      </w:r>
      <w:r>
        <w:rPr>
          <w:rFonts w:ascii="宋体" w:hAnsi="宋体" w:cs="宋体"/>
          <w:spacing w:val="-6"/>
          <w:sz w:val="24"/>
          <w:szCs w:val="24"/>
          <w:u w:val="single"/>
        </w:rPr>
        <w:t xml:space="preserve">年</w:t>
      </w:r>
      <w:r>
        <w:rPr>
          <w:rFonts w:ascii="宋体" w:hAnsi="宋体" w:cs="宋体"/>
          <w:spacing w:val="-49"/>
          <w:sz w:val="24"/>
          <w:szCs w:val="24"/>
          <w:u w:val="single"/>
        </w:rPr>
        <w:t xml:space="preserve"> </w:t>
      </w:r>
      <w:r>
        <w:rPr>
          <w:rFonts w:hint="eastAsia" w:ascii="宋体" w:hAnsi="宋体" w:cs="宋体"/>
          <w:spacing w:val="-49"/>
          <w:sz w:val="24"/>
          <w:szCs w:val="24"/>
          <w:u w:val="single"/>
        </w:rPr>
        <w:t xml:space="preserve">  </w:t>
      </w:r>
      <w:r>
        <w:rPr>
          <w:rFonts w:ascii="宋体" w:hAnsi="宋体" w:cs="宋体"/>
          <w:spacing w:val="-6"/>
          <w:sz w:val="24"/>
          <w:szCs w:val="24"/>
          <w:u w:val="single"/>
        </w:rPr>
        <w:t xml:space="preserve">月</w:t>
      </w:r>
      <w:r>
        <w:rPr>
          <w:rFonts w:ascii="宋体" w:hAnsi="宋体" w:cs="宋体"/>
          <w:spacing w:val="-32"/>
          <w:sz w:val="24"/>
          <w:szCs w:val="24"/>
          <w:u w:val="single"/>
        </w:rPr>
        <w:t xml:space="preserve"> </w:t>
      </w:r>
      <w:r>
        <w:rPr>
          <w:rFonts w:hint="eastAsia" w:ascii="Times New Roman" w:hAnsi="Times New Roman"/>
          <w:spacing w:val="-6"/>
          <w:sz w:val="24"/>
          <w:szCs w:val="24"/>
          <w:u w:val="single"/>
        </w:rPr>
        <w:t xml:space="preserve"> </w:t>
      </w:r>
      <w:r>
        <w:rPr>
          <w:rFonts w:ascii="Times New Roman" w:hAnsi="Times New Roman" w:eastAsia="Times New Roman"/>
          <w:spacing w:val="-6"/>
          <w:sz w:val="24"/>
          <w:szCs w:val="24"/>
          <w:u w:val="single"/>
        </w:rPr>
        <w:t xml:space="preserve"> </w:t>
      </w:r>
      <w:r>
        <w:rPr>
          <w:rFonts w:ascii="宋体" w:hAnsi="宋体" w:cs="宋体"/>
          <w:spacing w:val="-7"/>
          <w:sz w:val="24"/>
          <w:szCs w:val="24"/>
          <w:u w:val="single"/>
        </w:rPr>
        <w:t xml:space="preserve">日—</w:t>
      </w:r>
      <w:r>
        <w:rPr>
          <w:rFonts w:ascii="Times New Roman" w:hAnsi="Times New Roman" w:eastAsia="Times New Roman"/>
          <w:spacing w:val="-7"/>
          <w:sz w:val="24"/>
          <w:szCs w:val="24"/>
          <w:u w:val="single"/>
        </w:rPr>
        <w:t xml:space="preserve">202</w:t>
      </w:r>
      <w:r>
        <w:rPr>
          <w:rFonts w:hint="eastAsia" w:ascii="Times New Roman" w:hAnsi="Times New Roman"/>
          <w:spacing w:val="-7"/>
          <w:sz w:val="24"/>
          <w:szCs w:val="24"/>
          <w:u w:val="single"/>
        </w:rPr>
        <w:t xml:space="preserve">7 </w:t>
      </w:r>
      <w:r>
        <w:rPr>
          <w:rFonts w:ascii="宋体" w:hAnsi="宋体" w:cs="宋体"/>
          <w:spacing w:val="-7"/>
          <w:sz w:val="24"/>
          <w:szCs w:val="24"/>
          <w:u w:val="single"/>
        </w:rPr>
        <w:t xml:space="preserve">年</w:t>
      </w:r>
      <w:r>
        <w:rPr>
          <w:rFonts w:ascii="宋体" w:hAnsi="宋体" w:cs="宋体"/>
          <w:spacing w:val="-57"/>
          <w:sz w:val="24"/>
          <w:szCs w:val="24"/>
          <w:u w:val="single"/>
        </w:rPr>
        <w:t xml:space="preserve"> </w:t>
      </w:r>
      <w:r>
        <w:rPr>
          <w:rFonts w:hint="eastAsia" w:ascii="宋体" w:hAnsi="宋体" w:cs="宋体"/>
          <w:spacing w:val="-57"/>
          <w:sz w:val="24"/>
          <w:szCs w:val="24"/>
          <w:u w:val="single"/>
        </w:rPr>
        <w:t xml:space="preserve">  </w:t>
      </w:r>
      <w:r>
        <w:rPr>
          <w:rFonts w:ascii="宋体" w:hAnsi="宋体" w:cs="宋体"/>
          <w:spacing w:val="-7"/>
          <w:sz w:val="24"/>
          <w:szCs w:val="24"/>
          <w:u w:val="single"/>
        </w:rPr>
        <w:t xml:space="preserve">月</w:t>
      </w:r>
      <w:r>
        <w:rPr>
          <w:rFonts w:ascii="宋体" w:hAnsi="宋体" w:cs="宋体"/>
          <w:spacing w:val="-51"/>
          <w:sz w:val="24"/>
          <w:szCs w:val="24"/>
          <w:u w:val="single"/>
        </w:rPr>
        <w:t xml:space="preserve"> </w:t>
      </w:r>
      <w:r>
        <w:rPr>
          <w:rFonts w:hint="eastAsia" w:ascii="宋体" w:hAnsi="宋体" w:cs="宋体"/>
          <w:spacing w:val="-51"/>
          <w:sz w:val="24"/>
          <w:szCs w:val="24"/>
          <w:u w:val="single"/>
        </w:rPr>
        <w:t xml:space="preserve"> </w:t>
      </w:r>
      <w:r>
        <w:rPr>
          <w:rFonts w:ascii="Times New Roman" w:hAnsi="Times New Roman" w:eastAsia="Times New Roman"/>
          <w:spacing w:val="-7"/>
          <w:sz w:val="24"/>
          <w:szCs w:val="24"/>
          <w:u w:val="single"/>
        </w:rPr>
        <w:t xml:space="preserve">  </w:t>
      </w:r>
      <w:r>
        <w:rPr>
          <w:rFonts w:ascii="宋体" w:hAnsi="宋体" w:cs="宋体"/>
          <w:spacing w:val="-7"/>
          <w:sz w:val="24"/>
          <w:szCs w:val="24"/>
          <w:u w:val="single"/>
        </w:rPr>
        <w:t xml:space="preserve">日。</w:t>
      </w:r>
      <w:r/>
    </w:p>
    <w:p>
      <w:pPr>
        <w:ind w:left="476"/>
        <w:spacing w:before="155" w:line="219" w:lineRule="auto"/>
        <w:rPr>
          <w:rFonts w:ascii="宋体" w:hAnsi="宋体" w:cs="宋体"/>
          <w:sz w:val="24"/>
          <w:szCs w:val="24"/>
          <w:u w:val="single"/>
        </w:rPr>
      </w:pPr>
      <w:r>
        <w:rPr>
          <w:rFonts w:ascii="Times New Roman" w:hAnsi="Times New Roman" w:eastAsia="Times New Roman"/>
          <w:spacing w:val="-1"/>
          <w:sz w:val="24"/>
          <w:szCs w:val="24"/>
          <w:u w:val="single"/>
        </w:rPr>
        <w:t xml:space="preserve">2.20 </w:t>
      </w:r>
      <w:r>
        <w:rPr>
          <w:rFonts w:hint="eastAsia" w:ascii="Times New Roman" w:hAnsi="Times New Roman"/>
          <w:spacing w:val="-1"/>
          <w:sz w:val="24"/>
          <w:szCs w:val="24"/>
          <w:u w:val="single"/>
        </w:rPr>
        <w:t xml:space="preserve">其他</w:t>
      </w:r>
      <w:r>
        <w:rPr>
          <w:rFonts w:ascii="宋体" w:hAnsi="宋体" w:cs="宋体"/>
          <w:spacing w:val="-1"/>
          <w:sz w:val="24"/>
          <w:szCs w:val="24"/>
          <w:u w:val="single"/>
        </w:rPr>
        <w:t xml:space="preserve">未尽之处详见具体的施工合同。</w:t>
      </w:r>
      <w:r/>
    </w:p>
    <w:p>
      <w:pPr>
        <w:pStyle w:val="940"/>
        <w:spacing w:line="256" w:lineRule="auto"/>
      </w:pPr>
      <w:r/>
      <w:r/>
    </w:p>
    <w:p>
      <w:pPr>
        <w:pStyle w:val="940"/>
        <w:spacing w:line="257" w:lineRule="auto"/>
      </w:pPr>
      <w:r/>
      <w:r/>
    </w:p>
    <w:p>
      <w:pPr>
        <w:ind w:left="31"/>
        <w:spacing w:before="79" w:line="219" w:lineRule="auto"/>
        <w:rPr>
          <w:rFonts w:ascii="宋体" w:hAnsi="宋体" w:cs="宋体"/>
          <w:sz w:val="24"/>
          <w:szCs w:val="24"/>
        </w:rPr>
      </w:pPr>
      <w:r>
        <w:rPr>
          <w:rFonts w:ascii="宋体" w:hAnsi="宋体" w:cs="宋体"/>
          <w:spacing w:val="-8"/>
          <w:sz w:val="24"/>
          <w:szCs w:val="24"/>
        </w:rPr>
        <w:t xml:space="preserve">甲方（盖章</w:t>
      </w:r>
      <w:r>
        <w:rPr>
          <w:rFonts w:ascii="宋体" w:hAnsi="宋体" w:cs="宋体"/>
          <w:spacing w:val="1"/>
          <w:sz w:val="24"/>
          <w:szCs w:val="24"/>
        </w:rPr>
        <w:t xml:space="preserve">）：                              </w:t>
      </w:r>
      <w:r>
        <w:rPr>
          <w:rFonts w:ascii="宋体" w:hAnsi="宋体" w:cs="宋体"/>
          <w:spacing w:val="-8"/>
          <w:sz w:val="24"/>
          <w:szCs w:val="24"/>
        </w:rPr>
        <w:t xml:space="preserve">乙方（盖章</w:t>
      </w:r>
      <w:r>
        <w:rPr>
          <w:rFonts w:ascii="宋体" w:hAnsi="宋体" w:cs="宋体"/>
          <w:spacing w:val="1"/>
          <w:sz w:val="24"/>
          <w:szCs w:val="24"/>
        </w:rPr>
        <w:t xml:space="preserve">）：</w:t>
      </w:r>
      <w:r/>
    </w:p>
    <w:p>
      <w:pPr>
        <w:ind w:left="6"/>
        <w:spacing w:before="154" w:line="219" w:lineRule="auto"/>
        <w:rPr>
          <w:rFonts w:ascii="宋体" w:hAnsi="宋体" w:cs="宋体"/>
          <w:sz w:val="24"/>
          <w:szCs w:val="24"/>
        </w:rPr>
      </w:pPr>
      <w:r>
        <w:rPr>
          <w:rFonts w:ascii="宋体" w:hAnsi="宋体" w:cs="宋体"/>
          <w:sz w:val="24"/>
          <w:szCs w:val="24"/>
        </w:rPr>
        <w:t xml:space="preserve">统一社会信用代码：                  </w:t>
      </w:r>
      <w:r>
        <w:rPr>
          <w:rFonts w:ascii="宋体" w:hAnsi="宋体" w:cs="宋体"/>
          <w:spacing w:val="-1"/>
          <w:sz w:val="24"/>
          <w:szCs w:val="24"/>
        </w:rPr>
        <w:t xml:space="preserve">        统一社会信用代码：</w:t>
      </w:r>
      <w:r/>
    </w:p>
    <w:p>
      <w:pPr>
        <w:spacing w:before="156" w:line="219" w:lineRule="auto"/>
        <w:rPr>
          <w:rFonts w:ascii="宋体" w:hAnsi="宋体" w:cs="宋体"/>
          <w:sz w:val="24"/>
          <w:szCs w:val="24"/>
        </w:rPr>
      </w:pPr>
      <w:r>
        <w:rPr>
          <w:rFonts w:ascii="宋体" w:hAnsi="宋体" w:cs="宋体"/>
          <w:spacing w:val="-2"/>
          <w:sz w:val="24"/>
          <w:szCs w:val="24"/>
        </w:rPr>
        <w:t xml:space="preserve">授权代表（签字</w:t>
      </w:r>
      <w:r>
        <w:rPr>
          <w:rFonts w:ascii="宋体" w:hAnsi="宋体" w:cs="宋体"/>
          <w:spacing w:val="2"/>
          <w:sz w:val="24"/>
          <w:szCs w:val="24"/>
        </w:rPr>
        <w:t xml:space="preserve">）：</w:t>
      </w:r>
      <w:r>
        <w:rPr>
          <w:rFonts w:ascii="宋体" w:hAnsi="宋体" w:cs="宋体"/>
          <w:sz w:val="24"/>
          <w:szCs w:val="24"/>
        </w:rPr>
        <w:t xml:space="preserve">                          </w:t>
      </w:r>
      <w:r>
        <w:rPr>
          <w:rFonts w:ascii="宋体" w:hAnsi="宋体" w:cs="宋体"/>
          <w:spacing w:val="-2"/>
          <w:sz w:val="24"/>
          <w:szCs w:val="24"/>
        </w:rPr>
        <w:t xml:space="preserve">授权代表（签字</w:t>
      </w:r>
      <w:r>
        <w:rPr>
          <w:rFonts w:ascii="宋体" w:hAnsi="宋体" w:cs="宋体"/>
          <w:spacing w:val="2"/>
          <w:sz w:val="24"/>
          <w:szCs w:val="24"/>
        </w:rPr>
        <w:t xml:space="preserve">）：</w:t>
      </w:r>
      <w:r/>
    </w:p>
    <w:p>
      <w:pPr>
        <w:ind w:left="1"/>
        <w:spacing w:before="157" w:line="221" w:lineRule="auto"/>
        <w:rPr>
          <w:rFonts w:ascii="宋体" w:hAnsi="宋体" w:cs="宋体"/>
          <w:sz w:val="24"/>
          <w:szCs w:val="24"/>
        </w:rPr>
      </w:pPr>
      <w:r>
        <w:rPr>
          <w:rFonts w:ascii="宋体" w:hAnsi="宋体" w:cs="宋体"/>
          <w:sz w:val="24"/>
          <w:szCs w:val="24"/>
        </w:rPr>
        <w:t xml:space="preserve">联系人</w:t>
      </w:r>
      <w:r>
        <w:rPr>
          <w:rFonts w:ascii="Times New Roman" w:hAnsi="Times New Roman" w:eastAsia="Times New Roman"/>
          <w:sz w:val="24"/>
          <w:szCs w:val="24"/>
        </w:rPr>
        <w:t xml:space="preserve">/</w:t>
      </w:r>
      <w:r>
        <w:rPr>
          <w:rFonts w:ascii="宋体" w:hAnsi="宋体" w:cs="宋体"/>
          <w:sz w:val="24"/>
          <w:szCs w:val="24"/>
        </w:rPr>
        <w:t xml:space="preserve">电话：                          </w:t>
      </w:r>
      <w:r>
        <w:rPr>
          <w:rFonts w:ascii="宋体" w:hAnsi="宋体" w:cs="宋体"/>
          <w:spacing w:val="-1"/>
          <w:sz w:val="24"/>
          <w:szCs w:val="24"/>
        </w:rPr>
        <w:t xml:space="preserve">     </w:t>
      </w:r>
      <w:r>
        <w:rPr>
          <w:rFonts w:ascii="宋体" w:hAnsi="宋体" w:cs="宋体"/>
          <w:spacing w:val="-1"/>
          <w:sz w:val="24"/>
          <w:szCs w:val="24"/>
        </w:rPr>
        <w:t xml:space="preserve">联系人</w:t>
      </w:r>
      <w:r>
        <w:rPr>
          <w:rFonts w:ascii="Times New Roman" w:hAnsi="Times New Roman" w:eastAsia="Times New Roman"/>
          <w:spacing w:val="-1"/>
          <w:sz w:val="24"/>
          <w:szCs w:val="24"/>
        </w:rPr>
        <w:t xml:space="preserve">/</w:t>
      </w:r>
      <w:r>
        <w:rPr>
          <w:rFonts w:ascii="宋体" w:hAnsi="宋体" w:cs="宋体"/>
          <w:spacing w:val="-1"/>
          <w:sz w:val="24"/>
          <w:szCs w:val="24"/>
        </w:rPr>
        <w:t xml:space="preserve">电话：</w:t>
      </w:r>
      <w:r/>
    </w:p>
    <w:p>
      <w:pPr>
        <w:spacing w:before="151" w:line="220" w:lineRule="auto"/>
        <w:rPr>
          <w:rFonts w:ascii="宋体" w:hAnsi="宋体" w:cs="宋体"/>
          <w:sz w:val="24"/>
          <w:szCs w:val="24"/>
        </w:rPr>
      </w:pPr>
      <w:r>
        <w:rPr>
          <w:rFonts w:ascii="宋体" w:hAnsi="宋体" w:cs="宋体"/>
          <w:sz w:val="24"/>
          <w:szCs w:val="24"/>
        </w:rPr>
        <w:t xml:space="preserve">签订日期：                             </w:t>
      </w:r>
      <w:r>
        <w:rPr>
          <w:rFonts w:ascii="宋体" w:hAnsi="宋体" w:cs="宋体"/>
          <w:spacing w:val="-1"/>
          <w:sz w:val="24"/>
          <w:szCs w:val="24"/>
        </w:rPr>
        <w:t xml:space="preserve">     </w:t>
      </w:r>
      <w:r>
        <w:rPr>
          <w:rFonts w:ascii="宋体" w:hAnsi="宋体" w:cs="宋体"/>
          <w:spacing w:val="-1"/>
          <w:sz w:val="24"/>
          <w:szCs w:val="24"/>
        </w:rPr>
        <w:t xml:space="preserve">签订日期：</w:t>
      </w:r>
      <w:r/>
    </w:p>
    <w:p>
      <w:pPr>
        <w:spacing w:line="220" w:lineRule="auto"/>
        <w:rPr>
          <w:rFonts w:ascii="宋体" w:hAnsi="宋体" w:cs="宋体"/>
          <w:sz w:val="24"/>
          <w:szCs w:val="24"/>
        </w:rPr>
        <w:sectPr>
          <w:footerReference w:type="default" r:id="rId10"/>
          <w:footnotePr/>
          <w:endnotePr/>
          <w:type w:val="nextPage"/>
          <w:pgSz w:w="11906" w:h="16839" w:orient="portrait"/>
          <w:pgMar w:top="1402" w:right="1167" w:bottom="844" w:left="1256" w:header="0" w:footer="682" w:gutter="0"/>
          <w:cols w:num="1" w:sep="0" w:space="720" w:equalWidth="1"/>
          <w:docGrid w:linePitch="360"/>
        </w:sectPr>
      </w:pPr>
      <w:r>
        <w:rPr>
          <w:rFonts w:ascii="宋体" w:hAnsi="宋体" w:cs="宋体"/>
          <w:sz w:val="24"/>
          <w:szCs w:val="24"/>
        </w:rPr>
      </w:r>
      <w:r/>
    </w:p>
    <w:p>
      <w:pPr>
        <w:jc w:val="center"/>
        <w:keepNext/>
        <w:spacing w:line="440" w:lineRule="exact"/>
        <w:rPr>
          <w:rFonts w:ascii="黑体" w:hAnsi="Courier New" w:eastAsia="黑体" w:cs="Courier New"/>
          <w:bCs/>
          <w:sz w:val="44"/>
          <w:szCs w:val="21"/>
        </w:rPr>
        <w:outlineLvl w:val="0"/>
      </w:pPr>
      <w:r/>
      <w:bookmarkStart w:id="250" w:name="_Toc229407238"/>
      <w:r>
        <w:rPr>
          <w:rFonts w:hint="eastAsia" w:ascii="黑体" w:hAnsi="Courier New" w:eastAsia="黑体" w:cs="Courier New"/>
          <w:bCs/>
          <w:sz w:val="44"/>
          <w:szCs w:val="21"/>
        </w:rPr>
        <w:t xml:space="preserve">附件一：</w:t>
      </w:r>
      <w:bookmarkEnd w:id="250"/>
      <w:r/>
      <w:r/>
    </w:p>
    <w:p>
      <w:pPr>
        <w:jc w:val="center"/>
        <w:spacing w:line="560" w:lineRule="exact"/>
        <w:rPr>
          <w:rFonts w:ascii="方正小标宋简体" w:hAnsi="方正小标宋简体" w:eastAsia="方正小标宋简体" w:cs="方正小标宋简体"/>
          <w:sz w:val="44"/>
        </w:rPr>
      </w:pPr>
      <w:r>
        <w:rPr>
          <w:rFonts w:hint="eastAsia" w:ascii="方正小标宋简体" w:hAnsi="方正小标宋简体" w:eastAsia="方正小标宋简体" w:cs="方正小标宋简体"/>
          <w:sz w:val="44"/>
        </w:rPr>
        <w:t xml:space="preserve">东南街道拆</w:t>
      </w:r>
      <w:r>
        <w:rPr>
          <w:rFonts w:hint="eastAsia" w:ascii="方正小标宋简体" w:hAnsi="方正小标宋简体" w:eastAsia="方正小标宋简体" w:cs="方正小标宋简体"/>
          <w:sz w:val="44"/>
        </w:rPr>
        <w:t xml:space="preserve">违工程</w:t>
      </w:r>
      <w:r>
        <w:rPr>
          <w:rFonts w:hint="eastAsia" w:ascii="方正小标宋简体" w:hAnsi="方正小标宋简体" w:eastAsia="方正小标宋简体" w:cs="方正小标宋简体"/>
          <w:sz w:val="44"/>
        </w:rPr>
        <w:t xml:space="preserve">考核办法</w:t>
      </w:r>
      <w:r/>
    </w:p>
    <w:p>
      <w:pPr>
        <w:spacing w:line="560" w:lineRule="exact"/>
      </w:pPr>
      <w:r/>
      <w:r/>
    </w:p>
    <w:tbl>
      <w:tblPr>
        <w:tblW w:w="0" w:type="auto"/>
        <w:jc w:val="center"/>
        <w:tblLayout w:type="fixed"/>
        <w:tblLook w:val="04A0" w:firstRow="1" w:lastRow="0" w:firstColumn="1" w:lastColumn="0" w:noHBand="0" w:noVBand="1"/>
      </w:tblPr>
      <w:tblGrid>
        <w:gridCol w:w="880"/>
        <w:gridCol w:w="4995"/>
        <w:gridCol w:w="945"/>
        <w:gridCol w:w="915"/>
        <w:gridCol w:w="1188"/>
      </w:tblGrid>
      <w:tr>
        <w:trPr>
          <w:jc w:val="center"/>
          <w:trHeight w:val="546"/>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序号</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考核内容</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分值</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60" w:lineRule="exact"/>
              <w:rPr>
                <w:rFonts w:ascii="宋体" w:hAnsi="宋体" w:cs="宋体"/>
                <w:b/>
                <w:color w:val="000000"/>
                <w:sz w:val="24"/>
                <w:szCs w:val="24"/>
              </w:rPr>
            </w:pPr>
            <w:r>
              <w:rPr>
                <w:rFonts w:hint="eastAsia" w:ascii="宋体" w:hAnsi="宋体" w:cs="宋体"/>
                <w:b/>
                <w:color w:val="000000"/>
                <w:sz w:val="24"/>
                <w:szCs w:val="24"/>
              </w:rPr>
              <w:t xml:space="preserve">考核</w:t>
            </w:r>
            <w:r/>
          </w:p>
          <w:p>
            <w:pPr>
              <w:jc w:val="center"/>
              <w:spacing w:line="360" w:lineRule="exact"/>
              <w:rPr>
                <w:rFonts w:ascii="宋体" w:hAnsi="宋体" w:cs="宋体"/>
                <w:b/>
                <w:color w:val="000000"/>
                <w:sz w:val="24"/>
                <w:szCs w:val="24"/>
              </w:rPr>
            </w:pPr>
            <w:r>
              <w:rPr>
                <w:rFonts w:hint="eastAsia" w:ascii="宋体" w:hAnsi="宋体" w:cs="宋体"/>
                <w:b/>
                <w:color w:val="000000"/>
                <w:sz w:val="24"/>
                <w:szCs w:val="24"/>
              </w:rPr>
              <w:t xml:space="preserve">得分</w:t>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备注</w:t>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color w:val="000000"/>
                <w:sz w:val="24"/>
                <w:szCs w:val="24"/>
              </w:rPr>
            </w:pPr>
            <w:r>
              <w:rPr>
                <w:rFonts w:hint="eastAsia" w:ascii="宋体" w:hAnsi="宋体" w:cs="宋体"/>
                <w:sz w:val="24"/>
                <w:szCs w:val="24"/>
              </w:rPr>
              <w:t xml:space="preserve">提前一日到拆除工程现场进行踏勘，根据甲方的要求，制定合理的拆除方案和应急管理预案，预估工程量。</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根据拆除计划，在规定时间、预估工程量范围内完成拆除工程施工。</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拆除工程完成后3个工作日内向甲方提交经监理公司审核的拆</w:t>
            </w:r>
            <w:r>
              <w:rPr>
                <w:rFonts w:hint="eastAsia" w:ascii="宋体" w:hAnsi="宋体" w:cs="宋体"/>
                <w:sz w:val="24"/>
                <w:szCs w:val="24"/>
              </w:rPr>
              <w:t xml:space="preserve">违工程</w:t>
            </w:r>
            <w:r>
              <w:rPr>
                <w:rFonts w:hint="eastAsia" w:ascii="宋体" w:hAnsi="宋体" w:cs="宋体"/>
                <w:sz w:val="24"/>
                <w:szCs w:val="24"/>
              </w:rPr>
              <w:t xml:space="preserve">量签证单，逾期未提交的不予计量。</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每月5日前向甲方提交经监理公司审核的上月工程量汇总，逾期未提交的不予计量。</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定期组织员工开展安全教育培训和应急演练。</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组织拆除工程班前班后三分钟安全教育。</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施工现场专职安全员现场监督，及时发现和处置风险隐患，督促作业人员遵守操作规程，杜绝发生人身伤害或财产损失事故。</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施工作业区域外围做好安全防护、设置安全警示标识标牌。</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根据劳动保护要求，为作业人员提供合格的劳动防护用品并督促规范佩戴使用。</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7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特种作业设备按要求取得检测或检定合格证书</w:t>
            </w:r>
            <w:r>
              <w:rPr>
                <w:rFonts w:hint="eastAsia" w:ascii="宋体" w:hAnsi="宋体" w:eastAsia="宋体" w:cs="宋体"/>
                <w:sz w:val="24"/>
                <w:szCs w:val="24"/>
              </w:rPr>
              <w:t xml:space="preserve">后方可进场作业</w:t>
            </w:r>
            <w:r>
              <w:rPr>
                <w:rFonts w:hint="eastAsia" w:ascii="宋体" w:hAnsi="宋体" w:eastAsia="宋体" w:cs="宋体"/>
                <w:color w:val="000000"/>
                <w:sz w:val="24"/>
                <w:szCs w:val="24"/>
              </w:rPr>
              <w:t xml:space="preserve">。</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7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sz w:val="24"/>
                <w:szCs w:val="24"/>
              </w:rPr>
            </w:pPr>
            <w:r>
              <w:rPr>
                <w:rFonts w:hint="eastAsia" w:ascii="宋体" w:hAnsi="宋体" w:eastAsia="宋体" w:cs="宋体"/>
                <w:sz w:val="24"/>
                <w:szCs w:val="24"/>
              </w:rPr>
              <w:t xml:space="preserve">特种作业人员取得相应资格许可后方可上岗作业。</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7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sz w:val="24"/>
                <w:szCs w:val="24"/>
              </w:rPr>
            </w:pPr>
            <w:r>
              <w:rPr>
                <w:rFonts w:hint="eastAsia" w:ascii="宋体" w:hAnsi="宋体" w:eastAsia="宋体" w:cs="宋体"/>
                <w:sz w:val="24"/>
                <w:szCs w:val="24"/>
              </w:rPr>
              <w:t xml:space="preserve">按要求对施工作业现场扬尘和噪声进行防控。</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7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sz w:val="24"/>
                <w:szCs w:val="24"/>
              </w:rPr>
            </w:pPr>
            <w:r>
              <w:rPr>
                <w:rFonts w:hint="eastAsia" w:ascii="宋体" w:hAnsi="宋体" w:eastAsia="宋体" w:cs="宋体"/>
                <w:sz w:val="24"/>
                <w:szCs w:val="24"/>
              </w:rPr>
              <w:t xml:space="preserve">工程施工完成后，现场环境恢复整洁，垃圾按要求堆放或清运至指定位置。</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7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sz w:val="24"/>
                <w:szCs w:val="24"/>
              </w:rPr>
            </w:pPr>
            <w:r>
              <w:rPr>
                <w:rFonts w:hint="eastAsia" w:ascii="宋体" w:hAnsi="宋体" w:eastAsia="宋体" w:cs="宋体"/>
                <w:sz w:val="24"/>
                <w:szCs w:val="24"/>
              </w:rPr>
              <w:t xml:space="preserve">垃圾渣土清运需按要求进行报备并取得许可，运输过程无跑冒滴漏。</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7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15</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sz w:val="24"/>
                <w:szCs w:val="24"/>
              </w:rPr>
            </w:pPr>
            <w:r>
              <w:rPr>
                <w:rFonts w:hint="eastAsia" w:ascii="宋体" w:hAnsi="宋体" w:eastAsia="宋体" w:cs="宋体"/>
                <w:sz w:val="24"/>
                <w:szCs w:val="24"/>
              </w:rPr>
              <w:t xml:space="preserve">文明施工，不得损坏工程现场的合法财产。未发生因施工不当原因造成的矛盾纠纷、群众投诉等。</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9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16</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color w:val="000000"/>
                <w:sz w:val="24"/>
                <w:szCs w:val="24"/>
              </w:rPr>
            </w:pPr>
            <w:r>
              <w:rPr>
                <w:rFonts w:hint="eastAsia" w:ascii="宋体" w:hAnsi="宋体" w:eastAsia="宋体" w:cs="宋体"/>
                <w:sz w:val="24"/>
                <w:szCs w:val="24"/>
              </w:rPr>
              <w:t xml:space="preserve">保持随时联系畅通，提供优质高效的服务。</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585"/>
        </w:trPr>
        <w:tc>
          <w:tcPr>
            <w:gridSpan w:val="2"/>
            <w:tcBorders>
              <w:top w:val="single" w:color="auto" w:sz="6" w:space="0"/>
              <w:left w:val="single" w:color="auto" w:sz="6" w:space="0"/>
              <w:bottom w:val="single" w:color="auto" w:sz="6" w:space="0"/>
              <w:right w:val="single" w:color="auto" w:sz="6" w:space="0"/>
            </w:tcBorders>
            <w:tcW w:w="587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考核总得分</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100</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bl>
    <w:p>
      <w:pPr>
        <w:spacing w:line="440" w:lineRule="exact"/>
        <w:tabs>
          <w:tab w:val="left" w:pos="420" w:leader="none"/>
        </w:tabs>
        <w:rPr>
          <w:rFonts w:ascii="宋体" w:hAnsi="宋体" w:cs="宋体"/>
          <w:sz w:val="24"/>
          <w:szCs w:val="24"/>
        </w:rPr>
        <w:sectPr>
          <w:footerReference w:type="default" r:id="rId11"/>
          <w:footnotePr/>
          <w:endnotePr/>
          <w:type w:val="nextPage"/>
          <w:pgSz w:w="11906" w:h="16838" w:orient="portrait"/>
          <w:pgMar w:top="2098" w:right="1474" w:bottom="1984" w:left="1588" w:header="851" w:footer="1400" w:gutter="0"/>
          <w:cols w:num="1" w:sep="0" w:space="720" w:equalWidth="1"/>
          <w:docGrid w:linePitch="360"/>
        </w:sectPr>
      </w:pPr>
      <w:r>
        <w:rPr>
          <w:rFonts w:ascii="宋体" w:hAnsi="宋体" w:cs="宋体"/>
          <w:sz w:val="24"/>
          <w:szCs w:val="24"/>
        </w:rPr>
      </w:r>
      <w:r/>
    </w:p>
    <w:p>
      <w:pPr>
        <w:jc w:val="center"/>
        <w:keepNext/>
        <w:spacing w:line="440" w:lineRule="exact"/>
        <w:rPr>
          <w:rFonts w:ascii="宋体" w:hAnsi="宋体" w:cs="Courier New"/>
          <w:sz w:val="24"/>
          <w:szCs w:val="24"/>
        </w:rPr>
        <w:outlineLvl w:val="0"/>
      </w:pPr>
      <w:r/>
      <w:bookmarkStart w:id="251" w:name="_Toc229407239"/>
      <w:r>
        <w:rPr>
          <w:rFonts w:hint="eastAsia" w:ascii="宋体" w:hAnsi="宋体"/>
          <w:b/>
          <w:bCs/>
          <w:sz w:val="44"/>
          <w:szCs w:val="28"/>
        </w:rPr>
        <w:t xml:space="preserve">第</w:t>
      </w:r>
      <w:bookmarkEnd w:id="225"/>
      <w:r>
        <w:rPr>
          <w:rFonts w:hint="eastAsia" w:ascii="宋体" w:hAnsi="宋体"/>
          <w:b/>
          <w:bCs/>
          <w:sz w:val="44"/>
          <w:szCs w:val="28"/>
        </w:rPr>
        <w:t xml:space="preserve">四章 </w:t>
      </w:r>
      <w:r>
        <w:rPr>
          <w:rFonts w:ascii="宋体" w:hAnsi="宋体"/>
          <w:b/>
          <w:bCs/>
          <w:sz w:val="44"/>
          <w:szCs w:val="28"/>
        </w:rPr>
        <w:t xml:space="preserve"> </w:t>
      </w:r>
      <w:r>
        <w:rPr>
          <w:rFonts w:hint="eastAsia" w:ascii="宋体" w:hAnsi="宋体"/>
          <w:b/>
          <w:bCs/>
          <w:sz w:val="44"/>
          <w:szCs w:val="28"/>
        </w:rPr>
        <w:t xml:space="preserve">采购需求</w:t>
      </w:r>
      <w:bookmarkEnd w:id="226"/>
      <w:r/>
      <w:bookmarkEnd w:id="227"/>
      <w:r/>
      <w:bookmarkEnd w:id="228"/>
      <w:r/>
      <w:bookmarkEnd w:id="251"/>
      <w:r/>
      <w:r/>
    </w:p>
    <w:p>
      <w:pPr>
        <w:ind w:right="-27"/>
        <w:spacing w:line="480" w:lineRule="exact"/>
        <w:tabs>
          <w:tab w:val="left" w:pos="0" w:leader="none"/>
        </w:tabs>
        <w:rPr>
          <w:rFonts w:ascii="宋体" w:hAnsi="宋体"/>
          <w:b/>
          <w:sz w:val="28"/>
        </w:rPr>
        <w:outlineLvl w:val="1"/>
      </w:pPr>
      <w:r/>
      <w:bookmarkStart w:id="252" w:name="_Toc153825792"/>
      <w:r/>
      <w:bookmarkStart w:id="253" w:name="_Toc49090575"/>
      <w:r/>
      <w:bookmarkStart w:id="254" w:name="_Toc26554093"/>
      <w:r/>
      <w:bookmarkStart w:id="255" w:name="_Toc120614281"/>
      <w:r/>
      <w:bookmarkStart w:id="256" w:name="_Toc229407240"/>
      <w:r>
        <w:rPr>
          <w:rFonts w:hint="eastAsia" w:ascii="宋体" w:hAnsi="宋体"/>
          <w:b/>
          <w:sz w:val="28"/>
        </w:rPr>
        <w:t xml:space="preserve">一、项目说明：</w:t>
      </w:r>
      <w:bookmarkEnd w:id="252"/>
      <w:r/>
      <w:bookmarkEnd w:id="256"/>
      <w:r/>
      <w:r/>
    </w:p>
    <w:p>
      <w:pPr>
        <w:ind w:firstLine="480"/>
        <w:jc w:val="left"/>
        <w:spacing w:line="460" w:lineRule="exact"/>
        <w:tabs>
          <w:tab w:val="left" w:pos="0" w:leader="none"/>
        </w:tabs>
        <w:rPr>
          <w:rFonts w:ascii="宋体" w:hAnsi="宋体"/>
          <w:sz w:val="24"/>
        </w:rPr>
      </w:pPr>
      <w:r>
        <w:rPr>
          <w:rFonts w:ascii="宋体" w:hAnsi="宋体"/>
          <w:sz w:val="24"/>
        </w:rPr>
        <w:t xml:space="preserve">1</w:t>
      </w:r>
      <w:r>
        <w:rPr>
          <w:rFonts w:hint="eastAsia" w:ascii="宋体" w:hAnsi="宋体"/>
          <w:sz w:val="24"/>
        </w:rPr>
        <w:t xml:space="preserve">、采购内容：东南街道2026年拆违工程。供应商必须同时对</w:t>
      </w:r>
      <w:r>
        <w:rPr>
          <w:rFonts w:hint="eastAsia" w:ascii="宋体" w:hAnsi="宋体"/>
          <w:sz w:val="24"/>
        </w:rPr>
        <w:t xml:space="preserve">标段内所有</w:t>
      </w:r>
      <w:r>
        <w:rPr>
          <w:rFonts w:hint="eastAsia" w:ascii="宋体" w:hAnsi="宋体"/>
          <w:sz w:val="24"/>
        </w:rPr>
        <w:t xml:space="preserve">进行投报，不得只</w:t>
      </w:r>
      <w:r>
        <w:rPr>
          <w:rFonts w:hint="eastAsia" w:ascii="宋体" w:hAnsi="宋体"/>
          <w:sz w:val="24"/>
        </w:rPr>
        <w:t xml:space="preserve">投其中</w:t>
      </w:r>
      <w:r>
        <w:rPr>
          <w:rFonts w:hint="eastAsia" w:ascii="宋体" w:hAnsi="宋体"/>
          <w:sz w:val="24"/>
        </w:rPr>
        <w:t xml:space="preserve">的部分</w:t>
      </w:r>
      <w:r>
        <w:rPr>
          <w:rFonts w:hint="eastAsia" w:ascii="宋体" w:hAnsi="宋体"/>
          <w:sz w:val="24"/>
        </w:rPr>
        <w:t xml:space="preserve">内容</w:t>
      </w:r>
      <w:r>
        <w:rPr>
          <w:rFonts w:hint="eastAsia" w:ascii="宋体" w:hAnsi="宋体"/>
          <w:sz w:val="24"/>
        </w:rPr>
        <w:t xml:space="preserve">，否则按无效报价处理。</w:t>
      </w:r>
      <w:r/>
    </w:p>
    <w:p>
      <w:pPr>
        <w:ind w:firstLine="480"/>
        <w:jc w:val="left"/>
        <w:spacing w:line="460" w:lineRule="exact"/>
        <w:tabs>
          <w:tab w:val="left" w:pos="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项目地点：</w:t>
      </w:r>
      <w:r>
        <w:rPr>
          <w:rFonts w:ascii="宋体" w:hAnsi="宋体"/>
          <w:sz w:val="24"/>
        </w:rPr>
        <w:t xml:space="preserve">常熟市</w:t>
      </w:r>
      <w:r>
        <w:rPr>
          <w:rFonts w:hint="eastAsia" w:ascii="宋体" w:hAnsi="宋体"/>
          <w:sz w:val="24"/>
        </w:rPr>
        <w:t xml:space="preserve">高新区（东南街道）</w:t>
      </w:r>
      <w:r/>
    </w:p>
    <w:p>
      <w:pPr>
        <w:ind w:firstLine="480"/>
        <w:jc w:val="left"/>
        <w:spacing w:line="460" w:lineRule="exact"/>
        <w:tabs>
          <w:tab w:val="left" w:pos="0" w:leader="none"/>
        </w:tabs>
        <w:rPr>
          <w:rFonts w:ascii="宋体" w:hAnsi="宋体"/>
          <w:sz w:val="24"/>
        </w:rPr>
      </w:pPr>
      <w:r>
        <w:rPr>
          <w:rFonts w:hint="eastAsia" w:ascii="宋体" w:hAnsi="宋体"/>
          <w:sz w:val="24"/>
        </w:rPr>
        <w:t xml:space="preserve">△</w:t>
      </w:r>
      <w:r>
        <w:rPr>
          <w:rFonts w:hint="eastAsia" w:ascii="宋体" w:hAnsi="宋体"/>
          <w:sz w:val="24"/>
        </w:rPr>
        <w:t xml:space="preserve">3、服务期限：自合同签订之日起1年（如在合同期限内，累计项目款到达采购预算金额的，合同自动终止）。</w:t>
      </w:r>
      <w:r/>
    </w:p>
    <w:p>
      <w:pPr>
        <w:ind w:firstLine="480"/>
        <w:jc w:val="left"/>
        <w:spacing w:line="460" w:lineRule="exact"/>
        <w:tabs>
          <w:tab w:val="left" w:pos="0" w:leader="none"/>
        </w:tabs>
        <w:rPr>
          <w:rFonts w:ascii="宋体" w:hAnsi="宋体"/>
          <w:sz w:val="24"/>
        </w:rPr>
      </w:pPr>
      <w:r>
        <w:rPr>
          <w:rFonts w:hint="eastAsia" w:ascii="宋体" w:hAnsi="宋体"/>
          <w:sz w:val="24"/>
        </w:rPr>
        <w:t xml:space="preserve">4、供应商在报价时应充分考虑现场实际情况，采购人不负担因供应商对项目现场情况考虑不周而产生的其他任何费用。</w:t>
      </w:r>
      <w:r/>
    </w:p>
    <w:p>
      <w:pPr>
        <w:contextualSpacing/>
        <w:ind w:firstLine="482"/>
        <w:jc w:val="left"/>
        <w:spacing w:line="460" w:lineRule="exact"/>
        <w:widowControl/>
        <w:tabs>
          <w:tab w:val="left" w:pos="0" w:leader="none"/>
        </w:tabs>
        <w:rPr>
          <w:rFonts w:ascii="宋体" w:hAnsi="宋体"/>
          <w:sz w:val="24"/>
        </w:rPr>
      </w:pPr>
      <w:r>
        <w:rPr>
          <w:rFonts w:hint="eastAsia" w:ascii="宋体" w:hAnsi="宋体"/>
          <w:b/>
          <w:sz w:val="24"/>
          <w:szCs w:val="24"/>
        </w:rPr>
        <w:t xml:space="preserve">△</w:t>
      </w:r>
      <w:r>
        <w:rPr>
          <w:rFonts w:hint="eastAsia" w:ascii="宋体" w:hAnsi="宋体"/>
          <w:sz w:val="24"/>
        </w:rPr>
        <w:t xml:space="preserve">5、结算方式：</w:t>
      </w:r>
      <w:r/>
    </w:p>
    <w:tbl>
      <w:tblPr>
        <w:tblStyle w:val="1088"/>
        <w:tblW w:w="9198" w:type="dxa"/>
        <w:tblInd w:w="2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52"/>
        <w:gridCol w:w="2124"/>
        <w:gridCol w:w="113"/>
        <w:gridCol w:w="518"/>
        <w:gridCol w:w="2328"/>
        <w:gridCol w:w="808"/>
        <w:gridCol w:w="1219"/>
        <w:gridCol w:w="1219"/>
        <w:gridCol w:w="117"/>
      </w:tblGrid>
      <w:tr>
        <w:trPr>
          <w:trHeight w:val="276"/>
        </w:trPr>
        <w:tc>
          <w:tcPr>
            <w:tcBorders>
              <w:left w:val="single" w:color="000000" w:sz="10" w:space="0"/>
              <w:bottom w:val="none" w:color="000000" w:sz="4" w:space="0"/>
            </w:tcBorders>
            <w:tcW w:w="752" w:type="dxa"/>
            <w:vMerge w:val="restart"/>
            <w:textDirection w:val="lrTb"/>
            <w:noWrap w:val="false"/>
          </w:tcPr>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pStyle w:val="1089"/>
              <w:ind w:left="109"/>
              <w:spacing w:before="65" w:line="268" w:lineRule="exact"/>
              <w:rPr>
                <w:sz w:val="20"/>
                <w:szCs w:val="20"/>
                <w:lang w:eastAsia="zh-CN"/>
              </w:rPr>
            </w:pPr>
            <w:r>
              <w:rPr>
                <w:rFonts w:hint="eastAsia"/>
                <w:spacing w:val="2"/>
                <w:position w:val="1"/>
                <w:sz w:val="20"/>
                <w:szCs w:val="20"/>
                <w:lang w:eastAsia="zh-CN"/>
              </w:rPr>
              <w:t xml:space="preserve">5.1</w:t>
            </w:r>
            <w:r/>
          </w:p>
        </w:tc>
        <w:tc>
          <w:tcPr>
            <w:tcBorders>
              <w:bottom w:val="none" w:color="000000" w:sz="4" w:space="0"/>
            </w:tcBorders>
            <w:tcW w:w="2124" w:type="dxa"/>
            <w:vMerge w:val="restart"/>
            <w:textDirection w:val="lrTb"/>
            <w:noWrap w:val="false"/>
          </w:tcPr>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spacing w:line="242" w:lineRule="auto"/>
              <w:rPr>
                <w:rFonts w:ascii="Arial"/>
              </w:rPr>
            </w:pPr>
            <w:r>
              <w:rPr>
                <w:rFonts w:ascii="Arial"/>
              </w:rPr>
            </w:r>
            <w:r/>
          </w:p>
          <w:p>
            <w:pPr>
              <w:pStyle w:val="1089"/>
              <w:ind w:left="103"/>
              <w:spacing w:before="65" w:line="226" w:lineRule="auto"/>
              <w:rPr>
                <w:sz w:val="20"/>
                <w:szCs w:val="20"/>
                <w:lang w:eastAsia="zh-CN"/>
              </w:rPr>
            </w:pPr>
            <w:r>
              <w:rPr>
                <w:spacing w:val="8"/>
                <w:sz w:val="20"/>
                <w:szCs w:val="20"/>
                <w:lang w:eastAsia="zh-CN"/>
              </w:rPr>
              <w:t xml:space="preserve">招标人设定的</w:t>
            </w:r>
            <w:r>
              <w:rPr>
                <w:rFonts w:hint="eastAsia"/>
                <w:spacing w:val="8"/>
                <w:sz w:val="20"/>
                <w:szCs w:val="20"/>
                <w:lang w:eastAsia="zh-CN"/>
              </w:rPr>
              <w:t xml:space="preserve">参考</w:t>
            </w:r>
            <w:r>
              <w:rPr>
                <w:spacing w:val="8"/>
                <w:sz w:val="20"/>
                <w:szCs w:val="20"/>
                <w:lang w:eastAsia="zh-CN"/>
              </w:rPr>
              <w:t xml:space="preserve">单价</w:t>
            </w:r>
            <w:r/>
          </w:p>
        </w:tc>
        <w:tc>
          <w:tcPr>
            <w:gridSpan w:val="7"/>
            <w:tcBorders>
              <w:right w:val="single" w:color="000000" w:sz="10" w:space="0"/>
            </w:tcBorders>
            <w:tcW w:w="6322" w:type="dxa"/>
            <w:textDirection w:val="lrTb"/>
            <w:noWrap w:val="false"/>
          </w:tcPr>
          <w:p>
            <w:pPr>
              <w:pStyle w:val="1089"/>
              <w:ind w:left="119"/>
              <w:spacing w:before="33" w:line="215" w:lineRule="auto"/>
              <w:rPr>
                <w:sz w:val="20"/>
                <w:szCs w:val="20"/>
              </w:rPr>
            </w:pPr>
            <w:r>
              <w:rPr>
                <w:spacing w:val="-1"/>
                <w:sz w:val="20"/>
                <w:szCs w:val="20"/>
              </w:rPr>
              <w:t xml:space="preserve">（一）</w:t>
            </w:r>
            <w:r/>
          </w:p>
        </w:tc>
      </w:tr>
      <w:tr>
        <w:trPr>
          <w:trHeight w:val="820"/>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tbRlV"/>
            <w:noWrap w:val="false"/>
          </w:tcPr>
          <w:p>
            <w:pPr>
              <w:pStyle w:val="1089"/>
              <w:ind w:left="32"/>
              <w:spacing w:before="202" w:line="218" w:lineRule="auto"/>
              <w:rPr>
                <w:sz w:val="20"/>
                <w:szCs w:val="20"/>
              </w:rPr>
            </w:pPr>
            <w:r>
              <w:rPr>
                <w:spacing w:val="8"/>
                <w:sz w:val="20"/>
                <w:szCs w:val="20"/>
              </w:rPr>
              <w:t xml:space="preserve">序</w:t>
            </w:r>
            <w:r>
              <w:rPr>
                <w:spacing w:val="-35"/>
                <w:sz w:val="20"/>
                <w:szCs w:val="20"/>
              </w:rPr>
              <w:t xml:space="preserve"> </w:t>
            </w:r>
            <w:r>
              <w:rPr>
                <w:spacing w:val="8"/>
                <w:sz w:val="20"/>
                <w:szCs w:val="20"/>
              </w:rPr>
              <w:t xml:space="preserve">号</w:t>
            </w:r>
            <w:r/>
          </w:p>
        </w:tc>
        <w:tc>
          <w:tcPr>
            <w:tcW w:w="2328" w:type="dxa"/>
            <w:textDirection w:val="lrTb"/>
            <w:noWrap w:val="false"/>
          </w:tcPr>
          <w:p>
            <w:pPr>
              <w:pStyle w:val="1089"/>
              <w:ind w:left="110"/>
              <w:spacing w:before="32" w:line="228" w:lineRule="auto"/>
              <w:rPr>
                <w:sz w:val="20"/>
                <w:szCs w:val="20"/>
              </w:rPr>
            </w:pPr>
            <w:r>
              <w:rPr>
                <w:spacing w:val="6"/>
                <w:sz w:val="20"/>
                <w:szCs w:val="20"/>
              </w:rPr>
              <w:t xml:space="preserve">项目名称</w:t>
            </w:r>
            <w:r/>
          </w:p>
        </w:tc>
        <w:tc>
          <w:tcPr>
            <w:tcW w:w="808" w:type="dxa"/>
            <w:textDirection w:val="lrTb"/>
            <w:noWrap w:val="false"/>
          </w:tcPr>
          <w:p>
            <w:pPr>
              <w:pStyle w:val="1089"/>
              <w:ind w:left="118"/>
              <w:spacing w:before="33" w:line="228" w:lineRule="auto"/>
              <w:rPr>
                <w:sz w:val="20"/>
                <w:szCs w:val="20"/>
              </w:rPr>
            </w:pPr>
            <w:r>
              <w:rPr>
                <w:spacing w:val="3"/>
                <w:sz w:val="20"/>
                <w:szCs w:val="20"/>
              </w:rPr>
              <w:t xml:space="preserve">单位</w:t>
            </w:r>
            <w:r/>
          </w:p>
        </w:tc>
        <w:tc>
          <w:tcPr>
            <w:tcW w:w="1219" w:type="dxa"/>
            <w:textDirection w:val="lrTb"/>
            <w:noWrap w:val="false"/>
          </w:tcPr>
          <w:p>
            <w:pPr>
              <w:pStyle w:val="1089"/>
              <w:ind w:left="121"/>
              <w:spacing w:before="33" w:line="226" w:lineRule="auto"/>
              <w:rPr>
                <w:sz w:val="20"/>
                <w:szCs w:val="20"/>
              </w:rPr>
            </w:pPr>
            <w:r>
              <w:rPr>
                <w:spacing w:val="5"/>
                <w:sz w:val="20"/>
                <w:szCs w:val="20"/>
              </w:rPr>
              <w:t xml:space="preserve">单价（元）</w:t>
            </w:r>
            <w:r/>
          </w:p>
        </w:tc>
        <w:tc>
          <w:tcPr>
            <w:tcW w:w="1219" w:type="dxa"/>
            <w:textDirection w:val="lrTb"/>
            <w:noWrap w:val="false"/>
          </w:tcPr>
          <w:p>
            <w:pPr>
              <w:pStyle w:val="1089"/>
              <w:ind w:left="125"/>
              <w:spacing w:before="32" w:line="229" w:lineRule="auto"/>
              <w:rPr>
                <w:sz w:val="20"/>
                <w:szCs w:val="20"/>
              </w:rPr>
            </w:pPr>
            <w:r>
              <w:rPr>
                <w:spacing w:val="3"/>
                <w:sz w:val="20"/>
                <w:szCs w:val="20"/>
              </w:rPr>
              <w:t xml:space="preserve">备注</w:t>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7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23"/>
              <w:spacing w:before="63" w:line="203" w:lineRule="auto"/>
              <w:rPr>
                <w:rFonts w:ascii="Arial" w:hAnsi="Arial" w:eastAsia="Arial" w:cs="Arial"/>
                <w:sz w:val="20"/>
                <w:szCs w:val="20"/>
              </w:rPr>
            </w:pPr>
            <w:r>
              <w:rPr>
                <w:rFonts w:ascii="Arial" w:hAnsi="Arial" w:eastAsia="Arial" w:cs="Arial"/>
                <w:sz w:val="20"/>
                <w:szCs w:val="20"/>
              </w:rPr>
              <w:t xml:space="preserve">1</w:t>
            </w:r>
            <w:r/>
          </w:p>
        </w:tc>
        <w:tc>
          <w:tcPr>
            <w:tcW w:w="2328" w:type="dxa"/>
            <w:textDirection w:val="lrTb"/>
            <w:noWrap w:val="false"/>
          </w:tcPr>
          <w:p>
            <w:pPr>
              <w:pStyle w:val="1089"/>
              <w:ind w:left="109"/>
              <w:spacing w:line="264" w:lineRule="exact"/>
              <w:rPr>
                <w:rFonts w:ascii="Arial" w:hAnsi="Arial" w:eastAsia="Arial" w:cs="Arial"/>
                <w:sz w:val="20"/>
                <w:szCs w:val="20"/>
              </w:rPr>
            </w:pPr>
            <w:r>
              <w:rPr>
                <w:spacing w:val="5"/>
                <w:position w:val="2"/>
                <w:sz w:val="20"/>
                <w:szCs w:val="20"/>
              </w:rPr>
              <w:t xml:space="preserve">大挖机</w:t>
            </w:r>
            <w:r>
              <w:rPr>
                <w:rFonts w:ascii="Arial" w:hAnsi="Arial" w:eastAsia="Arial" w:cs="Arial"/>
                <w:spacing w:val="5"/>
                <w:position w:val="2"/>
                <w:sz w:val="20"/>
                <w:szCs w:val="20"/>
              </w:rPr>
              <w:t xml:space="preserve">(200)</w:t>
            </w:r>
            <w:r/>
          </w:p>
        </w:tc>
        <w:tc>
          <w:tcPr>
            <w:tcW w:w="808" w:type="dxa"/>
            <w:textDirection w:val="lrTb"/>
            <w:noWrap w:val="false"/>
          </w:tcPr>
          <w:p>
            <w:pPr>
              <w:pStyle w:val="1089"/>
              <w:ind w:left="133"/>
              <w:spacing w:before="35" w:line="211" w:lineRule="auto"/>
              <w:rPr>
                <w:sz w:val="20"/>
                <w:szCs w:val="20"/>
              </w:rPr>
            </w:pPr>
            <w:r>
              <w:rPr>
                <w:spacing w:val="-4"/>
                <w:sz w:val="20"/>
                <w:szCs w:val="20"/>
              </w:rPr>
              <w:t xml:space="preserve">台班</w:t>
            </w:r>
            <w:r/>
          </w:p>
        </w:tc>
        <w:tc>
          <w:tcPr>
            <w:tcW w:w="1219" w:type="dxa"/>
            <w:textDirection w:val="lrTb"/>
            <w:noWrap w:val="false"/>
          </w:tcPr>
          <w:p>
            <w:pPr>
              <w:ind w:left="386"/>
              <w:spacing w:line="264" w:lineRule="exact"/>
              <w:rPr>
                <w:rFonts w:ascii="Arial" w:hAnsi="Arial" w:cs="Arial"/>
                <w:sz w:val="20"/>
                <w:szCs w:val="20"/>
              </w:rPr>
            </w:pPr>
            <w:r>
              <w:rPr>
                <w:rFonts w:ascii="Arial" w:hAnsi="Arial" w:eastAsia="Arial" w:cs="Arial"/>
                <w:spacing w:val="3"/>
                <w:position w:val="1"/>
                <w:sz w:val="20"/>
                <w:szCs w:val="20"/>
              </w:rPr>
              <w:t xml:space="preserve">2</w:t>
            </w:r>
            <w:r>
              <w:rPr>
                <w:rFonts w:hint="eastAsia" w:cs="Arial"/>
                <w:spacing w:val="3"/>
                <w:position w:val="1"/>
                <w:sz w:val="20"/>
                <w:szCs w:val="20"/>
              </w:rPr>
              <w:t xml:space="preserve">000</w:t>
            </w:r>
            <w:r/>
          </w:p>
        </w:tc>
        <w:tc>
          <w:tcPr>
            <w:tcBorders>
              <w:bottom w:val="none" w:color="000000" w:sz="4" w:space="0"/>
            </w:tcBorders>
            <w:tcW w:w="1219" w:type="dxa"/>
            <w:vMerge w:val="restart"/>
            <w:textDirection w:val="lrTb"/>
            <w:noWrap w:val="false"/>
          </w:tcPr>
          <w:p>
            <w:pPr>
              <w:pStyle w:val="1089"/>
              <w:ind w:left="120" w:right="92" w:firstLine="16"/>
              <w:spacing w:before="37" w:line="251" w:lineRule="auto"/>
              <w:rPr>
                <w:rFonts w:ascii="Arial" w:hAnsi="Arial" w:eastAsia="Arial" w:cs="Arial"/>
                <w:sz w:val="20"/>
                <w:szCs w:val="20"/>
                <w:lang w:eastAsia="zh-CN"/>
              </w:rPr>
            </w:pPr>
            <w:r>
              <w:rPr>
                <w:rFonts w:ascii="Arial" w:hAnsi="Arial" w:eastAsia="Arial" w:cs="Arial"/>
                <w:spacing w:val="7"/>
                <w:sz w:val="20"/>
                <w:szCs w:val="20"/>
                <w:lang w:eastAsia="zh-CN"/>
              </w:rPr>
              <w:t xml:space="preserve">1</w:t>
            </w:r>
            <w:r>
              <w:rPr>
                <w:rFonts w:ascii="Arial" w:hAnsi="Arial" w:eastAsia="Arial" w:cs="Arial"/>
                <w:spacing w:val="-20"/>
                <w:sz w:val="20"/>
                <w:szCs w:val="20"/>
                <w:lang w:eastAsia="zh-CN"/>
              </w:rPr>
              <w:t xml:space="preserve"> </w:t>
            </w:r>
            <w:r>
              <w:rPr>
                <w:spacing w:val="7"/>
                <w:sz w:val="20"/>
                <w:szCs w:val="20"/>
                <w:lang w:eastAsia="zh-CN"/>
              </w:rPr>
              <w:t xml:space="preserve">、含驾驶人员费用</w:t>
            </w:r>
            <w:r>
              <w:rPr>
                <w:spacing w:val="1"/>
                <w:sz w:val="20"/>
                <w:szCs w:val="20"/>
                <w:lang w:eastAsia="zh-CN"/>
              </w:rPr>
              <w:t xml:space="preserve"> </w:t>
            </w:r>
            <w:r>
              <w:rPr>
                <w:rFonts w:ascii="Arial" w:hAnsi="Arial" w:eastAsia="Arial" w:cs="Arial"/>
                <w:spacing w:val="-11"/>
                <w:sz w:val="20"/>
                <w:szCs w:val="20"/>
                <w:lang w:eastAsia="zh-CN"/>
              </w:rPr>
              <w:t xml:space="preserve">2</w:t>
            </w:r>
            <w:r>
              <w:rPr>
                <w:rFonts w:ascii="Arial" w:hAnsi="Arial" w:eastAsia="Arial" w:cs="Arial"/>
                <w:spacing w:val="-9"/>
                <w:sz w:val="20"/>
                <w:szCs w:val="20"/>
                <w:lang w:eastAsia="zh-CN"/>
              </w:rPr>
              <w:t xml:space="preserve"> </w:t>
            </w:r>
            <w:r>
              <w:rPr>
                <w:spacing w:val="-11"/>
                <w:sz w:val="20"/>
                <w:szCs w:val="20"/>
                <w:lang w:eastAsia="zh-CN"/>
              </w:rPr>
              <w:t xml:space="preserve">、</w:t>
            </w:r>
            <w:r>
              <w:rPr>
                <w:spacing w:val="-48"/>
                <w:sz w:val="20"/>
                <w:szCs w:val="20"/>
                <w:lang w:eastAsia="zh-CN"/>
              </w:rPr>
              <w:t xml:space="preserve"> </w:t>
            </w:r>
            <w:r>
              <w:rPr>
                <w:rFonts w:ascii="Arial" w:hAnsi="Arial" w:eastAsia="Arial" w:cs="Arial"/>
                <w:spacing w:val="-11"/>
                <w:sz w:val="20"/>
                <w:szCs w:val="20"/>
                <w:lang w:eastAsia="zh-CN"/>
              </w:rPr>
              <w:t xml:space="preserve">1</w:t>
            </w:r>
            <w:r>
              <w:rPr>
                <w:rFonts w:ascii="Arial" w:hAnsi="Arial" w:eastAsia="Arial" w:cs="Arial"/>
                <w:spacing w:val="28"/>
                <w:sz w:val="20"/>
                <w:szCs w:val="20"/>
                <w:lang w:eastAsia="zh-CN"/>
              </w:rPr>
              <w:t xml:space="preserve"> </w:t>
            </w:r>
            <w:r>
              <w:rPr>
                <w:spacing w:val="-11"/>
                <w:sz w:val="20"/>
                <w:szCs w:val="20"/>
                <w:lang w:eastAsia="zh-CN"/>
              </w:rPr>
              <w:t xml:space="preserve">个</w:t>
            </w:r>
            <w:r>
              <w:rPr>
                <w:spacing w:val="-52"/>
                <w:sz w:val="20"/>
                <w:szCs w:val="20"/>
                <w:lang w:eastAsia="zh-CN"/>
              </w:rPr>
              <w:t xml:space="preserve"> </w:t>
            </w:r>
            <w:r>
              <w:rPr>
                <w:spacing w:val="-11"/>
                <w:sz w:val="20"/>
                <w:szCs w:val="20"/>
                <w:lang w:eastAsia="zh-CN"/>
              </w:rPr>
              <w:t xml:space="preserve">台</w:t>
            </w:r>
            <w:r>
              <w:rPr>
                <w:spacing w:val="-6"/>
                <w:sz w:val="20"/>
                <w:szCs w:val="20"/>
                <w:lang w:eastAsia="zh-CN"/>
              </w:rPr>
              <w:t xml:space="preserve">班</w:t>
            </w:r>
            <w:r>
              <w:rPr>
                <w:spacing w:val="-38"/>
                <w:sz w:val="20"/>
                <w:szCs w:val="20"/>
                <w:lang w:eastAsia="zh-CN"/>
              </w:rPr>
              <w:t xml:space="preserve"> </w:t>
            </w:r>
            <w:r>
              <w:rPr>
                <w:spacing w:val="-6"/>
                <w:sz w:val="20"/>
                <w:szCs w:val="20"/>
                <w:lang w:eastAsia="zh-CN"/>
              </w:rPr>
              <w:t xml:space="preserve">（ 或</w:t>
            </w:r>
            <w:r>
              <w:rPr>
                <w:spacing w:val="-33"/>
                <w:sz w:val="20"/>
                <w:szCs w:val="20"/>
                <w:lang w:eastAsia="zh-CN"/>
              </w:rPr>
              <w:t xml:space="preserve"> </w:t>
            </w:r>
            <w:r>
              <w:rPr>
                <w:spacing w:val="-6"/>
                <w:sz w:val="20"/>
                <w:szCs w:val="20"/>
                <w:lang w:eastAsia="zh-CN"/>
              </w:rPr>
              <w:t xml:space="preserve">人</w:t>
            </w:r>
            <w:r>
              <w:rPr>
                <w:spacing w:val="5"/>
                <w:sz w:val="20"/>
                <w:szCs w:val="20"/>
                <w:lang w:eastAsia="zh-CN"/>
              </w:rPr>
              <w:t xml:space="preserve">工）均为</w:t>
            </w:r>
            <w:r>
              <w:rPr>
                <w:spacing w:val="-37"/>
                <w:sz w:val="20"/>
                <w:szCs w:val="20"/>
                <w:lang w:eastAsia="zh-CN"/>
              </w:rPr>
              <w:t xml:space="preserve"> </w:t>
            </w:r>
            <w:r>
              <w:rPr>
                <w:rFonts w:ascii="Arial" w:hAnsi="Arial" w:eastAsia="Arial" w:cs="Arial"/>
                <w:spacing w:val="5"/>
                <w:sz w:val="20"/>
                <w:szCs w:val="20"/>
                <w:lang w:eastAsia="zh-CN"/>
              </w:rPr>
              <w:t xml:space="preserve">8</w:t>
            </w:r>
            <w:r/>
          </w:p>
          <w:p>
            <w:pPr>
              <w:pStyle w:val="1089"/>
              <w:ind w:left="128"/>
              <w:spacing w:line="229" w:lineRule="auto"/>
              <w:rPr>
                <w:sz w:val="20"/>
                <w:szCs w:val="20"/>
                <w:lang w:eastAsia="zh-CN"/>
              </w:rPr>
            </w:pPr>
            <w:r>
              <w:rPr>
                <w:spacing w:val="-3"/>
                <w:sz w:val="20"/>
                <w:szCs w:val="20"/>
                <w:lang w:eastAsia="zh-CN"/>
              </w:rPr>
              <w:t xml:space="preserve">小时，台班</w:t>
            </w:r>
            <w:r/>
          </w:p>
          <w:p>
            <w:pPr>
              <w:pStyle w:val="1089"/>
              <w:ind w:left="132"/>
              <w:spacing w:before="25" w:line="229" w:lineRule="auto"/>
              <w:rPr>
                <w:sz w:val="20"/>
                <w:szCs w:val="20"/>
                <w:lang w:eastAsia="zh-CN"/>
              </w:rPr>
            </w:pPr>
            <w:r>
              <w:rPr>
                <w:spacing w:val="3"/>
                <w:sz w:val="20"/>
                <w:szCs w:val="20"/>
                <w:lang w:eastAsia="zh-CN"/>
              </w:rPr>
              <w:t xml:space="preserve">（或人工）</w:t>
            </w:r>
            <w:r/>
          </w:p>
          <w:p>
            <w:pPr>
              <w:pStyle w:val="1089"/>
              <w:ind w:left="121" w:right="93" w:firstLine="15"/>
              <w:spacing w:before="23" w:line="245" w:lineRule="auto"/>
              <w:rPr>
                <w:sz w:val="20"/>
                <w:szCs w:val="20"/>
                <w:lang w:eastAsia="zh-CN"/>
              </w:rPr>
            </w:pPr>
            <w:r>
              <w:rPr>
                <w:spacing w:val="2"/>
                <w:sz w:val="20"/>
                <w:szCs w:val="20"/>
                <w:lang w:eastAsia="zh-CN"/>
              </w:rPr>
              <w:t xml:space="preserve">≤</w:t>
            </w:r>
            <w:r>
              <w:rPr>
                <w:rFonts w:ascii="Arial" w:hAnsi="Arial" w:eastAsia="Arial" w:cs="Arial"/>
                <w:spacing w:val="2"/>
                <w:sz w:val="20"/>
                <w:szCs w:val="20"/>
                <w:lang w:eastAsia="zh-CN"/>
              </w:rPr>
              <w:t xml:space="preserve">4 </w:t>
            </w:r>
            <w:r>
              <w:rPr>
                <w:spacing w:val="2"/>
                <w:sz w:val="20"/>
                <w:szCs w:val="20"/>
                <w:lang w:eastAsia="zh-CN"/>
              </w:rPr>
              <w:t xml:space="preserve">小时的</w:t>
            </w:r>
            <w:r>
              <w:rPr>
                <w:spacing w:val="1"/>
                <w:sz w:val="20"/>
                <w:szCs w:val="20"/>
                <w:lang w:eastAsia="zh-CN"/>
              </w:rPr>
              <w:t xml:space="preserve">以</w:t>
            </w:r>
            <w:r>
              <w:rPr>
                <w:spacing w:val="-46"/>
                <w:sz w:val="20"/>
                <w:szCs w:val="20"/>
                <w:lang w:eastAsia="zh-CN"/>
              </w:rPr>
              <w:t xml:space="preserve"> </w:t>
            </w:r>
            <w:r>
              <w:rPr>
                <w:rFonts w:ascii="Arial" w:hAnsi="Arial" w:eastAsia="Arial" w:cs="Arial"/>
                <w:spacing w:val="1"/>
                <w:sz w:val="20"/>
                <w:szCs w:val="20"/>
                <w:lang w:eastAsia="zh-CN"/>
              </w:rPr>
              <w:t xml:space="preserve">0.5 </w:t>
            </w:r>
            <w:r>
              <w:rPr>
                <w:spacing w:val="1"/>
                <w:sz w:val="20"/>
                <w:szCs w:val="20"/>
                <w:lang w:eastAsia="zh-CN"/>
              </w:rPr>
              <w:t xml:space="preserve">个</w:t>
            </w:r>
            <w:r>
              <w:rPr>
                <w:spacing w:val="1"/>
                <w:sz w:val="20"/>
                <w:szCs w:val="20"/>
                <w:lang w:eastAsia="zh-CN"/>
              </w:rPr>
              <w:t xml:space="preserve">台</w:t>
            </w:r>
            <w:r>
              <w:rPr>
                <w:spacing w:val="-7"/>
                <w:sz w:val="20"/>
                <w:szCs w:val="20"/>
                <w:lang w:eastAsia="zh-CN"/>
              </w:rPr>
              <w:t xml:space="preserve">班</w:t>
            </w:r>
            <w:r>
              <w:rPr>
                <w:spacing w:val="-35"/>
                <w:sz w:val="20"/>
                <w:szCs w:val="20"/>
                <w:lang w:eastAsia="zh-CN"/>
              </w:rPr>
              <w:t xml:space="preserve"> </w:t>
            </w:r>
            <w:r>
              <w:rPr>
                <w:spacing w:val="-7"/>
                <w:sz w:val="20"/>
                <w:szCs w:val="20"/>
                <w:lang w:eastAsia="zh-CN"/>
              </w:rPr>
              <w:t xml:space="preserve">（ 或</w:t>
            </w:r>
            <w:r>
              <w:rPr>
                <w:spacing w:val="-33"/>
                <w:sz w:val="20"/>
                <w:szCs w:val="20"/>
                <w:lang w:eastAsia="zh-CN"/>
              </w:rPr>
              <w:t xml:space="preserve"> </w:t>
            </w:r>
            <w:r>
              <w:rPr>
                <w:spacing w:val="-7"/>
                <w:sz w:val="20"/>
                <w:szCs w:val="20"/>
                <w:lang w:eastAsia="zh-CN"/>
              </w:rPr>
              <w:t xml:space="preserve">人</w:t>
            </w:r>
            <w:r>
              <w:rPr>
                <w:spacing w:val="-2"/>
                <w:sz w:val="20"/>
                <w:szCs w:val="20"/>
                <w:lang w:eastAsia="zh-CN"/>
              </w:rPr>
              <w:t xml:space="preserve">工）计算，</w:t>
            </w:r>
            <w:r/>
          </w:p>
          <w:p>
            <w:pPr>
              <w:pStyle w:val="1089"/>
              <w:ind w:left="121" w:right="93" w:hanging="4"/>
              <w:spacing w:before="27" w:line="251" w:lineRule="auto"/>
              <w:rPr>
                <w:sz w:val="20"/>
                <w:szCs w:val="20"/>
                <w:lang w:eastAsia="zh-CN"/>
              </w:rPr>
            </w:pPr>
            <w:r>
              <w:rPr>
                <w:rFonts w:ascii="Arial" w:hAnsi="Arial" w:eastAsia="Arial" w:cs="Arial"/>
                <w:spacing w:val="5"/>
                <w:sz w:val="20"/>
                <w:szCs w:val="20"/>
                <w:lang w:eastAsia="zh-CN"/>
              </w:rPr>
              <w:t xml:space="preserve">4 </w:t>
            </w:r>
            <w:r>
              <w:rPr>
                <w:spacing w:val="5"/>
                <w:sz w:val="20"/>
                <w:szCs w:val="20"/>
                <w:lang w:eastAsia="zh-CN"/>
              </w:rPr>
              <w:t xml:space="preserve">小时＜台</w:t>
            </w:r>
            <w:r>
              <w:rPr>
                <w:spacing w:val="-7"/>
                <w:sz w:val="20"/>
                <w:szCs w:val="20"/>
                <w:lang w:eastAsia="zh-CN"/>
              </w:rPr>
              <w:t xml:space="preserve">班</w:t>
            </w:r>
            <w:r>
              <w:rPr>
                <w:spacing w:val="-35"/>
                <w:sz w:val="20"/>
                <w:szCs w:val="20"/>
                <w:lang w:eastAsia="zh-CN"/>
              </w:rPr>
              <w:t xml:space="preserve"> </w:t>
            </w:r>
            <w:r>
              <w:rPr>
                <w:spacing w:val="-7"/>
                <w:sz w:val="20"/>
                <w:szCs w:val="20"/>
                <w:lang w:eastAsia="zh-CN"/>
              </w:rPr>
              <w:t xml:space="preserve">（ 或</w:t>
            </w:r>
            <w:r>
              <w:rPr>
                <w:spacing w:val="-33"/>
                <w:sz w:val="20"/>
                <w:szCs w:val="20"/>
                <w:lang w:eastAsia="zh-CN"/>
              </w:rPr>
              <w:t xml:space="preserve"> </w:t>
            </w:r>
            <w:r>
              <w:rPr>
                <w:spacing w:val="-7"/>
                <w:sz w:val="20"/>
                <w:szCs w:val="20"/>
                <w:lang w:eastAsia="zh-CN"/>
              </w:rPr>
              <w:t xml:space="preserve">人</w:t>
            </w:r>
            <w:r>
              <w:rPr>
                <w:spacing w:val="-3"/>
                <w:sz w:val="20"/>
                <w:szCs w:val="20"/>
                <w:lang w:eastAsia="zh-CN"/>
              </w:rPr>
              <w:t xml:space="preserve">工）</w:t>
            </w:r>
            <w:r>
              <w:rPr>
                <w:spacing w:val="-67"/>
                <w:sz w:val="20"/>
                <w:szCs w:val="20"/>
                <w:lang w:eastAsia="zh-CN"/>
              </w:rPr>
              <w:t xml:space="preserve"> </w:t>
            </w:r>
            <w:r>
              <w:rPr>
                <w:spacing w:val="-3"/>
                <w:sz w:val="20"/>
                <w:szCs w:val="20"/>
                <w:lang w:eastAsia="zh-CN"/>
              </w:rPr>
              <w:t xml:space="preserve">≤</w:t>
            </w:r>
            <w:r>
              <w:rPr>
                <w:rFonts w:ascii="Arial" w:hAnsi="Arial" w:eastAsia="Arial" w:cs="Arial"/>
                <w:spacing w:val="-3"/>
                <w:sz w:val="20"/>
                <w:szCs w:val="20"/>
                <w:lang w:eastAsia="zh-CN"/>
              </w:rPr>
              <w:t xml:space="preserve">8</w:t>
            </w:r>
            <w:r>
              <w:rPr>
                <w:rFonts w:ascii="Arial" w:hAnsi="Arial" w:eastAsia="Arial" w:cs="Arial"/>
                <w:spacing w:val="12"/>
                <w:sz w:val="20"/>
                <w:szCs w:val="20"/>
                <w:lang w:eastAsia="zh-CN"/>
              </w:rPr>
              <w:t xml:space="preserve"> </w:t>
            </w:r>
            <w:r>
              <w:rPr>
                <w:spacing w:val="-3"/>
                <w:sz w:val="20"/>
                <w:szCs w:val="20"/>
                <w:lang w:eastAsia="zh-CN"/>
              </w:rPr>
              <w:t xml:space="preserve">小</w:t>
            </w:r>
            <w:r/>
          </w:p>
          <w:p>
            <w:pPr>
              <w:pStyle w:val="1089"/>
              <w:ind w:left="132"/>
              <w:spacing w:line="229" w:lineRule="auto"/>
              <w:rPr>
                <w:rFonts w:ascii="Arial" w:hAnsi="Arial" w:eastAsia="Arial" w:cs="Arial"/>
                <w:sz w:val="20"/>
                <w:szCs w:val="20"/>
                <w:lang w:eastAsia="zh-CN"/>
              </w:rPr>
            </w:pPr>
            <w:r>
              <w:rPr>
                <w:spacing w:val="-11"/>
                <w:sz w:val="20"/>
                <w:szCs w:val="20"/>
                <w:lang w:eastAsia="zh-CN"/>
              </w:rPr>
              <w:t xml:space="preserve">时 的</w:t>
            </w:r>
            <w:r>
              <w:rPr>
                <w:spacing w:val="1"/>
                <w:sz w:val="20"/>
                <w:szCs w:val="20"/>
                <w:lang w:eastAsia="zh-CN"/>
              </w:rPr>
              <w:t xml:space="preserve"> </w:t>
            </w:r>
            <w:r>
              <w:rPr>
                <w:spacing w:val="-11"/>
                <w:sz w:val="20"/>
                <w:szCs w:val="20"/>
                <w:lang w:eastAsia="zh-CN"/>
              </w:rPr>
              <w:t xml:space="preserve">以</w:t>
            </w:r>
            <w:r>
              <w:rPr>
                <w:spacing w:val="48"/>
                <w:sz w:val="20"/>
                <w:szCs w:val="20"/>
                <w:lang w:eastAsia="zh-CN"/>
              </w:rPr>
              <w:t xml:space="preserve"> </w:t>
            </w:r>
            <w:r>
              <w:rPr>
                <w:rFonts w:ascii="Arial" w:hAnsi="Arial" w:eastAsia="Arial" w:cs="Arial"/>
                <w:spacing w:val="-11"/>
                <w:sz w:val="20"/>
                <w:szCs w:val="20"/>
                <w:lang w:eastAsia="zh-CN"/>
              </w:rPr>
              <w:t xml:space="preserve">1</w:t>
            </w:r>
            <w:r/>
          </w:p>
          <w:p>
            <w:pPr>
              <w:pStyle w:val="1089"/>
              <w:ind w:left="122"/>
              <w:spacing w:before="25" w:line="228" w:lineRule="auto"/>
              <w:rPr>
                <w:sz w:val="20"/>
                <w:szCs w:val="20"/>
                <w:lang w:eastAsia="zh-CN"/>
              </w:rPr>
            </w:pPr>
            <w:r>
              <w:rPr>
                <w:spacing w:val="-1"/>
                <w:sz w:val="20"/>
                <w:szCs w:val="20"/>
                <w:lang w:eastAsia="zh-CN"/>
              </w:rPr>
              <w:t xml:space="preserve">个</w:t>
            </w:r>
            <w:r>
              <w:rPr>
                <w:spacing w:val="-1"/>
                <w:sz w:val="20"/>
                <w:szCs w:val="20"/>
                <w:lang w:eastAsia="zh-CN"/>
              </w:rPr>
              <w:t xml:space="preserve">台班（或</w:t>
            </w:r>
            <w:r/>
          </w:p>
          <w:p>
            <w:pPr>
              <w:pStyle w:val="1089"/>
              <w:ind w:left="121" w:right="68" w:firstLine="2"/>
              <w:spacing w:before="24" w:line="237" w:lineRule="auto"/>
              <w:rPr>
                <w:sz w:val="20"/>
                <w:szCs w:val="20"/>
                <w:lang w:eastAsia="zh-CN"/>
              </w:rPr>
            </w:pPr>
            <w:r>
              <w:rPr>
                <w:spacing w:val="-2"/>
                <w:sz w:val="20"/>
                <w:szCs w:val="20"/>
                <w:lang w:eastAsia="zh-CN"/>
              </w:rPr>
              <w:t xml:space="preserve">人工）计算</w:t>
            </w:r>
            <w:r>
              <w:rPr>
                <w:spacing w:val="-6"/>
                <w:sz w:val="20"/>
                <w:szCs w:val="20"/>
                <w:lang w:eastAsia="zh-CN"/>
              </w:rPr>
              <w:t xml:space="preserve">（ 包</w:t>
            </w:r>
            <w:r>
              <w:rPr>
                <w:spacing w:val="-37"/>
                <w:sz w:val="20"/>
                <w:szCs w:val="20"/>
                <w:lang w:eastAsia="zh-CN"/>
              </w:rPr>
              <w:t xml:space="preserve"> </w:t>
            </w:r>
            <w:r>
              <w:rPr>
                <w:spacing w:val="-6"/>
                <w:sz w:val="20"/>
                <w:szCs w:val="20"/>
                <w:lang w:eastAsia="zh-CN"/>
              </w:rPr>
              <w:t xml:space="preserve">括</w:t>
            </w:r>
            <w:r>
              <w:rPr>
                <w:spacing w:val="-36"/>
                <w:sz w:val="20"/>
                <w:szCs w:val="20"/>
                <w:lang w:eastAsia="zh-CN"/>
              </w:rPr>
              <w:t xml:space="preserve"> </w:t>
            </w:r>
            <w:r>
              <w:rPr>
                <w:spacing w:val="-6"/>
                <w:sz w:val="20"/>
                <w:szCs w:val="20"/>
                <w:lang w:eastAsia="zh-CN"/>
              </w:rPr>
              <w:t xml:space="preserve">进</w:t>
            </w:r>
            <w:r>
              <w:rPr>
                <w:spacing w:val="4"/>
                <w:sz w:val="20"/>
                <w:szCs w:val="20"/>
                <w:lang w:eastAsia="zh-CN"/>
              </w:rPr>
              <w:t xml:space="preserve">场、出场）</w:t>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6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07"/>
              <w:spacing w:before="64" w:line="198" w:lineRule="auto"/>
              <w:rPr>
                <w:rFonts w:ascii="Arial" w:hAnsi="Arial" w:eastAsia="Arial" w:cs="Arial"/>
                <w:sz w:val="20"/>
                <w:szCs w:val="20"/>
              </w:rPr>
            </w:pPr>
            <w:r>
              <w:rPr>
                <w:rFonts w:ascii="Arial" w:hAnsi="Arial" w:eastAsia="Arial" w:cs="Arial"/>
                <w:sz w:val="20"/>
                <w:szCs w:val="20"/>
              </w:rPr>
              <w:t xml:space="preserve">2</w:t>
            </w:r>
            <w:r/>
          </w:p>
        </w:tc>
        <w:tc>
          <w:tcPr>
            <w:tcW w:w="2328" w:type="dxa"/>
            <w:textDirection w:val="lrTb"/>
            <w:noWrap w:val="false"/>
          </w:tcPr>
          <w:p>
            <w:pPr>
              <w:pStyle w:val="1089"/>
              <w:ind w:left="112"/>
              <w:spacing w:line="234" w:lineRule="auto"/>
              <w:rPr>
                <w:rFonts w:ascii="Arial" w:hAnsi="Arial" w:eastAsia="Arial" w:cs="Arial"/>
                <w:sz w:val="20"/>
                <w:szCs w:val="20"/>
              </w:rPr>
            </w:pPr>
            <w:r>
              <w:rPr>
                <w:spacing w:val="4"/>
                <w:sz w:val="20"/>
                <w:szCs w:val="20"/>
              </w:rPr>
              <w:t xml:space="preserve">小挖机</w:t>
            </w:r>
            <w:r>
              <w:rPr>
                <w:rFonts w:ascii="Arial" w:hAnsi="Arial" w:eastAsia="Arial" w:cs="Arial"/>
                <w:spacing w:val="4"/>
                <w:sz w:val="20"/>
                <w:szCs w:val="20"/>
              </w:rPr>
              <w:t xml:space="preserve">(60)</w:t>
            </w:r>
            <w:r/>
          </w:p>
        </w:tc>
        <w:tc>
          <w:tcPr>
            <w:tcW w:w="808" w:type="dxa"/>
            <w:textDirection w:val="lrTb"/>
            <w:noWrap w:val="false"/>
          </w:tcPr>
          <w:p>
            <w:pPr>
              <w:pStyle w:val="1089"/>
              <w:ind w:left="133"/>
              <w:spacing w:before="37" w:line="200" w:lineRule="auto"/>
              <w:rPr>
                <w:sz w:val="20"/>
                <w:szCs w:val="20"/>
              </w:rPr>
            </w:pPr>
            <w:r>
              <w:rPr>
                <w:spacing w:val="-4"/>
                <w:sz w:val="20"/>
                <w:szCs w:val="20"/>
              </w:rPr>
              <w:t xml:space="preserve">台班</w:t>
            </w:r>
            <w:r/>
          </w:p>
        </w:tc>
        <w:tc>
          <w:tcPr>
            <w:tcW w:w="1219" w:type="dxa"/>
            <w:textDirection w:val="lrTb"/>
            <w:noWrap w:val="false"/>
          </w:tcPr>
          <w:p>
            <w:pPr>
              <w:ind w:left="403"/>
              <w:spacing w:line="254" w:lineRule="exact"/>
              <w:rPr>
                <w:rFonts w:ascii="Arial" w:hAnsi="Arial" w:cs="Arial"/>
                <w:sz w:val="20"/>
                <w:szCs w:val="20"/>
              </w:rPr>
            </w:pPr>
            <w:r>
              <w:rPr>
                <w:rFonts w:ascii="Arial" w:hAnsi="Arial" w:eastAsia="Arial" w:cs="Arial"/>
                <w:spacing w:val="-1"/>
                <w:position w:val="1"/>
                <w:sz w:val="20"/>
                <w:szCs w:val="20"/>
              </w:rPr>
              <w:t xml:space="preserve">1</w:t>
            </w:r>
            <w:r>
              <w:rPr>
                <w:rFonts w:hint="eastAsia" w:cs="Arial"/>
                <w:spacing w:val="-1"/>
                <w:position w:val="1"/>
                <w:sz w:val="20"/>
                <w:szCs w:val="20"/>
              </w:rPr>
              <w:t xml:space="preserve">000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82"/>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09"/>
              <w:spacing w:before="14" w:line="257" w:lineRule="exact"/>
              <w:rPr>
                <w:rFonts w:ascii="Arial" w:hAnsi="Arial" w:eastAsia="Arial" w:cs="Arial"/>
                <w:sz w:val="20"/>
                <w:szCs w:val="20"/>
              </w:rPr>
            </w:pPr>
            <w:r>
              <w:rPr>
                <w:rFonts w:ascii="Arial" w:hAnsi="Arial" w:eastAsia="Arial" w:cs="Arial"/>
                <w:position w:val="1"/>
                <w:sz w:val="20"/>
                <w:szCs w:val="20"/>
              </w:rPr>
              <w:t xml:space="preserve">3</w:t>
            </w:r>
            <w:r/>
          </w:p>
        </w:tc>
        <w:tc>
          <w:tcPr>
            <w:tcW w:w="2328" w:type="dxa"/>
            <w:textDirection w:val="lrTb"/>
            <w:noWrap w:val="false"/>
          </w:tcPr>
          <w:p>
            <w:pPr>
              <w:pStyle w:val="1089"/>
              <w:ind w:left="106"/>
              <w:spacing w:before="52" w:line="203" w:lineRule="auto"/>
              <w:rPr>
                <w:sz w:val="20"/>
                <w:szCs w:val="20"/>
              </w:rPr>
            </w:pPr>
            <w:r>
              <w:rPr>
                <w:spacing w:val="7"/>
                <w:sz w:val="20"/>
                <w:szCs w:val="20"/>
              </w:rPr>
              <w:t xml:space="preserve">切割机</w:t>
            </w:r>
            <w:r/>
          </w:p>
        </w:tc>
        <w:tc>
          <w:tcPr>
            <w:tcW w:w="808" w:type="dxa"/>
            <w:textDirection w:val="lrTb"/>
            <w:noWrap w:val="false"/>
          </w:tcPr>
          <w:p>
            <w:pPr>
              <w:pStyle w:val="1089"/>
              <w:ind w:left="133"/>
              <w:spacing w:before="52" w:line="203" w:lineRule="auto"/>
              <w:rPr>
                <w:sz w:val="20"/>
                <w:szCs w:val="20"/>
              </w:rPr>
            </w:pPr>
            <w:r>
              <w:rPr>
                <w:spacing w:val="-4"/>
                <w:sz w:val="20"/>
                <w:szCs w:val="20"/>
              </w:rPr>
              <w:t xml:space="preserve">台班</w:t>
            </w:r>
            <w:r/>
          </w:p>
        </w:tc>
        <w:tc>
          <w:tcPr>
            <w:tcW w:w="1219" w:type="dxa"/>
            <w:textDirection w:val="lrTb"/>
            <w:noWrap w:val="false"/>
          </w:tcPr>
          <w:p>
            <w:pPr>
              <w:ind w:left="506"/>
              <w:spacing w:before="14" w:line="257" w:lineRule="exact"/>
              <w:rPr>
                <w:rFonts w:ascii="Arial" w:hAnsi="Arial" w:cs="Arial"/>
                <w:sz w:val="20"/>
                <w:szCs w:val="20"/>
              </w:rPr>
            </w:pPr>
            <w:r>
              <w:rPr>
                <w:rFonts w:hint="eastAsia" w:cs="Arial"/>
                <w:position w:val="1"/>
                <w:sz w:val="20"/>
                <w:szCs w:val="20"/>
              </w:rPr>
              <w:t xml:space="preserve">80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83"/>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03"/>
              <w:spacing w:before="75" w:line="203" w:lineRule="auto"/>
              <w:rPr>
                <w:rFonts w:ascii="Arial" w:hAnsi="Arial" w:eastAsia="Arial" w:cs="Arial"/>
                <w:sz w:val="20"/>
                <w:szCs w:val="20"/>
              </w:rPr>
            </w:pPr>
            <w:r>
              <w:rPr>
                <w:rFonts w:ascii="Arial" w:hAnsi="Arial" w:eastAsia="Arial" w:cs="Arial"/>
                <w:spacing w:val="2"/>
                <w:sz w:val="20"/>
                <w:szCs w:val="20"/>
              </w:rPr>
              <w:t xml:space="preserve">4</w:t>
            </w:r>
            <w:r/>
          </w:p>
        </w:tc>
        <w:tc>
          <w:tcPr>
            <w:tcW w:w="2328" w:type="dxa"/>
            <w:textDirection w:val="lrTb"/>
            <w:noWrap w:val="false"/>
          </w:tcPr>
          <w:p>
            <w:pPr>
              <w:pStyle w:val="1089"/>
              <w:ind w:left="108"/>
              <w:spacing w:before="47" w:line="208" w:lineRule="auto"/>
              <w:rPr>
                <w:sz w:val="20"/>
                <w:szCs w:val="20"/>
              </w:rPr>
            </w:pPr>
            <w:r>
              <w:rPr>
                <w:spacing w:val="4"/>
                <w:sz w:val="20"/>
                <w:szCs w:val="20"/>
              </w:rPr>
              <w:t xml:space="preserve">气割</w:t>
            </w:r>
            <w:r/>
          </w:p>
        </w:tc>
        <w:tc>
          <w:tcPr>
            <w:tcW w:w="808" w:type="dxa"/>
            <w:textDirection w:val="lrTb"/>
            <w:noWrap w:val="false"/>
          </w:tcPr>
          <w:p>
            <w:pPr>
              <w:pStyle w:val="1089"/>
              <w:ind w:left="133"/>
              <w:spacing w:before="47" w:line="208" w:lineRule="auto"/>
              <w:rPr>
                <w:sz w:val="20"/>
                <w:szCs w:val="20"/>
              </w:rPr>
            </w:pPr>
            <w:r>
              <w:rPr>
                <w:spacing w:val="-4"/>
                <w:sz w:val="20"/>
                <w:szCs w:val="20"/>
              </w:rPr>
              <w:t xml:space="preserve">台班</w:t>
            </w:r>
            <w:r/>
          </w:p>
        </w:tc>
        <w:tc>
          <w:tcPr>
            <w:tcW w:w="1219" w:type="dxa"/>
            <w:textDirection w:val="lrTb"/>
            <w:noWrap w:val="false"/>
          </w:tcPr>
          <w:p>
            <w:pPr>
              <w:ind w:left="446"/>
              <w:spacing w:before="10" w:line="263" w:lineRule="exact"/>
              <w:rPr>
                <w:rFonts w:ascii="Arial" w:hAnsi="Arial" w:cs="Arial"/>
                <w:sz w:val="20"/>
                <w:szCs w:val="20"/>
              </w:rPr>
            </w:pPr>
            <w:r>
              <w:rPr>
                <w:rFonts w:ascii="Arial" w:hAnsi="Arial" w:eastAsia="Arial" w:cs="Arial"/>
                <w:spacing w:val="3"/>
                <w:position w:val="1"/>
                <w:sz w:val="20"/>
                <w:szCs w:val="20"/>
              </w:rPr>
              <w:t xml:space="preserve">2</w:t>
            </w:r>
            <w:r>
              <w:rPr>
                <w:rFonts w:hint="eastAsia" w:cs="Arial"/>
                <w:spacing w:val="3"/>
                <w:position w:val="1"/>
                <w:sz w:val="20"/>
                <w:szCs w:val="20"/>
              </w:rPr>
              <w:t xml:space="preserve">00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6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09"/>
              <w:spacing w:before="3" w:line="251" w:lineRule="exact"/>
              <w:rPr>
                <w:rFonts w:ascii="Arial" w:hAnsi="Arial" w:eastAsia="Arial" w:cs="Arial"/>
                <w:sz w:val="20"/>
                <w:szCs w:val="20"/>
              </w:rPr>
            </w:pPr>
            <w:r>
              <w:rPr>
                <w:rFonts w:ascii="Arial" w:hAnsi="Arial" w:eastAsia="Arial" w:cs="Arial"/>
                <w:position w:val="1"/>
                <w:sz w:val="20"/>
                <w:szCs w:val="20"/>
              </w:rPr>
              <w:t xml:space="preserve">5</w:t>
            </w:r>
            <w:r/>
          </w:p>
        </w:tc>
        <w:tc>
          <w:tcPr>
            <w:tcW w:w="2328" w:type="dxa"/>
            <w:textDirection w:val="lrTb"/>
            <w:noWrap w:val="false"/>
          </w:tcPr>
          <w:p>
            <w:pPr>
              <w:pStyle w:val="1089"/>
              <w:ind w:left="113"/>
              <w:spacing w:before="40" w:line="197" w:lineRule="auto"/>
              <w:rPr>
                <w:sz w:val="20"/>
                <w:szCs w:val="20"/>
              </w:rPr>
            </w:pPr>
            <w:r>
              <w:rPr>
                <w:spacing w:val="4"/>
                <w:sz w:val="20"/>
                <w:szCs w:val="20"/>
              </w:rPr>
              <w:t xml:space="preserve">马刀锯</w:t>
            </w:r>
            <w:r/>
          </w:p>
        </w:tc>
        <w:tc>
          <w:tcPr>
            <w:tcW w:w="808" w:type="dxa"/>
            <w:textDirection w:val="lrTb"/>
            <w:noWrap w:val="false"/>
          </w:tcPr>
          <w:p>
            <w:pPr>
              <w:pStyle w:val="1089"/>
              <w:ind w:left="133"/>
              <w:spacing w:before="40" w:line="197" w:lineRule="auto"/>
              <w:rPr>
                <w:sz w:val="20"/>
                <w:szCs w:val="20"/>
              </w:rPr>
            </w:pPr>
            <w:r>
              <w:rPr>
                <w:spacing w:val="-4"/>
                <w:sz w:val="20"/>
                <w:szCs w:val="20"/>
              </w:rPr>
              <w:t xml:space="preserve">台班</w:t>
            </w:r>
            <w:r/>
          </w:p>
        </w:tc>
        <w:tc>
          <w:tcPr>
            <w:tcW w:w="1219" w:type="dxa"/>
            <w:textDirection w:val="lrTb"/>
            <w:noWrap w:val="false"/>
          </w:tcPr>
          <w:p>
            <w:pPr>
              <w:ind w:left="506"/>
              <w:spacing w:before="3" w:line="251" w:lineRule="exact"/>
              <w:rPr>
                <w:rFonts w:ascii="Arial" w:hAnsi="Arial" w:cs="Arial"/>
                <w:sz w:val="20"/>
                <w:szCs w:val="20"/>
              </w:rPr>
            </w:pPr>
            <w:r>
              <w:rPr>
                <w:rFonts w:hint="eastAsia" w:cs="Arial"/>
                <w:sz w:val="20"/>
                <w:szCs w:val="20"/>
              </w:rPr>
              <w:t xml:space="preserve">80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82"/>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09"/>
              <w:spacing w:before="17" w:line="254" w:lineRule="exact"/>
              <w:rPr>
                <w:rFonts w:ascii="Arial" w:hAnsi="Arial" w:eastAsia="Arial" w:cs="Arial"/>
                <w:sz w:val="20"/>
                <w:szCs w:val="20"/>
              </w:rPr>
            </w:pPr>
            <w:r>
              <w:rPr>
                <w:rFonts w:ascii="Arial" w:hAnsi="Arial" w:eastAsia="Arial" w:cs="Arial"/>
                <w:position w:val="1"/>
                <w:sz w:val="20"/>
                <w:szCs w:val="20"/>
              </w:rPr>
              <w:t xml:space="preserve">6</w:t>
            </w:r>
            <w:r/>
          </w:p>
        </w:tc>
        <w:tc>
          <w:tcPr>
            <w:tcW w:w="2328" w:type="dxa"/>
            <w:textDirection w:val="lrTb"/>
            <w:noWrap w:val="false"/>
          </w:tcPr>
          <w:p>
            <w:pPr>
              <w:pStyle w:val="1089"/>
              <w:ind w:left="110"/>
              <w:spacing w:before="17" w:line="235" w:lineRule="auto"/>
              <w:rPr>
                <w:sz w:val="20"/>
                <w:szCs w:val="20"/>
                <w:lang w:eastAsia="zh-CN"/>
              </w:rPr>
            </w:pPr>
            <w:r>
              <w:rPr>
                <w:spacing w:val="14"/>
                <w:sz w:val="20"/>
                <w:szCs w:val="20"/>
                <w:lang w:eastAsia="zh-CN"/>
              </w:rPr>
              <w:t xml:space="preserve">发电机（不小于</w:t>
            </w:r>
            <w:r>
              <w:rPr>
                <w:rFonts w:ascii="Arial" w:hAnsi="Arial" w:eastAsia="Arial" w:cs="Arial"/>
                <w:spacing w:val="14"/>
                <w:sz w:val="20"/>
                <w:szCs w:val="20"/>
                <w:lang w:eastAsia="zh-CN"/>
              </w:rPr>
              <w:t xml:space="preserve">6</w:t>
            </w:r>
            <w:r>
              <w:rPr>
                <w:rFonts w:ascii="Arial" w:hAnsi="Arial" w:eastAsia="Arial" w:cs="Arial"/>
                <w:sz w:val="20"/>
                <w:szCs w:val="20"/>
                <w:lang w:eastAsia="zh-CN"/>
              </w:rPr>
              <w:t xml:space="preserve">kW</w:t>
            </w:r>
            <w:r>
              <w:rPr>
                <w:spacing w:val="14"/>
                <w:sz w:val="20"/>
                <w:szCs w:val="20"/>
                <w:lang w:eastAsia="zh-CN"/>
              </w:rPr>
              <w:t xml:space="preserve">）</w:t>
            </w:r>
            <w:r/>
          </w:p>
        </w:tc>
        <w:tc>
          <w:tcPr>
            <w:tcW w:w="808" w:type="dxa"/>
            <w:textDirection w:val="lrTb"/>
            <w:noWrap w:val="false"/>
          </w:tcPr>
          <w:p>
            <w:pPr>
              <w:pStyle w:val="1089"/>
              <w:ind w:left="133"/>
              <w:spacing w:before="55" w:line="200" w:lineRule="auto"/>
              <w:rPr>
                <w:sz w:val="20"/>
                <w:szCs w:val="20"/>
              </w:rPr>
            </w:pPr>
            <w:r>
              <w:rPr>
                <w:spacing w:val="-4"/>
                <w:sz w:val="20"/>
                <w:szCs w:val="20"/>
              </w:rPr>
              <w:t xml:space="preserve">台班</w:t>
            </w:r>
            <w:r/>
          </w:p>
        </w:tc>
        <w:tc>
          <w:tcPr>
            <w:tcW w:w="1219" w:type="dxa"/>
            <w:textDirection w:val="lrTb"/>
            <w:noWrap w:val="false"/>
          </w:tcPr>
          <w:p>
            <w:pPr>
              <w:ind w:left="448"/>
              <w:spacing w:before="17" w:line="254" w:lineRule="exact"/>
              <w:rPr>
                <w:rFonts w:ascii="Arial" w:hAnsi="Arial" w:eastAsia="Arial" w:cs="Arial"/>
                <w:sz w:val="20"/>
                <w:szCs w:val="20"/>
              </w:rPr>
            </w:pPr>
            <w:r>
              <w:rPr>
                <w:rFonts w:ascii="Arial" w:hAnsi="Arial" w:eastAsia="Arial" w:cs="Arial"/>
                <w:spacing w:val="2"/>
                <w:position w:val="1"/>
                <w:sz w:val="20"/>
                <w:szCs w:val="20"/>
              </w:rPr>
              <w:t xml:space="preserve">600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83"/>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11"/>
              <w:spacing w:before="80" w:line="201" w:lineRule="auto"/>
              <w:rPr>
                <w:rFonts w:ascii="Arial" w:hAnsi="Arial" w:eastAsia="Arial" w:cs="Arial"/>
                <w:sz w:val="20"/>
                <w:szCs w:val="20"/>
              </w:rPr>
            </w:pPr>
            <w:r>
              <w:rPr>
                <w:rFonts w:ascii="Arial" w:hAnsi="Arial" w:eastAsia="Arial" w:cs="Arial"/>
                <w:sz w:val="20"/>
                <w:szCs w:val="20"/>
              </w:rPr>
              <w:t xml:space="preserve">7</w:t>
            </w:r>
            <w:r/>
          </w:p>
        </w:tc>
        <w:tc>
          <w:tcPr>
            <w:tcW w:w="2328" w:type="dxa"/>
            <w:textDirection w:val="lrTb"/>
            <w:noWrap w:val="false"/>
          </w:tcPr>
          <w:p>
            <w:pPr>
              <w:pStyle w:val="1089"/>
              <w:ind w:left="131"/>
              <w:spacing w:before="14" w:line="239" w:lineRule="auto"/>
              <w:rPr>
                <w:sz w:val="20"/>
                <w:szCs w:val="20"/>
              </w:rPr>
            </w:pPr>
            <w:r>
              <w:rPr>
                <w:spacing w:val="4"/>
                <w:sz w:val="20"/>
                <w:szCs w:val="20"/>
              </w:rPr>
              <w:t xml:space="preserve">电镐（不小于</w:t>
            </w:r>
            <w:r>
              <w:rPr>
                <w:spacing w:val="-35"/>
                <w:sz w:val="20"/>
                <w:szCs w:val="20"/>
              </w:rPr>
              <w:t xml:space="preserve"> </w:t>
            </w:r>
            <w:r>
              <w:rPr>
                <w:rFonts w:ascii="Arial" w:hAnsi="Arial" w:eastAsia="Arial" w:cs="Arial"/>
                <w:spacing w:val="4"/>
                <w:sz w:val="20"/>
                <w:szCs w:val="20"/>
              </w:rPr>
              <w:t xml:space="preserve">2.5</w:t>
            </w:r>
            <w:r>
              <w:rPr>
                <w:rFonts w:ascii="Arial" w:hAnsi="Arial" w:eastAsia="Arial" w:cs="Arial"/>
                <w:sz w:val="20"/>
                <w:szCs w:val="20"/>
              </w:rPr>
              <w:t xml:space="preserve">kW</w:t>
            </w:r>
            <w:r>
              <w:rPr>
                <w:spacing w:val="4"/>
                <w:sz w:val="20"/>
                <w:szCs w:val="20"/>
              </w:rPr>
              <w:t xml:space="preserve">）</w:t>
            </w:r>
            <w:r/>
          </w:p>
        </w:tc>
        <w:tc>
          <w:tcPr>
            <w:tcW w:w="808" w:type="dxa"/>
            <w:textDirection w:val="lrTb"/>
            <w:noWrap w:val="false"/>
          </w:tcPr>
          <w:p>
            <w:pPr>
              <w:pStyle w:val="1089"/>
              <w:ind w:left="133"/>
              <w:spacing w:before="50" w:line="205" w:lineRule="auto"/>
              <w:rPr>
                <w:sz w:val="20"/>
                <w:szCs w:val="20"/>
              </w:rPr>
            </w:pPr>
            <w:r>
              <w:rPr>
                <w:spacing w:val="-4"/>
                <w:sz w:val="20"/>
                <w:szCs w:val="20"/>
              </w:rPr>
              <w:t xml:space="preserve">台班</w:t>
            </w:r>
            <w:r/>
          </w:p>
        </w:tc>
        <w:tc>
          <w:tcPr>
            <w:tcW w:w="1219" w:type="dxa"/>
            <w:textDirection w:val="lrTb"/>
            <w:noWrap w:val="false"/>
          </w:tcPr>
          <w:p>
            <w:pPr>
              <w:ind w:left="463"/>
              <w:spacing w:before="13" w:line="260" w:lineRule="exact"/>
              <w:rPr>
                <w:rFonts w:ascii="Arial" w:hAnsi="Arial" w:cs="Arial"/>
                <w:sz w:val="20"/>
                <w:szCs w:val="20"/>
              </w:rPr>
            </w:pPr>
            <w:r>
              <w:rPr>
                <w:rFonts w:ascii="Arial" w:hAnsi="Arial" w:eastAsia="Arial" w:cs="Arial"/>
                <w:spacing w:val="-3"/>
                <w:position w:val="1"/>
                <w:sz w:val="20"/>
                <w:szCs w:val="20"/>
              </w:rPr>
              <w:t xml:space="preserve">1</w:t>
            </w:r>
            <w:r>
              <w:rPr>
                <w:rFonts w:hint="eastAsia" w:cs="Arial"/>
                <w:spacing w:val="-3"/>
                <w:position w:val="1"/>
                <w:sz w:val="20"/>
                <w:szCs w:val="20"/>
              </w:rPr>
              <w:t xml:space="preserve">00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82"/>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09"/>
              <w:spacing w:before="6" w:line="265" w:lineRule="exact"/>
              <w:rPr>
                <w:rFonts w:ascii="Arial" w:hAnsi="Arial" w:eastAsia="Arial" w:cs="Arial"/>
                <w:sz w:val="20"/>
                <w:szCs w:val="20"/>
              </w:rPr>
            </w:pPr>
            <w:r>
              <w:rPr>
                <w:rFonts w:ascii="Arial" w:hAnsi="Arial" w:eastAsia="Arial" w:cs="Arial"/>
                <w:position w:val="1"/>
                <w:sz w:val="20"/>
                <w:szCs w:val="20"/>
              </w:rPr>
              <w:t xml:space="preserve">8</w:t>
            </w:r>
            <w:r/>
          </w:p>
        </w:tc>
        <w:tc>
          <w:tcPr>
            <w:tcW w:w="2328" w:type="dxa"/>
            <w:textDirection w:val="lrTb"/>
            <w:noWrap w:val="false"/>
          </w:tcPr>
          <w:p>
            <w:pPr>
              <w:pStyle w:val="1089"/>
              <w:ind w:left="107"/>
              <w:spacing w:before="6" w:line="265" w:lineRule="exact"/>
              <w:rPr>
                <w:sz w:val="20"/>
                <w:szCs w:val="20"/>
              </w:rPr>
            </w:pPr>
            <w:r>
              <w:rPr>
                <w:spacing w:val="4"/>
                <w:position w:val="1"/>
                <w:sz w:val="20"/>
                <w:szCs w:val="20"/>
              </w:rPr>
              <w:t xml:space="preserve">汽吊（</w:t>
            </w:r>
            <w:r>
              <w:rPr>
                <w:rFonts w:ascii="Arial" w:hAnsi="Arial" w:eastAsia="Arial" w:cs="Arial"/>
                <w:spacing w:val="4"/>
                <w:position w:val="1"/>
                <w:sz w:val="20"/>
                <w:szCs w:val="20"/>
              </w:rPr>
              <w:t xml:space="preserve">8-15t</w:t>
            </w:r>
            <w:r>
              <w:rPr>
                <w:spacing w:val="4"/>
                <w:position w:val="1"/>
                <w:sz w:val="20"/>
                <w:szCs w:val="20"/>
              </w:rPr>
              <w:t xml:space="preserve">）</w:t>
            </w:r>
            <w:r/>
          </w:p>
        </w:tc>
        <w:tc>
          <w:tcPr>
            <w:tcW w:w="808" w:type="dxa"/>
            <w:textDirection w:val="lrTb"/>
            <w:noWrap w:val="false"/>
          </w:tcPr>
          <w:p>
            <w:pPr>
              <w:pStyle w:val="1089"/>
              <w:ind w:left="133"/>
              <w:spacing w:before="44" w:line="210" w:lineRule="auto"/>
              <w:rPr>
                <w:sz w:val="20"/>
                <w:szCs w:val="20"/>
              </w:rPr>
            </w:pPr>
            <w:r>
              <w:rPr>
                <w:spacing w:val="-4"/>
                <w:sz w:val="20"/>
                <w:szCs w:val="20"/>
              </w:rPr>
              <w:t xml:space="preserve">台班</w:t>
            </w:r>
            <w:r/>
          </w:p>
        </w:tc>
        <w:tc>
          <w:tcPr>
            <w:tcW w:w="1219" w:type="dxa"/>
            <w:textDirection w:val="lrTb"/>
            <w:noWrap w:val="false"/>
          </w:tcPr>
          <w:p>
            <w:pPr>
              <w:ind w:left="403"/>
              <w:spacing w:before="6" w:line="265" w:lineRule="exact"/>
              <w:rPr>
                <w:rFonts w:ascii="Arial" w:hAnsi="Arial" w:cs="Arial"/>
                <w:sz w:val="20"/>
                <w:szCs w:val="20"/>
              </w:rPr>
            </w:pPr>
            <w:r>
              <w:rPr>
                <w:rFonts w:ascii="Arial" w:hAnsi="Arial" w:eastAsia="Arial" w:cs="Arial"/>
                <w:spacing w:val="-1"/>
                <w:position w:val="1"/>
                <w:sz w:val="20"/>
                <w:szCs w:val="20"/>
              </w:rPr>
              <w:t xml:space="preserve">1</w:t>
            </w:r>
            <w:r>
              <w:rPr>
                <w:rFonts w:hint="eastAsia" w:cs="Arial"/>
                <w:spacing w:val="-1"/>
                <w:position w:val="1"/>
                <w:sz w:val="20"/>
                <w:szCs w:val="20"/>
              </w:rPr>
              <w:t xml:space="preserve">200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6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09"/>
              <w:spacing w:before="2" w:line="252" w:lineRule="exact"/>
              <w:rPr>
                <w:rFonts w:ascii="Arial" w:hAnsi="Arial" w:eastAsia="Arial" w:cs="Arial"/>
                <w:sz w:val="20"/>
                <w:szCs w:val="20"/>
              </w:rPr>
            </w:pPr>
            <w:r>
              <w:rPr>
                <w:rFonts w:ascii="Arial" w:hAnsi="Arial" w:eastAsia="Arial" w:cs="Arial"/>
                <w:sz w:val="20"/>
                <w:szCs w:val="20"/>
              </w:rPr>
              <w:t xml:space="preserve">9</w:t>
            </w:r>
            <w:r/>
          </w:p>
        </w:tc>
        <w:tc>
          <w:tcPr>
            <w:tcW w:w="2328" w:type="dxa"/>
            <w:textDirection w:val="lrTb"/>
            <w:noWrap w:val="false"/>
          </w:tcPr>
          <w:p>
            <w:pPr>
              <w:pStyle w:val="1089"/>
              <w:ind w:left="107"/>
              <w:spacing w:before="2" w:line="232" w:lineRule="auto"/>
              <w:rPr>
                <w:sz w:val="20"/>
                <w:szCs w:val="20"/>
              </w:rPr>
            </w:pPr>
            <w:r>
              <w:rPr>
                <w:spacing w:val="4"/>
                <w:sz w:val="20"/>
                <w:szCs w:val="20"/>
              </w:rPr>
              <w:t xml:space="preserve">汽吊（</w:t>
            </w:r>
            <w:r>
              <w:rPr>
                <w:rFonts w:ascii="Arial" w:hAnsi="Arial" w:eastAsia="Arial" w:cs="Arial"/>
                <w:spacing w:val="4"/>
                <w:sz w:val="20"/>
                <w:szCs w:val="20"/>
              </w:rPr>
              <w:t xml:space="preserve">16-25t</w:t>
            </w:r>
            <w:r>
              <w:rPr>
                <w:spacing w:val="4"/>
                <w:sz w:val="20"/>
                <w:szCs w:val="20"/>
              </w:rPr>
              <w:t xml:space="preserve">）</w:t>
            </w:r>
            <w:r/>
          </w:p>
        </w:tc>
        <w:tc>
          <w:tcPr>
            <w:tcW w:w="808" w:type="dxa"/>
            <w:textDirection w:val="lrTb"/>
            <w:noWrap w:val="false"/>
          </w:tcPr>
          <w:p>
            <w:pPr>
              <w:pStyle w:val="1089"/>
              <w:ind w:left="133"/>
              <w:spacing w:before="40" w:line="197" w:lineRule="auto"/>
              <w:rPr>
                <w:sz w:val="20"/>
                <w:szCs w:val="20"/>
              </w:rPr>
            </w:pPr>
            <w:r>
              <w:rPr>
                <w:spacing w:val="-4"/>
                <w:sz w:val="20"/>
                <w:szCs w:val="20"/>
              </w:rPr>
              <w:t xml:space="preserve">台班</w:t>
            </w:r>
            <w:r/>
          </w:p>
        </w:tc>
        <w:tc>
          <w:tcPr>
            <w:tcW w:w="1219" w:type="dxa"/>
            <w:textDirection w:val="lrTb"/>
            <w:noWrap w:val="false"/>
          </w:tcPr>
          <w:p>
            <w:pPr>
              <w:ind w:left="403"/>
              <w:spacing w:before="2" w:line="252" w:lineRule="exact"/>
              <w:rPr>
                <w:rFonts w:ascii="Arial" w:hAnsi="Arial" w:cs="Arial"/>
                <w:sz w:val="20"/>
                <w:szCs w:val="20"/>
              </w:rPr>
            </w:pPr>
            <w:r>
              <w:rPr>
                <w:rFonts w:ascii="Arial" w:hAnsi="Arial" w:eastAsia="Arial" w:cs="Arial"/>
                <w:spacing w:val="-1"/>
                <w:sz w:val="20"/>
                <w:szCs w:val="20"/>
              </w:rPr>
              <w:t xml:space="preserve">1</w:t>
            </w:r>
            <w:r>
              <w:rPr>
                <w:rFonts w:hint="eastAsia" w:cs="Arial"/>
                <w:spacing w:val="-1"/>
                <w:sz w:val="20"/>
                <w:szCs w:val="20"/>
              </w:rPr>
              <w:t xml:space="preserve">400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83"/>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23"/>
              <w:spacing w:before="16" w:line="257" w:lineRule="exact"/>
              <w:rPr>
                <w:rFonts w:ascii="Arial" w:hAnsi="Arial" w:eastAsia="Arial" w:cs="Arial"/>
                <w:sz w:val="20"/>
                <w:szCs w:val="20"/>
              </w:rPr>
            </w:pPr>
            <w:r>
              <w:rPr>
                <w:rFonts w:ascii="Arial" w:hAnsi="Arial" w:eastAsia="Arial" w:cs="Arial"/>
                <w:spacing w:val="-7"/>
                <w:position w:val="1"/>
                <w:sz w:val="20"/>
                <w:szCs w:val="20"/>
              </w:rPr>
              <w:t xml:space="preserve">10</w:t>
            </w:r>
            <w:r/>
          </w:p>
        </w:tc>
        <w:tc>
          <w:tcPr>
            <w:tcW w:w="2328" w:type="dxa"/>
            <w:textDirection w:val="lrTb"/>
            <w:noWrap w:val="false"/>
          </w:tcPr>
          <w:p>
            <w:pPr>
              <w:pStyle w:val="1089"/>
              <w:ind w:left="107"/>
              <w:spacing w:before="17" w:line="236" w:lineRule="auto"/>
              <w:rPr>
                <w:sz w:val="20"/>
                <w:szCs w:val="20"/>
              </w:rPr>
            </w:pPr>
            <w:r>
              <w:rPr>
                <w:spacing w:val="4"/>
                <w:sz w:val="20"/>
                <w:szCs w:val="20"/>
              </w:rPr>
              <w:t xml:space="preserve">汽吊（</w:t>
            </w:r>
            <w:r>
              <w:rPr>
                <w:rFonts w:ascii="Arial" w:hAnsi="Arial" w:eastAsia="Arial" w:cs="Arial"/>
                <w:spacing w:val="4"/>
                <w:sz w:val="20"/>
                <w:szCs w:val="20"/>
              </w:rPr>
              <w:t xml:space="preserve">26-35t</w:t>
            </w:r>
            <w:r>
              <w:rPr>
                <w:spacing w:val="4"/>
                <w:sz w:val="20"/>
                <w:szCs w:val="20"/>
              </w:rPr>
              <w:t xml:space="preserve">）</w:t>
            </w:r>
            <w:r/>
          </w:p>
        </w:tc>
        <w:tc>
          <w:tcPr>
            <w:tcW w:w="808" w:type="dxa"/>
            <w:textDirection w:val="lrTb"/>
            <w:noWrap w:val="false"/>
          </w:tcPr>
          <w:p>
            <w:pPr>
              <w:pStyle w:val="1089"/>
              <w:ind w:left="133"/>
              <w:spacing w:before="54" w:line="202" w:lineRule="auto"/>
              <w:rPr>
                <w:sz w:val="20"/>
                <w:szCs w:val="20"/>
              </w:rPr>
            </w:pPr>
            <w:r>
              <w:rPr>
                <w:spacing w:val="-4"/>
                <w:sz w:val="20"/>
                <w:szCs w:val="20"/>
              </w:rPr>
              <w:t xml:space="preserve">台班</w:t>
            </w:r>
            <w:r/>
          </w:p>
        </w:tc>
        <w:tc>
          <w:tcPr>
            <w:tcW w:w="1219" w:type="dxa"/>
            <w:textDirection w:val="lrTb"/>
            <w:noWrap w:val="false"/>
          </w:tcPr>
          <w:p>
            <w:pPr>
              <w:ind w:left="403"/>
              <w:spacing w:before="16" w:line="257" w:lineRule="exact"/>
              <w:rPr>
                <w:rFonts w:ascii="Arial" w:hAnsi="Arial" w:cs="Arial"/>
                <w:sz w:val="20"/>
                <w:szCs w:val="20"/>
              </w:rPr>
            </w:pPr>
            <w:r>
              <w:rPr>
                <w:rFonts w:ascii="Arial" w:hAnsi="Arial" w:eastAsia="Arial" w:cs="Arial"/>
                <w:spacing w:val="-1"/>
                <w:position w:val="1"/>
                <w:sz w:val="20"/>
                <w:szCs w:val="20"/>
              </w:rPr>
              <w:t xml:space="preserve">1</w:t>
            </w:r>
            <w:r>
              <w:rPr>
                <w:rFonts w:hint="eastAsia" w:cs="Arial"/>
                <w:spacing w:val="-1"/>
                <w:position w:val="1"/>
                <w:sz w:val="20"/>
                <w:szCs w:val="20"/>
              </w:rPr>
              <w:t xml:space="preserve">600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54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23"/>
              <w:spacing w:before="211" w:line="203" w:lineRule="auto"/>
              <w:rPr>
                <w:rFonts w:ascii="Arial" w:hAnsi="Arial" w:eastAsia="Arial" w:cs="Arial"/>
                <w:sz w:val="20"/>
                <w:szCs w:val="20"/>
              </w:rPr>
            </w:pPr>
            <w:r>
              <w:rPr>
                <w:rFonts w:ascii="Arial" w:hAnsi="Arial" w:eastAsia="Arial" w:cs="Arial"/>
                <w:spacing w:val="-9"/>
                <w:sz w:val="20"/>
                <w:szCs w:val="20"/>
              </w:rPr>
              <w:t xml:space="preserve">11</w:t>
            </w:r>
            <w:r/>
          </w:p>
        </w:tc>
        <w:tc>
          <w:tcPr>
            <w:tcW w:w="2328" w:type="dxa"/>
            <w:textDirection w:val="lrTb"/>
            <w:noWrap w:val="false"/>
          </w:tcPr>
          <w:p>
            <w:pPr>
              <w:pStyle w:val="1089"/>
              <w:ind w:left="110" w:right="104" w:firstLine="30"/>
              <w:spacing w:before="46" w:line="225" w:lineRule="auto"/>
              <w:rPr>
                <w:sz w:val="20"/>
                <w:szCs w:val="20"/>
                <w:lang w:eastAsia="zh-CN"/>
              </w:rPr>
            </w:pPr>
            <w:r>
              <w:rPr>
                <w:spacing w:val="7"/>
                <w:sz w:val="20"/>
                <w:szCs w:val="20"/>
                <w:lang w:eastAsia="zh-CN"/>
              </w:rPr>
              <w:t xml:space="preserve">自卸货车（核定载重量</w:t>
            </w:r>
            <w:r>
              <w:rPr>
                <w:spacing w:val="5"/>
                <w:sz w:val="20"/>
                <w:szCs w:val="20"/>
                <w:lang w:eastAsia="zh-CN"/>
              </w:rPr>
              <w:t xml:space="preserve">不小于</w:t>
            </w:r>
            <w:r>
              <w:rPr>
                <w:spacing w:val="-40"/>
                <w:sz w:val="20"/>
                <w:szCs w:val="20"/>
                <w:lang w:eastAsia="zh-CN"/>
              </w:rPr>
              <w:t xml:space="preserve"> </w:t>
            </w:r>
            <w:r>
              <w:rPr>
                <w:rFonts w:ascii="Arial" w:hAnsi="Arial" w:eastAsia="Arial" w:cs="Arial"/>
                <w:spacing w:val="5"/>
                <w:sz w:val="20"/>
                <w:szCs w:val="20"/>
                <w:lang w:eastAsia="zh-CN"/>
              </w:rPr>
              <w:t xml:space="preserve">4800</w:t>
            </w:r>
            <w:r>
              <w:rPr>
                <w:rFonts w:ascii="Arial" w:hAnsi="Arial" w:eastAsia="Arial" w:cs="Arial"/>
                <w:sz w:val="20"/>
                <w:szCs w:val="20"/>
                <w:lang w:eastAsia="zh-CN"/>
              </w:rPr>
              <w:t xml:space="preserve">kg</w:t>
            </w:r>
            <w:r>
              <w:rPr>
                <w:spacing w:val="5"/>
                <w:sz w:val="20"/>
                <w:szCs w:val="20"/>
                <w:lang w:eastAsia="zh-CN"/>
              </w:rPr>
              <w:t xml:space="preserve">）</w:t>
            </w:r>
            <w:r/>
          </w:p>
        </w:tc>
        <w:tc>
          <w:tcPr>
            <w:tcW w:w="808" w:type="dxa"/>
            <w:textDirection w:val="lrTb"/>
            <w:noWrap w:val="false"/>
          </w:tcPr>
          <w:p>
            <w:pPr>
              <w:pStyle w:val="1089"/>
              <w:ind w:left="133"/>
              <w:spacing w:before="181" w:line="229" w:lineRule="auto"/>
              <w:rPr>
                <w:sz w:val="20"/>
                <w:szCs w:val="20"/>
              </w:rPr>
            </w:pPr>
            <w:r>
              <w:rPr>
                <w:spacing w:val="-4"/>
                <w:sz w:val="20"/>
                <w:szCs w:val="20"/>
              </w:rPr>
              <w:t xml:space="preserve">台班</w:t>
            </w:r>
            <w:r/>
          </w:p>
        </w:tc>
        <w:tc>
          <w:tcPr>
            <w:tcW w:w="1219" w:type="dxa"/>
            <w:textDirection w:val="lrTb"/>
            <w:noWrap w:val="false"/>
          </w:tcPr>
          <w:p>
            <w:pPr>
              <w:ind w:left="450"/>
              <w:spacing w:before="146" w:line="285" w:lineRule="exact"/>
              <w:rPr>
                <w:rFonts w:ascii="Arial" w:hAnsi="Arial" w:cs="Arial"/>
                <w:sz w:val="20"/>
                <w:szCs w:val="20"/>
              </w:rPr>
            </w:pPr>
            <w:r>
              <w:rPr>
                <w:rFonts w:hint="eastAsia" w:cs="Arial"/>
                <w:spacing w:val="1"/>
                <w:position w:val="1"/>
                <w:sz w:val="20"/>
                <w:szCs w:val="20"/>
              </w:rPr>
              <w:t xml:space="preserve">750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560"/>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23"/>
              <w:spacing w:before="216" w:line="203" w:lineRule="auto"/>
              <w:rPr>
                <w:rFonts w:ascii="Arial" w:hAnsi="Arial" w:eastAsia="Arial" w:cs="Arial"/>
                <w:sz w:val="20"/>
                <w:szCs w:val="20"/>
              </w:rPr>
            </w:pPr>
            <w:r>
              <w:rPr>
                <w:rFonts w:ascii="Arial" w:hAnsi="Arial" w:eastAsia="Arial" w:cs="Arial"/>
                <w:spacing w:val="-7"/>
                <w:sz w:val="20"/>
                <w:szCs w:val="20"/>
              </w:rPr>
              <w:t xml:space="preserve">12</w:t>
            </w:r>
            <w:r/>
          </w:p>
        </w:tc>
        <w:tc>
          <w:tcPr>
            <w:tcW w:w="2328" w:type="dxa"/>
            <w:textDirection w:val="lrTb"/>
            <w:noWrap w:val="false"/>
          </w:tcPr>
          <w:p>
            <w:pPr>
              <w:pStyle w:val="1089"/>
              <w:ind w:left="110" w:right="104" w:firstLine="30"/>
              <w:spacing w:before="51" w:line="230" w:lineRule="auto"/>
              <w:rPr>
                <w:sz w:val="20"/>
                <w:szCs w:val="20"/>
                <w:lang w:eastAsia="zh-CN"/>
              </w:rPr>
            </w:pPr>
            <w:r>
              <w:rPr>
                <w:spacing w:val="7"/>
                <w:sz w:val="20"/>
                <w:szCs w:val="20"/>
                <w:lang w:eastAsia="zh-CN"/>
              </w:rPr>
              <w:t xml:space="preserve">自卸货车（核定载重量</w:t>
            </w:r>
            <w:r>
              <w:rPr>
                <w:spacing w:val="4"/>
                <w:sz w:val="20"/>
                <w:szCs w:val="20"/>
                <w:lang w:eastAsia="zh-CN"/>
              </w:rPr>
              <w:t xml:space="preserve">不小于</w:t>
            </w:r>
            <w:r>
              <w:rPr>
                <w:spacing w:val="-32"/>
                <w:sz w:val="20"/>
                <w:szCs w:val="20"/>
                <w:lang w:eastAsia="zh-CN"/>
              </w:rPr>
              <w:t xml:space="preserve"> </w:t>
            </w:r>
            <w:r>
              <w:rPr>
                <w:rFonts w:ascii="Arial" w:hAnsi="Arial" w:eastAsia="Arial" w:cs="Arial"/>
                <w:spacing w:val="4"/>
                <w:sz w:val="20"/>
                <w:szCs w:val="20"/>
                <w:lang w:eastAsia="zh-CN"/>
              </w:rPr>
              <w:t xml:space="preserve">9800</w:t>
            </w:r>
            <w:r>
              <w:rPr>
                <w:rFonts w:ascii="Arial" w:hAnsi="Arial" w:eastAsia="Arial" w:cs="Arial"/>
                <w:sz w:val="20"/>
                <w:szCs w:val="20"/>
                <w:lang w:eastAsia="zh-CN"/>
              </w:rPr>
              <w:t xml:space="preserve">kg</w:t>
            </w:r>
            <w:r>
              <w:rPr>
                <w:spacing w:val="4"/>
                <w:sz w:val="20"/>
                <w:szCs w:val="20"/>
                <w:lang w:eastAsia="zh-CN"/>
              </w:rPr>
              <w:t xml:space="preserve">）</w:t>
            </w:r>
            <w:r/>
          </w:p>
        </w:tc>
        <w:tc>
          <w:tcPr>
            <w:tcW w:w="808" w:type="dxa"/>
            <w:textDirection w:val="lrTb"/>
            <w:noWrap w:val="false"/>
          </w:tcPr>
          <w:p>
            <w:pPr>
              <w:pStyle w:val="1089"/>
              <w:ind w:left="133"/>
              <w:spacing w:before="189" w:line="229" w:lineRule="auto"/>
              <w:rPr>
                <w:sz w:val="20"/>
                <w:szCs w:val="20"/>
              </w:rPr>
            </w:pPr>
            <w:r>
              <w:rPr>
                <w:spacing w:val="-4"/>
                <w:sz w:val="20"/>
                <w:szCs w:val="20"/>
              </w:rPr>
              <w:t xml:space="preserve">台班</w:t>
            </w:r>
            <w:r/>
          </w:p>
        </w:tc>
        <w:tc>
          <w:tcPr>
            <w:tcW w:w="1219" w:type="dxa"/>
            <w:textDirection w:val="lrTb"/>
            <w:noWrap w:val="false"/>
          </w:tcPr>
          <w:p>
            <w:pPr>
              <w:ind w:left="403"/>
              <w:spacing w:before="151" w:line="285" w:lineRule="exact"/>
              <w:rPr>
                <w:rFonts w:ascii="Arial" w:hAnsi="Arial" w:cs="Arial"/>
                <w:sz w:val="20"/>
                <w:szCs w:val="20"/>
              </w:rPr>
            </w:pPr>
            <w:r>
              <w:rPr>
                <w:rFonts w:ascii="Arial" w:hAnsi="Arial" w:eastAsia="Arial" w:cs="Arial"/>
                <w:spacing w:val="-1"/>
                <w:position w:val="1"/>
                <w:sz w:val="20"/>
                <w:szCs w:val="20"/>
              </w:rPr>
              <w:t xml:space="preserve">1</w:t>
            </w:r>
            <w:r>
              <w:rPr>
                <w:rFonts w:hint="eastAsia" w:cs="Arial"/>
                <w:spacing w:val="-1"/>
                <w:position w:val="1"/>
                <w:sz w:val="20"/>
                <w:szCs w:val="20"/>
              </w:rPr>
              <w:t xml:space="preserve">000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65"/>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23"/>
              <w:spacing w:before="71" w:line="192" w:lineRule="auto"/>
              <w:rPr>
                <w:rFonts w:ascii="Arial" w:hAnsi="Arial" w:eastAsia="Arial" w:cs="Arial"/>
                <w:sz w:val="20"/>
                <w:szCs w:val="20"/>
              </w:rPr>
            </w:pPr>
            <w:r>
              <w:rPr>
                <w:rFonts w:ascii="Arial" w:hAnsi="Arial" w:eastAsia="Arial" w:cs="Arial"/>
                <w:spacing w:val="-7"/>
                <w:sz w:val="20"/>
                <w:szCs w:val="20"/>
              </w:rPr>
              <w:t xml:space="preserve">13</w:t>
            </w:r>
            <w:r/>
          </w:p>
        </w:tc>
        <w:tc>
          <w:tcPr>
            <w:tcW w:w="2328" w:type="dxa"/>
            <w:textDirection w:val="lrTb"/>
            <w:noWrap w:val="false"/>
          </w:tcPr>
          <w:p>
            <w:pPr>
              <w:pStyle w:val="1089"/>
              <w:ind w:left="107"/>
              <w:spacing w:before="6" w:line="229" w:lineRule="auto"/>
              <w:rPr>
                <w:sz w:val="20"/>
                <w:szCs w:val="20"/>
              </w:rPr>
            </w:pPr>
            <w:r>
              <w:rPr>
                <w:spacing w:val="-1"/>
                <w:sz w:val="20"/>
                <w:szCs w:val="20"/>
              </w:rPr>
              <w:t xml:space="preserve">装载机（不小于</w:t>
            </w:r>
            <w:r>
              <w:rPr>
                <w:spacing w:val="-26"/>
                <w:sz w:val="20"/>
                <w:szCs w:val="20"/>
              </w:rPr>
              <w:t xml:space="preserve"> </w:t>
            </w:r>
            <w:r>
              <w:rPr>
                <w:rFonts w:ascii="Arial" w:hAnsi="Arial" w:eastAsia="Arial" w:cs="Arial"/>
                <w:spacing w:val="-1"/>
                <w:sz w:val="20"/>
                <w:szCs w:val="20"/>
              </w:rPr>
              <w:t xml:space="preserve">0.3m</w:t>
            </w:r>
            <w:r>
              <w:rPr>
                <w:spacing w:val="-1"/>
                <w:sz w:val="20"/>
                <w:szCs w:val="20"/>
              </w:rPr>
              <w:t xml:space="preserve">³</w:t>
            </w:r>
            <w:r>
              <w:rPr>
                <w:spacing w:val="-69"/>
                <w:sz w:val="20"/>
                <w:szCs w:val="20"/>
              </w:rPr>
              <w:t xml:space="preserve"> </w:t>
            </w:r>
            <w:r>
              <w:rPr>
                <w:spacing w:val="-1"/>
                <w:sz w:val="20"/>
                <w:szCs w:val="20"/>
              </w:rPr>
              <w:t xml:space="preserve">)</w:t>
            </w:r>
            <w:r/>
          </w:p>
        </w:tc>
        <w:tc>
          <w:tcPr>
            <w:tcW w:w="808" w:type="dxa"/>
            <w:textDirection w:val="lrTb"/>
            <w:noWrap w:val="false"/>
          </w:tcPr>
          <w:p>
            <w:pPr>
              <w:pStyle w:val="1089"/>
              <w:ind w:left="133"/>
              <w:spacing w:before="44" w:line="194" w:lineRule="auto"/>
              <w:rPr>
                <w:sz w:val="20"/>
                <w:szCs w:val="20"/>
              </w:rPr>
            </w:pPr>
            <w:r>
              <w:rPr>
                <w:spacing w:val="-4"/>
                <w:sz w:val="20"/>
                <w:szCs w:val="20"/>
              </w:rPr>
              <w:t xml:space="preserve">台班</w:t>
            </w:r>
            <w:r/>
          </w:p>
        </w:tc>
        <w:tc>
          <w:tcPr>
            <w:tcW w:w="1219" w:type="dxa"/>
            <w:textDirection w:val="lrTb"/>
            <w:noWrap w:val="false"/>
          </w:tcPr>
          <w:p>
            <w:pPr>
              <w:ind w:left="403"/>
              <w:spacing w:before="6" w:line="248" w:lineRule="exact"/>
              <w:rPr>
                <w:rFonts w:ascii="Arial" w:hAnsi="Arial" w:cs="Arial"/>
                <w:sz w:val="20"/>
                <w:szCs w:val="20"/>
              </w:rPr>
            </w:pPr>
            <w:r>
              <w:rPr>
                <w:rFonts w:ascii="Arial" w:hAnsi="Arial" w:eastAsia="Arial" w:cs="Arial"/>
                <w:spacing w:val="-1"/>
                <w:sz w:val="20"/>
                <w:szCs w:val="20"/>
              </w:rPr>
              <w:t xml:space="preserve">1</w:t>
            </w:r>
            <w:r>
              <w:rPr>
                <w:rFonts w:hint="eastAsia" w:cs="Arial"/>
                <w:spacing w:val="-1"/>
                <w:sz w:val="20"/>
                <w:szCs w:val="20"/>
              </w:rPr>
              <w:t xml:space="preserve">000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82"/>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23"/>
              <w:spacing w:before="17" w:line="255" w:lineRule="exact"/>
              <w:rPr>
                <w:rFonts w:ascii="Arial" w:hAnsi="Arial" w:eastAsia="Arial" w:cs="Arial"/>
                <w:sz w:val="20"/>
                <w:szCs w:val="20"/>
              </w:rPr>
            </w:pPr>
            <w:r>
              <w:rPr>
                <w:rFonts w:ascii="Arial" w:hAnsi="Arial" w:eastAsia="Arial" w:cs="Arial"/>
                <w:spacing w:val="-7"/>
                <w:position w:val="1"/>
                <w:sz w:val="20"/>
                <w:szCs w:val="20"/>
              </w:rPr>
              <w:t xml:space="preserve">1</w:t>
            </w:r>
            <w:r>
              <w:rPr>
                <w:rFonts w:ascii="Arial" w:hAnsi="Arial" w:eastAsia="Arial" w:cs="Arial"/>
                <w:spacing w:val="-7"/>
                <w:position w:val="1"/>
                <w:sz w:val="20"/>
                <w:szCs w:val="20"/>
              </w:rPr>
              <w:t xml:space="preserve">4</w:t>
            </w:r>
            <w:r/>
          </w:p>
        </w:tc>
        <w:tc>
          <w:tcPr>
            <w:tcW w:w="2328" w:type="dxa"/>
            <w:textDirection w:val="lrTb"/>
            <w:noWrap w:val="false"/>
          </w:tcPr>
          <w:p>
            <w:pPr>
              <w:pStyle w:val="1089"/>
              <w:ind w:left="109"/>
              <w:spacing w:before="17" w:line="235" w:lineRule="auto"/>
              <w:rPr>
                <w:sz w:val="20"/>
                <w:szCs w:val="20"/>
              </w:rPr>
            </w:pPr>
            <w:r>
              <w:rPr>
                <w:spacing w:val="4"/>
                <w:sz w:val="20"/>
                <w:szCs w:val="20"/>
              </w:rPr>
              <w:t xml:space="preserve">叉车（</w:t>
            </w:r>
            <w:r>
              <w:rPr>
                <w:rFonts w:ascii="Arial" w:hAnsi="Arial" w:eastAsia="Arial" w:cs="Arial"/>
                <w:spacing w:val="4"/>
                <w:sz w:val="20"/>
                <w:szCs w:val="20"/>
              </w:rPr>
              <w:t xml:space="preserve">5t</w:t>
            </w:r>
            <w:r>
              <w:rPr>
                <w:spacing w:val="4"/>
                <w:sz w:val="20"/>
                <w:szCs w:val="20"/>
              </w:rPr>
              <w:t xml:space="preserve">）</w:t>
            </w:r>
            <w:r/>
          </w:p>
        </w:tc>
        <w:tc>
          <w:tcPr>
            <w:tcW w:w="808" w:type="dxa"/>
            <w:textDirection w:val="lrTb"/>
            <w:noWrap w:val="false"/>
          </w:tcPr>
          <w:p>
            <w:pPr>
              <w:pStyle w:val="1089"/>
              <w:ind w:left="133"/>
              <w:spacing w:before="55" w:line="200" w:lineRule="auto"/>
              <w:rPr>
                <w:sz w:val="20"/>
                <w:szCs w:val="20"/>
              </w:rPr>
            </w:pPr>
            <w:r>
              <w:rPr>
                <w:spacing w:val="-4"/>
                <w:sz w:val="20"/>
                <w:szCs w:val="20"/>
              </w:rPr>
              <w:t xml:space="preserve">台班</w:t>
            </w:r>
            <w:r/>
          </w:p>
        </w:tc>
        <w:tc>
          <w:tcPr>
            <w:tcW w:w="1219" w:type="dxa"/>
            <w:textDirection w:val="lrTb"/>
            <w:noWrap w:val="false"/>
          </w:tcPr>
          <w:p>
            <w:pPr>
              <w:ind w:left="449"/>
              <w:spacing w:before="17" w:line="255" w:lineRule="exact"/>
              <w:rPr>
                <w:rFonts w:ascii="Arial" w:hAnsi="Arial" w:cs="Arial"/>
                <w:sz w:val="20"/>
                <w:szCs w:val="20"/>
              </w:rPr>
            </w:pPr>
            <w:r>
              <w:rPr>
                <w:rFonts w:hint="eastAsia" w:cs="Arial"/>
                <w:spacing w:val="2"/>
                <w:position w:val="1"/>
                <w:sz w:val="20"/>
                <w:szCs w:val="20"/>
              </w:rPr>
              <w:t xml:space="preserve">800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82"/>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23"/>
              <w:spacing w:before="13" w:line="259" w:lineRule="exact"/>
              <w:rPr>
                <w:rFonts w:ascii="Arial" w:hAnsi="Arial" w:eastAsia="Arial" w:cs="Arial"/>
                <w:sz w:val="20"/>
                <w:szCs w:val="20"/>
              </w:rPr>
            </w:pPr>
            <w:r>
              <w:rPr>
                <w:rFonts w:ascii="Arial" w:hAnsi="Arial" w:eastAsia="Arial" w:cs="Arial"/>
                <w:spacing w:val="-7"/>
                <w:position w:val="1"/>
                <w:sz w:val="20"/>
                <w:szCs w:val="20"/>
              </w:rPr>
              <w:t xml:space="preserve">1</w:t>
            </w:r>
            <w:r>
              <w:rPr>
                <w:rFonts w:ascii="Arial" w:hAnsi="Arial" w:eastAsia="Arial" w:cs="Arial"/>
                <w:spacing w:val="-7"/>
                <w:position w:val="1"/>
                <w:sz w:val="20"/>
                <w:szCs w:val="20"/>
              </w:rPr>
              <w:t xml:space="preserve">5</w:t>
            </w:r>
            <w:r/>
          </w:p>
        </w:tc>
        <w:tc>
          <w:tcPr>
            <w:tcW w:w="2328" w:type="dxa"/>
            <w:textDirection w:val="lrTb"/>
            <w:noWrap w:val="false"/>
          </w:tcPr>
          <w:p>
            <w:pPr>
              <w:pStyle w:val="1089"/>
              <w:ind w:left="109"/>
              <w:spacing w:before="14" w:line="238" w:lineRule="auto"/>
              <w:rPr>
                <w:sz w:val="20"/>
                <w:szCs w:val="20"/>
              </w:rPr>
            </w:pPr>
            <w:r>
              <w:rPr>
                <w:spacing w:val="4"/>
                <w:sz w:val="20"/>
                <w:szCs w:val="20"/>
              </w:rPr>
              <w:t xml:space="preserve">叉车（</w:t>
            </w:r>
            <w:r>
              <w:rPr>
                <w:rFonts w:ascii="Arial" w:hAnsi="Arial" w:eastAsia="Arial" w:cs="Arial"/>
                <w:spacing w:val="4"/>
                <w:sz w:val="20"/>
                <w:szCs w:val="20"/>
              </w:rPr>
              <w:t xml:space="preserve">10t</w:t>
            </w:r>
            <w:r>
              <w:rPr>
                <w:spacing w:val="4"/>
                <w:sz w:val="20"/>
                <w:szCs w:val="20"/>
              </w:rPr>
              <w:t xml:space="preserve">）</w:t>
            </w:r>
            <w:r/>
          </w:p>
        </w:tc>
        <w:tc>
          <w:tcPr>
            <w:tcW w:w="808" w:type="dxa"/>
            <w:textDirection w:val="lrTb"/>
            <w:noWrap w:val="false"/>
          </w:tcPr>
          <w:p>
            <w:pPr>
              <w:pStyle w:val="1089"/>
              <w:ind w:left="133"/>
              <w:spacing w:before="51" w:line="204" w:lineRule="auto"/>
              <w:rPr>
                <w:sz w:val="20"/>
                <w:szCs w:val="20"/>
              </w:rPr>
            </w:pPr>
            <w:r>
              <w:rPr>
                <w:spacing w:val="-4"/>
                <w:sz w:val="20"/>
                <w:szCs w:val="20"/>
              </w:rPr>
              <w:t xml:space="preserve">台班</w:t>
            </w:r>
            <w:r/>
          </w:p>
        </w:tc>
        <w:tc>
          <w:tcPr>
            <w:tcW w:w="1219" w:type="dxa"/>
            <w:textDirection w:val="lrTb"/>
            <w:noWrap w:val="false"/>
          </w:tcPr>
          <w:p>
            <w:pPr>
              <w:ind w:left="403"/>
              <w:spacing w:before="13" w:line="259" w:lineRule="exact"/>
              <w:rPr>
                <w:rFonts w:ascii="Arial" w:hAnsi="Arial" w:cs="Arial"/>
                <w:sz w:val="20"/>
                <w:szCs w:val="20"/>
              </w:rPr>
            </w:pPr>
            <w:r>
              <w:rPr>
                <w:rFonts w:ascii="Arial" w:hAnsi="Arial" w:eastAsia="Arial" w:cs="Arial"/>
                <w:spacing w:val="-1"/>
                <w:position w:val="1"/>
                <w:sz w:val="20"/>
                <w:szCs w:val="20"/>
              </w:rPr>
              <w:t xml:space="preserve">1</w:t>
            </w:r>
            <w:r>
              <w:rPr>
                <w:rFonts w:hint="eastAsia" w:cs="Arial"/>
                <w:spacing w:val="-1"/>
                <w:position w:val="1"/>
                <w:sz w:val="20"/>
                <w:szCs w:val="20"/>
              </w:rPr>
              <w:t xml:space="preserve">400</w:t>
            </w:r>
            <w:r/>
          </w:p>
        </w:tc>
        <w:tc>
          <w:tcPr>
            <w:tcBorders>
              <w:top w:val="none" w:color="000000" w:sz="4" w:space="0"/>
              <w:bottom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403"/>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23"/>
              <w:spacing w:before="135" w:line="203" w:lineRule="auto"/>
              <w:rPr>
                <w:rFonts w:ascii="Arial" w:hAnsi="Arial" w:eastAsia="Arial" w:cs="Arial"/>
                <w:sz w:val="20"/>
                <w:szCs w:val="20"/>
              </w:rPr>
            </w:pPr>
            <w:r>
              <w:rPr>
                <w:rFonts w:ascii="Arial" w:hAnsi="Arial" w:eastAsia="Arial" w:cs="Arial"/>
                <w:spacing w:val="-7"/>
                <w:sz w:val="20"/>
                <w:szCs w:val="20"/>
              </w:rPr>
              <w:t xml:space="preserve">1</w:t>
            </w:r>
            <w:r>
              <w:rPr>
                <w:rFonts w:ascii="Arial" w:hAnsi="Arial" w:eastAsia="Arial" w:cs="Arial"/>
                <w:spacing w:val="-7"/>
                <w:sz w:val="20"/>
                <w:szCs w:val="20"/>
              </w:rPr>
              <w:t xml:space="preserve">6</w:t>
            </w:r>
            <w:r/>
          </w:p>
        </w:tc>
        <w:tc>
          <w:tcPr>
            <w:tcW w:w="2328" w:type="dxa"/>
            <w:textDirection w:val="lrTb"/>
            <w:noWrap w:val="false"/>
          </w:tcPr>
          <w:p>
            <w:pPr>
              <w:pStyle w:val="1089"/>
              <w:ind w:left="131"/>
              <w:spacing w:before="67" w:line="285" w:lineRule="exact"/>
              <w:rPr>
                <w:sz w:val="20"/>
                <w:szCs w:val="20"/>
              </w:rPr>
            </w:pPr>
            <w:r>
              <w:rPr>
                <w:spacing w:val="4"/>
                <w:position w:val="1"/>
                <w:sz w:val="20"/>
                <w:szCs w:val="20"/>
              </w:rPr>
              <w:t xml:space="preserve">电动翻斗车（</w:t>
            </w:r>
            <w:r>
              <w:rPr>
                <w:rFonts w:ascii="Arial" w:hAnsi="Arial" w:eastAsia="Arial" w:cs="Arial"/>
                <w:spacing w:val="4"/>
                <w:position w:val="1"/>
                <w:sz w:val="20"/>
                <w:szCs w:val="20"/>
              </w:rPr>
              <w:t xml:space="preserve">0.5m</w:t>
            </w:r>
            <w:r>
              <w:rPr>
                <w:spacing w:val="4"/>
                <w:position w:val="1"/>
                <w:sz w:val="20"/>
                <w:szCs w:val="20"/>
              </w:rPr>
              <w:t xml:space="preserve">³</w:t>
            </w:r>
            <w:r>
              <w:rPr>
                <w:spacing w:val="-65"/>
                <w:position w:val="1"/>
                <w:sz w:val="20"/>
                <w:szCs w:val="20"/>
              </w:rPr>
              <w:t xml:space="preserve"> </w:t>
            </w:r>
            <w:r>
              <w:rPr>
                <w:spacing w:val="4"/>
                <w:position w:val="1"/>
                <w:sz w:val="20"/>
                <w:szCs w:val="20"/>
              </w:rPr>
              <w:t xml:space="preserve">)</w:t>
            </w:r>
            <w:r/>
          </w:p>
        </w:tc>
        <w:tc>
          <w:tcPr>
            <w:tcW w:w="808" w:type="dxa"/>
            <w:textDirection w:val="lrTb"/>
            <w:noWrap w:val="false"/>
          </w:tcPr>
          <w:p>
            <w:pPr>
              <w:pStyle w:val="1089"/>
              <w:ind w:left="133"/>
              <w:spacing w:before="105" w:line="229" w:lineRule="auto"/>
              <w:rPr>
                <w:sz w:val="20"/>
                <w:szCs w:val="20"/>
              </w:rPr>
            </w:pPr>
            <w:r>
              <w:rPr>
                <w:spacing w:val="-4"/>
                <w:sz w:val="20"/>
                <w:szCs w:val="20"/>
              </w:rPr>
              <w:t xml:space="preserve">台班</w:t>
            </w:r>
            <w:r/>
          </w:p>
        </w:tc>
        <w:tc>
          <w:tcPr>
            <w:tcW w:w="1219" w:type="dxa"/>
            <w:textDirection w:val="lrTb"/>
            <w:noWrap w:val="false"/>
          </w:tcPr>
          <w:p>
            <w:pPr>
              <w:ind w:left="449"/>
              <w:spacing w:before="70" w:line="284" w:lineRule="exact"/>
              <w:rPr>
                <w:rFonts w:ascii="Arial" w:hAnsi="Arial" w:cs="Arial"/>
                <w:sz w:val="20"/>
                <w:szCs w:val="20"/>
              </w:rPr>
            </w:pPr>
            <w:r>
              <w:rPr>
                <w:rFonts w:hint="eastAsia" w:cs="Arial"/>
                <w:spacing w:val="2"/>
                <w:position w:val="1"/>
                <w:sz w:val="20"/>
                <w:szCs w:val="20"/>
              </w:rPr>
              <w:t xml:space="preserve">500</w:t>
            </w:r>
            <w:r/>
          </w:p>
        </w:tc>
        <w:tc>
          <w:tcPr>
            <w:tcBorders>
              <w:top w:val="none" w:color="000000" w:sz="4" w:space="0"/>
            </w:tcBorders>
            <w:tcW w:w="1219" w:type="dxa"/>
            <w:vMerge w:val="continue"/>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40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23"/>
              <w:spacing w:before="67" w:line="285" w:lineRule="exact"/>
              <w:rPr>
                <w:rFonts w:ascii="Arial" w:hAnsi="Arial" w:eastAsia="Arial" w:cs="Arial"/>
                <w:sz w:val="20"/>
                <w:szCs w:val="20"/>
              </w:rPr>
            </w:pPr>
            <w:r>
              <w:rPr>
                <w:rFonts w:ascii="Arial" w:hAnsi="Arial" w:eastAsia="Arial" w:cs="Arial"/>
                <w:spacing w:val="-7"/>
                <w:position w:val="1"/>
                <w:sz w:val="20"/>
                <w:szCs w:val="20"/>
              </w:rPr>
              <w:t xml:space="preserve">1</w:t>
            </w:r>
            <w:r>
              <w:rPr>
                <w:rFonts w:ascii="Arial" w:hAnsi="Arial" w:eastAsia="Arial" w:cs="Arial"/>
                <w:spacing w:val="-7"/>
                <w:position w:val="1"/>
                <w:sz w:val="20"/>
                <w:szCs w:val="20"/>
              </w:rPr>
              <w:t xml:space="preserve">7</w:t>
            </w:r>
            <w:r/>
          </w:p>
        </w:tc>
        <w:tc>
          <w:tcPr>
            <w:tcW w:w="2328" w:type="dxa"/>
            <w:textDirection w:val="lrTb"/>
            <w:noWrap w:val="false"/>
          </w:tcPr>
          <w:p>
            <w:pPr>
              <w:pStyle w:val="1089"/>
              <w:ind w:left="106"/>
              <w:spacing w:before="105" w:line="227" w:lineRule="auto"/>
              <w:rPr>
                <w:sz w:val="20"/>
                <w:szCs w:val="20"/>
              </w:rPr>
            </w:pPr>
            <w:r>
              <w:rPr>
                <w:spacing w:val="7"/>
                <w:sz w:val="20"/>
                <w:szCs w:val="20"/>
              </w:rPr>
              <w:t xml:space="preserve">脚手架（活动）</w:t>
            </w:r>
            <w:r/>
          </w:p>
        </w:tc>
        <w:tc>
          <w:tcPr>
            <w:tcW w:w="808" w:type="dxa"/>
            <w:textDirection w:val="lrTb"/>
            <w:noWrap w:val="false"/>
          </w:tcPr>
          <w:p>
            <w:pPr>
              <w:pStyle w:val="1089"/>
              <w:ind w:left="133"/>
              <w:spacing w:before="105" w:line="229" w:lineRule="auto"/>
              <w:rPr>
                <w:sz w:val="20"/>
                <w:szCs w:val="20"/>
              </w:rPr>
            </w:pPr>
            <w:r>
              <w:rPr>
                <w:spacing w:val="-4"/>
                <w:sz w:val="20"/>
                <w:szCs w:val="20"/>
              </w:rPr>
              <w:t xml:space="preserve">台班</w:t>
            </w:r>
            <w:r/>
          </w:p>
        </w:tc>
        <w:tc>
          <w:tcPr>
            <w:tcW w:w="1219" w:type="dxa"/>
            <w:textDirection w:val="lrTb"/>
            <w:noWrap w:val="false"/>
          </w:tcPr>
          <w:p>
            <w:pPr>
              <w:ind w:left="563"/>
              <w:spacing w:before="67" w:line="285" w:lineRule="exact"/>
              <w:rPr>
                <w:rFonts w:ascii="Arial" w:hAnsi="Arial" w:eastAsia="Arial" w:cs="Arial"/>
                <w:sz w:val="20"/>
                <w:szCs w:val="20"/>
              </w:rPr>
            </w:pPr>
            <w:r>
              <w:rPr>
                <w:rFonts w:ascii="Arial" w:hAnsi="Arial" w:eastAsia="Arial" w:cs="Arial"/>
                <w:position w:val="1"/>
                <w:sz w:val="20"/>
                <w:szCs w:val="20"/>
              </w:rPr>
              <w:t xml:space="preserve">6</w:t>
            </w:r>
            <w:r/>
          </w:p>
        </w:tc>
        <w:tc>
          <w:tcPr>
            <w:tcW w:w="1219" w:type="dxa"/>
            <w:textDirection w:val="lrTb"/>
            <w:noWrap w:val="false"/>
          </w:tcPr>
          <w:p>
            <w:pPr>
              <w:pStyle w:val="1089"/>
              <w:ind w:left="126"/>
              <w:spacing w:before="151" w:line="224" w:lineRule="auto"/>
              <w:rPr>
                <w:sz w:val="20"/>
                <w:szCs w:val="20"/>
              </w:rPr>
            </w:pPr>
            <w:r>
              <w:rPr>
                <w:spacing w:val="3"/>
                <w:sz w:val="20"/>
                <w:szCs w:val="20"/>
              </w:rPr>
              <w:t xml:space="preserve">一副</w:t>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40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23"/>
              <w:spacing w:before="69" w:line="284" w:lineRule="exact"/>
              <w:rPr>
                <w:rFonts w:ascii="Arial" w:hAnsi="Arial" w:eastAsia="Arial" w:cs="Arial"/>
                <w:sz w:val="20"/>
                <w:szCs w:val="20"/>
              </w:rPr>
            </w:pPr>
            <w:r>
              <w:rPr>
                <w:rFonts w:ascii="Arial" w:hAnsi="Arial" w:eastAsia="Arial" w:cs="Arial"/>
                <w:spacing w:val="-7"/>
                <w:position w:val="1"/>
                <w:sz w:val="20"/>
                <w:szCs w:val="20"/>
              </w:rPr>
              <w:t xml:space="preserve">1</w:t>
            </w:r>
            <w:r>
              <w:rPr>
                <w:rFonts w:ascii="Arial" w:hAnsi="Arial" w:eastAsia="Arial" w:cs="Arial"/>
                <w:spacing w:val="-7"/>
                <w:position w:val="1"/>
                <w:sz w:val="20"/>
                <w:szCs w:val="20"/>
              </w:rPr>
              <w:t xml:space="preserve">8</w:t>
            </w:r>
            <w:r/>
          </w:p>
        </w:tc>
        <w:tc>
          <w:tcPr>
            <w:tcW w:w="2328" w:type="dxa"/>
            <w:textDirection w:val="lrTb"/>
            <w:noWrap w:val="false"/>
          </w:tcPr>
          <w:p>
            <w:pPr>
              <w:pStyle w:val="1089"/>
              <w:ind w:left="106"/>
              <w:spacing w:before="106" w:line="227" w:lineRule="auto"/>
              <w:rPr>
                <w:sz w:val="20"/>
                <w:szCs w:val="20"/>
              </w:rPr>
            </w:pPr>
            <w:r>
              <w:rPr>
                <w:spacing w:val="8"/>
                <w:sz w:val="20"/>
                <w:szCs w:val="20"/>
              </w:rPr>
              <w:t xml:space="preserve">机械设备输运</w:t>
            </w:r>
            <w:r/>
          </w:p>
        </w:tc>
        <w:tc>
          <w:tcPr>
            <w:tcW w:w="808" w:type="dxa"/>
            <w:textDirection w:val="lrTb"/>
            <w:noWrap w:val="false"/>
          </w:tcPr>
          <w:p>
            <w:pPr>
              <w:pStyle w:val="1089"/>
              <w:ind w:left="133"/>
              <w:spacing w:before="106" w:line="229" w:lineRule="auto"/>
              <w:rPr>
                <w:sz w:val="20"/>
                <w:szCs w:val="20"/>
              </w:rPr>
            </w:pPr>
            <w:r>
              <w:rPr>
                <w:spacing w:val="-4"/>
                <w:sz w:val="20"/>
                <w:szCs w:val="20"/>
              </w:rPr>
              <w:t xml:space="preserve">台班</w:t>
            </w:r>
            <w:r/>
          </w:p>
        </w:tc>
        <w:tc>
          <w:tcPr>
            <w:tcW w:w="1219" w:type="dxa"/>
            <w:textDirection w:val="lrTb"/>
            <w:noWrap w:val="false"/>
          </w:tcPr>
          <w:p>
            <w:pPr>
              <w:ind w:left="446"/>
              <w:spacing w:before="69" w:line="284" w:lineRule="exact"/>
              <w:rPr>
                <w:rFonts w:ascii="Arial" w:hAnsi="Arial" w:eastAsia="Arial" w:cs="Arial"/>
                <w:sz w:val="20"/>
                <w:szCs w:val="20"/>
              </w:rPr>
            </w:pPr>
            <w:r>
              <w:rPr>
                <w:rFonts w:ascii="Arial" w:hAnsi="Arial" w:eastAsia="Arial" w:cs="Arial"/>
                <w:spacing w:val="3"/>
                <w:position w:val="1"/>
                <w:sz w:val="20"/>
                <w:szCs w:val="20"/>
              </w:rPr>
              <w:t xml:space="preserve">235</w:t>
            </w:r>
            <w:r/>
          </w:p>
        </w:tc>
        <w:tc>
          <w:tcPr>
            <w:tcW w:w="1219" w:type="dxa"/>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1203"/>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spacing w:line="411" w:lineRule="auto"/>
              <w:rPr>
                <w:rFonts w:ascii="Arial"/>
              </w:rPr>
            </w:pPr>
            <w:r>
              <w:rPr>
                <w:rFonts w:ascii="Arial"/>
              </w:rPr>
            </w:r>
            <w:r/>
          </w:p>
          <w:p>
            <w:pPr>
              <w:ind w:left="107"/>
              <w:spacing w:before="57" w:line="285" w:lineRule="exact"/>
              <w:rPr>
                <w:rFonts w:ascii="Arial" w:hAnsi="Arial" w:eastAsia="Arial" w:cs="Arial"/>
                <w:sz w:val="20"/>
                <w:szCs w:val="20"/>
              </w:rPr>
            </w:pPr>
            <w:r>
              <w:rPr>
                <w:rFonts w:ascii="Arial" w:hAnsi="Arial" w:eastAsia="Arial" w:cs="Arial"/>
                <w:spacing w:val="1"/>
                <w:position w:val="1"/>
                <w:sz w:val="20"/>
                <w:szCs w:val="20"/>
              </w:rPr>
              <w:t xml:space="preserve">19</w:t>
            </w:r>
            <w:r/>
          </w:p>
        </w:tc>
        <w:tc>
          <w:tcPr>
            <w:tcW w:w="2328" w:type="dxa"/>
            <w:textDirection w:val="lrTb"/>
            <w:noWrap w:val="false"/>
          </w:tcPr>
          <w:p>
            <w:pPr>
              <w:spacing w:line="438" w:lineRule="auto"/>
              <w:rPr>
                <w:rFonts w:ascii="Arial"/>
              </w:rPr>
            </w:pPr>
            <w:r>
              <w:rPr>
                <w:rFonts w:ascii="Arial"/>
              </w:rPr>
            </w:r>
            <w:r/>
          </w:p>
          <w:p>
            <w:pPr>
              <w:pStyle w:val="1089"/>
              <w:ind w:left="106"/>
              <w:spacing w:before="65" w:line="227" w:lineRule="auto"/>
              <w:rPr>
                <w:sz w:val="20"/>
                <w:szCs w:val="20"/>
              </w:rPr>
            </w:pPr>
            <w:r>
              <w:rPr>
                <w:spacing w:val="7"/>
                <w:sz w:val="20"/>
                <w:szCs w:val="20"/>
              </w:rPr>
              <w:t xml:space="preserve">脚手架（钢管）</w:t>
            </w:r>
            <w:r/>
          </w:p>
        </w:tc>
        <w:tc>
          <w:tcPr>
            <w:tcW w:w="808" w:type="dxa"/>
            <w:textDirection w:val="lrTb"/>
            <w:noWrap w:val="false"/>
          </w:tcPr>
          <w:p>
            <w:pPr>
              <w:spacing w:line="438" w:lineRule="auto"/>
              <w:rPr>
                <w:rFonts w:ascii="Arial"/>
              </w:rPr>
            </w:pPr>
            <w:r>
              <w:rPr>
                <w:rFonts w:ascii="Arial"/>
              </w:rPr>
            </w:r>
            <w:r/>
          </w:p>
          <w:p>
            <w:pPr>
              <w:pStyle w:val="1089"/>
              <w:ind w:left="116"/>
              <w:spacing w:before="65" w:line="229" w:lineRule="auto"/>
              <w:rPr>
                <w:sz w:val="20"/>
                <w:szCs w:val="20"/>
              </w:rPr>
            </w:pPr>
            <w:r>
              <w:rPr>
                <w:spacing w:val="5"/>
                <w:sz w:val="20"/>
                <w:szCs w:val="20"/>
              </w:rPr>
              <w:t xml:space="preserve">平方</w:t>
            </w:r>
            <w:r/>
          </w:p>
        </w:tc>
        <w:tc>
          <w:tcPr>
            <w:tcW w:w="1219" w:type="dxa"/>
            <w:textDirection w:val="lrTb"/>
            <w:noWrap w:val="false"/>
          </w:tcPr>
          <w:p>
            <w:pPr>
              <w:spacing w:line="411" w:lineRule="auto"/>
              <w:rPr>
                <w:rFonts w:ascii="Arial"/>
              </w:rPr>
            </w:pPr>
            <w:r>
              <w:rPr>
                <w:rFonts w:ascii="Arial"/>
              </w:rPr>
            </w:r>
            <w:r/>
          </w:p>
          <w:p>
            <w:pPr>
              <w:ind w:left="521"/>
              <w:spacing w:before="57" w:line="285" w:lineRule="exact"/>
              <w:rPr>
                <w:rFonts w:ascii="Arial" w:hAnsi="Arial" w:eastAsia="Arial" w:cs="Arial"/>
                <w:sz w:val="20"/>
                <w:szCs w:val="20"/>
              </w:rPr>
            </w:pPr>
            <w:r>
              <w:rPr>
                <w:rFonts w:ascii="Arial" w:hAnsi="Arial" w:eastAsia="Arial" w:cs="Arial"/>
                <w:spacing w:val="-7"/>
                <w:position w:val="1"/>
                <w:sz w:val="20"/>
                <w:szCs w:val="20"/>
              </w:rPr>
              <w:t xml:space="preserve">15</w:t>
            </w:r>
            <w:r/>
          </w:p>
        </w:tc>
        <w:tc>
          <w:tcPr>
            <w:tcW w:w="1219" w:type="dxa"/>
            <w:textDirection w:val="lrTb"/>
            <w:noWrap w:val="false"/>
          </w:tcPr>
          <w:p>
            <w:pPr>
              <w:pStyle w:val="1089"/>
              <w:ind w:left="122"/>
              <w:spacing w:before="153" w:line="228" w:lineRule="auto"/>
              <w:rPr>
                <w:sz w:val="20"/>
                <w:szCs w:val="20"/>
                <w:lang w:eastAsia="zh-CN"/>
              </w:rPr>
            </w:pPr>
            <w:r>
              <w:rPr>
                <w:spacing w:val="7"/>
                <w:sz w:val="20"/>
                <w:szCs w:val="20"/>
                <w:lang w:eastAsia="zh-CN"/>
              </w:rPr>
              <w:t xml:space="preserve">含安装以</w:t>
            </w:r>
            <w:r/>
          </w:p>
          <w:p>
            <w:pPr>
              <w:pStyle w:val="1089"/>
              <w:ind w:left="121" w:right="261"/>
              <w:spacing w:before="153" w:line="295" w:lineRule="auto"/>
              <w:rPr>
                <w:sz w:val="20"/>
                <w:szCs w:val="20"/>
                <w:lang w:eastAsia="zh-CN"/>
              </w:rPr>
            </w:pPr>
            <w:r>
              <w:rPr>
                <w:spacing w:val="7"/>
                <w:sz w:val="20"/>
                <w:szCs w:val="20"/>
                <w:lang w:eastAsia="zh-CN"/>
              </w:rPr>
              <w:t xml:space="preserve">及钢管租</w:t>
            </w:r>
            <w:r>
              <w:rPr>
                <w:spacing w:val="4"/>
                <w:sz w:val="20"/>
                <w:szCs w:val="20"/>
                <w:lang w:eastAsia="zh-CN"/>
              </w:rPr>
              <w:t xml:space="preserve">赁费</w:t>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76"/>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ind w:left="107"/>
              <w:spacing w:before="74" w:line="200" w:lineRule="auto"/>
              <w:rPr>
                <w:rFonts w:ascii="Arial" w:hAnsi="Arial" w:eastAsia="Arial" w:cs="Arial"/>
                <w:sz w:val="20"/>
                <w:szCs w:val="20"/>
              </w:rPr>
            </w:pPr>
            <w:r>
              <w:rPr>
                <w:rFonts w:ascii="Arial" w:hAnsi="Arial" w:eastAsia="Arial" w:cs="Arial"/>
                <w:spacing w:val="1"/>
                <w:sz w:val="20"/>
                <w:szCs w:val="20"/>
              </w:rPr>
              <w:t xml:space="preserve">20</w:t>
            </w:r>
            <w:r/>
          </w:p>
        </w:tc>
        <w:tc>
          <w:tcPr>
            <w:tcW w:w="2328" w:type="dxa"/>
            <w:textDirection w:val="lrTb"/>
            <w:noWrap w:val="false"/>
          </w:tcPr>
          <w:p>
            <w:pPr>
              <w:pStyle w:val="1089"/>
              <w:ind w:left="109"/>
              <w:spacing w:before="47" w:line="202" w:lineRule="auto"/>
              <w:rPr>
                <w:sz w:val="20"/>
                <w:szCs w:val="20"/>
              </w:rPr>
            </w:pPr>
            <w:r>
              <w:rPr>
                <w:spacing w:val="3"/>
                <w:sz w:val="20"/>
                <w:szCs w:val="20"/>
              </w:rPr>
              <w:t xml:space="preserve">人工</w:t>
            </w:r>
            <w:r/>
          </w:p>
        </w:tc>
        <w:tc>
          <w:tcPr>
            <w:tcW w:w="808" w:type="dxa"/>
            <w:textDirection w:val="lrTb"/>
            <w:noWrap w:val="false"/>
          </w:tcPr>
          <w:p>
            <w:pPr>
              <w:pStyle w:val="1089"/>
              <w:ind w:left="119"/>
              <w:spacing w:before="47" w:line="202" w:lineRule="auto"/>
              <w:rPr>
                <w:sz w:val="20"/>
                <w:szCs w:val="20"/>
              </w:rPr>
            </w:pPr>
            <w:r>
              <w:rPr>
                <w:spacing w:val="3"/>
                <w:sz w:val="20"/>
                <w:szCs w:val="20"/>
              </w:rPr>
              <w:t xml:space="preserve">工日</w:t>
            </w:r>
            <w:r/>
          </w:p>
        </w:tc>
        <w:tc>
          <w:tcPr>
            <w:tcW w:w="1219" w:type="dxa"/>
            <w:textDirection w:val="lrTb"/>
            <w:noWrap w:val="false"/>
          </w:tcPr>
          <w:p>
            <w:pPr>
              <w:ind w:left="446"/>
              <w:spacing w:before="9" w:line="256" w:lineRule="exact"/>
              <w:rPr>
                <w:rFonts w:ascii="Arial" w:hAnsi="Arial" w:cs="Arial"/>
                <w:sz w:val="20"/>
                <w:szCs w:val="20"/>
              </w:rPr>
            </w:pPr>
            <w:r>
              <w:rPr>
                <w:rFonts w:hint="eastAsia" w:cs="Arial"/>
                <w:spacing w:val="3"/>
                <w:position w:val="1"/>
                <w:sz w:val="20"/>
                <w:szCs w:val="20"/>
              </w:rPr>
              <w:t xml:space="preserve">265</w:t>
            </w:r>
            <w:r/>
          </w:p>
        </w:tc>
        <w:tc>
          <w:tcPr>
            <w:tcW w:w="1219" w:type="dxa"/>
            <w:textDirection w:val="lrTb"/>
            <w:noWrap w:val="false"/>
          </w:tcPr>
          <w:p>
            <w:pPr>
              <w:rPr>
                <w:rFonts w:ascii="Arial"/>
              </w:rPr>
            </w:pPr>
            <w:r>
              <w:rPr>
                <w:rFonts w:ascii="Arial"/>
              </w:rPr>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77"/>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gridSpan w:val="7"/>
            <w:tcBorders>
              <w:right w:val="single" w:color="000000" w:sz="10" w:space="0"/>
            </w:tcBorders>
            <w:tcW w:w="6322" w:type="dxa"/>
            <w:textDirection w:val="lrTb"/>
            <w:noWrap w:val="false"/>
          </w:tcPr>
          <w:p>
            <w:pPr>
              <w:pStyle w:val="1089"/>
              <w:ind w:left="119"/>
              <w:spacing w:before="49" w:line="201" w:lineRule="auto"/>
              <w:rPr>
                <w:sz w:val="20"/>
                <w:szCs w:val="20"/>
              </w:rPr>
            </w:pPr>
            <w:r>
              <w:rPr>
                <w:spacing w:val="-1"/>
                <w:sz w:val="20"/>
                <w:szCs w:val="20"/>
              </w:rPr>
              <w:t xml:space="preserve">（二）</w:t>
            </w:r>
            <w:r/>
          </w:p>
        </w:tc>
      </w:tr>
      <w:tr>
        <w:trPr>
          <w:trHeight w:val="548"/>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tbRlV"/>
            <w:noWrap w:val="false"/>
          </w:tcPr>
          <w:p>
            <w:pPr>
              <w:pStyle w:val="1089"/>
              <w:ind w:left="48"/>
              <w:spacing w:before="152" w:line="218" w:lineRule="auto"/>
              <w:rPr>
                <w:sz w:val="20"/>
                <w:szCs w:val="20"/>
              </w:rPr>
            </w:pPr>
            <w:r>
              <w:rPr>
                <w:spacing w:val="8"/>
                <w:sz w:val="20"/>
                <w:szCs w:val="20"/>
              </w:rPr>
              <w:t xml:space="preserve">序</w:t>
            </w:r>
            <w:r>
              <w:rPr>
                <w:spacing w:val="-38"/>
                <w:sz w:val="20"/>
                <w:szCs w:val="20"/>
              </w:rPr>
              <w:t xml:space="preserve"> </w:t>
            </w:r>
            <w:r>
              <w:rPr>
                <w:spacing w:val="8"/>
                <w:sz w:val="20"/>
                <w:szCs w:val="20"/>
              </w:rPr>
              <w:t xml:space="preserve">号</w:t>
            </w:r>
            <w:r/>
          </w:p>
        </w:tc>
        <w:tc>
          <w:tcPr>
            <w:tcW w:w="2328" w:type="dxa"/>
            <w:textDirection w:val="lrTb"/>
            <w:noWrap w:val="false"/>
          </w:tcPr>
          <w:p>
            <w:pPr>
              <w:pStyle w:val="1089"/>
              <w:ind w:left="756"/>
              <w:spacing w:before="47" w:line="228" w:lineRule="auto"/>
              <w:rPr>
                <w:sz w:val="20"/>
                <w:szCs w:val="20"/>
              </w:rPr>
            </w:pPr>
            <w:r>
              <w:rPr>
                <w:spacing w:val="6"/>
                <w:sz w:val="20"/>
                <w:szCs w:val="20"/>
              </w:rPr>
              <w:t xml:space="preserve">项目名称</w:t>
            </w:r>
            <w:r/>
          </w:p>
        </w:tc>
        <w:tc>
          <w:tcPr>
            <w:tcW w:w="808" w:type="dxa"/>
            <w:textDirection w:val="lrTb"/>
            <w:noWrap w:val="false"/>
          </w:tcPr>
          <w:p>
            <w:pPr>
              <w:pStyle w:val="1089"/>
              <w:ind w:left="205"/>
              <w:spacing w:before="48" w:line="228" w:lineRule="auto"/>
              <w:rPr>
                <w:sz w:val="20"/>
                <w:szCs w:val="20"/>
              </w:rPr>
            </w:pPr>
            <w:r>
              <w:rPr>
                <w:spacing w:val="3"/>
                <w:sz w:val="20"/>
                <w:szCs w:val="20"/>
              </w:rPr>
              <w:t xml:space="preserve">单位</w:t>
            </w:r>
            <w:r/>
          </w:p>
        </w:tc>
        <w:tc>
          <w:tcPr>
            <w:tcW w:w="1219" w:type="dxa"/>
            <w:textDirection w:val="lrTb"/>
            <w:noWrap w:val="false"/>
          </w:tcPr>
          <w:p>
            <w:pPr>
              <w:pStyle w:val="1089"/>
              <w:ind w:left="121"/>
              <w:spacing w:before="48" w:line="226" w:lineRule="auto"/>
              <w:rPr>
                <w:sz w:val="20"/>
                <w:szCs w:val="20"/>
              </w:rPr>
            </w:pPr>
            <w:r>
              <w:rPr>
                <w:spacing w:val="5"/>
                <w:sz w:val="20"/>
                <w:szCs w:val="20"/>
              </w:rPr>
              <w:t xml:space="preserve">单价（元）</w:t>
            </w:r>
            <w:r/>
          </w:p>
        </w:tc>
        <w:tc>
          <w:tcPr>
            <w:tcW w:w="1219" w:type="dxa"/>
            <w:textDirection w:val="lrTb"/>
            <w:noWrap w:val="false"/>
          </w:tcPr>
          <w:p>
            <w:pPr>
              <w:pStyle w:val="1089"/>
              <w:ind w:left="418"/>
              <w:spacing w:before="48" w:line="229" w:lineRule="auto"/>
              <w:rPr>
                <w:sz w:val="20"/>
                <w:szCs w:val="20"/>
              </w:rPr>
            </w:pPr>
            <w:r>
              <w:rPr>
                <w:spacing w:val="3"/>
                <w:sz w:val="20"/>
                <w:szCs w:val="20"/>
              </w:rPr>
              <w:t xml:space="preserve">备注</w:t>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804"/>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spacing w:line="327" w:lineRule="auto"/>
              <w:rPr>
                <w:rFonts w:ascii="Arial"/>
              </w:rPr>
            </w:pPr>
            <w:r>
              <w:rPr>
                <w:rFonts w:ascii="Arial"/>
              </w:rPr>
            </w:r>
            <w:r/>
          </w:p>
          <w:p>
            <w:pPr>
              <w:ind w:left="219"/>
              <w:spacing w:before="57" w:line="203" w:lineRule="auto"/>
              <w:rPr>
                <w:rFonts w:ascii="Arial" w:hAnsi="Arial" w:eastAsia="Arial" w:cs="Arial"/>
                <w:sz w:val="20"/>
                <w:szCs w:val="20"/>
              </w:rPr>
            </w:pPr>
            <w:r>
              <w:rPr>
                <w:rFonts w:ascii="Arial" w:hAnsi="Arial" w:eastAsia="Arial" w:cs="Arial"/>
                <w:sz w:val="20"/>
                <w:szCs w:val="20"/>
              </w:rPr>
              <w:t xml:space="preserve">1</w:t>
            </w:r>
            <w:r/>
          </w:p>
        </w:tc>
        <w:tc>
          <w:tcPr>
            <w:tcW w:w="2328" w:type="dxa"/>
            <w:textDirection w:val="lrTb"/>
            <w:noWrap w:val="false"/>
          </w:tcPr>
          <w:p>
            <w:pPr>
              <w:spacing w:line="292" w:lineRule="auto"/>
              <w:rPr>
                <w:rFonts w:ascii="Arial"/>
              </w:rPr>
            </w:pPr>
            <w:r>
              <w:rPr>
                <w:rFonts w:ascii="Arial"/>
              </w:rPr>
            </w:r>
            <w:r/>
          </w:p>
          <w:p>
            <w:pPr>
              <w:pStyle w:val="1089"/>
              <w:ind w:left="441"/>
              <w:spacing w:before="65" w:line="227" w:lineRule="auto"/>
              <w:rPr>
                <w:sz w:val="20"/>
                <w:szCs w:val="20"/>
              </w:rPr>
            </w:pPr>
            <w:r>
              <w:rPr>
                <w:spacing w:val="8"/>
                <w:sz w:val="20"/>
                <w:szCs w:val="20"/>
              </w:rPr>
              <w:t xml:space="preserve">建筑垃圾处置费</w:t>
            </w:r>
            <w:r/>
          </w:p>
        </w:tc>
        <w:tc>
          <w:tcPr>
            <w:tcW w:w="808" w:type="dxa"/>
            <w:textDirection w:val="lrTb"/>
            <w:noWrap w:val="false"/>
          </w:tcPr>
          <w:p>
            <w:pPr>
              <w:spacing w:line="292" w:lineRule="auto"/>
              <w:rPr>
                <w:rFonts w:ascii="Arial"/>
              </w:rPr>
            </w:pPr>
            <w:r>
              <w:rPr>
                <w:rFonts w:ascii="Arial"/>
              </w:rPr>
            </w:r>
            <w:r/>
          </w:p>
          <w:p>
            <w:pPr>
              <w:pStyle w:val="1089"/>
              <w:ind w:left="318"/>
              <w:spacing w:before="65" w:line="237" w:lineRule="auto"/>
              <w:rPr>
                <w:sz w:val="20"/>
                <w:szCs w:val="20"/>
              </w:rPr>
            </w:pPr>
            <w:r>
              <w:rPr>
                <w:sz w:val="20"/>
                <w:szCs w:val="20"/>
              </w:rPr>
              <w:t xml:space="preserve">吨</w:t>
            </w:r>
            <w:r/>
          </w:p>
        </w:tc>
        <w:tc>
          <w:tcPr>
            <w:tcW w:w="1219" w:type="dxa"/>
            <w:textDirection w:val="lrTb"/>
            <w:noWrap w:val="false"/>
          </w:tcPr>
          <w:p>
            <w:pPr>
              <w:spacing w:line="262" w:lineRule="auto"/>
              <w:rPr>
                <w:rFonts w:ascii="Arial"/>
              </w:rPr>
            </w:pPr>
            <w:r>
              <w:rPr>
                <w:rFonts w:ascii="Arial"/>
              </w:rPr>
            </w:r>
            <w:r/>
          </w:p>
          <w:p>
            <w:pPr>
              <w:ind w:left="463"/>
              <w:spacing w:before="58" w:line="284" w:lineRule="exact"/>
              <w:rPr>
                <w:rFonts w:ascii="Arial" w:hAnsi="Arial" w:cs="Arial"/>
                <w:sz w:val="20"/>
                <w:szCs w:val="20"/>
              </w:rPr>
            </w:pPr>
            <w:r>
              <w:rPr>
                <w:rFonts w:hint="eastAsia" w:cs="Arial"/>
                <w:spacing w:val="-3"/>
                <w:position w:val="1"/>
                <w:sz w:val="20"/>
                <w:szCs w:val="20"/>
              </w:rPr>
              <w:t xml:space="preserve">120</w:t>
            </w:r>
            <w:r/>
          </w:p>
        </w:tc>
        <w:tc>
          <w:tcPr>
            <w:tcW w:w="1219" w:type="dxa"/>
            <w:textDirection w:val="lrTb"/>
            <w:noWrap w:val="false"/>
          </w:tcPr>
          <w:p>
            <w:pPr>
              <w:pStyle w:val="1089"/>
              <w:ind w:left="316" w:right="177" w:hanging="108"/>
              <w:spacing w:before="159" w:line="293" w:lineRule="auto"/>
              <w:rPr>
                <w:sz w:val="20"/>
                <w:szCs w:val="20"/>
              </w:rPr>
            </w:pPr>
            <w:r>
              <w:rPr>
                <w:spacing w:val="6"/>
                <w:sz w:val="20"/>
                <w:szCs w:val="20"/>
              </w:rPr>
              <w:t xml:space="preserve">垃圾终端</w:t>
            </w:r>
            <w:r>
              <w:rPr>
                <w:spacing w:val="5"/>
                <w:sz w:val="20"/>
                <w:szCs w:val="20"/>
              </w:rPr>
              <w:t xml:space="preserve">处理费</w:t>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277"/>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gridSpan w:val="7"/>
            <w:tcBorders>
              <w:right w:val="single" w:color="000000" w:sz="10" w:space="0"/>
            </w:tcBorders>
            <w:tcW w:w="6322" w:type="dxa"/>
            <w:textDirection w:val="lrTb"/>
            <w:noWrap w:val="false"/>
          </w:tcPr>
          <w:p>
            <w:pPr>
              <w:pStyle w:val="1089"/>
              <w:ind w:left="119"/>
              <w:spacing w:before="51" w:line="199" w:lineRule="auto"/>
              <w:rPr>
                <w:sz w:val="20"/>
                <w:szCs w:val="20"/>
              </w:rPr>
            </w:pPr>
            <w:r>
              <w:rPr>
                <w:spacing w:val="-1"/>
                <w:sz w:val="20"/>
                <w:szCs w:val="20"/>
              </w:rPr>
              <w:t xml:space="preserve">（三）</w:t>
            </w:r>
            <w:r/>
          </w:p>
        </w:tc>
      </w:tr>
      <w:tr>
        <w:trPr>
          <w:trHeight w:val="548"/>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tbRlV"/>
            <w:noWrap w:val="false"/>
          </w:tcPr>
          <w:p>
            <w:pPr>
              <w:pStyle w:val="1089"/>
              <w:ind w:left="50"/>
              <w:spacing w:before="144" w:line="218" w:lineRule="auto"/>
              <w:rPr>
                <w:sz w:val="20"/>
                <w:szCs w:val="20"/>
              </w:rPr>
            </w:pPr>
            <w:r>
              <w:rPr>
                <w:spacing w:val="8"/>
                <w:sz w:val="20"/>
                <w:szCs w:val="20"/>
              </w:rPr>
              <w:t xml:space="preserve">序</w:t>
            </w:r>
            <w:r>
              <w:rPr>
                <w:spacing w:val="-35"/>
                <w:sz w:val="20"/>
                <w:szCs w:val="20"/>
              </w:rPr>
              <w:t xml:space="preserve"> </w:t>
            </w:r>
            <w:r>
              <w:rPr>
                <w:spacing w:val="8"/>
                <w:sz w:val="20"/>
                <w:szCs w:val="20"/>
              </w:rPr>
              <w:t xml:space="preserve">号</w:t>
            </w:r>
            <w:r/>
          </w:p>
        </w:tc>
        <w:tc>
          <w:tcPr>
            <w:tcW w:w="2328" w:type="dxa"/>
            <w:textDirection w:val="lrTb"/>
            <w:noWrap w:val="false"/>
          </w:tcPr>
          <w:p>
            <w:pPr>
              <w:pStyle w:val="1089"/>
              <w:ind w:left="770"/>
              <w:spacing w:before="50" w:line="228" w:lineRule="auto"/>
              <w:rPr>
                <w:sz w:val="20"/>
                <w:szCs w:val="20"/>
              </w:rPr>
            </w:pPr>
            <w:r>
              <w:rPr>
                <w:spacing w:val="6"/>
                <w:sz w:val="20"/>
                <w:szCs w:val="20"/>
              </w:rPr>
              <w:t xml:space="preserve">项目名称</w:t>
            </w:r>
            <w:r/>
          </w:p>
        </w:tc>
        <w:tc>
          <w:tcPr>
            <w:tcW w:w="808" w:type="dxa"/>
            <w:textDirection w:val="lrTb"/>
            <w:noWrap w:val="false"/>
          </w:tcPr>
          <w:p>
            <w:pPr>
              <w:pStyle w:val="1089"/>
              <w:ind w:left="212"/>
              <w:spacing w:before="51" w:line="228" w:lineRule="auto"/>
              <w:rPr>
                <w:sz w:val="20"/>
                <w:szCs w:val="20"/>
              </w:rPr>
            </w:pPr>
            <w:r>
              <w:rPr>
                <w:spacing w:val="3"/>
                <w:sz w:val="20"/>
                <w:szCs w:val="20"/>
              </w:rPr>
              <w:t xml:space="preserve">单位</w:t>
            </w:r>
            <w:r/>
          </w:p>
        </w:tc>
        <w:tc>
          <w:tcPr>
            <w:tcW w:w="1219" w:type="dxa"/>
            <w:textDirection w:val="lrTb"/>
            <w:noWrap w:val="false"/>
          </w:tcPr>
          <w:p>
            <w:pPr>
              <w:pStyle w:val="1089"/>
              <w:ind w:left="121"/>
              <w:spacing w:before="50" w:line="226" w:lineRule="auto"/>
              <w:rPr>
                <w:sz w:val="20"/>
                <w:szCs w:val="20"/>
              </w:rPr>
            </w:pPr>
            <w:r>
              <w:rPr>
                <w:spacing w:val="5"/>
                <w:sz w:val="20"/>
                <w:szCs w:val="20"/>
              </w:rPr>
              <w:t xml:space="preserve">单价（元）</w:t>
            </w:r>
            <w:r/>
          </w:p>
        </w:tc>
        <w:tc>
          <w:tcPr>
            <w:tcW w:w="1219" w:type="dxa"/>
            <w:textDirection w:val="lrTb"/>
            <w:noWrap w:val="false"/>
          </w:tcPr>
          <w:p>
            <w:pPr>
              <w:pStyle w:val="1089"/>
              <w:ind w:left="418"/>
              <w:spacing w:before="50" w:line="229" w:lineRule="auto"/>
              <w:rPr>
                <w:sz w:val="20"/>
                <w:szCs w:val="20"/>
              </w:rPr>
            </w:pPr>
            <w:r>
              <w:rPr>
                <w:spacing w:val="3"/>
                <w:sz w:val="20"/>
                <w:szCs w:val="20"/>
              </w:rPr>
              <w:t xml:space="preserve">备注</w:t>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1203"/>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spacing w:line="264" w:lineRule="auto"/>
              <w:rPr>
                <w:rFonts w:ascii="Arial"/>
              </w:rPr>
            </w:pPr>
            <w:r>
              <w:rPr>
                <w:rFonts w:ascii="Arial"/>
              </w:rPr>
            </w:r>
            <w:r/>
          </w:p>
          <w:p>
            <w:pPr>
              <w:spacing w:line="265" w:lineRule="auto"/>
              <w:rPr>
                <w:rFonts w:ascii="Arial"/>
              </w:rPr>
            </w:pPr>
            <w:r>
              <w:rPr>
                <w:rFonts w:ascii="Arial"/>
              </w:rPr>
            </w:r>
            <w:r/>
          </w:p>
          <w:p>
            <w:pPr>
              <w:ind w:left="227"/>
              <w:spacing w:before="58" w:line="203" w:lineRule="auto"/>
              <w:rPr>
                <w:rFonts w:ascii="Arial" w:hAnsi="Arial" w:eastAsia="Arial" w:cs="Arial"/>
                <w:sz w:val="20"/>
                <w:szCs w:val="20"/>
              </w:rPr>
            </w:pPr>
            <w:r>
              <w:rPr>
                <w:rFonts w:ascii="Arial" w:hAnsi="Arial" w:eastAsia="Arial" w:cs="Arial"/>
                <w:sz w:val="20"/>
                <w:szCs w:val="20"/>
              </w:rPr>
              <w:t xml:space="preserve">1</w:t>
            </w:r>
            <w:r/>
          </w:p>
        </w:tc>
        <w:tc>
          <w:tcPr>
            <w:tcW w:w="2328" w:type="dxa"/>
            <w:textDirection w:val="lrTb"/>
            <w:noWrap w:val="false"/>
          </w:tcPr>
          <w:p>
            <w:pPr>
              <w:spacing w:line="247" w:lineRule="auto"/>
              <w:rPr>
                <w:rFonts w:ascii="Arial"/>
              </w:rPr>
            </w:pPr>
            <w:r>
              <w:rPr>
                <w:rFonts w:ascii="Arial"/>
              </w:rPr>
            </w:r>
            <w:r/>
          </w:p>
          <w:p>
            <w:pPr>
              <w:spacing w:line="248" w:lineRule="auto"/>
              <w:rPr>
                <w:rFonts w:ascii="Arial"/>
              </w:rPr>
            </w:pPr>
            <w:r>
              <w:rPr>
                <w:rFonts w:ascii="Arial"/>
              </w:rPr>
            </w:r>
            <w:r/>
          </w:p>
          <w:p>
            <w:pPr>
              <w:pStyle w:val="1089"/>
              <w:ind w:left="135"/>
              <w:spacing w:before="65" w:line="227" w:lineRule="auto"/>
              <w:rPr>
                <w:sz w:val="20"/>
                <w:szCs w:val="20"/>
                <w:lang w:eastAsia="zh-CN"/>
              </w:rPr>
            </w:pPr>
            <w:r>
              <w:rPr>
                <w:spacing w:val="9"/>
                <w:sz w:val="20"/>
                <w:szCs w:val="20"/>
                <w:lang w:eastAsia="zh-CN"/>
              </w:rPr>
              <w:t xml:space="preserve">粉煤灰加气</w:t>
            </w:r>
            <w:r>
              <w:rPr>
                <w:spacing w:val="9"/>
                <w:sz w:val="20"/>
                <w:szCs w:val="20"/>
                <w:lang w:eastAsia="zh-CN"/>
              </w:rPr>
              <w:t xml:space="preserve">砼</w:t>
            </w:r>
            <w:r>
              <w:rPr>
                <w:spacing w:val="9"/>
                <w:sz w:val="20"/>
                <w:szCs w:val="20"/>
                <w:lang w:eastAsia="zh-CN"/>
              </w:rPr>
              <w:t xml:space="preserve">砌筑墙体</w:t>
            </w:r>
            <w:r/>
          </w:p>
        </w:tc>
        <w:tc>
          <w:tcPr>
            <w:tcW w:w="808" w:type="dxa"/>
            <w:textDirection w:val="lrTb"/>
            <w:noWrap w:val="false"/>
          </w:tcPr>
          <w:p>
            <w:pPr>
              <w:spacing w:line="247" w:lineRule="auto"/>
              <w:rPr>
                <w:rFonts w:ascii="Arial"/>
              </w:rPr>
            </w:pPr>
            <w:r>
              <w:rPr>
                <w:rFonts w:ascii="Arial"/>
              </w:rPr>
            </w:r>
            <w:r/>
          </w:p>
          <w:p>
            <w:pPr>
              <w:spacing w:line="248" w:lineRule="auto"/>
              <w:rPr>
                <w:rFonts w:ascii="Arial"/>
              </w:rPr>
            </w:pPr>
            <w:r>
              <w:rPr>
                <w:rFonts w:ascii="Arial"/>
              </w:rPr>
            </w:r>
            <w:r/>
          </w:p>
          <w:p>
            <w:pPr>
              <w:pStyle w:val="1089"/>
              <w:ind w:left="209"/>
              <w:spacing w:before="65" w:line="229" w:lineRule="auto"/>
              <w:rPr>
                <w:sz w:val="20"/>
                <w:szCs w:val="20"/>
              </w:rPr>
            </w:pPr>
            <w:r>
              <w:rPr>
                <w:spacing w:val="5"/>
                <w:sz w:val="20"/>
                <w:szCs w:val="20"/>
              </w:rPr>
              <w:t xml:space="preserve">平方</w:t>
            </w:r>
            <w:r/>
          </w:p>
        </w:tc>
        <w:tc>
          <w:tcPr>
            <w:tcW w:w="1219" w:type="dxa"/>
            <w:textDirection w:val="lrTb"/>
            <w:noWrap w:val="false"/>
          </w:tcPr>
          <w:p>
            <w:pPr>
              <w:spacing w:line="465" w:lineRule="auto"/>
              <w:rPr>
                <w:rFonts w:ascii="Arial"/>
              </w:rPr>
            </w:pPr>
            <w:r>
              <w:rPr>
                <w:rFonts w:ascii="Arial"/>
              </w:rPr>
            </w:r>
            <w:r/>
          </w:p>
          <w:p>
            <w:pPr>
              <w:ind w:left="463"/>
              <w:spacing w:before="57" w:line="285" w:lineRule="exact"/>
              <w:rPr>
                <w:rFonts w:ascii="Arial" w:hAnsi="Arial" w:eastAsia="Arial" w:cs="Arial"/>
                <w:sz w:val="20"/>
                <w:szCs w:val="20"/>
              </w:rPr>
            </w:pPr>
            <w:r>
              <w:rPr>
                <w:rFonts w:ascii="Arial" w:hAnsi="Arial" w:eastAsia="Arial" w:cs="Arial"/>
                <w:spacing w:val="-3"/>
                <w:position w:val="1"/>
                <w:sz w:val="20"/>
                <w:szCs w:val="20"/>
              </w:rPr>
              <w:t xml:space="preserve">160</w:t>
            </w:r>
            <w:r/>
          </w:p>
        </w:tc>
        <w:tc>
          <w:tcPr>
            <w:tcW w:w="1219" w:type="dxa"/>
            <w:textDirection w:val="lrTb"/>
            <w:noWrap w:val="false"/>
          </w:tcPr>
          <w:p>
            <w:pPr>
              <w:pStyle w:val="1089"/>
              <w:ind w:left="207" w:right="93" w:hanging="85"/>
              <w:spacing w:before="162" w:line="369" w:lineRule="auto"/>
              <w:rPr>
                <w:sz w:val="20"/>
                <w:szCs w:val="20"/>
                <w:lang w:eastAsia="zh-CN"/>
              </w:rPr>
            </w:pPr>
            <w:r>
              <w:rPr>
                <w:spacing w:val="-1"/>
                <w:sz w:val="20"/>
                <w:szCs w:val="20"/>
                <w:lang w:eastAsia="zh-CN"/>
              </w:rPr>
              <w:t xml:space="preserve">含材料、砌</w:t>
            </w:r>
            <w:r>
              <w:rPr>
                <w:spacing w:val="6"/>
                <w:sz w:val="20"/>
                <w:szCs w:val="20"/>
                <w:lang w:eastAsia="zh-CN"/>
              </w:rPr>
              <w:t xml:space="preserve">筑人工等</w:t>
            </w:r>
            <w:r/>
          </w:p>
          <w:p>
            <w:pPr>
              <w:pStyle w:val="1089"/>
              <w:ind w:left="206"/>
              <w:spacing w:line="213" w:lineRule="auto"/>
              <w:rPr>
                <w:sz w:val="20"/>
                <w:szCs w:val="20"/>
                <w:lang w:eastAsia="zh-CN"/>
              </w:rPr>
            </w:pPr>
            <w:r>
              <w:rPr>
                <w:spacing w:val="7"/>
                <w:sz w:val="20"/>
                <w:szCs w:val="20"/>
                <w:lang w:eastAsia="zh-CN"/>
              </w:rPr>
              <w:t xml:space="preserve">所有费用</w:t>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1225"/>
        </w:trPr>
        <w:tc>
          <w:tcPr>
            <w:tcBorders>
              <w:top w:val="none" w:color="000000" w:sz="4" w:space="0"/>
              <w:left w:val="single" w:color="000000" w:sz="10" w:space="0"/>
              <w:bottom w:val="none" w:color="000000" w:sz="4" w:space="0"/>
            </w:tcBorders>
            <w:tcW w:w="752"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2124" w:type="dxa"/>
            <w:vMerge w:val="continue"/>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spacing w:line="265" w:lineRule="auto"/>
              <w:rPr>
                <w:rFonts w:ascii="Arial"/>
              </w:rPr>
            </w:pPr>
            <w:r>
              <w:rPr>
                <w:rFonts w:ascii="Arial"/>
              </w:rPr>
            </w:r>
            <w:r/>
          </w:p>
          <w:p>
            <w:pPr>
              <w:spacing w:line="266" w:lineRule="auto"/>
              <w:rPr>
                <w:rFonts w:ascii="Arial"/>
              </w:rPr>
            </w:pPr>
            <w:r>
              <w:rPr>
                <w:rFonts w:ascii="Arial"/>
              </w:rPr>
            </w:r>
            <w:r/>
          </w:p>
          <w:p>
            <w:pPr>
              <w:ind w:left="210"/>
              <w:spacing w:before="57" w:line="203" w:lineRule="auto"/>
              <w:rPr>
                <w:rFonts w:ascii="Arial" w:hAnsi="Arial" w:eastAsia="Arial" w:cs="Arial"/>
                <w:sz w:val="20"/>
                <w:szCs w:val="20"/>
              </w:rPr>
            </w:pPr>
            <w:r>
              <w:rPr>
                <w:rFonts w:ascii="Arial" w:hAnsi="Arial" w:eastAsia="Arial" w:cs="Arial"/>
                <w:sz w:val="20"/>
                <w:szCs w:val="20"/>
              </w:rPr>
              <w:t xml:space="preserve">2</w:t>
            </w:r>
            <w:r/>
          </w:p>
        </w:tc>
        <w:tc>
          <w:tcPr>
            <w:tcW w:w="2328" w:type="dxa"/>
            <w:textDirection w:val="lrTb"/>
            <w:noWrap w:val="false"/>
          </w:tcPr>
          <w:p>
            <w:pPr>
              <w:spacing w:line="248" w:lineRule="auto"/>
              <w:rPr>
                <w:rFonts w:ascii="Arial"/>
              </w:rPr>
            </w:pPr>
            <w:r>
              <w:rPr>
                <w:rFonts w:ascii="Arial"/>
              </w:rPr>
            </w:r>
            <w:r/>
          </w:p>
          <w:p>
            <w:pPr>
              <w:spacing w:line="248" w:lineRule="auto"/>
              <w:rPr>
                <w:rFonts w:ascii="Arial"/>
              </w:rPr>
            </w:pPr>
            <w:r>
              <w:rPr>
                <w:rFonts w:ascii="Arial"/>
              </w:rPr>
            </w:r>
            <w:r/>
          </w:p>
          <w:p>
            <w:pPr>
              <w:pStyle w:val="1089"/>
              <w:ind w:left="556"/>
              <w:spacing w:before="65" w:line="228" w:lineRule="auto"/>
              <w:rPr>
                <w:sz w:val="20"/>
                <w:szCs w:val="20"/>
              </w:rPr>
            </w:pPr>
            <w:r>
              <w:rPr>
                <w:spacing w:val="8"/>
                <w:sz w:val="20"/>
                <w:szCs w:val="20"/>
              </w:rPr>
              <w:t xml:space="preserve">墙体砂浆粉刷</w:t>
            </w:r>
            <w:r/>
          </w:p>
        </w:tc>
        <w:tc>
          <w:tcPr>
            <w:tcW w:w="808" w:type="dxa"/>
            <w:textDirection w:val="lrTb"/>
            <w:noWrap w:val="false"/>
          </w:tcPr>
          <w:p>
            <w:pPr>
              <w:spacing w:line="248" w:lineRule="auto"/>
              <w:rPr>
                <w:rFonts w:ascii="Arial"/>
              </w:rPr>
            </w:pPr>
            <w:r>
              <w:rPr>
                <w:rFonts w:ascii="Arial"/>
              </w:rPr>
            </w:r>
            <w:r/>
          </w:p>
          <w:p>
            <w:pPr>
              <w:spacing w:line="248" w:lineRule="auto"/>
              <w:rPr>
                <w:rFonts w:ascii="Arial"/>
              </w:rPr>
            </w:pPr>
            <w:r>
              <w:rPr>
                <w:rFonts w:ascii="Arial"/>
              </w:rPr>
            </w:r>
            <w:r/>
          </w:p>
          <w:p>
            <w:pPr>
              <w:pStyle w:val="1089"/>
              <w:ind w:left="209"/>
              <w:spacing w:before="65" w:line="229" w:lineRule="auto"/>
              <w:rPr>
                <w:sz w:val="20"/>
                <w:szCs w:val="20"/>
              </w:rPr>
            </w:pPr>
            <w:r>
              <w:rPr>
                <w:spacing w:val="5"/>
                <w:sz w:val="20"/>
                <w:szCs w:val="20"/>
              </w:rPr>
              <w:t xml:space="preserve">平方</w:t>
            </w:r>
            <w:r/>
          </w:p>
        </w:tc>
        <w:tc>
          <w:tcPr>
            <w:tcW w:w="1219" w:type="dxa"/>
            <w:textDirection w:val="lrTb"/>
            <w:noWrap w:val="false"/>
          </w:tcPr>
          <w:p>
            <w:pPr>
              <w:spacing w:line="466" w:lineRule="auto"/>
              <w:rPr>
                <w:rFonts w:ascii="Arial"/>
              </w:rPr>
            </w:pPr>
            <w:r>
              <w:rPr>
                <w:rFonts w:ascii="Arial"/>
              </w:rPr>
            </w:r>
            <w:r/>
          </w:p>
          <w:p>
            <w:pPr>
              <w:ind w:left="506"/>
              <w:spacing w:before="58" w:line="285" w:lineRule="exact"/>
              <w:rPr>
                <w:rFonts w:ascii="Arial" w:hAnsi="Arial" w:eastAsia="Arial" w:cs="Arial"/>
                <w:sz w:val="20"/>
                <w:szCs w:val="20"/>
              </w:rPr>
            </w:pPr>
            <w:r>
              <w:rPr>
                <w:rFonts w:ascii="Arial" w:hAnsi="Arial" w:eastAsia="Arial" w:cs="Arial"/>
                <w:position w:val="1"/>
                <w:sz w:val="20"/>
                <w:szCs w:val="20"/>
              </w:rPr>
              <w:t xml:space="preserve">60</w:t>
            </w:r>
            <w:r/>
          </w:p>
        </w:tc>
        <w:tc>
          <w:tcPr>
            <w:tcW w:w="1219" w:type="dxa"/>
            <w:textDirection w:val="lrTb"/>
            <w:noWrap w:val="false"/>
          </w:tcPr>
          <w:p>
            <w:pPr>
              <w:pStyle w:val="1089"/>
              <w:ind w:left="122"/>
              <w:spacing w:before="163" w:line="228" w:lineRule="auto"/>
              <w:rPr>
                <w:sz w:val="20"/>
                <w:szCs w:val="20"/>
                <w:lang w:eastAsia="zh-CN"/>
              </w:rPr>
            </w:pPr>
            <w:r>
              <w:rPr>
                <w:spacing w:val="-1"/>
                <w:sz w:val="20"/>
                <w:szCs w:val="20"/>
                <w:lang w:eastAsia="zh-CN"/>
              </w:rPr>
              <w:t xml:space="preserve">含砂浆、人</w:t>
            </w:r>
            <w:r/>
          </w:p>
          <w:p>
            <w:pPr>
              <w:pStyle w:val="1089"/>
              <w:ind w:left="209"/>
              <w:spacing w:before="153" w:line="228" w:lineRule="auto"/>
              <w:rPr>
                <w:sz w:val="20"/>
                <w:szCs w:val="20"/>
                <w:lang w:eastAsia="zh-CN"/>
              </w:rPr>
            </w:pPr>
            <w:r>
              <w:rPr>
                <w:spacing w:val="6"/>
                <w:sz w:val="20"/>
                <w:szCs w:val="20"/>
                <w:lang w:eastAsia="zh-CN"/>
              </w:rPr>
              <w:t xml:space="preserve">工等所有</w:t>
            </w:r>
            <w:r/>
          </w:p>
          <w:p>
            <w:pPr>
              <w:pStyle w:val="1089"/>
              <w:ind w:left="427"/>
              <w:spacing w:before="151" w:line="227" w:lineRule="auto"/>
              <w:rPr>
                <w:sz w:val="20"/>
                <w:szCs w:val="20"/>
                <w:lang w:eastAsia="zh-CN"/>
              </w:rPr>
            </w:pPr>
            <w:r>
              <w:rPr>
                <w:spacing w:val="-1"/>
                <w:sz w:val="20"/>
                <w:szCs w:val="20"/>
                <w:lang w:eastAsia="zh-CN"/>
              </w:rPr>
              <w:t xml:space="preserve">费用</w:t>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1225"/>
        </w:trPr>
        <w:tc>
          <w:tcPr>
            <w:tcBorders>
              <w:top w:val="none" w:color="000000" w:sz="4" w:space="0"/>
              <w:left w:val="single" w:color="000000" w:sz="10" w:space="0"/>
              <w:bottom w:val="none" w:color="000000" w:sz="4" w:space="0"/>
            </w:tcBorders>
            <w:tcW w:w="752" w:type="dxa"/>
            <w:textDirection w:val="lrTb"/>
            <w:noWrap w:val="false"/>
          </w:tcPr>
          <w:p>
            <w:pPr>
              <w:rPr>
                <w:rFonts w:ascii="Arial"/>
              </w:rPr>
            </w:pPr>
            <w:r>
              <w:rPr>
                <w:rFonts w:ascii="Arial"/>
              </w:rPr>
            </w:r>
            <w:r/>
          </w:p>
        </w:tc>
        <w:tc>
          <w:tcPr>
            <w:tcBorders>
              <w:top w:val="none" w:color="000000" w:sz="4" w:space="0"/>
              <w:bottom w:val="none" w:color="000000" w:sz="4" w:space="0"/>
            </w:tcBorders>
            <w:tcW w:w="2124" w:type="dxa"/>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spacing w:line="283" w:lineRule="auto"/>
              <w:rPr>
                <w:rFonts w:ascii="Arial"/>
              </w:rPr>
            </w:pPr>
            <w:r>
              <w:rPr>
                <w:rFonts w:ascii="Arial"/>
              </w:rPr>
            </w:r>
            <w:r/>
          </w:p>
          <w:p>
            <w:pPr>
              <w:spacing w:line="284" w:lineRule="auto"/>
              <w:rPr>
                <w:rFonts w:ascii="Arial"/>
              </w:rPr>
            </w:pPr>
            <w:r>
              <w:rPr>
                <w:rFonts w:ascii="Arial"/>
              </w:rPr>
            </w:r>
            <w:r/>
          </w:p>
          <w:p>
            <w:pPr>
              <w:spacing w:line="284" w:lineRule="auto"/>
              <w:rPr>
                <w:rFonts w:ascii="Arial"/>
              </w:rPr>
            </w:pPr>
            <w:r>
              <w:rPr>
                <w:rFonts w:ascii="Arial"/>
              </w:rPr>
            </w:r>
            <w:r/>
          </w:p>
          <w:p>
            <w:pPr>
              <w:ind w:left="214"/>
              <w:spacing w:before="58" w:line="285" w:lineRule="exact"/>
              <w:rPr>
                <w:rFonts w:ascii="Arial" w:hAnsi="Arial" w:eastAsia="Arial" w:cs="Arial"/>
                <w:sz w:val="20"/>
                <w:szCs w:val="20"/>
              </w:rPr>
            </w:pPr>
            <w:r>
              <w:rPr>
                <w:rFonts w:ascii="Arial" w:hAnsi="Arial" w:eastAsia="Arial" w:cs="Arial"/>
                <w:position w:val="1"/>
                <w:sz w:val="20"/>
                <w:szCs w:val="20"/>
              </w:rPr>
              <w:t xml:space="preserve">3</w:t>
            </w:r>
            <w:r/>
          </w:p>
        </w:tc>
        <w:tc>
          <w:tcPr>
            <w:tcW w:w="2328" w:type="dxa"/>
            <w:textDirection w:val="lrTb"/>
            <w:noWrap w:val="false"/>
          </w:tcPr>
          <w:p>
            <w:pPr>
              <w:spacing w:line="322" w:lineRule="auto"/>
              <w:rPr>
                <w:rFonts w:ascii="Arial"/>
              </w:rPr>
            </w:pPr>
            <w:r>
              <w:rPr>
                <w:rFonts w:ascii="Arial"/>
              </w:rPr>
            </w:r>
            <w:r/>
          </w:p>
          <w:p>
            <w:pPr>
              <w:spacing w:line="322" w:lineRule="auto"/>
              <w:rPr>
                <w:rFonts w:ascii="Arial"/>
              </w:rPr>
            </w:pPr>
            <w:r>
              <w:rPr>
                <w:rFonts w:ascii="Arial"/>
              </w:rPr>
            </w:r>
            <w:r/>
          </w:p>
          <w:p>
            <w:pPr>
              <w:pStyle w:val="1089"/>
              <w:ind w:left="185"/>
              <w:spacing w:before="65" w:line="284" w:lineRule="exact"/>
              <w:rPr>
                <w:sz w:val="20"/>
                <w:szCs w:val="20"/>
                <w:lang w:eastAsia="zh-CN"/>
              </w:rPr>
            </w:pPr>
            <w:r>
              <w:rPr>
                <w:spacing w:val="8"/>
                <w:position w:val="2"/>
                <w:sz w:val="20"/>
                <w:szCs w:val="20"/>
                <w:lang w:eastAsia="zh-CN"/>
              </w:rPr>
              <w:t xml:space="preserve">墙体普通外墙涂料</w:t>
            </w:r>
            <w:r>
              <w:rPr>
                <w:rFonts w:ascii="Arial" w:hAnsi="Arial" w:eastAsia="Arial" w:cs="Arial"/>
                <w:spacing w:val="8"/>
                <w:position w:val="2"/>
                <w:sz w:val="20"/>
                <w:szCs w:val="20"/>
                <w:lang w:eastAsia="zh-CN"/>
              </w:rPr>
              <w:t xml:space="preserve">(</w:t>
            </w:r>
            <w:r>
              <w:rPr>
                <w:spacing w:val="8"/>
                <w:position w:val="2"/>
                <w:sz w:val="20"/>
                <w:szCs w:val="20"/>
                <w:lang w:eastAsia="zh-CN"/>
              </w:rPr>
              <w:t xml:space="preserve">三</w:t>
            </w:r>
            <w:r/>
          </w:p>
          <w:p>
            <w:pPr>
              <w:pStyle w:val="1089"/>
              <w:ind w:left="954"/>
              <w:spacing w:before="153" w:line="235" w:lineRule="auto"/>
              <w:rPr>
                <w:spacing w:val="8"/>
                <w:sz w:val="20"/>
                <w:szCs w:val="20"/>
                <w:lang w:eastAsia="zh-CN"/>
              </w:rPr>
            </w:pPr>
            <w:r>
              <w:rPr>
                <w:spacing w:val="1"/>
                <w:sz w:val="20"/>
                <w:szCs w:val="20"/>
                <w:lang w:eastAsia="zh-CN"/>
              </w:rPr>
              <w:t xml:space="preserve">遍）</w:t>
            </w:r>
            <w:r/>
          </w:p>
        </w:tc>
        <w:tc>
          <w:tcPr>
            <w:tcW w:w="808" w:type="dxa"/>
            <w:textDirection w:val="lrTb"/>
            <w:noWrap w:val="false"/>
          </w:tcPr>
          <w:p>
            <w:pPr>
              <w:spacing w:line="293" w:lineRule="auto"/>
              <w:rPr>
                <w:rFonts w:ascii="Arial"/>
              </w:rPr>
            </w:pPr>
            <w:r>
              <w:rPr>
                <w:rFonts w:ascii="Arial"/>
              </w:rPr>
            </w:r>
            <w:r/>
          </w:p>
          <w:p>
            <w:pPr>
              <w:spacing w:line="294" w:lineRule="auto"/>
              <w:rPr>
                <w:rFonts w:ascii="Arial"/>
              </w:rPr>
            </w:pPr>
            <w:r>
              <w:rPr>
                <w:rFonts w:ascii="Arial"/>
              </w:rPr>
            </w:r>
            <w:r/>
          </w:p>
          <w:p>
            <w:pPr>
              <w:spacing w:line="294" w:lineRule="auto"/>
              <w:rPr>
                <w:rFonts w:ascii="Arial"/>
              </w:rPr>
            </w:pPr>
            <w:r>
              <w:rPr>
                <w:rFonts w:ascii="Arial"/>
              </w:rPr>
            </w:r>
            <w:r/>
          </w:p>
          <w:p>
            <w:pPr>
              <w:pStyle w:val="1089"/>
              <w:ind w:left="198"/>
              <w:spacing w:before="65" w:line="229" w:lineRule="auto"/>
              <w:rPr>
                <w:spacing w:val="5"/>
                <w:sz w:val="20"/>
                <w:szCs w:val="20"/>
              </w:rPr>
            </w:pPr>
            <w:r>
              <w:rPr>
                <w:spacing w:val="5"/>
                <w:sz w:val="20"/>
                <w:szCs w:val="20"/>
              </w:rPr>
              <w:t xml:space="preserve">平方</w:t>
            </w:r>
            <w:r/>
          </w:p>
        </w:tc>
        <w:tc>
          <w:tcPr>
            <w:tcW w:w="1219" w:type="dxa"/>
            <w:textDirection w:val="lrTb"/>
            <w:noWrap w:val="false"/>
          </w:tcPr>
          <w:p>
            <w:pPr>
              <w:spacing w:line="283" w:lineRule="auto"/>
              <w:rPr>
                <w:rFonts w:ascii="Arial"/>
              </w:rPr>
            </w:pPr>
            <w:r>
              <w:rPr>
                <w:rFonts w:ascii="Arial"/>
              </w:rPr>
            </w:r>
            <w:r/>
          </w:p>
          <w:p>
            <w:pPr>
              <w:spacing w:line="284" w:lineRule="auto"/>
              <w:rPr>
                <w:rFonts w:ascii="Arial"/>
              </w:rPr>
            </w:pPr>
            <w:r>
              <w:rPr>
                <w:rFonts w:ascii="Arial"/>
              </w:rPr>
            </w:r>
            <w:r/>
          </w:p>
          <w:p>
            <w:pPr>
              <w:spacing w:line="284" w:lineRule="auto"/>
              <w:rPr>
                <w:rFonts w:ascii="Arial"/>
              </w:rPr>
            </w:pPr>
            <w:r>
              <w:rPr>
                <w:rFonts w:ascii="Arial"/>
              </w:rPr>
            </w:r>
            <w:r/>
          </w:p>
          <w:p>
            <w:pPr>
              <w:ind w:left="504"/>
              <w:spacing w:before="58" w:line="285" w:lineRule="exact"/>
              <w:rPr>
                <w:rFonts w:ascii="Arial" w:hAnsi="Arial" w:eastAsia="Arial" w:cs="Arial"/>
                <w:position w:val="1"/>
                <w:sz w:val="20"/>
                <w:szCs w:val="20"/>
              </w:rPr>
            </w:pPr>
            <w:r>
              <w:rPr>
                <w:rFonts w:ascii="Arial" w:hAnsi="Arial" w:eastAsia="Arial" w:cs="Arial"/>
                <w:spacing w:val="1"/>
                <w:position w:val="1"/>
                <w:sz w:val="20"/>
                <w:szCs w:val="20"/>
              </w:rPr>
              <w:t xml:space="preserve">25</w:t>
            </w:r>
            <w:r/>
          </w:p>
        </w:tc>
        <w:tc>
          <w:tcPr>
            <w:tcW w:w="1219" w:type="dxa"/>
            <w:textDirection w:val="lrTb"/>
            <w:noWrap w:val="false"/>
          </w:tcPr>
          <w:p>
            <w:pPr>
              <w:pStyle w:val="1089"/>
              <w:ind w:left="208" w:right="93" w:hanging="86"/>
              <w:spacing w:before="150" w:line="370" w:lineRule="auto"/>
              <w:rPr>
                <w:sz w:val="20"/>
                <w:szCs w:val="20"/>
                <w:lang w:eastAsia="zh-CN"/>
              </w:rPr>
            </w:pPr>
            <w:r>
              <w:rPr>
                <w:spacing w:val="-1"/>
                <w:sz w:val="20"/>
                <w:szCs w:val="20"/>
                <w:lang w:eastAsia="zh-CN"/>
              </w:rPr>
              <w:t xml:space="preserve">含涂料、人</w:t>
            </w:r>
            <w:r>
              <w:rPr>
                <w:spacing w:val="6"/>
                <w:sz w:val="20"/>
                <w:szCs w:val="20"/>
                <w:lang w:eastAsia="zh-CN"/>
              </w:rPr>
              <w:t xml:space="preserve">工及辅料</w:t>
            </w:r>
            <w:r/>
          </w:p>
          <w:p>
            <w:pPr>
              <w:pStyle w:val="1089"/>
              <w:ind w:left="208"/>
              <w:spacing w:line="227" w:lineRule="auto"/>
              <w:rPr>
                <w:sz w:val="20"/>
                <w:szCs w:val="20"/>
                <w:lang w:eastAsia="zh-CN"/>
              </w:rPr>
            </w:pPr>
            <w:r>
              <w:rPr>
                <w:spacing w:val="6"/>
                <w:sz w:val="20"/>
                <w:szCs w:val="20"/>
                <w:lang w:eastAsia="zh-CN"/>
              </w:rPr>
              <w:t xml:space="preserve">等所有费</w:t>
            </w:r>
            <w:r/>
          </w:p>
          <w:p>
            <w:pPr>
              <w:pStyle w:val="1089"/>
              <w:ind w:left="124"/>
              <w:spacing w:before="151" w:line="228" w:lineRule="auto"/>
              <w:rPr>
                <w:sz w:val="20"/>
                <w:szCs w:val="20"/>
              </w:rPr>
            </w:pPr>
            <w:r>
              <w:rPr>
                <w:spacing w:val="-1"/>
                <w:sz w:val="20"/>
                <w:szCs w:val="20"/>
              </w:rPr>
              <w:t xml:space="preserve">用（不含腻</w:t>
            </w:r>
            <w:r/>
          </w:p>
          <w:p>
            <w:pPr>
              <w:pStyle w:val="1089"/>
              <w:ind w:left="416"/>
              <w:spacing w:before="154" w:line="223" w:lineRule="auto"/>
              <w:rPr>
                <w:spacing w:val="-1"/>
                <w:sz w:val="20"/>
                <w:szCs w:val="20"/>
              </w:rPr>
            </w:pPr>
            <w:r>
              <w:rPr>
                <w:sz w:val="20"/>
                <w:szCs w:val="20"/>
              </w:rPr>
              <w:t xml:space="preserve">子）</w:t>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r>
        <w:trPr>
          <w:trHeight w:val="1225"/>
        </w:trPr>
        <w:tc>
          <w:tcPr>
            <w:tcBorders>
              <w:top w:val="none" w:color="000000" w:sz="4" w:space="0"/>
              <w:left w:val="single" w:color="000000" w:sz="10" w:space="0"/>
              <w:bottom w:val="none" w:color="000000" w:sz="4" w:space="0"/>
            </w:tcBorders>
            <w:tcW w:w="752" w:type="dxa"/>
            <w:textDirection w:val="lrTb"/>
            <w:noWrap w:val="false"/>
          </w:tcPr>
          <w:p>
            <w:pPr>
              <w:rPr>
                <w:rFonts w:ascii="Arial"/>
              </w:rPr>
            </w:pPr>
            <w:r>
              <w:rPr>
                <w:rFonts w:ascii="Arial"/>
              </w:rPr>
            </w:r>
            <w:r/>
          </w:p>
        </w:tc>
        <w:tc>
          <w:tcPr>
            <w:tcBorders>
              <w:top w:val="none" w:color="000000" w:sz="4" w:space="0"/>
              <w:bottom w:val="none" w:color="000000" w:sz="4" w:space="0"/>
            </w:tcBorders>
            <w:tcW w:w="2124" w:type="dxa"/>
            <w:textDirection w:val="lrTb"/>
            <w:noWrap w:val="false"/>
          </w:tcPr>
          <w:p>
            <w:pPr>
              <w:rPr>
                <w:rFonts w:ascii="Arial"/>
              </w:rPr>
            </w:pPr>
            <w:r>
              <w:rPr>
                <w:rFonts w:ascii="Arial"/>
              </w:rPr>
            </w:r>
            <w:r/>
          </w:p>
        </w:tc>
        <w:tc>
          <w:tcPr>
            <w:tcBorders>
              <w:top w:val="none" w:color="000000" w:sz="4" w:space="0"/>
              <w:bottom w:val="none" w:color="000000" w:sz="4" w:space="0"/>
            </w:tcBorders>
            <w:tcW w:w="113" w:type="dxa"/>
            <w:textDirection w:val="lrTb"/>
            <w:noWrap w:val="false"/>
          </w:tcPr>
          <w:p>
            <w:pPr>
              <w:rPr>
                <w:rFonts w:ascii="Arial"/>
              </w:rPr>
            </w:pPr>
            <w:r>
              <w:rPr>
                <w:rFonts w:ascii="Arial"/>
              </w:rPr>
            </w:r>
            <w:r/>
          </w:p>
        </w:tc>
        <w:tc>
          <w:tcPr>
            <w:tcW w:w="518" w:type="dxa"/>
            <w:textDirection w:val="lrTb"/>
            <w:noWrap w:val="false"/>
          </w:tcPr>
          <w:p>
            <w:pPr>
              <w:spacing w:line="259" w:lineRule="auto"/>
              <w:rPr>
                <w:rFonts w:ascii="Arial"/>
              </w:rPr>
            </w:pPr>
            <w:r>
              <w:rPr>
                <w:rFonts w:ascii="Arial"/>
              </w:rPr>
            </w:r>
            <w:r/>
          </w:p>
          <w:p>
            <w:pPr>
              <w:spacing w:line="259" w:lineRule="auto"/>
              <w:rPr>
                <w:rFonts w:ascii="Arial"/>
              </w:rPr>
            </w:pPr>
            <w:r>
              <w:rPr>
                <w:rFonts w:ascii="Arial"/>
              </w:rPr>
            </w:r>
            <w:r/>
          </w:p>
          <w:p>
            <w:pPr>
              <w:ind w:left="208"/>
              <w:spacing w:before="58" w:line="203" w:lineRule="auto"/>
              <w:rPr>
                <w:rFonts w:ascii="Arial" w:hAnsi="Arial" w:eastAsia="Arial" w:cs="Arial"/>
                <w:sz w:val="20"/>
                <w:szCs w:val="20"/>
              </w:rPr>
            </w:pPr>
            <w:r>
              <w:rPr>
                <w:rFonts w:ascii="Arial" w:hAnsi="Arial" w:eastAsia="Arial" w:cs="Arial"/>
                <w:spacing w:val="2"/>
                <w:sz w:val="20"/>
                <w:szCs w:val="20"/>
              </w:rPr>
              <w:t xml:space="preserve">4</w:t>
            </w:r>
            <w:r/>
          </w:p>
        </w:tc>
        <w:tc>
          <w:tcPr>
            <w:tcW w:w="2328" w:type="dxa"/>
            <w:textDirection w:val="lrTb"/>
            <w:noWrap w:val="false"/>
          </w:tcPr>
          <w:p>
            <w:pPr>
              <w:spacing w:line="285" w:lineRule="auto"/>
              <w:rPr>
                <w:rFonts w:ascii="Arial"/>
              </w:rPr>
            </w:pPr>
            <w:r>
              <w:rPr>
                <w:rFonts w:ascii="Arial"/>
              </w:rPr>
            </w:r>
            <w:r/>
          </w:p>
          <w:p>
            <w:pPr>
              <w:pStyle w:val="1089"/>
              <w:ind w:left="640" w:right="317" w:hanging="300"/>
              <w:spacing w:before="65" w:line="379" w:lineRule="auto"/>
              <w:rPr>
                <w:spacing w:val="8"/>
                <w:sz w:val="20"/>
                <w:szCs w:val="20"/>
                <w:lang w:eastAsia="zh-CN"/>
              </w:rPr>
            </w:pPr>
            <w:r>
              <w:rPr>
                <w:spacing w:val="7"/>
                <w:sz w:val="20"/>
                <w:szCs w:val="20"/>
                <w:lang w:eastAsia="zh-CN"/>
              </w:rPr>
              <w:t xml:space="preserve">防火岩棉夹芯板厚</w:t>
            </w:r>
            <w:r>
              <w:rPr>
                <w:rFonts w:ascii="Arial" w:hAnsi="Arial" w:eastAsia="Arial" w:cs="Arial"/>
                <w:spacing w:val="6"/>
                <w:sz w:val="20"/>
                <w:szCs w:val="20"/>
                <w:lang w:eastAsia="zh-CN"/>
              </w:rPr>
              <w:t xml:space="preserve">75</w:t>
            </w:r>
            <w:r>
              <w:rPr>
                <w:rFonts w:ascii="Arial" w:hAnsi="Arial" w:eastAsia="Arial" w:cs="Arial"/>
                <w:sz w:val="20"/>
                <w:szCs w:val="20"/>
                <w:lang w:eastAsia="zh-CN"/>
              </w:rPr>
              <w:t xml:space="preserve">mm</w:t>
            </w:r>
            <w:r>
              <w:rPr>
                <w:rFonts w:ascii="Arial" w:hAnsi="Arial" w:eastAsia="Arial" w:cs="Arial"/>
                <w:spacing w:val="6"/>
                <w:sz w:val="20"/>
                <w:szCs w:val="20"/>
                <w:lang w:eastAsia="zh-CN"/>
              </w:rPr>
              <w:t xml:space="preserve"> </w:t>
            </w:r>
            <w:r>
              <w:rPr>
                <w:spacing w:val="6"/>
                <w:sz w:val="20"/>
                <w:szCs w:val="20"/>
                <w:lang w:eastAsia="zh-CN"/>
              </w:rPr>
              <w:t xml:space="preserve">封堵</w:t>
            </w:r>
            <w:r/>
          </w:p>
        </w:tc>
        <w:tc>
          <w:tcPr>
            <w:tcW w:w="808" w:type="dxa"/>
            <w:textDirection w:val="lrTb"/>
            <w:noWrap w:val="false"/>
          </w:tcPr>
          <w:p>
            <w:pPr>
              <w:spacing w:line="242" w:lineRule="auto"/>
              <w:rPr>
                <w:rFonts w:ascii="Arial"/>
              </w:rPr>
            </w:pPr>
            <w:r>
              <w:rPr>
                <w:rFonts w:ascii="Arial"/>
              </w:rPr>
            </w:r>
            <w:r/>
          </w:p>
          <w:p>
            <w:pPr>
              <w:spacing w:line="242" w:lineRule="auto"/>
              <w:rPr>
                <w:rFonts w:ascii="Arial"/>
              </w:rPr>
            </w:pPr>
            <w:r>
              <w:rPr>
                <w:rFonts w:ascii="Arial"/>
              </w:rPr>
            </w:r>
            <w:r/>
          </w:p>
          <w:p>
            <w:pPr>
              <w:pStyle w:val="1089"/>
              <w:ind w:left="198"/>
              <w:spacing w:before="65" w:line="229" w:lineRule="auto"/>
              <w:rPr>
                <w:spacing w:val="5"/>
                <w:sz w:val="20"/>
                <w:szCs w:val="20"/>
              </w:rPr>
            </w:pPr>
            <w:r>
              <w:rPr>
                <w:spacing w:val="5"/>
                <w:sz w:val="20"/>
                <w:szCs w:val="20"/>
              </w:rPr>
              <w:t xml:space="preserve">平方</w:t>
            </w:r>
            <w:r/>
          </w:p>
        </w:tc>
        <w:tc>
          <w:tcPr>
            <w:tcW w:w="1219" w:type="dxa"/>
            <w:textDirection w:val="lrTb"/>
            <w:noWrap w:val="false"/>
          </w:tcPr>
          <w:p>
            <w:pPr>
              <w:spacing w:line="454" w:lineRule="auto"/>
              <w:rPr>
                <w:rFonts w:ascii="Arial"/>
              </w:rPr>
            </w:pPr>
            <w:r>
              <w:rPr>
                <w:rFonts w:ascii="Arial"/>
              </w:rPr>
            </w:r>
            <w:r/>
          </w:p>
          <w:p>
            <w:pPr>
              <w:ind w:left="463"/>
              <w:spacing w:before="57" w:line="285" w:lineRule="exact"/>
              <w:rPr>
                <w:rFonts w:ascii="Arial" w:hAnsi="Arial" w:eastAsia="Arial" w:cs="Arial"/>
                <w:position w:val="1"/>
                <w:sz w:val="20"/>
                <w:szCs w:val="20"/>
              </w:rPr>
            </w:pPr>
            <w:r>
              <w:rPr>
                <w:rFonts w:ascii="Arial" w:hAnsi="Arial" w:eastAsia="Arial" w:cs="Arial"/>
                <w:spacing w:val="-3"/>
                <w:position w:val="1"/>
                <w:sz w:val="20"/>
                <w:szCs w:val="20"/>
              </w:rPr>
              <w:t xml:space="preserve">130</w:t>
            </w:r>
            <w:r/>
          </w:p>
        </w:tc>
        <w:tc>
          <w:tcPr>
            <w:tcW w:w="1219" w:type="dxa"/>
            <w:textDirection w:val="lrTb"/>
            <w:noWrap w:val="false"/>
          </w:tcPr>
          <w:p>
            <w:pPr>
              <w:pStyle w:val="1089"/>
              <w:ind w:left="207" w:right="93" w:hanging="85"/>
              <w:spacing w:before="153" w:line="369" w:lineRule="auto"/>
              <w:rPr>
                <w:sz w:val="20"/>
                <w:szCs w:val="20"/>
                <w:lang w:eastAsia="zh-CN"/>
              </w:rPr>
            </w:pPr>
            <w:r>
              <w:rPr>
                <w:spacing w:val="-1"/>
                <w:sz w:val="20"/>
                <w:szCs w:val="20"/>
                <w:lang w:eastAsia="zh-CN"/>
              </w:rPr>
              <w:t xml:space="preserve">含材料、砌</w:t>
            </w:r>
            <w:r>
              <w:rPr>
                <w:spacing w:val="6"/>
                <w:sz w:val="20"/>
                <w:szCs w:val="20"/>
                <w:lang w:eastAsia="zh-CN"/>
              </w:rPr>
              <w:t xml:space="preserve">筑人工等</w:t>
            </w:r>
            <w:r/>
          </w:p>
          <w:p>
            <w:pPr>
              <w:pStyle w:val="1089"/>
              <w:ind w:left="206"/>
              <w:spacing w:line="221" w:lineRule="auto"/>
              <w:rPr>
                <w:spacing w:val="-1"/>
                <w:sz w:val="20"/>
                <w:szCs w:val="20"/>
                <w:lang w:eastAsia="zh-CN"/>
              </w:rPr>
            </w:pPr>
            <w:r>
              <w:rPr>
                <w:spacing w:val="7"/>
                <w:sz w:val="20"/>
                <w:szCs w:val="20"/>
                <w:lang w:eastAsia="zh-CN"/>
              </w:rPr>
              <w:t xml:space="preserve">所有费用</w:t>
            </w:r>
            <w:r/>
          </w:p>
        </w:tc>
        <w:tc>
          <w:tcPr>
            <w:tcBorders>
              <w:top w:val="none" w:color="000000" w:sz="4" w:space="0"/>
              <w:bottom w:val="none" w:color="000000" w:sz="4" w:space="0"/>
              <w:right w:val="single" w:color="000000" w:sz="10" w:space="0"/>
            </w:tcBorders>
            <w:tcW w:w="117" w:type="dxa"/>
            <w:textDirection w:val="lrTb"/>
            <w:noWrap w:val="false"/>
          </w:tcPr>
          <w:p>
            <w:pPr>
              <w:rPr>
                <w:rFonts w:ascii="Arial"/>
              </w:rPr>
            </w:pPr>
            <w:r>
              <w:rPr>
                <w:rFonts w:ascii="Arial"/>
              </w:rPr>
            </w:r>
            <w:r/>
          </w:p>
        </w:tc>
      </w:tr>
    </w:tbl>
    <w:p>
      <w:pPr>
        <w:spacing w:line="480" w:lineRule="exact"/>
        <w:rPr>
          <w:sz w:val="24"/>
        </w:rPr>
      </w:pPr>
      <w:r>
        <w:rPr>
          <w:sz w:val="24"/>
        </w:rPr>
        <w:t xml:space="preserve">备注：</w:t>
      </w:r>
      <w:r/>
    </w:p>
    <w:p>
      <w:pPr>
        <w:spacing w:line="480" w:lineRule="exact"/>
        <w:rPr>
          <w:b/>
          <w:bCs/>
          <w:sz w:val="24"/>
        </w:rPr>
      </w:pPr>
      <w:r>
        <w:rPr>
          <w:b/>
          <w:bCs/>
          <w:sz w:val="24"/>
        </w:rPr>
        <w:t xml:space="preserve">（</w:t>
      </w:r>
      <w:r>
        <w:rPr>
          <w:b/>
          <w:bCs/>
          <w:sz w:val="24"/>
        </w:rPr>
        <w:t xml:space="preserve">1</w:t>
      </w:r>
      <w:r>
        <w:rPr>
          <w:b/>
          <w:bCs/>
          <w:sz w:val="24"/>
        </w:rPr>
        <w:t xml:space="preserve">）本项目采用固定</w:t>
      </w:r>
      <w:r>
        <w:rPr>
          <w:rFonts w:hint="eastAsia"/>
          <w:b/>
          <w:bCs/>
          <w:sz w:val="24"/>
        </w:rPr>
        <w:t xml:space="preserve">优惠率（下浮</w:t>
      </w:r>
      <w:r>
        <w:rPr>
          <w:b/>
          <w:bCs/>
          <w:sz w:val="24"/>
        </w:rPr>
        <w:t xml:space="preserve">率</w:t>
      </w:r>
      <w:r>
        <w:rPr>
          <w:rFonts w:hint="eastAsia"/>
          <w:b/>
          <w:bCs/>
          <w:sz w:val="24"/>
        </w:rPr>
        <w:t xml:space="preserve">）</w:t>
      </w:r>
      <w:r>
        <w:rPr>
          <w:b/>
          <w:bCs/>
          <w:sz w:val="24"/>
        </w:rPr>
        <w:t xml:space="preserve">报价，上述指导单价仅作为报价的依据，</w:t>
      </w:r>
      <w:r>
        <w:rPr>
          <w:rFonts w:hint="eastAsia"/>
          <w:b/>
          <w:bCs/>
          <w:sz w:val="24"/>
        </w:rPr>
        <w:t xml:space="preserve">此单价包含运输费、措施费、</w:t>
      </w:r>
      <w:r>
        <w:rPr>
          <w:rFonts w:hint="eastAsia"/>
          <w:b/>
          <w:bCs/>
          <w:sz w:val="24"/>
        </w:rPr>
        <w:t xml:space="preserve">规</w:t>
      </w:r>
      <w:r>
        <w:rPr>
          <w:rFonts w:hint="eastAsia"/>
          <w:b/>
          <w:bCs/>
          <w:sz w:val="24"/>
        </w:rPr>
        <w:t xml:space="preserve">费、税金等所有费用。实际数量根据实际发生情况确认并按中标</w:t>
      </w:r>
      <w:r>
        <w:rPr>
          <w:rFonts w:hint="eastAsia"/>
          <w:b/>
          <w:bCs/>
          <w:sz w:val="24"/>
        </w:rPr>
        <w:t xml:space="preserve">下浮率</w:t>
      </w:r>
      <w:r>
        <w:rPr>
          <w:rFonts w:hint="eastAsia"/>
          <w:b/>
          <w:bCs/>
          <w:sz w:val="24"/>
        </w:rPr>
        <w:t xml:space="preserve">进行结算。</w:t>
      </w:r>
      <w:r/>
    </w:p>
    <w:p>
      <w:pPr>
        <w:numPr>
          <w:ilvl w:val="0"/>
          <w:numId w:val="5"/>
        </w:numPr>
        <w:spacing w:line="480" w:lineRule="exact"/>
        <w:rPr>
          <w:b/>
          <w:bCs/>
          <w:sz w:val="24"/>
        </w:rPr>
      </w:pPr>
      <w:r>
        <w:rPr>
          <w:rFonts w:hint="eastAsia"/>
          <w:b/>
          <w:bCs/>
          <w:sz w:val="24"/>
        </w:rPr>
        <w:t xml:space="preserve">除上述子目外，施工期间产生的</w:t>
      </w:r>
      <w:r>
        <w:rPr>
          <w:b/>
          <w:bCs/>
          <w:sz w:val="24"/>
        </w:rPr>
        <w:t xml:space="preserve">其他未列入的子项目</w:t>
      </w:r>
      <w:r>
        <w:rPr>
          <w:rFonts w:hint="eastAsia"/>
          <w:b/>
          <w:bCs/>
          <w:sz w:val="24"/>
        </w:rPr>
        <w:t xml:space="preserve">的</w:t>
      </w:r>
      <w:r>
        <w:rPr>
          <w:b/>
          <w:bCs/>
          <w:sz w:val="24"/>
        </w:rPr>
        <w:t xml:space="preserve">，按照</w:t>
      </w:r>
      <w:r>
        <w:rPr>
          <w:rFonts w:hint="eastAsia"/>
          <w:b/>
          <w:bCs/>
          <w:sz w:val="24"/>
        </w:rPr>
        <w:t xml:space="preserve">（</w:t>
      </w:r>
      <w:r>
        <w:rPr>
          <w:rFonts w:hint="eastAsia"/>
          <w:b/>
          <w:bCs/>
          <w:sz w:val="24"/>
        </w:rPr>
        <w:t xml:space="preserve">1-</w:t>
      </w:r>
      <w:r>
        <w:rPr>
          <w:rFonts w:hint="eastAsia"/>
          <w:b/>
          <w:bCs/>
          <w:sz w:val="24"/>
        </w:rPr>
        <w:t xml:space="preserve">中标下浮率）</w:t>
      </w:r>
      <w:r>
        <w:rPr>
          <w:b/>
          <w:bCs/>
          <w:sz w:val="24"/>
        </w:rPr>
        <w:t xml:space="preserve">乘以</w:t>
      </w:r>
      <w:r>
        <w:rPr>
          <w:rFonts w:hint="eastAsia"/>
          <w:b/>
          <w:bCs/>
          <w:sz w:val="24"/>
        </w:rPr>
        <w:t xml:space="preserve">招标人确认后的</w:t>
      </w:r>
      <w:r>
        <w:rPr>
          <w:b/>
          <w:bCs/>
          <w:sz w:val="24"/>
        </w:rPr>
        <w:t xml:space="preserve">市场指导价</w:t>
      </w:r>
      <w:r>
        <w:rPr>
          <w:rFonts w:hint="eastAsia"/>
          <w:b/>
          <w:bCs/>
          <w:sz w:val="24"/>
        </w:rPr>
        <w:t xml:space="preserve">单价按实结算。</w:t>
      </w:r>
      <w:r/>
    </w:p>
    <w:p>
      <w:pPr>
        <w:contextualSpacing/>
        <w:ind w:firstLine="480"/>
        <w:jc w:val="left"/>
        <w:spacing w:line="480" w:lineRule="exact"/>
        <w:widowControl/>
        <w:tabs>
          <w:tab w:val="left" w:pos="0" w:leader="none"/>
        </w:tabs>
        <w:rPr>
          <w:rFonts w:ascii="宋体" w:hAnsi="宋体"/>
          <w:sz w:val="24"/>
        </w:rPr>
      </w:pPr>
      <w:r>
        <w:rPr>
          <w:rFonts w:hint="eastAsia" w:ascii="宋体" w:hAnsi="宋体"/>
          <w:sz w:val="24"/>
        </w:rPr>
        <w:t xml:space="preserve">△</w:t>
      </w:r>
      <w:r>
        <w:rPr>
          <w:rFonts w:hint="eastAsia" w:ascii="宋体" w:hAnsi="宋体"/>
          <w:sz w:val="24"/>
        </w:rPr>
        <w:t xml:space="preserve">6、付款方式：</w:t>
      </w:r>
      <w:r>
        <w:rPr>
          <w:rFonts w:ascii="宋体" w:hAnsi="宋体"/>
          <w:sz w:val="24"/>
        </w:rPr>
        <w:t xml:space="preserve">5-2-2-1</w:t>
      </w:r>
      <w:r>
        <w:rPr>
          <w:rFonts w:hint="eastAsia" w:ascii="宋体" w:hAnsi="宋体"/>
          <w:sz w:val="24"/>
        </w:rPr>
        <w:t xml:space="preserve">（即工程全部完工并经验收合格后付工程量结算清单的50%或审定金额的50%，工程竣工验收合格后第二年年底前付至审定金额的70%，工程竣工验收合格后第三年年底前付至审定金额的90%，余款第四年年底前付清。）</w:t>
      </w:r>
      <w:r/>
    </w:p>
    <w:p>
      <w:pPr>
        <w:contextualSpacing/>
        <w:ind w:firstLine="480"/>
        <w:jc w:val="left"/>
        <w:spacing w:line="480" w:lineRule="exact"/>
        <w:widowControl/>
        <w:tabs>
          <w:tab w:val="left" w:pos="0" w:leader="none"/>
        </w:tabs>
        <w:rPr>
          <w:rFonts w:ascii="宋体" w:hAnsi="宋体"/>
          <w:sz w:val="24"/>
        </w:rPr>
      </w:pPr>
      <w:r>
        <w:rPr>
          <w:rFonts w:hint="eastAsia" w:ascii="宋体" w:hAnsi="宋体"/>
          <w:sz w:val="24"/>
        </w:rPr>
        <w:t xml:space="preserve">注：（1）以上每次付款前，成交供应商均应提供符合采购人要求的同等金额的合法有效发票。否则，采购人有权顺延付款时间，且不承担任何违约或赔偿责任。</w:t>
      </w:r>
      <w:r/>
    </w:p>
    <w:p>
      <w:pPr>
        <w:contextualSpacing/>
        <w:ind w:firstLine="480"/>
        <w:jc w:val="left"/>
        <w:spacing w:line="480" w:lineRule="exact"/>
        <w:widowControl/>
        <w:tabs>
          <w:tab w:val="left" w:pos="0" w:leader="none"/>
        </w:tabs>
        <w:rPr>
          <w:rFonts w:ascii="宋体" w:hAnsi="宋体"/>
          <w:sz w:val="24"/>
        </w:rPr>
      </w:pPr>
      <w:r>
        <w:rPr>
          <w:rFonts w:hint="eastAsia" w:ascii="宋体" w:hAnsi="宋体"/>
          <w:sz w:val="24"/>
        </w:rPr>
        <w:t xml:space="preserve">（2）本项目支付方式支持数字人民币方式。</w:t>
      </w:r>
      <w:r/>
    </w:p>
    <w:p>
      <w:pPr>
        <w:contextualSpacing/>
        <w:ind w:firstLine="480"/>
        <w:jc w:val="left"/>
        <w:spacing w:line="480" w:lineRule="exact"/>
        <w:widowControl/>
        <w:tabs>
          <w:tab w:val="left" w:pos="0" w:leader="none"/>
        </w:tabs>
        <w:rPr>
          <w:rFonts w:ascii="宋体" w:hAnsi="宋体"/>
          <w:sz w:val="24"/>
        </w:rPr>
      </w:pPr>
      <w:r>
        <w:rPr>
          <w:rFonts w:hint="eastAsia" w:ascii="宋体" w:hAnsi="宋体"/>
          <w:sz w:val="24"/>
        </w:rPr>
        <w:t xml:space="preserve">（3）如在合同期限内，累计项目款到达采购预算金额的，合同自动终止。</w:t>
      </w:r>
      <w:r/>
    </w:p>
    <w:p>
      <w:pPr>
        <w:pStyle w:val="941"/>
        <w:spacing w:after="0" w:line="480" w:lineRule="exact"/>
      </w:pPr>
      <w:r>
        <w:rPr>
          <w:rFonts w:hint="eastAsia" w:ascii="宋体" w:hAnsi="宋体"/>
          <w:sz w:val="24"/>
        </w:rPr>
        <w:t xml:space="preserve">（4）根据《东南街道拆违工程考核办法》对供应商进行考核，每次项目结束依照此办法规定的考核内容进行考核，考核最终得分95分（含）以上不扣款；考核最终得分90（含）-94分，按结算服务费的5%扣款；考核最终得分80分（含）-89分，按结算服务费的10%扣款；考核最终得分低于80分，按结算服务费的50%扣款，并计入累计1次不合格。扣款按次从服务费中直接扣除。如累计2次考核不合格的，可视为</w:t>
      </w:r>
      <w:r>
        <w:rPr>
          <w:rFonts w:hint="eastAsia" w:ascii="宋体" w:hAnsi="宋体"/>
          <w:sz w:val="24"/>
        </w:rPr>
        <w:t xml:space="preserve">供应商无履约</w:t>
      </w:r>
      <w:r>
        <w:rPr>
          <w:rFonts w:hint="eastAsia" w:ascii="宋体" w:hAnsi="宋体"/>
          <w:sz w:val="24"/>
        </w:rPr>
        <w:t xml:space="preserve">能力，采购人有权立即解除合同；自采购人书面通知发出之日起，合同解除生效。该考核细则解释权归采购人所有，合同期间，经双方协商，可根据实际情况调整考核内容。考核办法附后。</w:t>
      </w:r>
      <w:r/>
    </w:p>
    <w:p>
      <w:pPr>
        <w:contextualSpacing/>
        <w:ind w:firstLine="480"/>
        <w:jc w:val="left"/>
        <w:spacing w:line="480" w:lineRule="exact"/>
        <w:widowControl/>
        <w:tabs>
          <w:tab w:val="left" w:pos="0" w:leader="none"/>
        </w:tabs>
        <w:rPr>
          <w:rFonts w:ascii="宋体" w:hAnsi="宋体"/>
          <w:sz w:val="24"/>
        </w:rPr>
      </w:pPr>
      <w:r>
        <w:rPr>
          <w:rFonts w:hint="eastAsia" w:ascii="宋体" w:hAnsi="宋体"/>
          <w:sz w:val="24"/>
        </w:rPr>
        <w:t xml:space="preserve">7、采购人负责的事项：</w:t>
      </w:r>
      <w:r/>
    </w:p>
    <w:p>
      <w:pPr>
        <w:contextualSpacing/>
        <w:ind w:firstLine="720"/>
        <w:jc w:val="left"/>
        <w:spacing w:line="480" w:lineRule="exact"/>
        <w:widowControl/>
        <w:tabs>
          <w:tab w:val="left" w:pos="0" w:leader="none"/>
        </w:tabs>
        <w:rPr>
          <w:rFonts w:ascii="宋体" w:hAnsi="宋体"/>
          <w:sz w:val="24"/>
        </w:rPr>
      </w:pPr>
      <w:r>
        <w:rPr>
          <w:rFonts w:hint="eastAsia" w:ascii="宋体" w:hAnsi="宋体"/>
          <w:sz w:val="24"/>
        </w:rPr>
        <w:t xml:space="preserve">7.1明确单个零星工程项目的实施内容、标准、时限、预算等相关要求，并签订施工合同。</w:t>
      </w:r>
      <w:r/>
    </w:p>
    <w:p>
      <w:pPr>
        <w:contextualSpacing/>
        <w:ind w:firstLine="720"/>
        <w:jc w:val="left"/>
        <w:spacing w:line="480" w:lineRule="exact"/>
        <w:widowControl/>
        <w:tabs>
          <w:tab w:val="left" w:pos="0" w:leader="none"/>
        </w:tabs>
        <w:rPr>
          <w:rFonts w:ascii="宋体" w:hAnsi="宋体"/>
          <w:sz w:val="24"/>
        </w:rPr>
      </w:pPr>
      <w:r>
        <w:rPr>
          <w:rFonts w:hint="eastAsia" w:ascii="宋体" w:hAnsi="宋体"/>
          <w:sz w:val="24"/>
        </w:rPr>
        <w:t xml:space="preserve">7.2对实施过程中的施工进度进行监督、协调。</w:t>
      </w:r>
      <w:r/>
    </w:p>
    <w:p>
      <w:pPr>
        <w:contextualSpacing/>
        <w:ind w:firstLine="720"/>
        <w:jc w:val="left"/>
        <w:spacing w:line="480" w:lineRule="exact"/>
        <w:widowControl/>
        <w:tabs>
          <w:tab w:val="left" w:pos="0" w:leader="none"/>
        </w:tabs>
        <w:rPr>
          <w:rFonts w:ascii="宋体" w:hAnsi="宋体"/>
          <w:sz w:val="24"/>
        </w:rPr>
      </w:pPr>
      <w:r>
        <w:rPr>
          <w:rFonts w:hint="eastAsia" w:ascii="宋体" w:hAnsi="宋体"/>
          <w:sz w:val="24"/>
        </w:rPr>
        <w:t xml:space="preserve">7.3根据项目需要，会同监理单位、项目主管部门对工程质量进行监督、验收，对工程量进行签证、确认。</w:t>
      </w:r>
      <w:r/>
    </w:p>
    <w:p>
      <w:pPr>
        <w:contextualSpacing/>
        <w:ind w:firstLine="720"/>
        <w:jc w:val="left"/>
        <w:spacing w:line="480" w:lineRule="exact"/>
        <w:widowControl/>
        <w:tabs>
          <w:tab w:val="left" w:pos="0" w:leader="none"/>
        </w:tabs>
        <w:rPr>
          <w:rFonts w:ascii="宋体" w:hAnsi="宋体"/>
          <w:sz w:val="24"/>
        </w:rPr>
      </w:pPr>
      <w:r>
        <w:rPr>
          <w:rFonts w:ascii="宋体" w:hAnsi="宋体"/>
          <w:sz w:val="24"/>
        </w:rPr>
      </w:r>
      <w:r/>
    </w:p>
    <w:p>
      <w:pPr>
        <w:ind w:right="-27"/>
        <w:spacing w:line="480" w:lineRule="exact"/>
        <w:tabs>
          <w:tab w:val="left" w:pos="0" w:leader="none"/>
        </w:tabs>
        <w:rPr>
          <w:rFonts w:ascii="宋体" w:hAnsi="宋体"/>
          <w:b/>
          <w:sz w:val="28"/>
        </w:rPr>
        <w:outlineLvl w:val="1"/>
      </w:pPr>
      <w:r/>
      <w:bookmarkStart w:id="257" w:name="_Toc229407241"/>
      <w:r>
        <w:rPr>
          <w:rFonts w:hint="eastAsia" w:ascii="宋体" w:hAnsi="宋体"/>
          <w:b/>
          <w:sz w:val="28"/>
        </w:rPr>
        <w:t xml:space="preserve">二</w:t>
      </w:r>
      <w:r>
        <w:rPr>
          <w:rFonts w:ascii="宋体" w:hAnsi="宋体"/>
          <w:b/>
          <w:sz w:val="28"/>
        </w:rPr>
        <w:t xml:space="preserve">、</w:t>
      </w:r>
      <w:r>
        <w:rPr>
          <w:rFonts w:hint="eastAsia" w:ascii="宋体" w:hAnsi="宋体"/>
          <w:b/>
          <w:sz w:val="28"/>
        </w:rPr>
        <w:t xml:space="preserve">项目内容</w:t>
      </w:r>
      <w:r>
        <w:rPr>
          <w:rFonts w:ascii="宋体" w:hAnsi="宋体"/>
          <w:b/>
          <w:sz w:val="28"/>
        </w:rPr>
        <w:t xml:space="preserve">：</w:t>
      </w:r>
      <w:bookmarkEnd w:id="257"/>
      <w:r/>
      <w:r/>
    </w:p>
    <w:p>
      <w:pPr>
        <w:ind w:firstLine="480"/>
        <w:spacing w:line="480" w:lineRule="exact"/>
        <w:rPr>
          <w:rFonts w:ascii="宋体" w:hAnsi="宋体"/>
          <w:sz w:val="24"/>
        </w:rPr>
      </w:pPr>
      <w:r>
        <w:rPr>
          <w:rFonts w:hint="eastAsia" w:ascii="宋体" w:hAnsi="宋体"/>
          <w:sz w:val="24"/>
          <w:szCs w:val="24"/>
        </w:rPr>
        <w:t xml:space="preserve">东南街道2026年拆违工程，包括但不限于对高新区（东南街道）区域范围内未经审批的私搭乱建、擅自扩建等违法建筑进行拆除。</w:t>
      </w:r>
      <w:r/>
    </w:p>
    <w:p>
      <w:pPr>
        <w:ind w:right="-27"/>
        <w:spacing w:line="480" w:lineRule="exact"/>
        <w:tabs>
          <w:tab w:val="left" w:pos="0" w:leader="none"/>
        </w:tabs>
        <w:rPr>
          <w:rFonts w:ascii="宋体" w:hAnsi="宋体"/>
          <w:b/>
          <w:sz w:val="28"/>
        </w:rPr>
        <w:outlineLvl w:val="1"/>
      </w:pPr>
      <w:r/>
      <w:bookmarkStart w:id="258" w:name="_Toc229407242"/>
      <w:r>
        <w:rPr>
          <w:rFonts w:hint="eastAsia" w:ascii="宋体" w:hAnsi="宋体"/>
          <w:b/>
          <w:sz w:val="28"/>
        </w:rPr>
        <w:t xml:space="preserve">三、项目实施要求：</w:t>
      </w:r>
      <w:bookmarkEnd w:id="258"/>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供应商必须加强管理，遵守作业现场的一切规章制度，符合行业规范标准，文明安全施工，一切安全责任由供应商承担。</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供应商原因造成现有建（构）筑物、相关设备、管线等破坏损毁，由供应商承担修复赔偿责任及一切费用。</w:t>
      </w:r>
      <w:r/>
    </w:p>
    <w:p>
      <w:pPr>
        <w:ind w:firstLine="48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供应商原因造成的返工、停工、整改的，由供应商承担由此产生的一切责任及费用。</w:t>
      </w:r>
      <w:r/>
    </w:p>
    <w:p>
      <w:pPr>
        <w:ind w:firstLine="480"/>
        <w:spacing w:line="48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供应商对施工现场要做好安全防护措施，作业过程中因供应商原因发生的事故责任，均由供应商承担。</w:t>
      </w:r>
      <w:r/>
    </w:p>
    <w:p>
      <w:pPr>
        <w:ind w:firstLine="480"/>
        <w:spacing w:line="48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供应</w:t>
      </w:r>
      <w:r>
        <w:rPr>
          <w:rFonts w:ascii="宋体" w:hAnsi="宋体"/>
          <w:sz w:val="24"/>
          <w:szCs w:val="24"/>
        </w:rPr>
        <w:t xml:space="preserve">商接到</w:t>
      </w:r>
      <w:r>
        <w:rPr>
          <w:rFonts w:ascii="宋体" w:hAnsi="宋体"/>
          <w:sz w:val="24"/>
          <w:szCs w:val="24"/>
        </w:rPr>
        <w:t xml:space="preserve">采购人指令，按要求做好项目开展所需的人员、设备、车辆等准备工作。</w:t>
      </w:r>
      <w:r/>
    </w:p>
    <w:p>
      <w:pPr>
        <w:ind w:firstLine="480"/>
        <w:spacing w:line="48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供应商需制定相关应急方案，如遇紧急事件</w:t>
      </w:r>
      <w:r>
        <w:rPr>
          <w:rFonts w:hint="eastAsia" w:ascii="宋体" w:hAnsi="宋体"/>
          <w:sz w:val="24"/>
          <w:szCs w:val="24"/>
        </w:rPr>
        <w:t xml:space="preserve">（如恶劣天气、紧急任务、发现文物遗存等）</w:t>
      </w:r>
      <w:r>
        <w:rPr>
          <w:rFonts w:ascii="宋体" w:hAnsi="宋体"/>
          <w:sz w:val="24"/>
          <w:szCs w:val="24"/>
        </w:rPr>
        <w:t xml:space="preserve">，须按采购人要求安排必要工作人员及相关工程设备，在</w:t>
      </w:r>
      <w:r>
        <w:rPr>
          <w:rFonts w:ascii="宋体" w:hAnsi="宋体"/>
          <w:sz w:val="24"/>
          <w:szCs w:val="24"/>
        </w:rPr>
        <w:t xml:space="preserve">2</w:t>
      </w:r>
      <w:r>
        <w:rPr>
          <w:rFonts w:ascii="宋体" w:hAnsi="宋体"/>
          <w:sz w:val="24"/>
          <w:szCs w:val="24"/>
        </w:rPr>
        <w:t xml:space="preserve">小时内到场应急处理，并服从采购人指挥安排，在规定时限内完成处置。</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供应商在完工交付之前，应对现场施工设备及材料等进行保管看护，发生的丢失损坏和安全事故，均由供应商承担一切责任和损失。</w:t>
      </w:r>
      <w:r/>
    </w:p>
    <w:p>
      <w:pPr>
        <w:ind w:firstLine="480"/>
        <w:spacing w:line="480" w:lineRule="exact"/>
        <w:rPr>
          <w:rFonts w:ascii="宋体" w:hAnsi="宋体"/>
          <w:sz w:val="24"/>
          <w:szCs w:val="24"/>
        </w:rPr>
      </w:pPr>
      <w:r>
        <w:rPr>
          <w:rFonts w:hint="eastAsia" w:ascii="宋体" w:hAnsi="宋体"/>
          <w:sz w:val="24"/>
          <w:szCs w:val="24"/>
        </w:rPr>
        <w:t xml:space="preserve">8、</w:t>
      </w:r>
      <w:r>
        <w:rPr>
          <w:rFonts w:ascii="宋体" w:hAnsi="宋体"/>
          <w:sz w:val="24"/>
          <w:szCs w:val="24"/>
        </w:rPr>
        <w:t xml:space="preserve">合同期限内，供应商将项目整体转包或分包他人的，采购人有权无条件解除合同。</w:t>
      </w:r>
      <w:r/>
    </w:p>
    <w:p>
      <w:pPr>
        <w:ind w:firstLine="480"/>
        <w:spacing w:line="480" w:lineRule="exact"/>
        <w:rPr>
          <w:rFonts w:ascii="宋体" w:hAnsi="宋体"/>
          <w:sz w:val="24"/>
          <w:szCs w:val="24"/>
        </w:rPr>
      </w:pPr>
      <w:r>
        <w:rPr>
          <w:rFonts w:hint="eastAsia" w:ascii="宋体" w:hAnsi="宋体"/>
          <w:sz w:val="24"/>
          <w:szCs w:val="24"/>
        </w:rPr>
        <w:t xml:space="preserve">9、</w:t>
      </w:r>
      <w:r>
        <w:rPr>
          <w:rFonts w:ascii="宋体" w:hAnsi="宋体"/>
          <w:sz w:val="24"/>
          <w:szCs w:val="24"/>
        </w:rPr>
        <w:t xml:space="preserve">供应商为施工人员购买意外商业险（意外身故、残疾、猝死）保额人均</w:t>
      </w:r>
      <w:r>
        <w:rPr>
          <w:rFonts w:hint="eastAsia" w:ascii="宋体" w:hAnsi="宋体"/>
          <w:sz w:val="24"/>
          <w:szCs w:val="24"/>
        </w:rPr>
        <w:t xml:space="preserve">≥</w:t>
      </w:r>
      <w:r>
        <w:rPr>
          <w:rFonts w:ascii="宋体" w:hAnsi="宋体"/>
          <w:sz w:val="24"/>
          <w:szCs w:val="24"/>
        </w:rPr>
        <w:t xml:space="preserve">人民币30万且人数大于等于5人。</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对于紧急项目，供应商须全力配合采购人工作,在采购人规定的时间内到达现场并按照采购人要求完成该项目。</w:t>
      </w:r>
      <w:r/>
    </w:p>
    <w:p>
      <w:pPr>
        <w:ind w:right="-27"/>
        <w:spacing w:line="480" w:lineRule="exact"/>
        <w:tabs>
          <w:tab w:val="left" w:pos="0" w:leader="none"/>
        </w:tabs>
        <w:rPr>
          <w:rFonts w:ascii="宋体" w:hAnsi="宋体"/>
          <w:b/>
          <w:sz w:val="28"/>
          <w:lang w:val="zh-CN"/>
        </w:rPr>
        <w:outlineLvl w:val="1"/>
      </w:pPr>
      <w:r/>
      <w:bookmarkStart w:id="259" w:name="_Toc229407243"/>
      <w:r>
        <w:rPr>
          <w:rFonts w:hint="eastAsia" w:ascii="宋体" w:hAnsi="宋体"/>
          <w:b/>
          <w:sz w:val="28"/>
        </w:rPr>
        <w:t xml:space="preserve">四</w:t>
      </w:r>
      <w:r>
        <w:rPr>
          <w:rFonts w:hint="eastAsia" w:ascii="宋体" w:hAnsi="宋体"/>
          <w:b/>
          <w:sz w:val="28"/>
          <w:lang w:val="zh-CN"/>
        </w:rPr>
        <w:t xml:space="preserve">、施工管理要求：</w:t>
      </w:r>
      <w:bookmarkEnd w:id="259"/>
      <w:r/>
      <w:r/>
    </w:p>
    <w:p>
      <w:pPr>
        <w:ind w:firstLine="480"/>
        <w:spacing w:line="480" w:lineRule="exact"/>
        <w:rPr>
          <w:rFonts w:ascii="Times New Roman" w:hAnsi="Times New Roman"/>
          <w:sz w:val="24"/>
          <w:szCs w:val="20"/>
          <w:lang w:val="zh-CN"/>
        </w:rPr>
      </w:pPr>
      <w:r>
        <w:rPr>
          <w:rFonts w:hint="eastAsia" w:ascii="Times New Roman" w:hAnsi="Times New Roman"/>
          <w:sz w:val="24"/>
          <w:szCs w:val="20"/>
          <w:lang w:val="zh-CN"/>
        </w:rPr>
        <w:t xml:space="preserve">1</w:t>
      </w:r>
      <w:r>
        <w:rPr>
          <w:rFonts w:hint="eastAsia" w:ascii="Times New Roman" w:hAnsi="Times New Roman"/>
          <w:sz w:val="24"/>
          <w:szCs w:val="20"/>
          <w:lang w:val="zh-CN"/>
        </w:rPr>
        <w:t xml:space="preserve">、</w:t>
      </w:r>
      <w:r>
        <w:rPr>
          <w:rFonts w:ascii="Times New Roman" w:hAnsi="Times New Roman"/>
          <w:sz w:val="24"/>
          <w:szCs w:val="20"/>
          <w:lang w:val="zh-CN"/>
        </w:rPr>
        <w:t xml:space="preserve">供应商应严格按照采购人及相关技术规范和施工图（如有）要求组织施工，严格操作流程，保证施工质量，并在采购人规定的时间内完成各项目；</w:t>
      </w:r>
      <w:r/>
    </w:p>
    <w:p>
      <w:pPr>
        <w:ind w:firstLine="480"/>
        <w:spacing w:line="480" w:lineRule="exact"/>
        <w:rPr>
          <w:rFonts w:ascii="Times New Roman" w:hAnsi="Times New Roman"/>
          <w:sz w:val="24"/>
          <w:szCs w:val="20"/>
          <w:lang w:val="zh-CN"/>
        </w:rPr>
      </w:pPr>
      <w:r>
        <w:rPr>
          <w:rFonts w:hint="eastAsia" w:ascii="Times New Roman" w:hAnsi="Times New Roman"/>
          <w:sz w:val="24"/>
          <w:szCs w:val="20"/>
          <w:lang w:val="zh-CN"/>
        </w:rPr>
        <w:t xml:space="preserve">2</w:t>
      </w:r>
      <w:r>
        <w:rPr>
          <w:rFonts w:hint="eastAsia" w:ascii="Times New Roman" w:hAnsi="Times New Roman"/>
          <w:sz w:val="24"/>
          <w:szCs w:val="20"/>
          <w:lang w:val="zh-CN"/>
        </w:rPr>
        <w:t xml:space="preserve">、</w:t>
      </w:r>
      <w:r>
        <w:rPr>
          <w:rFonts w:ascii="Times New Roman" w:hAnsi="Times New Roman"/>
          <w:sz w:val="24"/>
          <w:szCs w:val="20"/>
          <w:lang w:val="zh-CN"/>
        </w:rPr>
        <w:t xml:space="preserve">供应商</w:t>
      </w:r>
      <w:r>
        <w:rPr>
          <w:rFonts w:ascii="Times New Roman" w:hAnsi="Times New Roman"/>
          <w:sz w:val="24"/>
          <w:szCs w:val="20"/>
        </w:rPr>
        <w:t xml:space="preserve">应</w:t>
      </w:r>
      <w:r>
        <w:rPr>
          <w:rFonts w:ascii="Times New Roman" w:hAnsi="Times New Roman"/>
          <w:sz w:val="24"/>
          <w:szCs w:val="20"/>
          <w:lang w:val="zh-CN"/>
        </w:rPr>
        <w:t xml:space="preserve">按要求为现场作业人员配备安全帽、反光背心等安全防护装备，并应在施工区域设置警示标志、围栏围挡等安全防护措施，现场设备、材料摆放规范有序。</w:t>
      </w:r>
      <w:r/>
    </w:p>
    <w:p>
      <w:pPr>
        <w:ind w:firstLine="480"/>
        <w:spacing w:line="480" w:lineRule="exact"/>
        <w:rPr>
          <w:rFonts w:ascii="Times New Roman" w:hAnsi="Times New Roman"/>
          <w:sz w:val="24"/>
          <w:szCs w:val="20"/>
          <w:lang w:val="zh-CN"/>
        </w:rPr>
      </w:pPr>
      <w:r>
        <w:rPr>
          <w:rFonts w:hint="eastAsia" w:ascii="Times New Roman" w:hAnsi="Times New Roman"/>
          <w:sz w:val="24"/>
          <w:szCs w:val="20"/>
          <w:lang w:val="zh-CN"/>
        </w:rPr>
        <w:t xml:space="preserve">3</w:t>
      </w:r>
      <w:r>
        <w:rPr>
          <w:rFonts w:hint="eastAsia" w:ascii="Times New Roman" w:hAnsi="Times New Roman"/>
          <w:sz w:val="24"/>
          <w:szCs w:val="20"/>
          <w:lang w:val="zh-CN"/>
        </w:rPr>
        <w:t xml:space="preserve">、</w:t>
      </w:r>
      <w:r>
        <w:rPr>
          <w:rFonts w:ascii="Times New Roman" w:hAnsi="Times New Roman"/>
          <w:sz w:val="24"/>
          <w:szCs w:val="20"/>
          <w:lang w:val="zh-CN"/>
        </w:rPr>
        <w:t xml:space="preserve">供应商</w:t>
      </w:r>
      <w:r>
        <w:rPr>
          <w:rFonts w:ascii="Times New Roman" w:hAnsi="Times New Roman"/>
          <w:sz w:val="24"/>
          <w:szCs w:val="20"/>
        </w:rPr>
        <w:t xml:space="preserve">应对</w:t>
      </w:r>
      <w:r>
        <w:rPr>
          <w:rFonts w:ascii="Times New Roman" w:hAnsi="Times New Roman"/>
          <w:sz w:val="24"/>
          <w:szCs w:val="20"/>
          <w:lang w:val="zh-CN"/>
        </w:rPr>
        <w:t xml:space="preserve">施工区域及邻近周边存在的用户设施设备进行摸排确认，</w:t>
      </w:r>
      <w:r>
        <w:rPr>
          <w:rFonts w:hint="eastAsia" w:ascii="Times New Roman" w:hAnsi="Times New Roman"/>
          <w:sz w:val="24"/>
          <w:szCs w:val="20"/>
        </w:rPr>
        <w:t xml:space="preserve">发现问题及时与采购人及产权单位等相关部门沟通协调，</w:t>
      </w:r>
      <w:r>
        <w:rPr>
          <w:rFonts w:ascii="Times New Roman" w:hAnsi="Times New Roman"/>
          <w:sz w:val="24"/>
          <w:szCs w:val="20"/>
          <w:lang w:val="zh-CN"/>
        </w:rPr>
        <w:t xml:space="preserve">并在施工过程中做好保护措施，防止发生</w:t>
      </w:r>
      <w:r>
        <w:rPr>
          <w:rFonts w:ascii="Times New Roman" w:hAnsi="Times New Roman"/>
          <w:sz w:val="24"/>
          <w:szCs w:val="20"/>
        </w:rPr>
        <w:t xml:space="preserve">故障或毁坏</w:t>
      </w:r>
      <w:r>
        <w:rPr>
          <w:rFonts w:ascii="Times New Roman" w:hAnsi="Times New Roman"/>
          <w:sz w:val="24"/>
          <w:szCs w:val="20"/>
          <w:lang w:val="zh-CN"/>
        </w:rPr>
        <w:t xml:space="preserve">。</w:t>
      </w:r>
      <w:r/>
    </w:p>
    <w:p>
      <w:pPr>
        <w:ind w:firstLine="480"/>
        <w:spacing w:line="480" w:lineRule="exact"/>
        <w:rPr>
          <w:rFonts w:ascii="Times New Roman" w:hAnsi="Times New Roman"/>
          <w:sz w:val="24"/>
          <w:szCs w:val="20"/>
          <w:lang w:val="zh-CN"/>
        </w:rPr>
      </w:pPr>
      <w:r>
        <w:rPr>
          <w:rFonts w:hint="eastAsia" w:ascii="Times New Roman" w:hAnsi="Times New Roman"/>
          <w:sz w:val="24"/>
          <w:szCs w:val="20"/>
          <w:lang w:val="zh-CN"/>
        </w:rPr>
        <w:t xml:space="preserve">4</w:t>
      </w:r>
      <w:r>
        <w:rPr>
          <w:rFonts w:hint="eastAsia" w:ascii="Times New Roman" w:hAnsi="Times New Roman"/>
          <w:sz w:val="24"/>
          <w:szCs w:val="20"/>
          <w:lang w:val="zh-CN"/>
        </w:rPr>
        <w:t xml:space="preserve">、</w:t>
      </w:r>
      <w:r>
        <w:rPr>
          <w:rFonts w:ascii="Times New Roman" w:hAnsi="Times New Roman"/>
          <w:sz w:val="24"/>
          <w:szCs w:val="20"/>
          <w:lang w:val="zh-CN"/>
        </w:rPr>
        <w:t xml:space="preserve">供应商在施工过程中，</w:t>
      </w:r>
      <w:r>
        <w:rPr>
          <w:rFonts w:ascii="Times New Roman" w:hAnsi="Times New Roman"/>
          <w:sz w:val="24"/>
          <w:szCs w:val="20"/>
        </w:rPr>
        <w:t xml:space="preserve">应</w:t>
      </w:r>
      <w:r>
        <w:rPr>
          <w:rFonts w:ascii="Times New Roman" w:hAnsi="Times New Roman"/>
          <w:sz w:val="24"/>
          <w:szCs w:val="20"/>
          <w:lang w:val="zh-CN"/>
        </w:rPr>
        <w:t xml:space="preserve">按规定执行相关施工许可的审批手续，杜绝违规占道、运输等行为的发生。</w:t>
      </w:r>
      <w:r/>
    </w:p>
    <w:p>
      <w:pPr>
        <w:ind w:firstLine="480"/>
        <w:spacing w:line="480" w:lineRule="exact"/>
        <w:rPr>
          <w:rFonts w:ascii="Times New Roman" w:hAnsi="Times New Roman"/>
          <w:sz w:val="24"/>
          <w:szCs w:val="20"/>
          <w:lang w:val="zh-CN"/>
        </w:rPr>
      </w:pPr>
      <w:r>
        <w:rPr>
          <w:rFonts w:hint="eastAsia" w:ascii="Times New Roman" w:hAnsi="Times New Roman"/>
          <w:sz w:val="24"/>
          <w:szCs w:val="20"/>
          <w:lang w:val="zh-CN"/>
        </w:rPr>
        <w:t xml:space="preserve">5</w:t>
      </w:r>
      <w:r>
        <w:rPr>
          <w:rFonts w:hint="eastAsia" w:ascii="Times New Roman" w:hAnsi="Times New Roman"/>
          <w:sz w:val="24"/>
          <w:szCs w:val="20"/>
          <w:lang w:val="zh-CN"/>
        </w:rPr>
        <w:t xml:space="preserve">、</w:t>
      </w:r>
      <w:r>
        <w:rPr>
          <w:rFonts w:ascii="Times New Roman" w:hAnsi="Times New Roman"/>
          <w:sz w:val="24"/>
          <w:szCs w:val="20"/>
          <w:lang w:val="zh-CN"/>
        </w:rPr>
        <w:t xml:space="preserve">供应商在完工交付时，应</w:t>
      </w:r>
      <w:r>
        <w:rPr>
          <w:rFonts w:hint="eastAsia" w:ascii="Times New Roman" w:hAnsi="Times New Roman"/>
          <w:sz w:val="24"/>
          <w:szCs w:val="20"/>
        </w:rPr>
        <w:t xml:space="preserve">与相关部门做好沟通协调，并</w:t>
      </w:r>
      <w:r>
        <w:rPr>
          <w:rFonts w:ascii="Times New Roman" w:hAnsi="Times New Roman"/>
          <w:sz w:val="24"/>
          <w:szCs w:val="20"/>
          <w:lang w:val="zh-CN"/>
        </w:rPr>
        <w:t xml:space="preserve">确保施工地块整洁干净，无建筑垃圾、堆土等脏乱差不文明行为。</w:t>
      </w:r>
      <w:r/>
    </w:p>
    <w:p>
      <w:pPr>
        <w:ind w:firstLine="480"/>
        <w:spacing w:line="480" w:lineRule="exact"/>
        <w:rPr>
          <w:rFonts w:ascii="Times New Roman" w:hAnsi="Times New Roman"/>
          <w:sz w:val="24"/>
          <w:szCs w:val="20"/>
          <w:lang w:val="zh-CN"/>
        </w:rPr>
      </w:pPr>
      <w:r>
        <w:rPr>
          <w:rFonts w:hint="eastAsia" w:ascii="Times New Roman" w:hAnsi="Times New Roman"/>
          <w:sz w:val="24"/>
          <w:szCs w:val="20"/>
          <w:lang w:val="zh-CN"/>
        </w:rPr>
        <w:t xml:space="preserve">6</w:t>
      </w:r>
      <w:r>
        <w:rPr>
          <w:rFonts w:hint="eastAsia" w:ascii="Times New Roman" w:hAnsi="Times New Roman"/>
          <w:sz w:val="24"/>
          <w:szCs w:val="20"/>
          <w:lang w:val="zh-CN"/>
        </w:rPr>
        <w:t xml:space="preserve">、</w:t>
      </w:r>
      <w:r>
        <w:rPr>
          <w:rFonts w:ascii="Times New Roman" w:hAnsi="Times New Roman"/>
          <w:sz w:val="24"/>
          <w:szCs w:val="20"/>
          <w:lang w:val="zh-CN"/>
        </w:rPr>
        <w:t xml:space="preserve">供应商应及时对采购人</w:t>
      </w:r>
      <w:r>
        <w:rPr>
          <w:rFonts w:ascii="Times New Roman" w:hAnsi="Times New Roman"/>
          <w:sz w:val="24"/>
          <w:szCs w:val="20"/>
        </w:rPr>
        <w:t xml:space="preserve">的</w:t>
      </w:r>
      <w:r>
        <w:rPr>
          <w:rFonts w:ascii="Times New Roman" w:hAnsi="Times New Roman"/>
          <w:sz w:val="24"/>
          <w:szCs w:val="20"/>
          <w:lang w:val="zh-CN"/>
        </w:rPr>
        <w:t xml:space="preserve">发现</w:t>
      </w:r>
      <w:r>
        <w:rPr>
          <w:rFonts w:ascii="Times New Roman" w:hAnsi="Times New Roman"/>
          <w:sz w:val="24"/>
          <w:szCs w:val="20"/>
        </w:rPr>
        <w:t xml:space="preserve">的</w:t>
      </w:r>
      <w:r>
        <w:rPr>
          <w:rFonts w:ascii="Times New Roman" w:hAnsi="Times New Roman"/>
          <w:sz w:val="24"/>
          <w:szCs w:val="20"/>
          <w:lang w:val="zh-CN"/>
        </w:rPr>
        <w:t xml:space="preserve">问题落实整改措施。</w:t>
      </w:r>
      <w:r/>
    </w:p>
    <w:p>
      <w:pPr>
        <w:ind w:firstLine="480"/>
        <w:spacing w:line="480" w:lineRule="exact"/>
        <w:tabs>
          <w:tab w:val="left" w:pos="0" w:leader="none"/>
        </w:tabs>
        <w:rPr>
          <w:rFonts w:ascii="宋体" w:hAnsi="宋体"/>
          <w:sz w:val="24"/>
        </w:rPr>
      </w:pPr>
      <w:r>
        <w:rPr>
          <w:rFonts w:hint="eastAsia" w:ascii="Times New Roman" w:hAnsi="Times New Roman"/>
          <w:sz w:val="24"/>
          <w:szCs w:val="20"/>
          <w:lang w:val="zh-CN"/>
        </w:rPr>
        <w:t xml:space="preserve">7</w:t>
      </w:r>
      <w:r>
        <w:rPr>
          <w:rFonts w:hint="eastAsia" w:ascii="Times New Roman" w:hAnsi="Times New Roman"/>
          <w:sz w:val="24"/>
          <w:szCs w:val="20"/>
          <w:lang w:val="zh-CN"/>
        </w:rPr>
        <w:t xml:space="preserve">、</w:t>
      </w:r>
      <w:r>
        <w:rPr>
          <w:rFonts w:hint="eastAsia" w:ascii="Times New Roman" w:hAnsi="Times New Roman"/>
          <w:sz w:val="24"/>
          <w:szCs w:val="20"/>
        </w:rPr>
        <w:t xml:space="preserve">供应商应</w:t>
      </w:r>
      <w:r>
        <w:rPr>
          <w:rFonts w:hint="eastAsia" w:ascii="Times New Roman" w:hAnsi="Times New Roman"/>
          <w:sz w:val="24"/>
        </w:rPr>
        <w:t xml:space="preserve">提供的整体的施工设想及管理模式，</w:t>
      </w:r>
      <w:r>
        <w:rPr>
          <w:rFonts w:hint="eastAsia" w:ascii="宋体" w:hAnsi="宋体"/>
          <w:sz w:val="24"/>
        </w:rPr>
        <w:t xml:space="preserve">加强与采购人及作业方的协调、沟通；及时征求采购人的意见、建议要求，并归纳问题进行分析、研究，制定整改措施并组织落实，保证工程整体的施工质量与施工的进度。</w:t>
      </w:r>
      <w:r/>
    </w:p>
    <w:p>
      <w:pPr>
        <w:ind w:firstLine="480"/>
        <w:spacing w:line="480" w:lineRule="exact"/>
        <w:rPr>
          <w:rFonts w:ascii="宋体" w:hAnsi="宋体"/>
          <w:sz w:val="24"/>
        </w:rPr>
      </w:pPr>
      <w:r>
        <w:rPr>
          <w:rFonts w:hint="eastAsia" w:ascii="Times New Roman" w:hAnsi="Times New Roman"/>
          <w:sz w:val="24"/>
          <w:szCs w:val="20"/>
        </w:rPr>
        <w:t xml:space="preserve">8</w:t>
      </w:r>
      <w:r>
        <w:rPr>
          <w:rFonts w:hint="eastAsia" w:ascii="Times New Roman" w:hAnsi="Times New Roman"/>
          <w:sz w:val="24"/>
          <w:szCs w:val="20"/>
        </w:rPr>
        <w:t xml:space="preserve">、</w:t>
      </w:r>
      <w:r>
        <w:rPr>
          <w:rFonts w:hint="eastAsia" w:ascii="宋体" w:hAnsi="宋体"/>
          <w:sz w:val="24"/>
        </w:rPr>
        <w:t xml:space="preserve">成交供应商施工期间需服从采购人安全管理，做好合同和规范及地方政府规定的安全措施，做好文明安全施工，采取有效措施减少扬尘、噪音等作业扰民问题，做好施工现场及周围的环节保护。</w:t>
      </w:r>
      <w:r/>
    </w:p>
    <w:p>
      <w:pPr>
        <w:ind w:firstLine="480"/>
        <w:spacing w:line="480" w:lineRule="exact"/>
        <w:rPr>
          <w:rFonts w:ascii="宋体" w:hAnsi="宋体"/>
          <w:sz w:val="24"/>
        </w:rPr>
      </w:pPr>
      <w:r>
        <w:rPr>
          <w:rFonts w:hint="eastAsia" w:ascii="宋体" w:hAnsi="宋体"/>
          <w:sz w:val="24"/>
        </w:rPr>
        <w:t xml:space="preserve">9、</w:t>
      </w:r>
      <w:r>
        <w:rPr>
          <w:rFonts w:hint="eastAsia" w:ascii="宋体" w:hAnsi="宋体"/>
          <w:sz w:val="24"/>
        </w:rPr>
        <w:t xml:space="preserve">成交供应商根据采购要求，负责作业人员的管理、考勤、考核等；加强与采购人及作业方的协调、沟通；及时征求采购人的意见、建议要求，并归纳问题进行分析、研究，制定整改措施并组织落实，提供完整的</w:t>
      </w:r>
      <w:r>
        <w:rPr>
          <w:rFonts w:hint="eastAsia" w:ascii="Times New Roman" w:hAnsi="Times New Roman"/>
          <w:sz w:val="24"/>
        </w:rPr>
        <w:t xml:space="preserve">作业现场管理措施。</w:t>
      </w:r>
      <w:r/>
    </w:p>
    <w:p>
      <w:pPr>
        <w:ind w:firstLine="480"/>
        <w:spacing w:line="480" w:lineRule="exact"/>
        <w:tabs>
          <w:tab w:val="left" w:pos="0" w:leader="none"/>
        </w:tabs>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hint="eastAsia" w:ascii="宋体" w:hAnsi="宋体"/>
          <w:sz w:val="24"/>
        </w:rPr>
        <w:t xml:space="preserve">成交供应商需结合现场情况有重点有针对的对现场拆</w:t>
      </w:r>
      <w:r>
        <w:rPr>
          <w:rFonts w:hint="eastAsia" w:ascii="宋体" w:hAnsi="宋体"/>
          <w:sz w:val="24"/>
        </w:rPr>
        <w:t xml:space="preserve">违工作</w:t>
      </w:r>
      <w:r>
        <w:rPr>
          <w:rFonts w:hint="eastAsia" w:ascii="宋体" w:hAnsi="宋体"/>
          <w:sz w:val="24"/>
        </w:rPr>
        <w:t xml:space="preserve">进行处理，遇到难点、重点应加以分析，及时做好施工方案。</w:t>
      </w:r>
      <w:r/>
    </w:p>
    <w:p>
      <w:pPr>
        <w:ind w:firstLine="480"/>
        <w:spacing w:line="48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hint="eastAsia" w:ascii="宋体" w:hAnsi="宋体"/>
          <w:sz w:val="24"/>
        </w:rPr>
        <w:t xml:space="preserve">成交供应</w:t>
      </w:r>
      <w:r>
        <w:rPr>
          <w:rFonts w:hint="eastAsia" w:ascii="宋体" w:hAnsi="宋体"/>
          <w:sz w:val="24"/>
        </w:rPr>
        <w:t xml:space="preserve">商接到</w:t>
      </w:r>
      <w:r>
        <w:rPr>
          <w:rFonts w:hint="eastAsia" w:ascii="宋体" w:hAnsi="宋体"/>
          <w:sz w:val="24"/>
        </w:rPr>
        <w:t xml:space="preserve">采购人通知后应立即响应，及时下达作业，遇到紧急任务应无条件全力配合采购人完成应急任务。</w:t>
      </w:r>
      <w:r/>
    </w:p>
    <w:p>
      <w:pPr>
        <w:ind w:firstLine="480"/>
        <w:spacing w:line="48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hint="eastAsia" w:ascii="宋体" w:hAnsi="宋体"/>
          <w:sz w:val="24"/>
        </w:rPr>
        <w:t xml:space="preserve">供应</w:t>
      </w:r>
      <w:r>
        <w:rPr>
          <w:rFonts w:hint="eastAsia" w:ascii="宋体" w:hAnsi="宋体"/>
          <w:sz w:val="24"/>
        </w:rPr>
        <w:t xml:space="preserve">商接到</w:t>
      </w:r>
      <w:r>
        <w:rPr>
          <w:rFonts w:hint="eastAsia" w:ascii="宋体" w:hAnsi="宋体"/>
          <w:sz w:val="24"/>
        </w:rPr>
        <w:t xml:space="preserve">采购人应急处理指令后到应在2小时内及时</w:t>
      </w:r>
      <w:r>
        <w:rPr>
          <w:rFonts w:hint="eastAsia" w:ascii="宋体" w:hAnsi="宋体"/>
          <w:sz w:val="24"/>
        </w:rPr>
        <w:t xml:space="preserve">达现场</w:t>
      </w:r>
      <w:r>
        <w:rPr>
          <w:rFonts w:hint="eastAsia" w:ascii="宋体" w:hAnsi="宋体"/>
          <w:sz w:val="24"/>
        </w:rPr>
        <w:t xml:space="preserve">并处理现场事宜。</w:t>
      </w:r>
      <w:r/>
    </w:p>
    <w:p>
      <w:pPr>
        <w:ind w:right="-27"/>
        <w:spacing w:line="480" w:lineRule="exact"/>
        <w:tabs>
          <w:tab w:val="left" w:pos="0" w:leader="none"/>
        </w:tabs>
        <w:rPr>
          <w:rFonts w:ascii="宋体" w:hAnsi="宋体"/>
          <w:b/>
          <w:sz w:val="28"/>
          <w:lang w:val="zh-CN"/>
        </w:rPr>
        <w:outlineLvl w:val="1"/>
      </w:pPr>
      <w:r/>
      <w:bookmarkStart w:id="260" w:name="_Toc229407244"/>
      <w:r>
        <w:rPr>
          <w:rFonts w:hint="eastAsia" w:ascii="宋体" w:hAnsi="宋体"/>
          <w:b/>
          <w:sz w:val="28"/>
        </w:rPr>
        <w:t xml:space="preserve">五、</w:t>
      </w:r>
      <w:r>
        <w:rPr>
          <w:rFonts w:ascii="宋体" w:hAnsi="宋体"/>
          <w:b/>
          <w:sz w:val="28"/>
          <w:lang w:val="zh-CN"/>
        </w:rPr>
        <w:t xml:space="preserve">人员设备配备要求：</w:t>
      </w:r>
      <w:bookmarkEnd w:id="260"/>
      <w:r/>
      <w:r/>
    </w:p>
    <w:p>
      <w:pPr>
        <w:ind w:firstLine="482"/>
        <w:spacing w:line="480" w:lineRule="exact"/>
        <w:rPr>
          <w:rFonts w:ascii="Times New Roman" w:hAnsi="Times New Roman"/>
          <w:b/>
          <w:i/>
          <w:sz w:val="24"/>
          <w:szCs w:val="20"/>
          <w:u w:val="single"/>
          <w:lang w:val="zh-CN"/>
        </w:rPr>
      </w:pPr>
      <w:r>
        <w:rPr>
          <w:rFonts w:hint="eastAsia" w:ascii="Times New Roman" w:hAnsi="Times New Roman"/>
          <w:b/>
          <w:i/>
          <w:sz w:val="24"/>
          <w:szCs w:val="20"/>
          <w:u w:val="single"/>
          <w:lang w:val="zh-CN"/>
        </w:rPr>
        <w:t xml:space="preserve">1</w:t>
      </w:r>
      <w:r>
        <w:rPr>
          <w:rFonts w:hint="eastAsia" w:ascii="Times New Roman" w:hAnsi="Times New Roman"/>
          <w:b/>
          <w:i/>
          <w:sz w:val="24"/>
          <w:szCs w:val="20"/>
          <w:u w:val="single"/>
          <w:lang w:val="zh-CN"/>
        </w:rPr>
        <w:t xml:space="preserve">、</w:t>
      </w:r>
      <w:r>
        <w:rPr>
          <w:rFonts w:ascii="Times New Roman" w:hAnsi="Times New Roman"/>
          <w:b/>
          <w:i/>
          <w:sz w:val="24"/>
          <w:szCs w:val="20"/>
          <w:u w:val="single"/>
          <w:lang w:val="zh-CN"/>
        </w:rPr>
        <w:t xml:space="preserve">配置项目负责人</w:t>
      </w:r>
      <w:r>
        <w:rPr>
          <w:rFonts w:ascii="Times New Roman" w:hAnsi="Times New Roman"/>
          <w:b/>
          <w:i/>
          <w:sz w:val="24"/>
          <w:szCs w:val="20"/>
          <w:u w:val="single"/>
          <w:lang w:val="zh-CN"/>
        </w:rPr>
        <w:t xml:space="preserve">1</w:t>
      </w:r>
      <w:r>
        <w:rPr>
          <w:rFonts w:ascii="Times New Roman" w:hAnsi="Times New Roman"/>
          <w:b/>
          <w:i/>
          <w:sz w:val="24"/>
          <w:szCs w:val="20"/>
          <w:u w:val="single"/>
          <w:lang w:val="zh-CN"/>
        </w:rPr>
        <w:t xml:space="preserve">人。</w:t>
      </w:r>
      <w:r>
        <w:rPr>
          <w:rFonts w:hint="eastAsia" w:ascii="Times New Roman" w:hAnsi="Times New Roman"/>
          <w:b/>
          <w:i/>
          <w:sz w:val="24"/>
          <w:szCs w:val="20"/>
          <w:u w:val="single"/>
          <w:lang w:val="zh-CN"/>
        </w:rPr>
        <w:t xml:space="preserve">项目负责人具有二级（或以上）建造师（专业：建筑工程）证书</w:t>
      </w:r>
      <w:r>
        <w:rPr>
          <w:rFonts w:hint="eastAsia" w:ascii="Times New Roman" w:hAnsi="Times New Roman"/>
          <w:b/>
          <w:i/>
          <w:sz w:val="24"/>
          <w:szCs w:val="20"/>
          <w:u w:val="single"/>
          <w:lang w:val="zh-CN"/>
        </w:rPr>
        <w:t xml:space="preserve">及行政主管部门颁发的安全生产考核合格证（</w:t>
      </w:r>
      <w:r>
        <w:rPr>
          <w:rFonts w:hint="eastAsia" w:ascii="Times New Roman" w:hAnsi="Times New Roman"/>
          <w:b/>
          <w:i/>
          <w:sz w:val="24"/>
          <w:szCs w:val="20"/>
          <w:u w:val="single"/>
          <w:lang w:val="zh-CN"/>
        </w:rPr>
        <w:t xml:space="preserve">B</w:t>
      </w:r>
      <w:r>
        <w:rPr>
          <w:rFonts w:hint="eastAsia" w:ascii="Times New Roman" w:hAnsi="Times New Roman"/>
          <w:b/>
          <w:i/>
          <w:sz w:val="24"/>
          <w:szCs w:val="20"/>
          <w:u w:val="single"/>
          <w:lang w:val="zh-CN"/>
        </w:rPr>
        <w:t xml:space="preserve">类）</w:t>
      </w:r>
      <w:r>
        <w:rPr>
          <w:rFonts w:hint="eastAsia" w:ascii="Times New Roman" w:hAnsi="Times New Roman"/>
          <w:b/>
          <w:i/>
          <w:sz w:val="24"/>
          <w:szCs w:val="20"/>
          <w:u w:val="single"/>
          <w:lang w:val="zh-CN"/>
        </w:rPr>
        <w:t xml:space="preserve">。</w:t>
      </w:r>
      <w:r/>
    </w:p>
    <w:p>
      <w:pPr>
        <w:ind w:firstLine="480"/>
        <w:spacing w:line="480" w:lineRule="exact"/>
        <w:rPr>
          <w:rFonts w:ascii="Times New Roman" w:hAnsi="Times New Roman"/>
          <w:sz w:val="24"/>
          <w:szCs w:val="20"/>
          <w:lang w:val="zh-CN"/>
        </w:rPr>
      </w:pPr>
      <w:r>
        <w:rPr>
          <w:rFonts w:hint="eastAsia" w:ascii="Times New Roman" w:hAnsi="Times New Roman"/>
          <w:sz w:val="24"/>
          <w:szCs w:val="20"/>
          <w:lang w:val="zh-CN"/>
        </w:rPr>
        <w:t xml:space="preserve">2</w:t>
      </w:r>
      <w:r>
        <w:rPr>
          <w:rFonts w:hint="eastAsia" w:ascii="Times New Roman" w:hAnsi="Times New Roman"/>
          <w:sz w:val="24"/>
          <w:szCs w:val="20"/>
          <w:lang w:val="zh-CN"/>
        </w:rPr>
        <w:t xml:space="preserve">、</w:t>
      </w:r>
      <w:r>
        <w:rPr>
          <w:rFonts w:ascii="Times New Roman" w:hAnsi="Times New Roman"/>
          <w:sz w:val="24"/>
          <w:szCs w:val="20"/>
          <w:lang w:val="zh-CN"/>
        </w:rPr>
        <w:t xml:space="preserve">配备施工员（</w:t>
      </w:r>
      <w:r>
        <w:rPr>
          <w:rFonts w:hint="eastAsia" w:ascii="Times New Roman" w:hAnsi="Times New Roman"/>
          <w:sz w:val="24"/>
          <w:szCs w:val="20"/>
        </w:rPr>
        <w:t xml:space="preserve">土建</w:t>
      </w:r>
      <w:r>
        <w:rPr>
          <w:rFonts w:ascii="Times New Roman" w:hAnsi="Times New Roman"/>
          <w:sz w:val="24"/>
          <w:szCs w:val="20"/>
          <w:lang w:val="zh-CN"/>
        </w:rPr>
        <w:t xml:space="preserve">类）、资料员、安全员、质量员（</w:t>
      </w:r>
      <w:r>
        <w:rPr>
          <w:rFonts w:hint="eastAsia" w:ascii="Times New Roman" w:hAnsi="Times New Roman"/>
          <w:sz w:val="24"/>
          <w:szCs w:val="20"/>
        </w:rPr>
        <w:t xml:space="preserve">土建</w:t>
      </w:r>
      <w:r>
        <w:rPr>
          <w:rFonts w:ascii="Times New Roman" w:hAnsi="Times New Roman"/>
          <w:sz w:val="24"/>
          <w:szCs w:val="20"/>
          <w:lang w:val="zh-CN"/>
        </w:rPr>
        <w:t xml:space="preserve">类）、材料员等相关人员。</w:t>
      </w:r>
      <w:r/>
    </w:p>
    <w:p>
      <w:pPr>
        <w:ind w:firstLine="480"/>
        <w:spacing w:line="480" w:lineRule="exact"/>
        <w:rPr>
          <w:rFonts w:ascii="Times New Roman" w:hAnsi="Times New Roman"/>
          <w:sz w:val="24"/>
          <w:szCs w:val="20"/>
          <w:lang w:val="zh-CN"/>
        </w:rPr>
      </w:pPr>
      <w:r>
        <w:rPr>
          <w:rFonts w:hint="eastAsia" w:ascii="Times New Roman" w:hAnsi="Times New Roman"/>
          <w:sz w:val="24"/>
          <w:szCs w:val="20"/>
          <w:lang w:val="zh-CN"/>
        </w:rPr>
        <w:t xml:space="preserve">3</w:t>
      </w:r>
      <w:r>
        <w:rPr>
          <w:rFonts w:hint="eastAsia" w:ascii="Times New Roman" w:hAnsi="Times New Roman"/>
          <w:sz w:val="24"/>
          <w:szCs w:val="20"/>
          <w:lang w:val="zh-CN"/>
        </w:rPr>
        <w:t xml:space="preserve">、</w:t>
      </w:r>
      <w:r>
        <w:rPr>
          <w:rFonts w:ascii="Times New Roman" w:hAnsi="Times New Roman"/>
          <w:sz w:val="24"/>
          <w:szCs w:val="20"/>
          <w:lang w:val="zh-CN"/>
        </w:rPr>
        <w:t xml:space="preserve">作业期间内项目作业人员变动必须在</w:t>
      </w:r>
      <w:r>
        <w:rPr>
          <w:rFonts w:ascii="Times New Roman" w:hAnsi="Times New Roman"/>
          <w:sz w:val="24"/>
          <w:szCs w:val="20"/>
          <w:lang w:val="zh-CN"/>
        </w:rPr>
        <w:t xml:space="preserve">7</w:t>
      </w:r>
      <w:r>
        <w:rPr>
          <w:rFonts w:ascii="Times New Roman" w:hAnsi="Times New Roman"/>
          <w:sz w:val="24"/>
          <w:szCs w:val="20"/>
          <w:lang w:val="zh-CN"/>
        </w:rPr>
        <w:t xml:space="preserve">个工作日内书面报告采购人，项目负责人原则上不得变动，如需变动应事先通知采购人，并征得采购人同意后方可更换人员，且资质资历不低于原有人员。</w:t>
      </w:r>
      <w:r/>
    </w:p>
    <w:p>
      <w:pPr>
        <w:ind w:right="-27"/>
        <w:spacing w:line="480" w:lineRule="exact"/>
        <w:tabs>
          <w:tab w:val="left" w:pos="0" w:leader="none"/>
        </w:tabs>
        <w:rPr>
          <w:rFonts w:ascii="宋体" w:hAnsi="宋体"/>
          <w:b/>
          <w:sz w:val="28"/>
        </w:rPr>
        <w:outlineLvl w:val="1"/>
      </w:pPr>
      <w:r/>
      <w:bookmarkStart w:id="261" w:name="_Toc229407245"/>
      <w:r>
        <w:rPr>
          <w:rFonts w:hint="eastAsia" w:ascii="宋体" w:hAnsi="宋体"/>
          <w:b/>
          <w:sz w:val="28"/>
        </w:rPr>
        <w:t xml:space="preserve">六</w:t>
      </w:r>
      <w:r>
        <w:rPr>
          <w:rFonts w:ascii="宋体" w:hAnsi="宋体"/>
          <w:b/>
          <w:sz w:val="28"/>
        </w:rPr>
        <w:t xml:space="preserve">、报价要</w:t>
      </w:r>
      <w:r>
        <w:rPr>
          <w:rFonts w:hint="eastAsia" w:ascii="宋体" w:hAnsi="宋体"/>
          <w:b/>
          <w:sz w:val="28"/>
        </w:rPr>
        <w:t xml:space="preserve">求</w:t>
      </w:r>
      <w:r>
        <w:rPr>
          <w:rFonts w:ascii="宋体" w:hAnsi="宋体"/>
          <w:b/>
          <w:sz w:val="28"/>
        </w:rPr>
        <w:t xml:space="preserve">：</w:t>
      </w:r>
      <w:bookmarkEnd w:id="261"/>
      <w:r/>
      <w:r/>
    </w:p>
    <w:p>
      <w:pPr>
        <w:ind w:firstLine="482"/>
        <w:spacing w:line="480" w:lineRule="exact"/>
        <w:rPr>
          <w:rFonts w:ascii="宋体" w:hAnsi="宋体"/>
          <w:b/>
          <w:sz w:val="24"/>
        </w:rPr>
      </w:pPr>
      <w:r>
        <w:rPr>
          <w:rFonts w:ascii="宋体" w:hAnsi="宋体"/>
          <w:b/>
          <w:sz w:val="24"/>
        </w:rPr>
        <w:t xml:space="preserve">1</w:t>
      </w:r>
      <w:r>
        <w:rPr>
          <w:rFonts w:hint="eastAsia" w:ascii="宋体" w:hAnsi="宋体"/>
          <w:b/>
          <w:sz w:val="24"/>
        </w:rPr>
        <w:t xml:space="preserve">、</w:t>
      </w:r>
      <w:r>
        <w:rPr>
          <w:rFonts w:hint="eastAsia" w:ascii="宋体" w:hAnsi="宋体"/>
          <w:b/>
          <w:sz w:val="24"/>
        </w:rPr>
        <w:t xml:space="preserve">本项目采购预算为人民币150万元整，供应商以</w:t>
      </w:r>
      <w:r>
        <w:rPr>
          <w:rFonts w:ascii="宋体" w:hAnsi="宋体"/>
          <w:b/>
          <w:sz w:val="24"/>
        </w:rPr>
        <w:t xml:space="preserve">优惠率</w:t>
      </w:r>
      <w:r>
        <w:rPr>
          <w:rFonts w:hint="eastAsia" w:ascii="宋体" w:hAnsi="宋体"/>
          <w:b/>
          <w:sz w:val="24"/>
        </w:rPr>
        <w:t xml:space="preserve">（下浮率）</w:t>
      </w:r>
      <w:r>
        <w:rPr>
          <w:rFonts w:ascii="宋体" w:hAnsi="宋体"/>
          <w:b/>
          <w:sz w:val="24"/>
        </w:rPr>
        <w:t xml:space="preserve">进行报价</w:t>
      </w:r>
      <w:r>
        <w:rPr>
          <w:rFonts w:hint="eastAsia" w:ascii="宋体" w:hAnsi="宋体"/>
          <w:b/>
          <w:sz w:val="24"/>
        </w:rPr>
        <w:t xml:space="preserve">，每轮报价不得</w:t>
      </w:r>
      <w:r>
        <w:rPr>
          <w:rFonts w:ascii="宋体" w:hAnsi="宋体"/>
          <w:b/>
          <w:sz w:val="24"/>
        </w:rPr>
        <w:t xml:space="preserve">高于</w:t>
      </w:r>
      <w:r>
        <w:rPr>
          <w:rFonts w:hint="eastAsia" w:ascii="宋体" w:hAnsi="宋体"/>
          <w:b/>
          <w:sz w:val="24"/>
        </w:rPr>
        <w:t xml:space="preserve">100</w:t>
      </w:r>
      <w:r>
        <w:rPr>
          <w:rFonts w:ascii="宋体" w:hAnsi="宋体"/>
          <w:b/>
          <w:sz w:val="24"/>
        </w:rPr>
        <w:t xml:space="preserve">%</w:t>
      </w:r>
      <w:r>
        <w:rPr>
          <w:rFonts w:hint="eastAsia" w:ascii="宋体" w:hAnsi="宋体"/>
          <w:b/>
          <w:sz w:val="24"/>
        </w:rPr>
        <w:t xml:space="preserve">，否则将</w:t>
      </w:r>
      <w:r>
        <w:rPr>
          <w:rFonts w:hint="eastAsia" w:ascii="宋体" w:hAnsi="宋体"/>
          <w:b/>
          <w:sz w:val="24"/>
        </w:rPr>
        <w:t xml:space="preserve">失去磋商</w:t>
      </w:r>
      <w:r>
        <w:rPr>
          <w:rFonts w:hint="eastAsia" w:ascii="宋体" w:hAnsi="宋体"/>
          <w:b/>
          <w:sz w:val="24"/>
        </w:rPr>
        <w:t xml:space="preserve">资格。</w:t>
      </w:r>
      <w:r/>
    </w:p>
    <w:p>
      <w:pPr>
        <w:ind w:firstLine="482"/>
        <w:spacing w:line="480" w:lineRule="exact"/>
        <w:rPr>
          <w:rFonts w:ascii="Times New Roman" w:hAnsi="Times New Roman"/>
          <w:sz w:val="24"/>
          <w:szCs w:val="20"/>
        </w:rPr>
      </w:pPr>
      <w:r>
        <w:rPr>
          <w:rFonts w:hint="eastAsia" w:ascii="宋体" w:hAnsi="宋体"/>
          <w:b/>
          <w:sz w:val="24"/>
        </w:rPr>
        <w:t xml:space="preserve">2、</w:t>
      </w:r>
      <w:r>
        <w:rPr>
          <w:rFonts w:ascii="Times New Roman" w:hAnsi="Times New Roman"/>
          <w:sz w:val="24"/>
          <w:szCs w:val="24"/>
        </w:rPr>
        <w:t xml:space="preserve">供应商须对本项目中包含的所有</w:t>
      </w:r>
      <w:r>
        <w:rPr>
          <w:rFonts w:hint="eastAsia" w:ascii="Times New Roman" w:hAnsi="Times New Roman"/>
          <w:sz w:val="24"/>
          <w:szCs w:val="24"/>
        </w:rPr>
        <w:t xml:space="preserve">工作</w:t>
      </w:r>
      <w:r>
        <w:rPr>
          <w:rFonts w:ascii="Times New Roman" w:hAnsi="Times New Roman"/>
          <w:sz w:val="24"/>
          <w:szCs w:val="24"/>
        </w:rPr>
        <w:t xml:space="preserve">内容进行报价，不得拆开投报或只</w:t>
      </w:r>
      <w:r>
        <w:rPr>
          <w:rFonts w:ascii="Times New Roman" w:hAnsi="Times New Roman"/>
          <w:sz w:val="24"/>
          <w:szCs w:val="24"/>
        </w:rPr>
        <w:t xml:space="preserve">投其中</w:t>
      </w:r>
      <w:r>
        <w:rPr>
          <w:rFonts w:ascii="Times New Roman" w:hAnsi="Times New Roman"/>
          <w:sz w:val="24"/>
          <w:szCs w:val="24"/>
        </w:rPr>
        <w:t xml:space="preserve">的部分内容，否则将</w:t>
      </w:r>
      <w:r>
        <w:rPr>
          <w:rFonts w:ascii="Times New Roman" w:hAnsi="Times New Roman"/>
          <w:sz w:val="24"/>
          <w:szCs w:val="24"/>
        </w:rPr>
        <w:t xml:space="preserve">失去磋商</w:t>
      </w:r>
      <w:r>
        <w:rPr>
          <w:rFonts w:ascii="Times New Roman" w:hAnsi="Times New Roman"/>
          <w:sz w:val="24"/>
          <w:szCs w:val="24"/>
        </w:rPr>
        <w:t xml:space="preserve">资格。</w:t>
      </w:r>
      <w:r/>
    </w:p>
    <w:p>
      <w:pPr>
        <w:ind w:firstLine="480"/>
        <w:spacing w:line="480" w:lineRule="exact"/>
        <w:rPr>
          <w:rFonts w:ascii="Times New Roman" w:hAnsi="Times New Roman"/>
          <w:sz w:val="24"/>
          <w:szCs w:val="20"/>
        </w:rPr>
      </w:pPr>
      <w:r>
        <w:rPr>
          <w:rFonts w:hint="eastAsia" w:ascii="Times New Roman" w:hAnsi="Times New Roman"/>
          <w:sz w:val="24"/>
          <w:szCs w:val="20"/>
        </w:rPr>
        <w:t xml:space="preserve">3</w:t>
      </w:r>
      <w:r>
        <w:rPr>
          <w:rFonts w:ascii="Times New Roman" w:hAnsi="Times New Roman"/>
          <w:sz w:val="24"/>
          <w:szCs w:val="20"/>
        </w:rPr>
        <w:t xml:space="preserve">、本项目</w:t>
      </w:r>
      <w:r>
        <w:rPr>
          <w:rFonts w:hint="eastAsia" w:ascii="Times New Roman" w:hAnsi="Times New Roman"/>
          <w:sz w:val="24"/>
          <w:szCs w:val="20"/>
        </w:rPr>
        <w:t xml:space="preserve">报价优惠率</w:t>
      </w:r>
      <w:r>
        <w:rPr>
          <w:rFonts w:ascii="Times New Roman" w:hAnsi="Times New Roman"/>
          <w:sz w:val="24"/>
          <w:szCs w:val="20"/>
        </w:rPr>
        <w:t xml:space="preserve">包括合同期限内完成该项目工作所需的所有费用，包括成交服务费、人工费（包括人员工资、社会保险费用、福利费、加班费、人身意外伤害险等）、设备、作业服装及工具费、税费及政策性文件规定和合同所包含的所有风险、责任等各项应有费用，采购人不再为本项目支付其它任何费用。</w:t>
      </w:r>
      <w:r/>
    </w:p>
    <w:p>
      <w:pPr>
        <w:ind w:firstLine="480"/>
        <w:spacing w:line="480" w:lineRule="exact"/>
        <w:rPr>
          <w:rFonts w:ascii="Times New Roman" w:hAnsi="Times New Roman"/>
          <w:b/>
          <w:sz w:val="24"/>
          <w:szCs w:val="24"/>
        </w:rPr>
      </w:pPr>
      <w:r>
        <w:rPr>
          <w:rFonts w:hint="eastAsia" w:ascii="Times New Roman" w:hAnsi="Times New Roman"/>
          <w:sz w:val="24"/>
          <w:szCs w:val="24"/>
        </w:rPr>
        <w:t xml:space="preserve">4</w:t>
      </w:r>
      <w:r>
        <w:rPr>
          <w:rFonts w:ascii="Times New Roman" w:hAnsi="Times New Roman"/>
          <w:sz w:val="24"/>
          <w:szCs w:val="24"/>
        </w:rPr>
        <w:t xml:space="preserve">、供应商在报价时应考虑各种风险因素，相关风险因素费用包含在管理服务费中。风险因素包括遇重大活动、检查、突发情况、最低工资调整、物价调整、税费调整等。</w:t>
      </w:r>
      <w:r/>
    </w:p>
    <w:p>
      <w:pPr>
        <w:ind w:right="-27"/>
        <w:spacing w:line="480" w:lineRule="exact"/>
        <w:tabs>
          <w:tab w:val="left" w:pos="0" w:leader="none"/>
        </w:tabs>
        <w:rPr>
          <w:rFonts w:ascii="宋体" w:hAnsi="宋体"/>
          <w:b/>
          <w:sz w:val="28"/>
        </w:rPr>
        <w:outlineLvl w:val="1"/>
      </w:pPr>
      <w:r/>
      <w:bookmarkStart w:id="262" w:name="_Toc229407246"/>
      <w:r>
        <w:rPr>
          <w:rFonts w:hint="eastAsia" w:ascii="宋体" w:hAnsi="宋体"/>
          <w:b/>
          <w:sz w:val="28"/>
        </w:rPr>
        <w:t xml:space="preserve">七</w:t>
      </w:r>
      <w:r>
        <w:rPr>
          <w:rFonts w:ascii="宋体" w:hAnsi="宋体"/>
          <w:b/>
          <w:sz w:val="28"/>
        </w:rPr>
        <w:t xml:space="preserve">、</w:t>
      </w:r>
      <w:r>
        <w:rPr>
          <w:rFonts w:hint="eastAsia" w:ascii="宋体" w:hAnsi="宋体"/>
          <w:b/>
          <w:sz w:val="28"/>
        </w:rPr>
        <w:t xml:space="preserve">验收要求</w:t>
      </w:r>
      <w:r>
        <w:rPr>
          <w:rFonts w:ascii="宋体" w:hAnsi="宋体"/>
          <w:b/>
          <w:sz w:val="28"/>
        </w:rPr>
        <w:t xml:space="preserve">：</w:t>
      </w:r>
      <w:bookmarkEnd w:id="262"/>
      <w:r/>
      <w:r/>
    </w:p>
    <w:p>
      <w:pPr>
        <w:ind w:right="-27" w:firstLine="480"/>
        <w:spacing w:line="480" w:lineRule="exact"/>
        <w:tabs>
          <w:tab w:val="left" w:pos="0" w:leader="none"/>
        </w:tabs>
        <w:rPr>
          <w:rFonts w:ascii="宋体" w:hAnsi="宋体"/>
          <w:sz w:val="24"/>
        </w:rPr>
      </w:pPr>
      <w:r>
        <w:rPr>
          <w:rFonts w:hint="eastAsia" w:ascii="宋体" w:hAnsi="宋体"/>
          <w:sz w:val="24"/>
        </w:rPr>
        <w:t xml:space="preserve">1、所有拆</w:t>
      </w:r>
      <w:r>
        <w:rPr>
          <w:rFonts w:hint="eastAsia" w:ascii="宋体" w:hAnsi="宋体"/>
          <w:sz w:val="24"/>
        </w:rPr>
        <w:t xml:space="preserve">违工程</w:t>
      </w:r>
      <w:r>
        <w:rPr>
          <w:rFonts w:hint="eastAsia" w:ascii="宋体" w:hAnsi="宋体"/>
          <w:sz w:val="24"/>
        </w:rPr>
        <w:t xml:space="preserve">必须符合满足等相关法律法规、行业要求，如因成交供应商未按照相关要求进行处理而引发的后果</w:t>
      </w:r>
      <w:r>
        <w:rPr>
          <w:rFonts w:hint="eastAsia" w:ascii="宋体" w:hAnsi="宋体"/>
          <w:sz w:val="24"/>
        </w:rPr>
        <w:t xml:space="preserve">由成交</w:t>
      </w:r>
      <w:r>
        <w:rPr>
          <w:rFonts w:hint="eastAsia" w:ascii="宋体" w:hAnsi="宋体"/>
          <w:sz w:val="24"/>
        </w:rPr>
        <w:t xml:space="preserve">供应商承担，与采购人无关。</w:t>
      </w:r>
      <w:r/>
    </w:p>
    <w:p>
      <w:pPr>
        <w:ind w:right="-27" w:firstLine="480"/>
        <w:spacing w:line="480" w:lineRule="exact"/>
        <w:tabs>
          <w:tab w:val="left" w:pos="0" w:leader="none"/>
        </w:tabs>
        <w:rPr>
          <w:rFonts w:ascii="宋体" w:hAnsi="宋体"/>
          <w:sz w:val="24"/>
        </w:rPr>
      </w:pPr>
      <w:r>
        <w:rPr>
          <w:rFonts w:ascii="宋体" w:hAnsi="宋体"/>
          <w:sz w:val="24"/>
        </w:rPr>
        <w:t xml:space="preserve">2</w:t>
      </w:r>
      <w:r>
        <w:rPr>
          <w:rFonts w:hint="eastAsia" w:ascii="宋体" w:hAnsi="宋体"/>
          <w:sz w:val="24"/>
        </w:rPr>
        <w:t xml:space="preserve">、</w:t>
      </w:r>
      <w:r>
        <w:rPr>
          <w:rFonts w:hint="eastAsia" w:cs="楷体_GB2312"/>
          <w:sz w:val="24"/>
        </w:rPr>
        <w:t xml:space="preserve">项目竣工后</w:t>
      </w:r>
      <w:r>
        <w:rPr>
          <w:rFonts w:hint="eastAsia" w:ascii="宋体" w:hAnsi="宋体"/>
          <w:sz w:val="24"/>
        </w:rPr>
        <w:t xml:space="preserve">，成交供应商应通知采购人验收，采购人自接到验收通知</w:t>
      </w:r>
      <w:r>
        <w:rPr>
          <w:rFonts w:hint="eastAsia" w:ascii="宋体" w:hAnsi="宋体"/>
          <w:sz w:val="24"/>
          <w:u w:val="single"/>
        </w:rPr>
        <w:t xml:space="preserve">7</w:t>
      </w:r>
      <w:r>
        <w:rPr>
          <w:rFonts w:hint="eastAsia" w:ascii="宋体" w:hAnsi="宋体"/>
          <w:sz w:val="24"/>
        </w:rPr>
        <w:t xml:space="preserve">日内组织验收，并办理初验收手续，如采购人在规定时间内未能组织验收，需及时通知成交供应商，另定验收日期。供应商对本次工程缺陷不予更正，采购人有权另请其他单位更正，所发生的费用由供应商承担。</w:t>
      </w:r>
      <w:r/>
    </w:p>
    <w:p>
      <w:pPr>
        <w:ind w:right="-27" w:firstLine="480"/>
        <w:spacing w:line="480" w:lineRule="exact"/>
        <w:tabs>
          <w:tab w:val="left" w:pos="0" w:leader="none"/>
        </w:tabs>
        <w:rPr>
          <w:rFonts w:ascii="宋体" w:hAnsi="宋体"/>
          <w:sz w:val="24"/>
        </w:rPr>
      </w:pPr>
      <w:r>
        <w:rPr>
          <w:rFonts w:hint="eastAsia" w:ascii="宋体" w:hAnsi="宋体"/>
          <w:sz w:val="24"/>
        </w:rPr>
        <w:t xml:space="preserve">3、</w:t>
      </w:r>
      <w:r>
        <w:rPr>
          <w:rFonts w:hint="eastAsia" w:cs="楷体_GB2312"/>
          <w:sz w:val="24"/>
        </w:rPr>
        <w:t xml:space="preserve">项目竣工后</w:t>
      </w:r>
      <w:r>
        <w:rPr>
          <w:rFonts w:hint="eastAsia" w:ascii="宋体" w:hAnsi="宋体"/>
          <w:sz w:val="24"/>
        </w:rPr>
        <w:t xml:space="preserve">施工资料需完整；如涉及结构安全的部位，必要时需根据采购人出具第三方检测机构的检测报告,相关费用</w:t>
      </w:r>
      <w:r>
        <w:rPr>
          <w:rFonts w:hint="eastAsia" w:ascii="宋体" w:hAnsi="宋体"/>
          <w:sz w:val="24"/>
        </w:rPr>
        <w:t xml:space="preserve">由成交</w:t>
      </w:r>
      <w:r>
        <w:rPr>
          <w:rFonts w:hint="eastAsia" w:ascii="宋体" w:hAnsi="宋体"/>
          <w:sz w:val="24"/>
        </w:rPr>
        <w:t xml:space="preserve">供应商承担。</w:t>
      </w:r>
      <w:r/>
    </w:p>
    <w:p>
      <w:pPr>
        <w:ind w:right="-27"/>
        <w:spacing w:line="480" w:lineRule="exact"/>
        <w:tabs>
          <w:tab w:val="left" w:pos="0" w:leader="none"/>
        </w:tabs>
        <w:rPr>
          <w:rFonts w:ascii="宋体" w:hAnsi="宋体"/>
          <w:b/>
          <w:sz w:val="28"/>
        </w:rPr>
        <w:outlineLvl w:val="1"/>
      </w:pPr>
      <w:r/>
      <w:bookmarkStart w:id="263" w:name="_Toc229407247"/>
      <w:r>
        <w:rPr>
          <w:rFonts w:hint="eastAsia" w:ascii="宋体" w:hAnsi="宋体"/>
          <w:b/>
          <w:sz w:val="28"/>
        </w:rPr>
        <w:t xml:space="preserve">八、其他要求：</w:t>
      </w:r>
      <w:bookmarkEnd w:id="263"/>
      <w:r/>
      <w:r/>
    </w:p>
    <w:p>
      <w:pPr>
        <w:ind w:firstLine="480"/>
        <w:spacing w:line="480" w:lineRule="exact"/>
        <w:rPr>
          <w:rFonts w:ascii="Times New Roman" w:hAnsi="Times New Roman"/>
          <w:sz w:val="24"/>
          <w:szCs w:val="20"/>
          <w:lang w:val="zh-CN"/>
        </w:rPr>
      </w:pPr>
      <w:r>
        <w:rPr>
          <w:rFonts w:hint="eastAsia" w:ascii="Times New Roman" w:hAnsi="Times New Roman"/>
          <w:sz w:val="24"/>
          <w:szCs w:val="20"/>
        </w:rPr>
        <w:t xml:space="preserve">1</w:t>
      </w:r>
      <w:r>
        <w:rPr>
          <w:rFonts w:hint="eastAsia" w:ascii="Times New Roman" w:hAnsi="Times New Roman"/>
          <w:sz w:val="24"/>
          <w:szCs w:val="20"/>
        </w:rPr>
        <w:t xml:space="preserve">、</w:t>
      </w:r>
      <w:r>
        <w:rPr>
          <w:rFonts w:ascii="Times New Roman" w:hAnsi="Times New Roman"/>
          <w:sz w:val="24"/>
          <w:szCs w:val="20"/>
          <w:lang w:val="zh-CN"/>
        </w:rPr>
        <w:t xml:space="preserve">供应商作业过程中</w:t>
      </w:r>
      <w:r>
        <w:rPr>
          <w:rFonts w:hint="eastAsia" w:ascii="Times New Roman" w:hAnsi="Times New Roman"/>
          <w:sz w:val="24"/>
          <w:szCs w:val="20"/>
        </w:rPr>
        <w:t xml:space="preserve">须</w:t>
      </w:r>
      <w:r>
        <w:rPr>
          <w:rFonts w:ascii="Times New Roman" w:hAnsi="Times New Roman"/>
          <w:sz w:val="24"/>
          <w:szCs w:val="20"/>
          <w:lang w:val="zh-CN"/>
        </w:rPr>
        <w:t xml:space="preserve">留有施工作业照片，并及时做好签证工作。</w:t>
      </w:r>
      <w:r/>
    </w:p>
    <w:p>
      <w:pPr>
        <w:ind w:firstLine="480"/>
        <w:spacing w:line="480" w:lineRule="exact"/>
        <w:rPr>
          <w:rFonts w:ascii="Times New Roman" w:hAnsi="Times New Roman"/>
          <w:sz w:val="24"/>
          <w:szCs w:val="20"/>
          <w:lang w:val="zh-CN"/>
        </w:rPr>
      </w:pPr>
      <w:r>
        <w:rPr>
          <w:rFonts w:hint="eastAsia" w:ascii="Times New Roman" w:hAnsi="Times New Roman"/>
          <w:sz w:val="24"/>
          <w:szCs w:val="20"/>
        </w:rPr>
        <w:t xml:space="preserve">2</w:t>
      </w:r>
      <w:r>
        <w:rPr>
          <w:rFonts w:hint="eastAsia" w:ascii="Times New Roman" w:hAnsi="Times New Roman"/>
          <w:sz w:val="24"/>
          <w:szCs w:val="20"/>
        </w:rPr>
        <w:t xml:space="preserve">、</w:t>
      </w:r>
      <w:r>
        <w:rPr>
          <w:rFonts w:ascii="Times New Roman" w:hAnsi="Times New Roman"/>
          <w:sz w:val="24"/>
          <w:szCs w:val="20"/>
          <w:lang w:val="zh-CN"/>
        </w:rPr>
        <w:t xml:space="preserve">供应商</w:t>
      </w:r>
      <w:r>
        <w:rPr>
          <w:rFonts w:hint="eastAsia" w:ascii="Times New Roman" w:hAnsi="Times New Roman"/>
          <w:sz w:val="24"/>
          <w:szCs w:val="20"/>
        </w:rPr>
        <w:t xml:space="preserve">须</w:t>
      </w:r>
      <w:r>
        <w:rPr>
          <w:rFonts w:ascii="Times New Roman" w:hAnsi="Times New Roman"/>
          <w:sz w:val="24"/>
          <w:szCs w:val="20"/>
          <w:lang w:val="zh-CN"/>
        </w:rPr>
        <w:t xml:space="preserve">向采购人提供完整的竣工送审材料。</w:t>
      </w:r>
      <w:r/>
    </w:p>
    <w:p>
      <w:pPr>
        <w:ind w:firstLine="480"/>
        <w:spacing w:line="480" w:lineRule="exact"/>
        <w:rPr>
          <w:rFonts w:ascii="Times New Roman" w:hAnsi="Times New Roman"/>
          <w:sz w:val="24"/>
          <w:szCs w:val="20"/>
          <w:lang w:val="zh-CN"/>
        </w:rPr>
      </w:pPr>
      <w:r>
        <w:rPr>
          <w:rFonts w:hint="eastAsia" w:ascii="Times New Roman" w:hAnsi="Times New Roman"/>
          <w:sz w:val="24"/>
          <w:szCs w:val="20"/>
        </w:rPr>
        <w:t xml:space="preserve">3</w:t>
      </w:r>
      <w:r>
        <w:rPr>
          <w:rFonts w:hint="eastAsia" w:ascii="Times New Roman" w:hAnsi="Times New Roman"/>
          <w:sz w:val="24"/>
          <w:szCs w:val="20"/>
        </w:rPr>
        <w:t xml:space="preserve">、</w:t>
      </w:r>
      <w:r>
        <w:rPr>
          <w:rFonts w:ascii="Times New Roman" w:hAnsi="Times New Roman"/>
          <w:sz w:val="24"/>
          <w:szCs w:val="20"/>
          <w:lang w:val="zh-CN"/>
        </w:rPr>
        <w:t xml:space="preserve">涉及施工审批事项的，</w:t>
      </w:r>
      <w:r>
        <w:rPr>
          <w:rFonts w:hint="eastAsia" w:ascii="Times New Roman" w:hAnsi="Times New Roman"/>
          <w:sz w:val="24"/>
          <w:szCs w:val="20"/>
        </w:rPr>
        <w:t xml:space="preserve">须</w:t>
      </w:r>
      <w:r>
        <w:rPr>
          <w:rFonts w:ascii="Times New Roman" w:hAnsi="Times New Roman"/>
          <w:sz w:val="24"/>
          <w:szCs w:val="20"/>
        </w:rPr>
        <w:t xml:space="preserve">将</w:t>
      </w:r>
      <w:r>
        <w:rPr>
          <w:rFonts w:ascii="Times New Roman" w:hAnsi="Times New Roman"/>
          <w:sz w:val="24"/>
          <w:szCs w:val="20"/>
          <w:lang w:val="zh-CN"/>
        </w:rPr>
        <w:t xml:space="preserve">相关审批材料</w:t>
      </w:r>
      <w:r>
        <w:rPr>
          <w:rFonts w:ascii="Times New Roman" w:hAnsi="Times New Roman"/>
          <w:sz w:val="24"/>
          <w:szCs w:val="20"/>
        </w:rPr>
        <w:t xml:space="preserve">及时报送采购人并留存备查</w:t>
      </w:r>
      <w:r>
        <w:rPr>
          <w:rFonts w:ascii="Times New Roman" w:hAnsi="Times New Roman"/>
          <w:sz w:val="24"/>
          <w:szCs w:val="20"/>
          <w:lang w:val="zh-CN"/>
        </w:rPr>
        <w:t xml:space="preserve">。</w:t>
      </w:r>
      <w:r/>
    </w:p>
    <w:p>
      <w:pPr>
        <w:ind w:firstLine="480"/>
        <w:spacing w:line="480" w:lineRule="exact"/>
        <w:rPr>
          <w:rFonts w:ascii="Times New Roman" w:hAnsi="Times New Roman"/>
          <w:sz w:val="24"/>
          <w:szCs w:val="20"/>
          <w:lang w:val="zh-CN"/>
        </w:rPr>
      </w:pPr>
      <w:r>
        <w:rPr>
          <w:rFonts w:hint="eastAsia" w:ascii="Times New Roman" w:hAnsi="Times New Roman"/>
          <w:sz w:val="24"/>
          <w:szCs w:val="20"/>
        </w:rPr>
        <w:t xml:space="preserve">4</w:t>
      </w:r>
      <w:r>
        <w:rPr>
          <w:rFonts w:hint="eastAsia" w:ascii="Times New Roman" w:hAnsi="Times New Roman"/>
          <w:sz w:val="24"/>
          <w:szCs w:val="20"/>
        </w:rPr>
        <w:t xml:space="preserve">、</w:t>
      </w:r>
      <w:r>
        <w:rPr>
          <w:rFonts w:ascii="Times New Roman" w:hAnsi="Times New Roman"/>
          <w:sz w:val="24"/>
          <w:szCs w:val="20"/>
          <w:lang w:val="zh-CN"/>
        </w:rPr>
        <w:t xml:space="preserve">采购人要求提供的其他材料。</w:t>
      </w:r>
      <w:r/>
    </w:p>
    <w:p>
      <w:pPr>
        <w:ind w:firstLine="480"/>
        <w:spacing w:line="480" w:lineRule="exact"/>
        <w:rPr>
          <w:rFonts w:ascii="Times New Roman" w:hAnsi="Times New Roman"/>
          <w:sz w:val="24"/>
          <w:szCs w:val="20"/>
          <w:lang w:val="zh-CN"/>
        </w:rPr>
      </w:pPr>
      <w:r>
        <w:rPr>
          <w:rFonts w:ascii="Times New Roman" w:hAnsi="Times New Roman"/>
          <w:sz w:val="24"/>
          <w:szCs w:val="20"/>
          <w:lang w:val="zh-CN"/>
        </w:rPr>
        <w:t xml:space="preserve">5</w:t>
      </w:r>
      <w:r>
        <w:rPr>
          <w:rFonts w:ascii="Times New Roman" w:hAnsi="Times New Roman"/>
          <w:sz w:val="24"/>
          <w:szCs w:val="20"/>
          <w:lang w:val="zh-CN"/>
        </w:rPr>
        <w:t xml:space="preserve">、机械设备要求：</w:t>
      </w:r>
      <w:r>
        <w:rPr>
          <w:rFonts w:hint="eastAsia" w:ascii="Times New Roman" w:hAnsi="Times New Roman"/>
          <w:sz w:val="24"/>
          <w:szCs w:val="20"/>
        </w:rPr>
        <w:t xml:space="preserve">须</w:t>
      </w:r>
      <w:r>
        <w:rPr>
          <w:rFonts w:ascii="Times New Roman" w:hAnsi="Times New Roman"/>
          <w:sz w:val="24"/>
          <w:szCs w:val="20"/>
          <w:lang w:val="zh-CN"/>
        </w:rPr>
        <w:t xml:space="preserve">配备本项目所需的相关机械设备，并确保设备安全可靠。</w:t>
      </w:r>
      <w:r/>
    </w:p>
    <w:p>
      <w:pPr>
        <w:ind w:firstLine="480"/>
        <w:spacing w:line="480" w:lineRule="exact"/>
        <w:rPr>
          <w:rFonts w:ascii="Times New Roman" w:hAnsi="Times New Roman"/>
          <w:sz w:val="24"/>
          <w:szCs w:val="20"/>
          <w:lang w:val="zh-CN"/>
        </w:rPr>
      </w:pPr>
      <w:r>
        <w:rPr>
          <w:rFonts w:ascii="Times New Roman" w:hAnsi="Times New Roman"/>
          <w:sz w:val="24"/>
          <w:szCs w:val="20"/>
          <w:lang w:val="zh-CN"/>
        </w:rPr>
        <w:t xml:space="preserve">6</w:t>
      </w:r>
      <w:r>
        <w:rPr>
          <w:rFonts w:ascii="Times New Roman" w:hAnsi="Times New Roman"/>
          <w:sz w:val="24"/>
          <w:szCs w:val="20"/>
          <w:lang w:val="zh-CN"/>
        </w:rPr>
        <w:t xml:space="preserve">、材料要求：</w:t>
      </w:r>
      <w:r>
        <w:rPr>
          <w:rFonts w:ascii="Times New Roman" w:hAnsi="Times New Roman"/>
          <w:sz w:val="24"/>
          <w:szCs w:val="20"/>
        </w:rPr>
        <w:t xml:space="preserve">供应商使用的相关材料需符合行业规范，满足项目要求，如施工过程中需变更或新增材料</w:t>
      </w:r>
      <w:r>
        <w:rPr>
          <w:rFonts w:ascii="Times New Roman" w:hAnsi="Times New Roman"/>
          <w:sz w:val="24"/>
          <w:szCs w:val="20"/>
          <w:lang w:val="zh-CN"/>
        </w:rPr>
        <w:t xml:space="preserve">，应报采购人</w:t>
      </w:r>
      <w:r>
        <w:rPr>
          <w:rFonts w:ascii="Times New Roman" w:hAnsi="Times New Roman"/>
          <w:sz w:val="24"/>
          <w:szCs w:val="20"/>
        </w:rPr>
        <w:t xml:space="preserve">确认</w:t>
      </w:r>
      <w:r>
        <w:rPr>
          <w:rFonts w:ascii="Times New Roman" w:hAnsi="Times New Roman"/>
          <w:sz w:val="24"/>
          <w:szCs w:val="20"/>
          <w:lang w:val="zh-CN"/>
        </w:rPr>
        <w:t xml:space="preserve">同意后方可使用。</w:t>
      </w:r>
      <w:r/>
    </w:p>
    <w:p>
      <w:pPr>
        <w:pStyle w:val="941"/>
        <w:spacing w:after="0" w:line="480" w:lineRule="exact"/>
      </w:pPr>
      <w:r>
        <w:rPr>
          <w:rFonts w:hint="eastAsia" w:ascii="Times New Roman" w:hAnsi="Times New Roman"/>
          <w:sz w:val="24"/>
          <w:szCs w:val="20"/>
        </w:rPr>
        <w:t xml:space="preserve">7</w:t>
      </w:r>
      <w:r>
        <w:rPr>
          <w:rFonts w:hint="eastAsia" w:ascii="Times New Roman" w:hAnsi="Times New Roman"/>
          <w:sz w:val="24"/>
          <w:szCs w:val="20"/>
        </w:rPr>
        <w:t xml:space="preserve">、</w:t>
      </w:r>
      <w:r>
        <w:rPr>
          <w:rFonts w:ascii="Times New Roman" w:hAnsi="Times New Roman"/>
          <w:sz w:val="24"/>
          <w:szCs w:val="20"/>
          <w:lang w:val="zh-CN"/>
        </w:rPr>
        <w:t xml:space="preserve">采购人不提供食宿，由供应商负责解决并承担相关费用。</w:t>
      </w:r>
      <w:r/>
    </w:p>
    <w:p>
      <w:pPr>
        <w:ind w:right="-27"/>
        <w:spacing w:line="480" w:lineRule="exact"/>
        <w:tabs>
          <w:tab w:val="left" w:pos="0" w:leader="none"/>
        </w:tabs>
        <w:rPr>
          <w:rFonts w:ascii="宋体" w:hAnsi="宋体"/>
          <w:b/>
          <w:sz w:val="28"/>
        </w:rPr>
        <w:outlineLvl w:val="1"/>
      </w:pPr>
      <w:r/>
      <w:bookmarkStart w:id="264" w:name="_Toc229407248"/>
      <w:r>
        <w:rPr>
          <w:rFonts w:hint="eastAsia" w:ascii="宋体" w:hAnsi="宋体"/>
          <w:b/>
          <w:sz w:val="28"/>
        </w:rPr>
        <w:t xml:space="preserve">九、不可实质性变动要求：</w:t>
      </w:r>
      <w:bookmarkEnd w:id="264"/>
      <w:r/>
      <w:r/>
    </w:p>
    <w:p>
      <w:pPr>
        <w:ind w:firstLine="482"/>
        <w:spacing w:line="480" w:lineRule="exact"/>
        <w:tabs>
          <w:tab w:val="left" w:pos="0" w:leader="none"/>
        </w:tabs>
        <w:sectPr>
          <w:footerReference w:type="default" r:id="rId12"/>
          <w:footnotePr/>
          <w:endnotePr/>
          <w:type w:val="nextPage"/>
          <w:pgSz w:w="11906" w:h="16839" w:orient="portrait"/>
          <w:pgMar w:top="1134" w:right="1210" w:bottom="844" w:left="1244" w:header="0" w:footer="682" w:gutter="0"/>
          <w:cols w:num="1" w:sep="0" w:space="720" w:equalWidth="1"/>
          <w:docGrid w:linePitch="360"/>
        </w:sectPr>
      </w:pPr>
      <w:r>
        <w:rPr>
          <w:rFonts w:hint="eastAsia" w:ascii="宋体" w:hAnsi="宋体"/>
          <w:b/>
          <w:sz w:val="24"/>
          <w:szCs w:val="24"/>
        </w:rPr>
        <w:t xml:space="preserve">1、</w:t>
      </w:r>
      <w:r>
        <w:rPr>
          <w:rFonts w:hint="eastAsia" w:ascii="宋体" w:hAnsi="宋体"/>
          <w:b/>
          <w:sz w:val="24"/>
          <w:szCs w:val="24"/>
        </w:rPr>
        <w:t xml:space="preserve">本</w:t>
      </w:r>
      <w:r>
        <w:rPr>
          <w:rFonts w:hint="eastAsia" w:ascii="宋体" w:hAnsi="宋体"/>
          <w:b/>
          <w:sz w:val="24"/>
        </w:rPr>
        <w:t xml:space="preserve">项目</w:t>
      </w:r>
      <w:r>
        <w:rPr>
          <w:rFonts w:hint="eastAsia" w:ascii="宋体" w:hAnsi="宋体"/>
          <w:b/>
          <w:sz w:val="24"/>
          <w:szCs w:val="24"/>
        </w:rPr>
        <w:t xml:space="preserve">项目</w:t>
      </w:r>
      <w:r>
        <w:rPr>
          <w:rFonts w:hint="eastAsia" w:ascii="宋体" w:hAnsi="宋体"/>
          <w:b/>
          <w:sz w:val="24"/>
          <w:szCs w:val="24"/>
        </w:rPr>
        <w:t xml:space="preserve">需求中△条款为不可实质性变动内容，项目需求以及合同格式中的其余条款均为可实质性变动内容。</w:t>
      </w:r>
      <w:r/>
    </w:p>
    <w:p>
      <w:pPr>
        <w:jc w:val="center"/>
        <w:keepNext/>
        <w:spacing w:line="440" w:lineRule="exact"/>
        <w:rPr>
          <w:rFonts w:ascii="宋体" w:hAnsi="宋体"/>
          <w:b/>
          <w:bCs/>
          <w:sz w:val="44"/>
          <w:szCs w:val="28"/>
        </w:rPr>
        <w:outlineLvl w:val="0"/>
      </w:pPr>
      <w:r/>
      <w:bookmarkStart w:id="265" w:name="_Toc229407249"/>
      <w:r>
        <w:rPr>
          <w:rFonts w:hint="eastAsia" w:ascii="宋体" w:hAnsi="宋体"/>
          <w:b/>
          <w:bCs/>
          <w:sz w:val="44"/>
          <w:szCs w:val="28"/>
        </w:rPr>
        <w:t xml:space="preserve">第五章  评审方法与评分标准</w:t>
      </w:r>
      <w:bookmarkEnd w:id="265"/>
      <w:r/>
      <w:r/>
    </w:p>
    <w:p>
      <w:pPr>
        <w:ind w:right="-27"/>
        <w:spacing w:line="480" w:lineRule="exact"/>
        <w:tabs>
          <w:tab w:val="left" w:pos="0" w:leader="none"/>
        </w:tabs>
        <w:rPr>
          <w:rFonts w:ascii="宋体" w:hAnsi="宋体"/>
          <w:b/>
          <w:sz w:val="28"/>
        </w:rPr>
        <w:outlineLvl w:val="1"/>
      </w:pPr>
      <w:r/>
      <w:bookmarkStart w:id="266" w:name="OLE_LINK61"/>
      <w:r/>
      <w:bookmarkStart w:id="267" w:name="OLE_LINK65"/>
      <w:r/>
      <w:bookmarkStart w:id="268" w:name="_Toc229407250"/>
      <w:r>
        <w:rPr>
          <w:rFonts w:ascii="宋体" w:hAnsi="宋体"/>
          <w:b/>
          <w:sz w:val="28"/>
        </w:rPr>
        <w:t xml:space="preserve">一、评</w:t>
      </w:r>
      <w:r>
        <w:rPr>
          <w:rFonts w:hint="eastAsia" w:ascii="宋体" w:hAnsi="宋体"/>
          <w:b/>
          <w:sz w:val="28"/>
        </w:rPr>
        <w:t xml:space="preserve">审</w:t>
      </w:r>
      <w:r>
        <w:rPr>
          <w:rFonts w:ascii="宋体" w:hAnsi="宋体"/>
          <w:b/>
          <w:sz w:val="28"/>
        </w:rPr>
        <w:t xml:space="preserve">方法</w:t>
      </w:r>
      <w:bookmarkEnd w:id="268"/>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本项目采用综合评分法。磋商小组将采用综合评分法对提交最后报价的供应商的响应文件和最后报价进行综合评分，按评审后得分由高到低顺序排列。得分相同的，按报价（如有）由低到高顺序排列。得分且报价相同的并列，则由评标委员会组织抽签确定成交供应商。</w:t>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磋商小组根据排列情况将推荐成交候选人，并根据采购人委托直接确定排名第一的成交候选人为成交供应商。</w:t>
      </w:r>
      <w:r/>
    </w:p>
    <w:p>
      <w:pPr>
        <w:ind w:right="-27"/>
        <w:spacing w:line="480" w:lineRule="exact"/>
        <w:tabs>
          <w:tab w:val="left" w:pos="0" w:leader="none"/>
        </w:tabs>
        <w:rPr>
          <w:rFonts w:ascii="宋体" w:hAnsi="宋体"/>
          <w:b/>
          <w:sz w:val="28"/>
        </w:rPr>
        <w:outlineLvl w:val="1"/>
      </w:pPr>
      <w:r/>
      <w:bookmarkStart w:id="269" w:name="_Toc229407251"/>
      <w:r>
        <w:rPr>
          <w:rFonts w:ascii="宋体" w:hAnsi="宋体"/>
          <w:b/>
          <w:sz w:val="28"/>
        </w:rPr>
        <w:t xml:space="preserve">二、</w:t>
      </w:r>
      <w:r>
        <w:rPr>
          <w:rFonts w:hint="eastAsia" w:ascii="宋体" w:hAnsi="宋体"/>
          <w:b/>
          <w:sz w:val="28"/>
        </w:rPr>
        <w:t xml:space="preserve">评分标准</w:t>
      </w:r>
      <w:bookmarkEnd w:id="269"/>
      <w:r/>
      <w:r/>
    </w:p>
    <w:p>
      <w:pPr>
        <w:ind w:right="-27" w:firstLine="480"/>
        <w:spacing w:line="460" w:lineRule="exact"/>
        <w:tabs>
          <w:tab w:val="left" w:pos="0" w:leader="none"/>
        </w:tabs>
        <w:rPr>
          <w:rFonts w:ascii="Times New Roman" w:hAnsi="Times New Roman"/>
          <w:b/>
          <w:sz w:val="24"/>
          <w:szCs w:val="24"/>
        </w:rPr>
      </w:pPr>
      <w:r>
        <w:rPr>
          <w:rFonts w:ascii="Times New Roman" w:hAnsi="Times New Roman"/>
          <w:sz w:val="24"/>
          <w:szCs w:val="24"/>
        </w:rPr>
        <w:t xml:space="preserve">注：每部分的得分保留小数点后两位，合计得分保留小数点后两位。</w:t>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hint="eastAsia" w:ascii="Times New Roman" w:hAnsi="Times New Roman"/>
          <w:b/>
          <w:sz w:val="24"/>
          <w:szCs w:val="24"/>
        </w:rPr>
        <w:t xml:space="preserve">、</w:t>
      </w:r>
      <w:r>
        <w:rPr>
          <w:rFonts w:ascii="Times New Roman" w:hAnsi="Times New Roman"/>
          <w:b/>
          <w:sz w:val="24"/>
          <w:szCs w:val="24"/>
        </w:rPr>
        <w:t xml:space="preserve">报价</w:t>
      </w:r>
      <w:r>
        <w:rPr>
          <w:rFonts w:ascii="Times New Roman" w:hAnsi="Times New Roman"/>
          <w:b/>
          <w:sz w:val="24"/>
          <w:szCs w:val="24"/>
        </w:rPr>
        <w:t xml:space="preserve">50</w:t>
      </w:r>
      <w:r>
        <w:rPr>
          <w:rFonts w:ascii="Times New Roman" w:hAnsi="Times New Roman"/>
          <w:b/>
          <w:sz w:val="24"/>
          <w:szCs w:val="24"/>
        </w:rPr>
        <w:t xml:space="preserve">分</w:t>
      </w:r>
      <w:r/>
    </w:p>
    <w:p>
      <w:pPr>
        <w:ind w:firstLine="480"/>
        <w:spacing w:line="460" w:lineRule="exact"/>
        <w:rPr>
          <w:rFonts w:ascii="Times New Roman" w:hAnsi="Times New Roman"/>
          <w:sz w:val="24"/>
          <w:szCs w:val="24"/>
        </w:rPr>
      </w:pPr>
      <w:r/>
      <w:bookmarkStart w:id="270" w:name="OLE_LINK67"/>
      <w:r/>
      <w:bookmarkStart w:id="271" w:name="OLE_LINK66"/>
      <w:r/>
      <w:bookmarkEnd w:id="266"/>
      <w:r/>
      <w:bookmarkEnd w:id="267"/>
      <w:r>
        <w:rPr>
          <w:rFonts w:hint="eastAsia" w:ascii="Times New Roman" w:hAnsi="Times New Roman"/>
          <w:sz w:val="24"/>
          <w:szCs w:val="24"/>
        </w:rPr>
        <w:t xml:space="preserve">1</w:t>
      </w:r>
      <w:r>
        <w:rPr>
          <w:rFonts w:ascii="Times New Roman" w:hAnsi="Times New Roman"/>
          <w:sz w:val="24"/>
          <w:szCs w:val="24"/>
        </w:rPr>
        <w:t xml:space="preserve">.1</w:t>
      </w:r>
      <w:r>
        <w:rPr>
          <w:rFonts w:hint="eastAsia" w:ascii="Times New Roman" w:hAnsi="Times New Roman"/>
          <w:sz w:val="24"/>
          <w:szCs w:val="24"/>
        </w:rPr>
        <w:t xml:space="preserve">满足磋商文件要求且最后报价优惠率最大（即</w:t>
      </w:r>
      <w:r>
        <w:rPr>
          <w:rFonts w:hint="eastAsia" w:ascii="Times New Roman" w:hAnsi="Times New Roman"/>
          <w:sz w:val="24"/>
          <w:szCs w:val="24"/>
        </w:rPr>
        <w:t xml:space="preserve">下浮率</w:t>
      </w:r>
      <w:r>
        <w:rPr>
          <w:rFonts w:hint="eastAsia" w:ascii="Times New Roman" w:hAnsi="Times New Roman"/>
          <w:sz w:val="24"/>
          <w:szCs w:val="24"/>
        </w:rPr>
        <w:t xml:space="preserve">最大）的供应商的价格为磋商基准价，其价格分为</w:t>
      </w:r>
      <w:r>
        <w:rPr>
          <w:rFonts w:ascii="Times New Roman" w:hAnsi="Times New Roman"/>
          <w:sz w:val="24"/>
          <w:szCs w:val="24"/>
        </w:rPr>
        <w:t xml:space="preserve">50</w:t>
      </w:r>
      <w:r>
        <w:rPr>
          <w:rFonts w:hint="eastAsia" w:ascii="Times New Roman" w:hAnsi="Times New Roman"/>
          <w:sz w:val="24"/>
          <w:szCs w:val="24"/>
        </w:rPr>
        <w:t xml:space="preserve">分；其他供应商的价格分按下列公式计算：磋商报价得分＝（</w:t>
      </w:r>
      <w:r>
        <w:rPr>
          <w:rFonts w:hint="eastAsia"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磋商基准价）／（</w:t>
      </w:r>
      <w:r>
        <w:rPr>
          <w:rFonts w:hint="eastAsia"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最后磋商报价）</w:t>
      </w:r>
      <w:r>
        <w:rPr>
          <w:rFonts w:ascii="Times New Roman" w:hAnsi="Times New Roman"/>
          <w:sz w:val="24"/>
          <w:szCs w:val="24"/>
        </w:rPr>
        <w:t xml:space="preserve">×50</w:t>
      </w:r>
      <w:r>
        <w:rPr>
          <w:rFonts w:hint="eastAsia" w:ascii="Times New Roman" w:hAnsi="Times New Roman"/>
          <w:sz w:val="24"/>
          <w:szCs w:val="24"/>
        </w:rPr>
        <w:t xml:space="preserve">分。</w:t>
      </w:r>
      <w:r/>
    </w:p>
    <w:p>
      <w:pPr>
        <w:ind w:firstLine="482"/>
        <w:spacing w:line="440" w:lineRule="exact"/>
        <w:rPr>
          <w:rFonts w:ascii="Times New Roman" w:hAnsi="Times New Roman"/>
          <w:b/>
          <w:bCs/>
          <w:sz w:val="24"/>
          <w:szCs w:val="24"/>
        </w:rPr>
      </w:pPr>
      <w:r>
        <w:rPr>
          <w:rFonts w:ascii="Times New Roman" w:hAnsi="Times New Roman"/>
          <w:b/>
          <w:bCs/>
          <w:sz w:val="24"/>
          <w:szCs w:val="24"/>
        </w:rPr>
        <w:t xml:space="preserve">1.2</w:t>
      </w:r>
      <w:r>
        <w:rPr>
          <w:rFonts w:hint="eastAsia" w:ascii="Times New Roman" w:hAnsi="Times New Roman"/>
          <w:b/>
          <w:bCs/>
          <w:sz w:val="24"/>
          <w:szCs w:val="24"/>
        </w:rPr>
        <w:t xml:space="preserve">评审过程中出现下列情形之一的，评审委员会应当启动异常低价投标（</w:t>
      </w:r>
      <w:r>
        <w:rPr>
          <w:rFonts w:ascii="Times New Roman" w:hAnsi="Times New Roman"/>
          <w:b/>
          <w:bCs/>
          <w:sz w:val="24"/>
          <w:szCs w:val="24"/>
        </w:rPr>
        <w:t xml:space="preserve">响应</w:t>
      </w:r>
      <w:r>
        <w:rPr>
          <w:rFonts w:hint="eastAsia" w:ascii="Times New Roman" w:hAnsi="Times New Roman"/>
          <w:b/>
          <w:bCs/>
          <w:sz w:val="24"/>
          <w:szCs w:val="24"/>
        </w:rPr>
        <w:t xml:space="preserve">）</w:t>
      </w:r>
      <w:r>
        <w:rPr>
          <w:rFonts w:ascii="Times New Roman" w:hAnsi="Times New Roman"/>
          <w:b/>
          <w:bCs/>
          <w:sz w:val="24"/>
          <w:szCs w:val="24"/>
        </w:rPr>
        <w:t xml:space="preserve">审查程序</w:t>
      </w:r>
      <w:r>
        <w:rPr>
          <w:rFonts w:hint="eastAsia" w:ascii="Times New Roman" w:hAnsi="Times New Roman"/>
          <w:b/>
          <w:bCs/>
          <w:sz w:val="24"/>
          <w:szCs w:val="24"/>
        </w:rPr>
        <w:t xml:space="preserve">：</w:t>
      </w:r>
      <w:r/>
    </w:p>
    <w:p>
      <w:pPr>
        <w:ind w:firstLine="482"/>
        <w:spacing w:line="480" w:lineRule="exact"/>
        <w:rPr>
          <w:rFonts w:ascii="Times New Roman" w:hAnsi="Times New Roman"/>
          <w:b/>
          <w:bCs/>
          <w:color w:val="000000"/>
          <w:sz w:val="24"/>
        </w:rPr>
      </w:pPr>
      <w:r>
        <w:rPr>
          <w:rFonts w:hint="eastAsia" w:ascii="Times New Roman" w:hAnsi="Times New Roman"/>
          <w:b/>
          <w:bCs/>
          <w:color w:val="000000"/>
          <w:sz w:val="24"/>
        </w:rPr>
        <w:t xml:space="preserve">（</w:t>
      </w:r>
      <w:r>
        <w:rPr>
          <w:rFonts w:hint="eastAsia" w:ascii="Times New Roman" w:hAnsi="Times New Roman"/>
          <w:b/>
          <w:bCs/>
          <w:color w:val="000000"/>
          <w:sz w:val="24"/>
        </w:rPr>
        <w:t xml:space="preserve">1</w:t>
      </w:r>
      <w:r>
        <w:rPr>
          <w:rFonts w:hint="eastAsia" w:ascii="Times New Roman" w:hAnsi="Times New Roman"/>
          <w:b/>
          <w:bCs/>
          <w:color w:val="000000"/>
          <w:sz w:val="24"/>
        </w:rPr>
        <w:t xml:space="preserve">）投标（响应）报价低于全部通过符合性审查供应商投标（响应）报价平均值</w:t>
      </w:r>
      <w:r>
        <w:rPr>
          <w:rFonts w:ascii="Times New Roman" w:hAnsi="Times New Roman"/>
          <w:b/>
          <w:bCs/>
          <w:color w:val="000000"/>
          <w:sz w:val="24"/>
        </w:rPr>
        <w:t xml:space="preserve">65%</w:t>
      </w:r>
      <w:r>
        <w:rPr>
          <w:rFonts w:hint="eastAsia" w:ascii="Times New Roman" w:hAnsi="Times New Roman"/>
          <w:b/>
          <w:bCs/>
          <w:color w:val="000000"/>
          <w:sz w:val="24"/>
        </w:rPr>
        <w:t xml:space="preserve">的，即投标（响应）报价</w:t>
      </w:r>
      <w:r>
        <w:rPr>
          <w:rFonts w:ascii="Times New Roman" w:hAnsi="Times New Roman"/>
          <w:b/>
          <w:bCs/>
          <w:color w:val="000000"/>
          <w:sz w:val="24"/>
        </w:rPr>
        <w:t xml:space="preserve">&lt;</w:t>
      </w:r>
      <w:r>
        <w:rPr>
          <w:rFonts w:hint="eastAsia" w:ascii="Times New Roman" w:hAnsi="Times New Roman"/>
          <w:b/>
          <w:bCs/>
          <w:color w:val="000000"/>
          <w:sz w:val="24"/>
        </w:rPr>
        <w:t xml:space="preserve">全部通过符合性审查供应商投标（响应）报价平均值</w:t>
      </w:r>
      <w:r>
        <w:rPr>
          <w:rFonts w:ascii="Times New Roman" w:hAnsi="Times New Roman"/>
          <w:b/>
          <w:bCs/>
          <w:color w:val="000000"/>
          <w:sz w:val="24"/>
        </w:rPr>
        <w:t xml:space="preserve">×65%</w:t>
      </w:r>
      <w:r>
        <w:rPr>
          <w:rFonts w:hint="eastAsia" w:ascii="Times New Roman" w:hAnsi="Times New Roman"/>
          <w:b/>
          <w:bCs/>
          <w:color w:val="000000"/>
          <w:sz w:val="24"/>
        </w:rPr>
        <w:t xml:space="preserve">；</w:t>
      </w:r>
      <w:r/>
    </w:p>
    <w:p>
      <w:pPr>
        <w:ind w:firstLine="482"/>
        <w:spacing w:line="480" w:lineRule="exact"/>
        <w:rPr>
          <w:rFonts w:ascii="Times New Roman" w:hAnsi="Times New Roman"/>
          <w:b/>
          <w:bCs/>
          <w:color w:val="000000"/>
          <w:sz w:val="24"/>
        </w:rPr>
      </w:pPr>
      <w:r>
        <w:rPr>
          <w:rFonts w:hint="eastAsia" w:ascii="Times New Roman" w:hAnsi="Times New Roman"/>
          <w:b/>
          <w:bCs/>
          <w:color w:val="000000"/>
          <w:sz w:val="24"/>
        </w:rPr>
        <w:t xml:space="preserve">（</w:t>
      </w:r>
      <w:r>
        <w:rPr>
          <w:rFonts w:hint="eastAsia" w:ascii="Times New Roman" w:hAnsi="Times New Roman"/>
          <w:b/>
          <w:bCs/>
          <w:color w:val="000000"/>
          <w:sz w:val="24"/>
        </w:rPr>
        <w:t xml:space="preserve">2</w:t>
      </w:r>
      <w:r>
        <w:rPr>
          <w:rFonts w:hint="eastAsia" w:ascii="Times New Roman" w:hAnsi="Times New Roman"/>
          <w:b/>
          <w:bCs/>
          <w:color w:val="000000"/>
          <w:sz w:val="24"/>
        </w:rPr>
        <w:t xml:space="preserve">）投标（响应）报价低于通过符合性审查的次低报价供应商投标（响应）报价</w:t>
      </w:r>
      <w:r>
        <w:rPr>
          <w:rFonts w:ascii="Times New Roman" w:hAnsi="Times New Roman"/>
          <w:b/>
          <w:bCs/>
          <w:color w:val="000000"/>
          <w:sz w:val="24"/>
        </w:rPr>
        <w:t xml:space="preserve">65%</w:t>
      </w:r>
      <w:r>
        <w:rPr>
          <w:rFonts w:hint="eastAsia" w:ascii="Times New Roman" w:hAnsi="Times New Roman"/>
          <w:b/>
          <w:bCs/>
          <w:color w:val="000000"/>
          <w:sz w:val="24"/>
        </w:rPr>
        <w:t xml:space="preserve">的，即投标（响应）报价</w:t>
      </w:r>
      <w:r>
        <w:rPr>
          <w:rFonts w:ascii="Times New Roman" w:hAnsi="Times New Roman"/>
          <w:b/>
          <w:bCs/>
          <w:color w:val="000000"/>
          <w:sz w:val="24"/>
        </w:rPr>
        <w:t xml:space="preserve">&lt;</w:t>
      </w:r>
      <w:r>
        <w:rPr>
          <w:rFonts w:hint="eastAsia" w:ascii="Times New Roman" w:hAnsi="Times New Roman"/>
          <w:b/>
          <w:bCs/>
          <w:color w:val="000000"/>
          <w:sz w:val="24"/>
        </w:rPr>
        <w:t xml:space="preserve">通过符合性审查的次低报价供应商投标（响应）报价</w:t>
      </w:r>
      <w:r>
        <w:rPr>
          <w:rFonts w:ascii="Times New Roman" w:hAnsi="Times New Roman"/>
          <w:b/>
          <w:bCs/>
          <w:color w:val="000000"/>
          <w:sz w:val="24"/>
        </w:rPr>
        <w:t xml:space="preserve">×65%</w:t>
      </w:r>
      <w:r>
        <w:rPr>
          <w:rFonts w:hint="eastAsia" w:ascii="Times New Roman" w:hAnsi="Times New Roman"/>
          <w:b/>
          <w:bCs/>
          <w:color w:val="000000"/>
          <w:sz w:val="24"/>
        </w:rPr>
        <w:t xml:space="preserve">；</w:t>
      </w:r>
      <w:r/>
    </w:p>
    <w:p>
      <w:pPr>
        <w:ind w:firstLine="482"/>
        <w:spacing w:line="480" w:lineRule="exact"/>
        <w:rPr>
          <w:rFonts w:ascii="Times New Roman" w:hAnsi="Times New Roman"/>
          <w:b/>
          <w:bCs/>
          <w:color w:val="000000"/>
          <w:sz w:val="24"/>
        </w:rPr>
      </w:pPr>
      <w:r>
        <w:rPr>
          <w:rFonts w:hint="eastAsia" w:ascii="Times New Roman" w:hAnsi="Times New Roman"/>
          <w:b/>
          <w:bCs/>
          <w:color w:val="000000"/>
          <w:sz w:val="24"/>
        </w:rPr>
        <w:t xml:space="preserve">（</w:t>
      </w:r>
      <w:r>
        <w:rPr>
          <w:rFonts w:hint="eastAsia" w:ascii="Times New Roman" w:hAnsi="Times New Roman"/>
          <w:b/>
          <w:bCs/>
          <w:color w:val="000000"/>
          <w:sz w:val="24"/>
        </w:rPr>
        <w:t xml:space="preserve">3</w:t>
      </w:r>
      <w:r>
        <w:rPr>
          <w:rFonts w:hint="eastAsia" w:ascii="Times New Roman" w:hAnsi="Times New Roman"/>
          <w:b/>
          <w:bCs/>
          <w:color w:val="000000"/>
          <w:sz w:val="24"/>
        </w:rPr>
        <w:t xml:space="preserve">）投标（响应）报价低于采购项目最高限价</w:t>
      </w:r>
      <w:r>
        <w:rPr>
          <w:rFonts w:ascii="Times New Roman" w:hAnsi="Times New Roman"/>
          <w:b/>
          <w:bCs/>
          <w:color w:val="000000"/>
          <w:sz w:val="24"/>
        </w:rPr>
        <w:t xml:space="preserve">65%</w:t>
      </w:r>
      <w:r>
        <w:rPr>
          <w:rFonts w:hint="eastAsia" w:ascii="Times New Roman" w:hAnsi="Times New Roman"/>
          <w:b/>
          <w:bCs/>
          <w:color w:val="000000"/>
          <w:sz w:val="24"/>
        </w:rPr>
        <w:t xml:space="preserve">的，即投标（响应）报价</w:t>
      </w:r>
      <w:r>
        <w:rPr>
          <w:rFonts w:ascii="Times New Roman" w:hAnsi="Times New Roman"/>
          <w:b/>
          <w:bCs/>
          <w:color w:val="000000"/>
          <w:sz w:val="24"/>
        </w:rPr>
        <w:t xml:space="preserve">&lt;</w:t>
      </w:r>
      <w:r>
        <w:rPr>
          <w:rFonts w:hint="eastAsia" w:ascii="Times New Roman" w:hAnsi="Times New Roman"/>
          <w:b/>
          <w:bCs/>
          <w:color w:val="000000"/>
          <w:sz w:val="24"/>
        </w:rPr>
        <w:t xml:space="preserve">采购项目最高限价</w:t>
      </w:r>
      <w:r>
        <w:rPr>
          <w:rFonts w:ascii="Times New Roman" w:hAnsi="Times New Roman"/>
          <w:b/>
          <w:bCs/>
          <w:color w:val="000000"/>
          <w:sz w:val="24"/>
        </w:rPr>
        <w:t xml:space="preserve">×65%</w:t>
      </w:r>
      <w:r>
        <w:rPr>
          <w:rFonts w:hint="eastAsia" w:ascii="Times New Roman" w:hAnsi="Times New Roman"/>
          <w:b/>
          <w:bCs/>
          <w:color w:val="000000"/>
          <w:sz w:val="24"/>
        </w:rPr>
        <w:t xml:space="preserve">；</w:t>
      </w:r>
      <w:r/>
    </w:p>
    <w:p>
      <w:pPr>
        <w:ind w:firstLine="482"/>
        <w:spacing w:line="480" w:lineRule="exact"/>
        <w:rPr>
          <w:rFonts w:ascii="Times New Roman" w:hAnsi="Times New Roman"/>
          <w:b/>
          <w:bCs/>
          <w:color w:val="000000"/>
          <w:sz w:val="24"/>
        </w:rPr>
      </w:pPr>
      <w:r>
        <w:rPr>
          <w:rFonts w:hint="eastAsia" w:ascii="Times New Roman" w:hAnsi="Times New Roman"/>
          <w:b/>
          <w:bCs/>
          <w:color w:val="000000"/>
          <w:sz w:val="24"/>
        </w:rPr>
        <w:t xml:space="preserve">（</w:t>
      </w:r>
      <w:r>
        <w:rPr>
          <w:rFonts w:hint="eastAsia" w:ascii="Times New Roman" w:hAnsi="Times New Roman"/>
          <w:b/>
          <w:bCs/>
          <w:color w:val="000000"/>
          <w:sz w:val="24"/>
        </w:rPr>
        <w:t xml:space="preserve">4</w:t>
      </w:r>
      <w:r>
        <w:rPr>
          <w:rFonts w:hint="eastAsia" w:ascii="Times New Roman" w:hAnsi="Times New Roman"/>
          <w:b/>
          <w:bCs/>
          <w:color w:val="000000"/>
          <w:sz w:val="24"/>
        </w:rPr>
        <w:t xml:space="preserve">）评审委员会基于专业判断，认为供应商报价过低，有可能影响产品质量或者不能诚信履约的其他情形。</w:t>
      </w:r>
      <w:r/>
    </w:p>
    <w:p>
      <w:pPr>
        <w:ind w:firstLine="482"/>
        <w:spacing w:line="480" w:lineRule="exact"/>
        <w:rPr>
          <w:rFonts w:ascii="Times New Roman" w:hAnsi="Times New Roman"/>
          <w:b/>
          <w:bCs/>
          <w:color w:val="000000"/>
          <w:sz w:val="24"/>
        </w:rPr>
      </w:pPr>
      <w:r>
        <w:rPr>
          <w:rFonts w:hint="eastAsia" w:ascii="Times New Roman" w:hAnsi="Times New Roman"/>
          <w:b/>
          <w:bCs/>
          <w:color w:val="000000"/>
          <w:sz w:val="24"/>
        </w:rPr>
        <w:t xml:space="preserve">评审委员会启动异常低价投标（响应）审查后，属于前述第（</w:t>
      </w:r>
      <w:r>
        <w:rPr>
          <w:rFonts w:hint="eastAsia" w:ascii="Times New Roman" w:hAnsi="Times New Roman"/>
          <w:b/>
          <w:bCs/>
          <w:color w:val="000000"/>
          <w:sz w:val="24"/>
        </w:rPr>
        <w:t xml:space="preserve">1</w:t>
      </w:r>
      <w:r>
        <w:rPr>
          <w:rFonts w:hint="eastAsia" w:ascii="Times New Roman" w:hAnsi="Times New Roman"/>
          <w:b/>
          <w:bCs/>
          <w:color w:val="000000"/>
          <w:sz w:val="24"/>
        </w:rPr>
        <w:t xml:space="preserve">）项至第（</w:t>
      </w:r>
      <w:r>
        <w:rPr>
          <w:rFonts w:hint="eastAsia" w:ascii="Times New Roman" w:hAnsi="Times New Roman"/>
          <w:b/>
          <w:bCs/>
          <w:color w:val="000000"/>
          <w:sz w:val="24"/>
        </w:rPr>
        <w:t xml:space="preserve">4</w:t>
      </w:r>
      <w:r>
        <w:rPr>
          <w:rFonts w:hint="eastAsia" w:ascii="Times New Roman" w:hAnsi="Times New Roman"/>
          <w:b/>
          <w:bCs/>
          <w:color w:val="000000"/>
          <w:sz w:val="24"/>
        </w:rPr>
        <w:t xml:space="preserve">）项情形的，应当要求相关供应商在评审现场合理的时间内对投标（响应）价格</w:t>
      </w:r>
      <w:r>
        <w:rPr>
          <w:rFonts w:hint="eastAsia" w:ascii="Times New Roman" w:hAnsi="Times New Roman"/>
          <w:b/>
          <w:bCs/>
          <w:color w:val="000000"/>
          <w:sz w:val="24"/>
        </w:rPr>
        <w:t xml:space="preserve">作出</w:t>
      </w:r>
      <w:r>
        <w:rPr>
          <w:rFonts w:hint="eastAsia" w:ascii="Times New Roman" w:hAnsi="Times New Roman"/>
          <w:b/>
          <w:bCs/>
          <w:color w:val="000000"/>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b/>
          <w:bCs/>
          <w:color w:val="000000"/>
          <w:sz w:val="24"/>
        </w:rPr>
        <w:t xml:space="preserve">30</w:t>
      </w:r>
      <w:r>
        <w:rPr>
          <w:rFonts w:hint="eastAsia" w:ascii="Times New Roman" w:hAnsi="Times New Roman"/>
          <w:b/>
          <w:bCs/>
          <w:color w:val="000000"/>
          <w:sz w:val="24"/>
        </w:rPr>
        <w:t xml:space="preserve">分钟。其中，属于第</w:t>
      </w:r>
      <w:r>
        <w:rPr>
          <w:rFonts w:hint="eastAsia" w:ascii="Times New Roman" w:hAnsi="Times New Roman"/>
          <w:b/>
          <w:bCs/>
          <w:color w:val="000000"/>
          <w:sz w:val="24"/>
        </w:rPr>
        <w:t xml:space="preserve">3</w:t>
      </w:r>
      <w:r>
        <w:rPr>
          <w:rFonts w:hint="eastAsia" w:ascii="Times New Roman" w:hAnsi="Times New Roman"/>
          <w:b/>
          <w:bCs/>
          <w:color w:val="000000"/>
          <w:sz w:val="24"/>
        </w:rPr>
        <w:t xml:space="preserve">项情形，供应商已随投标（响应）文件一并提交相关书面说明及必要的证明材料的，在评审现场可不再重复提交。</w:t>
      </w:r>
      <w:r/>
    </w:p>
    <w:p>
      <w:pPr>
        <w:ind w:right="-27" w:firstLine="482"/>
        <w:spacing w:line="460" w:lineRule="exact"/>
        <w:tabs>
          <w:tab w:val="left" w:pos="0" w:leader="none"/>
        </w:tabs>
        <w:rPr>
          <w:rFonts w:ascii="Times New Roman" w:hAnsi="Times New Roman"/>
          <w:b/>
          <w:bCs/>
          <w:sz w:val="24"/>
          <w:szCs w:val="24"/>
        </w:rPr>
      </w:pPr>
      <w:r>
        <w:rPr>
          <w:rFonts w:hint="eastAsia" w:ascii="Times New Roman" w:hAnsi="Times New Roman"/>
          <w:b/>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b/>
          <w:bCs/>
          <w:sz w:val="24"/>
          <w:szCs w:val="24"/>
        </w:rPr>
        <w:t xml:space="preserve">审查相关情况应当在评审报告中进行记录。</w:t>
      </w:r>
      <w:r/>
    </w:p>
    <w:p>
      <w:pPr>
        <w:ind w:firstLine="480"/>
        <w:spacing w:line="480" w:lineRule="exact"/>
        <w:rPr>
          <w:rFonts w:ascii="Times New Roman" w:hAnsi="Times New Roman"/>
          <w:color w:val="000000"/>
          <w:sz w:val="24"/>
        </w:rPr>
      </w:pPr>
      <w:r>
        <w:rPr>
          <w:rFonts w:ascii="Times New Roman" w:hAnsi="Times New Roman"/>
          <w:color w:val="000000"/>
          <w:sz w:val="24"/>
        </w:rPr>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2</w:t>
      </w:r>
      <w:r>
        <w:rPr>
          <w:rFonts w:hint="eastAsia" w:ascii="Times New Roman" w:hAnsi="Times New Roman"/>
          <w:b/>
          <w:bCs/>
          <w:sz w:val="24"/>
          <w:szCs w:val="24"/>
        </w:rPr>
        <w:t xml:space="preserve">、技术部分</w:t>
      </w:r>
      <w:r>
        <w:rPr>
          <w:rFonts w:ascii="Times New Roman" w:hAnsi="Times New Roman"/>
          <w:b/>
          <w:bCs/>
          <w:sz w:val="24"/>
          <w:szCs w:val="24"/>
        </w:rPr>
        <w:t xml:space="preserve">2</w:t>
      </w:r>
      <w:r>
        <w:rPr>
          <w:rFonts w:hint="eastAsia" w:ascii="Times New Roman" w:hAnsi="Times New Roman"/>
          <w:b/>
          <w:bCs/>
          <w:sz w:val="24"/>
          <w:szCs w:val="24"/>
        </w:rPr>
        <w:t xml:space="preserve">5</w:t>
      </w:r>
      <w:r>
        <w:rPr>
          <w:rFonts w:hint="eastAsia" w:ascii="Times New Roman" w:hAnsi="Times New Roman"/>
          <w:b/>
          <w:bCs/>
          <w:sz w:val="24"/>
          <w:szCs w:val="24"/>
        </w:rPr>
        <w:t xml:space="preserve">分</w:t>
      </w:r>
      <w:r/>
    </w:p>
    <w:tbl>
      <w:tblPr>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659"/>
        <w:gridCol w:w="886"/>
        <w:gridCol w:w="6385"/>
      </w:tblGrid>
      <w:tr>
        <w:trPr>
          <w:jc w:val="center"/>
          <w:trHeight w:val="521"/>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分值</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评分标准</w:t>
            </w:r>
            <w:r/>
          </w:p>
        </w:tc>
      </w:tr>
      <w:tr>
        <w:trPr>
          <w:jc w:val="center"/>
          <w:trHeight w:val="125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rPr>
            </w:pPr>
            <w:r>
              <w:rPr>
                <w:rFonts w:ascii="Times New Roman" w:hAnsi="Times New Roman"/>
                <w:sz w:val="24"/>
              </w:rPr>
              <w:t xml:space="preserve">项目实施响应情况</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ascii="Times New Roman" w:hAnsi="Times New Roman"/>
                <w:sz w:val="24"/>
              </w:rPr>
              <w:t xml:space="preserve">5</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szCs w:val="20"/>
              </w:rPr>
            </w:pPr>
            <w:r>
              <w:rPr>
                <w:rFonts w:hint="eastAsia" w:ascii="Times New Roman" w:hAnsi="Times New Roman"/>
                <w:sz w:val="24"/>
                <w:szCs w:val="24"/>
              </w:rPr>
              <w:t xml:space="preserve">供应商对采购文件中服务要求条件</w:t>
            </w:r>
            <w:r>
              <w:rPr>
                <w:rFonts w:hint="eastAsia" w:ascii="Times New Roman" w:hAnsi="Times New Roman"/>
                <w:sz w:val="24"/>
                <w:szCs w:val="24"/>
              </w:rPr>
              <w:t xml:space="preserve">完全响应</w:t>
            </w:r>
            <w:r>
              <w:rPr>
                <w:rFonts w:hint="eastAsia" w:ascii="Times New Roman" w:hAnsi="Times New Roman"/>
                <w:sz w:val="24"/>
                <w:szCs w:val="24"/>
              </w:rPr>
              <w:t xml:space="preserve">的得</w:t>
            </w:r>
            <w:r>
              <w:rPr>
                <w:rFonts w:ascii="Times New Roman" w:hAnsi="Times New Roman"/>
                <w:sz w:val="24"/>
                <w:szCs w:val="24"/>
              </w:rPr>
              <w:t xml:space="preserve">5</w:t>
            </w:r>
            <w:r>
              <w:rPr>
                <w:rFonts w:hint="eastAsia" w:ascii="Times New Roman" w:hAnsi="Times New Roman"/>
                <w:sz w:val="24"/>
                <w:szCs w:val="24"/>
              </w:rPr>
              <w:t xml:space="preserve">分，有负偏离条款，每条扣</w:t>
            </w:r>
            <w:r>
              <w:rPr>
                <w:rFonts w:ascii="Times New Roman" w:hAnsi="Times New Roman"/>
                <w:sz w:val="24"/>
                <w:szCs w:val="24"/>
              </w:rPr>
              <w:t xml:space="preserve">0.</w:t>
            </w:r>
            <w:r>
              <w:rPr>
                <w:rFonts w:hint="eastAsia" w:ascii="Times New Roman" w:hAnsi="Times New Roman"/>
                <w:sz w:val="24"/>
                <w:szCs w:val="24"/>
              </w:rPr>
              <w:t xml:space="preserve">5</w:t>
            </w:r>
            <w:r>
              <w:rPr>
                <w:rFonts w:hint="eastAsia" w:ascii="Times New Roman" w:hAnsi="Times New Roman"/>
                <w:sz w:val="24"/>
                <w:szCs w:val="24"/>
              </w:rPr>
              <w:t xml:space="preserve">分。</w:t>
            </w:r>
            <w:r/>
          </w:p>
        </w:tc>
      </w:tr>
      <w:tr>
        <w:trPr>
          <w:jc w:val="center"/>
          <w:trHeight w:val="68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hint="eastAsia"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总体概述</w:t>
            </w:r>
            <w:r>
              <w:rPr>
                <w:rFonts w:hint="eastAsia" w:ascii="Times New Roman" w:hAnsi="Times New Roman"/>
                <w:sz w:val="24"/>
              </w:rPr>
              <w:t xml:space="preserve">1</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b/>
                <w:bCs/>
                <w:sz w:val="24"/>
              </w:rPr>
            </w:pPr>
            <w:r>
              <w:rPr>
                <w:rFonts w:hint="eastAsia" w:ascii="Times New Roman" w:hAnsi="Times New Roman"/>
                <w:sz w:val="24"/>
              </w:rPr>
              <w:t xml:space="preserve">根据供应商提供的整体设想及管理模式的完整性、合理性、可行性进行综合评定，方案全面完善、完全贴合项目需求的得</w:t>
            </w:r>
            <w:r>
              <w:rPr>
                <w:rFonts w:hint="eastAsia" w:ascii="Times New Roman" w:hAnsi="Times New Roman"/>
                <w:sz w:val="24"/>
              </w:rPr>
              <w:t xml:space="preserve">3</w:t>
            </w:r>
            <w:r>
              <w:rPr>
                <w:rFonts w:hint="eastAsia" w:ascii="Times New Roman" w:hAnsi="Times New Roman"/>
                <w:sz w:val="24"/>
              </w:rPr>
              <w:t xml:space="preserve">分；方案部分满足项目需求的得</w:t>
            </w:r>
            <w:r>
              <w:rPr>
                <w:rFonts w:hint="eastAsia"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r/>
          </w:p>
        </w:tc>
      </w:tr>
      <w:tr>
        <w:trPr>
          <w:jc w:val="center"/>
          <w:trHeight w:val="68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hint="eastAsia"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总体概述</w:t>
            </w:r>
            <w:r>
              <w:rPr>
                <w:rFonts w:ascii="Times New Roman" w:hAnsi="Times New Roman"/>
                <w:sz w:val="24"/>
              </w:rPr>
              <w:t xml:space="preserve">2</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b/>
                <w:bCs/>
                <w:sz w:val="24"/>
              </w:rPr>
            </w:pPr>
            <w:r/>
            <w:bookmarkStart w:id="272" w:name="OLE_LINK28"/>
            <w:r/>
            <w:bookmarkStart w:id="273" w:name="OLE_LINK29"/>
            <w:r>
              <w:rPr>
                <w:rFonts w:hint="eastAsia" w:ascii="Times New Roman" w:hAnsi="Times New Roman"/>
                <w:sz w:val="24"/>
              </w:rPr>
              <w:t xml:space="preserve">根据供应商提供的质</w:t>
            </w:r>
            <w:r>
              <w:rPr>
                <w:rFonts w:hint="eastAsia" w:ascii="Times New Roman" w:hAnsi="Times New Roman"/>
                <w:sz w:val="24"/>
              </w:rPr>
              <w:t xml:space="preserve">效保障</w:t>
            </w:r>
            <w:r>
              <w:rPr>
                <w:rFonts w:hint="eastAsia" w:ascii="Times New Roman" w:hAnsi="Times New Roman"/>
                <w:sz w:val="24"/>
              </w:rPr>
              <w:t xml:space="preserve">及工作流程的完整性、合理性、可行性进行综合评定，方案全面完善、完全贴合项目需求的得</w:t>
            </w:r>
            <w:r>
              <w:rPr>
                <w:rFonts w:hint="eastAsia" w:ascii="Times New Roman" w:hAnsi="Times New Roman"/>
                <w:sz w:val="24"/>
              </w:rPr>
              <w:t xml:space="preserve">3</w:t>
            </w:r>
            <w:r>
              <w:rPr>
                <w:rFonts w:hint="eastAsia" w:ascii="Times New Roman" w:hAnsi="Times New Roman"/>
                <w:sz w:val="24"/>
              </w:rPr>
              <w:t xml:space="preserve">分；方案部分满足项目需求的得</w:t>
            </w:r>
            <w:r>
              <w:rPr>
                <w:rFonts w:hint="eastAsia"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bookmarkEnd w:id="272"/>
            <w:r/>
            <w:bookmarkEnd w:id="273"/>
            <w:r/>
            <w:r/>
          </w:p>
        </w:tc>
      </w:tr>
      <w:tr>
        <w:trPr>
          <w:jc w:val="center"/>
          <w:trHeight w:val="68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hint="eastAsia" w:ascii="Times New Roman" w:hAnsi="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szCs w:val="24"/>
              </w:rPr>
            </w:pPr>
            <w:r>
              <w:rPr>
                <w:rFonts w:hint="eastAsia" w:ascii="Times New Roman" w:hAnsi="Times New Roman"/>
                <w:sz w:val="24"/>
              </w:rPr>
              <w:t xml:space="preserve">安全文明施工及环境保护方案</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sz w:val="24"/>
              </w:rPr>
            </w:pPr>
            <w:r/>
            <w:bookmarkStart w:id="274" w:name="OLE_LINK30"/>
            <w:r>
              <w:rPr>
                <w:rFonts w:hint="eastAsia" w:ascii="Times New Roman" w:hAnsi="Times New Roman"/>
                <w:sz w:val="24"/>
              </w:rPr>
              <w:t xml:space="preserve">根据供应商提供的安全文明施工及环境保护方案的完整性、合理性、可行性进行综合评定，方案全面完善、完全贴合项目需求的得</w:t>
            </w:r>
            <w:r>
              <w:rPr>
                <w:rFonts w:ascii="Times New Roman" w:hAnsi="Times New Roman"/>
                <w:sz w:val="24"/>
              </w:rPr>
              <w:t xml:space="preserve">3</w:t>
            </w:r>
            <w:r>
              <w:rPr>
                <w:rFonts w:hint="eastAsia" w:ascii="Times New Roman" w:hAnsi="Times New Roman"/>
                <w:sz w:val="24"/>
              </w:rPr>
              <w:t xml:space="preserve">分；方案部分满足项目需求的得</w:t>
            </w:r>
            <w:r>
              <w:rPr>
                <w:rFonts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bookmarkEnd w:id="274"/>
            <w:r/>
            <w:r/>
          </w:p>
        </w:tc>
      </w:tr>
      <w:tr>
        <w:trPr>
          <w:jc w:val="center"/>
          <w:trHeight w:val="68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hint="eastAsia" w:ascii="Times New Roman" w:hAnsi="Times New Roman"/>
                <w:sz w:val="24"/>
                <w:szCs w:val="20"/>
              </w:rPr>
              <w:t xml:space="preserve">5</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0"/>
              </w:rPr>
              <w:t xml:space="preserve">重点、难点分析及解决方案</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sz w:val="24"/>
              </w:rPr>
            </w:pPr>
            <w:r/>
            <w:bookmarkStart w:id="275" w:name="OLE_LINK34"/>
            <w:r/>
            <w:bookmarkStart w:id="276" w:name="OLE_LINK33"/>
            <w:r>
              <w:rPr>
                <w:rFonts w:hint="eastAsia" w:ascii="Times New Roman" w:hAnsi="Times New Roman"/>
                <w:sz w:val="24"/>
                <w:szCs w:val="20"/>
              </w:rPr>
              <w:t xml:space="preserve">根据供应商针对本项目提供的重点、难点分析及解决方案进行综合评定</w:t>
            </w:r>
            <w:r>
              <w:rPr>
                <w:rFonts w:hint="eastAsia" w:ascii="Times New Roman" w:hAnsi="Times New Roman"/>
                <w:sz w:val="24"/>
              </w:rPr>
              <w:t xml:space="preserve">，方案全面完善、完全贴合项目需求的得</w:t>
            </w:r>
            <w:r>
              <w:rPr>
                <w:rFonts w:ascii="Times New Roman" w:hAnsi="Times New Roman"/>
                <w:sz w:val="24"/>
              </w:rPr>
              <w:t xml:space="preserve">4</w:t>
            </w:r>
            <w:r>
              <w:rPr>
                <w:rFonts w:hint="eastAsia" w:ascii="Times New Roman" w:hAnsi="Times New Roman"/>
                <w:sz w:val="24"/>
              </w:rPr>
              <w:t xml:space="preserve">分；方案部分满足项目需求的得</w:t>
            </w:r>
            <w:r>
              <w:rPr>
                <w:rFonts w:ascii="Times New Roman" w:hAnsi="Times New Roman"/>
                <w:sz w:val="24"/>
              </w:rPr>
              <w:t xml:space="preserve">2</w:t>
            </w:r>
            <w:r>
              <w:rPr>
                <w:rFonts w:hint="eastAsia" w:ascii="Times New Roman" w:hAnsi="Times New Roman"/>
                <w:sz w:val="24"/>
              </w:rPr>
              <w:t xml:space="preserve">分；</w:t>
            </w:r>
            <w:r>
              <w:rPr>
                <w:rFonts w:hint="eastAsia" w:ascii="宋体" w:hAnsi="宋体"/>
                <w:sz w:val="24"/>
                <w:szCs w:val="24"/>
              </w:rPr>
              <w:t xml:space="preserve">未作说明的不得分。</w:t>
            </w:r>
            <w:bookmarkEnd w:id="275"/>
            <w:r/>
            <w:bookmarkEnd w:id="276"/>
            <w:r/>
            <w:r/>
          </w:p>
        </w:tc>
      </w:tr>
      <w:tr>
        <w:trPr>
          <w:jc w:val="center"/>
          <w:trHeight w:val="630"/>
        </w:trPr>
        <w:tc>
          <w:tcPr>
            <w:tcBorders>
              <w:top w:val="single" w:color="auto" w:sz="4" w:space="0"/>
              <w:left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rPr>
                <w:rFonts w:hint="eastAsia" w:ascii="Times New Roman" w:hAnsi="Times New Roman"/>
                <w:sz w:val="24"/>
                <w:szCs w:val="20"/>
              </w:rPr>
              <w:t xml:space="preserve">6</w:t>
            </w:r>
            <w:r/>
          </w:p>
        </w:tc>
        <w:tc>
          <w:tcPr>
            <w:tcBorders>
              <w:top w:val="single" w:color="auto" w:sz="4" w:space="0"/>
              <w:left w:val="single" w:color="auto" w:sz="4" w:space="0"/>
              <w:right w:val="single" w:color="auto" w:sz="4" w:space="0"/>
            </w:tcBorders>
            <w:tcW w:w="1659"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作业现场管理措施</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b/>
                <w:sz w:val="24"/>
                <w:szCs w:val="24"/>
              </w:rPr>
            </w:pPr>
            <w:r/>
            <w:bookmarkStart w:id="277" w:name="OLE_LINK35"/>
            <w:r/>
            <w:bookmarkStart w:id="278" w:name="OLE_LINK36"/>
            <w:r>
              <w:rPr>
                <w:rFonts w:hint="eastAsia" w:ascii="Times New Roman" w:hAnsi="Times New Roman"/>
                <w:sz w:val="24"/>
                <w:szCs w:val="20"/>
              </w:rPr>
              <w:t xml:space="preserve">根据供应商针对本项目提供的</w:t>
            </w:r>
            <w:r>
              <w:rPr>
                <w:rFonts w:hint="eastAsia" w:ascii="Times New Roman" w:hAnsi="Times New Roman"/>
                <w:sz w:val="24"/>
              </w:rPr>
              <w:t xml:space="preserve">作业现场管理措施进行综合评定，措施全面完善、完全贴合项目需求的得</w:t>
            </w:r>
            <w:r>
              <w:rPr>
                <w:rFonts w:ascii="Times New Roman" w:hAnsi="Times New Roman"/>
                <w:sz w:val="24"/>
              </w:rPr>
              <w:t xml:space="preserve">4</w:t>
            </w:r>
            <w:r>
              <w:rPr>
                <w:rFonts w:hint="eastAsia" w:ascii="Times New Roman" w:hAnsi="Times New Roman"/>
                <w:sz w:val="24"/>
              </w:rPr>
              <w:t xml:space="preserve">分；措施部分满足项目需求的得</w:t>
            </w:r>
            <w:r>
              <w:rPr>
                <w:rFonts w:ascii="Times New Roman" w:hAnsi="Times New Roman"/>
                <w:sz w:val="24"/>
              </w:rPr>
              <w:t xml:space="preserve">2</w:t>
            </w:r>
            <w:r>
              <w:rPr>
                <w:rFonts w:hint="eastAsia" w:ascii="Times New Roman" w:hAnsi="Times New Roman"/>
                <w:sz w:val="24"/>
              </w:rPr>
              <w:t xml:space="preserve">分；</w:t>
            </w:r>
            <w:r>
              <w:rPr>
                <w:rFonts w:hint="eastAsia" w:ascii="宋体" w:hAnsi="宋体"/>
                <w:sz w:val="24"/>
                <w:szCs w:val="24"/>
              </w:rPr>
              <w:t xml:space="preserve">未作说明的不得分。</w:t>
            </w:r>
            <w:bookmarkEnd w:id="277"/>
            <w:r/>
            <w:bookmarkEnd w:id="278"/>
            <w:r/>
            <w:r/>
          </w:p>
        </w:tc>
      </w:tr>
      <w:tr>
        <w:trPr>
          <w:jc w:val="center"/>
          <w:trHeight w:val="1220"/>
        </w:trPr>
        <w:tc>
          <w:tcPr>
            <w:tcBorders>
              <w:left w:val="single" w:color="auto" w:sz="4" w:space="0"/>
              <w:right w:val="single" w:color="auto" w:sz="4" w:space="0"/>
            </w:tcBorders>
            <w:tcW w:w="746" w:type="dxa"/>
            <w:vAlign w:val="center"/>
            <w:textDirection w:val="lrTb"/>
            <w:noWrap w:val="false"/>
          </w:tcPr>
          <w:p>
            <w:pPr>
              <w:jc w:val="center"/>
              <w:spacing w:line="276" w:lineRule="auto"/>
              <w:rPr>
                <w:rFonts w:ascii="Times New Roman" w:hAnsi="Times New Roman"/>
                <w:sz w:val="24"/>
                <w:szCs w:val="20"/>
              </w:rPr>
            </w:pPr>
            <w:r/>
            <w:bookmarkStart w:id="279" w:name="_Hlk217921929"/>
            <w:r>
              <w:rPr>
                <w:rFonts w:hint="eastAsia" w:ascii="Times New Roman" w:hAnsi="Times New Roman"/>
                <w:sz w:val="24"/>
                <w:szCs w:val="20"/>
              </w:rPr>
              <w:t xml:space="preserve">7</w:t>
            </w:r>
            <w:r/>
          </w:p>
        </w:tc>
        <w:tc>
          <w:tcPr>
            <w:tcBorders>
              <w:left w:val="single" w:color="auto" w:sz="4" w:space="0"/>
              <w:right w:val="single" w:color="auto" w:sz="4" w:space="0"/>
            </w:tcBorders>
            <w:tcW w:w="1659" w:type="dxa"/>
            <w:vAlign w:val="center"/>
            <w:textDirection w:val="lrTb"/>
            <w:noWrap w:val="false"/>
          </w:tcPr>
          <w:p>
            <w:pPr>
              <w:jc w:val="center"/>
              <w:rPr>
                <w:rFonts w:ascii="Times New Roman" w:hAnsi="Times New Roman"/>
                <w:sz w:val="24"/>
              </w:rPr>
            </w:pPr>
            <w:r>
              <w:rPr>
                <w:rFonts w:ascii="Times New Roman" w:hAnsi="Times New Roman"/>
                <w:sz w:val="24"/>
                <w:szCs w:val="20"/>
                <w:lang w:val="zh-CN"/>
              </w:rPr>
              <w:t xml:space="preserve">应急</w:t>
            </w:r>
            <w:r>
              <w:rPr>
                <w:rFonts w:hint="eastAsia" w:ascii="Times New Roman" w:hAnsi="Times New Roman"/>
                <w:sz w:val="24"/>
              </w:rPr>
              <w:t xml:space="preserve">方案</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Times New Roman" w:hAnsi="Times New Roman"/>
                <w:sz w:val="24"/>
              </w:rPr>
            </w:pPr>
            <w:r>
              <w:rPr>
                <w:rFonts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rPr>
                <w:rFonts w:ascii="Times New Roman" w:hAnsi="Times New Roman"/>
                <w:sz w:val="24"/>
                <w:szCs w:val="24"/>
              </w:rPr>
            </w:pPr>
            <w:r>
              <w:rPr>
                <w:rFonts w:hint="eastAsia" w:ascii="Times New Roman" w:hAnsi="Times New Roman"/>
                <w:sz w:val="24"/>
              </w:rPr>
              <w:t xml:space="preserve">根据供应商针对本项目提供的</w:t>
            </w:r>
            <w:r>
              <w:rPr>
                <w:rFonts w:ascii="Times New Roman" w:hAnsi="Times New Roman"/>
                <w:sz w:val="24"/>
                <w:szCs w:val="20"/>
                <w:lang w:val="zh-CN"/>
              </w:rPr>
              <w:t xml:space="preserve">应急</w:t>
            </w:r>
            <w:r>
              <w:rPr>
                <w:rFonts w:hint="eastAsia" w:ascii="Times New Roman" w:hAnsi="Times New Roman"/>
                <w:sz w:val="24"/>
              </w:rPr>
              <w:t xml:space="preserve">方案的完整性、合理性、可行性进行综合评定，方案全面完善、完全贴合项目需求的得</w:t>
            </w:r>
            <w:r>
              <w:rPr>
                <w:rFonts w:ascii="Times New Roman" w:hAnsi="Times New Roman"/>
                <w:sz w:val="24"/>
              </w:rPr>
              <w:t xml:space="preserve">3</w:t>
            </w:r>
            <w:r>
              <w:rPr>
                <w:rFonts w:hint="eastAsia" w:ascii="Times New Roman" w:hAnsi="Times New Roman"/>
                <w:sz w:val="24"/>
              </w:rPr>
              <w:t xml:space="preserve">分；方案部分满足项目需求的得</w:t>
            </w:r>
            <w:r>
              <w:rPr>
                <w:rFonts w:ascii="Times New Roman" w:hAnsi="Times New Roman"/>
                <w:sz w:val="24"/>
              </w:rPr>
              <w:t xml:space="preserve">1.5</w:t>
            </w:r>
            <w:r>
              <w:rPr>
                <w:rFonts w:hint="eastAsia" w:ascii="Times New Roman" w:hAnsi="Times New Roman"/>
                <w:sz w:val="24"/>
              </w:rPr>
              <w:t xml:space="preserve">分；</w:t>
            </w:r>
            <w:r>
              <w:rPr>
                <w:rFonts w:hint="eastAsia" w:ascii="宋体" w:hAnsi="宋体"/>
                <w:sz w:val="24"/>
                <w:szCs w:val="24"/>
              </w:rPr>
              <w:t xml:space="preserve">未作说明的不得分。</w:t>
            </w:r>
            <w:bookmarkEnd w:id="279"/>
            <w:r/>
            <w:r/>
          </w:p>
        </w:tc>
      </w:tr>
    </w:tbl>
    <w:p>
      <w:pPr>
        <w:ind w:firstLine="482"/>
        <w:spacing w:line="276" w:lineRule="auto"/>
        <w:rPr>
          <w:rFonts w:ascii="Times New Roman" w:hAnsi="Times New Roman"/>
          <w:sz w:val="24"/>
          <w:szCs w:val="24"/>
        </w:rPr>
      </w:pPr>
      <w:r>
        <w:rPr>
          <w:rFonts w:hint="eastAsia" w:ascii="Times New Roman" w:hAnsi="Times New Roman"/>
          <w:b/>
          <w:bCs/>
          <w:sz w:val="24"/>
          <w:szCs w:val="24"/>
        </w:rPr>
        <w:t xml:space="preserve">3</w:t>
      </w:r>
      <w:r>
        <w:rPr>
          <w:rFonts w:hint="eastAsia" w:ascii="Times New Roman" w:hAnsi="Times New Roman"/>
          <w:b/>
          <w:bCs/>
          <w:sz w:val="24"/>
          <w:szCs w:val="24"/>
        </w:rPr>
        <w:t xml:space="preserve">、商务部分</w:t>
      </w:r>
      <w:r>
        <w:rPr>
          <w:rFonts w:hint="eastAsia" w:ascii="Times New Roman" w:hAnsi="Times New Roman"/>
          <w:b/>
          <w:bCs/>
          <w:sz w:val="24"/>
          <w:szCs w:val="24"/>
        </w:rPr>
        <w:t xml:space="preserve">25</w:t>
      </w:r>
      <w:r>
        <w:rPr>
          <w:rFonts w:hint="eastAsia" w:ascii="Times New Roman" w:hAnsi="Times New Roman"/>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8"/>
        <w:gridCol w:w="1666"/>
        <w:gridCol w:w="872"/>
        <w:gridCol w:w="6391"/>
      </w:tblGrid>
      <w:tr>
        <w:trPr>
          <w:jc w:val="center"/>
          <w:trHeight w:val="49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分值</w:t>
            </w:r>
            <w:r/>
          </w:p>
        </w:tc>
        <w:tc>
          <w:tcPr>
            <w:tcBorders>
              <w:top w:val="single" w:color="auto" w:sz="4" w:space="0"/>
              <w:left w:val="single" w:color="auto" w:sz="4" w:space="0"/>
              <w:bottom w:val="single" w:color="auto" w:sz="4" w:space="0"/>
              <w:right w:val="single" w:color="auto" w:sz="4" w:space="0"/>
            </w:tcBorders>
            <w:tcW w:w="6391"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评分标准</w:t>
            </w:r>
            <w:r/>
          </w:p>
        </w:tc>
      </w:tr>
      <w:tr>
        <w:trPr>
          <w:jc w:val="center"/>
          <w:trHeight w:val="49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Times New Roman" w:hAnsi="Times New Roman"/>
                <w:sz w:val="24"/>
                <w:szCs w:val="20"/>
                <w:lang w:val="zh-CN"/>
              </w:rPr>
            </w:pPr>
            <w:r>
              <w:rPr>
                <w:rFonts w:hint="eastAsia" w:ascii="Times New Roman" w:hAnsi="Times New Roman"/>
                <w:sz w:val="24"/>
                <w:szCs w:val="20"/>
                <w:lang w:val="zh-CN"/>
              </w:rPr>
              <w:t xml:space="preserve">项目组人员配备（</w:t>
            </w:r>
            <w:r>
              <w:rPr>
                <w:rFonts w:ascii="Times New Roman" w:hAnsi="Times New Roman"/>
                <w:sz w:val="24"/>
                <w:szCs w:val="24"/>
              </w:rPr>
              <w:t xml:space="preserve">项目负责人</w:t>
            </w:r>
            <w:r>
              <w:rPr>
                <w:rFonts w:hint="eastAsia" w:ascii="Times New Roman" w:hAnsi="Times New Roman"/>
                <w:sz w:val="24"/>
                <w:szCs w:val="24"/>
              </w:rPr>
              <w:t xml:space="preserve">除外</w:t>
            </w:r>
            <w:r>
              <w:rPr>
                <w:rFonts w:hint="eastAsia" w:ascii="Times New Roman" w:hAnsi="Times New Roman"/>
                <w:sz w:val="24"/>
                <w:szCs w:val="20"/>
                <w:lang w:val="zh-CN"/>
              </w:rPr>
              <w:t xml:space="preserve">）</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5</w:t>
            </w:r>
            <w:r/>
          </w:p>
        </w:tc>
        <w:tc>
          <w:tcPr>
            <w:tcBorders>
              <w:top w:val="single" w:color="auto" w:sz="4" w:space="0"/>
              <w:left w:val="single" w:color="auto" w:sz="4" w:space="0"/>
              <w:bottom w:val="single" w:color="auto" w:sz="4" w:space="0"/>
              <w:right w:val="single" w:color="auto" w:sz="4" w:space="0"/>
            </w:tcBorders>
            <w:tcW w:w="6391" w:type="dxa"/>
            <w:vAlign w:val="center"/>
            <w:textDirection w:val="lrTb"/>
            <w:noWrap w:val="false"/>
          </w:tcPr>
          <w:p>
            <w:pPr>
              <w:rPr>
                <w:rFonts w:ascii="Times New Roman" w:hAnsi="Times New Roman"/>
                <w:sz w:val="24"/>
                <w:szCs w:val="20"/>
                <w:lang w:val="zh-CN"/>
              </w:rPr>
            </w:pPr>
            <w:r>
              <w:rPr>
                <w:rFonts w:hint="eastAsia" w:ascii="Times New Roman" w:hAnsi="Times New Roman"/>
                <w:sz w:val="24"/>
                <w:szCs w:val="20"/>
                <w:lang w:val="zh-CN"/>
              </w:rPr>
              <w:t xml:space="preserve">根据供应商拟投入本项目组人员中配备施工员（</w:t>
            </w:r>
            <w:r>
              <w:rPr>
                <w:rFonts w:hint="eastAsia" w:ascii="Times New Roman" w:hAnsi="Times New Roman"/>
                <w:sz w:val="24"/>
                <w:szCs w:val="20"/>
              </w:rPr>
              <w:t xml:space="preserve">土建</w:t>
            </w:r>
            <w:r>
              <w:rPr>
                <w:rFonts w:hint="eastAsia" w:ascii="Times New Roman" w:hAnsi="Times New Roman"/>
                <w:sz w:val="24"/>
                <w:szCs w:val="20"/>
                <w:lang w:val="zh-CN"/>
              </w:rPr>
              <w:t xml:space="preserve">类）、资料员、安全员、质量员（</w:t>
            </w:r>
            <w:r>
              <w:rPr>
                <w:rFonts w:hint="eastAsia" w:ascii="Times New Roman" w:hAnsi="Times New Roman"/>
                <w:sz w:val="24"/>
                <w:szCs w:val="20"/>
              </w:rPr>
              <w:t xml:space="preserve">土建</w:t>
            </w:r>
            <w:r>
              <w:rPr>
                <w:rFonts w:hint="eastAsia" w:ascii="Times New Roman" w:hAnsi="Times New Roman"/>
                <w:sz w:val="24"/>
                <w:szCs w:val="20"/>
                <w:lang w:val="zh-CN"/>
              </w:rPr>
              <w:t xml:space="preserve">类）、材料员五大类人员至少各</w:t>
            </w:r>
            <w:r>
              <w:rPr>
                <w:rFonts w:hint="eastAsia" w:ascii="Times New Roman" w:hAnsi="Times New Roman"/>
                <w:sz w:val="24"/>
                <w:szCs w:val="20"/>
                <w:lang w:val="zh-CN"/>
              </w:rPr>
              <w:t xml:space="preserve">1</w:t>
            </w:r>
            <w:r>
              <w:rPr>
                <w:rFonts w:hint="eastAsia" w:ascii="Times New Roman" w:hAnsi="Times New Roman"/>
                <w:sz w:val="24"/>
                <w:szCs w:val="20"/>
                <w:lang w:val="zh-CN"/>
              </w:rPr>
              <w:t xml:space="preserve">人的得</w:t>
            </w:r>
            <w:r>
              <w:rPr>
                <w:rFonts w:ascii="Times New Roman" w:hAnsi="Times New Roman"/>
                <w:sz w:val="24"/>
                <w:szCs w:val="20"/>
                <w:lang w:val="zh-CN"/>
              </w:rPr>
              <w:t xml:space="preserve">5</w:t>
            </w:r>
            <w:r>
              <w:rPr>
                <w:rFonts w:hint="eastAsia" w:ascii="Times New Roman" w:hAnsi="Times New Roman"/>
                <w:sz w:val="24"/>
                <w:szCs w:val="20"/>
                <w:lang w:val="zh-CN"/>
              </w:rPr>
              <w:t xml:space="preserve">分；人员配备中每缺少一类的扣</w:t>
            </w:r>
            <w:r>
              <w:rPr>
                <w:rFonts w:hint="eastAsia" w:ascii="Times New Roman" w:hAnsi="Times New Roman"/>
                <w:sz w:val="24"/>
                <w:szCs w:val="20"/>
                <w:lang w:val="zh-CN"/>
              </w:rPr>
              <w:t xml:space="preserve">1</w:t>
            </w:r>
            <w:r>
              <w:rPr>
                <w:rFonts w:hint="eastAsia" w:ascii="Times New Roman" w:hAnsi="Times New Roman"/>
                <w:sz w:val="24"/>
                <w:szCs w:val="20"/>
                <w:lang w:val="zh-CN"/>
              </w:rPr>
              <w:t xml:space="preserve">分。</w:t>
            </w:r>
            <w:r/>
          </w:p>
          <w:p>
            <w:pPr>
              <w:rPr>
                <w:rFonts w:ascii="Times New Roman" w:hAnsi="Times New Roman"/>
                <w:sz w:val="24"/>
                <w:szCs w:val="20"/>
                <w:lang w:val="zh-CN"/>
              </w:rPr>
            </w:pPr>
            <w:r>
              <w:rPr>
                <w:rFonts w:hint="eastAsia" w:ascii="Times New Roman" w:hAnsi="Times New Roman"/>
                <w:b/>
                <w:bCs/>
                <w:sz w:val="24"/>
                <w:szCs w:val="20"/>
                <w:lang w:val="zh-CN"/>
              </w:rPr>
              <w:t xml:space="preserve">注：响应文件中须提供以上证书及供应商为其缴纳近三个月内任意一个月的</w:t>
            </w:r>
            <w:r>
              <w:rPr>
                <w:rFonts w:hint="eastAsia" w:ascii="Times New Roman" w:hAnsi="Times New Roman"/>
                <w:b/>
                <w:bCs/>
                <w:sz w:val="24"/>
                <w:szCs w:val="20"/>
                <w:lang w:val="zh-CN"/>
              </w:rPr>
              <w:t xml:space="preserve">社保证明</w:t>
            </w:r>
            <w:r>
              <w:rPr>
                <w:rFonts w:hint="eastAsia" w:ascii="Times New Roman" w:hAnsi="Times New Roman"/>
                <w:b/>
                <w:bCs/>
                <w:sz w:val="24"/>
                <w:szCs w:val="20"/>
                <w:lang w:val="zh-CN"/>
              </w:rPr>
              <w:t xml:space="preserve">材料。</w:t>
            </w:r>
            <w:r/>
          </w:p>
        </w:tc>
      </w:tr>
      <w:tr>
        <w:trPr>
          <w:jc w:val="center"/>
          <w:trHeight w:val="49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Times New Roman" w:hAnsi="Times New Roman"/>
                <w:sz w:val="24"/>
                <w:szCs w:val="20"/>
                <w:lang w:val="zh-CN"/>
              </w:rPr>
            </w:pPr>
            <w:r>
              <w:rPr>
                <w:rFonts w:ascii="Times New Roman" w:hAnsi="Times New Roman"/>
                <w:sz w:val="24"/>
                <w:szCs w:val="20"/>
                <w:lang w:val="zh-CN"/>
              </w:rPr>
              <w:t xml:space="preserve">施工设备配备</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8</w:t>
            </w:r>
            <w:r/>
          </w:p>
        </w:tc>
        <w:tc>
          <w:tcPr>
            <w:tcBorders>
              <w:top w:val="single" w:color="auto" w:sz="4" w:space="0"/>
              <w:left w:val="single" w:color="auto" w:sz="4" w:space="0"/>
              <w:bottom w:val="single" w:color="auto" w:sz="4" w:space="0"/>
              <w:right w:val="single" w:color="auto" w:sz="4" w:space="0"/>
            </w:tcBorders>
            <w:tcW w:w="6391" w:type="dxa"/>
            <w:vAlign w:val="center"/>
            <w:textDirection w:val="lrTb"/>
            <w:noWrap w:val="false"/>
          </w:tcPr>
          <w:p>
            <w:pPr>
              <w:numPr>
                <w:ilvl w:val="0"/>
                <w:numId w:val="6"/>
              </w:numPr>
              <w:rPr>
                <w:rFonts w:ascii="Times New Roman" w:hAnsi="Times New Roman"/>
                <w:sz w:val="24"/>
                <w:szCs w:val="20"/>
              </w:rPr>
            </w:pPr>
            <w:r>
              <w:rPr>
                <w:rFonts w:hint="eastAsia" w:ascii="Times New Roman" w:hAnsi="Times New Roman"/>
                <w:sz w:val="24"/>
                <w:szCs w:val="20"/>
                <w:lang w:val="zh-CN"/>
              </w:rPr>
              <w:t xml:space="preserve">供应商配备</w:t>
            </w:r>
            <w:r>
              <w:rPr>
                <w:rFonts w:hint="eastAsia" w:ascii="Times New Roman" w:hAnsi="Times New Roman"/>
                <w:sz w:val="24"/>
                <w:szCs w:val="20"/>
              </w:rPr>
              <w:t xml:space="preserve">大挖机</w:t>
            </w:r>
            <w:r>
              <w:rPr>
                <w:rFonts w:hint="eastAsia" w:ascii="Times New Roman" w:hAnsi="Times New Roman"/>
                <w:sz w:val="24"/>
                <w:szCs w:val="20"/>
                <w:lang w:val="zh-CN"/>
              </w:rPr>
              <w:t xml:space="preserve">（</w:t>
            </w:r>
            <w:r>
              <w:rPr>
                <w:rFonts w:hint="eastAsia" w:ascii="Times New Roman" w:hAnsi="Times New Roman"/>
                <w:sz w:val="24"/>
                <w:szCs w:val="20"/>
              </w:rPr>
              <w:t xml:space="preserve">200</w:t>
            </w:r>
            <w:r>
              <w:rPr>
                <w:rFonts w:hint="eastAsia" w:ascii="Times New Roman" w:hAnsi="Times New Roman"/>
                <w:sz w:val="24"/>
                <w:szCs w:val="20"/>
                <w:lang w:val="zh-CN"/>
              </w:rPr>
              <w:t xml:space="preserve">）的，</w:t>
            </w:r>
            <w:r>
              <w:rPr>
                <w:rFonts w:hint="eastAsia" w:ascii="Times New Roman" w:hAnsi="Times New Roman"/>
                <w:sz w:val="24"/>
                <w:szCs w:val="20"/>
              </w:rPr>
              <w:t xml:space="preserve">每提供一台得</w:t>
            </w:r>
            <w:r>
              <w:rPr>
                <w:rFonts w:hint="eastAsia" w:ascii="Times New Roman" w:hAnsi="Times New Roman"/>
                <w:sz w:val="24"/>
                <w:szCs w:val="20"/>
              </w:rPr>
              <w:t xml:space="preserve">1</w:t>
            </w:r>
            <w:r>
              <w:rPr>
                <w:rFonts w:hint="eastAsia" w:ascii="Times New Roman" w:hAnsi="Times New Roman"/>
                <w:sz w:val="24"/>
                <w:szCs w:val="20"/>
              </w:rPr>
              <w:t xml:space="preserve">分，最高得</w:t>
            </w:r>
            <w:r>
              <w:rPr>
                <w:rFonts w:hint="eastAsia" w:ascii="Times New Roman" w:hAnsi="Times New Roman"/>
                <w:sz w:val="24"/>
                <w:szCs w:val="20"/>
              </w:rPr>
              <w:t xml:space="preserve">2</w:t>
            </w:r>
            <w:r>
              <w:rPr>
                <w:rFonts w:hint="eastAsia" w:ascii="Times New Roman" w:hAnsi="Times New Roman"/>
                <w:sz w:val="24"/>
                <w:szCs w:val="20"/>
              </w:rPr>
              <w:t xml:space="preserve">分。</w:t>
            </w:r>
            <w:r/>
          </w:p>
          <w:p>
            <w:pPr>
              <w:numPr>
                <w:ilvl w:val="0"/>
                <w:numId w:val="6"/>
              </w:numPr>
              <w:rPr>
                <w:rFonts w:ascii="Times New Roman" w:hAnsi="Times New Roman"/>
                <w:sz w:val="24"/>
                <w:szCs w:val="20"/>
                <w:lang w:val="zh-CN"/>
              </w:rPr>
            </w:pPr>
            <w:r>
              <w:rPr>
                <w:rFonts w:hint="eastAsia" w:ascii="Times New Roman" w:hAnsi="Times New Roman"/>
                <w:sz w:val="24"/>
                <w:szCs w:val="20"/>
              </w:rPr>
              <w:t xml:space="preserve">供应商配备</w:t>
            </w:r>
            <w:r>
              <w:rPr>
                <w:rFonts w:hint="eastAsia" w:ascii="Times New Roman" w:hAnsi="Times New Roman"/>
                <w:sz w:val="24"/>
                <w:szCs w:val="20"/>
                <w:lang w:val="zh-CN"/>
              </w:rPr>
              <w:t xml:space="preserve">切割机</w:t>
            </w:r>
            <w:r>
              <w:rPr>
                <w:rFonts w:hint="eastAsia" w:ascii="Times New Roman" w:hAnsi="Times New Roman"/>
                <w:sz w:val="24"/>
                <w:szCs w:val="20"/>
              </w:rPr>
              <w:t xml:space="preserve">的，</w:t>
            </w:r>
            <w:r>
              <w:rPr>
                <w:rFonts w:hint="eastAsia" w:ascii="Times New Roman" w:hAnsi="Times New Roman"/>
                <w:sz w:val="24"/>
                <w:szCs w:val="20"/>
                <w:lang w:val="zh-CN"/>
              </w:rPr>
              <w:t xml:space="preserve">每提供一台得</w:t>
            </w:r>
            <w:r>
              <w:rPr>
                <w:rFonts w:hint="eastAsia" w:ascii="Times New Roman" w:hAnsi="Times New Roman"/>
                <w:sz w:val="24"/>
                <w:szCs w:val="20"/>
              </w:rPr>
              <w:t xml:space="preserve">1</w:t>
            </w:r>
            <w:r>
              <w:rPr>
                <w:rFonts w:hint="eastAsia" w:ascii="Times New Roman" w:hAnsi="Times New Roman"/>
                <w:sz w:val="24"/>
                <w:szCs w:val="20"/>
                <w:lang w:val="zh-CN"/>
              </w:rPr>
              <w:t xml:space="preserve">分，最高得</w:t>
            </w:r>
            <w:r>
              <w:rPr>
                <w:rFonts w:hint="eastAsia" w:ascii="Times New Roman" w:hAnsi="Times New Roman"/>
                <w:sz w:val="24"/>
                <w:szCs w:val="20"/>
              </w:rPr>
              <w:t xml:space="preserve">2</w:t>
            </w:r>
            <w:r>
              <w:rPr>
                <w:rFonts w:hint="eastAsia" w:ascii="Times New Roman" w:hAnsi="Times New Roman"/>
                <w:sz w:val="24"/>
                <w:szCs w:val="20"/>
                <w:lang w:val="zh-CN"/>
              </w:rPr>
              <w:t xml:space="preserve">分。</w:t>
            </w:r>
            <w:r/>
          </w:p>
          <w:p>
            <w:pPr>
              <w:numPr>
                <w:ilvl w:val="0"/>
                <w:numId w:val="6"/>
              </w:numPr>
              <w:rPr>
                <w:rFonts w:ascii="Times New Roman" w:hAnsi="Times New Roman"/>
                <w:sz w:val="24"/>
                <w:szCs w:val="20"/>
                <w:lang w:val="zh-CN"/>
              </w:rPr>
            </w:pPr>
            <w:r>
              <w:rPr>
                <w:rFonts w:hint="eastAsia" w:ascii="Times New Roman" w:hAnsi="Times New Roman"/>
                <w:sz w:val="24"/>
                <w:szCs w:val="20"/>
              </w:rPr>
              <w:t xml:space="preserve">供应商配备</w:t>
            </w:r>
            <w:r>
              <w:rPr>
                <w:rFonts w:hint="eastAsia" w:ascii="Times New Roman" w:hAnsi="Times New Roman"/>
                <w:sz w:val="24"/>
                <w:szCs w:val="20"/>
                <w:lang w:val="zh-CN"/>
              </w:rPr>
              <w:t xml:space="preserve">汽吊（</w:t>
            </w:r>
            <w:r>
              <w:rPr>
                <w:rFonts w:hint="eastAsia" w:ascii="Times New Roman" w:hAnsi="Times New Roman"/>
                <w:sz w:val="24"/>
                <w:szCs w:val="20"/>
                <w:lang w:val="zh-CN"/>
              </w:rPr>
              <w:t xml:space="preserve">26-35t</w:t>
            </w:r>
            <w:r>
              <w:rPr>
                <w:rFonts w:hint="eastAsia" w:ascii="Times New Roman" w:hAnsi="Times New Roman"/>
                <w:sz w:val="24"/>
                <w:szCs w:val="20"/>
                <w:lang w:val="zh-CN"/>
              </w:rPr>
              <w:t xml:space="preserve">）</w:t>
            </w:r>
            <w:r>
              <w:rPr>
                <w:rFonts w:hint="eastAsia" w:ascii="Times New Roman" w:hAnsi="Times New Roman"/>
                <w:sz w:val="24"/>
                <w:szCs w:val="20"/>
              </w:rPr>
              <w:t xml:space="preserve">,</w:t>
            </w:r>
            <w:r>
              <w:rPr>
                <w:rFonts w:hint="eastAsia" w:ascii="Times New Roman" w:hAnsi="Times New Roman"/>
                <w:sz w:val="24"/>
                <w:szCs w:val="20"/>
                <w:lang w:val="zh-CN"/>
              </w:rPr>
              <w:t xml:space="preserve">每提供一台得</w:t>
            </w:r>
            <w:r>
              <w:rPr>
                <w:rFonts w:hint="eastAsia" w:ascii="Times New Roman" w:hAnsi="Times New Roman"/>
                <w:sz w:val="24"/>
                <w:szCs w:val="20"/>
              </w:rPr>
              <w:t xml:space="preserve">1</w:t>
            </w:r>
            <w:r>
              <w:rPr>
                <w:rFonts w:hint="eastAsia" w:ascii="Times New Roman" w:hAnsi="Times New Roman"/>
                <w:sz w:val="24"/>
                <w:szCs w:val="20"/>
                <w:lang w:val="zh-CN"/>
              </w:rPr>
              <w:t xml:space="preserve">分，最高得</w:t>
            </w:r>
            <w:r>
              <w:rPr>
                <w:rFonts w:hint="eastAsia" w:ascii="Times New Roman" w:hAnsi="Times New Roman"/>
                <w:sz w:val="24"/>
                <w:szCs w:val="20"/>
              </w:rPr>
              <w:t xml:space="preserve">1</w:t>
            </w:r>
            <w:r>
              <w:rPr>
                <w:rFonts w:hint="eastAsia" w:ascii="Times New Roman" w:hAnsi="Times New Roman"/>
                <w:sz w:val="24"/>
                <w:szCs w:val="20"/>
                <w:lang w:val="zh-CN"/>
              </w:rPr>
              <w:t xml:space="preserve">分。</w:t>
            </w:r>
            <w:r/>
          </w:p>
          <w:p>
            <w:pPr>
              <w:numPr>
                <w:ilvl w:val="0"/>
                <w:numId w:val="6"/>
              </w:numPr>
              <w:rPr>
                <w:rFonts w:ascii="Times New Roman" w:hAnsi="Times New Roman"/>
                <w:sz w:val="24"/>
                <w:szCs w:val="20"/>
                <w:lang w:val="zh-CN"/>
              </w:rPr>
            </w:pPr>
            <w:r>
              <w:rPr>
                <w:rFonts w:hint="eastAsia" w:ascii="Times New Roman" w:hAnsi="Times New Roman"/>
                <w:sz w:val="24"/>
                <w:szCs w:val="20"/>
                <w:lang w:val="zh-CN"/>
              </w:rPr>
              <w:t xml:space="preserve">供应商配备自卸货车（核定载重量不小于</w:t>
            </w:r>
            <w:r>
              <w:rPr>
                <w:rFonts w:hint="eastAsia" w:ascii="Times New Roman" w:hAnsi="Times New Roman"/>
                <w:sz w:val="24"/>
                <w:szCs w:val="20"/>
                <w:lang w:val="zh-CN"/>
              </w:rPr>
              <w:t xml:space="preserve"> 9800kg</w:t>
            </w:r>
            <w:r>
              <w:rPr>
                <w:rFonts w:hint="eastAsia" w:ascii="Times New Roman" w:hAnsi="Times New Roman"/>
                <w:sz w:val="24"/>
                <w:szCs w:val="20"/>
                <w:lang w:val="zh-CN"/>
              </w:rPr>
              <w:t xml:space="preserve">），每提供一台得</w:t>
            </w:r>
            <w:r>
              <w:rPr>
                <w:rFonts w:hint="eastAsia" w:ascii="Times New Roman" w:hAnsi="Times New Roman"/>
                <w:sz w:val="24"/>
                <w:szCs w:val="20"/>
                <w:lang w:val="zh-CN"/>
              </w:rPr>
              <w:t xml:space="preserve">1</w:t>
            </w:r>
            <w:r>
              <w:rPr>
                <w:rFonts w:hint="eastAsia" w:ascii="Times New Roman" w:hAnsi="Times New Roman"/>
                <w:sz w:val="24"/>
                <w:szCs w:val="20"/>
                <w:lang w:val="zh-CN"/>
              </w:rPr>
              <w:t xml:space="preserve">分，最高得</w:t>
            </w:r>
            <w:r>
              <w:rPr>
                <w:rFonts w:hint="eastAsia" w:ascii="Times New Roman" w:hAnsi="Times New Roman"/>
                <w:sz w:val="24"/>
                <w:szCs w:val="20"/>
                <w:lang w:val="zh-CN"/>
              </w:rPr>
              <w:t xml:space="preserve">1</w:t>
            </w:r>
            <w:r>
              <w:rPr>
                <w:rFonts w:hint="eastAsia" w:ascii="Times New Roman" w:hAnsi="Times New Roman"/>
                <w:sz w:val="24"/>
                <w:szCs w:val="20"/>
                <w:lang w:val="zh-CN"/>
              </w:rPr>
              <w:t xml:space="preserve">分。</w:t>
            </w:r>
            <w:r/>
          </w:p>
          <w:p>
            <w:pPr>
              <w:numPr>
                <w:ilvl w:val="0"/>
                <w:numId w:val="6"/>
              </w:numPr>
            </w:pPr>
            <w:r>
              <w:rPr>
                <w:rFonts w:hint="eastAsia" w:ascii="Times New Roman" w:hAnsi="Times New Roman"/>
                <w:sz w:val="24"/>
                <w:szCs w:val="20"/>
                <w:lang w:val="zh-CN"/>
              </w:rPr>
              <w:t xml:space="preserve">供应商配备叉车（</w:t>
            </w:r>
            <w:r>
              <w:rPr>
                <w:rFonts w:hint="eastAsia" w:ascii="Times New Roman" w:hAnsi="Times New Roman"/>
                <w:sz w:val="24"/>
                <w:szCs w:val="20"/>
                <w:lang w:val="zh-CN"/>
              </w:rPr>
              <w:t xml:space="preserve">10t</w:t>
            </w:r>
            <w:r>
              <w:rPr>
                <w:rFonts w:hint="eastAsia" w:ascii="Times New Roman" w:hAnsi="Times New Roman"/>
                <w:sz w:val="24"/>
                <w:szCs w:val="20"/>
                <w:lang w:val="zh-CN"/>
              </w:rPr>
              <w:t xml:space="preserve">），每提供一台得</w:t>
            </w:r>
            <w:r>
              <w:rPr>
                <w:rFonts w:hint="eastAsia" w:ascii="Times New Roman" w:hAnsi="Times New Roman"/>
                <w:sz w:val="24"/>
                <w:szCs w:val="20"/>
                <w:lang w:val="zh-CN"/>
              </w:rPr>
              <w:t xml:space="preserve">1</w:t>
            </w:r>
            <w:r>
              <w:rPr>
                <w:rFonts w:hint="eastAsia" w:ascii="Times New Roman" w:hAnsi="Times New Roman"/>
                <w:sz w:val="24"/>
                <w:szCs w:val="20"/>
                <w:lang w:val="zh-CN"/>
              </w:rPr>
              <w:t xml:space="preserve">分，最高得</w:t>
            </w:r>
            <w:r>
              <w:rPr>
                <w:rFonts w:hint="eastAsia" w:ascii="Times New Roman" w:hAnsi="Times New Roman"/>
                <w:sz w:val="24"/>
                <w:szCs w:val="20"/>
                <w:lang w:val="zh-CN"/>
              </w:rPr>
              <w:t xml:space="preserve">1</w:t>
            </w:r>
            <w:r>
              <w:rPr>
                <w:rFonts w:hint="eastAsia" w:ascii="Times New Roman" w:hAnsi="Times New Roman"/>
                <w:sz w:val="24"/>
                <w:szCs w:val="20"/>
                <w:lang w:val="zh-CN"/>
              </w:rPr>
              <w:t xml:space="preserve">分。</w:t>
            </w:r>
            <w:r/>
          </w:p>
          <w:p>
            <w:pPr>
              <w:numPr>
                <w:ilvl w:val="0"/>
                <w:numId w:val="6"/>
              </w:numPr>
            </w:pPr>
            <w:r>
              <w:rPr>
                <w:rFonts w:hint="eastAsia" w:ascii="Times New Roman" w:hAnsi="Times New Roman"/>
                <w:sz w:val="24"/>
                <w:szCs w:val="20"/>
              </w:rPr>
              <w:t xml:space="preserve">发电机，</w:t>
            </w:r>
            <w:r>
              <w:rPr>
                <w:rFonts w:hint="eastAsia" w:ascii="Times New Roman" w:hAnsi="Times New Roman"/>
                <w:sz w:val="24"/>
                <w:szCs w:val="20"/>
                <w:lang w:val="zh-CN"/>
              </w:rPr>
              <w:t xml:space="preserve">每提供一台得</w:t>
            </w:r>
            <w:r>
              <w:rPr>
                <w:rFonts w:hint="eastAsia" w:ascii="Times New Roman" w:hAnsi="Times New Roman"/>
                <w:sz w:val="24"/>
                <w:szCs w:val="20"/>
                <w:lang w:val="zh-CN"/>
              </w:rPr>
              <w:t xml:space="preserve">1</w:t>
            </w:r>
            <w:r>
              <w:rPr>
                <w:rFonts w:hint="eastAsia" w:ascii="Times New Roman" w:hAnsi="Times New Roman"/>
                <w:sz w:val="24"/>
                <w:szCs w:val="20"/>
                <w:lang w:val="zh-CN"/>
              </w:rPr>
              <w:t xml:space="preserve">分，最高得</w:t>
            </w:r>
            <w:r>
              <w:rPr>
                <w:rFonts w:hint="eastAsia" w:ascii="Times New Roman" w:hAnsi="Times New Roman"/>
                <w:sz w:val="24"/>
                <w:szCs w:val="20"/>
                <w:lang w:val="zh-CN"/>
              </w:rPr>
              <w:t xml:space="preserve">1</w:t>
            </w:r>
            <w:r>
              <w:rPr>
                <w:rFonts w:hint="eastAsia" w:ascii="Times New Roman" w:hAnsi="Times New Roman"/>
                <w:sz w:val="24"/>
                <w:szCs w:val="20"/>
                <w:lang w:val="zh-CN"/>
              </w:rPr>
              <w:t xml:space="preserve">分。</w:t>
            </w:r>
            <w:r/>
          </w:p>
          <w:p>
            <w:pPr>
              <w:ind w:firstLine="241"/>
              <w:rPr>
                <w:rFonts w:ascii="Times New Roman" w:hAnsi="Times New Roman"/>
                <w:b/>
                <w:bCs/>
                <w:sz w:val="24"/>
                <w:szCs w:val="20"/>
                <w:lang w:val="zh-CN"/>
              </w:rPr>
            </w:pPr>
            <w:r>
              <w:rPr>
                <w:rFonts w:hint="eastAsia" w:ascii="Times New Roman" w:hAnsi="Times New Roman"/>
                <w:b/>
                <w:bCs/>
                <w:sz w:val="24"/>
                <w:szCs w:val="20"/>
                <w:lang w:val="zh-CN"/>
              </w:rPr>
              <w:t xml:space="preserve">注：响应文件中需提供相关证明材料扫描件；</w:t>
            </w:r>
            <w:r/>
          </w:p>
          <w:p>
            <w:pPr>
              <w:spacing w:line="276" w:lineRule="auto"/>
              <w:rPr>
                <w:rFonts w:ascii="Times New Roman" w:hAnsi="Times New Roman"/>
                <w:sz w:val="24"/>
                <w:szCs w:val="20"/>
              </w:rPr>
            </w:pPr>
            <w:r>
              <w:rPr>
                <w:rFonts w:hint="eastAsia" w:ascii="Times New Roman" w:hAnsi="Times New Roman"/>
                <w:sz w:val="24"/>
                <w:szCs w:val="20"/>
              </w:rPr>
              <w:t xml:space="preserve">①设备如为供应商自有的应提供购置发票扫描件；</w:t>
            </w:r>
            <w:r/>
          </w:p>
          <w:p>
            <w:pPr>
              <w:spacing w:line="276" w:lineRule="auto"/>
              <w:rPr>
                <w:rFonts w:ascii="Times New Roman" w:hAnsi="Times New Roman"/>
                <w:sz w:val="24"/>
                <w:szCs w:val="20"/>
              </w:rPr>
            </w:pPr>
            <w:r>
              <w:rPr>
                <w:rFonts w:hint="eastAsia" w:ascii="Times New Roman" w:hAnsi="Times New Roman"/>
                <w:sz w:val="24"/>
                <w:szCs w:val="20"/>
              </w:rPr>
              <w:t xml:space="preserve">②如为租赁的需提供租赁协议及所属单位的购置发票扫描件（协议租赁期限需包含本项目的服务期限，如协议租赁期限未能全覆盖本项目的服务期限的，需另提供承诺）；</w:t>
            </w:r>
            <w:r/>
          </w:p>
          <w:p>
            <w:pPr>
              <w:spacing w:line="276" w:lineRule="auto"/>
              <w:rPr>
                <w:rFonts w:ascii="Times New Roman" w:hAnsi="Times New Roman"/>
                <w:sz w:val="24"/>
                <w:szCs w:val="20"/>
              </w:rPr>
            </w:pPr>
            <w:r>
              <w:rPr>
                <w:rFonts w:hint="eastAsia" w:ascii="Times New Roman" w:hAnsi="Times New Roman"/>
                <w:sz w:val="24"/>
                <w:szCs w:val="20"/>
              </w:rPr>
              <w:t xml:space="preserve">③除以上①、②情况，仅提供承诺本项不得分。</w:t>
            </w:r>
            <w:r/>
          </w:p>
          <w:p>
            <w:pPr>
              <w:spacing w:line="276" w:lineRule="auto"/>
              <w:rPr>
                <w:rFonts w:ascii="Times New Roman" w:hAnsi="Times New Roman"/>
                <w:b/>
                <w:bCs/>
                <w:sz w:val="24"/>
                <w:szCs w:val="20"/>
              </w:rPr>
            </w:pPr>
            <w:r>
              <w:rPr>
                <w:rFonts w:hint="eastAsia" w:ascii="Times New Roman" w:hAnsi="Times New Roman"/>
                <w:sz w:val="24"/>
                <w:szCs w:val="20"/>
              </w:rPr>
              <w:t xml:space="preserve">未按要求提供的不得分。</w:t>
            </w:r>
            <w:r/>
          </w:p>
        </w:tc>
      </w:tr>
      <w:tr>
        <w:trPr>
          <w:jc w:val="center"/>
          <w:trHeight w:val="862"/>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276" w:lineRule="auto"/>
              <w:rPr>
                <w:rFonts w:ascii="Times New Roman" w:hAnsi="Times New Roman"/>
                <w:sz w:val="24"/>
                <w:szCs w:val="20"/>
              </w:rPr>
            </w:pPr>
            <w:r>
              <w:rPr>
                <w:rFonts w:ascii="Times New Roman" w:hAnsi="Times New Roman"/>
                <w:sz w:val="24"/>
                <w:szCs w:val="20"/>
              </w:rPr>
              <w:t xml:space="preserve">商务条件响应性</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spacing w:line="276" w:lineRule="auto"/>
              <w:rPr>
                <w:rFonts w:ascii="Times New Roman" w:hAnsi="Times New Roman"/>
                <w:sz w:val="24"/>
                <w:szCs w:val="20"/>
              </w:rPr>
            </w:pPr>
            <w:r>
              <w:rPr>
                <w:rFonts w:hint="eastAsia" w:ascii="Times New Roman" w:hAnsi="Times New Roman"/>
                <w:sz w:val="24"/>
                <w:szCs w:val="20"/>
              </w:rPr>
              <w:t xml:space="preserve">6</w:t>
            </w:r>
            <w:r/>
          </w:p>
        </w:tc>
        <w:tc>
          <w:tcPr>
            <w:tcBorders>
              <w:top w:val="single" w:color="auto" w:sz="4" w:space="0"/>
              <w:left w:val="single" w:color="auto" w:sz="4" w:space="0"/>
              <w:bottom w:val="single" w:color="auto" w:sz="4" w:space="0"/>
              <w:right w:val="single" w:color="auto" w:sz="4" w:space="0"/>
            </w:tcBorders>
            <w:tcW w:w="6391" w:type="dxa"/>
            <w:vAlign w:val="center"/>
            <w:textDirection w:val="lrTb"/>
            <w:noWrap w:val="false"/>
          </w:tcPr>
          <w:p>
            <w:pPr>
              <w:spacing w:line="276" w:lineRule="auto"/>
              <w:rPr>
                <w:rFonts w:ascii="Times New Roman" w:hAnsi="Times New Roman"/>
                <w:sz w:val="24"/>
                <w:szCs w:val="20"/>
              </w:rPr>
            </w:pPr>
            <w:r>
              <w:rPr>
                <w:rFonts w:ascii="Times New Roman" w:hAnsi="Times New Roman"/>
                <w:sz w:val="24"/>
                <w:szCs w:val="20"/>
              </w:rPr>
              <w:t xml:space="preserve">供应商对磋商文件中合同条款等商务条件</w:t>
            </w:r>
            <w:r>
              <w:rPr>
                <w:rFonts w:ascii="Times New Roman" w:hAnsi="Times New Roman"/>
                <w:sz w:val="24"/>
                <w:szCs w:val="20"/>
              </w:rPr>
              <w:t xml:space="preserve">完全响应</w:t>
            </w:r>
            <w:r>
              <w:rPr>
                <w:rFonts w:ascii="Times New Roman" w:hAnsi="Times New Roman"/>
                <w:sz w:val="24"/>
                <w:szCs w:val="20"/>
              </w:rPr>
              <w:t xml:space="preserve">的得</w:t>
            </w:r>
            <w:r>
              <w:rPr>
                <w:rFonts w:hint="eastAsia" w:ascii="Times New Roman" w:hAnsi="Times New Roman"/>
                <w:sz w:val="24"/>
                <w:szCs w:val="20"/>
              </w:rPr>
              <w:t xml:space="preserve">6</w:t>
            </w:r>
            <w:r>
              <w:rPr>
                <w:rFonts w:ascii="Times New Roman" w:hAnsi="Times New Roman"/>
                <w:sz w:val="24"/>
                <w:szCs w:val="20"/>
              </w:rPr>
              <w:t xml:space="preserve">分；有负偏离条款的，每条扣</w:t>
            </w:r>
            <w:r>
              <w:rPr>
                <w:rFonts w:hint="eastAsia" w:ascii="Times New Roman" w:hAnsi="Times New Roman"/>
                <w:sz w:val="24"/>
                <w:szCs w:val="20"/>
              </w:rPr>
              <w:t xml:space="preserve">2</w:t>
            </w:r>
            <w:r>
              <w:rPr>
                <w:rFonts w:ascii="Times New Roman" w:hAnsi="Times New Roman"/>
                <w:sz w:val="24"/>
                <w:szCs w:val="20"/>
              </w:rPr>
              <w:t xml:space="preserve">分。</w:t>
            </w:r>
            <w:r/>
          </w:p>
        </w:tc>
      </w:tr>
      <w:tr>
        <w:trPr>
          <w:jc w:val="center"/>
          <w:trHeight w:val="862"/>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响应时间</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391" w:type="dxa"/>
            <w:vAlign w:val="center"/>
            <w:textDirection w:val="lrTb"/>
            <w:noWrap w:val="false"/>
          </w:tcPr>
          <w:p>
            <w:pPr>
              <w:rPr>
                <w:rFonts w:ascii="Times New Roman" w:hAnsi="Times New Roman"/>
                <w:bCs/>
                <w:sz w:val="24"/>
                <w:szCs w:val="24"/>
              </w:rPr>
            </w:pPr>
            <w:r>
              <w:rPr>
                <w:rFonts w:ascii="Times New Roman" w:hAnsi="Times New Roman"/>
                <w:bCs/>
                <w:sz w:val="24"/>
                <w:szCs w:val="24"/>
              </w:rPr>
              <w:t xml:space="preserve">对供应</w:t>
            </w:r>
            <w:r>
              <w:rPr>
                <w:rFonts w:ascii="Times New Roman" w:hAnsi="Times New Roman"/>
                <w:bCs/>
                <w:sz w:val="24"/>
                <w:szCs w:val="24"/>
              </w:rPr>
              <w:t xml:space="preserve">商接到</w:t>
            </w:r>
            <w:r>
              <w:rPr>
                <w:rFonts w:ascii="Times New Roman" w:hAnsi="Times New Roman"/>
                <w:bCs/>
                <w:sz w:val="24"/>
                <w:szCs w:val="24"/>
              </w:rPr>
              <w:t xml:space="preserve">采购人应急处理指令</w:t>
            </w:r>
            <w:r>
              <w:rPr>
                <w:rFonts w:hint="eastAsia" w:ascii="Times New Roman" w:hAnsi="Times New Roman"/>
                <w:bCs/>
                <w:sz w:val="24"/>
                <w:szCs w:val="24"/>
              </w:rPr>
              <w:t xml:space="preserve">后到达现场处理的</w:t>
            </w:r>
            <w:r>
              <w:rPr>
                <w:rFonts w:ascii="Times New Roman" w:hAnsi="Times New Roman"/>
                <w:bCs/>
                <w:sz w:val="24"/>
                <w:szCs w:val="24"/>
              </w:rPr>
              <w:t xml:space="preserve">时间进行评定，供应商</w:t>
            </w:r>
            <w:r>
              <w:rPr>
                <w:rFonts w:hint="eastAsia" w:ascii="Times New Roman" w:hAnsi="Times New Roman"/>
                <w:bCs/>
                <w:sz w:val="24"/>
                <w:szCs w:val="24"/>
              </w:rPr>
              <w:t xml:space="preserve">承诺到达现场的时间</w:t>
            </w:r>
            <w:r>
              <w:rPr>
                <w:rFonts w:hint="eastAsia" w:ascii="Times New Roman" w:hAnsi="Times New Roman"/>
                <w:bCs/>
                <w:sz w:val="24"/>
                <w:szCs w:val="24"/>
              </w:rPr>
              <w:t xml:space="preserve">&gt;2</w:t>
            </w:r>
            <w:r>
              <w:rPr>
                <w:rFonts w:hint="eastAsia" w:ascii="Times New Roman" w:hAnsi="Times New Roman"/>
                <w:bCs/>
                <w:sz w:val="24"/>
                <w:szCs w:val="24"/>
              </w:rPr>
              <w:t xml:space="preserve">小时不得分，</w:t>
            </w:r>
            <w:r>
              <w:rPr>
                <w:rFonts w:ascii="Times New Roman" w:hAnsi="Times New Roman"/>
                <w:bCs/>
                <w:sz w:val="24"/>
                <w:szCs w:val="24"/>
              </w:rPr>
              <w:t xml:space="preserve">时间</w:t>
            </w:r>
            <w:r>
              <w:rPr>
                <w:rFonts w:ascii="Times New Roman" w:hAnsi="Times New Roman"/>
                <w:bCs/>
                <w:sz w:val="24"/>
                <w:szCs w:val="24"/>
              </w:rPr>
              <w:t xml:space="preserve">1</w:t>
            </w:r>
            <w:r>
              <w:rPr>
                <w:rFonts w:ascii="Times New Roman" w:hAnsi="Times New Roman"/>
                <w:bCs/>
                <w:sz w:val="24"/>
                <w:szCs w:val="24"/>
              </w:rPr>
              <w:t xml:space="preserve">小时＜供应商</w:t>
            </w:r>
            <w:r>
              <w:rPr>
                <w:rFonts w:hint="eastAsia" w:ascii="Times New Roman" w:hAnsi="Times New Roman"/>
                <w:bCs/>
                <w:sz w:val="24"/>
                <w:szCs w:val="24"/>
              </w:rPr>
              <w:t xml:space="preserve">到达现场的</w:t>
            </w:r>
            <w:r>
              <w:rPr>
                <w:rFonts w:ascii="Times New Roman" w:hAnsi="Times New Roman"/>
                <w:bCs/>
                <w:sz w:val="24"/>
                <w:szCs w:val="24"/>
              </w:rPr>
              <w:t xml:space="preserve">时间</w:t>
            </w:r>
            <w:r>
              <w:rPr>
                <w:rFonts w:hint="eastAsia" w:ascii="Times New Roman" w:hAnsi="Times New Roman"/>
                <w:bCs/>
                <w:sz w:val="24"/>
                <w:szCs w:val="24"/>
              </w:rPr>
              <w:t xml:space="preserve">≤</w:t>
            </w:r>
            <w:r>
              <w:rPr>
                <w:rFonts w:ascii="Times New Roman" w:hAnsi="Times New Roman"/>
                <w:bCs/>
                <w:sz w:val="24"/>
                <w:szCs w:val="24"/>
              </w:rPr>
              <w:t xml:space="preserve">2</w:t>
            </w:r>
            <w:r>
              <w:rPr>
                <w:rFonts w:ascii="Times New Roman" w:hAnsi="Times New Roman"/>
                <w:bCs/>
                <w:sz w:val="24"/>
                <w:szCs w:val="24"/>
              </w:rPr>
              <w:t xml:space="preserve">小时的得</w:t>
            </w:r>
            <w:r>
              <w:rPr>
                <w:rFonts w:hint="eastAsia" w:ascii="Times New Roman" w:hAnsi="Times New Roman"/>
                <w:bCs/>
                <w:sz w:val="24"/>
                <w:szCs w:val="24"/>
              </w:rPr>
              <w:t xml:space="preserve">1</w:t>
            </w:r>
            <w:r>
              <w:rPr>
                <w:rFonts w:ascii="Times New Roman" w:hAnsi="Times New Roman"/>
                <w:bCs/>
                <w:sz w:val="24"/>
                <w:szCs w:val="24"/>
              </w:rPr>
              <w:t xml:space="preserve">分，供应商</w:t>
            </w:r>
            <w:r>
              <w:rPr>
                <w:rFonts w:hint="eastAsia" w:ascii="Times New Roman" w:hAnsi="Times New Roman"/>
                <w:bCs/>
                <w:sz w:val="24"/>
                <w:szCs w:val="24"/>
              </w:rPr>
              <w:t xml:space="preserve">到达现场的时间≤</w:t>
            </w:r>
            <w:r>
              <w:rPr>
                <w:rFonts w:ascii="Times New Roman" w:hAnsi="Times New Roman"/>
                <w:bCs/>
                <w:sz w:val="24"/>
                <w:szCs w:val="24"/>
              </w:rPr>
              <w:t xml:space="preserve">1</w:t>
            </w:r>
            <w:r>
              <w:rPr>
                <w:rFonts w:ascii="Times New Roman" w:hAnsi="Times New Roman"/>
                <w:bCs/>
                <w:sz w:val="24"/>
                <w:szCs w:val="24"/>
              </w:rPr>
              <w:t xml:space="preserve">小时的得</w:t>
            </w:r>
            <w:r>
              <w:rPr>
                <w:rFonts w:hint="eastAsia" w:ascii="Times New Roman" w:hAnsi="Times New Roman"/>
                <w:bCs/>
                <w:sz w:val="24"/>
                <w:szCs w:val="24"/>
              </w:rPr>
              <w:t xml:space="preserve">2</w:t>
            </w:r>
            <w:r>
              <w:rPr>
                <w:rFonts w:ascii="Times New Roman" w:hAnsi="Times New Roman"/>
                <w:bCs/>
                <w:sz w:val="24"/>
                <w:szCs w:val="24"/>
              </w:rPr>
              <w:t xml:space="preserve">分。</w:t>
            </w:r>
            <w:r/>
          </w:p>
          <w:p>
            <w:pPr>
              <w:rPr>
                <w:rFonts w:ascii="Times New Roman" w:hAnsi="Times New Roman"/>
                <w:b/>
                <w:sz w:val="24"/>
                <w:szCs w:val="24"/>
              </w:rPr>
            </w:pPr>
            <w:r>
              <w:rPr>
                <w:rFonts w:ascii="Times New Roman" w:hAnsi="Times New Roman"/>
                <w:b/>
                <w:sz w:val="24"/>
                <w:szCs w:val="24"/>
              </w:rPr>
              <w:t xml:space="preserve">注：响应文件中需提供相关承诺函（格式</w:t>
            </w:r>
            <w:r>
              <w:rPr>
                <w:rFonts w:hint="eastAsia" w:ascii="Times New Roman" w:hAnsi="Times New Roman"/>
                <w:b/>
                <w:sz w:val="24"/>
                <w:szCs w:val="24"/>
              </w:rPr>
              <w:t xml:space="preserve">自拟</w:t>
            </w:r>
            <w:r>
              <w:rPr>
                <w:rFonts w:ascii="Times New Roman" w:hAnsi="Times New Roman"/>
                <w:b/>
                <w:sz w:val="24"/>
                <w:szCs w:val="24"/>
              </w:rPr>
              <w:t xml:space="preserve">）</w:t>
            </w:r>
            <w:r>
              <w:rPr>
                <w:rFonts w:hint="eastAsia" w:ascii="Times New Roman" w:hAnsi="Times New Roman"/>
                <w:b/>
                <w:sz w:val="24"/>
                <w:szCs w:val="24"/>
              </w:rPr>
              <w:t xml:space="preserve">，未提供的不得分。</w:t>
            </w:r>
            <w:r/>
          </w:p>
        </w:tc>
      </w:tr>
      <w:tr>
        <w:trPr>
          <w:jc w:val="center"/>
          <w:trHeight w:val="416"/>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76" w:lineRule="auto"/>
              <w:rPr>
                <w:rFonts w:ascii="Times New Roman" w:hAnsi="Times New Roman"/>
                <w:sz w:val="24"/>
                <w:szCs w:val="24"/>
              </w:rPr>
            </w:pPr>
            <w:r>
              <w:rPr>
                <w:rFonts w:ascii="Times New Roman" w:hAnsi="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rPr>
                <w:rFonts w:ascii="Times New Roman" w:hAnsi="Times New Roman"/>
                <w:sz w:val="24"/>
              </w:rPr>
            </w:pPr>
            <w:r>
              <w:rPr>
                <w:rFonts w:ascii="Times New Roman" w:hAnsi="Times New Roman"/>
                <w:sz w:val="24"/>
              </w:rPr>
              <w:t xml:space="preserve">业绩情况</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rPr>
                <w:rFonts w:ascii="Times New Roman" w:hAnsi="Times New Roman"/>
                <w:sz w:val="24"/>
              </w:rPr>
            </w:pPr>
            <w:r>
              <w:rPr>
                <w:rFonts w:hint="eastAsia"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6391" w:type="dxa"/>
            <w:vAlign w:val="center"/>
            <w:textDirection w:val="lrTb"/>
            <w:noWrap w:val="false"/>
          </w:tcPr>
          <w:p>
            <w:pPr>
              <w:rPr>
                <w:rFonts w:ascii="Times New Roman" w:hAnsi="Times New Roman"/>
                <w:sz w:val="24"/>
              </w:rPr>
            </w:pPr>
            <w:r>
              <w:rPr>
                <w:rFonts w:ascii="Times New Roman" w:hAnsi="Times New Roman"/>
                <w:sz w:val="24"/>
              </w:rPr>
              <w:t xml:space="preserve">根据供应商</w:t>
            </w:r>
            <w:r>
              <w:rPr>
                <w:rFonts w:hint="eastAsia" w:ascii="Times New Roman" w:hAnsi="Times New Roman"/>
                <w:sz w:val="24"/>
                <w:szCs w:val="24"/>
              </w:rPr>
              <w:t xml:space="preserve">2023</w:t>
            </w:r>
            <w:r>
              <w:rPr>
                <w:rFonts w:ascii="Times New Roman" w:hAnsi="Times New Roman"/>
                <w:sz w:val="24"/>
                <w:szCs w:val="24"/>
              </w:rPr>
              <w:t xml:space="preserve">年</w:t>
            </w:r>
            <w:r>
              <w:rPr>
                <w:rFonts w:ascii="Times New Roman" w:hAnsi="Times New Roman"/>
                <w:sz w:val="24"/>
                <w:szCs w:val="24"/>
              </w:rPr>
              <w:t xml:space="preserve">1</w:t>
            </w:r>
            <w:r>
              <w:rPr>
                <w:rFonts w:ascii="Times New Roman" w:hAnsi="Times New Roman"/>
                <w:sz w:val="24"/>
                <w:szCs w:val="24"/>
              </w:rPr>
              <w:t xml:space="preserve">月</w:t>
            </w:r>
            <w:r>
              <w:rPr>
                <w:rFonts w:ascii="Times New Roman" w:hAnsi="Times New Roman"/>
                <w:sz w:val="24"/>
                <w:szCs w:val="24"/>
              </w:rPr>
              <w:t xml:space="preserve">1</w:t>
            </w:r>
            <w:r>
              <w:rPr>
                <w:rFonts w:ascii="Times New Roman" w:hAnsi="Times New Roman"/>
                <w:sz w:val="24"/>
                <w:szCs w:val="24"/>
              </w:rPr>
              <w:t xml:space="preserve">日（以合同签订时间为准）至今实施的</w:t>
            </w:r>
            <w:r>
              <w:rPr>
                <w:rFonts w:hint="eastAsia" w:ascii="Times New Roman" w:hAnsi="Times New Roman"/>
                <w:sz w:val="24"/>
                <w:szCs w:val="24"/>
              </w:rPr>
              <w:t xml:space="preserve">房建项目或市政项目或拆除</w:t>
            </w:r>
            <w:r>
              <w:rPr>
                <w:rFonts w:ascii="Times New Roman" w:hAnsi="Times New Roman"/>
                <w:sz w:val="24"/>
                <w:szCs w:val="20"/>
                <w:lang w:val="zh-CN"/>
              </w:rPr>
              <w:t xml:space="preserve">项目业绩情况进行评定</w:t>
            </w:r>
            <w:r>
              <w:rPr>
                <w:rFonts w:ascii="Times New Roman" w:hAnsi="Times New Roman"/>
                <w:sz w:val="24"/>
              </w:rPr>
              <w:t xml:space="preserve">，每提供一个得</w:t>
            </w:r>
            <w:r>
              <w:rPr>
                <w:rFonts w:hint="eastAsia" w:ascii="Times New Roman" w:hAnsi="Times New Roman"/>
                <w:sz w:val="24"/>
              </w:rPr>
              <w:t xml:space="preserve">2</w:t>
            </w:r>
            <w:r>
              <w:rPr>
                <w:rFonts w:ascii="Times New Roman" w:hAnsi="Times New Roman"/>
                <w:sz w:val="24"/>
              </w:rPr>
              <w:t xml:space="preserve">分，最高得</w:t>
            </w:r>
            <w:r>
              <w:rPr>
                <w:rFonts w:hint="eastAsia" w:ascii="Times New Roman" w:hAnsi="Times New Roman"/>
                <w:sz w:val="24"/>
              </w:rPr>
              <w:t xml:space="preserve">4</w:t>
            </w:r>
            <w:r>
              <w:rPr>
                <w:rFonts w:ascii="Times New Roman" w:hAnsi="Times New Roman"/>
                <w:sz w:val="24"/>
              </w:rPr>
              <w:t xml:space="preserve">分。</w:t>
            </w:r>
            <w:r/>
          </w:p>
          <w:p>
            <w:pPr>
              <w:ind w:firstLine="241"/>
              <w:rPr>
                <w:rFonts w:ascii="Times New Roman" w:hAnsi="Times New Roman"/>
                <w:b/>
                <w:bCs/>
                <w:sz w:val="24"/>
                <w:szCs w:val="24"/>
              </w:rPr>
            </w:pPr>
            <w:r>
              <w:rPr>
                <w:rFonts w:ascii="Times New Roman" w:hAnsi="Times New Roman"/>
                <w:b/>
                <w:bCs/>
                <w:sz w:val="24"/>
              </w:rPr>
              <w:t xml:space="preserve">注：</w:t>
            </w:r>
            <w:r>
              <w:rPr>
                <w:rFonts w:ascii="Times New Roman" w:hAnsi="Times New Roman"/>
                <w:b/>
                <w:sz w:val="24"/>
                <w:szCs w:val="20"/>
                <w:lang w:val="zh-CN"/>
              </w:rPr>
              <w:t xml:space="preserve">响应文件中需提供相关业绩证明材料扫描件【包括合同（含合同首页、项目内容页、签字盖章页）</w:t>
            </w:r>
            <w:r>
              <w:rPr>
                <w:rFonts w:hint="eastAsia" w:ascii="Times New Roman" w:hAnsi="Times New Roman"/>
                <w:b/>
                <w:sz w:val="24"/>
                <w:szCs w:val="20"/>
                <w:lang w:val="zh-CN"/>
              </w:rPr>
              <w:t xml:space="preserve">及</w:t>
            </w:r>
            <w:r>
              <w:rPr>
                <w:rFonts w:ascii="Times New Roman" w:hAnsi="Times New Roman"/>
                <w:b/>
                <w:sz w:val="24"/>
                <w:szCs w:val="20"/>
                <w:lang w:val="zh-CN"/>
              </w:rPr>
              <w:t xml:space="preserve">竣工验收报告</w:t>
            </w:r>
            <w:r>
              <w:rPr>
                <w:rFonts w:hint="eastAsia" w:ascii="Times New Roman" w:hAnsi="Times New Roman"/>
                <w:b/>
                <w:sz w:val="24"/>
                <w:szCs w:val="20"/>
                <w:lang w:val="zh-CN"/>
              </w:rPr>
              <w:t xml:space="preserve">（</w:t>
            </w:r>
            <w:r>
              <w:rPr>
                <w:rFonts w:hint="eastAsia" w:ascii="Times New Roman" w:hAnsi="Times New Roman"/>
                <w:b/>
                <w:sz w:val="24"/>
                <w:szCs w:val="20"/>
              </w:rPr>
              <w:t xml:space="preserve">证明</w:t>
            </w:r>
            <w:r>
              <w:rPr>
                <w:rFonts w:hint="eastAsia" w:ascii="Times New Roman" w:hAnsi="Times New Roman"/>
                <w:b/>
                <w:sz w:val="24"/>
                <w:szCs w:val="20"/>
                <w:lang w:val="zh-CN"/>
              </w:rPr>
              <w:t xml:space="preserve">）</w:t>
            </w:r>
            <w:r>
              <w:rPr>
                <w:rFonts w:ascii="Times New Roman" w:hAnsi="Times New Roman"/>
                <w:b/>
                <w:sz w:val="24"/>
                <w:szCs w:val="20"/>
                <w:lang w:val="zh-CN"/>
              </w:rPr>
              <w:t xml:space="preserve">】，</w:t>
            </w:r>
            <w:r>
              <w:rPr>
                <w:rFonts w:ascii="Times New Roman" w:hAnsi="Times New Roman"/>
                <w:b/>
                <w:bCs/>
                <w:sz w:val="24"/>
                <w:szCs w:val="20"/>
                <w:lang w:val="zh-CN"/>
              </w:rPr>
              <w:t xml:space="preserve">材料提供不全或未提供的不得分。</w:t>
            </w:r>
            <w:bookmarkEnd w:id="270"/>
            <w:r/>
            <w:bookmarkEnd w:id="271"/>
            <w:r/>
            <w:r/>
          </w:p>
        </w:tc>
      </w:tr>
    </w:tbl>
    <w:p>
      <w:pPr>
        <w:spacing w:line="460" w:lineRule="exact"/>
        <w:rPr>
          <w:rFonts w:ascii="宋体" w:hAnsi="宋体"/>
          <w:b/>
          <w:bCs/>
          <w:sz w:val="24"/>
          <w:szCs w:val="24"/>
        </w:rPr>
      </w:pPr>
      <w:r>
        <w:rPr>
          <w:rFonts w:ascii="宋体" w:hAnsi="宋体"/>
          <w:b/>
          <w:bCs/>
          <w:sz w:val="24"/>
          <w:szCs w:val="24"/>
        </w:rPr>
      </w:r>
      <w:r/>
    </w:p>
    <w:p>
      <w:pPr>
        <w:ind w:right="-27"/>
        <w:spacing w:line="480" w:lineRule="exact"/>
        <w:tabs>
          <w:tab w:val="left" w:pos="0" w:leader="none"/>
        </w:tabs>
        <w:rPr>
          <w:rFonts w:ascii="宋体" w:hAnsi="宋体"/>
          <w:b/>
          <w:bCs/>
          <w:sz w:val="24"/>
          <w:szCs w:val="24"/>
        </w:rPr>
        <w:outlineLvl w:val="1"/>
      </w:pPr>
      <w:r/>
      <w:bookmarkStart w:id="280" w:name="_Toc229407252"/>
      <w:r>
        <w:rPr>
          <w:rFonts w:hint="eastAsia" w:ascii="宋体" w:hAnsi="宋体"/>
          <w:b/>
          <w:bCs/>
          <w:sz w:val="24"/>
          <w:szCs w:val="24"/>
        </w:rPr>
        <w:t xml:space="preserve">三、政府采购</w:t>
      </w:r>
      <w:r>
        <w:rPr>
          <w:rFonts w:ascii="宋体" w:hAnsi="宋体"/>
          <w:b/>
          <w:bCs/>
          <w:sz w:val="24"/>
          <w:szCs w:val="24"/>
        </w:rPr>
        <w:t xml:space="preserve">政策</w:t>
      </w:r>
      <w:r>
        <w:rPr>
          <w:rFonts w:hint="eastAsia" w:ascii="宋体" w:hAnsi="宋体"/>
          <w:b/>
          <w:bCs/>
          <w:sz w:val="24"/>
          <w:szCs w:val="24"/>
        </w:rPr>
        <w:t xml:space="preserve">：</w:t>
      </w:r>
      <w:bookmarkEnd w:id="280"/>
      <w:r/>
      <w:r/>
    </w:p>
    <w:p>
      <w:pPr>
        <w:ind w:right="-27" w:firstLine="480"/>
        <w:spacing w:line="440" w:lineRule="exact"/>
        <w:tabs>
          <w:tab w:val="left" w:pos="0" w:leader="none"/>
        </w:tabs>
        <w:rPr>
          <w:sz w:val="24"/>
          <w:szCs w:val="24"/>
        </w:rPr>
      </w:pPr>
      <w:r>
        <w:rPr>
          <w:sz w:val="24"/>
          <w:szCs w:val="24"/>
        </w:rPr>
        <w:t xml:space="preserve">1</w:t>
      </w:r>
      <w:r>
        <w:rPr>
          <w:rFonts w:hint="eastAsia"/>
          <w:sz w:val="24"/>
          <w:szCs w:val="24"/>
        </w:rPr>
        <w:t xml:space="preserve">.</w:t>
      </w:r>
      <w:r>
        <w:rPr>
          <w:sz w:val="24"/>
          <w:szCs w:val="24"/>
        </w:rPr>
        <w:t xml:space="preserve">落实政府采购政策需满足的资格要求：</w:t>
      </w:r>
      <w:r/>
    </w:p>
    <w:p>
      <w:pPr>
        <w:ind w:right="-27" w:firstLine="482"/>
        <w:spacing w:line="440" w:lineRule="exact"/>
        <w:tabs>
          <w:tab w:val="left" w:pos="0" w:leader="none"/>
        </w:tabs>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b/>
          <w:bCs/>
          <w:sz w:val="24"/>
          <w:szCs w:val="24"/>
        </w:rPr>
        <w:t xml:space="preserve">建筑业</w:t>
      </w:r>
      <w:r>
        <w:rPr>
          <w:b/>
          <w:bCs/>
          <w:sz w:val="24"/>
          <w:szCs w:val="24"/>
        </w:rPr>
        <w:t xml:space="preserve">。</w:t>
      </w:r>
      <w:r/>
    </w:p>
    <w:p>
      <w:pPr>
        <w:ind w:right="-27" w:firstLine="480"/>
        <w:spacing w:line="440" w:lineRule="exact"/>
        <w:tabs>
          <w:tab w:val="left" w:pos="0" w:leader="none"/>
        </w:tabs>
        <w:rPr>
          <w:sz w:val="24"/>
          <w:szCs w:val="24"/>
        </w:rPr>
      </w:pPr>
      <w:r>
        <w:rPr>
          <w:sz w:val="24"/>
          <w:szCs w:val="24"/>
        </w:rPr>
        <w:t xml:space="preserve">（</w:t>
      </w:r>
      <w:r>
        <w:rPr>
          <w:sz w:val="24"/>
          <w:szCs w:val="24"/>
        </w:rPr>
        <w:t xml:space="preserve">2</w:t>
      </w:r>
      <w:r>
        <w:rPr>
          <w:sz w:val="24"/>
          <w:szCs w:val="24"/>
        </w:rPr>
        <w:t xml:space="preserve">）在响应文件中须提供《中小企业声明函》（填报严格按工信部联企业〔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w:t>
      </w:r>
      <w:r/>
    </w:p>
    <w:p>
      <w:pPr>
        <w:ind w:right="-27" w:firstLine="480"/>
        <w:spacing w:line="440" w:lineRule="exact"/>
        <w:tabs>
          <w:tab w:val="left" w:pos="0" w:leader="none"/>
        </w:tabs>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40" w:lineRule="exact"/>
        <w:tabs>
          <w:tab w:val="left" w:pos="0" w:leader="none"/>
        </w:tabs>
        <w:rPr>
          <w:sz w:val="24"/>
        </w:rPr>
      </w:pPr>
      <w:r>
        <w:rPr>
          <w:rFonts w:hint="eastAsia"/>
          <w:sz w:val="24"/>
        </w:rPr>
        <w:t xml:space="preserve">（</w:t>
      </w:r>
      <w:r>
        <w:rPr>
          <w:rFonts w:hint="eastAsia"/>
          <w:sz w:val="24"/>
        </w:rPr>
        <w:t xml:space="preserve">4</w:t>
      </w:r>
      <w:r>
        <w:rPr>
          <w:rFonts w:hint="eastAsia"/>
          <w:sz w:val="24"/>
        </w:rPr>
        <w:t xml:space="preserve">）享受政府采购支持政策的残疾人福利性单位应当同时满足以下条件：</w:t>
      </w:r>
      <w:r/>
    </w:p>
    <w:p>
      <w:pPr>
        <w:ind w:right="-27" w:firstLine="360"/>
        <w:spacing w:line="440" w:lineRule="exact"/>
        <w:tabs>
          <w:tab w:val="left" w:pos="0" w:leader="none"/>
        </w:tabs>
        <w:rPr>
          <w:sz w:val="24"/>
        </w:rPr>
      </w:pPr>
      <w:r>
        <w:rPr>
          <w:rFonts w:hint="eastAsia"/>
          <w:sz w:val="24"/>
        </w:rPr>
        <w:t xml:space="preserve">安置的残疾人占本单位在职职工人数的比例不低于</w:t>
      </w:r>
      <w:r>
        <w:rPr>
          <w:rFonts w:hint="eastAsia"/>
          <w:sz w:val="24"/>
        </w:rPr>
        <w:t xml:space="preserve">25%</w:t>
      </w:r>
      <w:r>
        <w:rPr>
          <w:rFonts w:hint="eastAsia"/>
          <w:sz w:val="24"/>
        </w:rPr>
        <w:t xml:space="preserve">（含</w:t>
      </w:r>
      <w:r>
        <w:rPr>
          <w:rFonts w:hint="eastAsia"/>
          <w:sz w:val="24"/>
        </w:rPr>
        <w:t xml:space="preserve">25%</w:t>
      </w:r>
      <w:r>
        <w:rPr>
          <w:rFonts w:hint="eastAsia"/>
          <w:sz w:val="24"/>
        </w:rPr>
        <w:t xml:space="preserve">），并且安置的残疾人人数不少于</w:t>
      </w:r>
      <w:r>
        <w:rPr>
          <w:rFonts w:hint="eastAsia"/>
          <w:sz w:val="24"/>
        </w:rPr>
        <w:t xml:space="preserve">10</w:t>
      </w:r>
      <w:r>
        <w:rPr>
          <w:rFonts w:hint="eastAsia"/>
          <w:sz w:val="24"/>
        </w:rPr>
        <w:t xml:space="preserve">人（含</w:t>
      </w:r>
      <w:r>
        <w:rPr>
          <w:rFonts w:hint="eastAsia"/>
          <w:sz w:val="24"/>
        </w:rPr>
        <w:t xml:space="preserve">10</w:t>
      </w:r>
      <w:r>
        <w:rPr>
          <w:rFonts w:hint="eastAsia"/>
          <w:sz w:val="24"/>
        </w:rPr>
        <w:t xml:space="preserve">人）；依法与安置的每位残疾人签订了一年以上（含一年）的劳动合同或服务协议；</w:t>
      </w:r>
      <w:r/>
    </w:p>
    <w:p>
      <w:pPr>
        <w:ind w:right="-27" w:firstLine="480"/>
        <w:spacing w:line="440" w:lineRule="exact"/>
        <w:tabs>
          <w:tab w:val="left" w:pos="0" w:leader="none"/>
        </w:tabs>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40" w:lineRule="exact"/>
        <w:tabs>
          <w:tab w:val="left" w:pos="0" w:leader="none"/>
        </w:tabs>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right="-27" w:firstLine="480"/>
        <w:spacing w:line="440" w:lineRule="exact"/>
        <w:tabs>
          <w:tab w:val="left" w:pos="0" w:leader="none"/>
        </w:tabs>
        <w:rPr>
          <w:sz w:val="24"/>
        </w:rPr>
      </w:pPr>
      <w:r>
        <w:rPr>
          <w:rFonts w:hint="eastAsia"/>
          <w:sz w:val="24"/>
        </w:rPr>
        <w:t xml:space="preserve">前款所称残疾人是指法</w:t>
      </w:r>
      <w:r>
        <w:rPr>
          <w:rFonts w:hint="eastAsia"/>
          <w:sz w:val="24"/>
        </w:rPr>
        <w:t xml:space="preserve">定劳动</w:t>
      </w:r>
      <w:r>
        <w:rPr>
          <w:rFonts w:hint="eastAsia"/>
          <w:sz w:val="24"/>
        </w:rPr>
        <w:t xml:space="preserve">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right="-27" w:firstLine="480"/>
        <w:spacing w:line="440" w:lineRule="exact"/>
        <w:tabs>
          <w:tab w:val="left" w:pos="0" w:leader="none"/>
        </w:tabs>
        <w:rPr>
          <w:rFonts w:ascii="宋体" w:hAnsi="宋体"/>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p>
    <w:p>
      <w:pPr>
        <w:spacing w:line="440" w:lineRule="exact"/>
        <w:rPr>
          <w:rFonts w:ascii="宋体" w:hAnsi="宋体"/>
          <w:szCs w:val="21"/>
        </w:rPr>
      </w:pPr>
      <w:r>
        <w:rPr>
          <w:rFonts w:ascii="宋体" w:hAnsi="宋体"/>
          <w:szCs w:val="21"/>
        </w:rPr>
      </w:r>
      <w:r/>
    </w:p>
    <w:p>
      <w:pPr>
        <w:ind w:firstLine="1084"/>
        <w:rPr>
          <w:rFonts w:ascii="Times New Roman" w:hAnsi="Times New Roman"/>
          <w:szCs w:val="21"/>
        </w:rPr>
      </w:pPr>
      <w:r>
        <w:rPr>
          <w:rFonts w:ascii="宋体" w:hAnsi="宋体"/>
          <w:b/>
          <w:sz w:val="36"/>
          <w:szCs w:val="21"/>
        </w:rPr>
        <w:br w:type="page" w:clear="all"/>
      </w:r>
      <w:r/>
    </w:p>
    <w:p>
      <w:pPr>
        <w:jc w:val="center"/>
        <w:spacing w:line="440" w:lineRule="exact"/>
        <w:rPr>
          <w:rFonts w:ascii="宋体" w:hAnsi="宋体"/>
          <w:b/>
          <w:bCs/>
          <w:sz w:val="44"/>
          <w:szCs w:val="28"/>
        </w:rPr>
        <w:outlineLvl w:val="0"/>
      </w:pPr>
      <w:r/>
      <w:bookmarkStart w:id="281" w:name="_Toc229407253"/>
      <w:r>
        <w:rPr>
          <w:rFonts w:hint="eastAsia" w:ascii="宋体" w:hAnsi="宋体"/>
          <w:b/>
          <w:bCs/>
          <w:sz w:val="44"/>
          <w:szCs w:val="28"/>
        </w:rPr>
        <w:t xml:space="preserve">第六章  </w:t>
      </w:r>
      <w:bookmarkEnd w:id="253"/>
      <w:r/>
      <w:bookmarkEnd w:id="254"/>
      <w:r/>
      <w:bookmarkEnd w:id="255"/>
      <w:r>
        <w:rPr>
          <w:rFonts w:hint="eastAsia" w:ascii="宋体" w:hAnsi="宋体"/>
          <w:b/>
          <w:bCs/>
          <w:sz w:val="44"/>
          <w:szCs w:val="28"/>
        </w:rPr>
        <w:t xml:space="preserve">磋商响应文件格式</w:t>
      </w:r>
      <w:bookmarkEnd w:id="281"/>
      <w:r>
        <w:rPr>
          <w:rFonts w:hint="eastAsia" w:ascii="宋体" w:hAnsi="宋体"/>
          <w:b/>
          <w:bCs/>
          <w:sz w:val="44"/>
          <w:szCs w:val="28"/>
        </w:rPr>
        <w:t xml:space="preserve"> </w:t>
      </w:r>
      <w:r/>
    </w:p>
    <w:p>
      <w:pPr>
        <w:jc w:val="center"/>
        <w:rPr>
          <w:rFonts w:ascii="宋体" w:hAnsi="宋体"/>
          <w:b/>
          <w:sz w:val="72"/>
          <w:szCs w:val="21"/>
        </w:rPr>
      </w:pPr>
      <w:r/>
      <w:bookmarkStart w:id="282" w:name="_Hlt26955039"/>
      <w:r/>
      <w:bookmarkStart w:id="283" w:name="_Hlt26671244"/>
      <w:r/>
      <w:bookmarkStart w:id="284" w:name="_Toc49090576"/>
      <w:r/>
      <w:bookmarkStart w:id="285" w:name="_Toc26554094"/>
      <w:r/>
      <w:bookmarkStart w:id="286" w:name="_Toc120614282"/>
      <w:r/>
      <w:bookmarkEnd w:id="282"/>
      <w:r/>
      <w:bookmarkEnd w:id="283"/>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磋</w:t>
      </w:r>
      <w:r>
        <w:rPr>
          <w:rFonts w:hint="eastAsia" w:ascii="宋体" w:hAnsi="宋体"/>
          <w:b/>
          <w:sz w:val="72"/>
          <w:szCs w:val="21"/>
        </w:rPr>
        <w:t xml:space="preserve"> 商 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2"/>
        </w:rPr>
        <w:t xml:space="preserve">东南街道2026年拆违工程</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2"/>
        </w:rPr>
        <w:t xml:space="preserve">JSZC-320581-SZJZ-C2026-0017</w:t>
      </w:r>
      <w:r/>
    </w:p>
    <w:p>
      <w:pPr>
        <w:rPr>
          <w:rFonts w:ascii="宋体" w:hAnsi="宋体"/>
          <w:b/>
          <w:sz w:val="36"/>
          <w:szCs w:val="21"/>
        </w:rPr>
      </w:pPr>
      <w:r>
        <w:rPr>
          <w:rFonts w:hint="eastAsia" w:ascii="宋体" w:hAnsi="宋体"/>
          <w:b/>
          <w:sz w:val="36"/>
          <w:szCs w:val="21"/>
        </w:rPr>
        <w:t xml:space="preserve">      </w:t>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2"/>
        </w:rPr>
        <w:t xml:space="preserve">202</w:t>
      </w:r>
      <w:r>
        <w:rPr>
          <w:rFonts w:ascii="宋体" w:hAnsi="宋体"/>
          <w:b/>
          <w:sz w:val="32"/>
        </w:rPr>
        <w:t xml:space="preserve">6</w:t>
      </w:r>
      <w:r>
        <w:rPr>
          <w:b/>
          <w:sz w:val="36"/>
          <w:szCs w:val="36"/>
        </w:rPr>
        <w:t xml:space="preserve">年</w:t>
      </w:r>
      <w:r>
        <w:rPr>
          <w:rFonts w:hint="eastAsia"/>
          <w:b/>
          <w:sz w:val="36"/>
          <w:szCs w:val="36"/>
        </w:rPr>
        <w:t xml:space="preserve">  </w:t>
      </w:r>
      <w:r>
        <w:rPr>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outlineLvl w:val="1"/>
      </w:pPr>
      <w:r>
        <w:rPr>
          <w:rFonts w:ascii="宋体" w:hAnsi="宋体"/>
          <w:b/>
          <w:sz w:val="36"/>
          <w:szCs w:val="21"/>
          <w:u w:val="single"/>
        </w:rPr>
        <w:br w:type="page" w:clear="all"/>
      </w:r>
      <w:bookmarkStart w:id="287" w:name="_Toc229407254"/>
      <w:r>
        <w:rPr>
          <w:rFonts w:hint="eastAsia" w:ascii="宋体" w:hAnsi="宋体"/>
          <w:b/>
          <w:bCs/>
          <w:sz w:val="32"/>
          <w:szCs w:val="32"/>
        </w:rPr>
        <w:t xml:space="preserve">响应文件目录</w:t>
      </w:r>
      <w:bookmarkEnd w:id="287"/>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0"/>
        <w:gridCol w:w="1984"/>
      </w:tblGrid>
      <w:tr>
        <w:trPr/>
        <w:tc>
          <w:tcPr>
            <w:gridSpan w:val="2"/>
            <w:shd w:val="clear" w:color="auto" w:fill="auto"/>
            <w:tcW w:w="9834" w:type="dxa"/>
            <w:textDirection w:val="lrTb"/>
            <w:noWrap w:val="false"/>
          </w:tcPr>
          <w:p>
            <w:pPr>
              <w:spacing w:line="400" w:lineRule="exact"/>
              <w:rPr>
                <w:rFonts w:ascii="宋体" w:hAnsi="宋体"/>
                <w:b/>
                <w:sz w:val="24"/>
              </w:rPr>
            </w:pPr>
            <w:r>
              <w:rPr>
                <w:rFonts w:hint="eastAsia" w:ascii="宋体" w:hAnsi="宋体"/>
                <w:b/>
                <w:sz w:val="24"/>
              </w:rPr>
              <w:t xml:space="preserve">一、基本目录</w:t>
            </w:r>
            <w:r/>
          </w:p>
        </w:tc>
      </w:tr>
      <w:tr>
        <w:trPr/>
        <w:tc>
          <w:tcPr>
            <w:shd w:val="clear" w:color="auto" w:fill="auto"/>
            <w:tcW w:w="7850"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gridSpan w:val="2"/>
            <w:shd w:val="clear" w:color="auto" w:fill="auto"/>
            <w:tcW w:w="9834" w:type="dxa"/>
            <w:textDirection w:val="lrTb"/>
            <w:noWrap w:val="false"/>
          </w:tcPr>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shd w:val="clear" w:color="auto" w:fill="auto"/>
            <w:tcW w:w="7850"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（提供开标时间前一年内的任意一期财务报表或最近一期经第三方审计的财务报告或银行出具的资信证明）</w:t>
            </w:r>
            <w:r/>
          </w:p>
        </w:tc>
        <w:tc>
          <w:tcPr>
            <w:shd w:val="clear" w:color="auto" w:fill="auto"/>
            <w:tcW w:w="1984"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shd w:val="clear" w:color="auto" w:fill="auto"/>
            <w:tcW w:w="1984" w:type="dxa"/>
            <w:textDirection w:val="lrTb"/>
            <w:noWrap w:val="false"/>
          </w:tcPr>
          <w:p>
            <w:pPr>
              <w:spacing w:line="400" w:lineRule="exact"/>
              <w:rPr>
                <w:rFonts w:ascii="宋体" w:hAnsi="宋体"/>
                <w:sz w:val="24"/>
              </w:rPr>
            </w:pPr>
            <w:r>
              <w:rPr>
                <w:rFonts w:ascii="宋体" w:hAnsi="宋体"/>
                <w:sz w:val="24"/>
              </w:rPr>
            </w:r>
            <w:r/>
          </w:p>
        </w:tc>
      </w:tr>
      <w:tr>
        <w:trPr/>
        <w:tc>
          <w:tcPr>
            <w:shd w:val="clear" w:color="auto" w:fill="auto"/>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*7、特定资格要求证明材料扫描件</w:t>
            </w:r>
            <w:r/>
          </w:p>
          <w:p>
            <w:pPr>
              <w:spacing w:line="400" w:lineRule="exact"/>
              <w:rPr>
                <w:rFonts w:ascii="宋体" w:hAnsi="宋体"/>
                <w:b/>
                <w:sz w:val="24"/>
                <w:szCs w:val="24"/>
              </w:rPr>
            </w:pPr>
            <w:r/>
            <w:bookmarkStart w:id="288" w:name="OLE_LINK25"/>
            <w:r/>
            <w:bookmarkStart w:id="289" w:name="OLE_LINK24"/>
            <w:r>
              <w:rPr>
                <w:rFonts w:hint="eastAsia" w:ascii="宋体" w:hAnsi="宋体"/>
                <w:b/>
                <w:sz w:val="24"/>
                <w:szCs w:val="24"/>
              </w:rPr>
              <w:t xml:space="preserve">（1）供应商具备在有效期内的建筑工程施工总承包三级（或以上）以及安全生产许可证扫描件；</w:t>
            </w:r>
            <w:r/>
          </w:p>
          <w:p>
            <w:pPr>
              <w:spacing w:line="400" w:lineRule="exact"/>
              <w:rPr>
                <w:rFonts w:ascii="宋体" w:hAnsi="宋体"/>
                <w:b/>
                <w:sz w:val="24"/>
                <w:szCs w:val="24"/>
              </w:rPr>
            </w:pPr>
            <w:r>
              <w:rPr>
                <w:rFonts w:hint="eastAsia" w:ascii="宋体" w:hAnsi="宋体"/>
                <w:b/>
                <w:sz w:val="24"/>
                <w:szCs w:val="24"/>
              </w:rPr>
              <w:t xml:space="preserve">（2）拟派项目负责人具备的注册专业为建筑工程专业注册建造师二级（或以上）及行政主管部门颁发的安全生产考核合格证（B类）扫描件；</w:t>
            </w:r>
            <w:r/>
          </w:p>
          <w:p>
            <w:pPr>
              <w:spacing w:line="400" w:lineRule="exact"/>
              <w:rPr>
                <w:rFonts w:ascii="宋体" w:hAnsi="宋体"/>
                <w:bCs/>
                <w:color w:val="ff0000"/>
                <w:sz w:val="24"/>
                <w:szCs w:val="24"/>
              </w:rPr>
            </w:pPr>
            <w:r>
              <w:rPr>
                <w:rFonts w:hint="eastAsia" w:ascii="宋体" w:hAnsi="宋体"/>
                <w:b/>
                <w:sz w:val="24"/>
                <w:szCs w:val="24"/>
              </w:rPr>
              <w:t xml:space="preserve">（3）项目负责</w:t>
            </w:r>
            <w:r>
              <w:rPr>
                <w:rFonts w:ascii="宋体" w:hAnsi="宋体"/>
                <w:b/>
                <w:sz w:val="24"/>
                <w:szCs w:val="24"/>
              </w:rPr>
              <w:t xml:space="preserve">人相关情况</w:t>
            </w:r>
            <w:r>
              <w:rPr>
                <w:rFonts w:hint="eastAsia" w:ascii="宋体" w:hAnsi="宋体"/>
                <w:b/>
                <w:sz w:val="24"/>
                <w:szCs w:val="24"/>
              </w:rPr>
              <w:t xml:space="preserve">承诺（格式见附件）。</w:t>
            </w:r>
            <w:bookmarkEnd w:id="288"/>
            <w:r/>
            <w:bookmarkEnd w:id="289"/>
            <w:r/>
            <w:r/>
          </w:p>
        </w:tc>
        <w:tc>
          <w:tcPr>
            <w:shd w:val="clear" w:color="auto" w:fill="auto"/>
            <w:tcW w:w="1984"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850" w:type="dxa"/>
            <w:textDirection w:val="lrTb"/>
            <w:noWrap w:val="false"/>
          </w:tcPr>
          <w:p>
            <w:pPr>
              <w:spacing w:line="400" w:lineRule="exact"/>
              <w:rPr>
                <w:rFonts w:ascii="宋体" w:hAnsi="宋体"/>
                <w:bCs/>
                <w:color w:val="ff0000"/>
                <w:sz w:val="24"/>
                <w:szCs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shd w:val="clear" w:color="auto" w:fill="auto"/>
            <w:tcW w:w="1984"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850" w:type="dxa"/>
            <w:textDirection w:val="lrTb"/>
            <w:noWrap w:val="false"/>
          </w:tcPr>
          <w:p>
            <w:pPr>
              <w:spacing w:line="400" w:lineRule="exact"/>
              <w:rPr>
                <w:rFonts w:ascii="宋体" w:hAnsi="宋体"/>
                <w:bCs/>
                <w:color w:val="ff0000"/>
                <w:sz w:val="24"/>
                <w:szCs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、磋商函</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w:t>
            </w:r>
            <w:r>
              <w:rPr>
                <w:rFonts w:ascii="宋体" w:hAnsi="宋体"/>
                <w:b/>
                <w:sz w:val="24"/>
              </w:rPr>
              <w:t xml:space="preserve">①</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授权代表居民身份证正反面扫描件、法定代表人居民身份证正反面扫描件。②如法定代表人参加本项目磋商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p>
        </w:tc>
        <w:tc>
          <w:tcPr>
            <w:shd w:val="clear" w:color="auto" w:fill="auto"/>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w:t>
            </w:r>
            <w:bookmarkStart w:id="290" w:name="OLE_LINK26"/>
            <w:r/>
            <w:bookmarkStart w:id="291" w:name="OLE_LINK27"/>
            <w:r>
              <w:rPr>
                <w:rFonts w:hint="eastAsia" w:ascii="宋体" w:hAnsi="宋体"/>
                <w:sz w:val="24"/>
              </w:rPr>
              <w:t xml:space="preserve">实质性要求响应表</w:t>
            </w:r>
            <w:bookmarkEnd w:id="290"/>
            <w:r/>
            <w:bookmarkEnd w:id="291"/>
            <w:r/>
            <w:r/>
          </w:p>
        </w:tc>
        <w:tc>
          <w:tcPr>
            <w:shd w:val="clear" w:color="auto" w:fill="auto"/>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gridSpan w:val="2"/>
            <w:shd w:val="clear" w:color="auto" w:fill="auto"/>
            <w:tcW w:w="9834" w:type="dxa"/>
            <w:textDirection w:val="lrTb"/>
            <w:noWrap w:val="false"/>
          </w:tcPr>
          <w:p>
            <w:pPr>
              <w:spacing w:line="400" w:lineRule="exact"/>
              <w:rPr>
                <w:rFonts w:ascii="宋体" w:hAnsi="宋体"/>
                <w:b/>
                <w:sz w:val="24"/>
              </w:rPr>
            </w:pPr>
            <w:r>
              <w:rPr>
                <w:rFonts w:hint="eastAsia" w:ascii="宋体" w:hAnsi="宋体"/>
                <w:b/>
                <w:sz w:val="24"/>
              </w:rPr>
              <w:t xml:space="preserve">四、综合评审文件（具体根据制作电子响应文件的综合评审评分项的要求对应提供）</w:t>
            </w:r>
            <w:r/>
          </w:p>
        </w:tc>
      </w:tr>
      <w:tr>
        <w:trPr/>
        <w:tc>
          <w:tcPr>
            <w:shd w:val="clear" w:color="auto" w:fill="auto"/>
            <w:tcW w:w="7850" w:type="dxa"/>
            <w:textDirection w:val="lrTb"/>
            <w:noWrap w:val="false"/>
          </w:tcPr>
          <w:p>
            <w:pPr>
              <w:spacing w:line="400" w:lineRule="exact"/>
              <w:rPr>
                <w:rFonts w:ascii="宋体" w:hAnsi="宋体"/>
                <w:sz w:val="24"/>
              </w:rPr>
            </w:pPr>
            <w:r>
              <w:rPr>
                <w:rFonts w:ascii="宋体" w:hAnsi="宋体"/>
                <w:sz w:val="24"/>
              </w:rPr>
              <w:t xml:space="preserve">1</w:t>
            </w:r>
            <w:r>
              <w:rPr>
                <w:rFonts w:hint="eastAsia" w:ascii="宋体" w:hAnsi="宋体"/>
                <w:sz w:val="24"/>
              </w:rPr>
              <w:t xml:space="preserve">、服务要求响应表</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hint="eastAsia" w:ascii="宋体" w:hAnsi="宋体"/>
                <w:sz w:val="24"/>
              </w:rPr>
              <w:t xml:space="preserve">2、商务条件响应表</w:t>
            </w:r>
            <w:r/>
          </w:p>
        </w:tc>
        <w:tc>
          <w:tcPr>
            <w:shd w:val="clear" w:color="auto" w:fill="auto"/>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、人员、设备配备情况</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ascii="宋体" w:hAnsi="宋体"/>
                <w:sz w:val="24"/>
              </w:rPr>
              <w:t xml:space="preserve">4</w:t>
            </w:r>
            <w:r>
              <w:rPr>
                <w:rFonts w:hint="eastAsia" w:ascii="宋体" w:hAnsi="宋体"/>
                <w:sz w:val="24"/>
              </w:rPr>
              <w:t xml:space="preserve">、业绩一览表</w:t>
            </w:r>
            <w:r/>
          </w:p>
        </w:tc>
        <w:tc>
          <w:tcPr>
            <w:shd w:val="clear" w:color="auto" w:fill="auto"/>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850" w:type="dxa"/>
            <w:textDirection w:val="lrTb"/>
            <w:noWrap w:val="false"/>
          </w:tcPr>
          <w:p>
            <w:pPr>
              <w:spacing w:line="400" w:lineRule="exact"/>
              <w:rPr>
                <w:rFonts w:ascii="宋体" w:hAnsi="宋体"/>
                <w:sz w:val="24"/>
              </w:rPr>
            </w:pPr>
            <w:r>
              <w:rPr>
                <w:rFonts w:ascii="宋体" w:hAnsi="宋体"/>
                <w:sz w:val="24"/>
              </w:rPr>
              <w:t xml:space="preserve">5</w:t>
            </w:r>
            <w:r>
              <w:rPr>
                <w:rFonts w:hint="eastAsia" w:ascii="宋体" w:hAnsi="宋体"/>
                <w:sz w:val="24"/>
              </w:rPr>
              <w:t xml:space="preserve">、其他</w:t>
            </w:r>
            <w:r/>
          </w:p>
        </w:tc>
        <w:tc>
          <w:tcPr>
            <w:shd w:val="clear" w:color="auto" w:fill="auto"/>
            <w:tcW w:w="1984" w:type="dxa"/>
            <w:textDirection w:val="lrTb"/>
            <w:noWrap w:val="false"/>
          </w:tcPr>
          <w:p>
            <w:pPr>
              <w:spacing w:line="400" w:lineRule="exact"/>
              <w:rPr>
                <w:rFonts w:ascii="宋体" w:hAnsi="宋体"/>
                <w:sz w:val="24"/>
              </w:rPr>
            </w:pPr>
            <w:r>
              <w:rPr>
                <w:rFonts w:ascii="宋体" w:hAnsi="宋体"/>
                <w:sz w:val="24"/>
              </w:rPr>
            </w:r>
            <w:r/>
          </w:p>
        </w:tc>
      </w:tr>
    </w:tbl>
    <w:p>
      <w:pPr>
        <w:ind w:firstLine="482"/>
        <w:spacing w:line="400" w:lineRule="exact"/>
        <w:rPr>
          <w:rFonts w:ascii="宋体" w:hAnsi="宋体"/>
          <w:b/>
          <w:sz w:val="24"/>
          <w:szCs w:val="24"/>
        </w:rPr>
      </w:pPr>
      <w:r>
        <w:rPr>
          <w:rFonts w:hint="eastAsia" w:ascii="宋体" w:hAnsi="宋体"/>
          <w:b/>
          <w:sz w:val="24"/>
          <w:szCs w:val="24"/>
        </w:rPr>
        <w:t xml:space="preserve">备注：加“*”项目若有缺失或无效，将导致其报价无效且不允许在响应文件开启时间后补正。</w:t>
      </w:r>
      <w:r/>
    </w:p>
    <w:p>
      <w:pPr>
        <w:jc w:val="center"/>
        <w:rPr>
          <w:rFonts w:ascii="宋体" w:hAnsi="宋体"/>
          <w:b/>
          <w:sz w:val="24"/>
          <w:szCs w:val="24"/>
        </w:rPr>
        <w:outlineLvl w:val="1"/>
      </w:pPr>
      <w:r>
        <w:rPr>
          <w:rFonts w:hint="eastAsia" w:ascii="宋体" w:hAnsi="宋体"/>
          <w:b/>
          <w:sz w:val="24"/>
          <w:szCs w:val="24"/>
        </w:rPr>
        <w:br w:type="page" w:clear="all"/>
      </w:r>
      <w:bookmarkStart w:id="292" w:name="_Toc229407255"/>
      <w:r>
        <w:rPr>
          <w:rFonts w:hint="eastAsia" w:ascii="宋体" w:hAnsi="宋体"/>
          <w:b/>
          <w:bCs/>
          <w:sz w:val="32"/>
          <w:szCs w:val="32"/>
        </w:rPr>
        <w:t xml:space="preserve">附件1 开标一览表</w:t>
      </w:r>
      <w:bookmarkEnd w:id="292"/>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格式详见苏</w:t>
      </w:r>
      <w:r>
        <w:rPr>
          <w:rFonts w:hint="eastAsia" w:ascii="宋体" w:hAnsi="宋体"/>
          <w:b/>
          <w:sz w:val="24"/>
          <w:szCs w:val="24"/>
        </w:rPr>
        <w:t xml:space="preserve">采云</w:t>
      </w:r>
      <w:r>
        <w:rPr>
          <w:rFonts w:hint="eastAsia" w:ascii="宋体" w:hAnsi="宋体"/>
          <w:b/>
          <w:sz w:val="24"/>
          <w:szCs w:val="24"/>
        </w:rPr>
        <w:t xml:space="preserve">系统</w:t>
      </w:r>
      <w:bookmarkEnd w:id="229"/>
      <w:r/>
      <w:bookmarkEnd w:id="230"/>
      <w:r/>
      <w:bookmarkEnd w:id="284"/>
      <w:r/>
      <w:bookmarkEnd w:id="285"/>
      <w:r/>
      <w:bookmarkEnd w:id="286"/>
      <w:r/>
      <w:r/>
    </w:p>
    <w:p>
      <w:pPr>
        <w:rPr>
          <w:rFonts w:ascii="宋体" w:hAnsi="宋体"/>
          <w:color w:val="ff0000"/>
          <w:sz w:val="24"/>
          <w:szCs w:val="24"/>
        </w:rPr>
      </w:pPr>
      <w:r>
        <w:rPr>
          <w:rFonts w:ascii="宋体" w:hAnsi="宋体"/>
          <w:color w:val="ff0000"/>
          <w:sz w:val="24"/>
          <w:szCs w:val="24"/>
        </w:rPr>
      </w:r>
      <w:r/>
    </w:p>
    <w:p>
      <w:pPr>
        <w:rPr>
          <w:rFonts w:ascii="宋体" w:hAnsi="宋体"/>
          <w:color w:val="ff0000"/>
          <w:sz w:val="24"/>
          <w:szCs w:val="24"/>
        </w:rPr>
      </w:pPr>
      <w:r>
        <w:rPr>
          <w:rFonts w:ascii="宋体" w:hAnsi="宋体"/>
          <w:color w:val="ff0000"/>
          <w:sz w:val="24"/>
          <w:szCs w:val="24"/>
        </w:rPr>
      </w:r>
      <w:r/>
    </w:p>
    <w:p>
      <w:pPr>
        <w:ind w:firstLine="723"/>
        <w:jc w:val="center"/>
        <w:rPr>
          <w:rFonts w:ascii="宋体" w:hAnsi="宋体"/>
          <w:b/>
          <w:bCs/>
          <w:sz w:val="32"/>
          <w:szCs w:val="32"/>
        </w:rPr>
        <w:outlineLvl w:val="1"/>
      </w:pPr>
      <w:r>
        <w:rPr>
          <w:rFonts w:hint="eastAsia" w:ascii="宋体" w:hAnsi="宋体"/>
          <w:b/>
          <w:sz w:val="24"/>
          <w:szCs w:val="24"/>
        </w:rPr>
        <w:br w:type="page" w:clear="all"/>
      </w:r>
      <w:bookmarkStart w:id="293" w:name="_Toc164259679"/>
      <w:r/>
      <w:r/>
    </w:p>
    <w:p>
      <w:pPr>
        <w:jc w:val="center"/>
        <w:rPr>
          <w:rFonts w:ascii="宋体" w:hAnsi="宋体"/>
          <w:b/>
          <w:bCs/>
          <w:sz w:val="32"/>
          <w:szCs w:val="32"/>
        </w:rPr>
        <w:outlineLvl w:val="1"/>
      </w:pPr>
      <w:r/>
      <w:bookmarkStart w:id="294" w:name="_Toc229407256"/>
      <w:r>
        <w:rPr>
          <w:rFonts w:hint="eastAsia" w:ascii="宋体" w:hAnsi="宋体"/>
          <w:b/>
          <w:bCs/>
          <w:sz w:val="32"/>
          <w:szCs w:val="32"/>
        </w:rPr>
        <w:t xml:space="preserve">附件</w:t>
      </w:r>
      <w:r>
        <w:rPr>
          <w:rFonts w:ascii="宋体" w:hAnsi="宋体"/>
          <w:b/>
          <w:bCs/>
          <w:sz w:val="32"/>
          <w:szCs w:val="32"/>
        </w:rPr>
        <w:t xml:space="preserve">2 </w:t>
      </w:r>
      <w:bookmarkEnd w:id="293"/>
      <w:r>
        <w:rPr>
          <w:rFonts w:hint="eastAsia" w:ascii="宋体" w:hAnsi="宋体"/>
          <w:b/>
          <w:bCs/>
          <w:sz w:val="32"/>
          <w:szCs w:val="32"/>
        </w:rPr>
        <w:t xml:space="preserve">具有履行合同所必需的设备和专业技术能力的声明函</w:t>
      </w:r>
      <w:bookmarkEnd w:id="294"/>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ind w:firstLine="964"/>
        <w:jc w:val="center"/>
        <w:rPr>
          <w:rFonts w:ascii="宋体" w:hAnsi="宋体"/>
          <w:b/>
          <w:bCs/>
          <w:sz w:val="32"/>
          <w:szCs w:val="32"/>
        </w:rPr>
        <w:outlineLvl w:val="1"/>
      </w:pPr>
      <w:r>
        <w:rPr>
          <w:rFonts w:ascii="宋体" w:hAnsi="宋体"/>
          <w:b/>
          <w:bCs/>
          <w:sz w:val="32"/>
          <w:szCs w:val="32"/>
        </w:rPr>
        <w:br w:type="page" w:clear="all"/>
      </w:r>
      <w:bookmarkStart w:id="295" w:name="_Toc229407257"/>
      <w:r>
        <w:rPr>
          <w:rFonts w:hint="eastAsia" w:ascii="宋体" w:hAnsi="宋体"/>
          <w:b/>
          <w:bCs/>
          <w:sz w:val="32"/>
          <w:szCs w:val="32"/>
        </w:rPr>
        <w:t xml:space="preserve">附件</w:t>
      </w:r>
      <w:r>
        <w:rPr>
          <w:rFonts w:ascii="宋体" w:hAnsi="宋体"/>
          <w:b/>
          <w:bCs/>
          <w:sz w:val="32"/>
          <w:szCs w:val="32"/>
        </w:rPr>
        <w:t xml:space="preserve">3 </w:t>
      </w:r>
      <w:r>
        <w:rPr>
          <w:rFonts w:hint="eastAsia" w:ascii="宋体" w:hAnsi="宋体"/>
          <w:b/>
          <w:bCs/>
          <w:sz w:val="32"/>
          <w:szCs w:val="32"/>
        </w:rPr>
        <w:t xml:space="preserve">承诺说明</w:t>
      </w:r>
      <w:bookmarkEnd w:id="295"/>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3"/>
        <w:jc w:val="center"/>
        <w:rPr>
          <w:rFonts w:ascii="宋体" w:hAnsi="宋体"/>
          <w:b/>
          <w:sz w:val="24"/>
          <w:szCs w:val="24"/>
        </w:rPr>
        <w:outlineLvl w:val="1"/>
      </w:pPr>
      <w:r>
        <w:rPr>
          <w:rFonts w:ascii="宋体" w:hAnsi="宋体" w:eastAsia="幼圆" w:cs="Arial"/>
          <w:b/>
          <w:sz w:val="24"/>
          <w:szCs w:val="44"/>
        </w:rPr>
        <w:br w:type="page" w:clear="all"/>
      </w:r>
      <w:bookmarkStart w:id="296" w:name="_Toc155086574"/>
      <w:r/>
      <w:bookmarkStart w:id="297" w:name="_Toc17235"/>
      <w:r/>
      <w:bookmarkStart w:id="298" w:name="_Toc155086474"/>
      <w:r/>
      <w:bookmarkStart w:id="299" w:name="_Toc229407258"/>
      <w:r>
        <w:rPr>
          <w:rFonts w:hint="eastAsia" w:ascii="宋体" w:hAnsi="宋体"/>
          <w:b/>
          <w:bCs/>
          <w:sz w:val="32"/>
          <w:szCs w:val="32"/>
        </w:rPr>
        <w:t xml:space="preserve">附件</w:t>
      </w:r>
      <w:r>
        <w:rPr>
          <w:rFonts w:ascii="宋体" w:hAnsi="宋体"/>
          <w:b/>
          <w:bCs/>
          <w:sz w:val="32"/>
          <w:szCs w:val="32"/>
        </w:rPr>
        <w:t xml:space="preserve">4</w:t>
      </w:r>
      <w:r>
        <w:rPr>
          <w:rFonts w:hint="eastAsia" w:ascii="宋体" w:hAnsi="宋体"/>
          <w:b/>
          <w:bCs/>
          <w:sz w:val="32"/>
          <w:szCs w:val="32"/>
        </w:rPr>
        <w:t xml:space="preserve"> </w:t>
      </w:r>
      <w:bookmarkStart w:id="300" w:name="OLE_LINK44"/>
      <w:r/>
      <w:bookmarkStart w:id="301" w:name="OLE_LINK45"/>
      <w:r>
        <w:rPr>
          <w:rFonts w:hint="eastAsia" w:ascii="宋体" w:hAnsi="宋体"/>
          <w:b/>
          <w:bCs/>
          <w:sz w:val="32"/>
          <w:szCs w:val="32"/>
        </w:rPr>
        <w:t xml:space="preserve">中小企业声明函</w:t>
      </w:r>
      <w:bookmarkEnd w:id="299"/>
      <w:r/>
      <w:r/>
    </w:p>
    <w:p>
      <w:pPr>
        <w:ind w:right="-27" w:firstLine="480"/>
        <w:spacing w:line="440" w:lineRule="exact"/>
        <w:tabs>
          <w:tab w:val="left" w:pos="0" w:leader="none"/>
        </w:tabs>
        <w:rPr>
          <w:rFonts w:ascii="宋体" w:hAnsi="宋体" w:cs="仿宋"/>
          <w:sz w:val="24"/>
          <w:szCs w:val="24"/>
        </w:rPr>
      </w:pPr>
      <w:r/>
      <w:bookmarkStart w:id="302" w:name="OLE_LINK43"/>
      <w:r/>
      <w:bookmarkStart w:id="303" w:name="OLE_LINK41"/>
      <w:r/>
      <w:bookmarkStart w:id="304" w:name="OLE_LINK42"/>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（常熟高新技术产业开发区管理委员会）</w:t>
      </w:r>
      <w:r>
        <w:rPr>
          <w:rFonts w:hint="eastAsia" w:ascii="宋体" w:hAnsi="宋体" w:cs="仿宋"/>
          <w:sz w:val="24"/>
          <w:szCs w:val="24"/>
        </w:rPr>
        <w:t xml:space="preserve">的</w:t>
      </w:r>
      <w:r>
        <w:rPr>
          <w:rFonts w:hint="eastAsia" w:ascii="宋体" w:hAnsi="宋体" w:cs="仿宋"/>
          <w:sz w:val="24"/>
          <w:szCs w:val="24"/>
          <w:u w:val="single"/>
        </w:rPr>
        <w:t xml:space="preserve">（</w:t>
      </w:r>
      <w:r>
        <w:rPr>
          <w:rFonts w:hint="eastAsia" w:ascii="Times New Roman" w:hAnsi="Times New Roman"/>
          <w:sz w:val="24"/>
          <w:szCs w:val="24"/>
        </w:rPr>
        <w:t xml:space="preserve">东南街道</w:t>
      </w:r>
      <w:r>
        <w:rPr>
          <w:rFonts w:hint="eastAsia" w:ascii="Times New Roman" w:hAnsi="Times New Roman"/>
          <w:sz w:val="24"/>
          <w:szCs w:val="24"/>
        </w:rPr>
        <w:t xml:space="preserve">2026</w:t>
      </w:r>
      <w:r>
        <w:rPr>
          <w:rFonts w:hint="eastAsia" w:ascii="Times New Roman" w:hAnsi="Times New Roman"/>
          <w:sz w:val="24"/>
          <w:szCs w:val="24"/>
        </w:rPr>
        <w:t xml:space="preserve">年拆违工程</w:t>
      </w:r>
      <w:r>
        <w:rPr>
          <w:rFonts w:hint="eastAsia" w:ascii="宋体" w:hAnsi="宋体" w:cs="仿宋"/>
          <w:sz w:val="24"/>
          <w:szCs w:val="24"/>
          <w:u w:val="single"/>
        </w:rPr>
        <w:t xml:space="preserve">）</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7" w:firstLine="480"/>
        <w:spacing w:line="44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东南街道2026年拆违工程</w:t>
      </w:r>
      <w:r>
        <w:rPr>
          <w:rFonts w:hint="eastAsia" w:ascii="宋体" w:hAnsi="宋体" w:cs="仿宋"/>
          <w:sz w:val="24"/>
          <w:szCs w:val="24"/>
        </w:rPr>
        <w:t xml:space="preserve">，属于</w:t>
      </w:r>
      <w:r>
        <w:rPr>
          <w:rFonts w:hint="eastAsia" w:ascii="宋体" w:hAnsi="宋体" w:cs="仿宋"/>
          <w:sz w:val="24"/>
          <w:szCs w:val="24"/>
          <w:u w:val="single"/>
        </w:rPr>
        <w:t xml:space="preserve">建筑业</w:t>
      </w:r>
      <w:r>
        <w:rPr>
          <w:rFonts w:hint="eastAsia" w:ascii="宋体" w:hAnsi="宋体" w:cs="仿宋"/>
          <w:sz w:val="24"/>
          <w:szCs w:val="24"/>
        </w:rPr>
        <w:t xml:space="preserve">；承建（承接）企业为（企业名称），从业人员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left="3780" w:right="-27"/>
        <w:spacing w:line="440" w:lineRule="exact"/>
        <w:tabs>
          <w:tab w:val="left" w:pos="0" w:leader="none"/>
        </w:tabs>
        <w:rPr>
          <w:rFonts w:ascii="宋体" w:hAnsi="宋体" w:cs="仿宋"/>
          <w:sz w:val="24"/>
          <w:szCs w:val="24"/>
        </w:rPr>
      </w:pPr>
      <w:r>
        <w:rPr>
          <w:rFonts w:ascii="宋体" w:hAnsi="宋体" w:cs="仿宋"/>
          <w:sz w:val="24"/>
          <w:szCs w:val="24"/>
        </w:rPr>
      </w:r>
      <w:r/>
    </w:p>
    <w:p>
      <w:pPr>
        <w:ind w:right="2640" w:firstLine="360"/>
        <w:jc w:val="right"/>
        <w:spacing w:line="560" w:lineRule="exact"/>
        <w:rPr>
          <w:rFonts w:ascii="宋体" w:hAnsi="宋体"/>
          <w:sz w:val="24"/>
          <w:szCs w:val="21"/>
        </w:rPr>
      </w:pPr>
      <w:r>
        <w:rPr>
          <w:rFonts w:hint="eastAsia" w:ascii="宋体" w:hAnsi="宋体"/>
          <w:sz w:val="24"/>
          <w:szCs w:val="21"/>
        </w:rPr>
        <w:t xml:space="preserve">供应商</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b/>
          <w:bCs/>
          <w:sz w:val="24"/>
          <w:szCs w:val="24"/>
        </w:rPr>
      </w:pPr>
      <w:r>
        <w:rPr>
          <w:rFonts w:hint="eastAsia"/>
          <w:b/>
          <w:bCs/>
          <w:sz w:val="24"/>
          <w:szCs w:val="24"/>
        </w:rPr>
        <w:t xml:space="preserve">1.</w:t>
      </w:r>
      <w:r>
        <w:rPr>
          <w:rFonts w:hint="eastAsia"/>
          <w:b/>
          <w:bCs/>
          <w:sz w:val="24"/>
          <w:szCs w:val="24"/>
        </w:rPr>
        <w:t xml:space="preserve">从业人员、营业收入、资产总额填报上一年度数据，无上</w:t>
      </w:r>
      <w:r>
        <w:rPr>
          <w:rFonts w:hint="eastAsia"/>
          <w:b/>
          <w:bCs/>
          <w:sz w:val="24"/>
          <w:szCs w:val="24"/>
        </w:rPr>
        <w:t xml:space="preserve">一</w:t>
      </w:r>
      <w:r>
        <w:rPr>
          <w:rFonts w:hint="eastAsia"/>
          <w:b/>
          <w:bCs/>
          <w:sz w:val="24"/>
          <w:szCs w:val="24"/>
        </w:rPr>
        <w:t xml:space="preserve">年度数据的新成立企业可不填报。</w:t>
      </w:r>
      <w:r/>
    </w:p>
    <w:p>
      <w:pPr>
        <w:spacing w:line="420" w:lineRule="exact"/>
        <w:rPr>
          <w:b/>
          <w:bCs/>
          <w:sz w:val="24"/>
          <w:szCs w:val="24"/>
        </w:rPr>
      </w:pPr>
      <w:r>
        <w:rPr>
          <w:b/>
          <w:bCs/>
          <w:sz w:val="24"/>
          <w:szCs w:val="24"/>
        </w:rPr>
        <w:t xml:space="preserve">2.</w:t>
      </w:r>
      <w:r>
        <w:rPr>
          <w:rFonts w:hint="eastAsia"/>
          <w:b/>
          <w:bCs/>
          <w:sz w:val="24"/>
          <w:szCs w:val="24"/>
        </w:rPr>
        <w:t xml:space="preserve">行业划分具体</w:t>
      </w:r>
      <w:r>
        <w:rPr>
          <w:b/>
          <w:bCs/>
          <w:sz w:val="24"/>
          <w:szCs w:val="24"/>
        </w:rPr>
        <w:t xml:space="preserve">以</w:t>
      </w:r>
      <w:r>
        <w:rPr>
          <w:rFonts w:hint="eastAsia"/>
          <w:b/>
          <w:bCs/>
          <w:sz w:val="24"/>
          <w:szCs w:val="24"/>
        </w:rPr>
        <w:t xml:space="preserve">（</w:t>
      </w:r>
      <w:r>
        <w:rPr>
          <w:b/>
          <w:bCs/>
          <w:sz w:val="24"/>
          <w:szCs w:val="24"/>
        </w:rPr>
        <w:t xml:space="preserve">工信部联企业</w:t>
      </w:r>
      <w:r>
        <w:rPr>
          <w:b/>
          <w:bCs/>
          <w:sz w:val="24"/>
          <w:szCs w:val="24"/>
        </w:rPr>
        <w:t xml:space="preserve">[2011]300</w:t>
      </w:r>
      <w:r>
        <w:rPr>
          <w:b/>
          <w:bCs/>
          <w:sz w:val="24"/>
          <w:szCs w:val="24"/>
        </w:rPr>
        <w:t xml:space="preserve">号）规定的划分标准</w:t>
      </w:r>
      <w:r>
        <w:rPr>
          <w:rFonts w:hint="eastAsia"/>
          <w:b/>
          <w:bCs/>
          <w:sz w:val="24"/>
          <w:szCs w:val="24"/>
        </w:rPr>
        <w:t xml:space="preserve">为准。</w:t>
      </w:r>
      <w:r/>
    </w:p>
    <w:p>
      <w:pPr>
        <w:spacing w:line="420" w:lineRule="exact"/>
        <w:rPr>
          <w:b/>
          <w:bCs/>
          <w:sz w:val="24"/>
          <w:szCs w:val="24"/>
        </w:rPr>
      </w:pPr>
      <w:r>
        <w:rPr>
          <w:b/>
          <w:bCs/>
          <w:sz w:val="24"/>
          <w:szCs w:val="24"/>
        </w:rPr>
        <w:t xml:space="preserve">3.</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w:t>
      </w:r>
      <w:r>
        <w:rPr>
          <w:rFonts w:hint="eastAsia"/>
          <w:b/>
          <w:bCs/>
          <w:sz w:val="24"/>
          <w:szCs w:val="24"/>
        </w:rPr>
        <w:t xml:space="preserve">且无需</w:t>
      </w:r>
      <w:r>
        <w:rPr>
          <w:b/>
          <w:bCs/>
          <w:sz w:val="24"/>
          <w:szCs w:val="24"/>
        </w:rPr>
        <w:t xml:space="preserve">提供其他</w:t>
      </w:r>
      <w:r>
        <w:rPr>
          <w:rFonts w:hint="eastAsia"/>
          <w:b/>
          <w:bCs/>
          <w:sz w:val="24"/>
          <w:szCs w:val="24"/>
        </w:rPr>
        <w:t xml:space="preserve">材料</w:t>
      </w:r>
      <w:r>
        <w:rPr>
          <w:b/>
          <w:bCs/>
          <w:sz w:val="24"/>
          <w:szCs w:val="24"/>
        </w:rPr>
        <w:t xml:space="preserve">，因擅自改动引起的评审风险由</w:t>
      </w:r>
      <w:r>
        <w:rPr>
          <w:rFonts w:hint="eastAsia"/>
          <w:b/>
          <w:bCs/>
          <w:sz w:val="24"/>
          <w:szCs w:val="24"/>
        </w:rPr>
        <w:t xml:space="preserve">供应商</w:t>
      </w:r>
      <w:r>
        <w:rPr>
          <w:b/>
          <w:bCs/>
          <w:sz w:val="24"/>
          <w:szCs w:val="24"/>
        </w:rPr>
        <w:t xml:space="preserve">自行承担。</w:t>
      </w:r>
      <w:r/>
    </w:p>
    <w:p>
      <w:pPr>
        <w:spacing w:line="420" w:lineRule="exact"/>
        <w:rPr>
          <w:b/>
          <w:sz w:val="24"/>
          <w:szCs w:val="24"/>
        </w:rPr>
      </w:pPr>
      <w:r/>
      <w:bookmarkStart w:id="305" w:name="_Hlk100143292"/>
      <w:r>
        <w:rPr>
          <w:b/>
          <w:bCs/>
          <w:sz w:val="24"/>
          <w:szCs w:val="24"/>
        </w:rPr>
        <w:t xml:space="preserve">4.</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bookmarkEnd w:id="305"/>
      <w:r/>
      <w:bookmarkEnd w:id="300"/>
      <w:r/>
      <w:bookmarkEnd w:id="301"/>
      <w:r/>
      <w:bookmarkEnd w:id="302"/>
      <w:r/>
      <w:bookmarkEnd w:id="303"/>
      <w:r/>
      <w:bookmarkEnd w:id="304"/>
      <w:r/>
      <w:r/>
    </w:p>
    <w:p>
      <w:pPr>
        <w:ind w:firstLine="964"/>
        <w:jc w:val="center"/>
        <w:rPr>
          <w:rFonts w:ascii="黑体" w:hAnsi="黑体" w:eastAsia="黑体"/>
          <w:b/>
          <w:sz w:val="32"/>
          <w:szCs w:val="32"/>
        </w:rPr>
        <w:outlineLvl w:val="1"/>
      </w:pPr>
      <w:r>
        <w:rPr>
          <w:rFonts w:ascii="宋体" w:hAnsi="宋体"/>
          <w:b/>
          <w:bCs/>
          <w:sz w:val="32"/>
          <w:szCs w:val="32"/>
        </w:rPr>
        <w:br w:type="page" w:clear="all"/>
      </w:r>
      <w:bookmarkStart w:id="306" w:name="_Toc229407259"/>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残疾人福利性单位声明函</w:t>
      </w:r>
      <w:bookmarkEnd w:id="306"/>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  期：</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spacing w:line="420" w:lineRule="exact"/>
        <w:rPr>
          <w:sz w:val="24"/>
          <w:szCs w:val="24"/>
        </w:rPr>
      </w:pPr>
      <w:r>
        <w:rPr>
          <w:rFonts w:hint="eastAsia"/>
          <w:sz w:val="24"/>
          <w:szCs w:val="24"/>
        </w:rPr>
        <w:t xml:space="preserve">注：</w:t>
      </w:r>
      <w:r/>
    </w:p>
    <w:p>
      <w:pPr>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供应商如不提供上述中小企业声明函或残疾人福利性单位声明函，价格将不做相应扣除。</w:t>
      </w:r>
      <w:r/>
    </w:p>
    <w:p>
      <w:pPr>
        <w:spacing w:line="42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成交供应商为残疾人福利单位的，此</w:t>
      </w:r>
      <w:r>
        <w:rPr>
          <w:rFonts w:hint="eastAsia"/>
          <w:b/>
          <w:sz w:val="24"/>
          <w:szCs w:val="24"/>
        </w:rPr>
        <w:t xml:space="preserve">声明函将随</w:t>
      </w:r>
      <w:r>
        <w:rPr>
          <w:rFonts w:hint="eastAsia"/>
          <w:b/>
          <w:sz w:val="24"/>
          <w:szCs w:val="24"/>
        </w:rPr>
        <w:t xml:space="preserve">成交结果同时公告，接受社会监督。</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jc w:val="center"/>
        <w:rPr>
          <w:rFonts w:ascii="黑体" w:hAnsi="黑体" w:eastAsia="黑体"/>
          <w:b/>
          <w:i/>
          <w:sz w:val="32"/>
          <w:szCs w:val="32"/>
          <w:u w:val="single"/>
        </w:rPr>
        <w:outlineLvl w:val="1"/>
      </w:pPr>
      <w:r>
        <w:rPr>
          <w:rFonts w:ascii="黑体" w:hAnsi="黑体" w:eastAsia="黑体"/>
          <w:b/>
          <w:sz w:val="32"/>
          <w:szCs w:val="32"/>
        </w:rPr>
        <w:br w:type="page" w:clear="all"/>
      </w:r>
      <w:bookmarkStart w:id="307" w:name="_Toc229407260"/>
      <w:r>
        <w:rPr>
          <w:rFonts w:hint="eastAsia" w:ascii="宋体" w:hAnsi="宋体"/>
          <w:b/>
          <w:bCs/>
          <w:sz w:val="32"/>
          <w:szCs w:val="32"/>
        </w:rPr>
        <w:t xml:space="preserve">附件</w:t>
      </w:r>
      <w:r>
        <w:rPr>
          <w:rFonts w:ascii="宋体" w:hAnsi="宋体"/>
          <w:b/>
          <w:bCs/>
          <w:sz w:val="32"/>
          <w:szCs w:val="32"/>
        </w:rPr>
        <w:t xml:space="preserve">6 </w:t>
      </w:r>
      <w:r>
        <w:rPr>
          <w:rFonts w:hint="eastAsia" w:ascii="宋体" w:hAnsi="宋体"/>
          <w:b/>
          <w:bCs/>
          <w:sz w:val="32"/>
          <w:szCs w:val="32"/>
        </w:rPr>
        <w:t xml:space="preserve">磋商函</w:t>
      </w:r>
      <w:bookmarkEnd w:id="296"/>
      <w:r/>
      <w:bookmarkEnd w:id="297"/>
      <w:r/>
      <w:bookmarkEnd w:id="298"/>
      <w:r/>
      <w:bookmarkEnd w:id="307"/>
      <w:r/>
      <w:r/>
    </w:p>
    <w:p>
      <w:pPr>
        <w:jc w:val="left"/>
        <w:spacing w:line="420" w:lineRule="exact"/>
        <w:rPr>
          <w:rFonts w:ascii="宋体" w:hAnsi="宋体"/>
          <w:sz w:val="24"/>
          <w:szCs w:val="21"/>
        </w:rPr>
      </w:pPr>
      <w:r>
        <w:rPr>
          <w:rFonts w:ascii="宋体" w:hAnsi="宋体"/>
          <w:sz w:val="24"/>
          <w:szCs w:val="21"/>
        </w:rPr>
      </w:r>
      <w:r/>
    </w:p>
    <w:p>
      <w:pPr>
        <w:spacing w:line="440" w:lineRule="exact"/>
        <w:rPr>
          <w:rFonts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苏州金</w:t>
      </w:r>
      <w:r>
        <w:rPr>
          <w:rFonts w:hint="eastAsia" w:ascii="宋体" w:hAnsi="宋体"/>
          <w:sz w:val="24"/>
          <w:szCs w:val="24"/>
          <w:u w:val="single"/>
          <w:lang w:val="zh-CN"/>
        </w:rPr>
        <w:t xml:space="preserve">正工程</w:t>
      </w:r>
      <w:r>
        <w:rPr>
          <w:rFonts w:hint="eastAsia" w:ascii="宋体" w:hAnsi="宋体"/>
          <w:sz w:val="24"/>
          <w:szCs w:val="24"/>
          <w:u w:val="single"/>
          <w:lang w:val="zh-CN"/>
        </w:rPr>
        <w:t xml:space="preserve">技术咨询服务有限公司</w:t>
      </w:r>
      <w:r/>
    </w:p>
    <w:p>
      <w:pPr>
        <w:pStyle w:val="1009"/>
        <w:spacing w:before="0" w:after="0" w:line="420" w:lineRule="exact"/>
        <w:rPr>
          <w:rFonts w:ascii="宋体" w:hAnsi="宋体"/>
          <w:szCs w:val="21"/>
        </w:rPr>
      </w:pPr>
      <w:r>
        <w:rPr>
          <w:rFonts w:hint="eastAsia" w:ascii="宋体" w:hAnsi="宋体"/>
          <w:szCs w:val="21"/>
        </w:rPr>
        <w:t xml:space="preserve">根据贵方的JSZC-320581-SZJZ-C2026-0017号采购文件，我方_______（供应商的名称）</w:t>
      </w:r>
      <w:r>
        <w:rPr>
          <w:rFonts w:hint="eastAsia" w:ascii="宋体" w:hAnsi="宋体"/>
          <w:szCs w:val="21"/>
        </w:rPr>
        <w:t xml:space="preserve">兹宣布</w:t>
      </w:r>
      <w:r>
        <w:rPr>
          <w:rFonts w:hint="eastAsia" w:ascii="宋体" w:hAnsi="宋体"/>
          <w:szCs w:val="21"/>
        </w:rPr>
        <w:t xml:space="preserve">同意如下：</w:t>
      </w:r>
      <w:r/>
    </w:p>
    <w:p>
      <w:pPr>
        <w:pStyle w:val="1009"/>
        <w:spacing w:before="0" w:after="0" w:line="420" w:lineRule="exact"/>
        <w:rPr>
          <w:rFonts w:ascii="宋体" w:hAnsi="宋体"/>
          <w:szCs w:val="21"/>
        </w:rPr>
      </w:pPr>
      <w:r>
        <w:rPr>
          <w:rFonts w:hint="eastAsia" w:ascii="宋体" w:hAnsi="宋体"/>
          <w:szCs w:val="21"/>
        </w:rPr>
        <w:t xml:space="preserve">1.按磋商文件规定的各项要求，向买方提供所需服务（包含与服务相关的货物）。</w:t>
      </w:r>
      <w:r/>
    </w:p>
    <w:p>
      <w:pPr>
        <w:pStyle w:val="1009"/>
        <w:spacing w:before="0" w:after="0" w:line="420" w:lineRule="exact"/>
        <w:rPr>
          <w:rFonts w:ascii="宋体" w:hAnsi="宋体"/>
          <w:szCs w:val="21"/>
        </w:rPr>
      </w:pPr>
      <w:r>
        <w:rPr>
          <w:rFonts w:hint="eastAsia" w:ascii="宋体" w:hAnsi="宋体"/>
          <w:szCs w:val="21"/>
        </w:rPr>
        <w:t xml:space="preserve">2.我们完全理解贵方不一定将合同授予最低报价的供应商。</w:t>
      </w:r>
      <w:r/>
    </w:p>
    <w:p>
      <w:pPr>
        <w:pStyle w:val="1009"/>
        <w:spacing w:before="0" w:after="0" w:line="420" w:lineRule="exact"/>
        <w:rPr>
          <w:rFonts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1009"/>
        <w:spacing w:before="0" w:after="0" w:line="420" w:lineRule="exact"/>
        <w:rPr>
          <w:rFonts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pStyle w:val="1009"/>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9"/>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.一旦我方成交,我方将根据采购文件的规定，严格履行合同的责任和义务,并保证在采购文件规定的时间完成项目，交付买方验收、使用。</w:t>
      </w:r>
      <w:r/>
    </w:p>
    <w:p>
      <w:pPr>
        <w:pStyle w:val="1009"/>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9"/>
        <w:ind w:left="420"/>
        <w:spacing w:before="0" w:after="0" w:line="420" w:lineRule="exact"/>
        <w:rPr>
          <w:rFonts w:ascii="宋体" w:hAnsi="宋体"/>
          <w:szCs w:val="21"/>
        </w:rPr>
      </w:pPr>
      <w:r>
        <w:rPr>
          <w:rFonts w:hint="eastAsia" w:ascii="宋体" w:hAnsi="宋体"/>
          <w:szCs w:val="21"/>
        </w:rPr>
        <w:t xml:space="preserve">地        址：</w:t>
      </w:r>
      <w:r/>
    </w:p>
    <w:p>
      <w:pPr>
        <w:pStyle w:val="1009"/>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009"/>
        <w:ind w:left="420"/>
        <w:spacing w:before="0" w:after="0" w:line="420" w:lineRule="exact"/>
        <w:rPr>
          <w:rFonts w:ascii="宋体" w:hAnsi="宋体"/>
          <w:szCs w:val="21"/>
        </w:rPr>
      </w:pPr>
      <w:r>
        <w:rPr>
          <w:rFonts w:hint="eastAsia" w:ascii="宋体" w:hAnsi="宋体"/>
          <w:szCs w:val="21"/>
        </w:rPr>
        <w:t xml:space="preserve">电        话（手机）：</w:t>
      </w:r>
      <w:r/>
    </w:p>
    <w:p>
      <w:pPr>
        <w:pStyle w:val="1009"/>
        <w:ind w:left="420"/>
        <w:spacing w:before="0" w:after="0" w:line="420" w:lineRule="exact"/>
        <w:rPr>
          <w:rFonts w:ascii="宋体" w:hAnsi="宋体"/>
          <w:szCs w:val="21"/>
        </w:rPr>
      </w:pPr>
      <w:r>
        <w:rPr>
          <w:rFonts w:hint="eastAsia" w:ascii="宋体" w:hAnsi="宋体"/>
          <w:szCs w:val="21"/>
        </w:rPr>
        <w:t xml:space="preserve">传        真（如有）：</w:t>
      </w:r>
      <w:r/>
    </w:p>
    <w:p>
      <w:pPr>
        <w:pStyle w:val="1009"/>
        <w:ind w:left="420"/>
        <w:spacing w:before="0" w:after="0" w:line="420" w:lineRule="exact"/>
        <w:rPr>
          <w:rFonts w:ascii="宋体" w:hAnsi="宋体"/>
          <w:szCs w:val="21"/>
        </w:rPr>
      </w:pPr>
      <w:r>
        <w:rPr>
          <w:rFonts w:hint="eastAsia" w:ascii="宋体" w:hAnsi="宋体"/>
          <w:szCs w:val="21"/>
        </w:rPr>
        <w:t xml:space="preserve">供应商开户行：</w:t>
      </w:r>
      <w:r/>
    </w:p>
    <w:p>
      <w:pPr>
        <w:pStyle w:val="1009"/>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009"/>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right="1560" w:firstLine="5101"/>
        <w:jc w:val="left"/>
        <w:spacing w:line="588" w:lineRule="exact"/>
        <w:tabs>
          <w:tab w:val="left" w:pos="4860" w:leader="none"/>
        </w:tabs>
        <w:rPr>
          <w:rFonts w:ascii="宋体" w:hAnsi="宋体"/>
          <w:b/>
          <w:sz w:val="24"/>
          <w:szCs w:val="21"/>
        </w:rPr>
      </w:pPr>
      <w:r>
        <w:rPr>
          <w:rFonts w:hint="eastAsia" w:ascii="宋体" w:hAnsi="宋体"/>
          <w:b/>
          <w:sz w:val="24"/>
          <w:szCs w:val="21"/>
        </w:rPr>
        <w:t xml:space="preserve">供应商（加盖CA电子公章）：</w:t>
      </w:r>
      <w:r/>
    </w:p>
    <w:p>
      <w:pPr>
        <w:ind w:right="1560" w:firstLine="5101"/>
        <w:jc w:val="left"/>
        <w:spacing w:line="588" w:lineRule="exact"/>
        <w:tabs>
          <w:tab w:val="left" w:pos="4860" w:leader="none"/>
        </w:tabs>
        <w:rPr>
          <w:rFonts w:ascii="宋体" w:hAnsi="宋体"/>
          <w:b/>
          <w:sz w:val="24"/>
          <w:szCs w:val="21"/>
        </w:rPr>
      </w:pPr>
      <w:r>
        <w:rPr>
          <w:rFonts w:hint="eastAsia" w:ascii="宋体" w:hAnsi="宋体"/>
          <w:b/>
          <w:sz w:val="24"/>
          <w:szCs w:val="21"/>
        </w:rPr>
        <w:t xml:space="preserve">日期：</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ind w:firstLine="964"/>
        <w:jc w:val="center"/>
        <w:rPr>
          <w:rFonts w:ascii="宋体" w:hAnsi="宋体"/>
          <w:b/>
          <w:bCs/>
          <w:sz w:val="32"/>
          <w:szCs w:val="32"/>
        </w:rPr>
        <w:outlineLvl w:val="1"/>
      </w:pPr>
      <w:r/>
      <w:bookmarkStart w:id="308" w:name="_Toc164259680"/>
      <w:r/>
      <w:bookmarkStart w:id="309" w:name="_Toc229407261"/>
      <w:r>
        <w:rPr>
          <w:rFonts w:hint="eastAsia" w:ascii="宋体" w:hAnsi="宋体"/>
          <w:b/>
          <w:bCs/>
          <w:sz w:val="32"/>
          <w:szCs w:val="32"/>
        </w:rPr>
        <w:t xml:space="preserve">附件</w:t>
      </w:r>
      <w:r>
        <w:rPr>
          <w:rFonts w:ascii="宋体" w:hAnsi="宋体"/>
          <w:b/>
          <w:bCs/>
          <w:sz w:val="32"/>
          <w:szCs w:val="32"/>
        </w:rPr>
        <w:t xml:space="preserve">7 </w:t>
      </w:r>
      <w:r>
        <w:rPr>
          <w:rFonts w:hint="eastAsia" w:ascii="宋体" w:hAnsi="宋体"/>
          <w:b/>
          <w:bCs/>
          <w:sz w:val="32"/>
          <w:szCs w:val="32"/>
        </w:rPr>
        <w:t xml:space="preserve">法人授权书</w:t>
      </w:r>
      <w:bookmarkEnd w:id="308"/>
      <w:r/>
      <w:bookmarkEnd w:id="309"/>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名称）授权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hint="eastAsia" w:ascii="Times New Roman" w:hAnsi="Times New Roman"/>
          <w:sz w:val="24"/>
          <w:szCs w:val="24"/>
        </w:rPr>
        <w:t xml:space="preserve">JSZC-320581-SZJZ-C2026-0017</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2026</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spacing w:line="400" w:lineRule="exact"/>
        <w:rPr>
          <w:rFonts w:ascii="宋体" w:hAnsi="宋体"/>
          <w:b/>
          <w:sz w:val="24"/>
        </w:rPr>
      </w:pPr>
      <w:r>
        <w:rPr>
          <w:rFonts w:hint="eastAsia" w:ascii="宋体" w:hAnsi="宋体"/>
          <w:b/>
          <w:sz w:val="24"/>
        </w:rPr>
        <w:t xml:space="preserve">注：</w:t>
      </w:r>
      <w:r/>
    </w:p>
    <w:p>
      <w:pPr>
        <w:spacing w:line="400" w:lineRule="exact"/>
        <w:rPr>
          <w:rFonts w:ascii="宋体" w:hAnsi="宋体"/>
          <w:b/>
          <w:sz w:val="24"/>
        </w:rPr>
      </w:pPr>
      <w:r>
        <w:rPr>
          <w:rFonts w:ascii="宋体" w:hAnsi="宋体"/>
          <w:b/>
          <w:sz w:val="24"/>
        </w:rPr>
        <w:t xml:space="preserve">1</w:t>
      </w:r>
      <w:r>
        <w:rPr>
          <w:rFonts w:hint="eastAsia" w:ascii="Times New Roman" w:hAnsi="Times New Roman"/>
          <w:bCs/>
          <w:sz w:val="24"/>
          <w:szCs w:val="24"/>
        </w:rPr>
        <w:t xml:space="preserve">.</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w:t>
      </w:r>
      <w:r/>
    </w:p>
    <w:p>
      <w:pPr>
        <w:spacing w:line="400" w:lineRule="exact"/>
        <w:rPr>
          <w:rFonts w:ascii="楷体" w:hAnsi="楷体" w:eastAsia="楷体"/>
          <w:sz w:val="24"/>
          <w:szCs w:val="24"/>
        </w:rPr>
      </w:pPr>
      <w:r>
        <w:rPr>
          <w:rFonts w:hint="eastAsia" w:ascii="宋体" w:hAnsi="宋体"/>
          <w:b/>
          <w:sz w:val="24"/>
        </w:rPr>
        <w:t xml:space="preserve">2.如法定代表人参加本项目磋商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jc w:val="center"/>
        <w:rPr>
          <w:rFonts w:ascii="Times New Roman" w:hAnsi="Times New Roman"/>
          <w:b/>
          <w:bCs/>
          <w:sz w:val="28"/>
          <w:szCs w:val="28"/>
        </w:rPr>
        <w:outlineLvl w:val="1"/>
      </w:pPr>
      <w:r/>
      <w:bookmarkStart w:id="310" w:name="_Toc171081516"/>
      <w:r/>
      <w:bookmarkStart w:id="311" w:name="_Toc229407262"/>
      <w:r>
        <w:rPr>
          <w:rFonts w:hint="eastAsia" w:ascii="宋体" w:hAnsi="宋体"/>
          <w:b/>
          <w:bCs/>
          <w:sz w:val="32"/>
          <w:szCs w:val="32"/>
        </w:rPr>
        <w:t xml:space="preserve">附件</w:t>
      </w:r>
      <w:r>
        <w:rPr>
          <w:rFonts w:ascii="宋体" w:hAnsi="宋体"/>
          <w:b/>
          <w:bCs/>
          <w:sz w:val="32"/>
          <w:szCs w:val="32"/>
        </w:rPr>
        <w:t xml:space="preserve">8 </w:t>
      </w:r>
      <w:r>
        <w:rPr>
          <w:rFonts w:hint="eastAsia" w:ascii="宋体" w:hAnsi="宋体"/>
          <w:b/>
          <w:bCs/>
          <w:sz w:val="32"/>
          <w:szCs w:val="32"/>
        </w:rPr>
        <w:t xml:space="preserve">实质性要求</w:t>
      </w:r>
      <w:r>
        <w:rPr>
          <w:rFonts w:ascii="宋体" w:hAnsi="宋体"/>
          <w:b/>
          <w:bCs/>
          <w:sz w:val="32"/>
          <w:szCs w:val="32"/>
        </w:rPr>
        <w:t xml:space="preserve">响应表</w:t>
      </w:r>
      <w:bookmarkEnd w:id="310"/>
      <w:r/>
      <w:bookmarkEnd w:id="311"/>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是否响应</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spacing w:line="400" w:lineRule="exact"/>
        <w:rPr>
          <w:bCs/>
          <w:sz w:val="24"/>
        </w:rPr>
      </w:pPr>
      <w:r>
        <w:rPr>
          <w:rFonts w:hint="eastAsia" w:ascii="宋体" w:hAnsi="宋体"/>
          <w:sz w:val="24"/>
          <w:szCs w:val="24"/>
        </w:rPr>
        <w:t xml:space="preserve">1.供应商应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firstLine="720"/>
        <w:jc w:val="center"/>
        <w:rPr>
          <w:rFonts w:ascii="宋体" w:hAnsi="宋体"/>
          <w:b/>
          <w:bCs/>
          <w:sz w:val="32"/>
          <w:szCs w:val="32"/>
        </w:rPr>
        <w:outlineLvl w:val="1"/>
      </w:pPr>
      <w:r>
        <w:rPr>
          <w:rFonts w:ascii="宋体" w:hAnsi="宋体"/>
          <w:bCs/>
          <w:sz w:val="24"/>
          <w:szCs w:val="20"/>
        </w:rPr>
        <w:br w:type="page" w:clear="all"/>
      </w:r>
      <w:bookmarkStart w:id="312" w:name="_Toc229407263"/>
      <w:r>
        <w:rPr>
          <w:rFonts w:hint="eastAsia" w:ascii="宋体" w:hAnsi="宋体"/>
          <w:b/>
          <w:bCs/>
          <w:sz w:val="32"/>
          <w:szCs w:val="32"/>
        </w:rPr>
        <w:t xml:space="preserve">附件</w:t>
      </w:r>
      <w:r>
        <w:rPr>
          <w:rFonts w:ascii="宋体" w:hAnsi="宋体"/>
          <w:b/>
          <w:bCs/>
          <w:sz w:val="32"/>
          <w:szCs w:val="32"/>
        </w:rPr>
        <w:t xml:space="preserve">9</w:t>
      </w:r>
      <w:r>
        <w:rPr>
          <w:rFonts w:ascii="宋体" w:hAnsi="宋体"/>
          <w:b/>
          <w:bCs/>
          <w:sz w:val="32"/>
          <w:szCs w:val="32"/>
        </w:rPr>
        <w:t xml:space="preserve"> </w:t>
      </w:r>
      <w:r>
        <w:rPr>
          <w:rFonts w:ascii="宋体" w:hAnsi="宋体"/>
          <w:b/>
          <w:bCs/>
          <w:sz w:val="32"/>
          <w:szCs w:val="32"/>
        </w:rPr>
        <w:t xml:space="preserve">项目实施响应情况</w:t>
      </w:r>
      <w:r>
        <w:rPr>
          <w:rFonts w:hint="eastAsia" w:ascii="宋体" w:hAnsi="宋体"/>
          <w:b/>
          <w:bCs/>
          <w:sz w:val="32"/>
          <w:szCs w:val="32"/>
        </w:rPr>
        <w:t xml:space="preserve">响应表</w:t>
      </w:r>
      <w:bookmarkEnd w:id="312"/>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序号</w:t>
            </w:r>
            <w:r/>
          </w:p>
        </w:tc>
        <w:tc>
          <w:tcPr>
            <w:tcW w:w="2421"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w:t>
            </w:r>
            <w:r>
              <w:rPr>
                <w:rFonts w:ascii="宋体" w:hAnsi="宋体"/>
                <w:sz w:val="24"/>
                <w:szCs w:val="24"/>
              </w:rPr>
              <w:t xml:space="preserve">要求</w:t>
            </w:r>
            <w:r/>
          </w:p>
        </w:tc>
        <w:tc>
          <w:tcPr>
            <w:tcW w:w="2522" w:type="dxa"/>
            <w:vAlign w:val="center"/>
            <w:textDirection w:val="lrTb"/>
            <w:noWrap w:val="false"/>
          </w:tcPr>
          <w:p>
            <w:pPr>
              <w:jc w:val="center"/>
              <w:rPr>
                <w:rFonts w:ascii="宋体" w:hAnsi="宋体"/>
                <w:sz w:val="24"/>
                <w:szCs w:val="24"/>
              </w:rPr>
            </w:pPr>
            <w:r>
              <w:rPr>
                <w:rFonts w:hint="eastAsia" w:ascii="宋体" w:hAnsi="宋体"/>
                <w:sz w:val="24"/>
                <w:szCs w:val="24"/>
              </w:rPr>
              <w:t xml:space="preserve">供应商</w:t>
            </w:r>
            <w:r>
              <w:rPr>
                <w:rFonts w:ascii="宋体" w:hAnsi="宋体"/>
                <w:sz w:val="24"/>
                <w:szCs w:val="24"/>
              </w:rPr>
              <w:t xml:space="preserve">提供服务承诺</w:t>
            </w:r>
            <w:r/>
          </w:p>
        </w:tc>
        <w:tc>
          <w:tcPr>
            <w:tcW w:w="1785" w:type="dxa"/>
            <w:vAlign w:val="center"/>
            <w:textDirection w:val="lrTb"/>
            <w:noWrap w:val="false"/>
          </w:tcPr>
          <w:p>
            <w:pPr>
              <w:jc w:val="center"/>
              <w:rPr>
                <w:rFonts w:ascii="宋体" w:hAnsi="宋体"/>
                <w:sz w:val="24"/>
                <w:szCs w:val="24"/>
              </w:rPr>
            </w:pPr>
            <w:r>
              <w:rPr>
                <w:rFonts w:ascii="宋体" w:hAnsi="宋体"/>
                <w:sz w:val="24"/>
                <w:szCs w:val="24"/>
              </w:rPr>
              <w:t xml:space="preserve">有无偏离</w:t>
            </w:r>
            <w:r/>
          </w:p>
        </w:tc>
        <w:tc>
          <w:tcPr>
            <w:tcW w:w="1995" w:type="dxa"/>
            <w:vAlign w:val="center"/>
            <w:textDirection w:val="lrTb"/>
            <w:noWrap w:val="false"/>
          </w:tcPr>
          <w:p>
            <w:pPr>
              <w:jc w:val="center"/>
              <w:rPr>
                <w:rFonts w:ascii="宋体" w:hAnsi="宋体"/>
                <w:sz w:val="24"/>
                <w:szCs w:val="24"/>
              </w:rPr>
            </w:pPr>
            <w:r>
              <w:rPr>
                <w:rFonts w:ascii="宋体" w:hAnsi="宋体"/>
                <w:sz w:val="24"/>
                <w:szCs w:val="24"/>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1</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2</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3</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4</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5</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6</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7</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t xml:space="preserve">注：</w:t>
      </w:r>
      <w:r/>
    </w:p>
    <w:p>
      <w:pPr>
        <w:rPr>
          <w:rFonts w:ascii="宋体" w:hAnsi="宋体"/>
          <w:sz w:val="24"/>
          <w:szCs w:val="24"/>
        </w:rPr>
      </w:pPr>
      <w:r>
        <w:rPr>
          <w:rFonts w:ascii="宋体" w:hAnsi="宋体"/>
          <w:bCs/>
          <w:sz w:val="24"/>
          <w:szCs w:val="24"/>
        </w:rPr>
        <w:t xml:space="preserve">1</w:t>
      </w:r>
      <w:r>
        <w:rPr>
          <w:rFonts w:hint="eastAsia" w:ascii="宋体" w:hAnsi="宋体"/>
          <w:bCs/>
          <w:sz w:val="24"/>
          <w:szCs w:val="24"/>
        </w:rPr>
        <w:t xml:space="preserve">.供应商应根据</w:t>
      </w:r>
      <w:r>
        <w:rPr>
          <w:rFonts w:hint="eastAsia" w:ascii="宋体" w:hAnsi="宋体"/>
          <w:sz w:val="24"/>
          <w:szCs w:val="24"/>
        </w:rPr>
        <w:t xml:space="preserve">本项目</w:t>
      </w:r>
      <w:r>
        <w:rPr>
          <w:rFonts w:hint="eastAsia" w:ascii="宋体" w:hAnsi="宋体"/>
          <w:bCs/>
          <w:sz w:val="24"/>
          <w:szCs w:val="24"/>
        </w:rPr>
        <w:t xml:space="preserve">“第四章 采购需求”中的</w:t>
      </w:r>
      <w:r>
        <w:rPr>
          <w:rFonts w:hint="eastAsia" w:ascii="宋体" w:hAnsi="宋体"/>
          <w:b/>
          <w:bCs/>
          <w:sz w:val="24"/>
          <w:szCs w:val="24"/>
        </w:rPr>
        <w:t xml:space="preserve"> “</w:t>
      </w:r>
      <w:r>
        <w:rPr>
          <w:rFonts w:hint="eastAsia" w:ascii="宋体" w:hAnsi="宋体"/>
          <w:b/>
          <w:sz w:val="24"/>
          <w:szCs w:val="24"/>
        </w:rPr>
        <w:t xml:space="preserve">三、项目实施要求</w:t>
      </w:r>
      <w:r>
        <w:rPr>
          <w:rFonts w:hint="eastAsia" w:ascii="宋体" w:hAnsi="宋体"/>
          <w:b/>
          <w:bCs/>
          <w:sz w:val="24"/>
          <w:szCs w:val="24"/>
        </w:rPr>
        <w:t xml:space="preserve">”</w:t>
      </w:r>
      <w:r>
        <w:rPr>
          <w:rFonts w:ascii="宋体" w:hAnsi="宋体"/>
          <w:sz w:val="24"/>
          <w:szCs w:val="24"/>
        </w:rPr>
        <w:t xml:space="preserve">对照所能提供的服务承诺进行逐项评议。</w:t>
      </w:r>
      <w:r/>
    </w:p>
    <w:p>
      <w:pPr>
        <w:spacing w:line="440" w:lineRule="exact"/>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若无偏离，在“有无偏离”栏中填写 “无”；若有偏离在“有无偏离”栏中填写“有”并在“偏离内容及原因”栏中</w:t>
      </w:r>
      <w:r>
        <w:rPr>
          <w:rFonts w:ascii="宋体" w:hAnsi="宋体"/>
          <w:bCs/>
          <w:sz w:val="24"/>
          <w:szCs w:val="24"/>
        </w:rPr>
        <w:t xml:space="preserve">作出</w:t>
      </w:r>
      <w:r>
        <w:rPr>
          <w:rFonts w:ascii="宋体" w:hAnsi="宋体"/>
          <w:bCs/>
          <w:sz w:val="24"/>
          <w:szCs w:val="24"/>
        </w:rPr>
        <w:t xml:space="preserve">说明；因未标明或表述含糊导致的评审风险将由</w:t>
      </w:r>
      <w:r>
        <w:rPr>
          <w:rFonts w:hint="eastAsia" w:ascii="宋体" w:hAnsi="宋体"/>
          <w:bCs/>
          <w:sz w:val="24"/>
          <w:szCs w:val="24"/>
        </w:rPr>
        <w:t xml:space="preserve">供应商</w:t>
      </w:r>
      <w:r>
        <w:rPr>
          <w:rFonts w:ascii="宋体" w:hAnsi="宋体"/>
          <w:bCs/>
          <w:sz w:val="24"/>
          <w:szCs w:val="24"/>
        </w:rPr>
        <w:t xml:space="preserve">承担。</w:t>
      </w:r>
      <w:r/>
    </w:p>
    <w:p>
      <w:pPr>
        <w:spacing w:line="440" w:lineRule="exact"/>
        <w:rPr>
          <w:sz w:val="24"/>
          <w:szCs w:val="24"/>
        </w:rPr>
      </w:pPr>
      <w:r>
        <w:rPr>
          <w:rFonts w:hint="eastAsia" w:ascii="宋体" w:hAnsi="宋体"/>
          <w:bCs/>
          <w:sz w:val="24"/>
          <w:szCs w:val="24"/>
        </w:rPr>
        <w:t xml:space="preserve">3.</w:t>
      </w:r>
      <w:r>
        <w:rPr>
          <w:rFonts w:ascii="宋体" w:hAnsi="宋体"/>
          <w:bCs/>
          <w:sz w:val="24"/>
          <w:szCs w:val="24"/>
        </w:rPr>
        <w:t xml:space="preserve">表格</w:t>
      </w:r>
      <w:r>
        <w:rPr>
          <w:rFonts w:ascii="宋体" w:hAnsi="宋体"/>
          <w:bCs/>
          <w:sz w:val="24"/>
          <w:szCs w:val="24"/>
        </w:rPr>
        <w:t xml:space="preserve">不够可</w:t>
      </w:r>
      <w:r>
        <w:rPr>
          <w:rFonts w:ascii="宋体" w:hAnsi="宋体"/>
          <w:bCs/>
          <w:sz w:val="24"/>
          <w:szCs w:val="24"/>
        </w:rPr>
        <w:t xml:space="preserve">另接。</w:t>
      </w:r>
      <w:r/>
    </w:p>
    <w:p>
      <w:pPr>
        <w:ind w:firstLine="964"/>
        <w:jc w:val="center"/>
        <w:rPr>
          <w:rFonts w:ascii="黑体" w:hAnsi="黑体" w:eastAsia="黑体"/>
          <w:b/>
          <w:sz w:val="32"/>
          <w:szCs w:val="32"/>
        </w:rPr>
        <w:outlineLvl w:val="1"/>
      </w:pPr>
      <w:r>
        <w:rPr>
          <w:rFonts w:ascii="黑体" w:hAnsi="黑体" w:eastAsia="黑体"/>
          <w:b/>
          <w:sz w:val="32"/>
          <w:szCs w:val="32"/>
        </w:rPr>
        <w:br w:type="page" w:clear="all"/>
      </w:r>
      <w:bookmarkStart w:id="313" w:name="_Toc229407264"/>
      <w:r>
        <w:rPr>
          <w:rFonts w:hint="eastAsia" w:ascii="宋体" w:hAnsi="宋体"/>
          <w:b/>
          <w:bCs/>
          <w:sz w:val="32"/>
          <w:szCs w:val="32"/>
        </w:rPr>
        <w:t xml:space="preserve">附件</w:t>
      </w:r>
      <w:r>
        <w:rPr>
          <w:rFonts w:ascii="宋体" w:hAnsi="宋体"/>
          <w:b/>
          <w:bCs/>
          <w:sz w:val="32"/>
          <w:szCs w:val="32"/>
        </w:rPr>
        <w:t xml:space="preserve">10</w:t>
      </w:r>
      <w:r>
        <w:rPr>
          <w:rFonts w:hint="eastAsia" w:ascii="宋体" w:hAnsi="宋体"/>
          <w:b/>
          <w:bCs/>
          <w:sz w:val="32"/>
          <w:szCs w:val="32"/>
        </w:rPr>
        <w:t xml:space="preserve"> 商务条件响应表</w:t>
      </w:r>
      <w:bookmarkEnd w:id="313"/>
      <w:r/>
      <w:r/>
    </w:p>
    <w:tbl>
      <w:tblPr>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jc w:val="center"/>
              <w:rPr>
                <w:sz w:val="24"/>
                <w:szCs w:val="24"/>
              </w:rPr>
            </w:pPr>
            <w:r>
              <w:rPr>
                <w:sz w:val="24"/>
                <w:szCs w:val="24"/>
              </w:rPr>
              <w:t xml:space="preserve">合同条款</w:t>
            </w:r>
            <w:r/>
          </w:p>
        </w:tc>
        <w:tc>
          <w:tcPr>
            <w:tcW w:w="2565" w:type="dxa"/>
            <w:vAlign w:val="center"/>
            <w:textDirection w:val="lrTb"/>
            <w:noWrap w:val="false"/>
          </w:tcPr>
          <w:p>
            <w:pPr>
              <w:jc w:val="center"/>
              <w:rPr>
                <w:sz w:val="24"/>
                <w:szCs w:val="24"/>
              </w:rPr>
            </w:pPr>
            <w:r>
              <w:rPr>
                <w:sz w:val="24"/>
                <w:szCs w:val="24"/>
              </w:rPr>
              <w:t xml:space="preserve">有无偏离</w:t>
            </w:r>
            <w:r/>
          </w:p>
        </w:tc>
        <w:tc>
          <w:tcPr>
            <w:tcW w:w="3261" w:type="dxa"/>
            <w:vAlign w:val="center"/>
            <w:textDirection w:val="lrTb"/>
            <w:noWrap w:val="false"/>
          </w:tcPr>
          <w:p>
            <w:pPr>
              <w:jc w:val="center"/>
              <w:rPr>
                <w:sz w:val="24"/>
                <w:szCs w:val="24"/>
              </w:rPr>
            </w:pPr>
            <w:r>
              <w:rPr>
                <w:sz w:val="24"/>
                <w:szCs w:val="24"/>
              </w:rPr>
              <w:t xml:space="preserve">偏离内容及原因</w:t>
            </w:r>
            <w:r/>
          </w:p>
        </w:tc>
      </w:tr>
      <w:tr>
        <w:trPr>
          <w:jc w:val="center"/>
          <w:trHeight w:val="745"/>
        </w:trPr>
        <w:tc>
          <w:tcPr>
            <w:tcW w:w="3780" w:type="dxa"/>
            <w:vAlign w:val="center"/>
            <w:textDirection w:val="lrTb"/>
            <w:noWrap w:val="false"/>
          </w:tcPr>
          <w:p>
            <w:pPr>
              <w:spacing w:line="480" w:lineRule="exact"/>
              <w:rPr>
                <w:sz w:val="24"/>
                <w:szCs w:val="24"/>
              </w:rPr>
            </w:pPr>
            <w:r>
              <w:rPr>
                <w:sz w:val="24"/>
                <w:szCs w:val="24"/>
              </w:rPr>
              <w:t xml:space="preserve">第一部分</w:t>
            </w:r>
            <w:r>
              <w:rPr>
                <w:sz w:val="24"/>
                <w:szCs w:val="24"/>
              </w:rPr>
              <w:t xml:space="preserve"> </w:t>
            </w:r>
            <w:r>
              <w:rPr>
                <w:sz w:val="24"/>
                <w:szCs w:val="24"/>
              </w:rPr>
              <w:t xml:space="preserve">合同协议书</w:t>
            </w:r>
            <w:r/>
          </w:p>
        </w:tc>
        <w:tc>
          <w:tcPr>
            <w:tcW w:w="2565" w:type="dxa"/>
            <w:vAlign w:val="center"/>
            <w:textDirection w:val="lrTb"/>
            <w:noWrap w:val="false"/>
          </w:tcPr>
          <w:p>
            <w:pPr>
              <w:spacing w:line="480" w:lineRule="exact"/>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947"/>
        </w:trPr>
        <w:tc>
          <w:tcPr>
            <w:tcW w:w="3780" w:type="dxa"/>
            <w:vAlign w:val="center"/>
            <w:textDirection w:val="lrTb"/>
            <w:noWrap w:val="false"/>
          </w:tcPr>
          <w:p>
            <w:pPr>
              <w:spacing w:line="480" w:lineRule="exact"/>
              <w:rPr>
                <w:sz w:val="24"/>
                <w:szCs w:val="24"/>
              </w:rPr>
            </w:pPr>
            <w:r>
              <w:rPr>
                <w:sz w:val="24"/>
                <w:szCs w:val="24"/>
              </w:rPr>
              <w:t xml:space="preserve">第二部分</w:t>
            </w:r>
            <w:r>
              <w:rPr>
                <w:sz w:val="24"/>
                <w:szCs w:val="24"/>
              </w:rPr>
              <w:t xml:space="preserve"> </w:t>
            </w:r>
            <w:r>
              <w:rPr>
                <w:sz w:val="24"/>
                <w:szCs w:val="24"/>
              </w:rPr>
              <w:t xml:space="preserve">通用合同条款</w:t>
            </w:r>
            <w:r/>
          </w:p>
        </w:tc>
        <w:tc>
          <w:tcPr>
            <w:tcW w:w="2565" w:type="dxa"/>
            <w:vAlign w:val="center"/>
            <w:textDirection w:val="lrTb"/>
            <w:noWrap w:val="false"/>
          </w:tcPr>
          <w:p>
            <w:pPr>
              <w:spacing w:line="480" w:lineRule="exact"/>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977"/>
        </w:trPr>
        <w:tc>
          <w:tcPr>
            <w:tcW w:w="3780" w:type="dxa"/>
            <w:vAlign w:val="center"/>
            <w:textDirection w:val="lrTb"/>
            <w:noWrap w:val="false"/>
          </w:tcPr>
          <w:p>
            <w:pPr>
              <w:spacing w:line="480" w:lineRule="exact"/>
              <w:rPr>
                <w:sz w:val="24"/>
                <w:szCs w:val="24"/>
              </w:rPr>
            </w:pPr>
            <w:r>
              <w:rPr>
                <w:sz w:val="24"/>
                <w:szCs w:val="24"/>
              </w:rPr>
              <w:t xml:space="preserve">第三部分</w:t>
            </w:r>
            <w:r>
              <w:rPr>
                <w:sz w:val="24"/>
                <w:szCs w:val="24"/>
              </w:rPr>
              <w:t xml:space="preserve"> </w:t>
            </w:r>
            <w:r>
              <w:rPr>
                <w:sz w:val="24"/>
                <w:szCs w:val="24"/>
              </w:rPr>
              <w:t xml:space="preserve">专用合同条款</w:t>
            </w:r>
            <w:r/>
          </w:p>
        </w:tc>
        <w:tc>
          <w:tcPr>
            <w:tcW w:w="2565" w:type="dxa"/>
            <w:vAlign w:val="center"/>
            <w:textDirection w:val="lrTb"/>
            <w:noWrap w:val="false"/>
          </w:tcPr>
          <w:p>
            <w:pPr>
              <w:spacing w:line="480" w:lineRule="exact"/>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bl>
    <w:p>
      <w:pPr>
        <w:spacing w:line="480" w:lineRule="exact"/>
        <w:rPr>
          <w:sz w:val="24"/>
          <w:szCs w:val="24"/>
        </w:rPr>
      </w:pPr>
      <w:r>
        <w:rPr>
          <w:sz w:val="24"/>
          <w:szCs w:val="24"/>
        </w:rPr>
        <w:t xml:space="preserve">注：</w:t>
      </w:r>
      <w:r/>
    </w:p>
    <w:p>
      <w:pPr>
        <w:spacing w:line="48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供应商</w:t>
      </w:r>
      <w:r>
        <w:rPr>
          <w:sz w:val="24"/>
          <w:szCs w:val="24"/>
        </w:rPr>
        <w:t xml:space="preserve">应</w:t>
      </w:r>
      <w:r>
        <w:rPr>
          <w:rFonts w:hint="eastAsia"/>
          <w:sz w:val="24"/>
          <w:szCs w:val="24"/>
        </w:rPr>
        <w:t xml:space="preserve">根据“第三章</w:t>
      </w:r>
      <w:r>
        <w:rPr>
          <w:rFonts w:hint="eastAsia"/>
          <w:sz w:val="24"/>
          <w:szCs w:val="24"/>
        </w:rPr>
        <w:t xml:space="preserve">  </w:t>
      </w:r>
      <w:r>
        <w:rPr>
          <w:rFonts w:hint="eastAsia"/>
          <w:sz w:val="24"/>
          <w:szCs w:val="24"/>
        </w:rPr>
        <w:t xml:space="preserve">合同文本”</w:t>
      </w:r>
      <w:r>
        <w:rPr>
          <w:sz w:val="24"/>
          <w:szCs w:val="24"/>
        </w:rPr>
        <w:t xml:space="preserve">据实、详细填写上述表格，因表述含糊导致的评标风险将由</w:t>
      </w:r>
      <w:r>
        <w:rPr>
          <w:rFonts w:hint="eastAsia"/>
          <w:sz w:val="24"/>
          <w:szCs w:val="24"/>
        </w:rPr>
        <w:t xml:space="preserve">供应商</w:t>
      </w:r>
      <w:r>
        <w:rPr>
          <w:sz w:val="24"/>
          <w:szCs w:val="24"/>
        </w:rPr>
        <w:t xml:space="preserve">承担。</w:t>
      </w:r>
      <w:r/>
    </w:p>
    <w:p>
      <w:pPr>
        <w:spacing w:line="480" w:lineRule="exact"/>
        <w:rPr>
          <w:sz w:val="24"/>
          <w:szCs w:val="24"/>
        </w:rPr>
      </w:pPr>
      <w:r>
        <w:rPr>
          <w:sz w:val="24"/>
          <w:szCs w:val="24"/>
        </w:rPr>
        <w:t xml:space="preserve">2</w:t>
      </w:r>
      <w:r>
        <w:rPr>
          <w:rFonts w:hint="eastAsia"/>
          <w:sz w:val="24"/>
          <w:szCs w:val="24"/>
        </w:rPr>
        <w:t xml:space="preserve">.</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w:t>
      </w:r>
      <w:r>
        <w:rPr>
          <w:sz w:val="24"/>
          <w:szCs w:val="24"/>
        </w:rPr>
        <w:t xml:space="preserve">作出</w:t>
      </w:r>
      <w:r>
        <w:rPr>
          <w:sz w:val="24"/>
          <w:szCs w:val="24"/>
        </w:rPr>
        <w:t xml:space="preserve">说明。</w:t>
      </w:r>
      <w:r/>
    </w:p>
    <w:p>
      <w:pPr>
        <w:jc w:val="left"/>
        <w:widowControl/>
        <w:rPr>
          <w:rFonts w:ascii="黑体" w:hAnsi="黑体" w:eastAsia="黑体"/>
          <w:b/>
          <w:sz w:val="32"/>
          <w:szCs w:val="32"/>
        </w:rPr>
      </w:pPr>
      <w:r>
        <w:rPr>
          <w:rFonts w:ascii="黑体" w:hAnsi="黑体" w:eastAsia="黑体"/>
          <w:b/>
          <w:sz w:val="32"/>
          <w:szCs w:val="32"/>
        </w:rPr>
        <w:br w:type="page" w:clear="all"/>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ind w:firstLine="964"/>
        <w:jc w:val="center"/>
        <w:rPr>
          <w:rFonts w:ascii="宋体" w:hAnsi="宋体"/>
          <w:b/>
          <w:sz w:val="24"/>
          <w:szCs w:val="24"/>
        </w:rPr>
        <w:outlineLvl w:val="1"/>
      </w:pPr>
      <w:r/>
      <w:bookmarkStart w:id="314" w:name="_Toc229407265"/>
      <w:r>
        <w:rPr>
          <w:rFonts w:hint="eastAsia" w:ascii="宋体" w:hAnsi="宋体"/>
          <w:b/>
          <w:bCs/>
          <w:sz w:val="32"/>
          <w:szCs w:val="32"/>
        </w:rPr>
        <w:t xml:space="preserve">附件</w:t>
      </w:r>
      <w:r>
        <w:rPr>
          <w:rFonts w:ascii="宋体" w:hAnsi="宋体"/>
          <w:b/>
          <w:bCs/>
          <w:sz w:val="32"/>
          <w:szCs w:val="32"/>
        </w:rPr>
        <w:t xml:space="preserve">11 </w:t>
      </w:r>
      <w:r>
        <w:rPr>
          <w:rFonts w:hint="eastAsia" w:ascii="宋体" w:hAnsi="宋体"/>
          <w:b/>
          <w:bCs/>
          <w:sz w:val="32"/>
          <w:szCs w:val="32"/>
        </w:rPr>
        <w:t xml:space="preserve">项目方案</w:t>
      </w:r>
      <w:bookmarkEnd w:id="314"/>
      <w:r/>
      <w:r/>
    </w:p>
    <w:p>
      <w:pPr>
        <w:spacing w:line="480" w:lineRule="exact"/>
        <w:rPr>
          <w:bCs/>
          <w:sz w:val="24"/>
        </w:rPr>
      </w:pPr>
      <w:r>
        <w:rPr>
          <w:rFonts w:hint="eastAsia"/>
          <w:bCs/>
          <w:sz w:val="24"/>
        </w:rPr>
        <w:t xml:space="preserve">根据“第五章</w:t>
      </w:r>
      <w:r>
        <w:rPr>
          <w:rFonts w:hint="eastAsia"/>
          <w:bCs/>
          <w:sz w:val="24"/>
        </w:rPr>
        <w:t xml:space="preserve"> </w:t>
      </w:r>
      <w:r>
        <w:rPr>
          <w:rFonts w:hint="eastAsia"/>
          <w:bCs/>
          <w:sz w:val="24"/>
        </w:rPr>
        <w:t xml:space="preserve">评标方法与评标标准”要求</w:t>
      </w:r>
      <w:r>
        <w:rPr>
          <w:rFonts w:hint="eastAsia"/>
          <w:sz w:val="24"/>
          <w:szCs w:val="24"/>
        </w:rPr>
        <w:t xml:space="preserve">编制</w:t>
      </w:r>
      <w:r>
        <w:rPr>
          <w:rFonts w:hint="eastAsia"/>
          <w:bCs/>
          <w:sz w:val="24"/>
        </w:rPr>
        <w:t xml:space="preserve">并上传苏</w:t>
      </w:r>
      <w:r>
        <w:rPr>
          <w:rFonts w:hint="eastAsia"/>
          <w:bCs/>
          <w:sz w:val="24"/>
        </w:rPr>
        <w:t xml:space="preserve">采云</w:t>
      </w:r>
      <w:r>
        <w:rPr>
          <w:rFonts w:hint="eastAsia"/>
          <w:bCs/>
          <w:sz w:val="24"/>
        </w:rPr>
        <w:t xml:space="preserve">系统</w:t>
      </w:r>
      <w:r/>
    </w:p>
    <w:p>
      <w:pPr>
        <w:jc w:val="left"/>
        <w:widowControl/>
        <w:rPr>
          <w:bCs/>
          <w:sz w:val="24"/>
        </w:rPr>
      </w:pPr>
      <w:r>
        <w:rPr>
          <w:bCs/>
          <w:sz w:val="24"/>
        </w:rPr>
        <w:br w:type="page" w:clear="all"/>
      </w:r>
      <w:r/>
    </w:p>
    <w:p>
      <w:pPr>
        <w:ind w:firstLine="964"/>
        <w:jc w:val="center"/>
        <w:rPr>
          <w:rFonts w:ascii="宋体" w:hAnsi="宋体"/>
          <w:b/>
          <w:bCs/>
          <w:sz w:val="32"/>
          <w:szCs w:val="32"/>
        </w:rPr>
        <w:outlineLvl w:val="1"/>
      </w:pPr>
      <w:r/>
      <w:bookmarkStart w:id="315" w:name="_Toc229407266"/>
      <w:r>
        <w:rPr>
          <w:rFonts w:hint="eastAsia" w:ascii="宋体" w:hAnsi="宋体"/>
          <w:b/>
          <w:bCs/>
          <w:sz w:val="32"/>
          <w:szCs w:val="32"/>
        </w:rPr>
        <w:t xml:space="preserve">附件</w:t>
      </w:r>
      <w:r>
        <w:rPr>
          <w:rFonts w:ascii="宋体" w:hAnsi="宋体"/>
          <w:b/>
          <w:bCs/>
          <w:sz w:val="32"/>
          <w:szCs w:val="32"/>
        </w:rPr>
        <w:t xml:space="preserve">12</w:t>
      </w:r>
      <w:r>
        <w:rPr>
          <w:rFonts w:hint="eastAsia" w:ascii="宋体" w:hAnsi="宋体"/>
          <w:b/>
          <w:bCs/>
          <w:sz w:val="32"/>
          <w:szCs w:val="32"/>
        </w:rPr>
        <w:t xml:space="preserve"> 人员、设备配备情况</w:t>
      </w:r>
      <w:bookmarkEnd w:id="315"/>
      <w:r/>
      <w:r/>
    </w:p>
    <w:p>
      <w:pPr>
        <w:ind w:right="-27"/>
        <w:jc w:val="left"/>
        <w:spacing w:line="460" w:lineRule="exact"/>
        <w:tabs>
          <w:tab w:val="left" w:pos="0" w:leader="none"/>
        </w:tabs>
        <w:rPr>
          <w:bCs/>
          <w:sz w:val="24"/>
        </w:rPr>
      </w:pPr>
      <w:r>
        <w:rPr>
          <w:rFonts w:hint="eastAsia" w:ascii="宋体" w:hAnsi="宋体" w:cs="宋体"/>
          <w:sz w:val="24"/>
          <w:szCs w:val="24"/>
        </w:rPr>
        <w:t xml:space="preserve">1.供应商根据“第五章  评审因素和评分标准”填写上述表格并提供相关证明材料。（格式自拟）</w:t>
      </w:r>
      <w:r/>
    </w:p>
    <w:p>
      <w:pPr>
        <w:ind w:firstLine="630"/>
        <w:jc w:val="center"/>
        <w:rPr>
          <w:rFonts w:ascii="宋体" w:hAnsi="宋体"/>
          <w:b/>
          <w:sz w:val="24"/>
          <w:szCs w:val="24"/>
        </w:rPr>
        <w:outlineLvl w:val="1"/>
      </w:pPr>
      <w:r>
        <w:br w:type="page" w:clear="all"/>
      </w:r>
      <w:bookmarkStart w:id="316" w:name="_Toc146524609"/>
      <w:r/>
      <w:bookmarkStart w:id="317" w:name="_Toc43821328"/>
      <w:r/>
      <w:bookmarkStart w:id="318" w:name="_Toc387400419"/>
      <w:r/>
      <w:bookmarkStart w:id="319" w:name="_Toc354834784"/>
      <w:r/>
      <w:bookmarkStart w:id="320" w:name="_Toc522610225"/>
      <w:r/>
      <w:bookmarkStart w:id="321" w:name="_Toc229407267"/>
      <w:r>
        <w:rPr>
          <w:rFonts w:hint="eastAsia" w:ascii="宋体" w:hAnsi="宋体"/>
          <w:b/>
          <w:bCs/>
          <w:sz w:val="32"/>
          <w:szCs w:val="32"/>
        </w:rPr>
        <w:t xml:space="preserve">附件</w:t>
      </w:r>
      <w:r>
        <w:rPr>
          <w:rFonts w:ascii="宋体" w:hAnsi="宋体"/>
          <w:b/>
          <w:bCs/>
          <w:sz w:val="32"/>
          <w:szCs w:val="32"/>
        </w:rPr>
        <w:t xml:space="preserve">13 </w:t>
      </w:r>
      <w:r>
        <w:rPr>
          <w:rFonts w:hint="eastAsia" w:ascii="宋体" w:hAnsi="宋体"/>
          <w:b/>
          <w:bCs/>
          <w:sz w:val="32"/>
          <w:szCs w:val="32"/>
        </w:rPr>
        <w:t xml:space="preserve">业绩一览表</w:t>
      </w:r>
      <w:bookmarkEnd w:id="316"/>
      <w:r/>
      <w:bookmarkEnd w:id="317"/>
      <w:r/>
      <w:bookmarkEnd w:id="318"/>
      <w:r/>
      <w:bookmarkEnd w:id="319"/>
      <w:r/>
      <w:bookmarkEnd w:id="320"/>
      <w:r/>
      <w:bookmarkEnd w:id="321"/>
      <w:r/>
      <w:r/>
    </w:p>
    <w:tbl>
      <w:tblPr>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bl>
    <w:p>
      <w:pPr>
        <w:ind w:right="-27"/>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w:t>
      </w:r>
      <w:r/>
    </w:p>
    <w:p>
      <w:pPr>
        <w:ind w:right="-27"/>
        <w:spacing w:line="400" w:lineRule="exact"/>
        <w:tabs>
          <w:tab w:val="left" w:pos="0" w:leader="none"/>
        </w:tabs>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w:t>
      </w:r>
      <w:r>
        <w:rPr>
          <w:rFonts w:hint="eastAsia" w:ascii="Times New Roman" w:hAnsi="Times New Roman"/>
          <w:sz w:val="24"/>
          <w:szCs w:val="20"/>
        </w:rPr>
        <w:t xml:space="preserve">如有需要说明的事项，请在备注中列明。</w:t>
      </w:r>
      <w:bookmarkStart w:id="322" w:name="_Hlt26955054"/>
      <w:r/>
      <w:bookmarkEnd w:id="322"/>
      <w:r/>
      <w:r/>
    </w:p>
    <w:p>
      <w:pPr>
        <w:jc w:val="left"/>
        <w:widowControl/>
        <w:rPr>
          <w:rFonts w:ascii="Times New Roman" w:hAnsi="Times New Roman"/>
          <w:sz w:val="24"/>
          <w:szCs w:val="20"/>
        </w:rPr>
      </w:pPr>
      <w:r>
        <w:rPr>
          <w:rFonts w:ascii="Times New Roman" w:hAnsi="Times New Roman"/>
          <w:sz w:val="24"/>
          <w:szCs w:val="20"/>
        </w:rPr>
        <w:br w:type="page" w:clear="all"/>
      </w:r>
      <w:r/>
    </w:p>
    <w:p>
      <w:pPr>
        <w:ind w:firstLine="964"/>
        <w:jc w:val="center"/>
        <w:rPr>
          <w:rFonts w:ascii="宋体" w:hAnsi="宋体"/>
          <w:b/>
          <w:bCs/>
          <w:sz w:val="32"/>
          <w:szCs w:val="32"/>
        </w:rPr>
        <w:outlineLvl w:val="1"/>
      </w:pPr>
      <w:r/>
      <w:bookmarkStart w:id="323" w:name="_Toc201311068"/>
      <w:r/>
      <w:bookmarkStart w:id="324" w:name="_Toc174971088"/>
      <w:r/>
      <w:bookmarkStart w:id="325" w:name="_Toc229407268"/>
      <w:r>
        <w:rPr>
          <w:rFonts w:hint="eastAsia" w:ascii="宋体" w:hAnsi="宋体"/>
          <w:b/>
          <w:bCs/>
          <w:sz w:val="32"/>
          <w:szCs w:val="32"/>
        </w:rPr>
        <w:t xml:space="preserve">附件1</w:t>
      </w:r>
      <w:r>
        <w:rPr>
          <w:rFonts w:ascii="宋体" w:hAnsi="宋体"/>
          <w:b/>
          <w:bCs/>
          <w:sz w:val="32"/>
          <w:szCs w:val="32"/>
        </w:rPr>
        <w:t xml:space="preserve">4 </w:t>
      </w:r>
      <w:r>
        <w:rPr>
          <w:rFonts w:hint="eastAsia" w:ascii="宋体" w:hAnsi="宋体"/>
          <w:b/>
          <w:bCs/>
          <w:sz w:val="32"/>
          <w:szCs w:val="32"/>
        </w:rPr>
        <w:t xml:space="preserve">项目负责</w:t>
      </w:r>
      <w:r>
        <w:rPr>
          <w:rFonts w:ascii="宋体" w:hAnsi="宋体"/>
          <w:b/>
          <w:bCs/>
          <w:sz w:val="32"/>
          <w:szCs w:val="32"/>
        </w:rPr>
        <w:t xml:space="preserve">人相关</w:t>
      </w:r>
      <w:r>
        <w:rPr>
          <w:rFonts w:hint="eastAsia" w:ascii="宋体" w:hAnsi="宋体"/>
          <w:b/>
          <w:bCs/>
          <w:sz w:val="32"/>
          <w:szCs w:val="32"/>
        </w:rPr>
        <w:t xml:space="preserve">情况承诺书</w:t>
      </w:r>
      <w:bookmarkEnd w:id="323"/>
      <w:r/>
      <w:bookmarkEnd w:id="324"/>
      <w:r/>
      <w:bookmarkEnd w:id="325"/>
      <w:r/>
      <w:r/>
    </w:p>
    <w:p>
      <w:pPr>
        <w:rPr>
          <w:rFonts w:ascii="宋体" w:hAnsi="宋体"/>
          <w:sz w:val="24"/>
          <w:szCs w:val="24"/>
        </w:rPr>
      </w:pPr>
      <w:r>
        <w:rPr>
          <w:rFonts w:hint="eastAsia" w:ascii="宋体" w:hAnsi="宋体"/>
          <w:sz w:val="24"/>
          <w:szCs w:val="24"/>
        </w:rPr>
        <w:t xml:space="preserve">常熟高新技术产业开发区管理委员会：</w:t>
      </w:r>
      <w:r/>
    </w:p>
    <w:p>
      <w:pPr>
        <w:ind w:left="-178" w:firstLine="600"/>
        <w:rPr>
          <w:rFonts w:ascii="宋体" w:hAnsi="宋体"/>
          <w:sz w:val="24"/>
          <w:szCs w:val="24"/>
        </w:rPr>
      </w:pPr>
      <w:r>
        <w:rPr>
          <w:rFonts w:hint="eastAsia" w:ascii="宋体" w:hAnsi="宋体"/>
          <w:sz w:val="24"/>
          <w:szCs w:val="24"/>
        </w:rPr>
        <w:t xml:space="preserve">本企业参加你单位</w:t>
      </w:r>
      <w:r>
        <w:rPr>
          <w:rFonts w:hint="eastAsia" w:ascii="Times New Roman" w:hAnsi="Times New Roman"/>
          <w:sz w:val="24"/>
          <w:szCs w:val="24"/>
          <w:u w:val="single"/>
        </w:rPr>
        <w:t xml:space="preserve">东南街道</w:t>
      </w:r>
      <w:r>
        <w:rPr>
          <w:rFonts w:hint="eastAsia" w:ascii="Times New Roman" w:hAnsi="Times New Roman"/>
          <w:sz w:val="24"/>
          <w:szCs w:val="24"/>
          <w:u w:val="single"/>
        </w:rPr>
        <w:t xml:space="preserve">2026</w:t>
      </w:r>
      <w:r>
        <w:rPr>
          <w:rFonts w:hint="eastAsia" w:ascii="Times New Roman" w:hAnsi="Times New Roman"/>
          <w:sz w:val="24"/>
          <w:szCs w:val="24"/>
          <w:u w:val="single"/>
        </w:rPr>
        <w:t xml:space="preserve">年拆</w:t>
      </w:r>
      <w:r>
        <w:rPr>
          <w:rFonts w:hint="eastAsia" w:ascii="Times New Roman" w:hAnsi="Times New Roman"/>
          <w:sz w:val="24"/>
          <w:szCs w:val="24"/>
          <w:u w:val="single"/>
        </w:rPr>
        <w:t xml:space="preserve">违工程</w:t>
      </w:r>
      <w:r>
        <w:rPr>
          <w:rFonts w:hint="eastAsia" w:ascii="宋体" w:hAnsi="宋体"/>
          <w:sz w:val="24"/>
          <w:szCs w:val="24"/>
        </w:rPr>
        <w:t xml:space="preserve">的采购项目，我单位承诺：</w:t>
      </w:r>
      <w:r/>
    </w:p>
    <w:p>
      <w:pPr>
        <w:ind w:firstLine="480"/>
        <w:spacing w:line="240" w:lineRule="atLeast"/>
        <w:rPr>
          <w:rFonts w:ascii="宋体" w:hAnsi="宋体"/>
          <w:sz w:val="24"/>
          <w:szCs w:val="24"/>
        </w:rPr>
      </w:pPr>
      <w:r>
        <w:rPr>
          <w:rFonts w:hint="eastAsia" w:ascii="宋体" w:hAnsi="宋体"/>
          <w:sz w:val="24"/>
          <w:szCs w:val="24"/>
        </w:rPr>
        <w:t xml:space="preserve">1.我</w:t>
      </w:r>
      <w:r>
        <w:rPr>
          <w:rFonts w:ascii="宋体" w:hAnsi="宋体"/>
          <w:sz w:val="24"/>
          <w:szCs w:val="24"/>
        </w:rPr>
        <w:t xml:space="preserve">单</w:t>
      </w:r>
      <w:r>
        <w:rPr>
          <w:rFonts w:ascii="宋体" w:hAnsi="宋体"/>
          <w:sz w:val="24"/>
          <w:szCs w:val="24"/>
        </w:rPr>
        <w:t xml:space="preserve">位</w:t>
      </w:r>
      <w:r>
        <w:rPr>
          <w:rFonts w:hint="eastAsia" w:ascii="宋体" w:hAnsi="宋体"/>
          <w:sz w:val="24"/>
          <w:szCs w:val="24"/>
        </w:rPr>
        <w:t xml:space="preserve">拟</w:t>
      </w:r>
      <w:r>
        <w:rPr>
          <w:rFonts w:hint="eastAsia" w:ascii="宋体" w:hAnsi="宋体"/>
          <w:sz w:val="24"/>
          <w:szCs w:val="24"/>
        </w:rPr>
        <w:t xml:space="preserve">派的项目负责人</w:t>
      </w:r>
      <w:r>
        <w:rPr>
          <w:rFonts w:hint="eastAsia" w:ascii="宋体" w:hAnsi="宋体"/>
          <w:sz w:val="24"/>
          <w:szCs w:val="24"/>
          <w:u w:val="single"/>
        </w:rPr>
        <w:t xml:space="preserve">                   </w:t>
      </w:r>
      <w:r>
        <w:rPr>
          <w:rFonts w:hint="eastAsia" w:ascii="宋体" w:hAnsi="宋体"/>
          <w:sz w:val="24"/>
          <w:szCs w:val="24"/>
        </w:rPr>
        <w:t xml:space="preserve"> (姓名)未在两个或者两个以上单位受聘或者执业；</w:t>
      </w:r>
      <w:r>
        <w:rPr>
          <w:rFonts w:ascii="宋体" w:hAnsi="宋体"/>
          <w:sz w:val="24"/>
          <w:szCs w:val="24"/>
        </w:rPr>
        <w:t xml:space="preserve"> </w:t>
      </w:r>
      <w:r/>
    </w:p>
    <w:p>
      <w:pPr>
        <w:ind w:firstLine="480"/>
        <w:spacing w:line="24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我</w:t>
      </w:r>
      <w:r>
        <w:rPr>
          <w:rFonts w:ascii="宋体" w:hAnsi="宋体"/>
          <w:sz w:val="24"/>
          <w:szCs w:val="24"/>
        </w:rPr>
        <w:t xml:space="preserve">单</w:t>
      </w:r>
      <w:r>
        <w:rPr>
          <w:rFonts w:ascii="宋体" w:hAnsi="宋体"/>
          <w:sz w:val="24"/>
          <w:szCs w:val="24"/>
        </w:rPr>
        <w:t xml:space="preserve">位</w:t>
      </w:r>
      <w:r>
        <w:rPr>
          <w:rFonts w:hint="eastAsia" w:ascii="宋体" w:hAnsi="宋体"/>
          <w:sz w:val="24"/>
          <w:szCs w:val="24"/>
        </w:rPr>
        <w:t xml:space="preserve">拟</w:t>
      </w:r>
      <w:r>
        <w:rPr>
          <w:rFonts w:hint="eastAsia" w:ascii="宋体" w:hAnsi="宋体"/>
          <w:sz w:val="24"/>
          <w:szCs w:val="24"/>
        </w:rPr>
        <w:t xml:space="preserve">派的项目负责人在建情况如下：</w:t>
      </w:r>
      <w:r/>
    </w:p>
    <w:p>
      <w:pPr>
        <w:ind w:firstLine="480"/>
        <w:jc w:val="left"/>
        <w:spacing w:line="500" w:lineRule="exact"/>
        <w:tabs>
          <w:tab w:val="left" w:pos="840" w:leader="none"/>
          <w:tab w:val="left" w:pos="1353" w:leader="none"/>
        </w:tabs>
        <w:rPr>
          <w:rFonts w:ascii="宋体" w:hAnsi="宋体"/>
          <w:sz w:val="24"/>
          <w:szCs w:val="24"/>
        </w:rPr>
      </w:pPr>
      <w:r>
        <w:rPr>
          <w:rFonts w:hint="eastAsia" w:ascii="Times New Roman" w:hAnsi="Times New Roman"/>
          <w:sz w:val="24"/>
          <w:szCs w:val="24"/>
        </w:rPr>
        <w:t xml:space="preserve">□</w:t>
      </w:r>
      <w:r>
        <w:rPr>
          <w:rFonts w:hint="eastAsia" w:ascii="宋体" w:hAnsi="宋体"/>
          <w:sz w:val="24"/>
          <w:szCs w:val="24"/>
        </w:rPr>
        <w:t xml:space="preserve">项目负责人是非变更后无在建工程的；</w:t>
      </w:r>
      <w:r/>
    </w:p>
    <w:p>
      <w:pPr>
        <w:ind w:firstLine="480"/>
        <w:jc w:val="left"/>
        <w:spacing w:line="500" w:lineRule="exact"/>
        <w:tabs>
          <w:tab w:val="left" w:pos="840" w:leader="none"/>
          <w:tab w:val="left" w:pos="1353" w:leader="none"/>
        </w:tabs>
        <w:rPr>
          <w:rFonts w:ascii="宋体" w:hAnsi="宋体"/>
          <w:sz w:val="24"/>
          <w:szCs w:val="24"/>
        </w:rPr>
      </w:pPr>
      <w:r>
        <w:rPr>
          <w:rFonts w:hint="eastAsia" w:ascii="Times New Roman" w:hAnsi="Times New Roman"/>
          <w:sz w:val="24"/>
          <w:szCs w:val="24"/>
        </w:rPr>
        <w:t xml:space="preserve">□</w:t>
      </w:r>
      <w:r>
        <w:rPr>
          <w:rFonts w:hint="eastAsia" w:ascii="宋体" w:hAnsi="宋体"/>
          <w:sz w:val="24"/>
          <w:szCs w:val="24"/>
        </w:rPr>
        <w:t xml:space="preserve">项目负责人是变更后无在建工程的，并且：原合同工期已满且变更备案之日起已满6个月；或者，因非承包方原因致使工程项目停工超过120天，且经建设单位同意并已经办理项目负责人变更手续的；</w:t>
      </w:r>
      <w:r/>
    </w:p>
    <w:p>
      <w:pPr>
        <w:ind w:firstLine="480"/>
        <w:jc w:val="left"/>
        <w:spacing w:line="500" w:lineRule="exact"/>
        <w:tabs>
          <w:tab w:val="left" w:pos="840" w:leader="none"/>
          <w:tab w:val="left" w:pos="1353" w:leader="none"/>
        </w:tabs>
        <w:rPr>
          <w:rFonts w:ascii="宋体" w:hAnsi="宋体"/>
          <w:sz w:val="24"/>
          <w:szCs w:val="24"/>
        </w:rPr>
      </w:pPr>
      <w:r>
        <w:rPr>
          <w:rFonts w:hint="eastAsia" w:ascii="Times New Roman" w:hAnsi="Times New Roman"/>
          <w:sz w:val="24"/>
          <w:szCs w:val="24"/>
        </w:rPr>
        <w:t xml:space="preserve">□</w:t>
      </w:r>
      <w:r>
        <w:rPr>
          <w:rFonts w:hint="eastAsia" w:ascii="宋体" w:hAnsi="宋体"/>
          <w:sz w:val="24"/>
          <w:szCs w:val="24"/>
        </w:rPr>
        <w:t xml:space="preserve">项目负责人有在建工程，但该在建工程与本次招标的工程属于同一工程项目、同一项目批文、同一施工地点分段发包或分期施工的情况。</w:t>
      </w:r>
      <w:r/>
    </w:p>
    <w:p>
      <w:pPr>
        <w:ind w:firstLine="480"/>
        <w:rPr>
          <w:rFonts w:ascii="宋体" w:hAnsi="宋体"/>
          <w:sz w:val="24"/>
          <w:szCs w:val="24"/>
        </w:rPr>
      </w:pPr>
      <w:r>
        <w:rPr>
          <w:rFonts w:hint="eastAsia" w:ascii="宋体" w:hAnsi="宋体"/>
          <w:sz w:val="24"/>
          <w:szCs w:val="24"/>
        </w:rPr>
        <w:t xml:space="preserve">如查出我单位有不符合承诺情况的，本申请人将承担一切法律责任，并自愿接受被取消投标资格及如果本企业中标后则取消中标资格和行政主管部门</w:t>
      </w:r>
      <w:r>
        <w:rPr>
          <w:rFonts w:hint="eastAsia" w:ascii="宋体" w:hAnsi="宋体"/>
          <w:sz w:val="24"/>
          <w:szCs w:val="24"/>
        </w:rPr>
        <w:t xml:space="preserve">作出</w:t>
      </w:r>
      <w:r>
        <w:rPr>
          <w:rFonts w:hint="eastAsia" w:ascii="宋体" w:hAnsi="宋体"/>
          <w:sz w:val="24"/>
          <w:szCs w:val="24"/>
        </w:rPr>
        <w:t xml:space="preserve">的一切处罚。</w:t>
      </w:r>
      <w:r/>
    </w:p>
    <w:p>
      <w:pPr>
        <w:ind w:right="-27" w:firstLine="480"/>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注：以上有“□”标识的，供应商根据实际情况</w:t>
      </w:r>
      <w:r>
        <w:rPr>
          <w:rFonts w:hint="eastAsia" w:ascii="Times New Roman" w:hAnsi="Times New Roman"/>
          <w:sz w:val="24"/>
          <w:szCs w:val="24"/>
        </w:rPr>
        <w:t xml:space="preserve">须勾选其中之一</w:t>
      </w:r>
      <w:r/>
    </w:p>
    <w:p>
      <w:pPr>
        <w:ind w:firstLine="480"/>
        <w:spacing w:line="440" w:lineRule="exact"/>
        <w:rPr>
          <w:rFonts w:ascii="Times New Roman" w:hAnsi="Times New Roman"/>
          <w:sz w:val="24"/>
          <w:szCs w:val="24"/>
        </w:rPr>
      </w:pPr>
      <w:r>
        <w:rPr>
          <w:rFonts w:hint="eastAsia" w:ascii="Times New Roman" w:hAnsi="Times New Roman"/>
          <w:sz w:val="24"/>
          <w:szCs w:val="20"/>
        </w:rPr>
        <w:t xml:space="preserve">3.</w:t>
      </w:r>
      <w:r>
        <w:rPr>
          <w:rFonts w:hint="eastAsia" w:ascii="宋体" w:hAnsi="宋体"/>
          <w:sz w:val="24"/>
          <w:szCs w:val="24"/>
        </w:rPr>
        <w:t xml:space="preserve">我</w:t>
      </w:r>
      <w:r>
        <w:rPr>
          <w:rFonts w:ascii="宋体" w:hAnsi="宋体"/>
          <w:sz w:val="24"/>
          <w:szCs w:val="24"/>
        </w:rPr>
        <w:t xml:space="preserve">单</w:t>
      </w:r>
      <w:r>
        <w:rPr>
          <w:rFonts w:ascii="宋体" w:hAnsi="宋体"/>
          <w:sz w:val="24"/>
          <w:szCs w:val="24"/>
        </w:rPr>
        <w:t xml:space="preserve">位</w:t>
      </w:r>
      <w:r>
        <w:rPr>
          <w:rFonts w:hint="eastAsia" w:ascii="宋体" w:hAnsi="宋体"/>
          <w:sz w:val="24"/>
          <w:szCs w:val="24"/>
        </w:rPr>
        <w:t xml:space="preserve">拟</w:t>
      </w:r>
      <w:r>
        <w:rPr>
          <w:rFonts w:hint="eastAsia" w:ascii="宋体" w:hAnsi="宋体"/>
          <w:sz w:val="24"/>
          <w:szCs w:val="24"/>
        </w:rPr>
        <w:t xml:space="preserve">派的项目负责人</w:t>
      </w:r>
      <w:r>
        <w:rPr>
          <w:rFonts w:hint="eastAsia" w:ascii="Times New Roman" w:hAnsi="Times New Roman"/>
          <w:sz w:val="24"/>
          <w:szCs w:val="24"/>
        </w:rPr>
        <w:t xml:space="preserve">不同时在其他公司担任法定代表人，不是个体工商户经营者；不同时在其他公司担任公司董事、监事、高级管理人员。</w:t>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宋体" w:hAnsi="宋体"/>
          <w:sz w:val="24"/>
          <w:szCs w:val="24"/>
        </w:rPr>
        <w:t xml:space="preserve">我</w:t>
      </w:r>
      <w:r>
        <w:rPr>
          <w:rFonts w:ascii="宋体" w:hAnsi="宋体"/>
          <w:sz w:val="24"/>
          <w:szCs w:val="24"/>
        </w:rPr>
        <w:t xml:space="preserve">单</w:t>
      </w:r>
      <w:r>
        <w:rPr>
          <w:rFonts w:ascii="宋体" w:hAnsi="宋体"/>
          <w:sz w:val="24"/>
          <w:szCs w:val="24"/>
        </w:rPr>
        <w:t xml:space="preserve">位</w:t>
      </w:r>
      <w:r>
        <w:rPr>
          <w:rFonts w:hint="eastAsia" w:ascii="宋体" w:hAnsi="宋体"/>
          <w:sz w:val="24"/>
          <w:szCs w:val="24"/>
        </w:rPr>
        <w:t xml:space="preserve">拟</w:t>
      </w:r>
      <w:r>
        <w:rPr>
          <w:rFonts w:hint="eastAsia" w:ascii="宋体" w:hAnsi="宋体"/>
          <w:sz w:val="24"/>
          <w:szCs w:val="24"/>
        </w:rPr>
        <w:t xml:space="preserve">派的项目负责人</w:t>
      </w:r>
      <w:r>
        <w:rPr>
          <w:rFonts w:hint="eastAsia" w:ascii="Times New Roman" w:hAnsi="Times New Roman"/>
          <w:sz w:val="24"/>
          <w:szCs w:val="24"/>
        </w:rPr>
        <w:t xml:space="preserve">□无行贿犯罪行为记录；□有行贿犯罪行为记录，但</w:t>
      </w:r>
      <w:r>
        <w:rPr>
          <w:rFonts w:hint="eastAsia" w:ascii="Times New Roman" w:hAnsi="Times New Roman"/>
          <w:sz w:val="24"/>
          <w:szCs w:val="24"/>
        </w:rPr>
        <w:t xml:space="preserve">自记录</w:t>
      </w:r>
      <w:r>
        <w:rPr>
          <w:rFonts w:hint="eastAsia" w:ascii="Times New Roman" w:hAnsi="Times New Roman"/>
          <w:sz w:val="24"/>
          <w:szCs w:val="24"/>
        </w:rPr>
        <w:t xml:space="preserve">之日起至本项目采购公告之日已超过</w:t>
      </w:r>
      <w:r>
        <w:rPr>
          <w:rFonts w:hint="eastAsia" w:ascii="Times New Roman" w:hAnsi="Times New Roman"/>
          <w:sz w:val="24"/>
          <w:szCs w:val="24"/>
        </w:rPr>
        <w:t xml:space="preserve">5</w:t>
      </w:r>
      <w:r>
        <w:rPr>
          <w:rFonts w:hint="eastAsia" w:ascii="Times New Roman" w:hAnsi="Times New Roman"/>
          <w:sz w:val="24"/>
          <w:szCs w:val="24"/>
        </w:rPr>
        <w:t xml:space="preserve">年的。</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注：以上有“□”标识的，供应商根据实际情况</w:t>
      </w:r>
      <w:r>
        <w:rPr>
          <w:rFonts w:hint="eastAsia" w:ascii="Times New Roman" w:hAnsi="Times New Roman"/>
          <w:sz w:val="24"/>
          <w:szCs w:val="24"/>
        </w:rPr>
        <w:t xml:space="preserve">须勾选其中之一</w:t>
      </w:r>
      <w:r/>
    </w:p>
    <w:p>
      <w:pPr>
        <w:ind w:firstLine="480"/>
        <w:spacing w:line="440" w:lineRule="exact"/>
        <w:rPr>
          <w:rFonts w:ascii="Times New Roman" w:hAnsi="Times New Roman"/>
          <w:sz w:val="24"/>
          <w:szCs w:val="24"/>
        </w:rPr>
      </w:pPr>
      <w:r>
        <w:rPr>
          <w:rFonts w:ascii="Times New Roman" w:hAnsi="Times New Roman"/>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r>
      <w:r/>
    </w:p>
    <w:p>
      <w:pPr>
        <w:jc w:val="center"/>
        <w:spacing w:line="560" w:lineRule="exact"/>
        <w:rPr>
          <w:rFonts w:ascii="方正小标宋简体" w:hAnsi="方正小标宋简体" w:eastAsia="方正小标宋简体" w:cs="方正小标宋简体"/>
          <w:sz w:val="44"/>
        </w:rPr>
      </w:pPr>
      <w:r>
        <w:rPr>
          <w:rFonts w:hint="eastAsia" w:ascii="方正小标宋简体" w:hAnsi="方正小标宋简体" w:eastAsia="方正小标宋简体" w:cs="方正小标宋简体"/>
          <w:sz w:val="44"/>
        </w:rPr>
        <w:t xml:space="preserve">东南街道拆</w:t>
      </w:r>
      <w:r>
        <w:rPr>
          <w:rFonts w:hint="eastAsia" w:ascii="方正小标宋简体" w:hAnsi="方正小标宋简体" w:eastAsia="方正小标宋简体" w:cs="方正小标宋简体"/>
          <w:sz w:val="44"/>
        </w:rPr>
        <w:t xml:space="preserve">违工程</w:t>
      </w:r>
      <w:r>
        <w:rPr>
          <w:rFonts w:hint="eastAsia" w:ascii="方正小标宋简体" w:hAnsi="方正小标宋简体" w:eastAsia="方正小标宋简体" w:cs="方正小标宋简体"/>
          <w:sz w:val="44"/>
        </w:rPr>
        <w:t xml:space="preserve">考核办法</w:t>
      </w:r>
      <w:r/>
    </w:p>
    <w:p>
      <w:pPr>
        <w:spacing w:line="560" w:lineRule="exact"/>
      </w:pPr>
      <w:r/>
      <w:r/>
    </w:p>
    <w:tbl>
      <w:tblPr>
        <w:tblW w:w="0" w:type="auto"/>
        <w:jc w:val="center"/>
        <w:tblLayout w:type="fixed"/>
        <w:tblLook w:val="04A0" w:firstRow="1" w:lastRow="0" w:firstColumn="1" w:lastColumn="0" w:noHBand="0" w:noVBand="1"/>
      </w:tblPr>
      <w:tblGrid>
        <w:gridCol w:w="880"/>
        <w:gridCol w:w="4995"/>
        <w:gridCol w:w="945"/>
        <w:gridCol w:w="915"/>
        <w:gridCol w:w="1188"/>
      </w:tblGrid>
      <w:tr>
        <w:trPr>
          <w:jc w:val="center"/>
          <w:trHeight w:val="546"/>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序号</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考核内容</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分值</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60" w:lineRule="exact"/>
              <w:rPr>
                <w:rFonts w:ascii="宋体" w:hAnsi="宋体" w:cs="宋体"/>
                <w:b/>
                <w:color w:val="000000"/>
                <w:sz w:val="24"/>
                <w:szCs w:val="24"/>
              </w:rPr>
            </w:pPr>
            <w:r>
              <w:rPr>
                <w:rFonts w:hint="eastAsia" w:ascii="宋体" w:hAnsi="宋体" w:cs="宋体"/>
                <w:b/>
                <w:color w:val="000000"/>
                <w:sz w:val="24"/>
                <w:szCs w:val="24"/>
              </w:rPr>
              <w:t xml:space="preserve">考核</w:t>
            </w:r>
            <w:r/>
          </w:p>
          <w:p>
            <w:pPr>
              <w:jc w:val="center"/>
              <w:spacing w:line="360" w:lineRule="exact"/>
              <w:rPr>
                <w:rFonts w:ascii="宋体" w:hAnsi="宋体" w:cs="宋体"/>
                <w:b/>
                <w:color w:val="000000"/>
                <w:sz w:val="24"/>
                <w:szCs w:val="24"/>
              </w:rPr>
            </w:pPr>
            <w:r>
              <w:rPr>
                <w:rFonts w:hint="eastAsia" w:ascii="宋体" w:hAnsi="宋体" w:cs="宋体"/>
                <w:b/>
                <w:color w:val="000000"/>
                <w:sz w:val="24"/>
                <w:szCs w:val="24"/>
              </w:rPr>
              <w:t xml:space="preserve">得分</w:t>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备注</w:t>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color w:val="000000"/>
                <w:sz w:val="24"/>
                <w:szCs w:val="24"/>
              </w:rPr>
            </w:pPr>
            <w:r>
              <w:rPr>
                <w:rFonts w:hint="eastAsia" w:ascii="宋体" w:hAnsi="宋体" w:cs="宋体"/>
                <w:sz w:val="24"/>
                <w:szCs w:val="24"/>
              </w:rPr>
              <w:t xml:space="preserve">提前一日到拆除工程现场进行踏勘，根据甲方的要求，制定合理的拆除方案和应急管理预案，预估工程量。</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根据拆除计划，在规定时间、预估工程量范围内完成拆除工程施工。</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拆除工程完成后3个工作日内向甲方提交经监理公司审核的拆</w:t>
            </w:r>
            <w:r>
              <w:rPr>
                <w:rFonts w:hint="eastAsia" w:ascii="宋体" w:hAnsi="宋体" w:cs="宋体"/>
                <w:sz w:val="24"/>
                <w:szCs w:val="24"/>
              </w:rPr>
              <w:t xml:space="preserve">违工程</w:t>
            </w:r>
            <w:r>
              <w:rPr>
                <w:rFonts w:hint="eastAsia" w:ascii="宋体" w:hAnsi="宋体" w:cs="宋体"/>
                <w:sz w:val="24"/>
                <w:szCs w:val="24"/>
              </w:rPr>
              <w:t xml:space="preserve">量签证单，逾期未提交的不予计量。</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每月5日前向甲方提交经监理公司审核的上月工程量汇总，逾期未提交的不予计量。</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定期组织员工开展安全教育培训和应急演练。</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组织拆除工程班前班后三分钟安全教育。</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施工现场专职安全员现场监督，及时发现和处置风险隐患，督促作业人员遵守操作规程，杜绝发生人身伤害或财产损失事故。</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施工作业区域外围做好安全防护、设置安全警示标识标牌。</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1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根据劳动保护要求，为作业人员提供合格的劳动防护用品并督促规范佩戴使用。</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7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特种作业设备按要求取得检测或检定合格证书</w:t>
            </w:r>
            <w:r>
              <w:rPr>
                <w:rFonts w:hint="eastAsia" w:ascii="宋体" w:hAnsi="宋体" w:eastAsia="宋体" w:cs="宋体"/>
                <w:sz w:val="24"/>
                <w:szCs w:val="24"/>
              </w:rPr>
              <w:t xml:space="preserve">后方可进场作业</w:t>
            </w:r>
            <w:r>
              <w:rPr>
                <w:rFonts w:hint="eastAsia" w:ascii="宋体" w:hAnsi="宋体" w:eastAsia="宋体" w:cs="宋体"/>
                <w:color w:val="000000"/>
                <w:sz w:val="24"/>
                <w:szCs w:val="24"/>
              </w:rPr>
              <w:t xml:space="preserve">。</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7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sz w:val="24"/>
                <w:szCs w:val="24"/>
              </w:rPr>
            </w:pPr>
            <w:r>
              <w:rPr>
                <w:rFonts w:hint="eastAsia" w:ascii="宋体" w:hAnsi="宋体" w:eastAsia="宋体" w:cs="宋体"/>
                <w:sz w:val="24"/>
                <w:szCs w:val="24"/>
              </w:rPr>
              <w:t xml:space="preserve">特种作业人员取得相应资格许可后方可上岗作业。</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7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sz w:val="24"/>
                <w:szCs w:val="24"/>
              </w:rPr>
            </w:pPr>
            <w:r>
              <w:rPr>
                <w:rFonts w:hint="eastAsia" w:ascii="宋体" w:hAnsi="宋体" w:eastAsia="宋体" w:cs="宋体"/>
                <w:sz w:val="24"/>
                <w:szCs w:val="24"/>
              </w:rPr>
              <w:t xml:space="preserve">按要求对施工作业现场扬尘和噪声进行防控。</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7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sz w:val="24"/>
                <w:szCs w:val="24"/>
              </w:rPr>
            </w:pPr>
            <w:r>
              <w:rPr>
                <w:rFonts w:hint="eastAsia" w:ascii="宋体" w:hAnsi="宋体" w:eastAsia="宋体" w:cs="宋体"/>
                <w:sz w:val="24"/>
                <w:szCs w:val="24"/>
              </w:rPr>
              <w:t xml:space="preserve">工程施工完成后，现场环境恢复整洁，垃圾按要求堆放或清运至指定位置。</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7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sz w:val="24"/>
                <w:szCs w:val="24"/>
              </w:rPr>
            </w:pPr>
            <w:r>
              <w:rPr>
                <w:rFonts w:hint="eastAsia" w:ascii="宋体" w:hAnsi="宋体" w:eastAsia="宋体" w:cs="宋体"/>
                <w:sz w:val="24"/>
                <w:szCs w:val="24"/>
              </w:rPr>
              <w:t xml:space="preserve">垃圾渣土清运需按要求进行报备并取得许可，运输过程无跑冒滴漏。</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70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15</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sz w:val="24"/>
                <w:szCs w:val="24"/>
              </w:rPr>
            </w:pPr>
            <w:r>
              <w:rPr>
                <w:rFonts w:hint="eastAsia" w:ascii="宋体" w:hAnsi="宋体" w:eastAsia="宋体" w:cs="宋体"/>
                <w:sz w:val="24"/>
                <w:szCs w:val="24"/>
              </w:rPr>
              <w:t xml:space="preserve">文明施工，不得损坏工程现场的合法财产。未发生因施工不当原因造成的矛盾纠纷、群众投诉等。</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90"/>
        </w:trPr>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16</w:t>
            </w:r>
            <w:r/>
          </w:p>
        </w:tc>
        <w:tc>
          <w:tcPr>
            <w:tcBorders>
              <w:top w:val="single" w:color="auto" w:sz="6" w:space="0"/>
              <w:left w:val="single" w:color="auto" w:sz="6" w:space="0"/>
              <w:bottom w:val="single" w:color="auto" w:sz="6" w:space="0"/>
              <w:right w:val="single" w:color="auto" w:sz="6" w:space="0"/>
            </w:tcBorders>
            <w:tcW w:w="4995" w:type="dxa"/>
            <w:vAlign w:val="center"/>
            <w:textDirection w:val="lrTb"/>
            <w:noWrap w:val="false"/>
          </w:tcPr>
          <w:p>
            <w:pPr>
              <w:pStyle w:val="940"/>
              <w:jc w:val="left"/>
              <w:spacing w:line="440" w:lineRule="exact"/>
              <w:tabs>
                <w:tab w:val="left" w:pos="5250" w:leader="none"/>
              </w:tabs>
              <w:rPr>
                <w:rFonts w:ascii="宋体" w:hAnsi="宋体" w:eastAsia="宋体" w:cs="宋体"/>
                <w:color w:val="000000"/>
                <w:sz w:val="24"/>
                <w:szCs w:val="24"/>
              </w:rPr>
            </w:pPr>
            <w:r>
              <w:rPr>
                <w:rFonts w:hint="eastAsia" w:ascii="宋体" w:hAnsi="宋体" w:eastAsia="宋体" w:cs="宋体"/>
                <w:sz w:val="24"/>
                <w:szCs w:val="24"/>
              </w:rPr>
              <w:t xml:space="preserve">保持随时联系畅通，提供优质高效的服务。</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jc w:val="center"/>
          <w:trHeight w:val="585"/>
        </w:trPr>
        <w:tc>
          <w:tcPr>
            <w:gridSpan w:val="2"/>
            <w:tcBorders>
              <w:top w:val="single" w:color="auto" w:sz="6" w:space="0"/>
              <w:left w:val="single" w:color="auto" w:sz="6" w:space="0"/>
              <w:bottom w:val="single" w:color="auto" w:sz="6" w:space="0"/>
              <w:right w:val="single" w:color="auto" w:sz="6" w:space="0"/>
            </w:tcBorders>
            <w:tcW w:w="587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考核总得分</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100</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auto" w:sz="6" w:space="0"/>
              <w:left w:val="single" w:color="auto" w:sz="6" w:space="0"/>
              <w:bottom w:val="single" w:color="auto" w:sz="6" w:space="0"/>
              <w:right w:val="single" w:color="auto" w:sz="6" w:space="0"/>
            </w:tcBorders>
            <w:tcW w:w="1188" w:type="dxa"/>
            <w:vAlign w:val="center"/>
            <w:textDirection w:val="lrTb"/>
            <w:noWrap w:val="false"/>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bl>
    <w:p>
      <w:pPr>
        <w:tabs>
          <w:tab w:val="left" w:pos="0" w:leader="none"/>
        </w:tabs>
        <w:rPr>
          <w:rFonts w:ascii="Times New Roman" w:hAnsi="Times New Roman"/>
          <w:sz w:val="24"/>
          <w:szCs w:val="20"/>
        </w:rPr>
      </w:pPr>
      <w:r>
        <w:rPr>
          <w:rFonts w:ascii="Times New Roman" w:hAnsi="Times New Roman"/>
          <w:sz w:val="24"/>
          <w:szCs w:val="20"/>
        </w:rPr>
      </w:r>
      <w:r/>
    </w:p>
    <w:sectPr>
      <w:headerReference w:type="default" r:id="rId9"/>
      <w:footerReference w:type="default" r:id="rId13"/>
      <w:footerReference w:type="even" r:id="rId14"/>
      <w:footnotePr/>
      <w:endnotePr/>
      <w:type w:val="nextPage"/>
      <w:pgSz w:w="11906" w:h="16838" w:orient="portrait"/>
      <w:pgMar w:top="720" w:right="720" w:bottom="720" w:left="72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rPr>
        <w:rFonts w:ascii="宋体" w:hAnsi="宋体" w:cs="宋体"/>
        <w:sz w:val="28"/>
      </w:rPr>
    </w:pPr>
    <w:r>
      <w:rPr>
        <w:rFonts w:hint="eastAsia" w:ascii="宋体" w:hAnsi="宋体" w:cs="宋体"/>
        <w:sz w:val="28"/>
      </w:rPr>
      <w:t xml:space="preserve">— </w:t>
    </w:r>
    <w:r>
      <w:rPr>
        <w:rFonts w:hint="eastAsia" w:ascii="宋体" w:hAnsi="宋体" w:cs="宋体"/>
        <w:sz w:val="28"/>
      </w:rPr>
      <w:fldChar w:fldCharType="begin"/>
    </w:r>
    <w:r>
      <w:rPr>
        <w:rFonts w:hint="eastAsia" w:ascii="宋体" w:hAnsi="宋体" w:cs="宋体"/>
        <w:sz w:val="28"/>
      </w:rPr>
      <w:instrText xml:space="preserve"> PAGE \* Arabic \* MERGEFORMAT </w:instrText>
    </w:r>
    <w:r>
      <w:rPr>
        <w:rFonts w:hint="eastAsia" w:ascii="宋体" w:hAnsi="宋体" w:cs="宋体"/>
        <w:sz w:val="28"/>
      </w:rPr>
      <w:fldChar w:fldCharType="separate"/>
    </w:r>
    <w:r>
      <w:rPr>
        <w:rFonts w:ascii="宋体" w:hAnsi="宋体" w:cs="宋体"/>
        <w:sz w:val="28"/>
      </w:rPr>
      <w:t xml:space="preserve">25</w:t>
    </w:r>
    <w:r>
      <w:rPr>
        <w:rFonts w:hint="eastAsia" w:ascii="宋体" w:hAnsi="宋体" w:cs="宋体"/>
        <w:sz w:val="28"/>
      </w:rPr>
      <w:fldChar w:fldCharType="end"/>
    </w:r>
    <w:r>
      <w:rPr>
        <w:rFonts w:hint="eastAsia" w:ascii="宋体" w:hAnsi="宋体" w:cs="宋体"/>
        <w:sz w:val="28"/>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8"/>
      <w:spacing w:line="176" w:lineRule="auto"/>
      <w:rPr>
        <w:rFonts w:ascii="Times New Roman" w:hAnsi="Times New Roman" w:eastAsia="Times New Roman"/>
        <w:sz w:val="18"/>
        <w:szCs w:val="18"/>
      </w:rPr>
    </w:pPr>
    <w:r>
      <w:rPr>
        <w:rFonts w:ascii="Times New Roman" w:hAnsi="Times New Roman" w:eastAsia="Times New Roman"/>
        <w:sz w:val="18"/>
        <w:szCs w:val="18"/>
      </w:rPr>
      <w:t xml:space="preserve">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9"/>
        <w:rFonts w:ascii="宋体" w:hAnsi="宋体"/>
      </w:rPr>
      <w:framePr w:wrap="around" w:vAnchor="text" w:hAnchor="margin" w:xAlign="center" w:y="1"/>
    </w:pPr>
    <w:r>
      <w:rPr>
        <w:rFonts w:ascii="宋体" w:hAnsi="宋体"/>
      </w:rPr>
      <w:fldChar w:fldCharType="begin"/>
    </w:r>
    <w:r>
      <w:rPr>
        <w:rStyle w:val="979"/>
        <w:rFonts w:ascii="宋体" w:hAnsi="宋体"/>
      </w:rPr>
      <w:instrText xml:space="preserve">PAGE  </w:instrText>
    </w:r>
    <w:r>
      <w:rPr>
        <w:rFonts w:ascii="宋体" w:hAnsi="宋体"/>
      </w:rPr>
      <w:fldChar w:fldCharType="separate"/>
    </w:r>
    <w:r>
      <w:rPr>
        <w:rStyle w:val="979"/>
        <w:rFonts w:ascii="宋体" w:hAnsi="宋体"/>
      </w:rPr>
      <w:t xml:space="preserve">24</w:t>
    </w:r>
    <w:r>
      <w:rPr>
        <w:rFonts w:ascii="宋体" w:hAnsi="宋体"/>
      </w:rPr>
      <w:fldChar w:fldCharType="end"/>
    </w:r>
    <w:r/>
  </w:p>
  <w:p>
    <w:pPr>
      <w:pStyle w:val="953"/>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9"/>
      </w:rPr>
      <w:framePr w:wrap="around" w:vAnchor="text" w:hAnchor="margin" w:xAlign="center" w:y="1"/>
    </w:pPr>
    <w:r>
      <w:fldChar w:fldCharType="begin"/>
    </w:r>
    <w:r>
      <w:rPr>
        <w:rStyle w:val="979"/>
      </w:rPr>
      <w:instrText xml:space="preserve">PAGE  </w:instrText>
    </w:r>
    <w:r>
      <w:fldChar w:fldCharType="separate"/>
    </w:r>
    <w:r>
      <w:rPr>
        <w:rStyle w:val="979"/>
      </w:rPr>
      <w:t xml:space="preserve">1</w:t>
    </w:r>
    <w: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Pr>
        <w:rFonts w:hint="eastAsia" w:ascii="微软雅黑" w:hAnsi="微软雅黑" w:eastAsia="微软雅黑" w:cs="微软雅黑"/>
        <w:color w:val="000000"/>
        <w:sz w:val="21"/>
        <w:shd w:val="clear" w:color="auto" w:fill="ffffff"/>
      </w:rPr>
      <w:t xml:space="preserve">立心守正</w:t>
    </w:r>
    <w:r>
      <w:rPr>
        <w:rFonts w:hint="eastAsia" w:ascii="微软雅黑" w:hAnsi="微软雅黑" w:eastAsia="微软雅黑" w:cs="微软雅黑"/>
        <w:color w:val="000000"/>
        <w:sz w:val="21"/>
        <w:shd w:val="clear" w:color="auto" w:fill="ffffff"/>
      </w:rPr>
      <w:t xml:space="preserve">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3"/>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24"/>
      <w:isLgl w:val="false"/>
      <w:suff w:val="nothing"/>
      <w:lvlText w:val=""/>
      <w:lvlJc w:val="left"/>
      <w:pPr>
        <w:ind w:left="0" w:firstLine="0"/>
      </w:pPr>
      <w:rPr>
        <w:rFonts w:hint="eastAsia"/>
      </w:rPr>
    </w:lvl>
    <w:lvl w:ilvl="6">
      <w:start w:val="1"/>
      <w:numFmt w:val="none"/>
      <w:pStyle w:val="925"/>
      <w:isLgl w:val="false"/>
      <w:suff w:val="nothing"/>
      <w:lvlText w:val=""/>
      <w:lvlJc w:val="left"/>
      <w:pPr>
        <w:ind w:left="0" w:firstLine="0"/>
      </w:pPr>
      <w:rPr>
        <w:rFonts w:hint="eastAsia"/>
      </w:rPr>
    </w:lvl>
    <w:lvl w:ilvl="7">
      <w:start w:val="1"/>
      <w:numFmt w:val="none"/>
      <w:pStyle w:val="926"/>
      <w:isLgl w:val="false"/>
      <w:suff w:val="nothing"/>
      <w:lvlText w:val=""/>
      <w:lvlJc w:val="left"/>
      <w:pPr>
        <w:ind w:left="0" w:firstLine="0"/>
      </w:pPr>
      <w:rPr>
        <w:rFonts w:hint="eastAsia"/>
      </w:rPr>
    </w:lvl>
    <w:lvl w:ilvl="8">
      <w:start w:val="1"/>
      <w:numFmt w:val="none"/>
      <w:pStyle w:val="927"/>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1 Char"/>
    <w:basedOn w:val="928"/>
    <w:link w:val="919"/>
    <w:uiPriority w:val="9"/>
    <w:rPr>
      <w:rFonts w:ascii="Arial" w:hAnsi="Arial" w:eastAsia="Arial" w:cs="Arial"/>
      <w:sz w:val="40"/>
      <w:szCs w:val="40"/>
    </w:rPr>
  </w:style>
  <w:style w:type="character" w:styleId="768">
    <w:name w:val="Heading 2 Char"/>
    <w:basedOn w:val="928"/>
    <w:link w:val="920"/>
    <w:uiPriority w:val="9"/>
    <w:rPr>
      <w:rFonts w:ascii="Arial" w:hAnsi="Arial" w:eastAsia="Arial" w:cs="Arial"/>
      <w:sz w:val="34"/>
    </w:rPr>
  </w:style>
  <w:style w:type="character" w:styleId="769">
    <w:name w:val="Heading 3 Char"/>
    <w:basedOn w:val="928"/>
    <w:link w:val="921"/>
    <w:uiPriority w:val="9"/>
    <w:rPr>
      <w:rFonts w:ascii="Arial" w:hAnsi="Arial" w:eastAsia="Arial" w:cs="Arial"/>
      <w:sz w:val="30"/>
      <w:szCs w:val="30"/>
    </w:rPr>
  </w:style>
  <w:style w:type="character" w:styleId="770">
    <w:name w:val="Heading 4 Char"/>
    <w:basedOn w:val="928"/>
    <w:link w:val="922"/>
    <w:uiPriority w:val="9"/>
    <w:rPr>
      <w:rFonts w:ascii="Arial" w:hAnsi="Arial" w:eastAsia="Arial" w:cs="Arial"/>
      <w:b/>
      <w:bCs/>
      <w:sz w:val="26"/>
      <w:szCs w:val="26"/>
    </w:rPr>
  </w:style>
  <w:style w:type="character" w:styleId="771">
    <w:name w:val="Heading 5 Char"/>
    <w:basedOn w:val="928"/>
    <w:link w:val="923"/>
    <w:uiPriority w:val="9"/>
    <w:rPr>
      <w:rFonts w:ascii="Arial" w:hAnsi="Arial" w:eastAsia="Arial" w:cs="Arial"/>
      <w:b/>
      <w:bCs/>
      <w:sz w:val="24"/>
      <w:szCs w:val="24"/>
    </w:rPr>
  </w:style>
  <w:style w:type="character" w:styleId="772">
    <w:name w:val="Heading 6 Char"/>
    <w:basedOn w:val="928"/>
    <w:link w:val="924"/>
    <w:uiPriority w:val="9"/>
    <w:rPr>
      <w:rFonts w:ascii="Arial" w:hAnsi="Arial" w:eastAsia="Arial" w:cs="Arial"/>
      <w:b/>
      <w:bCs/>
      <w:sz w:val="22"/>
      <w:szCs w:val="22"/>
    </w:rPr>
  </w:style>
  <w:style w:type="character" w:styleId="773">
    <w:name w:val="Heading 7 Char"/>
    <w:basedOn w:val="928"/>
    <w:link w:val="925"/>
    <w:uiPriority w:val="9"/>
    <w:rPr>
      <w:rFonts w:ascii="Arial" w:hAnsi="Arial" w:eastAsia="Arial" w:cs="Arial"/>
      <w:b/>
      <w:bCs/>
      <w:i/>
      <w:iCs/>
      <w:sz w:val="22"/>
      <w:szCs w:val="22"/>
    </w:rPr>
  </w:style>
  <w:style w:type="character" w:styleId="774">
    <w:name w:val="Heading 8 Char"/>
    <w:basedOn w:val="928"/>
    <w:link w:val="926"/>
    <w:uiPriority w:val="9"/>
    <w:rPr>
      <w:rFonts w:ascii="Arial" w:hAnsi="Arial" w:eastAsia="Arial" w:cs="Arial"/>
      <w:i/>
      <w:iCs/>
      <w:sz w:val="22"/>
      <w:szCs w:val="22"/>
    </w:rPr>
  </w:style>
  <w:style w:type="character" w:styleId="775">
    <w:name w:val="Heading 9 Char"/>
    <w:basedOn w:val="928"/>
    <w:link w:val="927"/>
    <w:uiPriority w:val="9"/>
    <w:rPr>
      <w:rFonts w:ascii="Arial" w:hAnsi="Arial" w:eastAsia="Arial" w:cs="Arial"/>
      <w:i/>
      <w:iCs/>
      <w:sz w:val="21"/>
      <w:szCs w:val="21"/>
    </w:rPr>
  </w:style>
  <w:style w:type="paragraph" w:styleId="776">
    <w:name w:val="Title"/>
    <w:basedOn w:val="918"/>
    <w:next w:val="918"/>
    <w:link w:val="777"/>
    <w:uiPriority w:val="10"/>
    <w:qFormat/>
    <w:pPr>
      <w:contextualSpacing/>
      <w:spacing w:before="300" w:after="200"/>
    </w:pPr>
    <w:rPr>
      <w:sz w:val="48"/>
      <w:szCs w:val="48"/>
    </w:rPr>
  </w:style>
  <w:style w:type="character" w:styleId="777">
    <w:name w:val="Title Char"/>
    <w:basedOn w:val="928"/>
    <w:link w:val="776"/>
    <w:uiPriority w:val="10"/>
    <w:rPr>
      <w:sz w:val="48"/>
      <w:szCs w:val="48"/>
    </w:rPr>
  </w:style>
  <w:style w:type="paragraph" w:styleId="778">
    <w:name w:val="Subtitle"/>
    <w:basedOn w:val="918"/>
    <w:next w:val="918"/>
    <w:link w:val="779"/>
    <w:uiPriority w:val="11"/>
    <w:qFormat/>
    <w:pPr>
      <w:spacing w:before="200" w:after="200"/>
    </w:pPr>
    <w:rPr>
      <w:sz w:val="24"/>
      <w:szCs w:val="24"/>
    </w:rPr>
  </w:style>
  <w:style w:type="character" w:styleId="779">
    <w:name w:val="Subtitle Char"/>
    <w:basedOn w:val="928"/>
    <w:link w:val="778"/>
    <w:uiPriority w:val="11"/>
    <w:rPr>
      <w:sz w:val="24"/>
      <w:szCs w:val="24"/>
    </w:rPr>
  </w:style>
  <w:style w:type="paragraph" w:styleId="780">
    <w:name w:val="Quote"/>
    <w:basedOn w:val="918"/>
    <w:next w:val="918"/>
    <w:link w:val="781"/>
    <w:uiPriority w:val="29"/>
    <w:qFormat/>
    <w:pPr>
      <w:ind w:left="720" w:right="720"/>
    </w:pPr>
    <w:rPr>
      <w:i/>
    </w:rPr>
  </w:style>
  <w:style w:type="character" w:styleId="781">
    <w:name w:val="Quote Char"/>
    <w:link w:val="780"/>
    <w:uiPriority w:val="29"/>
    <w:rPr>
      <w:i/>
    </w:rPr>
  </w:style>
  <w:style w:type="paragraph" w:styleId="782">
    <w:name w:val="Intense Quote"/>
    <w:basedOn w:val="918"/>
    <w:next w:val="918"/>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character" w:styleId="784">
    <w:name w:val="Header Char"/>
    <w:basedOn w:val="928"/>
    <w:link w:val="955"/>
    <w:uiPriority w:val="99"/>
  </w:style>
  <w:style w:type="character" w:styleId="785">
    <w:name w:val="Footer Char"/>
    <w:basedOn w:val="928"/>
    <w:link w:val="953"/>
    <w:uiPriority w:val="99"/>
  </w:style>
  <w:style w:type="paragraph" w:styleId="786">
    <w:name w:val="Caption"/>
    <w:basedOn w:val="918"/>
    <w:next w:val="918"/>
    <w:uiPriority w:val="35"/>
    <w:semiHidden/>
    <w:unhideWhenUsed/>
    <w:qFormat/>
    <w:pPr>
      <w:spacing w:line="276" w:lineRule="auto"/>
    </w:pPr>
    <w:rPr>
      <w:b/>
      <w:bCs/>
      <w:color w:val="4f81bd" w:themeColor="accent1"/>
      <w:sz w:val="18"/>
      <w:szCs w:val="18"/>
    </w:rPr>
  </w:style>
  <w:style w:type="character" w:styleId="787">
    <w:name w:val="Caption Char"/>
    <w:basedOn w:val="786"/>
    <w:link w:val="953"/>
    <w:uiPriority w:val="99"/>
  </w:style>
  <w:style w:type="table" w:styleId="788">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4">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5">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6">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7">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8">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9">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6">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9">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0">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1">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2">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3">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4">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6">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7">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8">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9">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0">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1">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0">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1">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2">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3">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4">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5">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7">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8">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9">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0">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1">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2">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4">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5">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6">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7">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8">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9">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1">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2">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3">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4">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5">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6">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Footnote Text Char"/>
    <w:link w:val="962"/>
    <w:uiPriority w:val="99"/>
    <w:rPr>
      <w:sz w:val="18"/>
    </w:rPr>
  </w:style>
  <w:style w:type="paragraph" w:styleId="914">
    <w:name w:val="endnote text"/>
    <w:basedOn w:val="91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basedOn w:val="928"/>
    <w:uiPriority w:val="99"/>
    <w:semiHidden/>
    <w:unhideWhenUsed/>
    <w:rPr>
      <w:vertAlign w:val="superscript"/>
    </w:rPr>
  </w:style>
  <w:style w:type="paragraph" w:styleId="917">
    <w:name w:val="TOC Heading"/>
    <w:uiPriority w:val="39"/>
    <w:unhideWhenUsed/>
  </w:style>
  <w:style w:type="paragraph" w:styleId="918" w:default="1">
    <w:name w:val="Normal"/>
    <w:qFormat/>
    <w:pPr>
      <w:jc w:val="both"/>
      <w:widowControl w:val="off"/>
    </w:pPr>
    <w:rPr>
      <w:rFonts w:ascii="Calibri" w:hAnsi="Calibri"/>
      <w:sz w:val="21"/>
      <w:szCs w:val="22"/>
    </w:rPr>
  </w:style>
  <w:style w:type="paragraph" w:styleId="919">
    <w:name w:val="Heading 1"/>
    <w:basedOn w:val="918"/>
    <w:next w:val="918"/>
    <w:link w:val="985"/>
    <w:uiPriority w:val="9"/>
    <w:qFormat/>
    <w:pPr>
      <w:jc w:val="center"/>
      <w:keepNext/>
      <w:outlineLvl w:val="0"/>
    </w:pPr>
    <w:rPr>
      <w:rFonts w:ascii="楷体_GB2312" w:hAnsi="Times New Roman" w:eastAsia="楷体_GB2312"/>
      <w:sz w:val="28"/>
      <w:szCs w:val="28"/>
    </w:rPr>
  </w:style>
  <w:style w:type="paragraph" w:styleId="920">
    <w:name w:val="Heading 2"/>
    <w:basedOn w:val="918"/>
    <w:next w:val="918"/>
    <w:link w:val="986"/>
    <w:qFormat/>
    <w:pPr>
      <w:jc w:val="center"/>
      <w:keepLines/>
      <w:keepNext/>
      <w:spacing w:before="260" w:after="260" w:line="416" w:lineRule="auto"/>
      <w:outlineLvl w:val="1"/>
    </w:pPr>
    <w:rPr>
      <w:rFonts w:ascii="Arial" w:hAnsi="Arial" w:eastAsia="幼圆" w:cs="Arial"/>
      <w:b/>
      <w:bCs/>
      <w:sz w:val="44"/>
      <w:szCs w:val="44"/>
    </w:rPr>
  </w:style>
  <w:style w:type="paragraph" w:styleId="921">
    <w:name w:val="Heading 3"/>
    <w:basedOn w:val="918"/>
    <w:next w:val="931"/>
    <w:link w:val="987"/>
    <w:qFormat/>
    <w:pPr>
      <w:keepLines/>
      <w:keepNext/>
      <w:spacing w:before="260" w:after="260" w:line="416" w:lineRule="auto"/>
      <w:outlineLvl w:val="2"/>
    </w:pPr>
    <w:rPr>
      <w:rFonts w:ascii="Times New Roman" w:hAnsi="Times New Roman"/>
      <w:b/>
      <w:bCs/>
      <w:sz w:val="32"/>
      <w:szCs w:val="32"/>
    </w:rPr>
  </w:style>
  <w:style w:type="paragraph" w:styleId="922">
    <w:name w:val="Heading 4"/>
    <w:basedOn w:val="918"/>
    <w:next w:val="931"/>
    <w:link w:val="988"/>
    <w:qFormat/>
    <w:pPr>
      <w:keepLines/>
      <w:keepNext/>
      <w:spacing w:before="280" w:after="290" w:line="376" w:lineRule="auto"/>
      <w:outlineLvl w:val="3"/>
    </w:pPr>
    <w:rPr>
      <w:rFonts w:ascii="Arial" w:hAnsi="Arial" w:eastAsia="黑体" w:cs="Arial"/>
      <w:b/>
      <w:bCs/>
      <w:sz w:val="28"/>
      <w:szCs w:val="28"/>
    </w:rPr>
  </w:style>
  <w:style w:type="paragraph" w:styleId="923">
    <w:name w:val="Heading 5"/>
    <w:basedOn w:val="918"/>
    <w:next w:val="931"/>
    <w:link w:val="989"/>
    <w:qFormat/>
    <w:pPr>
      <w:keepNext/>
      <w:outlineLvl w:val="4"/>
    </w:pPr>
    <w:rPr>
      <w:rFonts w:ascii="宋体" w:hAnsi="Times New Roman"/>
      <w:color w:val="000000"/>
      <w:sz w:val="28"/>
      <w:szCs w:val="28"/>
    </w:rPr>
  </w:style>
  <w:style w:type="paragraph" w:styleId="924">
    <w:name w:val="Heading 6"/>
    <w:basedOn w:val="918"/>
    <w:next w:val="918"/>
    <w:link w:val="99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5">
    <w:name w:val="Heading 7"/>
    <w:basedOn w:val="918"/>
    <w:next w:val="918"/>
    <w:link w:val="99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26">
    <w:name w:val="Heading 8"/>
    <w:basedOn w:val="918"/>
    <w:next w:val="918"/>
    <w:link w:val="992"/>
    <w:qFormat/>
    <w:pPr>
      <w:numPr>
        <w:ilvl w:val="7"/>
        <w:numId w:val="1"/>
      </w:numPr>
      <w:keepLines/>
      <w:keepNext/>
      <w:spacing w:before="240" w:after="64" w:line="320" w:lineRule="auto"/>
      <w:outlineLvl w:val="7"/>
    </w:pPr>
    <w:rPr>
      <w:rFonts w:ascii="Arial" w:hAnsi="Arial" w:eastAsia="黑体"/>
      <w:sz w:val="24"/>
      <w:szCs w:val="24"/>
    </w:rPr>
  </w:style>
  <w:style w:type="paragraph" w:styleId="927">
    <w:name w:val="Heading 9"/>
    <w:basedOn w:val="918"/>
    <w:next w:val="918"/>
    <w:link w:val="993"/>
    <w:qFormat/>
    <w:pPr>
      <w:numPr>
        <w:ilvl w:val="8"/>
        <w:numId w:val="1"/>
      </w:numPr>
      <w:keepLines/>
      <w:keepNext/>
      <w:spacing w:before="240" w:after="64" w:line="320" w:lineRule="auto"/>
      <w:outlineLvl w:val="8"/>
    </w:pPr>
    <w:rPr>
      <w:rFonts w:ascii="Arial" w:hAnsi="Arial" w:eastAsia="黑体"/>
      <w:szCs w:val="21"/>
    </w:rPr>
  </w:style>
  <w:style w:type="character" w:styleId="928" w:default="1">
    <w:name w:val="Default Paragraph Font"/>
    <w:uiPriority w:val="1"/>
    <w:semiHidden/>
    <w:unhideWhenUsed/>
  </w:style>
  <w:style w:type="table" w:styleId="929" w:default="1">
    <w:name w:val="Normal Table"/>
    <w:uiPriority w:val="99"/>
    <w:semiHidden/>
    <w:unhideWhenUsed/>
    <w:tblPr>
      <w:tblInd w:w="0" w:type="dxa"/>
      <w:tblCellMar>
        <w:left w:w="108" w:type="dxa"/>
        <w:top w:w="0" w:type="dxa"/>
        <w:right w:w="108" w:type="dxa"/>
        <w:bottom w:w="0" w:type="dxa"/>
      </w:tblCellMar>
    </w:tblPr>
  </w:style>
  <w:style w:type="numbering" w:styleId="930" w:default="1">
    <w:name w:val="No List"/>
    <w:uiPriority w:val="99"/>
    <w:semiHidden/>
    <w:unhideWhenUsed/>
  </w:style>
  <w:style w:type="paragraph" w:styleId="931">
    <w:name w:val="Normal Indent"/>
    <w:basedOn w:val="918"/>
    <w:link w:val="995"/>
    <w:qFormat/>
    <w:pPr>
      <w:ind w:firstLine="420"/>
    </w:pPr>
    <w:rPr>
      <w:szCs w:val="21"/>
    </w:rPr>
  </w:style>
  <w:style w:type="paragraph" w:styleId="932">
    <w:name w:val="List 3"/>
    <w:basedOn w:val="918"/>
    <w:qFormat/>
    <w:pPr>
      <w:ind w:left="100" w:hanging="200"/>
    </w:pPr>
    <w:rPr>
      <w:rFonts w:ascii="Times New Roman" w:hAnsi="Times New Roman"/>
      <w:szCs w:val="21"/>
    </w:rPr>
  </w:style>
  <w:style w:type="paragraph" w:styleId="933">
    <w:name w:val="toc 7"/>
    <w:basedOn w:val="918"/>
    <w:next w:val="918"/>
    <w:semiHidden/>
    <w:qFormat/>
    <w:pPr>
      <w:jc w:val="left"/>
    </w:pPr>
    <w:rPr>
      <w:sz w:val="22"/>
    </w:rPr>
  </w:style>
  <w:style w:type="paragraph" w:styleId="934">
    <w:name w:val="index 8"/>
    <w:basedOn w:val="918"/>
    <w:next w:val="918"/>
    <w:semiHidden/>
    <w:qFormat/>
    <w:pPr>
      <w:ind w:left="1400"/>
    </w:pPr>
    <w:rPr>
      <w:rFonts w:ascii="Times New Roman" w:hAnsi="Times New Roman"/>
      <w:szCs w:val="20"/>
    </w:rPr>
  </w:style>
  <w:style w:type="paragraph" w:styleId="935">
    <w:name w:val="index 5"/>
    <w:basedOn w:val="918"/>
    <w:next w:val="918"/>
    <w:semiHidden/>
    <w:qFormat/>
    <w:pPr>
      <w:ind w:left="800"/>
    </w:pPr>
    <w:rPr>
      <w:rFonts w:ascii="Times New Roman" w:hAnsi="Times New Roman"/>
      <w:szCs w:val="20"/>
    </w:rPr>
  </w:style>
  <w:style w:type="paragraph" w:styleId="936">
    <w:name w:val="Document Map"/>
    <w:basedOn w:val="918"/>
    <w:link w:val="1019"/>
    <w:semiHidden/>
    <w:qFormat/>
    <w:pPr>
      <w:shd w:val="clear" w:color="auto" w:fill="000080"/>
    </w:pPr>
    <w:rPr>
      <w:rFonts w:ascii="Times New Roman" w:hAnsi="Times New Roman"/>
      <w:szCs w:val="21"/>
    </w:rPr>
  </w:style>
  <w:style w:type="paragraph" w:styleId="937">
    <w:name w:val="annotation text"/>
    <w:basedOn w:val="918"/>
    <w:link w:val="1007"/>
    <w:unhideWhenUsed/>
    <w:qFormat/>
    <w:pPr>
      <w:jc w:val="left"/>
    </w:pPr>
  </w:style>
  <w:style w:type="paragraph" w:styleId="938">
    <w:name w:val="index 6"/>
    <w:basedOn w:val="918"/>
    <w:next w:val="918"/>
    <w:semiHidden/>
    <w:qFormat/>
    <w:pPr>
      <w:ind w:left="1000"/>
    </w:pPr>
    <w:rPr>
      <w:rFonts w:ascii="Times New Roman" w:hAnsi="Times New Roman"/>
      <w:szCs w:val="20"/>
    </w:rPr>
  </w:style>
  <w:style w:type="paragraph" w:styleId="939">
    <w:name w:val="Body Text 3"/>
    <w:basedOn w:val="918"/>
    <w:link w:val="1017"/>
    <w:qFormat/>
    <w:rPr>
      <w:rFonts w:ascii="仿宋_GB2312" w:hAnsi="Arial" w:eastAsia="仿宋_GB2312"/>
      <w:sz w:val="32"/>
      <w:szCs w:val="32"/>
    </w:rPr>
  </w:style>
  <w:style w:type="paragraph" w:styleId="940">
    <w:name w:val="Body Text"/>
    <w:basedOn w:val="918"/>
    <w:link w:val="1003"/>
    <w:qFormat/>
    <w:rPr>
      <w:rFonts w:ascii="楷体_GB2312" w:hAnsi="Arial" w:eastAsia="楷体_GB2312"/>
      <w:sz w:val="28"/>
      <w:szCs w:val="28"/>
    </w:rPr>
  </w:style>
  <w:style w:type="paragraph" w:styleId="941">
    <w:name w:val="Body Text Indent"/>
    <w:basedOn w:val="918"/>
    <w:link w:val="1012"/>
    <w:unhideWhenUsed/>
    <w:qFormat/>
    <w:pPr>
      <w:ind w:left="420"/>
      <w:spacing w:after="120"/>
    </w:pPr>
  </w:style>
  <w:style w:type="paragraph" w:styleId="942">
    <w:name w:val="List 2"/>
    <w:basedOn w:val="918"/>
    <w:qFormat/>
    <w:pPr>
      <w:ind w:left="100" w:hanging="200"/>
    </w:pPr>
    <w:rPr>
      <w:rFonts w:ascii="Times New Roman" w:hAnsi="Times New Roman"/>
      <w:szCs w:val="21"/>
    </w:rPr>
  </w:style>
  <w:style w:type="paragraph" w:styleId="943">
    <w:name w:val="Block Text"/>
    <w:basedOn w:val="918"/>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944">
    <w:name w:val="index 4"/>
    <w:basedOn w:val="918"/>
    <w:next w:val="918"/>
    <w:semiHidden/>
    <w:qFormat/>
    <w:pPr>
      <w:ind w:left="600"/>
    </w:pPr>
    <w:rPr>
      <w:rFonts w:ascii="Times New Roman" w:hAnsi="Times New Roman"/>
      <w:szCs w:val="20"/>
    </w:rPr>
  </w:style>
  <w:style w:type="paragraph" w:styleId="945">
    <w:name w:val="toc 5"/>
    <w:basedOn w:val="918"/>
    <w:next w:val="918"/>
    <w:semiHidden/>
    <w:qFormat/>
    <w:pPr>
      <w:jc w:val="left"/>
    </w:pPr>
    <w:rPr>
      <w:sz w:val="22"/>
    </w:rPr>
  </w:style>
  <w:style w:type="paragraph" w:styleId="946">
    <w:name w:val="toc 3"/>
    <w:basedOn w:val="918"/>
    <w:next w:val="918"/>
    <w:uiPriority w:val="39"/>
    <w:qFormat/>
    <w:pPr>
      <w:jc w:val="left"/>
    </w:pPr>
    <w:rPr>
      <w:smallCaps/>
      <w:sz w:val="22"/>
    </w:rPr>
  </w:style>
  <w:style w:type="paragraph" w:styleId="947">
    <w:name w:val="Plain Text"/>
    <w:basedOn w:val="918"/>
    <w:link w:val="1026"/>
    <w:qFormat/>
    <w:rPr>
      <w:rFonts w:ascii="宋体" w:hAnsi="Courier New" w:cs="Courier New"/>
      <w:szCs w:val="21"/>
    </w:rPr>
  </w:style>
  <w:style w:type="paragraph" w:styleId="948">
    <w:name w:val="toc 8"/>
    <w:basedOn w:val="918"/>
    <w:next w:val="918"/>
    <w:semiHidden/>
    <w:qFormat/>
    <w:pPr>
      <w:jc w:val="left"/>
    </w:pPr>
    <w:rPr>
      <w:sz w:val="22"/>
    </w:rPr>
  </w:style>
  <w:style w:type="paragraph" w:styleId="949">
    <w:name w:val="index 3"/>
    <w:basedOn w:val="918"/>
    <w:next w:val="918"/>
    <w:semiHidden/>
    <w:qFormat/>
    <w:pPr>
      <w:ind w:left="400"/>
    </w:pPr>
    <w:rPr>
      <w:rFonts w:ascii="Times New Roman" w:hAnsi="Times New Roman"/>
      <w:szCs w:val="20"/>
    </w:rPr>
  </w:style>
  <w:style w:type="paragraph" w:styleId="950">
    <w:name w:val="Date"/>
    <w:basedOn w:val="918"/>
    <w:next w:val="918"/>
    <w:link w:val="1030"/>
    <w:qFormat/>
    <w:rPr>
      <w:rFonts w:ascii="Times New Roman" w:hAnsi="Times New Roman"/>
      <w:sz w:val="24"/>
      <w:szCs w:val="24"/>
    </w:rPr>
  </w:style>
  <w:style w:type="paragraph" w:styleId="951">
    <w:name w:val="Body Text Indent 2"/>
    <w:basedOn w:val="918"/>
    <w:link w:val="1002"/>
    <w:qFormat/>
    <w:pPr>
      <w:ind w:left="630" w:firstLine="645"/>
    </w:pPr>
    <w:rPr>
      <w:rFonts w:ascii="Arial" w:hAnsi="Arial" w:eastAsia="仿宋_GB2312" w:cs="Arial"/>
      <w:sz w:val="32"/>
      <w:szCs w:val="32"/>
    </w:rPr>
  </w:style>
  <w:style w:type="paragraph" w:styleId="952">
    <w:name w:val="Balloon Text"/>
    <w:basedOn w:val="918"/>
    <w:link w:val="1027"/>
    <w:qFormat/>
    <w:rPr>
      <w:rFonts w:ascii="Times New Roman" w:hAnsi="Times New Roman"/>
      <w:sz w:val="18"/>
      <w:szCs w:val="18"/>
    </w:rPr>
  </w:style>
  <w:style w:type="paragraph" w:styleId="953">
    <w:name w:val="Footer"/>
    <w:basedOn w:val="918"/>
    <w:link w:val="1038"/>
    <w:qFormat/>
    <w:pPr>
      <w:jc w:val="left"/>
      <w:tabs>
        <w:tab w:val="center" w:pos="4153" w:leader="none"/>
        <w:tab w:val="right" w:pos="8306" w:leader="none"/>
      </w:tabs>
    </w:pPr>
    <w:rPr>
      <w:rFonts w:ascii="Times New Roman" w:hAnsi="Times New Roman"/>
      <w:sz w:val="18"/>
      <w:szCs w:val="18"/>
    </w:rPr>
  </w:style>
  <w:style w:type="paragraph" w:styleId="954">
    <w:name w:val="envelope return"/>
    <w:basedOn w:val="918"/>
    <w:qFormat/>
    <w:rPr>
      <w:rFonts w:ascii="Arial" w:hAnsi="Arial"/>
      <w:szCs w:val="20"/>
    </w:rPr>
  </w:style>
  <w:style w:type="paragraph" w:styleId="955">
    <w:name w:val="Header"/>
    <w:basedOn w:val="918"/>
    <w:link w:val="1037"/>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56">
    <w:name w:val="Signature"/>
    <w:basedOn w:val="918"/>
    <w:link w:val="1059"/>
    <w:qFormat/>
    <w:pPr>
      <w:jc w:val="center"/>
      <w:spacing w:after="600" w:line="312" w:lineRule="atLeast"/>
    </w:pPr>
    <w:rPr>
      <w:rFonts w:ascii="Times New Roman" w:hAnsi="Times New Roman" w:eastAsia="仿宋_GB2312"/>
      <w:sz w:val="24"/>
      <w:szCs w:val="20"/>
    </w:rPr>
  </w:style>
  <w:style w:type="paragraph" w:styleId="957">
    <w:name w:val="toc 1"/>
    <w:basedOn w:val="918"/>
    <w:next w:val="918"/>
    <w:uiPriority w:val="39"/>
    <w:qFormat/>
    <w:pPr>
      <w:jc w:val="left"/>
    </w:pPr>
    <w:rPr>
      <w:b/>
      <w:bCs/>
      <w:caps/>
      <w:sz w:val="28"/>
    </w:rPr>
  </w:style>
  <w:style w:type="paragraph" w:styleId="958">
    <w:name w:val="toc 4"/>
    <w:basedOn w:val="918"/>
    <w:next w:val="918"/>
    <w:semiHidden/>
    <w:qFormat/>
    <w:pPr>
      <w:jc w:val="left"/>
    </w:pPr>
    <w:rPr>
      <w:sz w:val="22"/>
    </w:rPr>
  </w:style>
  <w:style w:type="paragraph" w:styleId="959">
    <w:name w:val="index heading"/>
    <w:basedOn w:val="918"/>
    <w:next w:val="960"/>
    <w:semiHidden/>
    <w:qFormat/>
    <w:rPr>
      <w:rFonts w:ascii="Times New Roman" w:hAnsi="Times New Roman"/>
      <w:szCs w:val="20"/>
    </w:rPr>
  </w:style>
  <w:style w:type="paragraph" w:styleId="960">
    <w:name w:val="index 1"/>
    <w:basedOn w:val="918"/>
    <w:next w:val="918"/>
    <w:semiHidden/>
    <w:qFormat/>
    <w:pPr>
      <w:spacing w:line="240" w:lineRule="atLeast"/>
    </w:pPr>
    <w:rPr>
      <w:rFonts w:ascii="Times New Roman" w:hAnsi="Times New Roman"/>
      <w:b/>
      <w:bCs/>
      <w:szCs w:val="21"/>
    </w:rPr>
  </w:style>
  <w:style w:type="paragraph" w:styleId="961">
    <w:name w:val="List"/>
    <w:basedOn w:val="918"/>
    <w:qFormat/>
    <w:pPr>
      <w:ind w:left="200" w:hanging="200"/>
    </w:pPr>
    <w:rPr>
      <w:rFonts w:ascii="Times New Roman" w:hAnsi="Times New Roman"/>
      <w:szCs w:val="21"/>
    </w:rPr>
  </w:style>
  <w:style w:type="paragraph" w:styleId="962">
    <w:name w:val="footnote text"/>
    <w:basedOn w:val="918"/>
    <w:link w:val="1048"/>
    <w:qFormat/>
    <w:pPr>
      <w:jc w:val="left"/>
    </w:pPr>
    <w:rPr>
      <w:rFonts w:ascii="Times New Roman" w:hAnsi="Times New Roman"/>
      <w:sz w:val="18"/>
      <w:szCs w:val="18"/>
    </w:rPr>
  </w:style>
  <w:style w:type="paragraph" w:styleId="963">
    <w:name w:val="toc 6"/>
    <w:basedOn w:val="918"/>
    <w:next w:val="918"/>
    <w:semiHidden/>
    <w:qFormat/>
    <w:pPr>
      <w:jc w:val="left"/>
    </w:pPr>
    <w:rPr>
      <w:sz w:val="22"/>
    </w:rPr>
  </w:style>
  <w:style w:type="paragraph" w:styleId="964">
    <w:name w:val="Body Text Indent 3"/>
    <w:basedOn w:val="918"/>
    <w:link w:val="1014"/>
    <w:qFormat/>
    <w:pPr>
      <w:ind w:left="645" w:firstLine="645"/>
    </w:pPr>
    <w:rPr>
      <w:rFonts w:ascii="Arial" w:hAnsi="Arial" w:eastAsia="仿宋_GB2312" w:cs="Arial"/>
      <w:color w:val="ffff00"/>
      <w:sz w:val="32"/>
      <w:szCs w:val="32"/>
    </w:rPr>
  </w:style>
  <w:style w:type="paragraph" w:styleId="965">
    <w:name w:val="index 7"/>
    <w:basedOn w:val="918"/>
    <w:next w:val="918"/>
    <w:semiHidden/>
    <w:qFormat/>
    <w:pPr>
      <w:ind w:left="1200"/>
    </w:pPr>
    <w:rPr>
      <w:rFonts w:ascii="Times New Roman" w:hAnsi="Times New Roman"/>
      <w:szCs w:val="20"/>
    </w:rPr>
  </w:style>
  <w:style w:type="paragraph" w:styleId="966">
    <w:name w:val="index 9"/>
    <w:basedOn w:val="918"/>
    <w:next w:val="918"/>
    <w:semiHidden/>
    <w:qFormat/>
    <w:pPr>
      <w:ind w:left="1600"/>
    </w:pPr>
    <w:rPr>
      <w:rFonts w:ascii="Times New Roman" w:hAnsi="Times New Roman"/>
      <w:szCs w:val="20"/>
    </w:rPr>
  </w:style>
  <w:style w:type="paragraph" w:styleId="967">
    <w:name w:val="table of figures"/>
    <w:basedOn w:val="918"/>
    <w:next w:val="918"/>
    <w:semiHidden/>
    <w:qFormat/>
    <w:pPr>
      <w:ind w:left="840" w:hanging="420"/>
    </w:pPr>
    <w:rPr>
      <w:rFonts w:ascii="Times New Roman" w:hAnsi="Times New Roman"/>
      <w:szCs w:val="21"/>
    </w:rPr>
  </w:style>
  <w:style w:type="paragraph" w:styleId="968">
    <w:name w:val="toc 2"/>
    <w:basedOn w:val="918"/>
    <w:next w:val="918"/>
    <w:uiPriority w:val="39"/>
    <w:qFormat/>
    <w:pPr>
      <w:jc w:val="left"/>
    </w:pPr>
    <w:rPr>
      <w:bCs/>
      <w:smallCaps/>
      <w:sz w:val="24"/>
    </w:rPr>
  </w:style>
  <w:style w:type="paragraph" w:styleId="969">
    <w:name w:val="toc 9"/>
    <w:basedOn w:val="918"/>
    <w:next w:val="918"/>
    <w:semiHidden/>
    <w:qFormat/>
    <w:pPr>
      <w:jc w:val="left"/>
    </w:pPr>
    <w:rPr>
      <w:sz w:val="22"/>
    </w:rPr>
  </w:style>
  <w:style w:type="paragraph" w:styleId="970">
    <w:name w:val="Body Text 2"/>
    <w:basedOn w:val="918"/>
    <w:link w:val="1035"/>
    <w:qFormat/>
    <w:pPr>
      <w:jc w:val="center"/>
      <w:widowControl/>
    </w:pPr>
    <w:rPr>
      <w:rFonts w:ascii="楷体_GB2312" w:hAnsi="Times New Roman" w:eastAsia="楷体_GB2312"/>
      <w:sz w:val="28"/>
      <w:szCs w:val="28"/>
    </w:rPr>
  </w:style>
  <w:style w:type="paragraph" w:styleId="971">
    <w:name w:val="HTML Preformatted"/>
    <w:basedOn w:val="918"/>
    <w:link w:val="104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72">
    <w:name w:val="Normal (Web)"/>
    <w:basedOn w:val="918"/>
    <w:uiPriority w:val="99"/>
    <w:qFormat/>
    <w:pPr>
      <w:jc w:val="left"/>
      <w:spacing w:before="100" w:beforeAutospacing="1" w:after="100" w:afterAutospacing="1"/>
      <w:widowControl/>
    </w:pPr>
    <w:rPr>
      <w:rFonts w:ascii="宋体" w:hAnsi="宋体" w:cs="宋体"/>
      <w:sz w:val="24"/>
      <w:szCs w:val="24"/>
    </w:rPr>
  </w:style>
  <w:style w:type="paragraph" w:styleId="973">
    <w:name w:val="index 2"/>
    <w:basedOn w:val="918"/>
    <w:next w:val="918"/>
    <w:semiHidden/>
    <w:qFormat/>
    <w:pPr>
      <w:ind w:left="200"/>
    </w:pPr>
    <w:rPr>
      <w:rFonts w:ascii="Times New Roman" w:hAnsi="Times New Roman"/>
      <w:szCs w:val="20"/>
    </w:rPr>
  </w:style>
  <w:style w:type="paragraph" w:styleId="974">
    <w:name w:val="annotation subject"/>
    <w:basedOn w:val="937"/>
    <w:next w:val="937"/>
    <w:link w:val="1008"/>
    <w:qFormat/>
    <w:rPr>
      <w:rFonts w:ascii="Times New Roman" w:hAnsi="Times New Roman"/>
      <w:b/>
      <w:bCs/>
      <w:szCs w:val="21"/>
    </w:rPr>
  </w:style>
  <w:style w:type="paragraph" w:styleId="975">
    <w:name w:val="Body Text First Indent"/>
    <w:basedOn w:val="918"/>
    <w:link w:val="1023"/>
    <w:qFormat/>
    <w:pPr>
      <w:ind w:firstLine="200"/>
      <w:spacing w:line="360" w:lineRule="auto"/>
    </w:pPr>
    <w:rPr>
      <w:rFonts w:ascii="仿宋_GB2312" w:hAnsi="Times New Roman" w:eastAsia="仿宋_GB2312"/>
      <w:sz w:val="30"/>
      <w:szCs w:val="30"/>
    </w:rPr>
  </w:style>
  <w:style w:type="paragraph" w:styleId="976">
    <w:name w:val="Body Text First Indent 2"/>
    <w:basedOn w:val="941"/>
    <w:link w:val="1013"/>
    <w:qFormat/>
    <w:pPr>
      <w:ind w:left="0" w:firstLine="420"/>
      <w:spacing w:after="0" w:line="360" w:lineRule="auto"/>
    </w:pPr>
    <w:rPr>
      <w:rFonts w:ascii="宋体" w:hAnsi="宋体"/>
      <w:szCs w:val="20"/>
    </w:rPr>
  </w:style>
  <w:style w:type="table" w:styleId="977">
    <w:name w:val="Table Grid"/>
    <w:basedOn w:val="92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8">
    <w:name w:val="Strong"/>
    <w:uiPriority w:val="22"/>
    <w:qFormat/>
    <w:rPr>
      <w:b/>
      <w:bCs/>
    </w:rPr>
  </w:style>
  <w:style w:type="character" w:styleId="979">
    <w:name w:val="page number"/>
    <w:qFormat/>
  </w:style>
  <w:style w:type="character" w:styleId="980">
    <w:name w:val="FollowedHyperlink"/>
    <w:qFormat/>
    <w:rPr>
      <w:color w:val="800080"/>
      <w:u w:val="single"/>
    </w:rPr>
  </w:style>
  <w:style w:type="character" w:styleId="981">
    <w:name w:val="Emphasis"/>
    <w:uiPriority w:val="20"/>
    <w:qFormat/>
    <w:rPr>
      <w:i/>
      <w:iCs/>
    </w:rPr>
  </w:style>
  <w:style w:type="character" w:styleId="982">
    <w:name w:val="Hyperlink"/>
    <w:uiPriority w:val="99"/>
    <w:qFormat/>
    <w:rPr>
      <w:color w:val="0000ff"/>
      <w:u w:val="single"/>
    </w:rPr>
  </w:style>
  <w:style w:type="character" w:styleId="983">
    <w:name w:val="annotation reference"/>
    <w:qFormat/>
    <w:rPr>
      <w:sz w:val="21"/>
      <w:szCs w:val="21"/>
    </w:rPr>
  </w:style>
  <w:style w:type="character" w:styleId="984">
    <w:name w:val="footnote reference"/>
    <w:unhideWhenUsed/>
    <w:qFormat/>
    <w:rPr>
      <w:vertAlign w:val="superscript"/>
    </w:rPr>
  </w:style>
  <w:style w:type="character" w:styleId="985" w:customStyle="1">
    <w:name w:val="标题 1 Char"/>
    <w:link w:val="919"/>
    <w:qFormat/>
    <w:rPr>
      <w:rFonts w:ascii="楷体_GB2312" w:hAnsi="Times New Roman" w:eastAsia="楷体_GB2312" w:cs="Times New Roman"/>
      <w:sz w:val="28"/>
      <w:szCs w:val="28"/>
    </w:rPr>
  </w:style>
  <w:style w:type="character" w:styleId="986" w:customStyle="1">
    <w:name w:val="标题 2 Char"/>
    <w:link w:val="920"/>
    <w:qFormat/>
    <w:rPr>
      <w:rFonts w:ascii="Arial" w:hAnsi="Arial" w:eastAsia="幼圆" w:cs="Arial"/>
      <w:b/>
      <w:bCs/>
      <w:sz w:val="44"/>
      <w:szCs w:val="44"/>
    </w:rPr>
  </w:style>
  <w:style w:type="character" w:styleId="987" w:customStyle="1">
    <w:name w:val="标题 3 Char"/>
    <w:link w:val="921"/>
    <w:qFormat/>
    <w:rPr>
      <w:rFonts w:ascii="Times New Roman" w:hAnsi="Times New Roman" w:eastAsia="宋体" w:cs="Times New Roman"/>
      <w:b/>
      <w:bCs/>
      <w:sz w:val="32"/>
      <w:szCs w:val="32"/>
    </w:rPr>
  </w:style>
  <w:style w:type="character" w:styleId="988" w:customStyle="1">
    <w:name w:val="标题 4 Char"/>
    <w:link w:val="922"/>
    <w:qFormat/>
    <w:rPr>
      <w:rFonts w:ascii="Arial" w:hAnsi="Arial" w:eastAsia="黑体" w:cs="Arial"/>
      <w:b/>
      <w:bCs/>
      <w:sz w:val="28"/>
      <w:szCs w:val="28"/>
    </w:rPr>
  </w:style>
  <w:style w:type="character" w:styleId="989" w:customStyle="1">
    <w:name w:val="标题 5 Char"/>
    <w:link w:val="923"/>
    <w:qFormat/>
    <w:rPr>
      <w:rFonts w:ascii="宋体" w:hAnsi="Times New Roman" w:eastAsia="宋体" w:cs="Times New Roman"/>
      <w:color w:val="000000"/>
      <w:sz w:val="28"/>
      <w:szCs w:val="28"/>
    </w:rPr>
  </w:style>
  <w:style w:type="character" w:styleId="990" w:customStyle="1">
    <w:name w:val="标题 6 Char"/>
    <w:link w:val="924"/>
    <w:qFormat/>
    <w:rPr>
      <w:rFonts w:ascii="Arial" w:hAnsi="Arial" w:eastAsia="黑体" w:cs="Times New Roman"/>
      <w:b/>
      <w:bCs/>
      <w:sz w:val="24"/>
      <w:szCs w:val="24"/>
    </w:rPr>
  </w:style>
  <w:style w:type="character" w:styleId="991" w:customStyle="1">
    <w:name w:val="标题 7 Char"/>
    <w:link w:val="925"/>
    <w:qFormat/>
    <w:rPr>
      <w:rFonts w:ascii="Times New Roman" w:hAnsi="Times New Roman" w:eastAsia="宋体" w:cs="Times New Roman"/>
      <w:b/>
      <w:bCs/>
      <w:sz w:val="24"/>
      <w:szCs w:val="24"/>
    </w:rPr>
  </w:style>
  <w:style w:type="character" w:styleId="992" w:customStyle="1">
    <w:name w:val="标题 8 Char"/>
    <w:link w:val="926"/>
    <w:qFormat/>
    <w:rPr>
      <w:rFonts w:ascii="Arial" w:hAnsi="Arial" w:eastAsia="黑体" w:cs="Times New Roman"/>
      <w:sz w:val="24"/>
      <w:szCs w:val="24"/>
    </w:rPr>
  </w:style>
  <w:style w:type="character" w:styleId="993" w:customStyle="1">
    <w:name w:val="标题 9 Char"/>
    <w:link w:val="927"/>
    <w:qFormat/>
    <w:rPr>
      <w:rFonts w:ascii="Arial" w:hAnsi="Arial" w:eastAsia="黑体" w:cs="Times New Roman"/>
      <w:szCs w:val="21"/>
    </w:rPr>
  </w:style>
  <w:style w:type="character" w:styleId="994" w:customStyle="1">
    <w:name w:val="font5 Char"/>
    <w:qFormat/>
    <w:rPr>
      <w:rFonts w:ascii="宋体" w:hAnsi="宋体" w:eastAsia="宋体"/>
      <w:sz w:val="28"/>
      <w:szCs w:val="28"/>
      <w:lang w:val="en-US" w:eastAsia="zh-CN" w:bidi="ar-SA"/>
    </w:rPr>
  </w:style>
  <w:style w:type="character" w:styleId="995" w:customStyle="1">
    <w:name w:val="正文缩进 Char"/>
    <w:link w:val="931"/>
    <w:qFormat/>
    <w:rPr>
      <w:szCs w:val="21"/>
    </w:rPr>
  </w:style>
  <w:style w:type="character" w:styleId="996" w:customStyle="1">
    <w:name w:val="二级目录 Char"/>
    <w:link w:val="997"/>
    <w:qFormat/>
    <w:rPr>
      <w:b/>
      <w:sz w:val="30"/>
      <w:szCs w:val="28"/>
    </w:rPr>
  </w:style>
  <w:style w:type="paragraph" w:styleId="997" w:customStyle="1">
    <w:name w:val="二级目录"/>
    <w:next w:val="918"/>
    <w:link w:val="996"/>
    <w:qFormat/>
    <w:pPr>
      <w:numPr>
        <w:numId w:val="2"/>
      </w:numPr>
      <w:tabs>
        <w:tab w:val="left" w:pos="1145" w:leader="none"/>
      </w:tabs>
      <w:outlineLvl w:val="1"/>
    </w:pPr>
    <w:rPr>
      <w:rFonts w:ascii="Calibri" w:hAnsi="Calibri"/>
      <w:b/>
      <w:sz w:val="30"/>
      <w:szCs w:val="28"/>
    </w:rPr>
  </w:style>
  <w:style w:type="character" w:styleId="998" w:customStyle="1">
    <w:name w:val="列出段落 Char"/>
    <w:link w:val="999"/>
    <w:qFormat/>
    <w:rPr>
      <w:rFonts w:ascii="Calibri" w:hAnsi="Calibri"/>
      <w:sz w:val="24"/>
      <w:szCs w:val="24"/>
      <w:lang w:eastAsia="en-US" w:bidi="en-US"/>
    </w:rPr>
  </w:style>
  <w:style w:type="paragraph" w:styleId="999" w:customStyle="1">
    <w:name w:val="列出段落1"/>
    <w:basedOn w:val="918"/>
    <w:link w:val="998"/>
    <w:qFormat/>
    <w:pPr>
      <w:contextualSpacing/>
      <w:ind w:left="720"/>
      <w:jc w:val="left"/>
      <w:widowControl/>
    </w:pPr>
    <w:rPr>
      <w:sz w:val="24"/>
      <w:szCs w:val="24"/>
      <w:lang w:eastAsia="en-US" w:bidi="en-US"/>
    </w:rPr>
  </w:style>
  <w:style w:type="paragraph" w:styleId="1000" w:customStyle="1">
    <w:name w:val="Body Text(ch)"/>
    <w:basedOn w:val="918"/>
    <w:next w:val="940"/>
    <w:qFormat/>
    <w:pPr>
      <w:spacing w:after="120"/>
    </w:pPr>
    <w:rPr>
      <w:rFonts w:ascii="宋体" w:hAnsi="Arial"/>
      <w:bCs/>
      <w:iCs/>
      <w:szCs w:val="24"/>
    </w:rPr>
  </w:style>
  <w:style w:type="paragraph" w:styleId="1001" w:customStyle="1">
    <w:name w:val="xl27"/>
    <w:basedOn w:val="91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1002" w:customStyle="1">
    <w:name w:val="正文文本缩进 2 Char"/>
    <w:link w:val="951"/>
    <w:qFormat/>
    <w:rPr>
      <w:rFonts w:ascii="Arial" w:hAnsi="Arial" w:eastAsia="仿宋_GB2312" w:cs="Arial"/>
      <w:sz w:val="32"/>
      <w:szCs w:val="32"/>
    </w:rPr>
  </w:style>
  <w:style w:type="character" w:styleId="1003" w:customStyle="1">
    <w:name w:val="正文文本 Char"/>
    <w:link w:val="940"/>
    <w:qFormat/>
    <w:rPr>
      <w:rFonts w:ascii="楷体_GB2312" w:hAnsi="Arial" w:eastAsia="楷体_GB2312" w:cs="Times New Roman"/>
      <w:sz w:val="28"/>
      <w:szCs w:val="28"/>
    </w:rPr>
  </w:style>
  <w:style w:type="paragraph" w:styleId="1004" w:customStyle="1">
    <w:name w:val="xl26"/>
    <w:basedOn w:val="91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5" w:customStyle="1">
    <w:name w:val="Char"/>
    <w:basedOn w:val="918"/>
    <w:qFormat/>
    <w:pPr>
      <w:ind w:firstLine="200"/>
      <w:tabs>
        <w:tab w:val="left" w:pos="360" w:leader="none"/>
      </w:tabs>
    </w:pPr>
    <w:rPr>
      <w:rFonts w:ascii="Times New Roman" w:hAnsi="Times New Roman"/>
      <w:sz w:val="28"/>
      <w:szCs w:val="30"/>
    </w:rPr>
  </w:style>
  <w:style w:type="paragraph" w:styleId="1006" w:customStyle="1">
    <w:name w:val="Char1"/>
    <w:basedOn w:val="936"/>
    <w:qFormat/>
    <w:rPr>
      <w:rFonts w:ascii="Tahoma" w:hAnsi="Tahoma"/>
      <w:sz w:val="24"/>
      <w:szCs w:val="24"/>
    </w:rPr>
  </w:style>
  <w:style w:type="character" w:styleId="1007" w:customStyle="1">
    <w:name w:val="批注文字 Char"/>
    <w:basedOn w:val="928"/>
    <w:link w:val="937"/>
    <w:qFormat/>
  </w:style>
  <w:style w:type="character" w:styleId="1008" w:customStyle="1">
    <w:name w:val="批注主题 Char"/>
    <w:link w:val="974"/>
    <w:semiHidden/>
    <w:qFormat/>
    <w:rPr>
      <w:rFonts w:ascii="Times New Roman" w:hAnsi="Times New Roman" w:eastAsia="宋体" w:cs="Times New Roman"/>
      <w:b/>
      <w:bCs/>
      <w:szCs w:val="21"/>
    </w:rPr>
  </w:style>
  <w:style w:type="paragraph" w:styleId="1009" w:customStyle="1">
    <w:name w:val="普通正文"/>
    <w:basedOn w:val="918"/>
    <w:link w:val="1086"/>
    <w:qFormat/>
    <w:pPr>
      <w:ind w:firstLine="480"/>
      <w:jc w:val="left"/>
      <w:spacing w:before="120" w:after="120" w:line="360" w:lineRule="auto"/>
    </w:pPr>
    <w:rPr>
      <w:rFonts w:ascii="Arial" w:hAnsi="Arial"/>
      <w:sz w:val="24"/>
      <w:szCs w:val="24"/>
    </w:rPr>
  </w:style>
  <w:style w:type="paragraph" w:styleId="1010" w:customStyle="1">
    <w:name w:val="table_lines"/>
    <w:basedOn w:val="918"/>
    <w:qFormat/>
    <w:pPr>
      <w:jc w:val="left"/>
      <w:widowControl/>
    </w:pPr>
    <w:rPr>
      <w:rFonts w:ascii="Times New Roman" w:hAnsi="Times New Roman"/>
      <w:sz w:val="20"/>
      <w:szCs w:val="20"/>
      <w:lang w:val="de-DE" w:eastAsia="de-DE"/>
    </w:rPr>
  </w:style>
  <w:style w:type="paragraph" w:styleId="1011" w:customStyle="1">
    <w:name w:val="附录1"/>
    <w:qFormat/>
    <w:pPr>
      <w:ind w:left="907" w:hanging="907"/>
      <w:spacing w:before="240" w:line="600" w:lineRule="atLeast"/>
      <w:tabs>
        <w:tab w:val="left" w:pos="907" w:leader="none"/>
      </w:tabs>
    </w:pPr>
    <w:rPr>
      <w:b/>
      <w:i/>
      <w:sz w:val="28"/>
    </w:rPr>
  </w:style>
  <w:style w:type="character" w:styleId="1012" w:customStyle="1">
    <w:name w:val="正文文本缩进 Char"/>
    <w:basedOn w:val="928"/>
    <w:link w:val="941"/>
    <w:uiPriority w:val="99"/>
    <w:semiHidden/>
    <w:qFormat/>
  </w:style>
  <w:style w:type="character" w:styleId="1013" w:customStyle="1">
    <w:name w:val="正文首行缩进 2 Char"/>
    <w:link w:val="976"/>
    <w:qFormat/>
    <w:rPr>
      <w:rFonts w:ascii="宋体" w:hAnsi="宋体" w:eastAsia="宋体" w:cs="Times New Roman"/>
      <w:szCs w:val="20"/>
    </w:rPr>
  </w:style>
  <w:style w:type="character" w:styleId="1014" w:customStyle="1">
    <w:name w:val="正文文本缩进 3 Char"/>
    <w:link w:val="964"/>
    <w:qFormat/>
    <w:rPr>
      <w:rFonts w:ascii="Arial" w:hAnsi="Arial" w:eastAsia="仿宋_GB2312" w:cs="Arial"/>
      <w:color w:val="ffff00"/>
      <w:sz w:val="32"/>
      <w:szCs w:val="32"/>
    </w:rPr>
  </w:style>
  <w:style w:type="paragraph" w:styleId="1015" w:customStyle="1">
    <w:name w:val="font7"/>
    <w:basedOn w:val="918"/>
    <w:qFormat/>
    <w:pPr>
      <w:jc w:val="left"/>
      <w:spacing w:before="100" w:beforeAutospacing="1" w:after="100" w:afterAutospacing="1"/>
      <w:widowControl/>
    </w:pPr>
    <w:rPr>
      <w:rFonts w:hint="eastAsia" w:ascii="宋体" w:hAnsi="宋体"/>
      <w:sz w:val="18"/>
      <w:szCs w:val="18"/>
    </w:rPr>
  </w:style>
  <w:style w:type="paragraph" w:styleId="1016" w:customStyle="1">
    <w:name w:val="Char Char Char Char"/>
    <w:basedOn w:val="936"/>
    <w:qFormat/>
    <w:pPr>
      <w:spacing w:line="360" w:lineRule="auto"/>
    </w:pPr>
    <w:rPr>
      <w:rFonts w:ascii="Tahoma" w:hAnsi="Tahoma"/>
      <w:sz w:val="24"/>
      <w:szCs w:val="24"/>
    </w:rPr>
  </w:style>
  <w:style w:type="character" w:styleId="1017" w:customStyle="1">
    <w:name w:val="正文文本 3 Char"/>
    <w:link w:val="939"/>
    <w:qFormat/>
    <w:rPr>
      <w:rFonts w:ascii="仿宋_GB2312" w:hAnsi="Arial" w:eastAsia="仿宋_GB2312" w:cs="Times New Roman"/>
      <w:sz w:val="32"/>
      <w:szCs w:val="32"/>
    </w:rPr>
  </w:style>
  <w:style w:type="paragraph" w:styleId="1018">
    <w:name w:val="List Paragraph"/>
    <w:basedOn w:val="918"/>
    <w:link w:val="1062"/>
    <w:uiPriority w:val="34"/>
    <w:qFormat/>
    <w:pPr>
      <w:contextualSpacing/>
      <w:ind w:left="720"/>
      <w:jc w:val="left"/>
      <w:widowControl/>
    </w:pPr>
    <w:rPr>
      <w:sz w:val="24"/>
      <w:szCs w:val="24"/>
      <w:lang w:eastAsia="en-US" w:bidi="en-US"/>
    </w:rPr>
  </w:style>
  <w:style w:type="character" w:styleId="1019" w:customStyle="1">
    <w:name w:val="文档结构图 Char"/>
    <w:link w:val="936"/>
    <w:semiHidden/>
    <w:qFormat/>
    <w:rPr>
      <w:rFonts w:ascii="Times New Roman" w:hAnsi="Times New Roman" w:eastAsia="宋体" w:cs="Times New Roman"/>
      <w:szCs w:val="21"/>
      <w:shd w:val="clear" w:color="auto" w:fill="000080"/>
    </w:rPr>
  </w:style>
  <w:style w:type="paragraph" w:styleId="1020" w:customStyle="1">
    <w:name w:val="4"/>
    <w:basedOn w:val="918"/>
    <w:next w:val="964"/>
    <w:qFormat/>
    <w:pPr>
      <w:ind w:firstLine="420"/>
      <w:spacing w:line="360" w:lineRule="auto"/>
    </w:pPr>
    <w:rPr>
      <w:rFonts w:ascii="Times New Roman" w:hAnsi="Times New Roman"/>
      <w:color w:val="ff0000"/>
      <w:sz w:val="24"/>
      <w:szCs w:val="24"/>
    </w:rPr>
  </w:style>
  <w:style w:type="paragraph" w:styleId="1021" w:customStyle="1">
    <w:name w:val="普通 (Web)"/>
    <w:basedOn w:val="918"/>
    <w:qFormat/>
    <w:pPr>
      <w:jc w:val="left"/>
      <w:spacing w:before="100" w:beforeAutospacing="1" w:after="100" w:afterAutospacing="1"/>
      <w:widowControl/>
    </w:pPr>
    <w:rPr>
      <w:rFonts w:ascii="宋体" w:hAnsi="宋体"/>
      <w:sz w:val="24"/>
      <w:szCs w:val="24"/>
    </w:rPr>
  </w:style>
  <w:style w:type="paragraph" w:styleId="1022" w:customStyle="1">
    <w:name w:val="Char Char Char Char Char Char Char Char Char Char"/>
    <w:basedOn w:val="918"/>
    <w:qFormat/>
    <w:pPr>
      <w:spacing w:line="360" w:lineRule="auto"/>
    </w:pPr>
    <w:rPr>
      <w:rFonts w:ascii="Times New Roman" w:hAnsi="Times New Roman"/>
      <w:sz w:val="24"/>
      <w:szCs w:val="20"/>
    </w:rPr>
  </w:style>
  <w:style w:type="character" w:styleId="1023" w:customStyle="1">
    <w:name w:val="正文首行缩进 Char"/>
    <w:link w:val="975"/>
    <w:qFormat/>
    <w:rPr>
      <w:rFonts w:ascii="仿宋_GB2312" w:hAnsi="Times New Roman" w:eastAsia="仿宋_GB2312" w:cs="Times New Roman"/>
      <w:sz w:val="30"/>
      <w:szCs w:val="30"/>
    </w:rPr>
  </w:style>
  <w:style w:type="paragraph" w:styleId="1024" w:customStyle="1">
    <w:name w:val="样式1"/>
    <w:basedOn w:val="918"/>
    <w:qFormat/>
    <w:pPr>
      <w:numPr>
        <w:numId w:val="3"/>
      </w:numPr>
    </w:pPr>
    <w:rPr>
      <w:rFonts w:ascii="宋体" w:hAnsi="宋体"/>
      <w:szCs w:val="21"/>
    </w:rPr>
  </w:style>
  <w:style w:type="paragraph" w:styleId="1025" w:customStyle="1">
    <w:name w:val="font6"/>
    <w:basedOn w:val="918"/>
    <w:qFormat/>
    <w:pPr>
      <w:jc w:val="left"/>
      <w:spacing w:before="100" w:beforeAutospacing="1" w:after="100" w:afterAutospacing="1"/>
      <w:widowControl/>
    </w:pPr>
    <w:rPr>
      <w:rFonts w:hint="eastAsia" w:ascii="宋体" w:hAnsi="宋体"/>
      <w:sz w:val="28"/>
      <w:szCs w:val="28"/>
      <w:u w:val="single"/>
    </w:rPr>
  </w:style>
  <w:style w:type="character" w:styleId="1026" w:customStyle="1">
    <w:name w:val="纯文本 Char"/>
    <w:link w:val="947"/>
    <w:qFormat/>
    <w:rPr>
      <w:rFonts w:ascii="宋体" w:hAnsi="Courier New" w:eastAsia="宋体" w:cs="Courier New"/>
      <w:szCs w:val="21"/>
    </w:rPr>
  </w:style>
  <w:style w:type="character" w:styleId="1027" w:customStyle="1">
    <w:name w:val="批注框文本 Char"/>
    <w:link w:val="952"/>
    <w:semiHidden/>
    <w:qFormat/>
    <w:rPr>
      <w:rFonts w:ascii="Times New Roman" w:hAnsi="Times New Roman" w:eastAsia="宋体" w:cs="Times New Roman"/>
      <w:sz w:val="18"/>
      <w:szCs w:val="18"/>
    </w:rPr>
  </w:style>
  <w:style w:type="paragraph" w:styleId="1028" w:customStyle="1">
    <w:name w:val="xl25"/>
    <w:basedOn w:val="91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customStyle="1">
    <w:name w:val="图标"/>
    <w:basedOn w:val="918"/>
    <w:next w:val="91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1030" w:customStyle="1">
    <w:name w:val="日期 Char"/>
    <w:link w:val="950"/>
    <w:qFormat/>
    <w:rPr>
      <w:rFonts w:ascii="Times New Roman" w:hAnsi="Times New Roman" w:eastAsia="宋体" w:cs="Times New Roman"/>
      <w:sz w:val="24"/>
      <w:szCs w:val="24"/>
    </w:rPr>
  </w:style>
  <w:style w:type="paragraph" w:styleId="1031" w:customStyle="1">
    <w:name w:val="标题3"/>
    <w:basedOn w:val="918"/>
    <w:next w:val="918"/>
    <w:qFormat/>
    <w:pPr>
      <w:ind w:firstLine="624"/>
      <w:spacing w:line="590" w:lineRule="atLeast"/>
    </w:pPr>
    <w:rPr>
      <w:rFonts w:ascii="方正黑体_GBK" w:hAnsi="Times New Roman" w:eastAsia="方正黑体_GBK"/>
      <w:sz w:val="32"/>
      <w:szCs w:val="32"/>
    </w:rPr>
  </w:style>
  <w:style w:type="paragraph" w:styleId="1032" w:customStyle="1">
    <w:name w:val="xl24"/>
    <w:basedOn w:val="91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3" w:customStyle="1">
    <w:name w:val="xl29"/>
    <w:basedOn w:val="918"/>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4" w:customStyle="1">
    <w:name w:val="Char Char Char Char Char Char Char Char"/>
    <w:basedOn w:val="918"/>
    <w:qFormat/>
    <w:pPr>
      <w:jc w:val="left"/>
      <w:spacing w:after="160" w:line="240" w:lineRule="exact"/>
      <w:widowControl/>
    </w:pPr>
    <w:rPr>
      <w:rFonts w:ascii="Verdana" w:hAnsi="Verdana"/>
      <w:sz w:val="20"/>
      <w:szCs w:val="20"/>
      <w:lang w:eastAsia="en-US"/>
    </w:rPr>
  </w:style>
  <w:style w:type="character" w:styleId="1035" w:customStyle="1">
    <w:name w:val="正文文本 2 Char"/>
    <w:link w:val="970"/>
    <w:qFormat/>
    <w:rPr>
      <w:rFonts w:ascii="楷体_GB2312" w:hAnsi="Times New Roman" w:eastAsia="楷体_GB2312" w:cs="Times New Roman"/>
      <w:sz w:val="28"/>
      <w:szCs w:val="28"/>
    </w:rPr>
  </w:style>
  <w:style w:type="paragraph" w:styleId="1036" w:customStyle="1">
    <w:name w:val="xl28"/>
    <w:basedOn w:val="91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1037" w:customStyle="1">
    <w:name w:val="页眉 Char"/>
    <w:link w:val="955"/>
    <w:qFormat/>
    <w:rPr>
      <w:rFonts w:ascii="Times New Roman" w:hAnsi="Times New Roman" w:eastAsia="宋体" w:cs="Times New Roman"/>
      <w:sz w:val="18"/>
      <w:szCs w:val="18"/>
    </w:rPr>
  </w:style>
  <w:style w:type="character" w:styleId="1038" w:customStyle="1">
    <w:name w:val="页脚 Char"/>
    <w:link w:val="953"/>
    <w:qFormat/>
    <w:rPr>
      <w:rFonts w:ascii="Times New Roman" w:hAnsi="Times New Roman" w:eastAsia="宋体" w:cs="Times New Roman"/>
      <w:sz w:val="18"/>
      <w:szCs w:val="18"/>
    </w:rPr>
  </w:style>
  <w:style w:type="paragraph" w:styleId="1039" w:customStyle="1">
    <w:name w:val="Char Char Char Char Char Char Char Char1"/>
    <w:basedOn w:val="918"/>
    <w:qFormat/>
    <w:pPr>
      <w:jc w:val="left"/>
      <w:spacing w:after="160" w:line="240" w:lineRule="exact"/>
      <w:widowControl/>
    </w:pPr>
    <w:rPr>
      <w:rFonts w:ascii="Verdana" w:hAnsi="Verdana"/>
      <w:sz w:val="20"/>
      <w:szCs w:val="20"/>
      <w:lang w:eastAsia="en-US"/>
    </w:rPr>
  </w:style>
  <w:style w:type="paragraph" w:styleId="1040" w:customStyle="1">
    <w:name w:val="xl30"/>
    <w:basedOn w:val="918"/>
    <w:qFormat/>
    <w:pPr>
      <w:jc w:val="center"/>
      <w:spacing w:before="100" w:beforeAutospacing="1" w:after="100" w:afterAutospacing="1"/>
      <w:widowControl/>
    </w:pPr>
    <w:rPr>
      <w:rFonts w:ascii="宋体" w:hAnsi="宋体"/>
      <w:b/>
      <w:bCs/>
      <w:sz w:val="36"/>
      <w:szCs w:val="36"/>
    </w:rPr>
  </w:style>
  <w:style w:type="paragraph" w:styleId="1041" w:customStyle="1">
    <w:name w:val="Char Char Char Char1"/>
    <w:basedOn w:val="936"/>
    <w:qFormat/>
    <w:pPr>
      <w:spacing w:line="360" w:lineRule="auto"/>
    </w:pPr>
    <w:rPr>
      <w:rFonts w:ascii="Tahoma" w:hAnsi="Tahoma"/>
      <w:sz w:val="24"/>
      <w:szCs w:val="24"/>
    </w:rPr>
  </w:style>
  <w:style w:type="paragraph" w:styleId="1042" w:customStyle="1">
    <w:name w:val="table_1stline"/>
    <w:basedOn w:val="918"/>
    <w:qFormat/>
    <w:pPr>
      <w:jc w:val="left"/>
      <w:spacing w:before="120"/>
      <w:widowControl/>
    </w:pPr>
    <w:rPr>
      <w:rFonts w:ascii="Times New Roman" w:hAnsi="Times New Roman"/>
      <w:bCs/>
      <w:sz w:val="20"/>
      <w:szCs w:val="20"/>
      <w:lang w:val="de-DE" w:eastAsia="de-DE"/>
    </w:rPr>
  </w:style>
  <w:style w:type="paragraph" w:styleId="1043" w:customStyle="1">
    <w:name w:val="font5"/>
    <w:basedOn w:val="918"/>
    <w:qFormat/>
    <w:pPr>
      <w:jc w:val="left"/>
      <w:spacing w:before="100" w:beforeAutospacing="1" w:after="100" w:afterAutospacing="1"/>
      <w:widowControl/>
    </w:pPr>
    <w:rPr>
      <w:rFonts w:hint="eastAsia" w:ascii="宋体" w:hAnsi="宋体"/>
      <w:sz w:val="28"/>
      <w:szCs w:val="28"/>
    </w:rPr>
  </w:style>
  <w:style w:type="paragraph" w:styleId="1044" w:customStyle="1">
    <w:name w:val="标题1"/>
    <w:basedOn w:val="918"/>
    <w:next w:val="91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45" w:customStyle="1">
    <w:name w:val="修订1"/>
    <w:uiPriority w:val="99"/>
    <w:semiHidden/>
    <w:qFormat/>
    <w:rPr>
      <w:sz w:val="21"/>
      <w:szCs w:val="21"/>
    </w:rPr>
  </w:style>
  <w:style w:type="paragraph" w:styleId="1046">
    <w:name w:val="No Spacing"/>
    <w:uiPriority w:val="99"/>
    <w:qFormat/>
    <w:pPr>
      <w:jc w:val="both"/>
      <w:widowControl w:val="off"/>
    </w:pPr>
    <w:rPr>
      <w:sz w:val="21"/>
      <w:szCs w:val="21"/>
    </w:rPr>
  </w:style>
  <w:style w:type="character" w:styleId="1047" w:customStyle="1">
    <w:name w:val="签名 字符"/>
    <w:qFormat/>
    <w:rPr>
      <w:sz w:val="21"/>
      <w:szCs w:val="22"/>
    </w:rPr>
  </w:style>
  <w:style w:type="character" w:styleId="1048" w:customStyle="1">
    <w:name w:val="脚注文本 Char"/>
    <w:link w:val="962"/>
    <w:qFormat/>
    <w:rPr>
      <w:rFonts w:ascii="Times New Roman" w:hAnsi="Times New Roman"/>
      <w:sz w:val="18"/>
      <w:szCs w:val="18"/>
    </w:rPr>
  </w:style>
  <w:style w:type="character" w:styleId="1049" w:customStyle="1">
    <w:name w:val="HTML 预设格式 Char"/>
    <w:link w:val="971"/>
    <w:qFormat/>
    <w:rPr>
      <w:rFonts w:ascii="Arial" w:hAnsi="Arial"/>
      <w:sz w:val="24"/>
      <w:szCs w:val="24"/>
    </w:rPr>
  </w:style>
  <w:style w:type="character" w:styleId="1050" w:customStyle="1">
    <w:name w:val="标题 1 字符"/>
    <w:uiPriority w:val="9"/>
    <w:qFormat/>
    <w:rPr>
      <w:rFonts w:ascii="宋体" w:hAnsi="宋体"/>
      <w:b/>
      <w:sz w:val="36"/>
    </w:rPr>
  </w:style>
  <w:style w:type="character" w:styleId="1051" w:customStyle="1">
    <w:name w:val="标题 2 字符2"/>
    <w:qFormat/>
    <w:rPr>
      <w:rFonts w:eastAsia="楷体_GB2312"/>
      <w:b/>
      <w:bCs/>
      <w:sz w:val="28"/>
      <w:szCs w:val="28"/>
    </w:rPr>
  </w:style>
  <w:style w:type="character" w:styleId="1052" w:customStyle="1">
    <w:name w:val="正文缩进 字符"/>
    <w:qFormat/>
    <w:rPr>
      <w:sz w:val="21"/>
    </w:rPr>
  </w:style>
  <w:style w:type="character" w:styleId="1053" w:customStyle="1">
    <w:name w:val="批注文字 字符1"/>
    <w:qFormat/>
    <w:rPr>
      <w:sz w:val="21"/>
    </w:rPr>
  </w:style>
  <w:style w:type="character" w:styleId="1054" w:customStyle="1">
    <w:name w:val="正文文本 字符2"/>
    <w:qFormat/>
    <w:rPr>
      <w:rFonts w:ascii="楷体_GB2312" w:hAnsi="Arial" w:eastAsia="楷体_GB2312"/>
      <w:sz w:val="28"/>
    </w:rPr>
  </w:style>
  <w:style w:type="character" w:styleId="1055" w:customStyle="1">
    <w:name w:val="正文文本缩进 字符"/>
    <w:qFormat/>
    <w:rPr>
      <w:rFonts w:ascii="宋体"/>
      <w:sz w:val="28"/>
    </w:rPr>
  </w:style>
  <w:style w:type="character" w:styleId="1056" w:customStyle="1">
    <w:name w:val="纯文本 字符"/>
    <w:qFormat/>
    <w:rPr>
      <w:rFonts w:ascii="宋体" w:hAnsi="Courier New"/>
      <w:sz w:val="21"/>
    </w:rPr>
  </w:style>
  <w:style w:type="character" w:styleId="1057" w:customStyle="1">
    <w:name w:val="日期 字符1"/>
    <w:qFormat/>
    <w:rPr>
      <w:rFonts w:ascii="宋体"/>
      <w:sz w:val="28"/>
    </w:rPr>
  </w:style>
  <w:style w:type="character" w:styleId="1058" w:customStyle="1">
    <w:name w:val="批注框文本 字符"/>
    <w:qFormat/>
    <w:rPr>
      <w:sz w:val="18"/>
      <w:szCs w:val="18"/>
    </w:rPr>
  </w:style>
  <w:style w:type="character" w:styleId="1059" w:customStyle="1">
    <w:name w:val="签名 Char"/>
    <w:link w:val="956"/>
    <w:qFormat/>
    <w:rPr>
      <w:rFonts w:ascii="Times New Roman" w:hAnsi="Times New Roman" w:eastAsia="仿宋_GB2312"/>
      <w:sz w:val="24"/>
    </w:rPr>
  </w:style>
  <w:style w:type="character" w:styleId="1060" w:customStyle="1">
    <w:name w:val="批注主题 字符"/>
    <w:qFormat/>
    <w:rPr>
      <w:b/>
      <w:bCs/>
      <w:sz w:val="21"/>
    </w:rPr>
  </w:style>
  <w:style w:type="character" w:styleId="1061" w:customStyle="1">
    <w:name w:val="正文文本 字符"/>
    <w:qFormat/>
    <w:rPr>
      <w:rFonts w:ascii="楷体_GB2312" w:hAnsi="Arial" w:eastAsia="楷体_GB2312"/>
      <w:sz w:val="28"/>
    </w:rPr>
  </w:style>
  <w:style w:type="character" w:styleId="1062" w:customStyle="1">
    <w:name w:val="列出段落 Char1"/>
    <w:link w:val="1018"/>
    <w:uiPriority w:val="34"/>
    <w:qFormat/>
    <w:rPr>
      <w:sz w:val="24"/>
      <w:szCs w:val="24"/>
      <w:lang w:eastAsia="en-US" w:bidi="en-US"/>
    </w:rPr>
  </w:style>
  <w:style w:type="paragraph" w:styleId="1063" w:customStyle="1">
    <w:name w:val="Char Char Char"/>
    <w:basedOn w:val="918"/>
    <w:qFormat/>
    <w:pPr>
      <w:numPr>
        <w:numId w:val="4"/>
      </w:numPr>
      <w:tabs>
        <w:tab w:val="left" w:pos="1545" w:leader="none"/>
      </w:tabs>
    </w:pPr>
    <w:rPr>
      <w:rFonts w:ascii="Times New Roman" w:hAnsi="Times New Roman"/>
      <w:szCs w:val="20"/>
    </w:rPr>
  </w:style>
  <w:style w:type="paragraph" w:styleId="1064" w:customStyle="1">
    <w:name w:val="Plain Text1"/>
    <w:basedOn w:val="918"/>
    <w:qFormat/>
    <w:rPr>
      <w:rFonts w:ascii="宋体" w:hAnsi="Courier New" w:eastAsia="楷体_GB2312"/>
      <w:sz w:val="28"/>
      <w:szCs w:val="20"/>
    </w:rPr>
  </w:style>
  <w:style w:type="paragraph" w:styleId="1065" w:customStyle="1">
    <w:name w:val="Default"/>
    <w:qFormat/>
    <w:pPr>
      <w:widowControl w:val="off"/>
    </w:pPr>
    <w:rPr>
      <w:color w:val="000000"/>
      <w:sz w:val="24"/>
      <w:szCs w:val="24"/>
    </w:rPr>
  </w:style>
  <w:style w:type="paragraph" w:styleId="1066" w:customStyle="1">
    <w:name w:val="Char1 Char Char Char"/>
    <w:basedOn w:val="918"/>
    <w:qFormat/>
    <w:rPr>
      <w:rFonts w:ascii="Tahoma" w:hAnsi="Tahoma"/>
      <w:sz w:val="24"/>
      <w:szCs w:val="20"/>
    </w:rPr>
  </w:style>
  <w:style w:type="paragraph" w:styleId="1067" w:customStyle="1">
    <w:name w:val="Char Char1 Char Char Char Char Char Char Char"/>
    <w:basedOn w:val="918"/>
    <w:qFormat/>
    <w:rPr>
      <w:rFonts w:ascii="Calibri Light" w:hAnsi="Calibri Light" w:cs="Berlin Sans FB Demi"/>
      <w:sz w:val="24"/>
      <w:szCs w:val="20"/>
    </w:rPr>
  </w:style>
  <w:style w:type="paragraph" w:styleId="1068" w:customStyle="1">
    <w:name w:val="Char Char"/>
    <w:basedOn w:val="918"/>
    <w:qFormat/>
    <w:rPr>
      <w:rFonts w:ascii="Times New Roman" w:hAnsi="Times New Roman"/>
      <w:szCs w:val="21"/>
    </w:rPr>
  </w:style>
  <w:style w:type="paragraph" w:styleId="1069" w:customStyle="1">
    <w:name w:val="_Style 12"/>
    <w:basedOn w:val="936"/>
    <w:qFormat/>
    <w:pPr>
      <w:jc w:val="center"/>
      <w:spacing w:line="360" w:lineRule="auto"/>
      <w:widowControl/>
    </w:pPr>
    <w:rPr>
      <w:sz w:val="24"/>
      <w:szCs w:val="24"/>
      <w:lang w:val="zh-CN"/>
    </w:rPr>
  </w:style>
  <w:style w:type="character" w:styleId="1070" w:customStyle="1">
    <w:name w:val="正文缩进 Char1"/>
    <w:qFormat/>
    <w:rPr>
      <w:rFonts w:eastAsia="楷体_GB2312"/>
      <w:sz w:val="24"/>
    </w:rPr>
  </w:style>
  <w:style w:type="character" w:styleId="1071" w:customStyle="1">
    <w:name w:val="纯文本 字符1"/>
    <w:qFormat/>
    <w:rPr>
      <w:rFonts w:ascii="宋体" w:hAnsi="Courier New"/>
    </w:rPr>
  </w:style>
  <w:style w:type="character" w:styleId="1072" w:customStyle="1">
    <w:name w:val="未处理的提及1"/>
    <w:uiPriority w:val="99"/>
    <w:unhideWhenUsed/>
    <w:qFormat/>
    <w:rPr>
      <w:color w:val="605e5c"/>
      <w:shd w:val="clear" w:color="auto" w:fill="e1dfdd"/>
    </w:rPr>
  </w:style>
  <w:style w:type="character" w:styleId="1073" w:customStyle="1">
    <w:name w:val="批注文字 字符"/>
    <w:qFormat/>
    <w:rPr>
      <w:sz w:val="21"/>
    </w:rPr>
  </w:style>
  <w:style w:type="character" w:styleId="1074" w:customStyle="1">
    <w:name w:val="标题 2 字符"/>
    <w:qFormat/>
    <w:rPr>
      <w:rFonts w:eastAsia="楷体_GB2312"/>
      <w:b/>
      <w:bCs/>
      <w:sz w:val="28"/>
      <w:szCs w:val="28"/>
    </w:rPr>
  </w:style>
  <w:style w:type="character" w:styleId="1075" w:customStyle="1">
    <w:name w:val="日期 字符"/>
    <w:qFormat/>
    <w:rPr>
      <w:rFonts w:ascii="宋体"/>
      <w:sz w:val="28"/>
    </w:rPr>
  </w:style>
  <w:style w:type="character" w:styleId="1076" w:customStyle="1">
    <w:name w:val="正文文本 字符1"/>
    <w:qFormat/>
    <w:rPr>
      <w:rFonts w:ascii="楷体_GB2312" w:hAnsi="Arial" w:eastAsia="楷体_GB2312"/>
      <w:sz w:val="28"/>
    </w:rPr>
  </w:style>
  <w:style w:type="paragraph" w:styleId="1077" w:customStyle="1">
    <w:name w:val="正文1"/>
    <w:next w:val="918"/>
    <w:qFormat/>
    <w:pPr>
      <w:jc w:val="both"/>
      <w:widowControl w:val="off"/>
    </w:pPr>
    <w:rPr>
      <w:rFonts w:eastAsia="Times New Roman"/>
      <w:color w:val="000000"/>
      <w:sz w:val="21"/>
      <w:szCs w:val="21"/>
    </w:rPr>
  </w:style>
  <w:style w:type="paragraph" w:styleId="1078" w:customStyle="1">
    <w:name w:val="_正文段落"/>
    <w:basedOn w:val="918"/>
    <w:link w:val="1079"/>
    <w:qFormat/>
    <w:pPr>
      <w:ind w:firstLine="800"/>
      <w:jc w:val="center"/>
      <w:spacing w:line="360" w:lineRule="auto"/>
    </w:pPr>
    <w:rPr>
      <w:rFonts w:ascii="宋体" w:hAnsi="宋体"/>
      <w:sz w:val="40"/>
      <w:szCs w:val="24"/>
    </w:rPr>
  </w:style>
  <w:style w:type="character" w:styleId="1079" w:customStyle="1">
    <w:name w:val="_正文段落 Char"/>
    <w:link w:val="1078"/>
    <w:qFormat/>
    <w:rPr>
      <w:rFonts w:ascii="宋体" w:hAnsi="宋体"/>
      <w:sz w:val="40"/>
      <w:szCs w:val="24"/>
    </w:rPr>
  </w:style>
  <w:style w:type="character" w:styleId="1080" w:customStyle="1">
    <w:name w:val="cf01"/>
    <w:qFormat/>
    <w:rPr>
      <w:rFonts w:hint="eastAsia" w:ascii="Microsoft YaHei UI" w:hAnsi="Microsoft YaHei UI" w:eastAsia="Microsoft YaHei UI"/>
      <w:b/>
      <w:bCs/>
      <w:sz w:val="18"/>
      <w:szCs w:val="18"/>
    </w:rPr>
  </w:style>
  <w:style w:type="character" w:styleId="1081" w:customStyle="1">
    <w:name w:val="标题 2 字符1"/>
    <w:qFormat/>
    <w:rPr>
      <w:rFonts w:eastAsia="楷体_GB2312"/>
      <w:b/>
      <w:bCs/>
      <w:sz w:val="28"/>
      <w:szCs w:val="28"/>
    </w:rPr>
  </w:style>
  <w:style w:type="paragraph" w:styleId="1082" w:customStyle="1">
    <w:name w:val="pf0"/>
    <w:basedOn w:val="918"/>
    <w:qFormat/>
    <w:pPr>
      <w:jc w:val="left"/>
      <w:spacing w:before="100" w:beforeAutospacing="1" w:after="100" w:afterAutospacing="1"/>
      <w:widowControl/>
    </w:pPr>
    <w:rPr>
      <w:rFonts w:ascii="宋体" w:hAnsi="宋体" w:cs="宋体"/>
      <w:sz w:val="24"/>
      <w:szCs w:val="24"/>
    </w:rPr>
  </w:style>
  <w:style w:type="character" w:styleId="1083" w:customStyle="1">
    <w:name w:val="cf11"/>
    <w:qFormat/>
    <w:rPr>
      <w:rFonts w:hint="eastAsia" w:ascii="Microsoft YaHei UI" w:hAnsi="Microsoft YaHei UI" w:eastAsia="Microsoft YaHei UI"/>
      <w:sz w:val="18"/>
      <w:szCs w:val="18"/>
    </w:rPr>
  </w:style>
  <w:style w:type="character" w:styleId="1084" w:customStyle="1">
    <w:name w:val="cf21"/>
    <w:qFormat/>
    <w:rPr>
      <w:rFonts w:hint="eastAsia" w:ascii="Microsoft YaHei UI" w:hAnsi="Microsoft YaHei UI" w:eastAsia="Microsoft YaHei UI"/>
      <w:b/>
      <w:bCs/>
      <w:sz w:val="18"/>
      <w:szCs w:val="18"/>
    </w:rPr>
  </w:style>
  <w:style w:type="paragraph" w:styleId="1085" w:customStyle="1">
    <w:name w:val="TOC 标题11"/>
    <w:basedOn w:val="919"/>
    <w:next w:val="918"/>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86" w:customStyle="1">
    <w:name w:val="普通正文 Char"/>
    <w:link w:val="1009"/>
    <w:qFormat/>
    <w:rPr>
      <w:rFonts w:ascii="Arial" w:hAnsi="Arial"/>
      <w:sz w:val="24"/>
      <w:szCs w:val="24"/>
    </w:rPr>
  </w:style>
  <w:style w:type="character" w:styleId="1087" w:customStyle="1">
    <w:name w:val="纯文本 Char2"/>
    <w:qFormat/>
    <w:rPr>
      <w:rFonts w:ascii="宋体" w:hAnsi="Courier New"/>
      <w:sz w:val="21"/>
    </w:rPr>
  </w:style>
  <w:style w:type="table" w:styleId="1088" w:customStyle="1">
    <w:name w:val="Table Normal"/>
    <w:semiHidden/>
    <w:unhideWhenUsed/>
    <w:qFormat/>
    <w:tblPr>
      <w:tblCellMar>
        <w:left w:w="0" w:type="dxa"/>
        <w:top w:w="0" w:type="dxa"/>
        <w:right w:w="0" w:type="dxa"/>
        <w:bottom w:w="0" w:type="dxa"/>
      </w:tblCellMar>
    </w:tblPr>
  </w:style>
  <w:style w:type="paragraph" w:styleId="1089" w:customStyle="1">
    <w:name w:val="Table Text"/>
    <w:basedOn w:val="918"/>
    <w:semiHidden/>
    <w:qFormat/>
    <w:rPr>
      <w:rFonts w:ascii="宋体" w:hAnsi="宋体" w:cs="宋体"/>
      <w:sz w:val="24"/>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3B50CFA-996C-4079-8513-D93F472C8CD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沈鸣科</cp:lastModifiedBy>
  <cp:revision>9</cp:revision>
  <dcterms:created xsi:type="dcterms:W3CDTF">2026-05-11T07:20:00Z</dcterms:created>
  <dcterms:modified xsi:type="dcterms:W3CDTF">2026-05-11T08:09:03Z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CE4248C134814DE39EB61C86156E60A9_13</vt:lpwstr>
  </property>
  <property fmtid="{D5CDD505-2E9C-101B-9397-08002B2CF9AE}" pid="4" name="KSOTemplateDocerSaveRecord">
    <vt:lpwstr>eyJoZGlkIjoiNmVjYWUxY2I3MjA0N2MxMzgzZDRlMTgwODU1ZjdlNTAiLCJ1c2VySWQiOiI3NTk5ODEyODUifQ==</vt:lpwstr>
  </property>
</Properties>
</file>