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eastAsia" w:ascii="宋体" w:hAnsi="宋体" w:eastAsia="宋体" w:cs="宋体"/>
          <w:caps/>
          <w:color w:val="auto"/>
          <w:sz w:val="44"/>
          <w:szCs w:val="44"/>
          <w:highlight w:val="none"/>
        </w:rPr>
      </w:pPr>
      <w:r>
        <w:rPr>
          <w:rFonts w:hint="eastAsia" w:ascii="宋体" w:hAnsi="宋体" w:eastAsia="宋体" w:cs="宋体"/>
          <w:caps/>
          <w:color w:val="auto"/>
          <w:sz w:val="44"/>
          <w:szCs w:val="44"/>
          <w:highlight w:val="none"/>
        </w:rPr>
      </w:r>
      <w:r/>
    </w:p>
    <w:p>
      <w:pPr>
        <w:jc w:val="center"/>
        <w:spacing w:line="360" w:lineRule="auto"/>
        <w:shd w:val="clear" w:color="000000"/>
        <w:widowControl/>
        <w:rPr>
          <w:rFonts w:hint="eastAsia" w:ascii="宋体" w:hAnsi="宋体" w:eastAsia="宋体" w:cs="宋体"/>
          <w:b/>
          <w:color w:val="auto"/>
          <w:sz w:val="44"/>
          <w:szCs w:val="44"/>
          <w:highlight w:val="none"/>
          <w:lang w:eastAsia="zh-CN"/>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eastAsia="宋体" w:cs="宋体"/>
          <w:b/>
          <w:color w:val="auto"/>
          <w:sz w:val="44"/>
          <w:szCs w:val="44"/>
          <w:highlight w:val="none"/>
          <w:lang w:eastAsia="zh-CN"/>
        </w:rPr>
      </w:r>
      <w:r/>
    </w:p>
    <w:p>
      <w:pPr>
        <w:jc w:val="center"/>
        <w:spacing w:line="360" w:lineRule="auto"/>
        <w:shd w:val="clear" w:color="000000"/>
        <w:widowControl/>
        <w:rPr>
          <w:rFonts w:hint="eastAsia" w:ascii="宋体" w:hAnsi="宋体" w:cs="宋体"/>
          <w:b/>
          <w:color w:val="auto"/>
          <w:sz w:val="44"/>
          <w:szCs w:val="44"/>
          <w:highlight w:val="none"/>
          <w:lang w:eastAsia="zh-CN"/>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eastAsia="宋体" w:cs="宋体"/>
          <w:b/>
          <w:color w:val="auto"/>
          <w:sz w:val="44"/>
          <w:szCs w:val="44"/>
          <w:highlight w:val="none"/>
          <w:lang w:eastAsia="zh-CN"/>
        </w:rPr>
        <w:t xml:space="preserve">南京医科大学食堂大宗食材采购项目</w:t>
      </w:r>
      <w:r>
        <w:rPr>
          <w:rFonts w:hint="eastAsia" w:ascii="宋体" w:hAnsi="宋体" w:cs="宋体"/>
          <w:b/>
          <w:color w:val="auto"/>
          <w:sz w:val="44"/>
          <w:szCs w:val="44"/>
          <w:highlight w:val="none"/>
          <w:lang w:eastAsia="zh-CN"/>
        </w:rPr>
        <w:t xml:space="preserve">（第二次）</w:t>
      </w:r>
      <w:r/>
    </w:p>
    <w:p>
      <w:pPr>
        <w:jc w:val="left"/>
        <w:spacing w:line="360" w:lineRule="auto"/>
        <w:shd w:val="clear" w:color="000000"/>
        <w:widowControl/>
        <w:tabs>
          <w:tab w:val="left" w:pos="8739" w:leader="none"/>
        </w:tabs>
        <w:rPr>
          <w:rFonts w:hint="eastAsia"/>
          <w:color w:val="auto"/>
          <w:highlight w:val="none"/>
          <w:lang w:eastAsia="zh-CN"/>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color w:val="auto"/>
          <w:sz w:val="44"/>
          <w:szCs w:val="44"/>
          <w:highlight w:val="none"/>
          <w:lang w:eastAsia="zh-CN"/>
        </w:rPr>
        <w:tab/>
      </w:r>
      <w:r/>
    </w:p>
    <w:p>
      <w:pPr>
        <w:jc w:val="center"/>
        <w:shd w:val="clear" w:color="auto"/>
        <w:rPr>
          <w:rFonts w:hint="eastAsia" w:ascii="宋体" w:hAnsi="宋体" w:eastAsia="宋体" w:cs="宋体"/>
          <w:b/>
          <w:color w:val="auto"/>
          <w:sz w:val="72"/>
          <w:szCs w:val="72"/>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7675" cy="2131695"/>
                <wp:effectExtent l="0" t="0" r="15875" b="190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pic:cNvPicPr>
                          <a:picLocks noChangeAspect="1"/>
                        </pic:cNvPicPr>
                        <pic:nvPr/>
                      </pic:nvPicPr>
                      <pic:blipFill>
                        <a:blip r:embed="rId21"/>
                        <a:stretch/>
                      </pic:blipFill>
                      <pic:spPr bwMode="auto">
                        <a:xfrm>
                          <a:off x="0" y="0"/>
                          <a:ext cx="1717675" cy="2131695"/>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5.2pt;height:167.8pt;mso-wrap-distance-left:0.0pt;mso-wrap-distance-top:0.0pt;mso-wrap-distance-right:0.0pt;mso-wrap-distance-bottom:0.0pt;" stroked="f" strokeweight="1.00pt">
                <v:path textboxrect="0,0,0,0"/>
                <v:imagedata r:id="rId21" o:title=""/>
              </v:shape>
            </w:pict>
          </mc:Fallback>
        </mc:AlternateContent>
      </w:r>
      <w:r/>
    </w:p>
    <w:p>
      <w:pPr>
        <w:jc w:val="center"/>
        <w:spacing w:line="360" w:lineRule="auto"/>
        <w:shd w:val="clear" w:color="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 标 文 件</w:t>
      </w:r>
      <w:r/>
    </w:p>
    <w:p>
      <w:pPr>
        <w:jc w:val="center"/>
        <w:spacing w:line="360" w:lineRule="auto"/>
        <w:shd w:val="clear" w:color="auto"/>
        <w:widowControl/>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 xml:space="preserve">JSZC-320000-SNZX-G2026-0042</w:t>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285"/>
        <w:keepLines w:val="0"/>
        <w:keepNext w:val="0"/>
        <w:pageBreakBefore w:val="0"/>
        <w:spacing w:line="360" w:lineRule="auto"/>
        <w:shd w:val="clear" w:color="auto"/>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南京医科大学</w:t>
      </w:r>
      <w:r/>
    </w:p>
    <w:p>
      <w:pPr>
        <w:ind w:firstLine="1285"/>
        <w:keepLines w:val="0"/>
        <w:keepNext w:val="0"/>
        <w:pageBreakBefore w:val="0"/>
        <w:spacing w:line="360" w:lineRule="auto"/>
        <w:shd w:val="clear" w:color="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招标代理机构：南京苏宁工程咨询有限公司</w:t>
      </w:r>
      <w:r/>
    </w:p>
    <w:p>
      <w:pPr>
        <w:ind w:firstLine="1285"/>
        <w:keepLines w:val="0"/>
        <w:keepNext w:val="0"/>
        <w:pageBreakBefore w:val="0"/>
        <w:spacing w:line="360" w:lineRule="auto"/>
        <w:shd w:val="clear" w:color="000000"/>
        <w:widowControl/>
        <w:rPr>
          <w:rFonts w:hint="eastAsia" w:ascii="宋体" w:hAnsi="宋体" w:eastAsia="宋体" w:cs="宋体"/>
          <w:color w:val="auto"/>
          <w:highlight w:val="none"/>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eastAsia="宋体" w:cs="宋体"/>
          <w:b/>
          <w:color w:val="auto"/>
          <w:sz w:val="32"/>
          <w:szCs w:val="32"/>
          <w:highlight w:val="none"/>
        </w:rPr>
        <w:t xml:space="preserve">日期：二〇二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月</w:t>
      </w:r>
      <w:r/>
    </w:p>
    <w:p>
      <w:pPr>
        <w:jc w:val="center"/>
        <w:spacing w:line="360" w:lineRule="auto"/>
        <w:shd w:val="clear" w:color="000000"/>
        <w:widowControl/>
        <w:rPr>
          <w:rFonts w:hint="eastAsia" w:ascii="宋体" w:hAnsi="宋体" w:eastAsia="宋体" w:cs="宋体"/>
          <w:color w:val="auto"/>
          <w:sz w:val="28"/>
          <w:szCs w:val="28"/>
          <w:highlight w:val="none"/>
        </w:rPr>
        <w:pBdr>
          <w:top w:val="none" w:color="000000" w:sz="0" w:space="3"/>
          <w:left w:val="none" w:color="000000" w:sz="0" w:space="3"/>
          <w:bottom w:val="none" w:color="000000" w:sz="0" w:space="3"/>
          <w:right w:val="none" w:color="000000" w:sz="0" w:space="3"/>
          <w:between w:val="none" w:color="000000" w:sz="0" w:space="0"/>
        </w:pBdr>
        <w:outlineLvl w:val="0"/>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第一章 投标邀请</w:t>
      </w:r>
      <w:r/>
    </w:p>
    <w:p>
      <w:pPr>
        <w:ind w:firstLine="560"/>
        <w:jc w:val="left"/>
        <w:spacing w:line="360" w:lineRule="auto"/>
        <w:shd w:val="clear" w:color="auto"/>
        <w:rPr>
          <w:rFonts w:hint="eastAsia" w:ascii="宋体" w:hAnsi="宋体" w:eastAsia="宋体" w:cs="宋体"/>
          <w:color w:val="auto"/>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rPr>
        <w:t xml:space="preserve">项目概况</w:t>
      </w:r>
      <w:r/>
    </w:p>
    <w:p>
      <w:pPr>
        <w:ind w:firstLine="560"/>
        <w:jc w:val="left"/>
        <w:spacing w:line="360" w:lineRule="auto"/>
        <w:shd w:val="clear" w:color="auto"/>
        <w:rPr>
          <w:rFonts w:hint="eastAsia" w:ascii="宋体" w:hAnsi="宋体" w:eastAsia="宋体" w:cs="宋体"/>
          <w:strike w:val="0"/>
          <w:color w:val="auto"/>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 w:val="24"/>
          <w:szCs w:val="24"/>
          <w:highlight w:val="none"/>
          <w:u w:val="single"/>
          <w:lang w:eastAsia="zh-CN"/>
        </w:rPr>
        <w:t xml:space="preserve">南京医科大学食堂大宗食材采购项目</w:t>
      </w:r>
      <w:r>
        <w:rPr>
          <w:rFonts w:hint="eastAsia" w:ascii="宋体" w:hAnsi="宋体" w:eastAsia="宋体" w:cs="宋体"/>
          <w:strike w:val="0"/>
          <w:color w:val="auto"/>
          <w:sz w:val="24"/>
          <w:szCs w:val="24"/>
          <w:highlight w:val="none"/>
          <w:u w:val="single"/>
          <w:lang w:val="en-US" w:eastAsia="zh-CN" w:bidi="ar-SA"/>
        </w:rPr>
        <w:t xml:space="preserve">（第二次）</w:t>
      </w:r>
      <w:r>
        <w:rPr>
          <w:rFonts w:hint="eastAsia" w:ascii="宋体" w:hAnsi="宋体" w:eastAsia="宋体" w:cs="宋体"/>
          <w:strike w:val="0"/>
          <w:color w:val="auto"/>
          <w:sz w:val="24"/>
          <w:szCs w:val="24"/>
          <w:highlight w:val="none"/>
        </w:rPr>
        <w:t xml:space="preserve">招标项目的潜在投标人应在</w:t>
      </w:r>
      <w:r>
        <w:rPr>
          <w:rFonts w:hint="eastAsia" w:ascii="宋体" w:hAnsi="宋体" w:eastAsia="宋体" w:cs="宋体"/>
          <w:strike w:val="0"/>
          <w:color w:val="auto"/>
          <w:sz w:val="24"/>
          <w:szCs w:val="24"/>
          <w:highlight w:val="none"/>
          <w:u w:val="single"/>
        </w:rPr>
        <w:t xml:space="preserve">江苏政府采购网</w:t>
      </w:r>
      <w:r>
        <w:rPr>
          <w:rFonts w:hint="eastAsia" w:ascii="宋体" w:hAnsi="宋体" w:eastAsia="宋体" w:cs="宋体"/>
          <w:strike w:val="0"/>
          <w:color w:val="auto"/>
          <w:sz w:val="24"/>
          <w:szCs w:val="24"/>
          <w:highlight w:val="none"/>
        </w:rPr>
        <w:t xml:space="preserve">获取招标文件，并于</w:t>
      </w:r>
      <w:r>
        <w:rPr>
          <w:rFonts w:hint="eastAsia" w:ascii="宋体" w:hAnsi="宋体" w:cs="宋体"/>
          <w:strike w:val="0"/>
          <w:color w:val="auto"/>
          <w:sz w:val="24"/>
          <w:szCs w:val="24"/>
          <w:highlight w:val="none"/>
          <w:u w:val="single"/>
          <w:lang w:eastAsia="zh-CN"/>
        </w:rPr>
        <w:t xml:space="preserve">202</w:t>
      </w:r>
      <w:r>
        <w:rPr>
          <w:rFonts w:hint="eastAsia" w:ascii="宋体" w:hAnsi="宋体" w:cs="宋体"/>
          <w:strike w:val="0"/>
          <w:color w:val="auto"/>
          <w:sz w:val="24"/>
          <w:szCs w:val="24"/>
          <w:highlight w:val="none"/>
          <w:u w:val="single"/>
          <w:lang w:val="en-US" w:eastAsia="zh-CN"/>
        </w:rPr>
        <w:t xml:space="preserve">6</w:t>
      </w:r>
      <w:r>
        <w:rPr>
          <w:rFonts w:hint="eastAsia" w:ascii="宋体" w:hAnsi="宋体" w:cs="宋体"/>
          <w:strike w:val="0"/>
          <w:color w:val="auto"/>
          <w:sz w:val="24"/>
          <w:szCs w:val="24"/>
          <w:highlight w:val="none"/>
          <w:u w:val="single"/>
          <w:lang w:eastAsia="zh-CN"/>
        </w:rPr>
        <w:t xml:space="preserve">年</w:t>
      </w:r>
      <w:r>
        <w:rPr>
          <w:rFonts w:hint="eastAsia" w:ascii="宋体" w:hAnsi="宋体" w:cs="宋体"/>
          <w:strike w:val="0"/>
          <w:color w:val="auto"/>
          <w:sz w:val="24"/>
          <w:szCs w:val="24"/>
          <w:highlight w:val="none"/>
          <w:u w:val="single"/>
          <w:lang w:val="en-US" w:eastAsia="zh-CN"/>
        </w:rPr>
        <w:t xml:space="preserve">5</w:t>
      </w:r>
      <w:r>
        <w:rPr>
          <w:rFonts w:hint="eastAsia" w:ascii="宋体" w:hAnsi="宋体" w:cs="宋体"/>
          <w:strike w:val="0"/>
          <w:color w:val="auto"/>
          <w:sz w:val="24"/>
          <w:szCs w:val="24"/>
          <w:highlight w:val="none"/>
          <w:u w:val="single"/>
          <w:lang w:eastAsia="zh-CN"/>
        </w:rPr>
        <w:t xml:space="preserve">月</w:t>
      </w:r>
      <w:r>
        <w:rPr>
          <w:rFonts w:hint="eastAsia" w:ascii="宋体" w:hAnsi="宋体" w:cs="宋体"/>
          <w:strike w:val="0"/>
          <w:color w:val="auto"/>
          <w:sz w:val="24"/>
          <w:szCs w:val="24"/>
          <w:highlight w:val="none"/>
          <w:u w:val="single"/>
          <w:lang w:val="en-US" w:eastAsia="zh-CN"/>
        </w:rPr>
        <w:t xml:space="preserve">20</w:t>
      </w:r>
      <w:r>
        <w:rPr>
          <w:rFonts w:hint="eastAsia" w:ascii="宋体" w:hAnsi="宋体" w:cs="宋体"/>
          <w:strike w:val="0"/>
          <w:color w:val="auto"/>
          <w:sz w:val="24"/>
          <w:szCs w:val="24"/>
          <w:highlight w:val="none"/>
          <w:u w:val="single"/>
          <w:lang w:eastAsia="zh-CN"/>
        </w:rPr>
        <w:t xml:space="preserve">日</w:t>
      </w:r>
      <w:r>
        <w:rPr>
          <w:rFonts w:hint="eastAsia" w:ascii="宋体" w:hAnsi="宋体" w:cs="宋体"/>
          <w:strike w:val="0"/>
          <w:color w:val="auto"/>
          <w:sz w:val="24"/>
          <w:szCs w:val="24"/>
          <w:highlight w:val="none"/>
          <w:u w:val="single"/>
          <w:lang w:val="en-US" w:eastAsia="zh-CN"/>
        </w:rPr>
        <w:t xml:space="preserve">9</w:t>
      </w:r>
      <w:r>
        <w:rPr>
          <w:rFonts w:hint="eastAsia" w:ascii="宋体" w:hAnsi="宋体" w:cs="宋体"/>
          <w:strike w:val="0"/>
          <w:color w:val="auto"/>
          <w:sz w:val="24"/>
          <w:szCs w:val="24"/>
          <w:highlight w:val="none"/>
          <w:u w:val="single"/>
          <w:lang w:eastAsia="zh-CN"/>
        </w:rPr>
        <w:t xml:space="preserve">点</w:t>
      </w:r>
      <w:r>
        <w:rPr>
          <w:rFonts w:hint="eastAsia" w:ascii="宋体" w:hAnsi="宋体" w:cs="宋体"/>
          <w:strike w:val="0"/>
          <w:color w:val="auto"/>
          <w:sz w:val="24"/>
          <w:szCs w:val="24"/>
          <w:highlight w:val="none"/>
          <w:u w:val="single"/>
          <w:lang w:val="en-US" w:eastAsia="zh-CN"/>
        </w:rPr>
        <w:t xml:space="preserve">30</w:t>
      </w:r>
      <w:r>
        <w:rPr>
          <w:rFonts w:hint="eastAsia" w:ascii="宋体" w:hAnsi="宋体" w:cs="宋体"/>
          <w:strike w:val="0"/>
          <w:color w:val="auto"/>
          <w:sz w:val="24"/>
          <w:szCs w:val="24"/>
          <w:highlight w:val="none"/>
          <w:u w:val="single"/>
          <w:lang w:eastAsia="zh-CN"/>
        </w:rPr>
        <w:t xml:space="preserve">分</w:t>
      </w:r>
      <w:r>
        <w:rPr>
          <w:rFonts w:hint="eastAsia" w:ascii="宋体" w:hAnsi="宋体" w:eastAsia="宋体" w:cs="宋体"/>
          <w:strike w:val="0"/>
          <w:color w:val="auto"/>
          <w:sz w:val="24"/>
          <w:szCs w:val="24"/>
          <w:highlight w:val="none"/>
        </w:rPr>
        <w:t xml:space="preserve">（北京时间）前递交投标文件。</w:t>
      </w:r>
      <w:r/>
    </w:p>
    <w:p>
      <w:pPr>
        <w:jc w:val="left"/>
        <w:spacing w:line="360" w:lineRule="auto"/>
        <w:shd w:val="clear" w:color="auto"/>
        <w:rPr>
          <w:rFonts w:hint="eastAsia" w:ascii="宋体" w:hAnsi="宋体" w:eastAsia="宋体" w:cs="宋体"/>
          <w:strike w:val="0"/>
          <w:color w:val="auto"/>
          <w:sz w:val="24"/>
          <w:szCs w:val="24"/>
          <w:highlight w:val="none"/>
        </w:rPr>
      </w:pPr>
      <w:r/>
      <w:bookmarkStart w:id="0" w:name="_Toc35393621"/>
      <w:r/>
      <w:bookmarkEnd w:id="0"/>
      <w:r/>
      <w:bookmarkStart w:id="1" w:name="_Toc28359079"/>
      <w:r/>
      <w:bookmarkEnd w:id="1"/>
      <w:r/>
      <w:bookmarkStart w:id="2" w:name="_Toc28359002"/>
      <w:r/>
      <w:bookmarkEnd w:id="2"/>
      <w:r/>
      <w:bookmarkStart w:id="3" w:name="_Hlk24379207"/>
      <w:r/>
      <w:bookmarkEnd w:id="3"/>
      <w:r/>
      <w:bookmarkStart w:id="4" w:name="_Toc35393790"/>
      <w:r/>
      <w:bookmarkEnd w:id="4"/>
      <w:r>
        <w:rPr>
          <w:rFonts w:hint="eastAsia" w:ascii="宋体" w:hAnsi="宋体" w:eastAsia="宋体" w:cs="宋体"/>
          <w:strike w:val="0"/>
          <w:color w:val="auto"/>
          <w:sz w:val="24"/>
          <w:szCs w:val="24"/>
          <w:highlight w:val="none"/>
        </w:rPr>
        <w:t xml:space="preserve">一、项目基本情况</w:t>
      </w:r>
      <w:r/>
    </w:p>
    <w:p>
      <w:pPr>
        <w:ind w:firstLine="560"/>
        <w:jc w:val="left"/>
        <w:spacing w:line="360" w:lineRule="auto"/>
        <w:shd w:val="clear" w:color="auto"/>
        <w:rPr>
          <w:rFonts w:hint="default" w:ascii="宋体" w:hAnsi="宋体" w:eastAsia="宋体" w:cs="宋体"/>
          <w:strike w:val="0"/>
          <w:color w:val="auto"/>
          <w:sz w:val="24"/>
          <w:szCs w:val="24"/>
          <w:highlight w:val="none"/>
          <w:lang w:val="en-US"/>
        </w:rPr>
      </w:pPr>
      <w:r>
        <w:rPr>
          <w:rFonts w:hint="eastAsia" w:ascii="宋体" w:hAnsi="宋体" w:eastAsia="宋体" w:cs="宋体"/>
          <w:strike w:val="0"/>
          <w:color w:val="auto"/>
          <w:sz w:val="24"/>
          <w:szCs w:val="24"/>
          <w:highlight w:val="none"/>
        </w:rPr>
        <w:t xml:space="preserve">项目编号：</w:t>
      </w:r>
      <w:r>
        <w:rPr>
          <w:rFonts w:hint="eastAsia" w:ascii="宋体" w:hAnsi="宋体" w:cs="宋体"/>
          <w:strike w:val="0"/>
          <w:color w:val="auto"/>
          <w:sz w:val="24"/>
          <w:szCs w:val="24"/>
          <w:highlight w:val="none"/>
          <w:lang w:eastAsia="zh-CN"/>
        </w:rPr>
        <w:t xml:space="preserve">JSZC-320000-SNZX-G2026-0042</w:t>
      </w:r>
      <w:r/>
    </w:p>
    <w:p>
      <w:pPr>
        <w:ind w:firstLine="56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strike w:val="0"/>
          <w:color w:val="auto"/>
          <w:sz w:val="24"/>
          <w:szCs w:val="24"/>
          <w:highlight w:val="none"/>
        </w:rPr>
        <w:t xml:space="preserve">项目名称：南京医科大学食堂大宗食材采购项目</w:t>
      </w:r>
      <w:r>
        <w:rPr>
          <w:rFonts w:hint="eastAsia" w:ascii="宋体" w:hAnsi="宋体" w:eastAsia="宋体" w:cs="宋体"/>
          <w:color w:val="auto"/>
          <w:sz w:val="24"/>
          <w:szCs w:val="24"/>
          <w:highlight w:val="none"/>
          <w:u w:val="none"/>
          <w:lang w:val="en-US" w:eastAsia="zh-CN" w:bidi="ar-SA"/>
        </w:rPr>
        <w:t xml:space="preserve">（第二次）</w:t>
      </w:r>
      <w:r/>
    </w:p>
    <w:p>
      <w:pPr>
        <w:ind w:firstLine="560"/>
        <w:jc w:val="left"/>
        <w:spacing w:line="360" w:lineRule="auto"/>
        <w:shd w:val="clear" w:color="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预算金额：211万元</w:t>
      </w:r>
      <w:r/>
    </w:p>
    <w:p>
      <w:pPr>
        <w:ind w:firstLine="56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包5：</w:t>
      </w:r>
      <w:r>
        <w:rPr>
          <w:rFonts w:hint="eastAsia" w:ascii="宋体" w:hAnsi="宋体" w:cs="宋体"/>
          <w:color w:val="auto"/>
          <w:sz w:val="24"/>
          <w:szCs w:val="24"/>
          <w:highlight w:val="none"/>
          <w:lang w:val="en-US" w:eastAsia="zh-CN"/>
        </w:rPr>
        <w:t xml:space="preserve">159.1402万元，包8：50.7395万元</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投标报价高于最高限价的按无效投标文件处理，具体要求详见招标文件。</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bl>
      <w:tblPr>
        <w:tblStyle w:val="1222"/>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2352"/>
        <w:gridCol w:w="4075"/>
        <w:gridCol w:w="2120"/>
      </w:tblGrid>
      <w:tr>
        <w:trPr>
          <w:trHeight w:val="565"/>
        </w:trPr>
        <w:tc>
          <w:tcPr>
            <w:tcW w:w="648" w:type="pct"/>
            <w:vAlign w:val="center"/>
            <w:textDirection w:val="lrTb"/>
            <w:noWrap w:val="false"/>
          </w:tcPr>
          <w:p>
            <w:pPr>
              <w:jc w:val="center"/>
              <w:keepLines w:val="0"/>
              <w:keepNext w:val="0"/>
              <w:pageBreakBefore w:val="0"/>
              <w:spacing w:line="240" w:lineRule="auto"/>
              <w:shd w:val="clear" w:color="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包号</w:t>
            </w:r>
            <w:r/>
          </w:p>
        </w:tc>
        <w:tc>
          <w:tcPr>
            <w:tcW w:w="1197" w:type="pct"/>
            <w:vAlign w:val="center"/>
            <w:textDirection w:val="lrTb"/>
            <w:noWrap w:val="false"/>
          </w:tcPr>
          <w:p>
            <w:pPr>
              <w:jc w:val="center"/>
              <w:keepLines w:val="0"/>
              <w:keepNext w:val="0"/>
              <w:pageBreakBefore w:val="0"/>
              <w:spacing w:line="240" w:lineRule="auto"/>
              <w:shd w:val="clear" w:color="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采购品类</w:t>
            </w:r>
            <w:r/>
          </w:p>
        </w:tc>
        <w:tc>
          <w:tcPr>
            <w:tcW w:w="2074"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4"/>
                <w:szCs w:val="24"/>
                <w:highlight w:val="none"/>
                <w:vertAlign w:val="baseline"/>
                <w:lang w:val="en-US" w:eastAsia="zh-CN"/>
              </w:rPr>
              <w:suppressLineNumbers w:val="0"/>
            </w:pPr>
            <w:r/>
            <w:bookmarkStart w:id="5" w:name="OLE_LINK7"/>
            <w:r>
              <w:rPr>
                <w:rFonts w:hint="eastAsia" w:ascii="宋体" w:hAnsi="宋体" w:cs="宋体"/>
                <w:b w:val="0"/>
                <w:bCs w:val="0"/>
                <w:i w:val="0"/>
                <w:iCs w:val="0"/>
                <w:strike w:val="0"/>
                <w:color w:val="auto"/>
                <w:sz w:val="24"/>
                <w:szCs w:val="24"/>
                <w:highlight w:val="none"/>
                <w:u w:val="none"/>
                <w:lang w:val="en-US" w:eastAsia="zh-CN" w:bidi="ar"/>
              </w:rPr>
              <w:t xml:space="preserve">预算金额</w:t>
            </w:r>
            <w:r/>
          </w:p>
        </w:tc>
        <w:tc>
          <w:tcPr>
            <w:tcW w:w="1079" w:type="pct"/>
            <w:vAlign w:val="center"/>
            <w:textDirection w:val="lrTb"/>
            <w:noWrap w:val="false"/>
          </w:tcPr>
          <w:p>
            <w:pPr>
              <w:jc w:val="center"/>
              <w:keepLines w:val="0"/>
              <w:keepNext w:val="0"/>
              <w:pageBreakBefore w:val="0"/>
              <w:spacing w:line="240" w:lineRule="auto"/>
              <w:shd w:val="clear" w:color="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选取</w:t>
            </w:r>
            <w:bookmarkEnd w:id="5"/>
            <w:r>
              <w:rPr>
                <w:rFonts w:hint="eastAsia" w:ascii="宋体" w:hAnsi="宋体" w:cs="宋体"/>
                <w:color w:val="auto"/>
                <w:sz w:val="24"/>
                <w:szCs w:val="24"/>
                <w:highlight w:val="none"/>
                <w:vertAlign w:val="baseline"/>
                <w:lang w:val="en-US" w:eastAsia="zh-CN"/>
              </w:rPr>
              <w:t xml:space="preserve">家数</w:t>
            </w:r>
            <w:r/>
          </w:p>
        </w:tc>
      </w:tr>
      <w:tr>
        <w:trPr>
          <w:trHeight w:val="113"/>
        </w:trPr>
        <w:tc>
          <w:tcPr>
            <w:tcW w:w="648" w:type="pct"/>
            <w:vAlign w:val="center"/>
            <w:textDirection w:val="lrTb"/>
            <w:noWrap w:val="false"/>
          </w:tcPr>
          <w:p>
            <w:pPr>
              <w:jc w:val="center"/>
              <w:keepLines w:val="0"/>
              <w:keepNext w:val="0"/>
              <w:pageBreakBefore w:val="0"/>
              <w:spacing w:line="240" w:lineRule="auto"/>
              <w:shd w:val="clear" w:color="auto"/>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包5</w:t>
            </w:r>
            <w:r/>
          </w:p>
        </w:tc>
        <w:tc>
          <w:tcPr>
            <w:tcW w:w="1197" w:type="pct"/>
            <w:vAlign w:val="center"/>
            <w:textDirection w:val="lrTb"/>
            <w:noWrap w:val="false"/>
          </w:tcPr>
          <w:p>
            <w:pPr>
              <w:pStyle w:val="1227"/>
              <w:ind w:left="0"/>
              <w:jc w:val="center"/>
              <w:spacing w:line="240" w:lineRule="auto"/>
              <w:shd w:val="clear" w:color="auto"/>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水产</w:t>
            </w:r>
            <w:r/>
          </w:p>
        </w:tc>
        <w:tc>
          <w:tcPr>
            <w:tcW w:w="2074" w:type="pct"/>
            <w:vAlign w:val="center"/>
            <w:textDirection w:val="lrTb"/>
            <w:noWrap w:val="false"/>
          </w:tcPr>
          <w:p>
            <w:pPr>
              <w:pStyle w:val="1227"/>
              <w:ind w:left="0"/>
              <w:jc w:val="center"/>
              <w:spacing w:line="240" w:lineRule="auto"/>
              <w:shd w:val="clear" w:color="auto"/>
              <w:rPr>
                <w:rFonts w:hint="eastAsia" w:ascii="宋体" w:hAnsi="宋体" w:cs="宋体"/>
                <w:b w:val="0"/>
                <w:bCs w:val="0"/>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160万元</w:t>
            </w:r>
            <w:r/>
          </w:p>
        </w:tc>
        <w:tc>
          <w:tcPr>
            <w:shd w:val="clear" w:color="auto" w:fill="auto"/>
            <w:tcW w:w="1079" w:type="pct"/>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 家</w:t>
            </w:r>
            <w:r/>
          </w:p>
        </w:tc>
      </w:tr>
      <w:tr>
        <w:trPr>
          <w:trHeight w:val="113"/>
        </w:trPr>
        <w:tc>
          <w:tcPr>
            <w:tcW w:w="1272" w:type="dxa"/>
            <w:vAlign w:val="center"/>
            <w:textDirection w:val="lrTb"/>
            <w:noWrap w:val="false"/>
          </w:tcPr>
          <w:p>
            <w:pPr>
              <w:jc w:val="center"/>
              <w:keepLines w:val="0"/>
              <w:keepNext w:val="0"/>
              <w:pageBreakBefore w:val="0"/>
              <w:spacing w:line="240" w:lineRule="auto"/>
              <w:shd w:val="clear" w:color="auto"/>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包8</w:t>
            </w:r>
            <w:r/>
          </w:p>
        </w:tc>
        <w:tc>
          <w:tcPr>
            <w:tcW w:w="2352" w:type="dxa"/>
            <w:vAlign w:val="center"/>
            <w:textDirection w:val="lrTb"/>
            <w:noWrap w:val="false"/>
          </w:tcPr>
          <w:p>
            <w:pPr>
              <w:pStyle w:val="1227"/>
              <w:ind w:left="0"/>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豆制品</w:t>
            </w:r>
            <w:r/>
          </w:p>
        </w:tc>
        <w:tc>
          <w:tcPr>
            <w:tcW w:w="4075" w:type="dxa"/>
            <w:vAlign w:val="center"/>
            <w:textDirection w:val="lrTb"/>
            <w:noWrap w:val="false"/>
          </w:tcPr>
          <w:p>
            <w:pPr>
              <w:pStyle w:val="1227"/>
              <w:ind w:left="0"/>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万元</w:t>
            </w:r>
            <w:r/>
          </w:p>
        </w:tc>
        <w:tc>
          <w:tcPr>
            <w:shd w:val="clear" w:color="auto" w:fill="auto"/>
            <w:tcW w:w="2120" w:type="dxa"/>
            <w:vAlign w:val="center"/>
            <w:textDirection w:val="lrTb"/>
            <w:noWrap w:val="false"/>
          </w:tcPr>
          <w:p>
            <w:pPr>
              <w:jc w:val="center"/>
              <w:keepLines w:val="0"/>
              <w:keepNext w:val="0"/>
              <w:pageBreakBefore w:val="0"/>
              <w:spacing w:line="240" w:lineRule="auto"/>
              <w:shd w:val="clear" w:color="auto"/>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 家</w:t>
            </w:r>
            <w:r/>
          </w:p>
        </w:tc>
      </w:tr>
    </w:tbl>
    <w:p>
      <w:pPr>
        <w:ind w:firstLine="562"/>
        <w:jc w:val="left"/>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562"/>
        <w:jc w:val="left"/>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1.本项目为原“南京医科大学食堂大宗食材采购项目”包5</w:t>
      </w:r>
      <w:r>
        <w:rPr>
          <w:rFonts w:hint="eastAsia" w:ascii="宋体" w:hAnsi="宋体" w:cs="宋体"/>
          <w:b/>
          <w:bCs/>
          <w:color w:val="auto"/>
          <w:sz w:val="24"/>
          <w:szCs w:val="24"/>
          <w:highlight w:val="none"/>
          <w:lang w:val="en-US" w:eastAsia="zh-CN"/>
        </w:rPr>
        <w:t xml:space="preserve">、包8</w:t>
      </w:r>
      <w:r>
        <w:rPr>
          <w:rFonts w:hint="eastAsia" w:ascii="宋体" w:hAnsi="宋体" w:eastAsia="宋体" w:cs="宋体"/>
          <w:b/>
          <w:bCs/>
          <w:color w:val="auto"/>
          <w:sz w:val="24"/>
          <w:szCs w:val="24"/>
          <w:highlight w:val="none"/>
          <w:lang w:val="en-US" w:eastAsia="zh-CN"/>
        </w:rPr>
        <w:t xml:space="preserve">的重新招标，同一供应商可同时参加多个包投标，但不可兼中。供应商如已经在第一次招标中被推荐为其他包的入围供应商，可以参加本次采购活动，但不再被推荐为入围供应商。</w:t>
      </w:r>
      <w:r/>
    </w:p>
    <w:p>
      <w:pPr>
        <w:ind w:firstLine="562"/>
        <w:jc w:val="left"/>
        <w:spacing w:line="360" w:lineRule="auto"/>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2.供应商应分别制作及上传投标文件。本项目按包5、包8顺序开评标。按照评标先后顺序确定入围供应商，供应商如已经被推荐入围供应商，可以参加后续包的评审，但不再被推荐为入围供应商。</w:t>
      </w:r>
      <w:r/>
    </w:p>
    <w:p>
      <w:pPr>
        <w:ind w:firstLine="562"/>
        <w:jc w:val="left"/>
        <w:spacing w:line="360" w:lineRule="auto"/>
        <w:shd w:val="clear" w:color="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lang w:val="en-US" w:eastAsia="zh-CN"/>
        </w:rPr>
        <w:t xml:space="preserve">、因苏采云系统原因，本项目包号以</w:t>
      </w:r>
      <w:r>
        <w:rPr>
          <w:rFonts w:hint="eastAsia" w:ascii="宋体" w:hAnsi="宋体" w:cs="宋体"/>
          <w:b/>
          <w:color w:val="auto"/>
          <w:sz w:val="24"/>
          <w:highlight w:val="none"/>
          <w:lang w:val="en-US" w:eastAsia="zh-CN"/>
        </w:rPr>
        <w:t xml:space="preserve">本章</w:t>
      </w:r>
      <w:r>
        <w:rPr>
          <w:rFonts w:hint="eastAsia" w:ascii="宋体" w:hAnsi="宋体" w:eastAsia="宋体" w:cs="宋体"/>
          <w:b/>
          <w:color w:val="auto"/>
          <w:sz w:val="24"/>
          <w:highlight w:val="none"/>
          <w:lang w:val="en-US" w:eastAsia="zh-CN"/>
        </w:rPr>
        <w:t xml:space="preserve">“采购需求”中的“包号”为准。</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合同履行期限：自合同签订之日起</w:t>
      </w:r>
      <w:r>
        <w:rPr>
          <w:rFonts w:hint="eastAsia" w:ascii="宋体" w:hAnsi="宋体" w:cs="宋体"/>
          <w:color w:val="auto"/>
          <w:sz w:val="24"/>
          <w:szCs w:val="24"/>
          <w:highlight w:val="none"/>
          <w:lang w:val="en-US" w:eastAsia="zh-CN"/>
        </w:rPr>
        <w:t xml:space="preserve">至2027年4月21日</w:t>
      </w:r>
      <w:r>
        <w:rPr>
          <w:rFonts w:hint="eastAsia" w:ascii="宋体" w:hAnsi="宋体" w:eastAsia="宋体" w:cs="宋体"/>
          <w:color w:val="auto"/>
          <w:sz w:val="24"/>
          <w:szCs w:val="24"/>
          <w:highlight w:val="none"/>
        </w:rPr>
        <w:t xml:space="preserve">。</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接受联合体投标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jc w:val="left"/>
        <w:spacing w:line="360" w:lineRule="auto"/>
        <w:shd w:val="clear" w:color="auto"/>
        <w:rPr>
          <w:rFonts w:hint="eastAsia" w:ascii="宋体" w:hAnsi="宋体" w:eastAsia="宋体" w:cs="宋体"/>
          <w:color w:val="auto"/>
          <w:sz w:val="24"/>
          <w:szCs w:val="24"/>
          <w:highlight w:val="none"/>
        </w:rPr>
      </w:pPr>
      <w:r/>
      <w:bookmarkStart w:id="6" w:name="_Toc35393791"/>
      <w:r/>
      <w:bookmarkEnd w:id="6"/>
      <w:r/>
      <w:bookmarkStart w:id="7" w:name="_Toc35393622"/>
      <w:r/>
      <w:bookmarkEnd w:id="7"/>
      <w:r/>
      <w:bookmarkStart w:id="8" w:name="_Toc28359080"/>
      <w:r/>
      <w:bookmarkEnd w:id="8"/>
      <w:r/>
      <w:bookmarkStart w:id="9" w:name="_Toc28359003"/>
      <w:r/>
      <w:bookmarkEnd w:id="9"/>
      <w:r>
        <w:rPr>
          <w:rFonts w:hint="eastAsia" w:ascii="宋体" w:hAnsi="宋体" w:eastAsia="宋体" w:cs="宋体"/>
          <w:color w:val="auto"/>
          <w:sz w:val="24"/>
          <w:szCs w:val="24"/>
          <w:highlight w:val="none"/>
        </w:rPr>
        <w:t xml:space="preserve">二、申请人的资格要求：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（一）满足《中华人民共和国政府采购法》第二十二条规定；</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1.具有独立承担民事责任的能力（提供法人或者其他组织的营业执照；供应商为自然人的提供其身份证，提供相关证明材料复印件并加盖公章）；</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2.具有良好的商业信誉和健全的财务会计制度（</w:t>
      </w:r>
      <w:r>
        <w:rPr>
          <w:rFonts w:hint="eastAsia" w:ascii="宋体" w:hAnsi="宋体" w:cs="宋体"/>
          <w:color w:val="auto"/>
          <w:sz w:val="24"/>
          <w:szCs w:val="24"/>
          <w:highlight w:val="none"/>
          <w:lang w:eastAsia="zh-CN"/>
        </w:rPr>
        <w:t xml:space="preserve">提供上一年度（或2024年度）审计报告</w:t>
      </w:r>
      <w:r>
        <w:rPr>
          <w:rFonts w:hint="eastAsia" w:ascii="宋体" w:hAnsi="宋体" w:eastAsia="宋体" w:cs="宋体"/>
          <w:color w:val="auto"/>
          <w:sz w:val="24"/>
          <w:szCs w:val="24"/>
          <w:highlight w:val="none"/>
          <w:lang w:eastAsia="zh-CN"/>
        </w:rPr>
        <w:t xml:space="preserve">，或投标截止时间前六个月内任意一个月的财务状况报告（至少包括资产负债表和利润表）或投标截止时间前六个月内银行出具的资信证明）；</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有依法缴纳税收和社会保障资金的良好记录（提供投标截止时间前六个月内任意一个月的纳税证明文件（依法免缴的应提供相应文件说明），并提供投标截止时间前六个月内依法为员工缴纳社会保障资金的证明材料（任意一个月即可）；证明材料可以是缴费的银行单据复印件、社保机构开具的证明（依法不需要缴纳社会保障资金的应提供相应文件说明））；</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5.参加政府采购活动前三年内，在经营活动中没有重大违法记录（提供承诺书原件）；</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6.法律、行政法规规定的其他条件，提供相关证明材料：无。</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注：①前款第5条所称重大违法记录，是指供应商因违法经营受到刑事处罚或者责令停产停业、吊销许可证或者执照、较大数额罚款等行政处罚。</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②供应商在参加政府采购活动前3年内因违法经营被禁止在一定期限内参加政府采购活动，期限届满的，可以参加政府采购活动。</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本项目的特定资格要求：</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（1）投标人需提供《食品经营许可证》或市场监督管理部门的备案证明，如果是直接销售食用农产品的投标人，根据《中华人民共和国食品安全法》第三十五条规定，不需要提供许可证。</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（2）如投标人为生产厂家需提供产品生产企业有效期内的《食品生产许可证》。</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本项目不接受进口产品投标（注：本文件所称进口产品是指通过中国海关报关验放进入中国境内且产自关境外的产品）</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拒绝下述供应商参加本次采购活动：</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拒绝列入失信被执行人、重大税收违法案件当事人名单、政府采购严重违法失信行为记录名单中的供应商参加本项目的采购活动。采购人或代理机构通过“信用中国”网站（www.creditchina.gov.cn）、“中国政府采购网”网站（www.ccgp.gov.cn）、“诚信江苏”网站（www.jiangsu.gov.cn/jsxy/index.htm）等渠道查询供应商在采购公告发布之日前的信用记录并保存。</w:t>
      </w:r>
      <w:r/>
    </w:p>
    <w:p>
      <w:pPr>
        <w:jc w:val="left"/>
        <w:spacing w:line="360" w:lineRule="auto"/>
        <w:shd w:val="clear" w:color="auto"/>
        <w:rPr>
          <w:rFonts w:hint="eastAsia" w:ascii="宋体" w:hAnsi="宋体" w:eastAsia="宋体" w:cs="宋体"/>
          <w:color w:val="auto"/>
          <w:sz w:val="24"/>
          <w:szCs w:val="24"/>
          <w:highlight w:val="none"/>
        </w:rPr>
      </w:pPr>
      <w:r/>
      <w:bookmarkStart w:id="10" w:name="_Toc35393623"/>
      <w:r/>
      <w:bookmarkEnd w:id="10"/>
      <w:r/>
      <w:bookmarkStart w:id="11" w:name="_Toc35393792"/>
      <w:r/>
      <w:bookmarkEnd w:id="11"/>
      <w:r>
        <w:rPr>
          <w:rFonts w:hint="eastAsia" w:ascii="宋体" w:hAnsi="宋体" w:eastAsia="宋体" w:cs="宋体"/>
          <w:color w:val="auto"/>
          <w:sz w:val="24"/>
          <w:szCs w:val="24"/>
          <w:highlight w:val="none"/>
        </w:rPr>
        <w:t xml:space="preserve">三、获取招标文件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方式：网上下载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0.00元</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r/>
    </w:p>
    <w:p>
      <w:pPr>
        <w:ind w:firstLine="56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bookmarkStart w:id="12" w:name="_Toc35393794"/>
      <w:r/>
      <w:bookmarkEnd w:id="12"/>
      <w:r/>
      <w:bookmarkStart w:id="13" w:name="_Toc35393625"/>
      <w:r/>
      <w:bookmarkEnd w:id="13"/>
      <w:r/>
      <w:bookmarkStart w:id="14" w:name="_Toc28359084"/>
      <w:r/>
      <w:bookmarkEnd w:id="14"/>
      <w:r/>
      <w:bookmarkStart w:id="15" w:name="_Toc28359007"/>
      <w:r/>
      <w:bookmarkEnd w:id="15"/>
      <w:r>
        <w:rPr>
          <w:rFonts w:hint="eastAsia" w:ascii="宋体" w:hAnsi="宋体" w:eastAsia="宋体" w:cs="宋体"/>
          <w:color w:val="auto"/>
          <w:sz w:val="24"/>
          <w:szCs w:val="24"/>
          <w:highlight w:val="none"/>
        </w:rPr>
        <w:t xml:space="preserve">时间：</w:t>
      </w:r>
      <w:r>
        <w:rPr>
          <w:rFonts w:hint="eastAsia" w:ascii="宋体" w:hAnsi="宋体" w:cs="宋体"/>
          <w:color w:val="auto"/>
          <w:sz w:val="24"/>
          <w:szCs w:val="24"/>
          <w:highlight w:val="none"/>
          <w:u w:val="single"/>
          <w:lang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20</w:t>
      </w:r>
      <w:r>
        <w:rPr>
          <w:rFonts w:hint="eastAsia" w:ascii="宋体" w:hAnsi="宋体" w:cs="宋体"/>
          <w:color w:val="auto"/>
          <w:sz w:val="24"/>
          <w:szCs w:val="24"/>
          <w:highlight w:val="none"/>
          <w:u w:val="single"/>
          <w:lang w:eastAsia="zh-CN"/>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lang w:eastAsia="zh-CN"/>
        </w:rPr>
        <w:t xml:space="preserve">点</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w:t>
      </w:r>
      <w:r/>
    </w:p>
    <w:p>
      <w:pPr>
        <w:pStyle w:val="1214"/>
        <w:ind w:firstLine="560"/>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地点：江苏省政府采购交易系统（以下简称“苏采云系统”）网上开标大厅。</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jc w:val="left"/>
        <w:spacing w:line="360" w:lineRule="auto"/>
        <w:shd w:val="clear" w:color="auto"/>
        <w:rPr>
          <w:rFonts w:hint="eastAsia" w:ascii="宋体" w:hAnsi="宋体" w:eastAsia="宋体" w:cs="宋体"/>
          <w:color w:val="auto"/>
          <w:sz w:val="24"/>
          <w:szCs w:val="24"/>
          <w:highlight w:val="none"/>
        </w:rPr>
      </w:pPr>
      <w:r/>
      <w:bookmarkStart w:id="16" w:name="_Toc35393795"/>
      <w:r/>
      <w:bookmarkEnd w:id="16"/>
      <w:r/>
      <w:bookmarkStart w:id="17" w:name="_Toc35393626"/>
      <w:r/>
      <w:bookmarkEnd w:id="17"/>
      <w:r>
        <w:rPr>
          <w:rFonts w:hint="eastAsia" w:ascii="宋体" w:hAnsi="宋体" w:eastAsia="宋体" w:cs="宋体"/>
          <w:color w:val="auto"/>
          <w:sz w:val="24"/>
          <w:szCs w:val="24"/>
          <w:highlight w:val="none"/>
        </w:rPr>
        <w:t xml:space="preserve">六、其他补充事宜</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1.集中考察或答疑：</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shd w:val="clear" w:color="auto"/>
        <w:rPr>
          <w:rFonts w:hint="eastAsia" w:ascii="宋体" w:hAnsi="宋体" w:eastAsia="宋体" w:cs="宋体"/>
          <w:color w:val="auto"/>
          <w:sz w:val="24"/>
          <w:szCs w:val="24"/>
          <w:highlight w:val="none"/>
        </w:rPr>
      </w:pPr>
      <w:r/>
      <w:bookmarkStart w:id="18" w:name="_Toc28359085"/>
      <w:r/>
      <w:bookmarkEnd w:id="18"/>
      <w:r/>
      <w:bookmarkStart w:id="19" w:name="_Toc35393627"/>
      <w:r/>
      <w:bookmarkEnd w:id="19"/>
      <w:r/>
      <w:bookmarkStart w:id="20" w:name="_Toc28359008"/>
      <w:r/>
      <w:bookmarkEnd w:id="20"/>
      <w:r/>
      <w:bookmarkStart w:id="21" w:name="_Toc35393796"/>
      <w:r/>
      <w:bookmarkEnd w:id="21"/>
      <w:r>
        <w:rPr>
          <w:rFonts w:hint="eastAsia" w:ascii="宋体" w:hAnsi="宋体" w:eastAsia="宋体" w:cs="宋体"/>
          <w:color w:val="auto"/>
          <w:sz w:val="24"/>
          <w:szCs w:val="24"/>
          <w:highlight w:val="none"/>
        </w:rPr>
        <w:t xml:space="preserve">2.公告媒体</w:t>
      </w:r>
      <w:r/>
    </w:p>
    <w:p>
      <w:pPr>
        <w:ind w:firstLine="56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（1）本公告在</w:t>
      </w:r>
      <w:r>
        <w:rPr>
          <w:rFonts w:hint="eastAsia" w:ascii="宋体" w:hAnsi="宋体" w:cs="宋体"/>
          <w:color w:val="auto"/>
          <w:sz w:val="24"/>
          <w:szCs w:val="24"/>
          <w:highlight w:val="none"/>
          <w:lang w:eastAsia="zh-CN"/>
        </w:rPr>
        <w:t xml:space="preserve">江苏政府采购网（http：//www.ccgp-jiangsu.gov.cn/）</w:t>
      </w:r>
      <w:r>
        <w:rPr>
          <w:rFonts w:hint="eastAsia" w:ascii="宋体" w:hAnsi="宋体" w:eastAsia="宋体" w:cs="宋体"/>
          <w:color w:val="auto"/>
          <w:sz w:val="24"/>
          <w:szCs w:val="24"/>
          <w:highlight w:val="none"/>
        </w:rPr>
        <w:t xml:space="preserve">公示发布，敬请各投标人关注</w:t>
      </w:r>
      <w:r>
        <w:rPr>
          <w:rFonts w:hint="eastAsia" w:ascii="宋体" w:hAnsi="宋体" w:cs="宋体"/>
          <w:color w:val="auto"/>
          <w:sz w:val="24"/>
          <w:szCs w:val="24"/>
          <w:highlight w:val="none"/>
          <w:lang w:eastAsia="zh-CN"/>
        </w:rPr>
        <w:t xml:space="preserve">。</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（2）若有关本次采购存在变动或修改，敬请各投标人及时关注</w:t>
      </w:r>
      <w:r>
        <w:rPr>
          <w:rFonts w:hint="eastAsia" w:ascii="宋体" w:hAnsi="宋体" w:cs="宋体"/>
          <w:color w:val="auto"/>
          <w:sz w:val="24"/>
          <w:szCs w:val="24"/>
          <w:highlight w:val="none"/>
          <w:lang w:eastAsia="zh-CN"/>
        </w:rPr>
        <w:t xml:space="preserve">江苏政府采购网（http：//www.ccgp-jiangsu.gov.cn/）</w:t>
      </w:r>
      <w:r>
        <w:rPr>
          <w:rFonts w:hint="eastAsia" w:ascii="宋体" w:hAnsi="宋体" w:eastAsia="宋体" w:cs="宋体"/>
          <w:color w:val="auto"/>
          <w:sz w:val="24"/>
          <w:szCs w:val="24"/>
          <w:highlight w:val="none"/>
        </w:rPr>
        <w:t xml:space="preserve">发布的关于本项目的信息更正公告。</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http://www.ccgp-jiangsu.gov.cn/jiangsu/zlxz/ee/ee3a4bc5a3454aa2b0d9312230633ce9.html</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4.潜在供应商访问电子招标响应交易平台的网络地址和方法：</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（2）潜在供应商访问“苏采云”系统的网络地址和方法：“苏采云”系统的网址：http://jszfcg.jsczt.cn/。</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（3）“CA数字证书”的获取：</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（4）采购文件（后缀名为“.kedt”）、供应商操作手册及政府采购客户端工具可通过“苏采云”系统--已报名项目--报名详情页面内相应链接进行下载。</w:t>
      </w:r>
      <w:r/>
    </w:p>
    <w:p>
      <w:pPr>
        <w:ind w:firstLine="560"/>
        <w:jc w:val="left"/>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（5）招标代理机构（采购代理机构）将数据电文形式的采购文件加载至“苏采云”系统，供潜在供应商下载或者查阅。</w:t>
      </w:r>
      <w:r/>
    </w:p>
    <w:p>
      <w:pPr>
        <w:ind w:firstLine="560"/>
        <w:jc w:val="left"/>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560"/>
        <w:jc w:val="left"/>
        <w:spacing w:line="360" w:lineRule="auto"/>
        <w:shd w:val="clear" w:color="auto"/>
        <w:rPr>
          <w:rFonts w:hint="eastAsia" w:ascii="宋体" w:hAnsi="宋体" w:cs="宋体"/>
          <w:color w:val="auto"/>
          <w:sz w:val="24"/>
          <w:szCs w:val="24"/>
          <w:highlight w:val="none"/>
          <w:u w:val="single"/>
          <w:lang w:val="en-US" w:eastAsia="zh-CN"/>
        </w:rPr>
      </w:pPr>
      <w:r/>
      <w:bookmarkStart w:id="22" w:name="_Toc28359009"/>
      <w:r/>
      <w:bookmarkEnd w:id="22"/>
      <w:r/>
      <w:bookmarkStart w:id="23" w:name="_Toc28359086"/>
      <w:r/>
      <w:bookmarkEnd w:id="23"/>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lang w:eastAsia="zh-CN"/>
        </w:rPr>
        <w:t xml:space="preserve">南京</w:t>
      </w:r>
      <w:r>
        <w:rPr>
          <w:rFonts w:hint="eastAsia" w:ascii="宋体" w:hAnsi="宋体" w:cs="宋体"/>
          <w:color w:val="auto"/>
          <w:sz w:val="24"/>
          <w:szCs w:val="24"/>
          <w:highlight w:val="none"/>
          <w:u w:val="single"/>
          <w:lang w:val="en-US" w:eastAsia="zh-CN"/>
        </w:rPr>
        <w:t xml:space="preserve">医科大学</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地址：</w:t>
      </w:r>
      <w:r>
        <w:rPr>
          <w:rFonts w:hint="eastAsia" w:ascii="宋体" w:hAnsi="宋体" w:eastAsia="宋体" w:cs="宋体"/>
          <w:color w:val="auto"/>
          <w:sz w:val="24"/>
          <w:szCs w:val="24"/>
          <w:highlight w:val="none"/>
          <w:u w:val="single"/>
          <w:lang w:val="en-US" w:eastAsia="zh-CN"/>
        </w:rPr>
        <w:t xml:space="preserve">南京市江宁区龙眠大道101号</w:t>
      </w:r>
      <w:r/>
    </w:p>
    <w:p>
      <w:pPr>
        <w:ind w:firstLine="560"/>
        <w:jc w:val="left"/>
        <w:spacing w:line="360" w:lineRule="auto"/>
        <w:shd w:val="clear" w:color="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联系人及联系方式：</w:t>
      </w:r>
      <w:r>
        <w:rPr>
          <w:rFonts w:hint="eastAsia" w:ascii="宋体" w:hAnsi="宋体" w:cs="宋体"/>
          <w:color w:val="auto"/>
          <w:sz w:val="24"/>
          <w:szCs w:val="24"/>
          <w:highlight w:val="none"/>
          <w:u w:val="single"/>
          <w:lang w:val="en-US" w:eastAsia="zh-CN"/>
        </w:rPr>
        <w:t xml:space="preserve">何老师、 朱老师</w:t>
      </w:r>
      <w:r>
        <w:rPr>
          <w:rFonts w:hint="eastAsia" w:ascii="宋体" w:hAnsi="宋体" w:eastAsia="宋体" w:cs="宋体"/>
          <w:color w:val="auto"/>
          <w:sz w:val="24"/>
          <w:szCs w:val="24"/>
          <w:highlight w:val="none"/>
          <w:u w:val="single"/>
          <w:lang w:val="en-US" w:eastAsia="zh-CN"/>
        </w:rPr>
        <w:t xml:space="preserve">025-8686</w:t>
      </w:r>
      <w:r>
        <w:rPr>
          <w:rFonts w:hint="eastAsia" w:ascii="宋体" w:hAnsi="宋体" w:cs="宋体"/>
          <w:color w:val="auto"/>
          <w:sz w:val="24"/>
          <w:szCs w:val="24"/>
          <w:highlight w:val="none"/>
          <w:u w:val="single"/>
          <w:lang w:val="en-US" w:eastAsia="zh-CN"/>
        </w:rPr>
        <w:t xml:space="preserve">8369</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南京苏宁工程咨询有限公司</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南京市鼓楼区中山路99号12楼</w:t>
      </w:r>
      <w:r/>
    </w:p>
    <w:p>
      <w:pPr>
        <w:ind w:firstLine="560"/>
        <w:jc w:val="left"/>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24" w:name="_Toc28359087"/>
      <w:r/>
      <w:bookmarkEnd w:id="24"/>
      <w:r/>
      <w:bookmarkStart w:id="25" w:name="_Toc28359010"/>
      <w:r/>
      <w:bookmarkEnd w:id="25"/>
      <w:r>
        <w:rPr>
          <w:rFonts w:hint="eastAsia" w:ascii="宋体" w:hAnsi="宋体" w:cs="宋体"/>
          <w:color w:val="auto"/>
          <w:sz w:val="24"/>
          <w:szCs w:val="24"/>
          <w:highlight w:val="none"/>
          <w:u w:val="single"/>
          <w:lang w:val="en-US" w:eastAsia="zh-CN"/>
        </w:rPr>
        <w:t xml:space="preserve">李佳蓉、025-84200809</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560"/>
        <w:jc w:val="left"/>
        <w:spacing w:line="360" w:lineRule="auto"/>
        <w:shd w:val="clear" w:color="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u w:val="single"/>
          <w:lang w:val="en-US" w:eastAsia="zh-CN"/>
        </w:rPr>
        <w:t xml:space="preserve">李佳蓉、蒋毅</w:t>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u w:val="single"/>
          <w:lang w:val="en-US" w:eastAsia="zh-CN"/>
        </w:rPr>
        <w:t xml:space="preserve">025-84200809</w:t>
      </w:r>
      <w:bookmarkStart w:id="29" w:name="_GoBack"/>
      <w:r/>
      <w:bookmarkEnd w:id="29"/>
      <w:r/>
      <w:r/>
    </w:p>
    <w:p>
      <w:pPr>
        <w:ind w:firstLine="56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请贵单位领取本次采购文件后，认真阅读各项内容，进行必要的投标准备，按文件的要求详细填写和编制响应文件，并按以上确定的时间、地点准时参加投标。</w:t>
      </w:r>
      <w:r/>
    </w:p>
    <w:p>
      <w:pPr>
        <w:shd w:val="clear" w:color="auto"/>
        <w:rPr>
          <w:rFonts w:hint="eastAsia" w:ascii="宋体" w:hAnsi="宋体" w:eastAsia="宋体" w:cs="宋体"/>
          <w:color w:val="auto"/>
          <w:sz w:val="24"/>
          <w:szCs w:val="24"/>
          <w:highlight w:val="none"/>
        </w:rPr>
        <w:sectPr>
          <w:headerReference w:type="default" r:id="rId9"/>
          <w:footerReference w:type="default" r:id="rId14"/>
          <w:footnotePr/>
          <w:endnotePr>
            <w:numFmt w:val="decimal"/>
          </w:endnotePr>
          <w:type w:val="nextPage"/>
          <w:pgSz w:w="11906" w:h="16838" w:orient="portrait"/>
          <w:pgMar w:top="850" w:right="850" w:bottom="850" w:left="1418" w:header="170" w:footer="567"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36"/>
          <w:szCs w:val="36"/>
          <w:highlight w:val="none"/>
        </w:rPr>
        <w:t xml:space="preserve">第二章 供应商须知</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一、总则</w:t>
      </w:r>
      <w:r/>
    </w:p>
    <w:p>
      <w:pPr>
        <w:ind w:firstLine="420"/>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1、适用法律</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《中华人民共和国政府采购法》、《中华人民共和国政府采购法实施条例》、《政府采购货物和服务招标投标管理办法》等有关法律、规章和规定等。</w:t>
      </w:r>
      <w:r/>
    </w:p>
    <w:p>
      <w:pPr>
        <w:ind w:firstLine="420"/>
        <w:shd w:val="clear" w:color="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2、定义</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w:t>
      </w:r>
      <w:r>
        <w:rPr>
          <w:rFonts w:hint="eastAsia" w:ascii="宋体" w:hAnsi="宋体" w:eastAsia="宋体" w:cs="宋体"/>
          <w:b/>
          <w:color w:val="auto"/>
          <w:szCs w:val="21"/>
          <w:highlight w:val="none"/>
        </w:rPr>
        <w:t xml:space="preserve">供应商</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是指参加投标竞争，并符合招标文件规定资格条件的法人、其他组织或者自然人。</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2.2 “产品”指本招标文件中所述</w:t>
      </w:r>
      <w:r>
        <w:rPr>
          <w:rFonts w:hint="eastAsia" w:ascii="宋体" w:hAnsi="宋体" w:eastAsia="宋体" w:cs="宋体"/>
          <w:b/>
          <w:color w:val="auto"/>
          <w:szCs w:val="21"/>
          <w:highlight w:val="none"/>
        </w:rPr>
        <w:t xml:space="preserve">产品</w:t>
      </w:r>
      <w:r>
        <w:rPr>
          <w:rFonts w:hint="eastAsia" w:ascii="宋体" w:hAnsi="宋体" w:eastAsia="宋体" w:cs="宋体"/>
          <w:color w:val="auto"/>
          <w:szCs w:val="21"/>
          <w:highlight w:val="none"/>
        </w:rPr>
        <w:t xml:space="preserve">及相关服务。</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“用户或使用单位”是指使用</w:t>
      </w:r>
      <w:r>
        <w:rPr>
          <w:rFonts w:hint="eastAsia" w:ascii="宋体" w:hAnsi="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服务的单位。</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3、政策功能</w:t>
      </w:r>
      <w:r/>
    </w:p>
    <w:p>
      <w:pPr>
        <w:ind w:firstLine="525"/>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w:t>
      </w:r>
      <w:r/>
    </w:p>
    <w:p>
      <w:pPr>
        <w:ind w:firstLine="413"/>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二、招标文件</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4、招标文件组成</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 招标文件如果要求供应商提交备选投标方案的，供应商可以提交备选方案；否则，备选方案将被拒绝。</w:t>
      </w:r>
      <w:r/>
    </w:p>
    <w:p>
      <w:pPr>
        <w:ind w:firstLine="420"/>
        <w:shd w:val="clear" w:color="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5、招标文件的澄清、修改</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5.1招标代理机构对已发出的招标文件进行必要澄清或者修改的，将在招标文件要求提交投标文件截止时间</w:t>
      </w:r>
      <w:r>
        <w:rPr>
          <w:rFonts w:hint="eastAsia" w:ascii="宋体" w:hAnsi="宋体" w:eastAsia="宋体" w:cs="宋体"/>
          <w:b/>
          <w:bCs/>
          <w:iCs/>
          <w:color w:val="auto"/>
          <w:szCs w:val="21"/>
          <w:highlight w:val="none"/>
          <w:u w:val="single"/>
        </w:rPr>
        <w:t xml:space="preserve">十五日</w:t>
      </w:r>
      <w:r>
        <w:rPr>
          <w:rFonts w:hint="eastAsia" w:ascii="宋体" w:hAnsi="宋体" w:eastAsia="宋体" w:cs="宋体"/>
          <w:color w:val="auto"/>
          <w:szCs w:val="21"/>
          <w:highlight w:val="none"/>
        </w:rPr>
        <w:t xml:space="preserve">前，在原招标公告媒体发布更正公告，该澄清或者修改的内容为招标文件的组成部分。</w:t>
      </w:r>
      <w:r/>
    </w:p>
    <w:p>
      <w:pPr>
        <w:ind w:firstLine="420"/>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5.2 招标代理机构在招标文件要求提交投标文件截止时间前，有权决定延长投标截止时间和开标时间，并</w:t>
      </w:r>
      <w:r>
        <w:rPr>
          <w:rFonts w:hint="eastAsia" w:ascii="宋体" w:hAnsi="宋体" w:eastAsia="宋体" w:cs="宋体"/>
          <w:color w:val="auto"/>
          <w:highlight w:val="none"/>
        </w:rPr>
        <w:t xml:space="preserve">在原采购信息发布媒体上发布变更公告。</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 供应商应在投标截止时间前关注</w:t>
      </w:r>
      <w:r>
        <w:rPr>
          <w:rFonts w:hint="eastAsia" w:ascii="宋体" w:hAnsi="宋体" w:eastAsia="宋体" w:cs="宋体"/>
          <w:color w:val="auto"/>
          <w:highlight w:val="none"/>
        </w:rPr>
        <w:t xml:space="preserve">原采购信息发布媒体上</w:t>
      </w:r>
      <w:r>
        <w:rPr>
          <w:rFonts w:hint="eastAsia" w:ascii="宋体" w:hAnsi="宋体" w:eastAsia="宋体" w:cs="宋体"/>
          <w:color w:val="auto"/>
          <w:szCs w:val="21"/>
          <w:highlight w:val="none"/>
        </w:rPr>
        <w:t xml:space="preserve">有关本招标项目有无变更公告。</w:t>
      </w:r>
      <w:r>
        <w:rPr>
          <w:rFonts w:hint="eastAsia" w:ascii="宋体" w:hAnsi="宋体"/>
          <w:bCs/>
          <w:color w:val="auto"/>
          <w:sz w:val="21"/>
          <w:szCs w:val="21"/>
          <w:highlight w:val="none"/>
        </w:rPr>
        <w:t xml:space="preserve">根据更正公告内容自行决定是否需要重新制作和提交投标文件，并承担由此产生的相应责任。</w:t>
      </w:r>
      <w:r/>
    </w:p>
    <w:p>
      <w:pPr>
        <w:ind w:firstLine="420"/>
        <w:shd w:val="clear" w:color="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三、投标</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6、投标文件的语言、计量单位、货币和编制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 供应商所使用的计量单位应为国家法定计量单位。</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 供应商应用人民币报价。</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w:t>
      </w:r>
      <w:r>
        <w:rPr>
          <w:rFonts w:hint="eastAsia" w:ascii="宋体" w:hAnsi="宋体"/>
          <w:bCs/>
          <w:color w:val="auto"/>
          <w:sz w:val="21"/>
          <w:szCs w:val="21"/>
          <w:highlight w:val="none"/>
        </w:rPr>
        <w:t xml:space="preserve">如标书制作工具中格式和内容与“江苏政府采购网”发布的招标文件不一致，以“江苏政府采购网”发布的招标文件为准。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 供应商应在投标文件中写清相应的项目编号、项目名称、供应商全称、地址、电话、传真等。</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6.6 供应商所使用的技术标准应遵循国家最新标准及规范。</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
          <w:bCs/>
          <w:color w:val="auto"/>
          <w:szCs w:val="21"/>
          <w:highlight w:val="none"/>
        </w:rPr>
        <w:t xml:space="preserve">、联合投标</w:t>
      </w:r>
      <w:r/>
    </w:p>
    <w:p>
      <w:pPr>
        <w:ind w:firstLine="420"/>
        <w:shd w:val="clear" w:color="auto"/>
        <w:rPr>
          <w:rFonts w:hint="eastAsia" w:ascii="宋体" w:hAnsi="宋体" w:eastAsia="宋体" w:cs="宋体"/>
          <w:b/>
          <w:bCs/>
          <w:i/>
          <w:color w:val="auto"/>
          <w:szCs w:val="21"/>
          <w:highlight w:val="none"/>
          <w:lang w:eastAsia="zh-CN"/>
        </w:rPr>
      </w:pPr>
      <w:r>
        <w:rPr>
          <w:rFonts w:hint="eastAsia" w:ascii="宋体" w:hAnsi="宋体" w:eastAsia="宋体" w:cs="宋体"/>
          <w:bCs/>
          <w:color w:val="auto"/>
          <w:szCs w:val="21"/>
          <w:highlight w:val="none"/>
        </w:rPr>
        <w:t xml:space="preserve">本次项目不接受联合体形式投标</w:t>
      </w:r>
      <w:r>
        <w:rPr>
          <w:rFonts w:hint="eastAsia" w:ascii="宋体" w:hAnsi="宋体" w:cs="宋体"/>
          <w:bCs/>
          <w:color w:val="auto"/>
          <w:szCs w:val="21"/>
          <w:highlight w:val="none"/>
          <w:lang w:eastAsia="zh-CN"/>
        </w:rPr>
        <w:t xml:space="preserve">。</w:t>
      </w:r>
      <w:r/>
    </w:p>
    <w:p>
      <w:pPr>
        <w:ind w:firstLine="420"/>
        <w:shd w:val="clear" w:color="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8、投标费用</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8.1投标人应承担所有与准备和参加投标有关的费用，无论采购结果如何，代理机构和采购人在任何情况下均无义务和责任承担这些费用。</w:t>
      </w:r>
      <w:r/>
    </w:p>
    <w:p>
      <w:pPr>
        <w:ind w:firstLine="420"/>
        <w:shd w:val="clear" w:color="auto"/>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8.2本次招标，</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lang w:val="en-US" w:eastAsia="zh-CN"/>
        </w:rPr>
        <w:t xml:space="preserve">根据年度预计支出按</w:t>
      </w:r>
      <w:r>
        <w:rPr>
          <w:rFonts w:hint="eastAsia" w:ascii="宋体" w:hAnsi="宋体" w:eastAsia="宋体" w:cs="宋体"/>
          <w:color w:val="auto"/>
          <w:szCs w:val="21"/>
          <w:highlight w:val="none"/>
        </w:rPr>
        <w:t xml:space="preserve">《招标代理服务费管理暂行办法》（国家发展计划委员会计价格【2002】1980号）代理服务招标收费标准</w:t>
      </w:r>
      <w:r>
        <w:rPr>
          <w:rFonts w:hint="eastAsia" w:ascii="宋体" w:hAnsi="宋体" w:cs="宋体"/>
          <w:color w:val="auto"/>
          <w:szCs w:val="21"/>
          <w:highlight w:val="none"/>
          <w:lang w:val="en-US" w:eastAsia="zh-CN"/>
        </w:rPr>
        <w:t xml:space="preserve">48</w:t>
      </w:r>
      <w:r>
        <w:rPr>
          <w:rFonts w:hint="eastAsia" w:ascii="宋体" w:hAnsi="宋体" w:eastAsia="宋体" w:cs="宋体"/>
          <w:color w:val="auto"/>
          <w:szCs w:val="21"/>
          <w:highlight w:val="none"/>
        </w:rPr>
        <w:t xml:space="preserve">%计算</w:t>
      </w:r>
      <w:r>
        <w:rPr>
          <w:color w:val="auto"/>
          <w:highlight w:val="none"/>
        </w:rPr>
        <w:t xml:space="preserve">，</w:t>
      </w:r>
      <w:r>
        <w:rPr>
          <w:rFonts w:hint="eastAsia"/>
          <w:color w:val="auto"/>
          <w:highlight w:val="none"/>
        </w:rPr>
        <w:t xml:space="preserve">超过人民币</w:t>
      </w:r>
      <w:r>
        <w:rPr>
          <w:rFonts w:hint="eastAsia"/>
          <w:color w:val="auto"/>
          <w:highlight w:val="none"/>
          <w:lang w:val="en-US" w:eastAsia="zh-CN"/>
        </w:rPr>
        <w:t xml:space="preserve">18000</w:t>
      </w:r>
      <w:r>
        <w:rPr>
          <w:rFonts w:hint="eastAsia"/>
          <w:color w:val="auto"/>
          <w:highlight w:val="none"/>
        </w:rPr>
        <w:t xml:space="preserve">元的按固定金额人民币</w:t>
      </w:r>
      <w:r>
        <w:rPr>
          <w:rFonts w:hint="eastAsia"/>
          <w:color w:val="auto"/>
          <w:highlight w:val="none"/>
          <w:lang w:val="en-US" w:eastAsia="zh-CN"/>
        </w:rPr>
        <w:t xml:space="preserve">18000</w:t>
      </w:r>
      <w:r>
        <w:rPr>
          <w:rFonts w:hint="eastAsia"/>
          <w:color w:val="auto"/>
          <w:highlight w:val="none"/>
        </w:rPr>
        <w:t xml:space="preserve">元计算</w:t>
      </w:r>
      <w:r>
        <w:rPr>
          <w:rFonts w:hint="eastAsia"/>
          <w:color w:val="auto"/>
          <w:highlight w:val="none"/>
          <w:lang w:eastAsia="zh-CN"/>
        </w:rPr>
        <w:t xml:space="preserve">，</w:t>
      </w:r>
      <w:r>
        <w:rPr>
          <w:color w:val="auto"/>
          <w:highlight w:val="none"/>
        </w:rPr>
        <w:t xml:space="preserve">向招标代理机构支付招标服务费。</w:t>
      </w:r>
      <w:r>
        <w:rPr>
          <w:rFonts w:hint="eastAsia" w:ascii="宋体" w:hAnsi="宋体" w:eastAsia="宋体" w:cs="宋体"/>
          <w:color w:val="auto"/>
          <w:szCs w:val="21"/>
          <w:highlight w:val="none"/>
        </w:rPr>
        <w:t xml:space="preserve">该项费用请投标人综合考虑在投标报价中，后期采购人不单独列支，必须在领取中标通知书前向招标代理机构支付招标服务费。</w:t>
      </w:r>
      <w:r>
        <w:rPr>
          <w:rFonts w:hint="eastAsia" w:ascii="宋体" w:hAnsi="宋体" w:cs="宋体"/>
          <w:color w:val="auto"/>
          <w:szCs w:val="21"/>
          <w:highlight w:val="none"/>
          <w:lang w:val="en-US" w:eastAsia="zh-CN"/>
        </w:rPr>
        <w:t xml:space="preserve">最终费用由中标单位均摊。</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9、投标文件组成</w:t>
      </w:r>
      <w:r/>
    </w:p>
    <w:p>
      <w:pPr>
        <w:ind w:firstLine="420"/>
        <w:shd w:val="clear" w:color="auto"/>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9.1供应商应当根据招标文件要求编制投标文件，投标文件应对招标文件提出的要求和条件作出实质性响应，并在《商务条款偏离表》和《技术条款偏离表》等处逐条标明满足与否。</w:t>
      </w:r>
      <w:r/>
    </w:p>
    <w:p>
      <w:pPr>
        <w:ind w:firstLine="411"/>
        <w:shd w:val="clear" w:color="auto"/>
        <w:rPr>
          <w:rFonts w:hint="eastAsia" w:ascii="宋体" w:hAnsi="宋体" w:eastAsia="宋体" w:cs="宋体"/>
          <w:b/>
          <w:color w:val="auto"/>
          <w:highlight w:val="none"/>
        </w:rPr>
      </w:pPr>
      <w:r>
        <w:rPr>
          <w:rFonts w:hint="eastAsia" w:ascii="宋体" w:hAnsi="宋体" w:eastAsia="宋体" w:cs="宋体"/>
          <w:bCs/>
          <w:color w:val="auto"/>
          <w:szCs w:val="21"/>
          <w:highlight w:val="none"/>
        </w:rPr>
        <w:t xml:space="preserve">9.2 供应商</w:t>
      </w:r>
      <w:r>
        <w:rPr>
          <w:rFonts w:hint="eastAsia" w:ascii="宋体" w:hAnsi="宋体" w:eastAsia="宋体" w:cs="宋体"/>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投标文件由商务部分、技术部分、价格部分，以及其他部分组成。</w:t>
      </w:r>
      <w:r/>
    </w:p>
    <w:p>
      <w:pPr>
        <w:ind w:firstLine="422"/>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10、投标文件的商务部分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（1）★投标函（投标申请及声明）；</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（2）★法定代表人授权委托书及委托代理人的身份证复印件；</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（3）★第一章投标邀请中二、申请人的资格要求：</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《中华人民共和国政府采购法》规定的资格条件证明文件；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（4）★第一章投标邀请中二、申请人的资格要求：</w:t>
      </w:r>
      <w:r>
        <w:rPr>
          <w:rFonts w:hint="eastAsia" w:ascii="宋体" w:hAnsi="宋体" w:cs="宋体"/>
          <w:b/>
          <w:bCs/>
          <w:color w:val="auto"/>
          <w:szCs w:val="21"/>
          <w:highlight w:val="none"/>
          <w:lang w:eastAsia="zh-CN"/>
        </w:rPr>
        <w:t xml:space="preserve">（二）</w:t>
      </w:r>
      <w:r>
        <w:rPr>
          <w:rFonts w:hint="eastAsia" w:ascii="宋体" w:hAnsi="宋体" w:eastAsia="宋体" w:cs="宋体"/>
          <w:b/>
          <w:bCs/>
          <w:color w:val="auto"/>
          <w:szCs w:val="21"/>
          <w:highlight w:val="none"/>
        </w:rPr>
        <w:t xml:space="preserve">本项目的特定资格要求证明文件；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）《商务条款偏离表》；</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）合同条款</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）供应商认为需要提供的其他资格证明文件和商务资料等。</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11、投标文件的技术部分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 技术部分是证明供应商提供的产品和服务是合格的、并符合招标文件要求的证明文件，以及对投标报价表中的服务的详细说明，这些文件可以是文字资料、图纸和数据等。</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若技术性能无特殊说明，则按国家有关部门最新颁布的标准及规范为准；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 提供的服务如与招标文件要求有不符之处，应说明其差别之所在，并在《技术条款偏离表》中逐条予以说明。</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11.4 投标文件应按照招标文件要求提供技术资料、文件和有关证明，包括但不限于</w:t>
      </w:r>
      <w:r>
        <w:rPr>
          <w:rFonts w:hint="eastAsia" w:ascii="宋体" w:hAnsi="宋体" w:eastAsia="宋体" w:cs="宋体"/>
          <w:b/>
          <w:color w:val="auto"/>
          <w:szCs w:val="21"/>
          <w:highlight w:val="none"/>
        </w:rPr>
        <w:t xml:space="preserve">其中加★项目不得有缺失或无效：</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（1）项目实施方案；</w:t>
      </w:r>
      <w:r/>
    </w:p>
    <w:p>
      <w:pPr>
        <w:ind w:firstLine="420"/>
        <w:shd w:val="clear" w:color="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（2）服务承诺</w:t>
      </w:r>
      <w:r>
        <w:rPr>
          <w:rFonts w:hint="eastAsia" w:ascii="宋体" w:hAnsi="宋体" w:eastAsia="宋体" w:cs="宋体"/>
          <w:color w:val="auto"/>
          <w:szCs w:val="21"/>
          <w:highlight w:val="none"/>
          <w:lang w:val="zh-CN"/>
        </w:rPr>
        <w:t xml:space="preserve">（包含增值服务内容）</w:t>
      </w:r>
      <w:r>
        <w:rPr>
          <w:rFonts w:hint="eastAsia" w:ascii="宋体" w:hAnsi="宋体" w:eastAsia="宋体" w:cs="宋体"/>
          <w:color w:val="auto"/>
          <w:szCs w:val="21"/>
          <w:highlight w:val="none"/>
        </w:rPr>
        <w:t xml:space="preserve">；</w:t>
      </w:r>
      <w:r/>
    </w:p>
    <w:p>
      <w:pPr>
        <w:ind w:firstLine="420"/>
        <w:shd w:val="clear" w:color="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）企业概况（包括物流、仓储条件，其它特色服务）；</w:t>
      </w:r>
      <w:r/>
    </w:p>
    <w:p>
      <w:pPr>
        <w:ind w:firstLine="420"/>
        <w:shd w:val="clear" w:color="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《技术条款偏离表》</w:t>
      </w:r>
      <w:r>
        <w:rPr>
          <w:rFonts w:hint="eastAsia" w:ascii="宋体" w:hAnsi="宋体" w:cs="宋体"/>
          <w:color w:val="auto"/>
          <w:szCs w:val="21"/>
          <w:highlight w:val="none"/>
          <w:lang w:eastAsia="zh-CN"/>
        </w:rPr>
        <w:t xml:space="preserve">；</w:t>
      </w:r>
      <w:r/>
    </w:p>
    <w:p>
      <w:pPr>
        <w:ind w:firstLine="420"/>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）供应商认为需要提供的其他技术资料。</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12、投标文件的价格部分</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价格部分是对服务价格构成的说明，招标文件如没有特别说明的话，对每一项服务仅接受一个价格。投标人应按照招标文件规定格式填报投标分项报价表。</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12.2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s="宋体"/>
          <w:b/>
          <w:color w:val="auto"/>
          <w:szCs w:val="21"/>
          <w:highlight w:val="none"/>
        </w:rPr>
        <w:t xml:space="preserve">。</w:t>
      </w:r>
      <w:r/>
    </w:p>
    <w:p>
      <w:pPr>
        <w:ind w:firstLine="420"/>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12.3 供应商的任何错漏、优惠、竞争性报价不得作为减轻责任、减少服务、增加收费、降低质量的理由。</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供应商应在《开标一览表》、《分项报价</w:t>
      </w:r>
      <w:r>
        <w:rPr>
          <w:rFonts w:hint="eastAsia" w:ascii="宋体" w:hAnsi="宋体" w:cs="宋体"/>
          <w:color w:val="auto"/>
          <w:szCs w:val="21"/>
          <w:highlight w:val="none"/>
          <w:lang w:val="en-US" w:eastAsia="zh-CN"/>
        </w:rPr>
        <w:t xml:space="preserve">表</w:t>
      </w:r>
      <w:r>
        <w:rPr>
          <w:rFonts w:hint="eastAsia" w:ascii="宋体" w:hAnsi="宋体" w:eastAsia="宋体" w:cs="宋体"/>
          <w:color w:val="auto"/>
          <w:szCs w:val="21"/>
          <w:highlight w:val="none"/>
        </w:rPr>
        <w:t xml:space="preserve">》等标明提供货物和服务的</w:t>
      </w:r>
      <w:r>
        <w:rPr>
          <w:rFonts w:hint="eastAsia" w:ascii="宋体" w:hAnsi="宋体" w:eastAsia="宋体" w:cs="宋体"/>
          <w:b/>
          <w:color w:val="auto"/>
          <w:szCs w:val="21"/>
          <w:highlight w:val="none"/>
        </w:rPr>
        <w:t xml:space="preserve">单价、总价以及分项</w:t>
      </w:r>
      <w:r>
        <w:rPr>
          <w:rFonts w:hint="eastAsia" w:ascii="宋体" w:hAnsi="宋体" w:eastAsia="宋体" w:cs="宋体"/>
          <w:b/>
          <w:bCs/>
          <w:color w:val="auto"/>
          <w:szCs w:val="21"/>
          <w:highlight w:val="none"/>
        </w:rPr>
        <w:t xml:space="preserve">报价</w:t>
      </w:r>
      <w:r>
        <w:rPr>
          <w:rFonts w:hint="eastAsia" w:ascii="宋体" w:hAnsi="宋体" w:eastAsia="宋体" w:cs="宋体"/>
          <w:color w:val="auto"/>
          <w:szCs w:val="21"/>
          <w:highlight w:val="none"/>
        </w:rPr>
        <w:t xml:space="preserve">。</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 《开标一览表》须加盖电子公章。</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12.6 </w:t>
      </w:r>
      <w:r>
        <w:rPr>
          <w:rFonts w:hint="eastAsia" w:ascii="宋体" w:hAnsi="宋体" w:cs="宋体"/>
          <w:color w:val="auto"/>
          <w:sz w:val="21"/>
          <w:szCs w:val="21"/>
          <w:highlight w:val="none"/>
          <w:lang w:val="zh-CN"/>
        </w:rPr>
        <w:t xml:space="preserve">评审中出现下列情形之一的，评审委员会应当启动异常低价投标（响应）审查程序：</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（1）投标（响应）报价低于全部通过符合性审查供应商投标（响应）报价平均值</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CN"/>
        </w:rPr>
        <w:t xml:space="preserve">%的，即投标（响应）报价&lt;全部通过符合性审查供应商投标（响应）报价平均值×</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CN"/>
        </w:rPr>
        <w:t xml:space="preserve">%；</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（2）投标（响应）报价低于通过符合性审查的次低报价供应商投标（响应）报价</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CN"/>
        </w:rPr>
        <w:t xml:space="preserve">%的，即投标（响应）报价&lt;通过符合性审查的次低报价供应商投标（响应）报价×</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CN"/>
        </w:rPr>
        <w:t xml:space="preserve">%；</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（3）投标（响应）报价低于采购项目最高限价</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CN"/>
        </w:rPr>
        <w:t xml:space="preserve">%的，即投标（响应）报价&lt;采购项目最高限价×</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CN"/>
        </w:rPr>
        <w:t xml:space="preserve">%；</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（4）评审委员会基于专业判断，认为供应商报价过低，有可能影响产品质量或者不能诚信履约的其他情形。</w:t>
      </w:r>
      <w:r/>
    </w:p>
    <w:p>
      <w:pPr>
        <w:pStyle w:val="1214"/>
        <w:ind w:firstLine="420"/>
        <w:pageBreakBefore w:val="0"/>
        <w:spacing w:line="320" w:lineRule="atLeast"/>
        <w:shd w:val="clear" w:color="auto"/>
        <w:rPr>
          <w:rFonts w:hint="eastAsia"/>
          <w:color w:val="auto"/>
          <w:sz w:val="21"/>
          <w:szCs w:val="21"/>
          <w:highlight w:val="none"/>
          <w:lang w:val="zh-CN"/>
        </w:rPr>
      </w:pPr>
      <w:r>
        <w:rPr>
          <w:rFonts w:hint="eastAsia"/>
          <w:color w:val="auto"/>
          <w:sz w:val="21"/>
          <w:szCs w:val="21"/>
          <w:highlight w:val="none"/>
          <w:lang w:val="zh-CN"/>
        </w:rPr>
        <w:t xml:space="preserve">相关法律法规对供应商报价有规定的，从其规定。</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7 </w:t>
      </w:r>
      <w:r>
        <w:rPr>
          <w:rFonts w:hint="eastAsia" w:ascii="宋体" w:hAnsi="宋体" w:cs="宋体"/>
          <w:color w:val="auto"/>
          <w:sz w:val="21"/>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pageBreakBefore w:val="0"/>
        <w:spacing w:line="320" w:lineRule="atLeas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hd w:val="clear" w:color="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12.9</w:t>
      </w:r>
      <w:r>
        <w:rPr>
          <w:rFonts w:hint="eastAsia" w:ascii="宋体" w:hAnsi="宋体" w:cs="宋体"/>
          <w:b w:val="0"/>
          <w:bCs w:val="0"/>
          <w:color w:val="auto"/>
          <w:szCs w:val="21"/>
          <w:highlight w:val="none"/>
        </w:rPr>
        <w:t xml:space="preserve">供应商的报价须能符合市场行情</w:t>
      </w:r>
      <w:r>
        <w:rPr>
          <w:rFonts w:hint="eastAsia" w:ascii="宋体" w:hAnsi="宋体" w:cs="宋体"/>
          <w:b w:val="0"/>
          <w:bCs w:val="0"/>
          <w:color w:val="auto"/>
          <w:szCs w:val="21"/>
          <w:highlight w:val="none"/>
          <w:lang w:eastAsia="zh-CN"/>
        </w:rPr>
        <w:t xml:space="preserve">（如当地食材批发价、电商平台价、行业指导价等）</w:t>
      </w:r>
      <w:r>
        <w:rPr>
          <w:rFonts w:hint="eastAsia" w:ascii="宋体" w:hAnsi="宋体" w:cs="宋体"/>
          <w:b w:val="0"/>
          <w:bCs w:val="0"/>
          <w:color w:val="auto"/>
          <w:szCs w:val="21"/>
          <w:highlight w:val="none"/>
        </w:rPr>
        <w:t xml:space="preserve">，不得恶意竞争。</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13、投标文件的其他部分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其他部分由供应商根据编制投标文件需要提供的其他相关文件。</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14、投标有效期</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自开标之日起</w:t>
      </w:r>
      <w:r>
        <w:rPr>
          <w:rFonts w:hint="eastAsia" w:ascii="宋体" w:hAnsi="宋体" w:eastAsia="宋体" w:cs="宋体"/>
          <w:b/>
          <w:color w:val="auto"/>
          <w:szCs w:val="21"/>
          <w:highlight w:val="none"/>
        </w:rPr>
        <w:t xml:space="preserve">60天</w:t>
      </w:r>
      <w:r>
        <w:rPr>
          <w:rFonts w:hint="eastAsia" w:ascii="宋体" w:hAnsi="宋体" w:eastAsia="宋体" w:cs="宋体"/>
          <w:color w:val="auto"/>
          <w:szCs w:val="21"/>
          <w:highlight w:val="none"/>
        </w:rPr>
        <w:t xml:space="preserve">内投标有效。</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15、投标文件的签署</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w:t>
      </w:r>
      <w:r>
        <w:rPr>
          <w:rFonts w:hint="eastAsia" w:ascii="宋体" w:hAnsi="宋体" w:cs="宋体"/>
          <w:color w:val="auto"/>
          <w:szCs w:val="21"/>
          <w:highlight w:val="none"/>
          <w:lang w:val="en-US" w:eastAsia="zh-CN"/>
        </w:rPr>
        <w:t xml:space="preserve">投标文件</w:t>
      </w:r>
      <w:r>
        <w:rPr>
          <w:rFonts w:hint="eastAsia" w:ascii="宋体" w:hAnsi="宋体" w:eastAsia="宋体" w:cs="宋体"/>
          <w:color w:val="auto"/>
          <w:szCs w:val="21"/>
          <w:highlight w:val="none"/>
        </w:rPr>
        <w:t xml:space="preserve">应加盖响应供应商公章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文件中注明须签字的地方应由供应商的法定代表人或委托代理人签字。</w:t>
      </w:r>
      <w:r/>
    </w:p>
    <w:p>
      <w:pPr>
        <w:ind w:firstLine="420"/>
        <w:shd w:val="clear" w:color="auto"/>
        <w:rPr>
          <w:rFonts w:hint="eastAsia" w:ascii="宋体" w:hAnsi="宋体" w:eastAsia="宋体" w:cs="宋体"/>
          <w:bCs/>
          <w:color w:val="auto"/>
          <w:highlight w:val="none"/>
        </w:rPr>
      </w:pPr>
      <w:r>
        <w:rPr>
          <w:rFonts w:hint="eastAsia" w:ascii="宋体" w:hAnsi="宋体" w:cs="宋体"/>
          <w:color w:val="auto"/>
          <w:szCs w:val="21"/>
          <w:highlight w:val="none"/>
          <w:lang w:val="en-US" w:eastAsia="zh-CN"/>
        </w:rPr>
        <w:t xml:space="preserve">15.2</w:t>
      </w:r>
      <w:r>
        <w:rPr>
          <w:rFonts w:hint="eastAsia" w:ascii="宋体" w:hAnsi="宋体" w:eastAsia="宋体" w:cs="宋体"/>
          <w:color w:val="auto"/>
          <w:szCs w:val="21"/>
          <w:highlight w:val="none"/>
        </w:rPr>
        <w:t xml:space="preserve">除供应商对错处做必要修改外，投标文件不得行间插字、涂改或增删。如有修改错漏处，必须由投标文件签署人签字或加盖电子公章。</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16、投标文件的递交</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投标人应当按照《操作手册》规定，在招标公告规定的投标截止时间前制作并上传电子投标文件。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.2投标人应当按照《操作手册》规定，在苏采云系统规定的时间内对</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文件进行解密。</w:t>
      </w:r>
      <w:r/>
    </w:p>
    <w:p>
      <w:pPr>
        <w:ind w:firstLine="420"/>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16.3</w:t>
      </w:r>
      <w:r>
        <w:rPr>
          <w:rFonts w:hint="eastAsia" w:ascii="宋体" w:hAnsi="宋体" w:eastAsia="宋体" w:cs="宋体"/>
          <w:color w:val="auto"/>
          <w:szCs w:val="21"/>
          <w:highlight w:val="none"/>
        </w:rPr>
        <w:t xml:space="preserve"> 所有</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使用 CA 证书在递交响应文件截止后，解密各自响应文件，</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不足3家的，不得评标</w:t>
      </w:r>
      <w:r>
        <w:rPr>
          <w:rFonts w:hint="eastAsia" w:ascii="宋体" w:hAnsi="宋体" w:eastAsia="宋体" w:cs="宋体"/>
          <w:color w:val="auto"/>
          <w:szCs w:val="21"/>
          <w:highlight w:val="none"/>
          <w:lang w:eastAsia="zh-CN"/>
        </w:rPr>
        <w:t xml:space="preserve">。</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16.4</w:t>
      </w:r>
      <w:r>
        <w:rPr>
          <w:rFonts w:hint="eastAsia" w:ascii="宋体" w:hAnsi="宋体" w:eastAsia="宋体" w:cs="宋体"/>
          <w:color w:val="auto"/>
          <w:szCs w:val="21"/>
          <w:highlight w:val="none"/>
        </w:rPr>
        <w:t xml:space="preserve"> 因投标人网络与电源不稳定、未按操作手册要求配置软硬件、解密锁发生故障或用错、故意不在要求时限内完成解密等自身原因，导致</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文件在规定时间内未能解密、解密失败或解密超时，视为投标人撤销其</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文件，系统内</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文件将被退回；因采购人原因或网上招投标平台发生故障，导致无法按时完成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文件解密或开、评标工作无法进行的，可根据实际情况相应延迟解密时间或调整开、评标时间。部分</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文件未解密的，其他</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文件的评标可以继续进行。</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代理机构有权通过修改招标文件酌情延长投标截止时间，在此情况下，投标人的所有权利和义务均以延长后新的截止时间为准。</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17、有下列情形之一的投标文件将拒收：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在招标文件要求提交投标文件的截止时间之后上传的。</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18、投标文件的修改和撤回</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投标文件的修改</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 投标人可在投标截止时间前对其电子投标文件进行修改，具体操作方法见《操作手册》。</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 投标截止时间之后，投标人不得对其电子投标文件作任何修改。</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投标文件的撤回</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 投标人可在投标截止时间前撤回其电子投标文件，具体操作方法见《操作手册》。</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.2.2 投标人撤回电子投标文件，则认为其不再参与本项目投标活动。</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 在投标截止时间至招标文件中规定的投标有效期满之间的这段时间内，投标人不得撤回其投标。</w:t>
      </w:r>
      <w:r/>
    </w:p>
    <w:p>
      <w:pPr>
        <w:ind w:firstLine="420"/>
        <w:shd w:val="clear" w:color="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四、开标、评标与</w:t>
      </w:r>
      <w:r>
        <w:rPr>
          <w:rFonts w:hint="eastAsia" w:ascii="宋体" w:hAnsi="宋体" w:eastAsia="宋体" w:cs="宋体"/>
          <w:b/>
          <w:color w:val="auto"/>
          <w:highlight w:val="none"/>
        </w:rPr>
        <w:t xml:space="preserve">确定中标供应商</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19、开标</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 投标人在开标过程中涉及到的投标文件解密、开标结果确认等工作，应按照《操作手册》规定执行。</w:t>
      </w:r>
      <w:r/>
    </w:p>
    <w:p>
      <w:pPr>
        <w:ind w:firstLine="420"/>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.3 投标人如果对开标过程和开标结果有疑义，应当根据《操作手册》规定提出，苏采云系统中《开标记录表》公布后5分钟内未提出的，视同认可开标结果。</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20、评标</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20.1</w:t>
      </w:r>
      <w:r>
        <w:rPr>
          <w:rFonts w:hint="eastAsia" w:ascii="宋体" w:hAnsi="宋体" w:eastAsia="宋体" w:cs="宋体"/>
          <w:b/>
          <w:color w:val="auto"/>
          <w:szCs w:val="21"/>
          <w:highlight w:val="none"/>
        </w:rPr>
        <w:t xml:space="preserve">评标组织</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20.1.1评标工作由招标代理负责组织，具体评标事务由依法组建的评标委员会负责，并独立履行下列职责：</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（1）审查、评价投标文件是否符合招标文件的商务、技术等实质性要求；</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（2）要求投标人对投标文件有关事项作出澄清或者说明；</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（3）对投标文件进行比较和评价；</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（3）推荐中标候选人或根据采购人委托协议直接确定</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（4）向采购人、财政部门报告评标中发现的违法行为。</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20.1.2 </w:t>
      </w:r>
      <w:r>
        <w:rPr>
          <w:rFonts w:hint="eastAsia" w:ascii="宋体" w:hAnsi="宋体" w:eastAsia="宋体" w:cs="宋体"/>
          <w:color w:val="auto"/>
          <w:szCs w:val="21"/>
          <w:highlight w:val="none"/>
        </w:rPr>
        <w:t xml:space="preserve">评标委员会由采购人代表和有关技术、经济等方面的专家组成，独立开展评审工作。</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20.2 评标程序</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20.2.1 投标文件的资格审查。</w:t>
      </w:r>
      <w:r/>
    </w:p>
    <w:p>
      <w:pPr>
        <w:ind w:firstLine="420"/>
        <w:spacing w:before="0" w:after="0"/>
        <w:shd w:val="clear" w:color="auto"/>
        <w:widowControl/>
        <w:rPr>
          <w:rFonts w:hint="eastAsia" w:ascii="宋体" w:hAnsi="宋体" w:eastAsia="宋体" w:cs="宋体"/>
          <w:b w:val="0"/>
          <w:color w:val="auto"/>
          <w:sz w:val="21"/>
          <w:szCs w:val="21"/>
          <w:highlight w:val="none"/>
        </w:rPr>
        <w:outlineLvl w:val="9"/>
      </w:pPr>
      <w:r>
        <w:rPr>
          <w:rFonts w:hint="eastAsia" w:ascii="宋体" w:hAnsi="宋体" w:eastAsia="宋体" w:cs="宋体"/>
          <w:b w:val="0"/>
          <w:color w:val="auto"/>
          <w:sz w:val="21"/>
          <w:szCs w:val="21"/>
          <w:highlight w:val="none"/>
        </w:rPr>
        <w:t xml:space="preserve">20.2.1.1采购人代表将依法对投标人的资格进行审查。</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20.2.1.2资格性审查：依据法律法规和招标文件的规定，对投标文件中的资格证明文件等进行审查，以确定投标供应商是否具备投标资格。</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20.2.1.4 投标文件有下列情况之一的，在资格性审查时按照无效投标处理：</w:t>
      </w:r>
      <w:r/>
    </w:p>
    <w:p>
      <w:pPr>
        <w:ind w:firstLine="420"/>
        <w:jc w:val="lef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（1）不具备招标文件中规定资格条件的；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20.2.2   投标文件的符合性审查。</w:t>
      </w:r>
      <w:r/>
    </w:p>
    <w:p>
      <w:pPr>
        <w:ind w:firstLine="422"/>
        <w:shd w:val="clear" w:color="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20.2.2.1</w:t>
      </w:r>
      <w:r>
        <w:rPr>
          <w:rFonts w:hint="eastAsia" w:ascii="宋体" w:hAnsi="宋体" w:eastAsia="宋体" w:cs="宋体"/>
          <w:color w:val="auto"/>
          <w:szCs w:val="21"/>
          <w:highlight w:val="none"/>
        </w:rPr>
        <w:t xml:space="preserve">评标委员会将依据法律法规和招标文件的规定，对投标文件的有效性、完整性和对招标文件的响应程度进行审查，以确定是否对招标文件的实质性要求作出响应。</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20.2.2.2 实质性要求是指本招标文件中用带星号（“★”）的商务和技术要求。</w:t>
      </w:r>
      <w:r/>
    </w:p>
    <w:p>
      <w:pPr>
        <w:ind w:firstLine="420"/>
        <w:shd w:val="clear" w:color="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20.2.2.3 如果投标文件实质上没有响应招标文件的要求，评标委员会将予以拒绝，</w:t>
      </w:r>
      <w:r>
        <w:rPr>
          <w:rFonts w:hint="eastAsia" w:ascii="宋体" w:hAnsi="宋体" w:eastAsia="宋体" w:cs="宋体"/>
          <w:bCs/>
          <w:color w:val="auto"/>
          <w:highlight w:val="none"/>
        </w:rPr>
        <w:t xml:space="preserve">投标人不得通过修改或撤销不合要求的偏离或保留而使其投标成为实质性响应的投标。</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bCs/>
          <w:color w:val="auto"/>
          <w:highlight w:val="none"/>
        </w:rPr>
        <w:t xml:space="preserve">20.2.2.4 </w:t>
      </w:r>
      <w:r>
        <w:rPr>
          <w:rFonts w:hint="eastAsia" w:ascii="宋体" w:hAnsi="宋体" w:eastAsia="宋体" w:cs="宋体"/>
          <w:color w:val="auto"/>
          <w:szCs w:val="21"/>
          <w:highlight w:val="none"/>
        </w:rPr>
        <w:t xml:space="preserve">投标文件有下列情况之一的，在符合性审查时按照</w:t>
      </w:r>
      <w:r>
        <w:rPr>
          <w:rFonts w:hint="eastAsia" w:ascii="宋体" w:hAnsi="宋体" w:eastAsia="宋体" w:cs="宋体"/>
          <w:b/>
          <w:color w:val="auto"/>
          <w:szCs w:val="21"/>
          <w:highlight w:val="none"/>
        </w:rPr>
        <w:t xml:space="preserve">无效投标处理</w:t>
      </w:r>
      <w:r>
        <w:rPr>
          <w:rFonts w:hint="eastAsia" w:ascii="宋体" w:hAnsi="宋体" w:eastAsia="宋体" w:cs="宋体"/>
          <w:color w:val="auto"/>
          <w:szCs w:val="21"/>
          <w:highlight w:val="none"/>
        </w:rPr>
        <w:t xml:space="preserve">：</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（1）供应商在苏采云系统规定的时间内未成功解密电子投标文件的。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（2）供应商未按照采购文件要求上传电子投标文件的。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（3）供应商不具备采购文件中规定资格要求的；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（4）供应商在报价时采用选择性报价；</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（5）报价超过采购文件中规定的预算金额或者最高限价的；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（6）投标文件含有采购人不能接受的附加条件的；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（7）不同供应商的投标文件由同一单位或者个人编制；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（8）不同供应商委托同一单位或者个人办理投标事宜；</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（9）不同供应商的投标文件载明的项目管理成员或联系人员为同一人；</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（10）不同供应商的投标文件异常一致或者报价呈规律性差异；</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（11）不同供应商的投标文件相互混装；</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（12）不同供应商的负责人为同一人或者存在控股、管理关系的；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（13）未通过符合性检查的；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（15）未按文件要求签署、盖章的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（16）不符合采购文件中规定的其它实质性要求的；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（18）不符合法律、法规和磋商文件规定的其他实质性要求的。</w:t>
      </w:r>
      <w:r/>
    </w:p>
    <w:p>
      <w:pPr>
        <w:ind w:firstLine="420"/>
        <w:shd w:val="clear" w:color="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在评标期间，出现符合专业条件的供应商或者对招标文件作出实质性响应的供应商不足三家情形的，比照19.</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款执行。</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20.2.2.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 xml:space="preserve">有下列情形之一的予以</w:t>
      </w:r>
      <w:r>
        <w:rPr>
          <w:rFonts w:hint="eastAsia" w:ascii="宋体" w:hAnsi="宋体" w:eastAsia="宋体" w:cs="宋体"/>
          <w:b/>
          <w:color w:val="auto"/>
          <w:szCs w:val="21"/>
          <w:highlight w:val="none"/>
        </w:rPr>
        <w:t xml:space="preserve">废标</w:t>
      </w:r>
      <w:r>
        <w:rPr>
          <w:rFonts w:hint="eastAsia" w:ascii="宋体" w:hAnsi="宋体" w:eastAsia="宋体" w:cs="宋体"/>
          <w:color w:val="auto"/>
          <w:szCs w:val="21"/>
          <w:highlight w:val="none"/>
        </w:rPr>
        <w:t xml:space="preserve">，同时将废标理由通知所有供应商：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（1）符合资格条件的供应商或者对招标文件作实质响应的供应商不足三家；</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（3）供应商的报价均超过了采购预算或最高限价的，采购人不能支付的；</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（4）因重大变故，采购任务取消的；</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（5）评委会认定招标文件存在歧义、重大缺陷导致评审工作无法进行。</w:t>
      </w:r>
      <w:r/>
    </w:p>
    <w:p>
      <w:pPr>
        <w:ind w:firstLine="420"/>
        <w:shd w:val="clear" w:color="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）预留份额的采购项目或采购包，通过发布公告方式邀请供应商后，符合资格条件的中小企业数量不足3家的。</w:t>
      </w:r>
      <w:r/>
    </w:p>
    <w:p>
      <w:pPr>
        <w:ind w:firstLine="420"/>
        <w:shd w:val="clear" w:color="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）因苏采云系统故障造成开标不成功。</w:t>
      </w:r>
      <w:r/>
    </w:p>
    <w:p>
      <w:pPr>
        <w:ind w:firstLine="422"/>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20.2.3   投标文件的进一步评审。</w:t>
      </w:r>
      <w:r/>
    </w:p>
    <w:p>
      <w:pPr>
        <w:ind w:firstLine="420"/>
        <w:shd w:val="clear" w:color="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20.2.3.1</w:t>
      </w:r>
      <w:r>
        <w:rPr>
          <w:rFonts w:hint="eastAsia" w:ascii="宋体" w:hAnsi="宋体" w:eastAsia="宋体" w:cs="宋体"/>
          <w:bCs/>
          <w:color w:val="auto"/>
          <w:highlight w:val="none"/>
        </w:rPr>
        <w:t xml:space="preserve">评标委员会将对确定为实质性响应的投标文件进行进一步评审，看其是否有计算上或累加上的算术错误，修正错误的原则如下：</w:t>
      </w:r>
      <w:r/>
    </w:p>
    <w:p>
      <w:pPr>
        <w:ind w:firstLine="420"/>
        <w:shd w:val="clear" w:color="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1</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 《开标一览表》（报价表）内容与投标文件中相应内容不一致的，以《开标一览表》（报价表）为准。</w:t>
      </w:r>
      <w:r/>
    </w:p>
    <w:p>
      <w:pPr>
        <w:ind w:firstLine="420"/>
        <w:shd w:val="clear" w:color="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 投标文件、《开标一览表》（报价表）中报价的大写金额与小写金额不一致的，以大写金额为准。</w:t>
      </w:r>
      <w:r/>
    </w:p>
    <w:p>
      <w:pPr>
        <w:ind w:firstLine="420"/>
        <w:shd w:val="clear" w:color="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 单价金额小数点或者百分比有明显错位的，以《开标一览表》（报价表）的总价为准，并修改单价；</w:t>
      </w:r>
      <w:r/>
    </w:p>
    <w:p>
      <w:pPr>
        <w:ind w:firstLine="420"/>
        <w:shd w:val="clear" w:color="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4</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 总价金额与按单价汇总金额不一致的，以单价金额计算结果为准；只有在评委会认为单价有明显的小数点错误时，才能以标出的总价为准，并修改单价。</w:t>
      </w:r>
      <w:r/>
    </w:p>
    <w:p>
      <w:pPr>
        <w:ind w:firstLine="420"/>
        <w:shd w:val="clear" w:color="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 同时出现</w:t>
      </w:r>
      <w:r>
        <w:rPr>
          <w:rFonts w:hint="eastAsia" w:ascii="宋体" w:hAnsi="宋体" w:cs="宋体"/>
          <w:bCs/>
          <w:color w:val="auto"/>
          <w:highlight w:val="none"/>
          <w:lang w:val="en-US" w:eastAsia="zh-CN"/>
        </w:rPr>
        <w:t xml:space="preserve">20.2.3.1</w:t>
      </w:r>
      <w:r>
        <w:rPr>
          <w:rFonts w:hint="eastAsia" w:ascii="宋体" w:hAnsi="宋体" w:eastAsia="宋体" w:cs="宋体"/>
          <w:bCs/>
          <w:color w:val="auto"/>
          <w:highlight w:val="none"/>
        </w:rPr>
        <w:t xml:space="preserve">中两种以上不一致的,按照</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1</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-（4）</w:t>
      </w:r>
      <w:r>
        <w:rPr>
          <w:rFonts w:hint="eastAsia" w:ascii="宋体" w:hAnsi="宋体" w:eastAsia="宋体" w:cs="宋体"/>
          <w:bCs/>
          <w:color w:val="auto"/>
          <w:highlight w:val="none"/>
        </w:rPr>
        <w:t xml:space="preserve">的顺序修正。修正后的报价由法定代表人或其授权的代表</w:t>
      </w:r>
      <w:r>
        <w:rPr>
          <w:rFonts w:hint="eastAsia" w:ascii="宋体" w:hAnsi="宋体" w:cs="宋体"/>
          <w:bCs/>
          <w:color w:val="auto"/>
          <w:highlight w:val="none"/>
          <w:lang w:val="en-US" w:eastAsia="zh-CN"/>
        </w:rPr>
        <w:t xml:space="preserve">在苏采云系统中</w:t>
      </w:r>
      <w:r>
        <w:rPr>
          <w:rFonts w:hint="eastAsia" w:ascii="宋体" w:hAnsi="宋体" w:eastAsia="宋体" w:cs="宋体"/>
          <w:bCs/>
          <w:color w:val="auto"/>
          <w:highlight w:val="none"/>
        </w:rPr>
        <w:t xml:space="preserve">确认后产生约束力，投标人不确认的，投标无效。</w:t>
      </w:r>
      <w:r/>
    </w:p>
    <w:p>
      <w:pPr>
        <w:ind w:firstLine="420"/>
        <w:shd w:val="clear" w:color="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 对不同文字文本投标文件的解释发生异议的，以中文文本为准。</w:t>
      </w:r>
      <w:r/>
    </w:p>
    <w:p>
      <w:pPr>
        <w:ind w:firstLine="420"/>
        <w:shd w:val="clear" w:color="auto"/>
        <w:rPr>
          <w:rFonts w:hint="eastAsia" w:ascii="宋体" w:hAnsi="宋体" w:eastAsia="宋体" w:cs="宋体"/>
          <w:bCs/>
          <w:color w:val="auto"/>
          <w:highlight w:val="none"/>
        </w:rPr>
      </w:pPr>
      <w:r>
        <w:rPr>
          <w:rFonts w:hint="eastAsia" w:ascii="宋体" w:hAnsi="宋体" w:eastAsia="宋体" w:cs="宋体"/>
          <w:color w:val="auto"/>
          <w:highlight w:val="none"/>
        </w:rPr>
        <w:t xml:space="preserve">20.2.3.2</w:t>
      </w:r>
      <w:r>
        <w:rPr>
          <w:rFonts w:hint="eastAsia" w:ascii="宋体" w:hAnsi="宋体" w:eastAsia="宋体" w:cs="宋体"/>
          <w:bCs/>
          <w:color w:val="auto"/>
          <w:highlight w:val="none"/>
        </w:rPr>
        <w:t xml:space="preserve">评标委员会将按上述修正错误的方法调整投标文件中的投标价，调整后的价格应对投标人具有约束力。如果投标人不接受修正后的价格，则其投标将被拒绝。</w:t>
      </w:r>
      <w:r/>
    </w:p>
    <w:p>
      <w:pPr>
        <w:ind w:firstLine="420"/>
        <w:shd w:val="clear" w:color="auto"/>
        <w:rPr>
          <w:rFonts w:hint="eastAsia" w:ascii="宋体" w:hAnsi="宋体" w:eastAsia="宋体" w:cs="宋体"/>
          <w:bCs/>
          <w:color w:val="auto"/>
          <w:highlight w:val="none"/>
        </w:rPr>
      </w:pPr>
      <w:r>
        <w:rPr>
          <w:rFonts w:hint="eastAsia" w:ascii="宋体" w:hAnsi="宋体" w:eastAsia="宋体" w:cs="宋体"/>
          <w:color w:val="auto"/>
          <w:highlight w:val="none"/>
        </w:rPr>
        <w:t xml:space="preserve">20.2.3.3 </w:t>
      </w:r>
      <w:r>
        <w:rPr>
          <w:rFonts w:hint="eastAsia" w:ascii="宋体" w:hAnsi="宋体" w:eastAsia="宋体" w:cs="宋体"/>
          <w:bCs/>
          <w:color w:val="auto"/>
          <w:highlight w:val="none"/>
        </w:rPr>
        <w:t xml:space="preserve">评委会将允许修正投标文件中不构成重大偏离的、微小的、非正规的、不一致的或不规则的地方，但这些修改不能影响任何投标人相应的名次排列。</w:t>
      </w:r>
      <w:r/>
    </w:p>
    <w:p>
      <w:pPr>
        <w:ind w:firstLine="420"/>
        <w:spacing w:line="440" w:lineRule="exact"/>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20.2.3.4 </w:t>
      </w:r>
      <w:r>
        <w:rPr>
          <w:rFonts w:hint="eastAsia" w:ascii="宋体" w:hAnsi="宋体" w:eastAsia="宋体" w:cs="宋体"/>
          <w:b/>
          <w:color w:val="auto"/>
          <w:szCs w:val="21"/>
          <w:highlight w:val="none"/>
        </w:rPr>
        <w:t xml:space="preserve">澄清有关问题</w:t>
      </w:r>
      <w:r>
        <w:rPr>
          <w:rFonts w:hint="eastAsia" w:ascii="宋体" w:hAnsi="宋体" w:eastAsia="宋体" w:cs="宋体"/>
          <w:color w:val="auto"/>
          <w:szCs w:val="21"/>
          <w:highlight w:val="none"/>
        </w:rPr>
        <w:t xml:space="preserve">。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firstLine="420"/>
        <w:shd w:val="clear" w:color="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20.2.3.5</w:t>
      </w:r>
      <w:r>
        <w:rPr>
          <w:rFonts w:hint="eastAsia" w:ascii="宋体" w:hAnsi="宋体" w:eastAsia="宋体" w:cs="宋体"/>
          <w:color w:val="auto"/>
          <w:szCs w:val="21"/>
          <w:highlight w:val="none"/>
        </w:rPr>
        <w:t xml:space="preserve">需要供应商进行澄清、说明和补正的，</w:t>
      </w:r>
      <w:r>
        <w:rPr>
          <w:rFonts w:hint="eastAsia" w:ascii="宋体" w:hAnsi="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.2.3.</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接到</w:t>
      </w:r>
      <w:r>
        <w:rPr>
          <w:rFonts w:hint="eastAsia" w:ascii="宋体" w:hAnsi="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澄清、说明和补正要求的供应商如未按规定做出澄清、说明和补正，其风险由供应商自行承担。供应商拒不按照要求对响应件进行澄清、说明或者补正的，视其放弃该项权利。</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20.2.3.5比较与评价。</w:t>
      </w:r>
      <w:r>
        <w:rPr>
          <w:rFonts w:hint="eastAsia" w:ascii="宋体" w:hAnsi="宋体" w:eastAsia="宋体" w:cs="宋体"/>
          <w:color w:val="auto"/>
          <w:szCs w:val="21"/>
          <w:highlight w:val="none"/>
        </w:rPr>
        <w:t xml:space="preserve">按照招标文件中规定的评标方法和标准，对资格性检查和符合性检查合格的投标文件进行商务和技术评估，综合比较与评价。</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.2.3.6 投标人在开、评标全过程中应保持通讯畅通，及时登录苏采云系统查阅、答复相关信息，并安排专人与代理机构及评委会联系。</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.2.3.7 如出现投标截止时间后参加投标的供应商或者对招标文件作出实质性响应的供应商不足三家的情况，按政府采购相关规定执行。</w:t>
      </w:r>
      <w:r/>
    </w:p>
    <w:p>
      <w:pPr>
        <w:ind w:firstLine="420"/>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20.3 评标方法和标准</w:t>
      </w:r>
      <w:r/>
    </w:p>
    <w:p>
      <w:pPr>
        <w:ind w:firstLine="420"/>
        <w:shd w:val="clear" w:color="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20.3.1 采用综合评分法。</w:t>
      </w:r>
      <w:r>
        <w:rPr>
          <w:rFonts w:hint="eastAsia" w:ascii="宋体" w:hAnsi="宋体" w:eastAsia="宋体" w:cs="宋体"/>
          <w:color w:val="auto"/>
          <w:szCs w:val="21"/>
          <w:highlight w:val="none"/>
        </w:rPr>
        <w:t xml:space="preserve">即在投标文件满足招标文件全部实质性要求前提下，且按照评审因素的量化指标评审得分最高的投标人为</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的评标方法。</w:t>
      </w:r>
      <w:r/>
    </w:p>
    <w:p>
      <w:pPr>
        <w:ind w:firstLine="420"/>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20.3.2 综合评分的主要因素是：</w:t>
      </w:r>
      <w:r>
        <w:rPr>
          <w:rFonts w:hint="eastAsia" w:ascii="宋体" w:hAnsi="宋体" w:cs="宋体"/>
          <w:color w:val="auto"/>
          <w:szCs w:val="21"/>
          <w:highlight w:val="none"/>
          <w:lang w:val="en-US" w:eastAsia="zh-CN"/>
        </w:rPr>
        <w:t xml:space="preserve">详见评分标准</w:t>
      </w:r>
      <w:r/>
    </w:p>
    <w:p>
      <w:pPr>
        <w:ind w:firstLine="420"/>
        <w:shd w:val="clear" w:color="auto"/>
        <w:rPr>
          <w:rFonts w:hint="eastAsia" w:ascii="宋体" w:hAnsi="宋体" w:eastAsia="宋体" w:cs="宋体"/>
          <w:b/>
          <w:color w:val="auto"/>
          <w:szCs w:val="21"/>
          <w:highlight w:val="none"/>
          <w:lang w:val="en-US" w:eastAsia="zh-CN"/>
        </w:rPr>
      </w:pPr>
      <w:r>
        <w:rPr>
          <w:rFonts w:hint="eastAsia" w:ascii="宋体" w:hAnsi="宋体" w:eastAsia="宋体" w:cs="宋体"/>
          <w:bCs/>
          <w:color w:val="auto"/>
          <w:szCs w:val="21"/>
          <w:highlight w:val="none"/>
        </w:rPr>
        <w:t xml:space="preserve">20.3.3</w:t>
      </w:r>
      <w:r>
        <w:rPr>
          <w:rFonts w:hint="eastAsia" w:ascii="宋体" w:hAnsi="宋体" w:eastAsia="宋体" w:cs="宋体"/>
          <w:b/>
          <w:color w:val="auto"/>
          <w:szCs w:val="21"/>
          <w:highlight w:val="none"/>
        </w:rPr>
        <w:t xml:space="preserve">评分标准详见文件第三章。</w:t>
      </w:r>
      <w:r>
        <w:rPr>
          <w:rFonts w:hint="eastAsia" w:ascii="宋体" w:hAnsi="宋体" w:cs="宋体"/>
          <w:b/>
          <w:color w:val="auto"/>
          <w:szCs w:val="21"/>
          <w:highlight w:val="none"/>
          <w:lang w:val="en-US" w:eastAsia="zh-CN"/>
        </w:rPr>
        <w:t xml:space="preserve"> </w:t>
      </w:r>
      <w:r/>
    </w:p>
    <w:p>
      <w:pPr>
        <w:ind w:firstLine="420"/>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21、确定中标供应商</w:t>
      </w:r>
      <w:r/>
    </w:p>
    <w:p>
      <w:pPr>
        <w:ind w:firstLine="413"/>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color w:val="auto"/>
          <w:szCs w:val="21"/>
          <w:highlight w:val="none"/>
          <w:lang w:val="en-US" w:eastAsia="zh-CN"/>
        </w:rPr>
        <w:t xml:space="preserve">21.1</w:t>
      </w:r>
      <w:r>
        <w:rPr>
          <w:rFonts w:hint="eastAsia" w:ascii="宋体" w:hAnsi="宋体" w:eastAsia="宋体" w:cs="宋体"/>
          <w:b w:val="0"/>
          <w:bCs/>
          <w:color w:val="auto"/>
          <w:szCs w:val="21"/>
          <w:highlight w:val="none"/>
        </w:rPr>
        <w:t xml:space="preserve">在综合比较与评价后按照得分由高到低顺序对供应商进行排序。评标委员会按</w:t>
      </w:r>
      <w:r>
        <w:rPr>
          <w:rFonts w:hint="eastAsia" w:ascii="宋体" w:hAnsi="宋体" w:cs="宋体"/>
          <w:b w:val="0"/>
          <w:bCs/>
          <w:color w:val="auto"/>
          <w:szCs w:val="21"/>
          <w:highlight w:val="none"/>
          <w:lang w:val="en-US" w:eastAsia="zh-CN"/>
        </w:rPr>
        <w:t xml:space="preserve">每包</w:t>
      </w:r>
      <w:r>
        <w:rPr>
          <w:rFonts w:hint="eastAsia" w:ascii="宋体" w:hAnsi="宋体" w:eastAsia="宋体" w:cs="宋体"/>
          <w:b w:val="0"/>
          <w:bCs/>
          <w:color w:val="auto"/>
          <w:szCs w:val="21"/>
          <w:highlight w:val="none"/>
        </w:rPr>
        <w:t xml:space="preserve">综合得分排名推荐</w:t>
      </w:r>
      <w:r>
        <w:rPr>
          <w:rFonts w:hint="eastAsia" w:ascii="宋体" w:hAnsi="宋体" w:cs="宋体"/>
          <w:b w:val="0"/>
          <w:bCs/>
          <w:color w:val="auto"/>
          <w:szCs w:val="21"/>
          <w:highlight w:val="none"/>
          <w:lang w:val="en-US" w:eastAsia="zh-CN"/>
        </w:rPr>
        <w:t xml:space="preserve">4家</w:t>
      </w:r>
      <w:r>
        <w:rPr>
          <w:rFonts w:hint="eastAsia" w:ascii="宋体" w:hAnsi="宋体" w:eastAsia="宋体" w:cs="宋体"/>
          <w:b w:val="0"/>
          <w:bCs/>
          <w:color w:val="auto"/>
          <w:szCs w:val="21"/>
          <w:highlight w:val="none"/>
        </w:rPr>
        <w:t xml:space="preserve">中标候选</w:t>
      </w:r>
      <w:r>
        <w:rPr>
          <w:rFonts w:hint="eastAsia" w:ascii="宋体" w:hAnsi="宋体" w:cs="宋体"/>
          <w:b w:val="0"/>
          <w:bCs/>
          <w:color w:val="auto"/>
          <w:szCs w:val="21"/>
          <w:highlight w:val="none"/>
          <w:lang w:val="en-US" w:eastAsia="zh-CN"/>
        </w:rPr>
        <w:t xml:space="preserve">供应商</w:t>
      </w:r>
      <w:r>
        <w:rPr>
          <w:rFonts w:hint="eastAsia" w:ascii="宋体" w:hAnsi="宋体" w:eastAsia="宋体" w:cs="宋体"/>
          <w:b w:val="0"/>
          <w:bCs/>
          <w:color w:val="auto"/>
          <w:szCs w:val="21"/>
          <w:highlight w:val="none"/>
        </w:rPr>
        <w:t xml:space="preserve">。得分相同的，按投标报价由低到高顺序排列。得分且报价相同的，按技术指标（</w:t>
      </w:r>
      <w:r>
        <w:rPr>
          <w:rFonts w:hint="eastAsia" w:ascii="宋体" w:hAnsi="宋体" w:cs="宋体"/>
          <w:b w:val="0"/>
          <w:bCs/>
          <w:color w:val="auto"/>
          <w:szCs w:val="21"/>
          <w:highlight w:val="none"/>
          <w:lang w:val="en-US" w:eastAsia="zh-CN"/>
        </w:rPr>
        <w:t xml:space="preserve">实施</w:t>
      </w:r>
      <w:r>
        <w:rPr>
          <w:rFonts w:hint="eastAsia" w:ascii="宋体" w:hAnsi="宋体" w:eastAsia="宋体" w:cs="宋体"/>
          <w:b w:val="0"/>
          <w:bCs/>
          <w:color w:val="auto"/>
          <w:szCs w:val="21"/>
          <w:highlight w:val="none"/>
        </w:rPr>
        <w:t xml:space="preserve">方案）优劣顺序排列。</w:t>
      </w:r>
      <w:r>
        <w:rPr>
          <w:rFonts w:hint="eastAsia" w:ascii="宋体" w:hAnsi="宋体" w:eastAsia="宋体" w:cs="宋体"/>
          <w:b w:val="0"/>
          <w:bCs w:val="0"/>
          <w:color w:val="auto"/>
          <w:sz w:val="21"/>
          <w:szCs w:val="21"/>
          <w:highlight w:val="none"/>
          <w:lang w:val="en-US" w:eastAsia="zh-CN"/>
        </w:rPr>
        <w:t xml:space="preserve">供应商应分别制作及上传投标文件。本项目为原“南京医科大学食堂大宗食材采购项目”包5</w:t>
      </w:r>
      <w:r>
        <w:rPr>
          <w:rFonts w:hint="eastAsia" w:ascii="宋体" w:hAnsi="宋体" w:cs="宋体"/>
          <w:b w:val="0"/>
          <w:bCs w:val="0"/>
          <w:color w:val="auto"/>
          <w:sz w:val="21"/>
          <w:szCs w:val="21"/>
          <w:highlight w:val="none"/>
          <w:lang w:val="en-US" w:eastAsia="zh-CN"/>
        </w:rPr>
        <w:t xml:space="preserve">、包8</w:t>
      </w:r>
      <w:r>
        <w:rPr>
          <w:rFonts w:hint="eastAsia" w:ascii="宋体" w:hAnsi="宋体" w:eastAsia="宋体" w:cs="宋体"/>
          <w:b w:val="0"/>
          <w:bCs w:val="0"/>
          <w:color w:val="auto"/>
          <w:sz w:val="21"/>
          <w:szCs w:val="21"/>
          <w:highlight w:val="none"/>
          <w:lang w:val="en-US" w:eastAsia="zh-CN"/>
        </w:rPr>
        <w:t xml:space="preserve">的重新招标，同一供应商可同时参加多个包投标，但不可兼中。供应商如已经在第一次招标中被推荐为其他包的入围供应商，可以参加本次采购活动，但不再被推荐为入围供应商。本项目按包5、包8顺序开评标。按照评标先后顺序确定入围供应商，供应商如已经被推荐入围供应商，可以参加后续包的评审，但不再被推荐为入围供应商。</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.2 按以下第（2）种方式确定中标供应商</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（1）评标委员会直接确定</w:t>
      </w:r>
      <w:r>
        <w:rPr>
          <w:rFonts w:hint="eastAsia" w:ascii="宋体" w:hAnsi="宋体" w:cs="宋体"/>
          <w:b w:val="0"/>
          <w:bCs/>
          <w:color w:val="auto"/>
          <w:szCs w:val="21"/>
          <w:highlight w:val="none"/>
          <w:lang w:val="en-US" w:eastAsia="zh-CN"/>
        </w:rPr>
        <w:t xml:space="preserve">排名每包前2</w:t>
      </w:r>
      <w:r>
        <w:rPr>
          <w:rFonts w:hint="eastAsia" w:ascii="宋体" w:hAnsi="宋体" w:eastAsia="宋体" w:cs="宋体"/>
          <w:b w:val="0"/>
          <w:bCs/>
          <w:color w:val="auto"/>
          <w:szCs w:val="21"/>
          <w:highlight w:val="none"/>
        </w:rPr>
        <w:t xml:space="preserve">的中标候选人为中标供应商；</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（2）采购人在评标委员会推荐的中标候选人中按顺序确定中标供应商。</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.3 中标供应商确定之日起两个工作日内，将在财政部门指定的政府采购信息发布媒体上公告。</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.4 《中标通知书》对采购人和中标供应商具有同等法律效力。</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.5 《中标通知书》发出后，中标供应商无正当理由不与采购人签订合同的，应当依法承担法律责任。</w:t>
      </w:r>
      <w:r/>
    </w:p>
    <w:p>
      <w:pPr>
        <w:ind w:firstLine="413"/>
        <w:shd w:val="clear" w:color="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.6代理机构和评标委员会对未中标的供应商不作未中标原因的解释。</w:t>
      </w:r>
      <w:r/>
    </w:p>
    <w:p>
      <w:pPr>
        <w:ind w:firstLine="413"/>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22、编写评标报告</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 评标委员会根据全体评标成员签字的原始评标记录和评标结果编写评标报告。</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23、评标过程的保密性</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 招标代理将采取必要措施，保证评标在严格保密的情况下进行。</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 任何单位和个人不得非法干预、影响评标办法的确定，以及评标过程和结果。</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23.3 凡是与审查、澄清、评价和比较投标的有关资料等，均不向供应商及与评标无关的其他人员透露。</w:t>
      </w:r>
      <w:r/>
    </w:p>
    <w:p>
      <w:pPr>
        <w:ind w:firstLine="420"/>
        <w:shd w:val="clear" w:color="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五、签订合同</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24、签订合同</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 采购人应当自中标通知书发出之日起30日内，按照招标文件和</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投标文件的规定与</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签订书面合同。所签订的合同不得对招标文件确定事项和</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投标文件作实质性修改。</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24.2采购人不得向</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提出任何不合理的要求作为签订合同的条件，不得与</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私下订立背离合同实质性内容的协议。</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24.3</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拒绝与采购人签订合同，或因不可抗力或者自身原因不能履行政府采购合同的，采购人可以按照评审报告中的得分高低顺序，确定下一顺序投标人为</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，也可以重新开展政府采购活动。</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hd w:val="clear" w:color="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六、询问、质疑、投诉和诚实信用</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25、询问</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25.1 供应商对招标活动事项有疑问的，可以向招标代理或采购人提出询问，招标代理或采购人将在两个工作日内作出答复，但答复的内容不涉及商业秘密</w:t>
      </w:r>
      <w:r>
        <w:rPr>
          <w:rFonts w:hint="eastAsia" w:ascii="宋体" w:hAnsi="宋体" w:eastAsia="宋体" w:cs="宋体"/>
          <w:b/>
          <w:color w:val="auto"/>
          <w:szCs w:val="21"/>
          <w:highlight w:val="none"/>
        </w:rPr>
        <w:t xml:space="preserve">。</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26、质疑</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 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 质疑必须以参加投标供应商法定代表人或授权代表原件送达的方式提交，否则，招标代理有权不予受理。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26.4上述应知其权益受到损害之日是指：</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（1）对招标文件提出质疑的，为招标文件公告期限届满之日起计算；</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（2）对采购过程提出质疑的，自采购程序环节结束之日起计算；</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（3）对中标结果提出质疑的，自中标结果公告期限届满之日起计算。</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26.5 质疑文件应包括以下主要内容，并按照“谁主张、谁举证”的原则，附上相关证明材料。否则，招标代理或采购人不予受理：</w:t>
      </w:r>
      <w:r/>
    </w:p>
    <w:p>
      <w:pPr>
        <w:ind w:left="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（1）质疑项目名称、项目编号、包号、招标公告发布时间、开标时间；</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（2）提起质疑的日期、具体的质疑事项及事实根据（具体条款）；</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（3）认为自己合法权益受到损害或可能受到损害的相关证据材料；</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（4）质疑供应商名称、地址、邮编、联系人、联系电话（包括座机、手机、传真号码等）；</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（5）质疑文件应当署名，质疑人为自然人的，应当由本人签字并附有效身份证明；质疑人为法人或其他组织的，应当由法定代表人签字并加盖单位公章。</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（6）供应商委托代理质疑的，应当向被质疑人提交授权委托书，并载明委托代理的具体权限和事项。</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26.6 招标代理在收到供应商的书面质疑后将及时组织调查核实，在七个工作日内作出答复，并以书面或在网站公告形式通知质疑供应商和其他有关供应商，答复的内容不涉及商业秘密。</w:t>
      </w:r>
      <w:r/>
    </w:p>
    <w:p>
      <w:pPr>
        <w:ind w:firstLine="420"/>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26.7</w:t>
      </w:r>
      <w:r>
        <w:rPr>
          <w:rFonts w:hint="eastAsia" w:ascii="宋体" w:hAnsi="宋体" w:eastAsia="宋体" w:cs="宋体"/>
          <w:color w:val="auto"/>
          <w:szCs w:val="21"/>
          <w:highlight w:val="none"/>
        </w:rPr>
        <w:t xml:space="preserve">招标代理遵循“谁过错谁负担”的原则，有过错的一方承担调查论证费用。</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27、投诉</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 质疑供应商对招标代理的答复不满意，或招标代理未在规定的时间内作出答复的，可以在答复期满后</w:t>
      </w:r>
      <w:r>
        <w:rPr>
          <w:rFonts w:hint="eastAsia" w:ascii="宋体" w:hAnsi="宋体" w:eastAsia="宋体" w:cs="宋体"/>
          <w:b/>
          <w:color w:val="auto"/>
          <w:szCs w:val="21"/>
          <w:highlight w:val="none"/>
        </w:rPr>
        <w:t xml:space="preserve">十五个工作日内</w:t>
      </w:r>
      <w:r>
        <w:rPr>
          <w:rFonts w:hint="eastAsia" w:ascii="宋体" w:hAnsi="宋体" w:eastAsia="宋体" w:cs="宋体"/>
          <w:color w:val="auto"/>
          <w:szCs w:val="21"/>
          <w:highlight w:val="none"/>
        </w:rPr>
        <w:t xml:space="preserve">向采购项目同级财政部门投诉。</w:t>
      </w:r>
      <w:r/>
    </w:p>
    <w:p>
      <w:pPr>
        <w:ind w:firstLine="420"/>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28、诚实信用</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 供应商之间不得相互串通投标报价，不得妨碍其他供应商的公平竞争，不得损害采购人和其他供应商的合法权益。</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 供应商不得以向招标代理工作人员、评标委员会成员行贿或者采取其他不正当手段谋取中标。经查实供应商有此行为的，</w:t>
      </w:r>
      <w:r>
        <w:rPr>
          <w:rFonts w:hint="eastAsia" w:ascii="宋体" w:hAnsi="宋体" w:eastAsia="宋体" w:cs="宋体"/>
          <w:color w:val="auto"/>
          <w:highlight w:val="none"/>
        </w:rPr>
        <w:t xml:space="preserve">政府采购管理部门将供应商列入不良行为记录名单，按照《政府采购法》有关规定处理。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28.4 供应商不得虚假承诺，否则，按照提供虚假材料谋取中标成交处理。</w:t>
      </w:r>
      <w:r/>
    </w:p>
    <w:p>
      <w:pPr>
        <w:ind w:firstLine="4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 供应商应自觉遵守开标、评标纪律，扰乱开标评标现场秩序的，属于失信行为，根据《江苏省政府采购供应商监督管理暂行办法》，失信行为将被记入供应商诚信档案。</w:t>
      </w:r>
      <w:r/>
    </w:p>
    <w:p>
      <w:pPr>
        <w:jc w:val="center"/>
        <w:shd w:val="clear" w:color="auto"/>
        <w:rPr>
          <w:rFonts w:hint="eastAsia" w:ascii="宋体" w:hAnsi="宋体" w:eastAsia="宋体" w:cs="宋体"/>
          <w:b/>
          <w:color w:val="auto"/>
          <w:sz w:val="36"/>
          <w:szCs w:val="36"/>
          <w:highlight w:val="none"/>
        </w:rPr>
      </w:pPr>
      <w:r>
        <w:rPr>
          <w:rFonts w:hint="eastAsia" w:ascii="宋体" w:hAnsi="宋体" w:eastAsia="宋体" w:cs="宋体"/>
          <w:color w:val="auto"/>
          <w:highlight w:val="none"/>
        </w:rPr>
        <w:br w:type="page" w:clear="all"/>
      </w:r>
      <w:r/>
    </w:p>
    <w:p>
      <w:pPr>
        <w:jc w:val="center"/>
        <w:shd w:val="clear" w:color="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第三章 评标标准</w:t>
      </w:r>
      <w:r/>
    </w:p>
    <w:p>
      <w:pPr>
        <w:ind w:firstLine="480"/>
        <w:jc w:val="left"/>
        <w:shd w:val="clear" w:color="auto"/>
        <w:tabs>
          <w:tab w:val="right" w:pos="89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本项目采用综合</w:t>
      </w:r>
      <w:r>
        <w:rPr>
          <w:rFonts w:hint="eastAsia" w:ascii="宋体" w:hAnsi="宋体" w:cs="宋体"/>
          <w:color w:val="auto"/>
          <w:sz w:val="24"/>
          <w:highlight w:val="none"/>
          <w:lang w:val="en-US" w:eastAsia="zh-CN"/>
        </w:rPr>
        <w:t xml:space="preserve">评</w:t>
      </w:r>
      <w:r>
        <w:rPr>
          <w:rFonts w:hint="eastAsia" w:ascii="宋体" w:hAnsi="宋体" w:eastAsia="宋体" w:cs="宋体"/>
          <w:color w:val="auto"/>
          <w:sz w:val="24"/>
          <w:highlight w:val="none"/>
        </w:rPr>
        <w:t xml:space="preserve">分法确定中标候选人。评标委员会将按下列评分具体办法和标准进行打分，总分值为100分，小数点后保留两位。</w:t>
      </w:r>
      <w:r/>
    </w:p>
    <w:p>
      <w:pPr>
        <w:shd w:val="clear" w:color="auto"/>
        <w:rPr>
          <w:rFonts w:hint="eastAsia" w:eastAsia="宋体"/>
          <w:b/>
          <w:bCs/>
          <w:color w:val="auto"/>
          <w:sz w:val="22"/>
          <w:szCs w:val="28"/>
          <w:highlight w:val="none"/>
          <w:lang w:eastAsia="zh-CN"/>
        </w:rPr>
        <w:outlineLvl w:val="1"/>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包5：水产</w:t>
      </w:r>
      <w:r>
        <w:rPr>
          <w:rFonts w:hint="eastAsia" w:ascii="宋体" w:hAnsi="宋体" w:cs="宋体"/>
          <w:b/>
          <w:bCs/>
          <w:color w:val="auto"/>
          <w:sz w:val="28"/>
          <w:szCs w:val="28"/>
          <w:highlight w:val="none"/>
          <w:lang w:eastAsia="zh-CN"/>
        </w:rPr>
        <w:t xml:space="preserve">】</w:t>
      </w:r>
      <w:r/>
    </w:p>
    <w:tbl>
      <w:tblPr>
        <w:tblStyle w:val="1209"/>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50"/>
        <w:gridCol w:w="7977"/>
        <w:gridCol w:w="578"/>
      </w:tblGrid>
      <w:tr>
        <w:trPr>
          <w:jc w:val="center"/>
          <w:trHeight w:val="446"/>
        </w:trPr>
        <w:tc>
          <w:tcPr>
            <w:tcW w:w="711" w:type="dxa"/>
            <w:vAlign w:val="center"/>
            <w:textDirection w:val="lrTb"/>
            <w:noWrap w:val="false"/>
          </w:tcPr>
          <w:p>
            <w:pPr>
              <w:ind w:left="42"/>
              <w:jc w:val="center"/>
              <w:shd w:val="clear" w:color="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gridSpan w:val="2"/>
            <w:tcW w:w="8727" w:type="dxa"/>
            <w:vAlign w:val="center"/>
            <w:textDirection w:val="lrTb"/>
            <w:noWrap w:val="false"/>
          </w:tcPr>
          <w:p>
            <w:pPr>
              <w:ind w:left="42"/>
              <w:jc w:val="center"/>
              <w:shd w:val="clear" w:color="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评审细则</w:t>
            </w:r>
            <w:r/>
          </w:p>
        </w:tc>
        <w:tc>
          <w:tcPr>
            <w:tcW w:w="578" w:type="dxa"/>
            <w:vAlign w:val="center"/>
            <w:textDirection w:val="lrTb"/>
            <w:noWrap w:val="false"/>
          </w:tcPr>
          <w:p>
            <w:pPr>
              <w:ind w:left="42"/>
              <w:jc w:val="center"/>
              <w:shd w:val="clear" w:color="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1192"/>
        </w:trPr>
        <w:tc>
          <w:tcPr>
            <w:tcW w:w="711" w:type="dxa"/>
            <w:vAlign w:val="center"/>
            <w:textDirection w:val="lrTb"/>
            <w:noWrap w:val="false"/>
          </w:tcPr>
          <w:p>
            <w:pPr>
              <w:ind w:left="42"/>
              <w:jc w:val="center"/>
              <w:shd w:val="clear" w:color="auto"/>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gridSpan w:val="2"/>
            <w:tcW w:w="8727" w:type="dxa"/>
            <w:vAlign w:val="center"/>
            <w:textDirection w:val="lrTb"/>
            <w:noWrap w:val="false"/>
          </w:tcPr>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w:t>
            </w:r>
            <w:r>
              <w:rPr>
                <w:rFonts w:hint="eastAsia" w:ascii="宋体" w:hAnsi="宋体" w:eastAsia="宋体" w:cs="宋体"/>
                <w:color w:val="auto"/>
                <w:szCs w:val="21"/>
                <w:highlight w:val="none"/>
                <w:lang w:val="en-US" w:eastAsia="zh-CN"/>
              </w:rPr>
              <w:t xml:space="preserve">总价</w:t>
            </w:r>
            <w:r>
              <w:rPr>
                <w:rFonts w:hint="eastAsia" w:ascii="宋体" w:hAnsi="宋体" w:eastAsia="宋体" w:cs="宋体"/>
                <w:color w:val="auto"/>
                <w:szCs w:val="21"/>
                <w:highlight w:val="none"/>
              </w:rPr>
              <w:t xml:space="preserve">最低的投标报价为评标基准价，其价格分为满分。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的价格分统一按照下列公式计算:</w:t>
            </w:r>
            <w:r/>
          </w:p>
          <w:p>
            <w:pPr>
              <w:ind w:left="42"/>
              <w:shd w:val="clear" w:color="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w:t>
            </w:r>
            <w:r>
              <w:rPr>
                <w:rFonts w:hint="eastAsia" w:ascii="宋体" w:hAnsi="宋体" w:eastAsia="宋体" w:cs="宋体"/>
                <w:color w:val="auto"/>
                <w:szCs w:val="21"/>
                <w:highlight w:val="none"/>
                <w:lang w:val="en-US" w:eastAsia="zh-CN"/>
              </w:rPr>
              <w:t xml:space="preserve">总价</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（小数点保留两位）</w:t>
            </w:r>
            <w:r/>
          </w:p>
          <w:p>
            <w:pPr>
              <w:ind w:left="42"/>
              <w:shd w:val="clear" w:color="auto"/>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注：供应商的报价须能符合市场行情</w:t>
            </w:r>
            <w:r>
              <w:rPr>
                <w:rFonts w:hint="eastAsia" w:ascii="宋体" w:hAnsi="宋体" w:cs="宋体"/>
                <w:b/>
                <w:bCs/>
                <w:color w:val="auto"/>
                <w:szCs w:val="21"/>
                <w:highlight w:val="none"/>
                <w:lang w:eastAsia="zh-CN"/>
              </w:rPr>
              <w:t xml:space="preserve">（如当地食材批发价、电商平台价、行业指导价等）</w:t>
            </w:r>
            <w:r>
              <w:rPr>
                <w:rFonts w:hint="eastAsia" w:ascii="宋体" w:hAnsi="宋体" w:cs="宋体"/>
                <w:b/>
                <w:bCs/>
                <w:color w:val="auto"/>
                <w:szCs w:val="21"/>
                <w:highlight w:val="none"/>
              </w:rPr>
              <w:t xml:space="preserve">，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45</w:t>
            </w:r>
            <w:r/>
          </w:p>
        </w:tc>
      </w:tr>
      <w:tr>
        <w:trPr>
          <w:jc w:val="center"/>
          <w:trHeight w:val="90"/>
        </w:trPr>
        <w:tc>
          <w:tcPr>
            <w:tcW w:w="711" w:type="dxa"/>
            <w:vAlign w:val="center"/>
            <w:textDirection w:val="lrTb"/>
            <w:noWrap w:val="false"/>
          </w:tcPr>
          <w:p>
            <w:pPr>
              <w:ind w:left="42"/>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8727" w:type="dxa"/>
            <w:vAlign w:val="center"/>
            <w:textDirection w:val="lrTb"/>
            <w:noWrap w:val="false"/>
          </w:tcPr>
          <w:p>
            <w:pPr>
              <w:ind w:left="42"/>
              <w:shd w:val="clear" w:color="auto"/>
              <w:tabs>
                <w:tab w:val="left" w:pos="0" w:leader="none"/>
              </w:tabs>
              <w:rPr>
                <w:rFonts w:hint="eastAsia" w:ascii="宋体" w:hAnsi="宋体" w:cs="宋体"/>
                <w:color w:val="auto"/>
                <w:szCs w:val="21"/>
                <w:highlight w:val="none"/>
                <w:lang w:eastAsia="zh-CN"/>
              </w:rPr>
            </w:pPr>
            <w:r>
              <w:rPr>
                <w:rFonts w:hint="eastAsia" w:ascii="宋体" w:hAnsi="宋体" w:cs="宋体"/>
                <w:b/>
                <w:bCs/>
                <w:color w:val="auto"/>
                <w:szCs w:val="21"/>
                <w:highlight w:val="none"/>
              </w:rPr>
              <w:t xml:space="preserve">配送车辆</w:t>
            </w:r>
            <w:r>
              <w:rPr>
                <w:rFonts w:hint="eastAsia" w:ascii="宋体" w:hAnsi="宋体" w:cs="宋体"/>
                <w:b/>
                <w:bCs/>
                <w:color w:val="auto"/>
                <w:szCs w:val="21"/>
                <w:highlight w:val="none"/>
                <w:lang w:eastAsia="zh-CN"/>
              </w:rPr>
              <w:t xml:space="preserve">：</w:t>
            </w:r>
            <w:r/>
          </w:p>
          <w:p>
            <w:pPr>
              <w:ind w:left="42"/>
              <w:shd w:val="clear" w:color="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具有自有或租赁专用配送车辆的，每提供一台车辆得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分，最多得6分。</w:t>
            </w:r>
            <w:r/>
          </w:p>
          <w:p>
            <w:pPr>
              <w:ind w:left="42"/>
              <w:shd w:val="clear" w:color="auto"/>
              <w:tabs>
                <w:tab w:val="left" w:pos="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①若</w:t>
            </w:r>
            <w:r>
              <w:rPr>
                <w:rFonts w:hint="eastAsia" w:ascii="宋体" w:hAnsi="宋体" w:cs="宋体"/>
                <w:b/>
                <w:bCs/>
                <w:color w:val="auto"/>
                <w:szCs w:val="21"/>
                <w:highlight w:val="none"/>
              </w:rPr>
              <w:t xml:space="preserve">为自有车辆，需提供车辆照片</w:t>
            </w:r>
            <w:r>
              <w:rPr>
                <w:rFonts w:hint="eastAsia" w:ascii="宋体" w:hAnsi="宋体" w:cs="宋体"/>
                <w:b/>
                <w:bCs/>
                <w:color w:val="auto"/>
                <w:szCs w:val="21"/>
                <w:highlight w:val="none"/>
                <w:lang w:val="en-US" w:eastAsia="zh-CN"/>
              </w:rPr>
              <w:t xml:space="preserve">以及有效的</w:t>
            </w:r>
            <w:r>
              <w:rPr>
                <w:rFonts w:hint="eastAsia" w:ascii="宋体" w:hAnsi="宋体" w:cs="宋体"/>
                <w:b/>
                <w:bCs/>
                <w:color w:val="auto"/>
                <w:szCs w:val="21"/>
                <w:highlight w:val="none"/>
              </w:rPr>
              <w:t xml:space="preserve">行驶证复印件，行驶证上显示的所有人或者与</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名称一致。</w:t>
            </w:r>
            <w:r/>
          </w:p>
          <w:p>
            <w:pPr>
              <w:ind w:left="42"/>
              <w:shd w:val="clear" w:color="auto"/>
              <w:tabs>
                <w:tab w:val="left" w:pos="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②</w:t>
            </w:r>
            <w:r>
              <w:rPr>
                <w:rFonts w:hint="eastAsia" w:ascii="宋体" w:hAnsi="宋体" w:cs="宋体"/>
                <w:b/>
                <w:bCs/>
                <w:color w:val="auto"/>
                <w:szCs w:val="21"/>
                <w:highlight w:val="none"/>
              </w:rPr>
              <w:t xml:space="preserve">若为租用车辆，需提供车辆照片、</w:t>
            </w:r>
            <w:r>
              <w:rPr>
                <w:rFonts w:hint="eastAsia" w:ascii="宋体" w:hAnsi="宋体" w:cs="宋体"/>
                <w:b/>
                <w:bCs/>
                <w:color w:val="auto"/>
                <w:szCs w:val="21"/>
                <w:highlight w:val="none"/>
                <w:lang w:val="en-US" w:eastAsia="zh-CN"/>
              </w:rPr>
              <w:t xml:space="preserve">截至投标日仍在合同期内的</w:t>
            </w:r>
            <w:r>
              <w:rPr>
                <w:rFonts w:hint="eastAsia" w:ascii="宋体" w:hAnsi="宋体" w:cs="宋体"/>
                <w:b/>
                <w:bCs/>
                <w:color w:val="auto"/>
                <w:szCs w:val="21"/>
                <w:highlight w:val="none"/>
              </w:rPr>
              <w:t xml:space="preserve">租赁合同复印件</w:t>
            </w:r>
            <w:r>
              <w:rPr>
                <w:rFonts w:hint="eastAsia" w:ascii="宋体" w:hAnsi="宋体" w:cs="宋体"/>
                <w:b/>
                <w:bCs/>
                <w:color w:val="auto"/>
                <w:szCs w:val="21"/>
                <w:highlight w:val="none"/>
                <w:lang w:val="en-US" w:eastAsia="zh-CN"/>
              </w:rPr>
              <w:t xml:space="preserve">以及有效的</w:t>
            </w:r>
            <w:r>
              <w:rPr>
                <w:rFonts w:hint="eastAsia" w:ascii="宋体" w:hAnsi="宋体" w:cs="宋体"/>
                <w:b/>
                <w:bCs/>
                <w:color w:val="auto"/>
                <w:szCs w:val="21"/>
                <w:highlight w:val="none"/>
              </w:rPr>
              <w:t xml:space="preserve">行驶证复印件，行驶证上显示的所有人需与出租方名称一致。</w:t>
            </w:r>
            <w:r/>
          </w:p>
        </w:tc>
        <w:tc>
          <w:tcPr>
            <w:tcW w:w="578" w:type="dxa"/>
            <w:vAlign w:val="center"/>
            <w:textDirection w:val="lrTb"/>
            <w:noWrap w:val="false"/>
          </w:tcPr>
          <w:p>
            <w:pPr>
              <w:ind w:left="42"/>
              <w:jc w:val="center"/>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314"/>
        </w:trPr>
        <w:tc>
          <w:tcPr>
            <w:tcW w:w="711"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gridSpan w:val="2"/>
            <w:tcW w:w="8727" w:type="dxa"/>
            <w:vAlign w:val="center"/>
            <w:textDirection w:val="lrTb"/>
            <w:noWrap w:val="false"/>
          </w:tcPr>
          <w:p>
            <w:pPr>
              <w:ind w:left="42"/>
              <w:shd w:val="clear" w:color="auto"/>
              <w:tabs>
                <w:tab w:val="left" w:pos="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项目团队：</w:t>
            </w:r>
            <w:r/>
          </w:p>
          <w:p>
            <w:pPr>
              <w:ind w:left="42"/>
              <w:shd w:val="clear" w:color="auto"/>
              <w:tabs>
                <w:tab w:val="left" w:pos="0" w:leader="none"/>
              </w:tabs>
              <w:rPr>
                <w:rFonts w:hint="default" w:ascii="宋体" w:hAnsi="宋体" w:cs="宋体"/>
                <w:color w:val="auto"/>
                <w:szCs w:val="21"/>
                <w:highlight w:val="none"/>
                <w:lang w:val="en-US"/>
              </w:rPr>
            </w:pPr>
            <w:r>
              <w:rPr>
                <w:rFonts w:hint="eastAsia" w:ascii="宋体" w:hAnsi="宋体" w:cs="宋体"/>
                <w:color w:val="auto"/>
                <w:szCs w:val="21"/>
                <w:highlight w:val="none"/>
              </w:rPr>
              <w:t xml:space="preserve">本项目需明确团队所有成员（含项目负责人</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rPr>
              <w:t xml:space="preserve">配置名单及具体负责事项</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rPr>
              <w:t xml:space="preserve">项目负责人及团队所有成员必须是</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的正式员工，</w:t>
            </w:r>
            <w:r>
              <w:rPr>
                <w:rFonts w:hint="eastAsia" w:ascii="宋体" w:hAnsi="宋体" w:cs="宋体"/>
                <w:color w:val="auto"/>
                <w:szCs w:val="21"/>
                <w:highlight w:val="none"/>
                <w:lang w:val="en-US" w:eastAsia="zh-CN"/>
              </w:rPr>
              <w:t xml:space="preserve">每提供一名团队成员的完整证明材料得1分，最高得3分，</w:t>
            </w:r>
            <w:r>
              <w:rPr>
                <w:rFonts w:hint="eastAsia" w:ascii="宋体" w:hAnsi="宋体" w:cs="宋体"/>
                <w:color w:val="auto"/>
                <w:szCs w:val="21"/>
                <w:highlight w:val="none"/>
              </w:rPr>
              <w:t xml:space="preserve">未提供团队服务人员名单及相关证明材料不得分</w:t>
            </w:r>
            <w:r>
              <w:rPr>
                <w:rFonts w:hint="eastAsia" w:ascii="宋体" w:hAnsi="宋体" w:cs="宋体"/>
                <w:color w:val="auto"/>
                <w:szCs w:val="21"/>
                <w:highlight w:val="none"/>
                <w:lang w:val="en-US" w:eastAsia="zh-CN"/>
              </w:rPr>
              <w:t xml:space="preserve">。</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default" w:ascii="宋体" w:hAnsi="宋体"/>
                <w:color w:val="auto"/>
                <w:sz w:val="21"/>
                <w:szCs w:val="21"/>
                <w:highlight w:val="none"/>
                <w:lang w:val="en-US" w:eastAsia="zh-CN"/>
              </w:rPr>
            </w:pPr>
            <w:r>
              <w:rPr>
                <w:rFonts w:hint="eastAsia" w:ascii="宋体" w:hAnsi="宋体" w:eastAsia="宋体" w:cs="宋体"/>
                <w:b/>
                <w:bCs/>
                <w:color w:val="auto"/>
                <w:szCs w:val="21"/>
                <w:highlight w:val="none"/>
                <w:lang w:val="en-US" w:eastAsia="zh-CN"/>
              </w:rPr>
              <w:t xml:space="preserve">需提供</w:t>
            </w:r>
            <w:r>
              <w:rPr>
                <w:rFonts w:hint="eastAsia" w:ascii="宋体" w:hAnsi="宋体" w:cs="宋体"/>
                <w:b/>
                <w:bCs/>
                <w:color w:val="auto"/>
                <w:szCs w:val="21"/>
                <w:highlight w:val="none"/>
              </w:rPr>
              <w:t xml:space="preserve">人员配置名单</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需包含</w:t>
            </w:r>
            <w:r>
              <w:rPr>
                <w:rFonts w:hint="eastAsia" w:ascii="宋体" w:hAnsi="宋体" w:cs="宋体"/>
                <w:b/>
                <w:bCs/>
                <w:color w:val="auto"/>
                <w:szCs w:val="21"/>
                <w:highlight w:val="none"/>
              </w:rPr>
              <w:t xml:space="preserve">具体负责事项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有效期内</w:t>
            </w:r>
            <w:r>
              <w:rPr>
                <w:rFonts w:hint="eastAsia" w:ascii="宋体" w:hAnsi="宋体" w:cs="宋体"/>
                <w:b/>
                <w:bCs/>
                <w:color w:val="auto"/>
                <w:szCs w:val="21"/>
                <w:highlight w:val="none"/>
              </w:rPr>
              <w:t xml:space="preserve">健康证、劳动合同</w:t>
            </w:r>
            <w:r>
              <w:rPr>
                <w:rFonts w:hint="eastAsia" w:ascii="宋体" w:hAnsi="宋体" w:cs="宋体"/>
                <w:b/>
                <w:bCs/>
                <w:color w:val="auto"/>
                <w:szCs w:val="21"/>
                <w:highlight w:val="none"/>
                <w:lang w:val="en-US" w:eastAsia="zh-CN"/>
              </w:rPr>
              <w:t xml:space="preserve">以及投标截止时间</w:t>
            </w:r>
            <w:r>
              <w:rPr>
                <w:rFonts w:hint="eastAsia" w:ascii="宋体" w:hAnsi="宋体" w:cs="宋体"/>
                <w:b/>
                <w:bCs/>
                <w:color w:val="auto"/>
                <w:szCs w:val="21"/>
                <w:highlight w:val="none"/>
              </w:rPr>
              <w:t xml:space="preserve">前</w:t>
            </w:r>
            <w:r>
              <w:rPr>
                <w:rFonts w:hint="eastAsia" w:ascii="宋体" w:hAnsi="宋体" w:cs="宋体"/>
                <w:b/>
                <w:bCs/>
                <w:color w:val="auto"/>
                <w:szCs w:val="21"/>
                <w:highlight w:val="none"/>
                <w:lang w:val="en-US" w:eastAsia="zh-CN"/>
              </w:rPr>
              <w:t xml:space="preserve">近半年（2025年9月-2026年2月）内任意一个月</w:t>
            </w:r>
            <w:r>
              <w:rPr>
                <w:rFonts w:hint="eastAsia" w:ascii="宋体" w:hAnsi="宋体" w:cs="宋体"/>
                <w:b/>
                <w:bCs/>
                <w:color w:val="auto"/>
                <w:szCs w:val="21"/>
                <w:highlight w:val="none"/>
              </w:rPr>
              <w:t xml:space="preserve">的社会保险证明。</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210"/>
        </w:trPr>
        <w:tc>
          <w:tcPr>
            <w:tcW w:w="711"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gridSpan w:val="2"/>
            <w:tcW w:w="8727" w:type="dxa"/>
            <w:vAlign w:val="center"/>
            <w:textDirection w:val="lrTb"/>
            <w:noWrap w:val="false"/>
          </w:tcPr>
          <w:p>
            <w:pPr>
              <w:ind w:left="42"/>
              <w:shd w:val="clear" w:color="auto"/>
              <w:tabs>
                <w:tab w:val="left" w:pos="0" w:leader="none"/>
              </w:tabs>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企业业绩：</w:t>
            </w:r>
            <w:r/>
          </w:p>
          <w:p>
            <w:pPr>
              <w:ind w:left="42"/>
              <w:shd w:val="clear" w:color="auto"/>
              <w:tabs>
                <w:tab w:val="left" w:pos="0" w:leader="none"/>
              </w:tabs>
              <w:rPr>
                <w:rFonts w:hint="eastAsia"/>
                <w:color w:val="auto"/>
                <w:highlight w:val="none"/>
                <w:lang w:val="en-US" w:eastAsia="zh-CN"/>
              </w:rPr>
            </w:pPr>
            <w:r>
              <w:rPr>
                <w:rFonts w:hint="eastAsia" w:ascii="宋体" w:hAnsi="宋体" w:eastAsia="宋体" w:cs="宋体"/>
                <w:color w:val="auto"/>
                <w:szCs w:val="21"/>
                <w:highlight w:val="none"/>
                <w:lang w:val="en-US" w:eastAsia="zh-CN"/>
              </w:rPr>
              <w:t xml:space="preserve">供应商自2023年3月1日（含）以来：</w:t>
            </w:r>
            <w:r/>
          </w:p>
          <w:p>
            <w:pPr>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具有类似食堂</w:t>
            </w:r>
            <w:r>
              <w:rPr>
                <w:rFonts w:hint="eastAsia" w:ascii="宋体" w:hAnsi="宋体" w:cs="宋体"/>
                <w:color w:val="auto"/>
                <w:szCs w:val="21"/>
                <w:highlight w:val="none"/>
                <w:lang w:val="en-US" w:eastAsia="zh-CN"/>
              </w:rPr>
              <w:t xml:space="preserve">水产</w:t>
            </w:r>
            <w:r>
              <w:rPr>
                <w:rFonts w:hint="eastAsia" w:ascii="宋体" w:hAnsi="宋体" w:eastAsia="宋体" w:cs="宋体"/>
                <w:color w:val="auto"/>
                <w:szCs w:val="21"/>
                <w:highlight w:val="none"/>
                <w:lang w:val="en-US" w:eastAsia="zh-CN"/>
              </w:rPr>
              <w:t xml:space="preserve">食材供货项目业绩的，每提供1个业绩得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分，最多得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eastAsia"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需提供合同复印件</w:t>
            </w:r>
            <w:r>
              <w:rPr>
                <w:rFonts w:hint="eastAsia" w:ascii="宋体" w:hAnsi="宋体" w:cs="宋体"/>
                <w:b/>
                <w:bCs/>
                <w:color w:val="auto"/>
                <w:szCs w:val="21"/>
                <w:highlight w:val="none"/>
                <w:lang w:val="en-US" w:eastAsia="zh-CN"/>
              </w:rPr>
              <w:t xml:space="preserve">，时间</w:t>
            </w:r>
            <w:r>
              <w:rPr>
                <w:rFonts w:hint="eastAsia" w:ascii="宋体" w:hAnsi="宋体" w:eastAsia="宋体" w:cs="宋体"/>
                <w:b/>
                <w:bCs/>
                <w:color w:val="auto"/>
                <w:szCs w:val="21"/>
                <w:highlight w:val="none"/>
                <w:lang w:val="en-US" w:eastAsia="zh-CN"/>
              </w:rPr>
              <w:t xml:space="preserve">以合同签订日期或合同期限起始时间为准，未提供不得分</w:t>
            </w:r>
            <w:r>
              <w:rPr>
                <w:rFonts w:hint="eastAsia" w:ascii="宋体" w:hAnsi="宋体" w:cs="宋体"/>
                <w:b/>
                <w:bCs/>
                <w:color w:val="auto"/>
                <w:szCs w:val="21"/>
                <w:highlight w:val="none"/>
                <w:lang w:val="en-US" w:eastAsia="zh-CN"/>
              </w:rPr>
              <w:t xml:space="preserve">，同一采购单位不重复计分</w:t>
            </w:r>
            <w:r>
              <w:rPr>
                <w:rFonts w:hint="eastAsia" w:ascii="宋体" w:hAnsi="宋体" w:eastAsia="宋体" w:cs="宋体"/>
                <w:b/>
                <w:bCs/>
                <w:color w:val="auto"/>
                <w:szCs w:val="21"/>
                <w:highlight w:val="none"/>
                <w:lang w:val="en-US" w:eastAsia="zh-CN"/>
              </w:rPr>
              <w:t xml:space="preserve">。</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1774"/>
        </w:trPr>
        <w:tc>
          <w:tcPr>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gridSpan w:val="2"/>
            <w:tcW w:w="8727" w:type="dxa"/>
            <w:vAlign w:val="center"/>
            <w:textDirection w:val="lrTb"/>
            <w:noWrap w:val="false"/>
          </w:tcPr>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保险要求：</w:t>
            </w:r>
            <w:r>
              <w:rPr>
                <w:rFonts w:hint="eastAsia" w:ascii="宋体" w:hAnsi="宋体" w:eastAsia="宋体" w:cs="宋体"/>
                <w:color w:val="auto"/>
                <w:szCs w:val="21"/>
                <w:highlight w:val="none"/>
                <w:lang w:val="en-US" w:eastAsia="zh-CN"/>
              </w:rPr>
              <w:t xml:space="preserve"> </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供应商具有本分包产品</w:t>
            </w:r>
            <w:r>
              <w:rPr>
                <w:rFonts w:hint="eastAsia" w:ascii="宋体" w:hAnsi="宋体" w:cs="宋体"/>
                <w:color w:val="auto"/>
                <w:szCs w:val="21"/>
                <w:highlight w:val="none"/>
                <w:lang w:val="en-US" w:eastAsia="zh-CN"/>
              </w:rPr>
              <w:t xml:space="preserve">（水产）</w:t>
            </w:r>
            <w:r>
              <w:rPr>
                <w:rFonts w:hint="eastAsia" w:ascii="宋体" w:hAnsi="宋体" w:eastAsia="宋体" w:cs="宋体"/>
                <w:color w:val="auto"/>
                <w:szCs w:val="21"/>
                <w:highlight w:val="none"/>
                <w:lang w:val="en-US" w:eastAsia="zh-CN"/>
              </w:rPr>
              <w:t xml:space="preserve">食品安全责任保险或承诺中标后（合同签订前）为本分包产品</w:t>
            </w:r>
            <w:r>
              <w:rPr>
                <w:rFonts w:hint="eastAsia" w:ascii="宋体" w:hAnsi="宋体" w:cs="宋体"/>
                <w:color w:val="auto"/>
                <w:szCs w:val="21"/>
                <w:highlight w:val="none"/>
                <w:lang w:val="en-US" w:eastAsia="zh-CN"/>
              </w:rPr>
              <w:t xml:space="preserve">（水产）</w:t>
            </w:r>
            <w:r>
              <w:rPr>
                <w:rFonts w:hint="eastAsia" w:ascii="宋体" w:hAnsi="宋体" w:eastAsia="宋体" w:cs="宋体"/>
                <w:color w:val="auto"/>
                <w:szCs w:val="21"/>
                <w:highlight w:val="none"/>
                <w:lang w:val="en-US" w:eastAsia="zh-CN"/>
              </w:rPr>
              <w:t xml:space="preserve">投保食品安全责任险：</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保险金额≥1000万元的得5分；</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1000万元＞保险金额≥500万元的得3分；</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其他不得分。 </w:t>
            </w:r>
            <w:r/>
          </w:p>
          <w:p>
            <w:pPr>
              <w:ind w:left="42"/>
              <w:shd w:val="clear" w:color="auto"/>
              <w:tabs>
                <w:tab w:val="left" w:pos="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需提供保单证明材料或承诺书并加盖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公章，承诺书格式自拟，未提供或未按要求提供不得分）</w:t>
            </w:r>
            <w:r/>
          </w:p>
        </w:tc>
        <w:tc>
          <w:tcPr>
            <w:tcW w:w="578" w:type="dxa"/>
            <w:vAlign w:val="center"/>
            <w:textDirection w:val="lrTb"/>
            <w:noWrap w:val="false"/>
          </w:tcPr>
          <w:p>
            <w:pPr>
              <w:ind w:left="42"/>
              <w:jc w:val="center"/>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r>
      <w:tr>
        <w:trPr>
          <w:jc w:val="center"/>
          <w:trHeight w:val="314"/>
        </w:trPr>
        <w:tc>
          <w:tcPr>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c>
          <w:tcPr>
            <w:gridSpan w:val="2"/>
            <w:tcW w:w="8727" w:type="dxa"/>
            <w:vAlign w:val="center"/>
            <w:textDirection w:val="lrTb"/>
            <w:noWrap w:val="false"/>
          </w:tcPr>
          <w:p>
            <w:pPr>
              <w:ind w:left="42"/>
              <w:shd w:val="clear" w:color="auto"/>
              <w:tabs>
                <w:tab w:val="left" w:pos="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服务承诺：</w:t>
            </w:r>
            <w:r/>
          </w:p>
          <w:p>
            <w:pPr>
              <w:ind w:left="252" w:hanging="210"/>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供应商每提供一项以下服务承诺得1分，</w:t>
            </w:r>
            <w:r>
              <w:rPr>
                <w:rFonts w:hint="default" w:ascii="宋体" w:hAnsi="宋体" w:eastAsia="宋体" w:cs="宋体"/>
                <w:color w:val="auto"/>
                <w:szCs w:val="21"/>
                <w:highlight w:val="none"/>
                <w:lang w:val="en-US" w:eastAsia="zh-CN"/>
              </w:rPr>
              <w:t xml:space="preserve">本项最多得</w:t>
            </w:r>
            <w:r>
              <w:rPr>
                <w:rFonts w:hint="eastAsia" w:ascii="宋体" w:hAnsi="宋体" w:cs="宋体"/>
                <w:color w:val="auto"/>
                <w:szCs w:val="21"/>
                <w:highlight w:val="none"/>
                <w:lang w:val="en-US" w:eastAsia="zh-CN"/>
              </w:rPr>
              <w:t xml:space="preserve">4</w:t>
            </w:r>
            <w:r>
              <w:rPr>
                <w:rFonts w:hint="default" w:ascii="宋体" w:hAnsi="宋体" w:eastAsia="宋体" w:cs="宋体"/>
                <w:color w:val="auto"/>
                <w:szCs w:val="21"/>
                <w:highlight w:val="none"/>
                <w:lang w:val="en-US" w:eastAsia="zh-CN"/>
              </w:rPr>
              <w:t xml:space="preserve">分，未提供或提供不全的不得分。</w:t>
            </w:r>
            <w:r/>
          </w:p>
          <w:p>
            <w:pPr>
              <w:ind w:left="252" w:hanging="210"/>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①供应商</w:t>
            </w:r>
            <w:r>
              <w:rPr>
                <w:rFonts w:hint="default" w:ascii="宋体" w:hAnsi="宋体" w:eastAsia="宋体" w:cs="宋体"/>
                <w:color w:val="auto"/>
                <w:szCs w:val="21"/>
                <w:highlight w:val="none"/>
                <w:lang w:val="en-US" w:eastAsia="zh-CN"/>
              </w:rPr>
              <w:t xml:space="preserve">承诺在履行本项目的全部过程中，因存在质量问题或因质量原因发生的食品安全事故，</w:t>
            </w:r>
            <w:r>
              <w:rPr>
                <w:rFonts w:hint="eastAsia" w:ascii="宋体" w:hAnsi="宋体" w:eastAsia="宋体" w:cs="宋体"/>
                <w:color w:val="auto"/>
                <w:szCs w:val="21"/>
                <w:highlight w:val="none"/>
                <w:lang w:val="en-US" w:eastAsia="zh-CN"/>
              </w:rPr>
              <w:t xml:space="preserve">供应商</w:t>
            </w:r>
            <w:r>
              <w:rPr>
                <w:rFonts w:hint="default" w:ascii="宋体" w:hAnsi="宋体" w:eastAsia="宋体" w:cs="宋体"/>
                <w:color w:val="auto"/>
                <w:szCs w:val="21"/>
                <w:highlight w:val="none"/>
                <w:lang w:val="en-US" w:eastAsia="zh-CN"/>
              </w:rPr>
              <w:t xml:space="preserve">主要负责人和相关主管人员</w:t>
            </w:r>
            <w:r>
              <w:rPr>
                <w:rFonts w:hint="eastAsia" w:ascii="宋体" w:hAnsi="宋体" w:cs="宋体"/>
                <w:color w:val="auto"/>
                <w:szCs w:val="21"/>
                <w:highlight w:val="none"/>
                <w:lang w:val="en-US" w:eastAsia="zh-CN"/>
              </w:rPr>
              <w:t xml:space="preserve">30分钟内响应并进行</w:t>
            </w:r>
            <w:r>
              <w:rPr>
                <w:rFonts w:hint="default" w:ascii="宋体" w:hAnsi="宋体" w:eastAsia="宋体" w:cs="宋体"/>
                <w:color w:val="auto"/>
                <w:szCs w:val="21"/>
                <w:highlight w:val="none"/>
                <w:lang w:val="en-US" w:eastAsia="zh-CN"/>
              </w:rPr>
              <w:t xml:space="preserve">处理，做好安抚工作和善后处理。</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w:t>
            </w:r>
            <w:r>
              <w:rPr>
                <w:rFonts w:hint="default" w:ascii="宋体" w:hAnsi="宋体" w:eastAsia="宋体" w:cs="宋体"/>
                <w:b/>
                <w:bCs/>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 </w:t>
            </w:r>
            <w:r/>
          </w:p>
          <w:p>
            <w:pPr>
              <w:ind w:left="252" w:hanging="210"/>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②供应商</w:t>
            </w:r>
            <w:r>
              <w:rPr>
                <w:rFonts w:hint="default" w:ascii="宋体" w:hAnsi="宋体" w:eastAsia="宋体" w:cs="宋体"/>
                <w:color w:val="auto"/>
                <w:szCs w:val="21"/>
                <w:highlight w:val="none"/>
                <w:lang w:val="en-US" w:eastAsia="zh-CN"/>
              </w:rPr>
              <w:t xml:space="preserve">承诺在履行本项目的全部过程中，随时提供补货、调换货服务</w:t>
            </w:r>
            <w:r>
              <w:rPr>
                <w:rFonts w:hint="eastAsia" w:ascii="宋体" w:hAnsi="宋体" w:eastAsia="宋体" w:cs="宋体"/>
                <w:color w:val="auto"/>
                <w:szCs w:val="21"/>
                <w:highlight w:val="none"/>
                <w:lang w:val="en-US" w:eastAsia="zh-CN"/>
              </w:rPr>
              <w:t xml:space="preserve">，及时送货、补货，且</w:t>
            </w:r>
            <w:r>
              <w:rPr>
                <w:rFonts w:hint="default" w:ascii="宋体" w:hAnsi="宋体" w:eastAsia="宋体" w:cs="宋体"/>
                <w:color w:val="auto"/>
                <w:szCs w:val="21"/>
                <w:highlight w:val="none"/>
                <w:lang w:val="en-US" w:eastAsia="zh-CN"/>
              </w:rPr>
              <w:t xml:space="preserve">凡出现因配送运输引发的安全事故，</w:t>
            </w:r>
            <w:r>
              <w:rPr>
                <w:rFonts w:hint="eastAsia" w:ascii="宋体" w:hAnsi="宋体" w:eastAsia="宋体" w:cs="宋体"/>
                <w:color w:val="auto"/>
                <w:szCs w:val="21"/>
                <w:highlight w:val="none"/>
                <w:lang w:val="en-US" w:eastAsia="zh-CN"/>
              </w:rPr>
              <w:t xml:space="preserve">供应商</w:t>
            </w:r>
            <w:r>
              <w:rPr>
                <w:rFonts w:hint="default" w:ascii="宋体" w:hAnsi="宋体" w:eastAsia="宋体" w:cs="宋体"/>
                <w:color w:val="auto"/>
                <w:szCs w:val="21"/>
                <w:highlight w:val="none"/>
                <w:lang w:val="en-US" w:eastAsia="zh-CN"/>
              </w:rPr>
              <w:t xml:space="preserve">承担全部法律责任和赔偿所有经济损失。</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w:t>
            </w:r>
            <w:r>
              <w:rPr>
                <w:rFonts w:hint="default" w:ascii="宋体" w:hAnsi="宋体" w:eastAsia="宋体" w:cs="宋体"/>
                <w:b/>
                <w:bCs/>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 </w:t>
            </w:r>
            <w:r/>
          </w:p>
          <w:p>
            <w:pPr>
              <w:ind w:left="252" w:hanging="210"/>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③供应商</w:t>
            </w:r>
            <w:r>
              <w:rPr>
                <w:rFonts w:hint="default" w:ascii="宋体" w:hAnsi="宋体" w:eastAsia="宋体" w:cs="宋体"/>
                <w:color w:val="auto"/>
                <w:szCs w:val="21"/>
                <w:highlight w:val="none"/>
                <w:lang w:val="en-US" w:eastAsia="zh-CN"/>
              </w:rPr>
              <w:t xml:space="preserve">承诺在履行本项目的全部过程中，</w:t>
            </w:r>
            <w:r>
              <w:rPr>
                <w:rFonts w:hint="eastAsia" w:ascii="宋体" w:hAnsi="宋体" w:cs="宋体"/>
                <w:color w:val="auto"/>
                <w:szCs w:val="21"/>
                <w:highlight w:val="none"/>
                <w:lang w:val="en-US" w:eastAsia="zh-CN"/>
              </w:rPr>
              <w:t xml:space="preserve">未调价前应按照上一轮价格无条件保质保量按时供货，</w:t>
            </w:r>
            <w:r>
              <w:rPr>
                <w:rFonts w:hint="default" w:ascii="宋体" w:hAnsi="宋体" w:eastAsia="宋体" w:cs="宋体"/>
                <w:color w:val="auto"/>
                <w:szCs w:val="21"/>
                <w:highlight w:val="none"/>
                <w:lang w:val="en-US" w:eastAsia="zh-CN"/>
              </w:rPr>
              <w:t xml:space="preserve">严格遵守采购人单位的各项规章制度，</w:t>
            </w:r>
            <w:r>
              <w:rPr>
                <w:rFonts w:hint="eastAsia" w:ascii="宋体" w:hAnsi="宋体" w:eastAsia="宋体" w:cs="宋体"/>
                <w:color w:val="auto"/>
                <w:szCs w:val="21"/>
                <w:highlight w:val="none"/>
                <w:lang w:val="en-US" w:eastAsia="zh-CN"/>
              </w:rPr>
              <w:t xml:space="preserve">服从采购人管理，</w:t>
            </w:r>
            <w:r>
              <w:rPr>
                <w:rFonts w:hint="default" w:ascii="宋体" w:hAnsi="宋体" w:eastAsia="宋体" w:cs="宋体"/>
                <w:color w:val="auto"/>
                <w:szCs w:val="21"/>
                <w:highlight w:val="none"/>
                <w:lang w:val="en-US" w:eastAsia="zh-CN"/>
              </w:rPr>
              <w:t xml:space="preserve">不与采购人单位或人员发生各种不文明行为，遇纠纷应协商解决。</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w:t>
            </w:r>
            <w:r>
              <w:rPr>
                <w:rFonts w:hint="default" w:ascii="宋体" w:hAnsi="宋体" w:eastAsia="宋体" w:cs="宋体"/>
                <w:b/>
                <w:bCs/>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 </w:t>
            </w:r>
            <w:r/>
          </w:p>
          <w:p>
            <w:pPr>
              <w:pStyle w:val="1217"/>
              <w:shd w:val="clear" w:color="auto"/>
              <w:rPr>
                <w:rFonts w:hint="eastAsia"/>
                <w:color w:val="auto"/>
                <w:highlight w:val="none"/>
                <w:lang w:val="en-US" w:eastAsia="zh-CN"/>
              </w:rPr>
            </w:pPr>
            <w:r>
              <w:rPr>
                <w:rFonts w:hint="default" w:ascii="宋体" w:hAnsi="宋体" w:cs="宋体"/>
                <w:color w:val="auto"/>
                <w:sz w:val="21"/>
                <w:szCs w:val="21"/>
                <w:highlight w:val="none"/>
                <w:lang w:val="en-US" w:eastAsia="zh-CN" w:bidi="ar-SA"/>
              </w:rPr>
              <w:t xml:space="preserve">④</w:t>
            </w:r>
            <w:r>
              <w:rPr>
                <w:rFonts w:hint="default" w:ascii="宋体" w:hAnsi="宋体" w:eastAsia="宋体" w:cs="宋体"/>
                <w:color w:val="auto"/>
                <w:sz w:val="21"/>
                <w:szCs w:val="21"/>
                <w:highlight w:val="none"/>
                <w:lang w:val="en-US" w:eastAsia="zh-CN" w:bidi="ar-SA"/>
              </w:rPr>
              <w:t xml:space="preserve">供应商承诺</w:t>
            </w:r>
            <w:r>
              <w:rPr>
                <w:rFonts w:hint="default" w:ascii="宋体" w:hAnsi="宋体" w:eastAsia="宋体" w:cs="宋体"/>
                <w:b w:val="0"/>
                <w:bCs w:val="0"/>
                <w:color w:val="auto"/>
                <w:sz w:val="21"/>
                <w:szCs w:val="21"/>
                <w:highlight w:val="none"/>
                <w:lang w:val="en-US" w:eastAsia="zh-CN" w:bidi="ar-SA"/>
              </w:rPr>
              <w:t xml:space="preserve">同时满足南京江宁校区、五台校区</w:t>
            </w:r>
            <w:r>
              <w:rPr>
                <w:rFonts w:hint="default" w:ascii="宋体" w:hAnsi="宋体" w:eastAsia="宋体" w:cs="宋体"/>
                <w:color w:val="auto"/>
                <w:sz w:val="21"/>
                <w:szCs w:val="21"/>
                <w:highlight w:val="none"/>
                <w:lang w:val="en-US" w:eastAsia="zh-CN" w:bidi="ar-SA"/>
              </w:rPr>
              <w:t xml:space="preserve">配送需求，保证两校区均能按时、保质、保量完成配送服务</w:t>
            </w:r>
            <w:r>
              <w:rPr>
                <w:rFonts w:hint="eastAsia" w:ascii="宋体" w:hAnsi="宋体" w:cs="宋体"/>
                <w:color w:val="auto"/>
                <w:sz w:val="21"/>
                <w:szCs w:val="21"/>
                <w:highlight w:val="none"/>
                <w:lang w:val="en-US" w:eastAsia="zh-CN" w:bidi="ar-SA"/>
              </w:rPr>
              <w:t xml:space="preserve">，如因供应商自身原因出现配送问题，无条件接受采购人的相应处罚措施</w:t>
            </w:r>
            <w:r>
              <w:rPr>
                <w:rFonts w:hint="default" w:ascii="宋体" w:hAnsi="宋体" w:eastAsia="宋体" w:cs="宋体"/>
                <w:color w:val="auto"/>
                <w:sz w:val="21"/>
                <w:szCs w:val="21"/>
                <w:highlight w:val="none"/>
                <w:lang w:val="en-US" w:eastAsia="zh-CN" w:bidi="ar-SA"/>
              </w:rPr>
              <w:t xml:space="preserve">。</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default" w:ascii="宋体" w:hAnsi="宋体" w:eastAsia="宋体" w:cs="宋体"/>
                <w:b/>
                <w:bCs/>
                <w:color w:val="auto"/>
                <w:szCs w:val="21"/>
                <w:highlight w:val="none"/>
                <w:lang w:val="en-US" w:eastAsia="zh-CN"/>
              </w:rPr>
              <w:t xml:space="preserve">承诺书并加盖</w:t>
            </w:r>
            <w:r>
              <w:rPr>
                <w:rFonts w:hint="default" w:ascii="宋体" w:hAnsi="宋体" w:cs="宋体"/>
                <w:b/>
                <w:bCs/>
                <w:color w:val="auto"/>
                <w:szCs w:val="21"/>
                <w:highlight w:val="none"/>
              </w:rPr>
              <w:t xml:space="preserve">投标</w:t>
            </w:r>
            <w:r>
              <w:rPr>
                <w:rFonts w:hint="default" w:ascii="宋体" w:hAnsi="宋体" w:cs="宋体"/>
                <w:b/>
                <w:bCs/>
                <w:color w:val="auto"/>
                <w:szCs w:val="21"/>
                <w:highlight w:val="none"/>
                <w:lang w:val="en-US" w:eastAsia="zh-CN"/>
              </w:rPr>
              <w:t xml:space="preserve">单位</w:t>
            </w:r>
            <w:r>
              <w:rPr>
                <w:rFonts w:hint="default" w:ascii="宋体" w:hAnsi="宋体" w:eastAsia="宋体" w:cs="宋体"/>
                <w:b/>
                <w:bCs/>
                <w:color w:val="auto"/>
                <w:szCs w:val="21"/>
                <w:highlight w:val="none"/>
                <w:lang w:val="en-US" w:eastAsia="zh-CN"/>
              </w:rPr>
              <w:t xml:space="preserve">公章，承诺书格式自拟）</w:t>
            </w:r>
            <w:r>
              <w:rPr>
                <w:rFonts w:hint="default" w:ascii="宋体" w:hAnsi="宋体" w:eastAsia="宋体" w:cs="宋体"/>
                <w:color w:val="auto"/>
                <w:szCs w:val="21"/>
                <w:highlight w:val="none"/>
                <w:lang w:val="en-US" w:eastAsia="zh-CN"/>
              </w:rPr>
              <w:t xml:space="preserve">。 </w:t>
            </w:r>
            <w:r/>
          </w:p>
        </w:tc>
        <w:tc>
          <w:tcPr>
            <w:tcW w:w="578" w:type="dxa"/>
            <w:vAlign w:val="center"/>
            <w:textDirection w:val="lrTb"/>
            <w:noWrap w:val="false"/>
          </w:tcPr>
          <w:p>
            <w:pPr>
              <w:ind w:left="42"/>
              <w:jc w:val="center"/>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4</w:t>
            </w:r>
            <w:r/>
          </w:p>
        </w:tc>
      </w:tr>
      <w:tr>
        <w:trPr>
          <w:jc w:val="center"/>
          <w:trHeight w:val="314"/>
        </w:trPr>
        <w:tc>
          <w:tcPr>
            <w:tcW w:w="711"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750" w:type="dxa"/>
            <w:vAlign w:val="center"/>
            <w:vMerge w:val="restart"/>
            <w:textDirection w:val="lrTb"/>
            <w:noWrap w:val="false"/>
          </w:tcPr>
          <w:p>
            <w:pPr>
              <w:ind w:left="42"/>
              <w:shd w:val="clear" w:color="auto"/>
              <w:tabs>
                <w:tab w:val="left" w:pos="0" w:leader="none"/>
              </w:tabs>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实施方案</w:t>
            </w:r>
            <w:r/>
          </w:p>
        </w:tc>
        <w:tc>
          <w:tcPr>
            <w:shd w:val="clear" w:color="auto" w:fill="auto"/>
            <w:tcW w:w="7977"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采购渠道方案：</w:t>
            </w:r>
            <w:r/>
          </w:p>
          <w:p>
            <w:pPr>
              <w:ind w:left="42"/>
              <w:shd w:val="clear" w:color="auto"/>
              <w:tabs>
                <w:tab w:val="left" w:pos="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评委</w:t>
            </w:r>
            <w:r>
              <w:rPr>
                <w:rFonts w:hint="eastAsia" w:ascii="宋体" w:hAnsi="宋体" w:cs="宋体"/>
                <w:color w:val="auto"/>
                <w:szCs w:val="21"/>
                <w:highlight w:val="none"/>
              </w:rPr>
              <w:t xml:space="preserve">根据</w:t>
            </w:r>
            <w:r>
              <w:rPr>
                <w:rFonts w:hint="eastAsia" w:ascii="宋体" w:hAnsi="宋体" w:eastAsia="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w:t>
            </w:r>
            <w:r>
              <w:rPr>
                <w:rFonts w:hint="eastAsia" w:ascii="宋体" w:hAnsi="宋体" w:cs="宋体"/>
                <w:color w:val="auto"/>
                <w:szCs w:val="21"/>
                <w:highlight w:val="none"/>
                <w:lang w:val="en-US" w:eastAsia="zh-CN"/>
              </w:rPr>
              <w:t xml:space="preserve">水产</w:t>
            </w:r>
            <w:r>
              <w:rPr>
                <w:rFonts w:hint="eastAsia" w:ascii="宋体" w:hAnsi="宋体" w:cs="宋体"/>
                <w:color w:val="auto"/>
                <w:szCs w:val="21"/>
                <w:highlight w:val="none"/>
              </w:rPr>
              <w:t xml:space="preserve">食材</w:t>
            </w:r>
            <w:r>
              <w:rPr>
                <w:rFonts w:hint="eastAsia" w:ascii="宋体" w:hAnsi="宋体" w:cs="宋体"/>
                <w:color w:val="auto"/>
                <w:szCs w:val="21"/>
                <w:highlight w:val="none"/>
              </w:rPr>
              <w:t xml:space="preserve">供货渠道（可提供产品来源渠道说明或证明、产品品牌质量或经销资质、进货发票或合同等相关证明材料）进行综合评分</w:t>
            </w:r>
            <w:r>
              <w:rPr>
                <w:rFonts w:hint="eastAsia" w:ascii="宋体" w:hAnsi="宋体" w:cs="宋体"/>
                <w:color w:val="auto"/>
                <w:szCs w:val="21"/>
                <w:highlight w:val="none"/>
                <w:lang w:eastAsia="zh-CN"/>
              </w:rPr>
              <w:t xml:space="preserve">：</w:t>
            </w:r>
            <w:r/>
          </w:p>
          <w:p>
            <w:pPr>
              <w:ind w:left="42"/>
              <w:shd w:val="clear" w:color="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所供货品具有可追溯性供货渠道正规，质量符合采购要求得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left="42"/>
              <w:shd w:val="clear" w:color="auto"/>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供货渠道较正规，质量较符合采购要求得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ind w:left="42"/>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供货渠道不清晰，质量基本符合采购要求得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ind w:left="42"/>
              <w:shd w:val="clear" w:color="auto"/>
              <w:tabs>
                <w:tab w:val="left" w:pos="0" w:leader="none"/>
              </w:tabs>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未提供方案的不得分。</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456"/>
        </w:trPr>
        <w:tc>
          <w:tcPr>
            <w:tcW w:w="711" w:type="dxa"/>
            <w:vAlign w:val="center"/>
            <w:textDirection w:val="lrTb"/>
            <w:noWrap w:val="false"/>
          </w:tcPr>
          <w:p>
            <w:pPr>
              <w:ind w:left="42"/>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750" w:type="dxa"/>
            <w:vAlign w:val="center"/>
            <w:vMerge w:val="continue"/>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7977"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配送管理方案：</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评委根据</w:t>
            </w:r>
            <w:r>
              <w:rPr>
                <w:rFonts w:hint="eastAsia" w:ascii="宋体" w:hAnsi="宋体" w:eastAsia="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w:t>
            </w:r>
            <w:r>
              <w:rPr>
                <w:rFonts w:hint="eastAsia" w:ascii="宋体" w:hAnsi="宋体" w:cs="宋体"/>
                <w:color w:val="auto"/>
                <w:szCs w:val="21"/>
                <w:highlight w:val="none"/>
                <w:lang w:val="en-US" w:eastAsia="zh-CN"/>
              </w:rPr>
              <w:t xml:space="preserve">水产</w:t>
            </w:r>
            <w:r>
              <w:rPr>
                <w:rFonts w:hint="eastAsia" w:ascii="宋体" w:hAnsi="宋体" w:cs="宋体"/>
                <w:color w:val="auto"/>
                <w:szCs w:val="21"/>
                <w:highlight w:val="none"/>
              </w:rPr>
              <w:t xml:space="preserve">食材配送管理方案（包括但不限于配送能力、服务流程、特色服务、库存不足解决方案以及配送过程中安全保障措施等）进行综合评分：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方案全面合理、可操作性强且有不同于其他</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特色举措的得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方案齐全、具有实际可操作性的得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方案一般、实际可操作性一般的得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未提供方案的不得分。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r>
      <w:tr>
        <w:trPr>
          <w:jc w:val="center"/>
          <w:trHeight w:val="456"/>
        </w:trPr>
        <w:tc>
          <w:tcPr>
            <w:shd w:val="clear" w:color="auto" w:fill="auto"/>
            <w:tcW w:w="711" w:type="dxa"/>
            <w:vAlign w:val="center"/>
            <w:textDirection w:val="lrTb"/>
            <w:noWrap w:val="false"/>
          </w:tcPr>
          <w:p>
            <w:pPr>
              <w:ind w:left="42"/>
              <w:jc w:val="center"/>
              <w:shd w:val="clear" w:color="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9</w:t>
            </w:r>
            <w:r/>
          </w:p>
        </w:tc>
        <w:tc>
          <w:tcPr>
            <w:tcW w:w="750" w:type="dxa"/>
            <w:vAlign w:val="center"/>
            <w:vMerge w:val="continue"/>
            <w:textDirection w:val="lrTb"/>
            <w:noWrap w:val="false"/>
          </w:tcPr>
          <w:p>
            <w:pP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auto"/>
            <w:tcW w:w="7977" w:type="dxa"/>
            <w:vAlign w:val="center"/>
            <w:textDirection w:val="lrTb"/>
            <w:noWrap w:val="false"/>
          </w:tcPr>
          <w:p>
            <w:pPr>
              <w:pStyle w:val="1225"/>
              <w:ind w:left="0" w:firstLine="0"/>
              <w:jc w:val="left"/>
              <w:spacing w:line="240" w:lineRule="auto"/>
              <w:shd w:val="clear" w:color="auto"/>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食材退换方案</w:t>
            </w:r>
            <w:r>
              <w:rPr>
                <w:rFonts w:hint="eastAsia" w:ascii="宋体" w:hAnsi="宋体" w:cs="宋体"/>
                <w:b/>
                <w:bCs/>
                <w:color w:val="auto"/>
                <w:szCs w:val="21"/>
                <w:highlight w:val="none"/>
                <w:lang w:eastAsia="zh-CN"/>
              </w:rPr>
              <w:t xml:space="preserve">：</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评委根据</w:t>
            </w:r>
            <w:r>
              <w:rPr>
                <w:rFonts w:hint="eastAsia" w:ascii="宋体" w:hAnsi="宋体" w:eastAsia="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w:t>
            </w:r>
            <w:r>
              <w:rPr>
                <w:rFonts w:hint="eastAsia" w:ascii="宋体" w:hAnsi="宋体" w:cs="宋体"/>
                <w:color w:val="auto"/>
                <w:szCs w:val="21"/>
                <w:highlight w:val="none"/>
                <w:lang w:val="en-US" w:eastAsia="zh-CN"/>
              </w:rPr>
              <w:t xml:space="preserve">水产</w:t>
            </w:r>
            <w:r>
              <w:rPr>
                <w:rFonts w:hint="eastAsia" w:ascii="宋体" w:hAnsi="宋体" w:cs="宋体"/>
                <w:color w:val="auto"/>
                <w:szCs w:val="21"/>
                <w:highlight w:val="none"/>
              </w:rPr>
              <w:t xml:space="preserve">食材退换方案进行综合评分：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方案描述清晰、详细、保障措施健全、有针对性，得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方案描述清晰、保障措施得当，得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内容不全、有所欠缺，最多得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未提供不得分。</w:t>
            </w:r>
            <w:r/>
          </w:p>
        </w:tc>
        <w:tc>
          <w:tcPr>
            <w:tcW w:w="578"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314"/>
        </w:trPr>
        <w:tc>
          <w:tcPr>
            <w:shd w:val="clear" w:color="auto" w:fill="auto"/>
            <w:tcW w:w="711" w:type="dxa"/>
            <w:vAlign w:val="center"/>
            <w:textDirection w:val="lrTb"/>
            <w:noWrap w:val="false"/>
          </w:tcPr>
          <w:p>
            <w:pPr>
              <w:ind w:left="42"/>
              <w:jc w:val="center"/>
              <w:shd w:val="clear" w:color="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10</w:t>
            </w:r>
            <w:r/>
          </w:p>
        </w:tc>
        <w:tc>
          <w:tcPr>
            <w:tcW w:w="750" w:type="dxa"/>
            <w:vAlign w:val="center"/>
            <w:vMerge w:val="continue"/>
            <w:textDirection w:val="lrTb"/>
            <w:noWrap w:val="false"/>
          </w:tcPr>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7977" w:type="dxa"/>
            <w:vAlign w:val="center"/>
            <w:textDirection w:val="lrTb"/>
            <w:noWrap w:val="false"/>
          </w:tcPr>
          <w:p>
            <w:pPr>
              <w:ind w:left="0"/>
              <w:jc w:val="left"/>
              <w:shd w:val="clear" w:color="auto"/>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应急事</w:t>
            </w:r>
            <w:r>
              <w:rPr>
                <w:rFonts w:hint="eastAsia" w:ascii="宋体" w:hAnsi="宋体" w:cs="宋体"/>
                <w:b/>
                <w:bCs/>
                <w:color w:val="auto"/>
                <w:szCs w:val="21"/>
                <w:highlight w:val="none"/>
                <w:lang w:val="en-US" w:eastAsia="zh-CN"/>
              </w:rPr>
              <w:t xml:space="preserve">件处理</w:t>
            </w:r>
            <w:r>
              <w:rPr>
                <w:rFonts w:hint="eastAsia" w:ascii="宋体" w:hAnsi="宋体" w:cs="宋体"/>
                <w:b/>
                <w:bCs/>
                <w:color w:val="auto"/>
                <w:szCs w:val="21"/>
                <w:highlight w:val="none"/>
              </w:rPr>
              <w:t xml:space="preserve">方案</w:t>
            </w:r>
            <w:r>
              <w:rPr>
                <w:rFonts w:hint="eastAsia" w:ascii="宋体" w:hAnsi="宋体" w:cs="宋体"/>
                <w:b/>
                <w:bCs/>
                <w:color w:val="auto"/>
                <w:szCs w:val="21"/>
                <w:highlight w:val="none"/>
                <w:lang w:eastAsia="zh-CN"/>
              </w:rPr>
              <w:t xml:space="preserve">：</w:t>
            </w:r>
            <w:r/>
          </w:p>
          <w:p>
            <w:pPr>
              <w:pStyle w:val="1217"/>
              <w:ind w:left="0"/>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评委根据投标人提供的</w:t>
            </w:r>
            <w:r>
              <w:rPr>
                <w:rFonts w:hint="eastAsia"/>
                <w:color w:val="auto"/>
                <w:highlight w:val="none"/>
                <w:lang w:val="en-US" w:eastAsia="zh-CN"/>
              </w:rPr>
              <w:t xml:space="preserve">水产</w:t>
            </w:r>
            <w:r>
              <w:rPr>
                <w:rFonts w:hint="eastAsia" w:ascii="宋体" w:hAnsi="宋体" w:cs="宋体"/>
                <w:color w:val="auto"/>
                <w:szCs w:val="21"/>
                <w:highlight w:val="none"/>
              </w:rPr>
              <w:t xml:space="preserve">食材应急事件处理方案（包括但不限于恶劣天气供应、紧急补货处理、</w:t>
            </w:r>
            <w:r>
              <w:rPr>
                <w:rFonts w:hint="eastAsia" w:ascii="宋体" w:hAnsi="宋体" w:cs="宋体"/>
                <w:color w:val="auto"/>
                <w:szCs w:val="21"/>
                <w:highlight w:val="none"/>
                <w:lang w:eastAsia="zh-CN"/>
              </w:rPr>
              <w:t xml:space="preserve">疫情防范</w:t>
            </w:r>
            <w:r>
              <w:rPr>
                <w:rFonts w:hint="eastAsia" w:ascii="宋体" w:hAnsi="宋体" w:cs="宋体"/>
                <w:color w:val="auto"/>
                <w:szCs w:val="21"/>
                <w:highlight w:val="none"/>
              </w:rPr>
              <w:t xml:space="preserve">措施、售后服务等）进行综合评分：</w:t>
            </w:r>
            <w:r/>
          </w:p>
          <w:p>
            <w:pPr>
              <w:jc w:val="left"/>
              <w:keepLines w:val="0"/>
              <w:keepNext w:val="0"/>
              <w:shd w:val="clear" w:color="auto"/>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①方案全面合理、时效性强的得5分； </w:t>
            </w:r>
            <w:r/>
          </w:p>
          <w:p>
            <w:pPr>
              <w:jc w:val="left"/>
              <w:keepLines w:val="0"/>
              <w:keepNext w:val="0"/>
              <w:shd w:val="clear" w:color="auto"/>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②方案较齐全、时效性较强的得3分； </w:t>
            </w:r>
            <w:r/>
          </w:p>
          <w:p>
            <w:pPr>
              <w:ind w:left="0"/>
              <w:jc w:val="left"/>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③方案一般、实际可操作性一般的得1分； </w:t>
            </w:r>
            <w:r/>
          </w:p>
          <w:p>
            <w:pPr>
              <w:pStyle w:val="1217"/>
              <w:shd w:val="clear" w:color="auto"/>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
              </w:rPr>
              <w:t xml:space="preserve">④未提供方案的不得分。</w:t>
            </w:r>
            <w:r/>
          </w:p>
        </w:tc>
        <w:tc>
          <w:tcPr>
            <w:tcW w:w="578"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314"/>
        </w:trPr>
        <w:tc>
          <w:tcPr>
            <w:shd w:val="clear" w:color="auto" w:fill="auto"/>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11</w:t>
            </w:r>
            <w:r/>
          </w:p>
        </w:tc>
        <w:tc>
          <w:tcPr>
            <w:tcW w:w="750" w:type="dxa"/>
            <w:vAlign w:val="center"/>
            <w:vMerge w:val="continue"/>
            <w:textDirection w:val="lrTb"/>
            <w:noWrap w:val="false"/>
          </w:tcPr>
          <w:p>
            <w:pPr>
              <w:ind w:left="42"/>
              <w:jc w:val="left"/>
              <w:shd w:val="clear" w:color="auto"/>
              <w:widowControl/>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c>
          <w:tcPr>
            <w:shd w:val="clear" w:color="auto" w:fill="auto"/>
            <w:tcW w:w="7977" w:type="dxa"/>
            <w:vAlign w:val="center"/>
            <w:textDirection w:val="lrTb"/>
            <w:noWrap w:val="false"/>
          </w:tcPr>
          <w:p>
            <w:pPr>
              <w:ind w:left="42"/>
              <w:jc w:val="both"/>
              <w:shd w:val="clear" w:color="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食品安全事故</w:t>
            </w:r>
            <w:r>
              <w:rPr>
                <w:rFonts w:hint="eastAsia" w:ascii="宋体" w:hAnsi="宋体" w:cs="宋体"/>
                <w:b/>
                <w:bCs/>
                <w:color w:val="auto"/>
                <w:szCs w:val="21"/>
                <w:highlight w:val="none"/>
                <w:lang w:val="en-US" w:eastAsia="zh-CN"/>
              </w:rPr>
              <w:t xml:space="preserve">处置方案：</w:t>
            </w:r>
            <w:r/>
          </w:p>
          <w:p>
            <w:pPr>
              <w:ind w:left="42"/>
              <w:jc w:val="left"/>
              <w:shd w:val="clear" w:color="auto"/>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评委根据投标人提供的因</w:t>
            </w:r>
            <w:r>
              <w:rPr>
                <w:rFonts w:hint="eastAsia" w:ascii="宋体" w:hAnsi="宋体" w:cs="宋体"/>
                <w:color w:val="auto"/>
                <w:szCs w:val="21"/>
                <w:highlight w:val="none"/>
                <w:lang w:eastAsia="zh-CN"/>
              </w:rPr>
              <w:t xml:space="preserve">水产</w:t>
            </w:r>
            <w:r>
              <w:rPr>
                <w:rFonts w:hint="eastAsia" w:ascii="宋体" w:hAnsi="宋体" w:cs="宋体"/>
                <w:color w:val="auto"/>
                <w:szCs w:val="21"/>
                <w:highlight w:val="none"/>
              </w:rPr>
              <w:t xml:space="preserve">食材质量原因发生食品安全事故的处置方案进行综合评分</w:t>
            </w:r>
            <w:r>
              <w:rPr>
                <w:rFonts w:hint="eastAsia" w:ascii="宋体" w:hAnsi="宋体" w:cs="宋体"/>
                <w:color w:val="auto"/>
                <w:szCs w:val="21"/>
                <w:highlight w:val="none"/>
                <w:lang w:eastAsia="zh-CN"/>
              </w:rPr>
              <w:t xml:space="preserve">：</w:t>
            </w:r>
            <w:r/>
          </w:p>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方案描述清晰、详细、处置措施健全、应急</w:t>
            </w:r>
            <w:r>
              <w:rPr>
                <w:rFonts w:hint="eastAsia" w:ascii="宋体" w:hAnsi="宋体" w:cs="宋体"/>
                <w:color w:val="auto"/>
                <w:szCs w:val="21"/>
                <w:highlight w:val="none"/>
                <w:lang w:eastAsia="zh-CN"/>
              </w:rPr>
              <w:t xml:space="preserve">反应速度快</w:t>
            </w:r>
            <w:r>
              <w:rPr>
                <w:rFonts w:hint="eastAsia" w:ascii="宋体" w:hAnsi="宋体" w:cs="宋体"/>
                <w:color w:val="auto"/>
                <w:szCs w:val="21"/>
                <w:highlight w:val="none"/>
              </w:rPr>
              <w:t xml:space="preserve">、安抚工作职责明确、善后措施完善、有针对性，得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方案描述清晰、处置措施得当、</w:t>
            </w:r>
            <w:r>
              <w:rPr>
                <w:rFonts w:hint="eastAsia" w:ascii="宋体" w:hAnsi="宋体" w:cs="宋体"/>
                <w:color w:val="auto"/>
                <w:szCs w:val="21"/>
                <w:highlight w:val="none"/>
                <w:lang w:eastAsia="zh-CN"/>
              </w:rPr>
              <w:t xml:space="preserve">安抚工作职责明确、善后措施合理，得3分</w:t>
            </w:r>
            <w:r>
              <w:rPr>
                <w:rFonts w:hint="eastAsia" w:ascii="宋体" w:hAnsi="宋体" w:cs="宋体"/>
                <w:color w:val="auto"/>
                <w:szCs w:val="21"/>
                <w:highlight w:val="none"/>
              </w:rPr>
              <w:t xml:space="preserve">；</w:t>
            </w:r>
            <w:r/>
          </w:p>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内容不全、有所欠缺，最多得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1224"/>
              <w:shd w:val="clear" w:color="auto"/>
              <w:rPr>
                <w:rFonts w:hint="default" w:ascii="Times New Roman" w:hAnsi="Times New Roman" w:eastAsia="宋体" w:cs="Times New Roman"/>
                <w:color w:val="auto"/>
                <w:sz w:val="21"/>
                <w:szCs w:val="24"/>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未提供方案不得分。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r>
      <w:tr>
        <w:trPr>
          <w:jc w:val="center"/>
          <w:trHeight w:val="544"/>
        </w:trPr>
        <w:tc>
          <w:tcPr>
            <w:shd w:val="clear" w:color="auto" w:fill="auto"/>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2</w:t>
            </w:r>
            <w:r/>
          </w:p>
        </w:tc>
        <w:tc>
          <w:tcPr>
            <w:tcW w:w="750" w:type="dxa"/>
            <w:vAlign w:val="center"/>
            <w:vMerge w:val="continue"/>
            <w:textDirection w:val="lrTb"/>
            <w:noWrap w:val="false"/>
          </w:tcPr>
          <w:p>
            <w:pPr>
              <w:ind w:left="42"/>
              <w:jc w:val="left"/>
              <w:shd w:val="clear" w:color="auto"/>
              <w:widowControl/>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c>
          <w:tcPr>
            <w:shd w:val="clear" w:color="auto" w:fill="auto"/>
            <w:tcW w:w="7977" w:type="dxa"/>
            <w:vAlign w:val="center"/>
            <w:textDirection w:val="lrTb"/>
            <w:noWrap w:val="false"/>
          </w:tcPr>
          <w:p>
            <w:pPr>
              <w:ind w:left="42"/>
              <w:jc w:val="left"/>
              <w:shd w:val="clear" w:color="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服从管理方案：</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评委根据</w:t>
            </w:r>
            <w:r>
              <w:rPr>
                <w:rFonts w:hint="eastAsia" w:ascii="宋体" w:hAnsi="宋体" w:eastAsia="宋体" w:cs="宋体"/>
                <w:color w:val="auto"/>
                <w:szCs w:val="21"/>
                <w:highlight w:val="none"/>
                <w:lang w:val="en-US" w:eastAsia="zh-CN"/>
              </w:rPr>
              <w:t xml:space="preserve">供应商</w:t>
            </w:r>
            <w:r>
              <w:rPr>
                <w:rFonts w:hint="default" w:ascii="宋体" w:hAnsi="宋体" w:eastAsia="宋体" w:cs="宋体"/>
                <w:color w:val="auto"/>
                <w:szCs w:val="21"/>
                <w:highlight w:val="none"/>
                <w:lang w:val="en-US" w:eastAsia="zh-CN"/>
              </w:rPr>
              <w:t xml:space="preserve">提供的</w:t>
            </w:r>
            <w:r>
              <w:rPr>
                <w:rFonts w:hint="eastAsia" w:ascii="宋体" w:hAnsi="宋体" w:cs="宋体"/>
                <w:color w:val="auto"/>
                <w:szCs w:val="21"/>
                <w:highlight w:val="none"/>
                <w:lang w:val="en-US" w:eastAsia="zh-CN"/>
              </w:rPr>
              <w:t xml:space="preserve">水产</w:t>
            </w:r>
            <w:r>
              <w:rPr>
                <w:rFonts w:hint="eastAsia" w:ascii="宋体" w:hAnsi="宋体" w:eastAsia="宋体" w:cs="宋体"/>
                <w:color w:val="auto"/>
                <w:szCs w:val="21"/>
                <w:highlight w:val="none"/>
                <w:lang w:val="en-US" w:eastAsia="zh-CN"/>
              </w:rPr>
              <w:t xml:space="preserve">食材服从学校管理方案（包括但不限于与</w:t>
            </w:r>
            <w:r>
              <w:rPr>
                <w:rFonts w:hint="default" w:ascii="宋体" w:hAnsi="宋体" w:eastAsia="宋体" w:cs="宋体"/>
                <w:color w:val="auto"/>
                <w:szCs w:val="21"/>
                <w:highlight w:val="none"/>
                <w:lang w:val="en-US" w:eastAsia="zh-CN"/>
              </w:rPr>
              <w:t xml:space="preserve">学校及各主管部门的日常沟通、配合</w:t>
            </w:r>
            <w:r>
              <w:rPr>
                <w:rFonts w:hint="eastAsia" w:ascii="宋体" w:hAnsi="宋体" w:eastAsia="宋体" w:cs="宋体"/>
                <w:color w:val="auto"/>
                <w:szCs w:val="21"/>
                <w:highlight w:val="none"/>
                <w:lang w:val="en-US" w:eastAsia="zh-CN"/>
              </w:rPr>
              <w:t xml:space="preserve">验收，服从现场管理等）</w:t>
            </w:r>
            <w:r>
              <w:rPr>
                <w:rFonts w:hint="default" w:ascii="宋体" w:hAnsi="宋体" w:eastAsia="宋体" w:cs="宋体"/>
                <w:color w:val="auto"/>
                <w:szCs w:val="21"/>
                <w:highlight w:val="none"/>
                <w:lang w:val="en-US" w:eastAsia="zh-CN"/>
              </w:rPr>
              <w:t xml:space="preserve">进行综合评分：</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①方案描述清晰、详细、健全、有针对性，得</w:t>
            </w:r>
            <w:r>
              <w:rPr>
                <w:rFonts w:hint="eastAsia" w:ascii="宋体" w:hAnsi="宋体" w:cs="宋体"/>
                <w:color w:val="auto"/>
                <w:szCs w:val="21"/>
                <w:highlight w:val="none"/>
                <w:lang w:val="en-US" w:eastAsia="zh-CN"/>
              </w:rPr>
              <w:t xml:space="preserve">5</w:t>
            </w:r>
            <w:r>
              <w:rPr>
                <w:rFonts w:hint="default" w:ascii="宋体" w:hAnsi="宋体" w:eastAsia="宋体" w:cs="宋体"/>
                <w:color w:val="auto"/>
                <w:szCs w:val="21"/>
                <w:highlight w:val="none"/>
                <w:lang w:val="en-US" w:eastAsia="zh-CN"/>
              </w:rPr>
              <w:t xml:space="preserve">分；</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②方案描述清晰、</w:t>
            </w:r>
            <w:r>
              <w:rPr>
                <w:rFonts w:hint="eastAsia" w:ascii="宋体" w:hAnsi="宋体" w:eastAsia="宋体" w:cs="宋体"/>
                <w:color w:val="auto"/>
                <w:szCs w:val="21"/>
                <w:highlight w:val="none"/>
                <w:lang w:val="en-US" w:eastAsia="zh-CN"/>
              </w:rPr>
              <w:t xml:space="preserve">内容较为完善</w:t>
            </w:r>
            <w:r>
              <w:rPr>
                <w:rFonts w:hint="default" w:ascii="宋体" w:hAnsi="宋体" w:eastAsia="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3</w:t>
            </w:r>
            <w:r>
              <w:rPr>
                <w:rFonts w:hint="default" w:ascii="宋体" w:hAnsi="宋体" w:eastAsia="宋体" w:cs="宋体"/>
                <w:color w:val="auto"/>
                <w:szCs w:val="21"/>
                <w:highlight w:val="none"/>
                <w:lang w:val="en-US" w:eastAsia="zh-CN"/>
              </w:rPr>
              <w:t xml:space="preserve">分；</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③内容不全、有所欠缺，最多得1分。</w:t>
            </w:r>
            <w:r/>
          </w:p>
          <w:p>
            <w:pPr>
              <w:ind w:left="42"/>
              <w:jc w:val="left"/>
              <w:shd w:val="clear" w:color="auto"/>
              <w:widowControl/>
              <w:rPr>
                <w:rFonts w:hint="default" w:ascii="Times New Roman" w:hAnsi="Times New Roman" w:eastAsia="宋体" w:cs="Times New Roman"/>
                <w:color w:val="auto"/>
                <w:sz w:val="21"/>
                <w:szCs w:val="24"/>
                <w:highlight w:val="none"/>
                <w:lang w:val="en-US" w:eastAsia="zh-CN" w:bidi="ar-SA"/>
              </w:rPr>
            </w:pPr>
            <w:r>
              <w:rPr>
                <w:rFonts w:hint="default" w:ascii="宋体" w:hAnsi="宋体" w:eastAsia="宋体" w:cs="宋体"/>
                <w:color w:val="auto"/>
                <w:szCs w:val="21"/>
                <w:highlight w:val="none"/>
                <w:lang w:val="en-US" w:eastAsia="zh-CN"/>
              </w:rPr>
              <w:t xml:space="preserve">④未提供不得分。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r>
      <w:tr>
        <w:trPr>
          <w:jc w:val="center"/>
          <w:trHeight w:val="544"/>
        </w:trPr>
        <w:tc>
          <w:tcPr>
            <w:shd w:val="clear" w:color="auto" w:fill="auto"/>
            <w:tcW w:w="711" w:type="dxa"/>
            <w:vAlign w:val="center"/>
            <w:textDirection w:val="lrTb"/>
            <w:noWrap w:val="false"/>
          </w:tcPr>
          <w:p>
            <w:pPr>
              <w:ind w:left="42"/>
              <w:jc w:val="center"/>
              <w:shd w:val="clear" w:color="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3</w:t>
            </w:r>
            <w:r/>
          </w:p>
        </w:tc>
        <w:tc>
          <w:tcPr>
            <w:tcW w:w="750" w:type="dxa"/>
            <w:vAlign w:val="center"/>
            <w:vMerge w:val="continue"/>
            <w:textDirection w:val="lrTb"/>
            <w:noWrap w:val="false"/>
          </w:tcPr>
          <w:p>
            <w:pPr>
              <w:ind w:left="42"/>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7977" w:type="dxa"/>
            <w:vAlign w:val="center"/>
            <w:textDirection w:val="lrTb"/>
            <w:noWrap w:val="false"/>
          </w:tcPr>
          <w:p>
            <w:pPr>
              <w:ind w:left="42"/>
              <w:jc w:val="left"/>
              <w:shd w:val="clear" w:color="auto"/>
              <w:widowControl/>
              <w:rPr>
                <w:rFonts w:hint="default"/>
                <w:b/>
                <w:bCs/>
                <w:color w:val="auto"/>
                <w:highlight w:val="none"/>
                <w:lang w:val="en-US" w:eastAsia="zh-CN"/>
              </w:rPr>
            </w:pPr>
            <w:r>
              <w:rPr>
                <w:rFonts w:hint="eastAsia"/>
                <w:b/>
                <w:bCs/>
                <w:color w:val="auto"/>
                <w:highlight w:val="none"/>
                <w:lang w:val="en-US" w:eastAsia="zh-CN"/>
              </w:rPr>
              <w:t xml:space="preserve">供应商</w:t>
            </w:r>
            <w:r>
              <w:rPr>
                <w:rFonts w:hint="default"/>
                <w:b/>
                <w:bCs/>
                <w:color w:val="auto"/>
                <w:highlight w:val="none"/>
                <w:lang w:val="en-US" w:eastAsia="zh-CN"/>
              </w:rPr>
              <w:t xml:space="preserve">优势和特色服务：</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评委根据</w:t>
            </w:r>
            <w:r>
              <w:rPr>
                <w:rFonts w:hint="eastAsia" w:ascii="宋体" w:hAnsi="宋体" w:eastAsia="宋体" w:cs="宋体"/>
                <w:color w:val="auto"/>
                <w:szCs w:val="21"/>
                <w:highlight w:val="none"/>
                <w:lang w:val="en-US" w:eastAsia="zh-CN"/>
              </w:rPr>
              <w:t xml:space="preserve">供应商</w:t>
            </w:r>
            <w:r>
              <w:rPr>
                <w:rFonts w:hint="default"/>
                <w:color w:val="auto"/>
                <w:highlight w:val="none"/>
                <w:lang w:val="en-US" w:eastAsia="zh-CN"/>
              </w:rPr>
              <w:t xml:space="preserve">提供</w:t>
            </w:r>
            <w:r>
              <w:rPr>
                <w:rFonts w:hint="eastAsia" w:ascii="宋体" w:hAnsi="宋体" w:cs="宋体"/>
                <w:color w:val="auto"/>
                <w:szCs w:val="21"/>
                <w:highlight w:val="none"/>
                <w:lang w:val="en-US" w:eastAsia="zh-CN"/>
              </w:rPr>
              <w:t xml:space="preserve">水产</w:t>
            </w:r>
            <w:r>
              <w:rPr>
                <w:rFonts w:hint="default"/>
                <w:color w:val="auto"/>
                <w:highlight w:val="none"/>
                <w:lang w:val="en-US" w:eastAsia="zh-CN"/>
              </w:rPr>
              <w:t xml:space="preserve">食材服务所具备的优势</w:t>
            </w:r>
            <w:r>
              <w:rPr>
                <w:rFonts w:hint="eastAsia"/>
                <w:color w:val="auto"/>
                <w:highlight w:val="none"/>
                <w:lang w:val="en-US" w:eastAsia="zh-CN"/>
              </w:rPr>
              <w:t xml:space="preserve">以及</w:t>
            </w:r>
            <w:r>
              <w:rPr>
                <w:rFonts w:hint="eastAsia" w:ascii="宋体" w:hAnsi="宋体" w:eastAsia="宋体" w:cs="宋体"/>
                <w:color w:val="auto"/>
                <w:szCs w:val="21"/>
                <w:highlight w:val="none"/>
                <w:lang w:val="en-US" w:eastAsia="zh-CN"/>
              </w:rPr>
              <w:t xml:space="preserve">供应商</w:t>
            </w:r>
            <w:r>
              <w:rPr>
                <w:rFonts w:hint="default"/>
                <w:color w:val="auto"/>
                <w:highlight w:val="none"/>
                <w:lang w:val="en-US" w:eastAsia="zh-CN"/>
              </w:rPr>
              <w:t xml:space="preserve">为学校提供特色服务进行综合评分：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①　</w:t>
            </w:r>
            <w:r>
              <w:rPr>
                <w:rFonts w:hint="eastAsia"/>
                <w:color w:val="auto"/>
                <w:highlight w:val="none"/>
                <w:lang w:val="en-US" w:eastAsia="zh-CN"/>
              </w:rPr>
              <w:t xml:space="preserve">优势突出，提供特色服务</w:t>
            </w:r>
            <w:r>
              <w:rPr>
                <w:rFonts w:hint="default"/>
                <w:color w:val="auto"/>
                <w:highlight w:val="none"/>
                <w:lang w:val="en-US" w:eastAsia="zh-CN"/>
              </w:rPr>
              <w:t xml:space="preserve">内容完善合理、科学性及可实施性强得</w:t>
            </w:r>
            <w:r>
              <w:rPr>
                <w:rFonts w:hint="eastAsia"/>
                <w:color w:val="auto"/>
                <w:highlight w:val="none"/>
                <w:lang w:val="en-US" w:eastAsia="zh-CN"/>
              </w:rPr>
              <w:t xml:space="preserve">4</w:t>
            </w:r>
            <w:r>
              <w:rPr>
                <w:rFonts w:hint="default"/>
                <w:color w:val="auto"/>
                <w:highlight w:val="none"/>
                <w:lang w:val="en-US" w:eastAsia="zh-CN"/>
              </w:rPr>
              <w:t xml:space="preserve">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②　</w:t>
            </w:r>
            <w:r>
              <w:rPr>
                <w:rFonts w:hint="eastAsia"/>
                <w:color w:val="auto"/>
                <w:highlight w:val="none"/>
                <w:lang w:val="en-US" w:eastAsia="zh-CN"/>
              </w:rPr>
              <w:t xml:space="preserve">优势较为突出，提供特色服务</w:t>
            </w:r>
            <w:r>
              <w:rPr>
                <w:rFonts w:hint="default"/>
                <w:color w:val="auto"/>
                <w:highlight w:val="none"/>
                <w:lang w:val="en-US" w:eastAsia="zh-CN"/>
              </w:rPr>
              <w:t xml:space="preserve">内容较为合理，科学性及可实施性较强，得</w:t>
            </w:r>
            <w:r>
              <w:rPr>
                <w:rFonts w:hint="eastAsia"/>
                <w:color w:val="auto"/>
                <w:highlight w:val="none"/>
                <w:lang w:val="en-US" w:eastAsia="zh-CN"/>
              </w:rPr>
              <w:t xml:space="preserve">2</w:t>
            </w:r>
            <w:r>
              <w:rPr>
                <w:rFonts w:hint="default"/>
                <w:color w:val="auto"/>
                <w:highlight w:val="none"/>
                <w:lang w:val="en-US" w:eastAsia="zh-CN"/>
              </w:rPr>
              <w:t xml:space="preserve">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③　</w:t>
            </w:r>
            <w:r>
              <w:rPr>
                <w:rFonts w:hint="eastAsia"/>
                <w:color w:val="auto"/>
                <w:highlight w:val="none"/>
                <w:lang w:val="en-US" w:eastAsia="zh-CN"/>
              </w:rPr>
              <w:t xml:space="preserve">优势一般，提供特色服务</w:t>
            </w:r>
            <w:r>
              <w:rPr>
                <w:rFonts w:hint="default"/>
                <w:color w:val="auto"/>
                <w:highlight w:val="none"/>
                <w:lang w:val="en-US" w:eastAsia="zh-CN"/>
              </w:rPr>
              <w:t xml:space="preserve">内容</w:t>
            </w:r>
            <w:r>
              <w:rPr>
                <w:rFonts w:hint="eastAsia"/>
                <w:color w:val="auto"/>
                <w:highlight w:val="none"/>
                <w:lang w:val="en-US" w:eastAsia="zh-CN"/>
              </w:rPr>
              <w:t xml:space="preserve">基本合理</w:t>
            </w:r>
            <w:r>
              <w:rPr>
                <w:rFonts w:hint="default"/>
                <w:color w:val="auto"/>
                <w:highlight w:val="none"/>
                <w:lang w:val="en-US" w:eastAsia="zh-CN"/>
              </w:rPr>
              <w:t xml:space="preserve">，科学性及可实施性一般的，最多得1分。</w:t>
            </w:r>
            <w:r/>
          </w:p>
          <w:p>
            <w:pPr>
              <w:ind w:left="42"/>
              <w:jc w:val="left"/>
              <w:shd w:val="clear" w:color="auto"/>
              <w:widowControl/>
              <w:rPr>
                <w:rFonts w:hint="eastAsia" w:ascii="宋体" w:hAnsi="宋体" w:eastAsia="宋体" w:cs="宋体"/>
                <w:color w:val="auto"/>
                <w:szCs w:val="21"/>
                <w:highlight w:val="none"/>
                <w:lang w:val="en-US" w:eastAsia="zh-CN"/>
              </w:rPr>
            </w:pPr>
            <w:r>
              <w:rPr>
                <w:rFonts w:hint="default"/>
                <w:color w:val="auto"/>
                <w:highlight w:val="none"/>
                <w:lang w:val="en-US" w:eastAsia="zh-CN"/>
              </w:rPr>
              <w:t xml:space="preserve">④　未提供不得分。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bl>
    <w:p>
      <w:pPr>
        <w:shd w:val="clear" w:color="auto"/>
        <w:rPr>
          <w:color w:val="auto"/>
          <w:highlight w:val="none"/>
        </w:rPr>
      </w:pPr>
      <w:r>
        <w:rPr>
          <w:color w:val="auto"/>
          <w:highlight w:val="none"/>
        </w:rPr>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shd w:val="clear" w:color="auto"/>
        <w:rPr>
          <w:rFonts w:hint="eastAsia" w:eastAsia="宋体"/>
          <w:b/>
          <w:bCs/>
          <w:color w:val="auto"/>
          <w:sz w:val="22"/>
          <w:szCs w:val="28"/>
          <w:highlight w:val="none"/>
          <w:lang w:eastAsia="zh-CN"/>
        </w:rPr>
        <w:outlineLvl w:val="1"/>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包8：豆制品</w:t>
      </w:r>
      <w:r>
        <w:rPr>
          <w:rFonts w:hint="eastAsia" w:ascii="宋体" w:hAnsi="宋体" w:cs="宋体"/>
          <w:b/>
          <w:bCs/>
          <w:color w:val="auto"/>
          <w:sz w:val="28"/>
          <w:szCs w:val="28"/>
          <w:highlight w:val="none"/>
          <w:lang w:eastAsia="zh-CN"/>
        </w:rPr>
        <w:t xml:space="preserve">】</w:t>
      </w:r>
      <w:r/>
    </w:p>
    <w:tbl>
      <w:tblPr>
        <w:tblStyle w:val="1209"/>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50"/>
        <w:gridCol w:w="7977"/>
        <w:gridCol w:w="578"/>
      </w:tblGrid>
      <w:tr>
        <w:trPr>
          <w:jc w:val="center"/>
          <w:trHeight w:val="446"/>
        </w:trPr>
        <w:tc>
          <w:tcPr>
            <w:tcW w:w="711" w:type="dxa"/>
            <w:vAlign w:val="center"/>
            <w:textDirection w:val="lrTb"/>
            <w:noWrap w:val="false"/>
          </w:tcPr>
          <w:p>
            <w:pPr>
              <w:ind w:left="42"/>
              <w:jc w:val="center"/>
              <w:shd w:val="clear" w:color="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gridSpan w:val="2"/>
            <w:tcW w:w="8727" w:type="dxa"/>
            <w:vAlign w:val="center"/>
            <w:textDirection w:val="lrTb"/>
            <w:noWrap w:val="false"/>
          </w:tcPr>
          <w:p>
            <w:pPr>
              <w:ind w:left="42"/>
              <w:jc w:val="center"/>
              <w:shd w:val="clear" w:color="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评审细则</w:t>
            </w:r>
            <w:r/>
          </w:p>
        </w:tc>
        <w:tc>
          <w:tcPr>
            <w:tcW w:w="578" w:type="dxa"/>
            <w:vAlign w:val="center"/>
            <w:textDirection w:val="lrTb"/>
            <w:noWrap w:val="false"/>
          </w:tcPr>
          <w:p>
            <w:pPr>
              <w:ind w:left="42"/>
              <w:jc w:val="center"/>
              <w:shd w:val="clear" w:color="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1192"/>
        </w:trPr>
        <w:tc>
          <w:tcPr>
            <w:tcW w:w="711" w:type="dxa"/>
            <w:vAlign w:val="center"/>
            <w:textDirection w:val="lrTb"/>
            <w:noWrap w:val="false"/>
          </w:tcPr>
          <w:p>
            <w:pPr>
              <w:ind w:left="42"/>
              <w:jc w:val="center"/>
              <w:shd w:val="clear" w:color="auto"/>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gridSpan w:val="2"/>
            <w:tcW w:w="8727" w:type="dxa"/>
            <w:vAlign w:val="center"/>
            <w:textDirection w:val="lrTb"/>
            <w:noWrap w:val="false"/>
          </w:tcPr>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w:t>
            </w:r>
            <w:r>
              <w:rPr>
                <w:rFonts w:hint="eastAsia" w:ascii="宋体" w:hAnsi="宋体" w:eastAsia="宋体" w:cs="宋体"/>
                <w:color w:val="auto"/>
                <w:szCs w:val="21"/>
                <w:highlight w:val="none"/>
                <w:lang w:val="en-US" w:eastAsia="zh-CN"/>
              </w:rPr>
              <w:t xml:space="preserve">总价</w:t>
            </w:r>
            <w:r>
              <w:rPr>
                <w:rFonts w:hint="eastAsia" w:ascii="宋体" w:hAnsi="宋体" w:eastAsia="宋体" w:cs="宋体"/>
                <w:color w:val="auto"/>
                <w:szCs w:val="21"/>
                <w:highlight w:val="none"/>
              </w:rPr>
              <w:t xml:space="preserve">最低的投标报价为评标基准价，其价格分为满分。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的价格分统一按照下列公式计算:</w:t>
            </w:r>
            <w:r/>
          </w:p>
          <w:p>
            <w:pPr>
              <w:ind w:left="42"/>
              <w:shd w:val="clear" w:color="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w:t>
            </w:r>
            <w:r>
              <w:rPr>
                <w:rFonts w:hint="eastAsia" w:ascii="宋体" w:hAnsi="宋体" w:eastAsia="宋体" w:cs="宋体"/>
                <w:color w:val="auto"/>
                <w:szCs w:val="21"/>
                <w:highlight w:val="none"/>
                <w:lang w:val="en-US" w:eastAsia="zh-CN"/>
              </w:rPr>
              <w:t xml:space="preserve">总价</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（小数点保留两位）</w:t>
            </w:r>
            <w:r/>
          </w:p>
          <w:p>
            <w:pPr>
              <w:ind w:left="42"/>
              <w:shd w:val="clear" w:color="auto"/>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注：供应商的报价须能符合市场行情</w:t>
            </w:r>
            <w:r>
              <w:rPr>
                <w:rFonts w:hint="eastAsia" w:ascii="宋体" w:hAnsi="宋体" w:cs="宋体"/>
                <w:b/>
                <w:bCs/>
                <w:color w:val="auto"/>
                <w:szCs w:val="21"/>
                <w:highlight w:val="none"/>
                <w:lang w:eastAsia="zh-CN"/>
              </w:rPr>
              <w:t xml:space="preserve">（如当地食材批发价、电商平台价、行业指导价等）</w:t>
            </w:r>
            <w:r>
              <w:rPr>
                <w:rFonts w:hint="eastAsia" w:ascii="宋体" w:hAnsi="宋体" w:cs="宋体"/>
                <w:b/>
                <w:bCs/>
                <w:color w:val="auto"/>
                <w:szCs w:val="21"/>
                <w:highlight w:val="none"/>
              </w:rPr>
              <w:t xml:space="preserve">，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40</w:t>
            </w:r>
            <w:r/>
          </w:p>
        </w:tc>
      </w:tr>
      <w:tr>
        <w:trPr>
          <w:jc w:val="center"/>
          <w:trHeight w:val="90"/>
        </w:trPr>
        <w:tc>
          <w:tcPr>
            <w:tcW w:w="711" w:type="dxa"/>
            <w:vAlign w:val="center"/>
            <w:textDirection w:val="lrTb"/>
            <w:noWrap w:val="false"/>
          </w:tcPr>
          <w:p>
            <w:pPr>
              <w:ind w:left="42"/>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8727" w:type="dxa"/>
            <w:vAlign w:val="center"/>
            <w:textDirection w:val="lrTb"/>
            <w:noWrap w:val="false"/>
          </w:tcPr>
          <w:p>
            <w:pPr>
              <w:ind w:left="42"/>
              <w:shd w:val="clear" w:color="auto"/>
              <w:tabs>
                <w:tab w:val="left" w:pos="0" w:leader="none"/>
              </w:tabs>
              <w:rPr>
                <w:rFonts w:hint="eastAsia" w:ascii="宋体" w:hAnsi="宋体" w:cs="宋体"/>
                <w:color w:val="auto"/>
                <w:szCs w:val="21"/>
                <w:highlight w:val="none"/>
                <w:lang w:eastAsia="zh-CN"/>
              </w:rPr>
            </w:pPr>
            <w:r>
              <w:rPr>
                <w:rFonts w:hint="eastAsia" w:ascii="宋体" w:hAnsi="宋体" w:cs="宋体"/>
                <w:b/>
                <w:bCs/>
                <w:color w:val="auto"/>
                <w:szCs w:val="21"/>
                <w:highlight w:val="none"/>
              </w:rPr>
              <w:t xml:space="preserve">配送车辆</w:t>
            </w:r>
            <w:r>
              <w:rPr>
                <w:rFonts w:hint="eastAsia" w:ascii="宋体" w:hAnsi="宋体" w:cs="宋体"/>
                <w:b/>
                <w:bCs/>
                <w:color w:val="auto"/>
                <w:szCs w:val="21"/>
                <w:highlight w:val="none"/>
                <w:lang w:eastAsia="zh-CN"/>
              </w:rPr>
              <w:t xml:space="preserve">：</w:t>
            </w:r>
            <w:r/>
          </w:p>
          <w:p>
            <w:pPr>
              <w:ind w:left="42"/>
              <w:shd w:val="clear" w:color="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具有自有或租赁专用配送车辆的，每提供一台车辆得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分，最多得6分。</w:t>
            </w:r>
            <w:r/>
          </w:p>
          <w:p>
            <w:pPr>
              <w:ind w:left="42"/>
              <w:shd w:val="clear" w:color="auto"/>
              <w:tabs>
                <w:tab w:val="left" w:pos="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①若</w:t>
            </w:r>
            <w:r>
              <w:rPr>
                <w:rFonts w:hint="eastAsia" w:ascii="宋体" w:hAnsi="宋体" w:cs="宋体"/>
                <w:b/>
                <w:bCs/>
                <w:color w:val="auto"/>
                <w:szCs w:val="21"/>
                <w:highlight w:val="none"/>
              </w:rPr>
              <w:t xml:space="preserve">为自有车辆，需提供车辆照片</w:t>
            </w:r>
            <w:r>
              <w:rPr>
                <w:rFonts w:hint="eastAsia" w:ascii="宋体" w:hAnsi="宋体" w:cs="宋体"/>
                <w:b/>
                <w:bCs/>
                <w:color w:val="auto"/>
                <w:szCs w:val="21"/>
                <w:highlight w:val="none"/>
                <w:lang w:val="en-US" w:eastAsia="zh-CN"/>
              </w:rPr>
              <w:t xml:space="preserve">以及有效的</w:t>
            </w:r>
            <w:r>
              <w:rPr>
                <w:rFonts w:hint="eastAsia" w:ascii="宋体" w:hAnsi="宋体" w:cs="宋体"/>
                <w:b/>
                <w:bCs/>
                <w:color w:val="auto"/>
                <w:szCs w:val="21"/>
                <w:highlight w:val="none"/>
              </w:rPr>
              <w:t xml:space="preserve">行驶证复印件，行驶证上显示的所有人</w:t>
            </w:r>
            <w:r>
              <w:rPr>
                <w:rFonts w:hint="eastAsia" w:ascii="宋体" w:hAnsi="宋体" w:cs="宋体"/>
                <w:b/>
                <w:bCs/>
                <w:color w:val="auto"/>
                <w:szCs w:val="21"/>
                <w:highlight w:val="none"/>
                <w:lang w:val="en-US" w:eastAsia="zh-CN"/>
              </w:rPr>
              <w:t xml:space="preserve">需</w:t>
            </w:r>
            <w:r>
              <w:rPr>
                <w:rFonts w:hint="eastAsia" w:ascii="宋体" w:hAnsi="宋体" w:cs="宋体"/>
                <w:b/>
                <w:bCs/>
                <w:color w:val="auto"/>
                <w:szCs w:val="21"/>
                <w:highlight w:val="none"/>
              </w:rPr>
              <w:t xml:space="preserve">与</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名称一致。</w:t>
            </w:r>
            <w:r/>
          </w:p>
          <w:p>
            <w:pPr>
              <w:ind w:left="42"/>
              <w:shd w:val="clear" w:color="auto"/>
              <w:tabs>
                <w:tab w:val="left" w:pos="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②</w:t>
            </w:r>
            <w:r>
              <w:rPr>
                <w:rFonts w:hint="eastAsia" w:ascii="宋体" w:hAnsi="宋体" w:cs="宋体"/>
                <w:b/>
                <w:bCs/>
                <w:color w:val="auto"/>
                <w:szCs w:val="21"/>
                <w:highlight w:val="none"/>
              </w:rPr>
              <w:t xml:space="preserve">若为租用车辆，需提供车辆照片、</w:t>
            </w:r>
            <w:r>
              <w:rPr>
                <w:rFonts w:hint="eastAsia" w:ascii="宋体" w:hAnsi="宋体" w:cs="宋体"/>
                <w:b/>
                <w:bCs/>
                <w:color w:val="auto"/>
                <w:szCs w:val="21"/>
                <w:highlight w:val="none"/>
                <w:lang w:val="en-US" w:eastAsia="zh-CN"/>
              </w:rPr>
              <w:t xml:space="preserve">截至投标日仍在合同期内的</w:t>
            </w:r>
            <w:r>
              <w:rPr>
                <w:rFonts w:hint="eastAsia" w:ascii="宋体" w:hAnsi="宋体" w:cs="宋体"/>
                <w:b/>
                <w:bCs/>
                <w:color w:val="auto"/>
                <w:szCs w:val="21"/>
                <w:highlight w:val="none"/>
              </w:rPr>
              <w:t xml:space="preserve">租赁合同复印件</w:t>
            </w:r>
            <w:r>
              <w:rPr>
                <w:rFonts w:hint="eastAsia" w:ascii="宋体" w:hAnsi="宋体" w:cs="宋体"/>
                <w:b/>
                <w:bCs/>
                <w:color w:val="auto"/>
                <w:szCs w:val="21"/>
                <w:highlight w:val="none"/>
                <w:lang w:val="en-US" w:eastAsia="zh-CN"/>
              </w:rPr>
              <w:t xml:space="preserve">以及有效的</w:t>
            </w:r>
            <w:r>
              <w:rPr>
                <w:rFonts w:hint="eastAsia" w:ascii="宋体" w:hAnsi="宋体" w:cs="宋体"/>
                <w:b/>
                <w:bCs/>
                <w:color w:val="auto"/>
                <w:szCs w:val="21"/>
                <w:highlight w:val="none"/>
              </w:rPr>
              <w:t xml:space="preserve">行驶证复印件，行驶证上显示的所有人需与出租方名称一致。</w:t>
            </w:r>
            <w:r/>
          </w:p>
        </w:tc>
        <w:tc>
          <w:tcPr>
            <w:tcW w:w="578" w:type="dxa"/>
            <w:vAlign w:val="center"/>
            <w:textDirection w:val="lrTb"/>
            <w:noWrap w:val="false"/>
          </w:tcPr>
          <w:p>
            <w:pPr>
              <w:ind w:left="42"/>
              <w:jc w:val="center"/>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813"/>
        </w:trPr>
        <w:tc>
          <w:tcPr>
            <w:tcW w:w="711" w:type="dxa"/>
            <w:vAlign w:val="center"/>
            <w:textDirection w:val="lrTb"/>
            <w:noWrap w:val="false"/>
          </w:tcPr>
          <w:p>
            <w:pPr>
              <w:ind w:left="42"/>
              <w:jc w:val="center"/>
              <w:shd w:val="clear" w:color="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gridSpan w:val="2"/>
            <w:tcW w:w="8727" w:type="dxa"/>
            <w:vAlign w:val="center"/>
            <w:textDirection w:val="lrTb"/>
            <w:noWrap w:val="false"/>
          </w:tcPr>
          <w:p>
            <w:pPr>
              <w:pStyle w:val="1224"/>
              <w:ind w:left="42"/>
              <w:shd w:val="clear" w:color="auto"/>
              <w:rPr>
                <w:rFonts w:hint="eastAsia" w:ascii="宋体" w:hAnsi="宋体"/>
                <w:color w:val="auto"/>
                <w:sz w:val="21"/>
                <w:szCs w:val="21"/>
                <w:highlight w:val="none"/>
                <w:lang w:val="en-US" w:eastAsia="zh-CN"/>
              </w:rPr>
            </w:pPr>
            <w:r>
              <w:rPr>
                <w:rFonts w:hint="default" w:ascii="宋体" w:hAnsi="宋体"/>
                <w:b/>
                <w:bCs/>
                <w:color w:val="auto"/>
                <w:sz w:val="21"/>
                <w:szCs w:val="21"/>
                <w:highlight w:val="none"/>
                <w:lang w:val="en-US" w:eastAsia="zh-CN"/>
              </w:rPr>
              <w:t xml:space="preserve">仓储能力</w:t>
            </w:r>
            <w:r>
              <w:rPr>
                <w:rFonts w:hint="eastAsia" w:ascii="宋体" w:hAnsi="宋体"/>
                <w:b/>
                <w:bCs/>
                <w:color w:val="auto"/>
                <w:sz w:val="21"/>
                <w:szCs w:val="21"/>
                <w:highlight w:val="none"/>
                <w:lang w:val="en-US" w:eastAsia="zh-CN"/>
              </w:rPr>
              <w:t xml:space="preserve">：</w:t>
            </w:r>
            <w:r/>
          </w:p>
          <w:p>
            <w:pPr>
              <w:pStyle w:val="1224"/>
              <w:ind w:left="42"/>
              <w:shd w:val="clear" w:color="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供应商具有自有冷鲜仓库或租赁冷鲜仓库</w:t>
            </w:r>
            <w:r>
              <w:rPr>
                <w:rFonts w:hint="default" w:ascii="宋体" w:hAnsi="宋体"/>
                <w:color w:val="auto"/>
                <w:sz w:val="21"/>
                <w:szCs w:val="21"/>
                <w:highlight w:val="none"/>
                <w:lang w:val="en-US" w:eastAsia="zh-CN"/>
              </w:rPr>
              <w:t xml:space="preserve">证明。</w:t>
            </w:r>
            <w:r/>
          </w:p>
          <w:p>
            <w:pPr>
              <w:pStyle w:val="1224"/>
              <w:ind w:left="42"/>
              <w:shd w:val="clear" w:color="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仓库面积≥</w:t>
            </w:r>
            <w:r>
              <w:rPr>
                <w:rFonts w:hint="eastAsia" w:ascii="宋体" w:hAnsi="宋体"/>
                <w:color w:val="auto"/>
                <w:sz w:val="21"/>
                <w:szCs w:val="21"/>
                <w:highlight w:val="none"/>
                <w:lang w:val="en-US" w:eastAsia="zh-CN"/>
              </w:rPr>
              <w:t xml:space="preserve">200</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5</w:t>
            </w:r>
            <w:r>
              <w:rPr>
                <w:rFonts w:hint="default" w:ascii="宋体" w:hAnsi="宋体"/>
                <w:color w:val="auto"/>
                <w:sz w:val="21"/>
                <w:szCs w:val="21"/>
                <w:highlight w:val="none"/>
                <w:lang w:val="en-US" w:eastAsia="zh-CN"/>
              </w:rPr>
              <w:t xml:space="preserve">分；</w:t>
            </w:r>
            <w:r/>
          </w:p>
          <w:p>
            <w:pPr>
              <w:pStyle w:val="1224"/>
              <w:ind w:left="42"/>
              <w:shd w:val="clear" w:color="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200</w:t>
            </w:r>
            <w:r>
              <w:rPr>
                <w:rFonts w:hint="default" w:ascii="宋体" w:hAnsi="宋体"/>
                <w:color w:val="auto"/>
                <w:sz w:val="21"/>
                <w:szCs w:val="21"/>
                <w:highlight w:val="none"/>
                <w:lang w:val="en-US" w:eastAsia="zh-CN"/>
              </w:rPr>
              <w:t xml:space="preserve">㎡＞仓库面积≥</w:t>
            </w:r>
            <w:r>
              <w:rPr>
                <w:rFonts w:hint="eastAsia" w:ascii="宋体" w:hAnsi="宋体"/>
                <w:color w:val="auto"/>
                <w:sz w:val="21"/>
                <w:szCs w:val="21"/>
                <w:highlight w:val="none"/>
                <w:lang w:val="en-US" w:eastAsia="zh-CN"/>
              </w:rPr>
              <w:t xml:space="preserve">150</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4</w:t>
            </w:r>
            <w:r>
              <w:rPr>
                <w:rFonts w:hint="default" w:ascii="宋体" w:hAnsi="宋体"/>
                <w:color w:val="auto"/>
                <w:sz w:val="21"/>
                <w:szCs w:val="21"/>
                <w:highlight w:val="none"/>
                <w:lang w:val="en-US" w:eastAsia="zh-CN"/>
              </w:rPr>
              <w:t xml:space="preserve">分；</w:t>
            </w:r>
            <w:r/>
          </w:p>
          <w:p>
            <w:pPr>
              <w:pStyle w:val="1224"/>
              <w:ind w:left="42"/>
              <w:shd w:val="clear" w:color="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150</w:t>
            </w:r>
            <w:r>
              <w:rPr>
                <w:rFonts w:hint="default" w:ascii="宋体" w:hAnsi="宋体"/>
                <w:color w:val="auto"/>
                <w:sz w:val="21"/>
                <w:szCs w:val="21"/>
                <w:highlight w:val="none"/>
                <w:lang w:val="en-US" w:eastAsia="zh-CN"/>
              </w:rPr>
              <w:t xml:space="preserve">㎡＞仓库面积≥</w:t>
            </w:r>
            <w:r>
              <w:rPr>
                <w:rFonts w:hint="eastAsia" w:ascii="宋体" w:hAnsi="宋体"/>
                <w:color w:val="auto"/>
                <w:sz w:val="21"/>
                <w:szCs w:val="21"/>
                <w:highlight w:val="none"/>
                <w:lang w:val="en-US" w:eastAsia="zh-CN"/>
              </w:rPr>
              <w:t xml:space="preserve">100</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分；</w:t>
            </w:r>
            <w:r/>
          </w:p>
          <w:p>
            <w:pPr>
              <w:pStyle w:val="1224"/>
              <w:ind w:left="42"/>
              <w:shd w:val="clear" w:color="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面积＜</w:t>
            </w:r>
            <w:r>
              <w:rPr>
                <w:rFonts w:hint="eastAsia" w:ascii="宋体" w:hAnsi="宋体"/>
                <w:color w:val="auto"/>
                <w:sz w:val="21"/>
                <w:szCs w:val="21"/>
                <w:highlight w:val="none"/>
                <w:lang w:val="en-US" w:eastAsia="zh-CN"/>
              </w:rPr>
              <w:t xml:space="preserve">100</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2</w:t>
            </w:r>
            <w:r>
              <w:rPr>
                <w:rFonts w:hint="default" w:ascii="宋体" w:hAnsi="宋体"/>
                <w:color w:val="auto"/>
                <w:sz w:val="21"/>
                <w:szCs w:val="21"/>
                <w:highlight w:val="none"/>
                <w:lang w:val="en-US" w:eastAsia="zh-CN"/>
              </w:rPr>
              <w:t xml:space="preserve">分；</w:t>
            </w:r>
            <w:r/>
          </w:p>
          <w:p>
            <w:pPr>
              <w:pStyle w:val="1224"/>
              <w:ind w:left="42"/>
              <w:shd w:val="clear" w:color="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未提供不得分。</w:t>
            </w:r>
            <w:r/>
          </w:p>
          <w:p>
            <w:pPr>
              <w:pStyle w:val="1224"/>
              <w:ind w:left="42"/>
              <w:shd w:val="clear" w:color="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pStyle w:val="1224"/>
              <w:ind w:left="42"/>
              <w:shd w:val="clear" w:color="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①若为</w:t>
            </w:r>
            <w:r>
              <w:rPr>
                <w:rFonts w:hint="default" w:ascii="宋体" w:hAnsi="宋体"/>
                <w:b/>
                <w:bCs/>
                <w:color w:val="auto"/>
                <w:sz w:val="21"/>
                <w:szCs w:val="21"/>
                <w:highlight w:val="none"/>
                <w:lang w:val="en-US" w:eastAsia="zh-CN"/>
              </w:rPr>
              <w:t xml:space="preserve">自有仓库</w:t>
            </w:r>
            <w:r>
              <w:rPr>
                <w:rFonts w:hint="eastAsia" w:ascii="宋体" w:hAnsi="宋体"/>
                <w:b/>
                <w:bCs/>
                <w:color w:val="auto"/>
                <w:sz w:val="21"/>
                <w:szCs w:val="21"/>
                <w:highlight w:val="none"/>
                <w:lang w:val="en-US" w:eastAsia="zh-CN"/>
              </w:rPr>
              <w:t xml:space="preserve">，需提供</w:t>
            </w:r>
            <w:r>
              <w:rPr>
                <w:rFonts w:hint="default" w:ascii="宋体" w:hAnsi="宋体"/>
                <w:b/>
                <w:bCs/>
                <w:color w:val="auto"/>
                <w:sz w:val="21"/>
                <w:szCs w:val="21"/>
                <w:highlight w:val="none"/>
                <w:lang w:val="en-US" w:eastAsia="zh-CN"/>
              </w:rPr>
              <w:t xml:space="preserve">仓库的相关</w:t>
            </w:r>
            <w:r>
              <w:rPr>
                <w:rFonts w:hint="eastAsia" w:ascii="宋体" w:hAnsi="宋体"/>
                <w:b/>
                <w:bCs/>
                <w:color w:val="auto"/>
                <w:sz w:val="21"/>
                <w:szCs w:val="21"/>
                <w:highlight w:val="none"/>
                <w:lang w:val="en-US" w:eastAsia="zh-CN"/>
              </w:rPr>
              <w:t xml:space="preserve">照片、仓库</w:t>
            </w:r>
            <w:r>
              <w:rPr>
                <w:rFonts w:hint="default" w:ascii="宋体" w:hAnsi="宋体"/>
                <w:b/>
                <w:bCs/>
                <w:color w:val="auto"/>
                <w:sz w:val="21"/>
                <w:szCs w:val="21"/>
                <w:highlight w:val="none"/>
                <w:lang w:val="en-US" w:eastAsia="zh-CN"/>
              </w:rPr>
              <w:t xml:space="preserve">产权证明复印件</w:t>
            </w:r>
            <w:r>
              <w:rPr>
                <w:rFonts w:hint="eastAsia" w:ascii="宋体" w:hAnsi="宋体"/>
                <w:b/>
                <w:bCs/>
                <w:color w:val="auto"/>
                <w:sz w:val="21"/>
                <w:szCs w:val="21"/>
                <w:highlight w:val="none"/>
                <w:lang w:val="en-US" w:eastAsia="zh-CN"/>
              </w:rPr>
              <w:t xml:space="preserve">；</w:t>
            </w:r>
            <w:r/>
          </w:p>
          <w:p>
            <w:pPr>
              <w:pStyle w:val="1224"/>
              <w:shd w:val="clear" w:color="auto"/>
              <w:rPr>
                <w:rFonts w:hint="eastAsia"/>
                <w:color w:val="auto"/>
                <w:highlight w:val="none"/>
              </w:rPr>
            </w:pPr>
            <w:r>
              <w:rPr>
                <w:rFonts w:hint="eastAsia" w:ascii="宋体" w:hAnsi="宋体"/>
                <w:b/>
                <w:bCs/>
                <w:color w:val="auto"/>
                <w:sz w:val="21"/>
                <w:szCs w:val="21"/>
                <w:highlight w:val="none"/>
                <w:lang w:val="en-US" w:eastAsia="zh-CN"/>
              </w:rPr>
              <w:t xml:space="preserve">②若为</w:t>
            </w:r>
            <w:r>
              <w:rPr>
                <w:rFonts w:hint="default" w:ascii="宋体" w:hAnsi="宋体"/>
                <w:b/>
                <w:bCs/>
                <w:color w:val="auto"/>
                <w:sz w:val="21"/>
                <w:szCs w:val="21"/>
                <w:highlight w:val="none"/>
                <w:lang w:val="en-US" w:eastAsia="zh-CN"/>
              </w:rPr>
              <w:t xml:space="preserve">租赁仓库</w:t>
            </w:r>
            <w:r>
              <w:rPr>
                <w:rFonts w:hint="eastAsia" w:ascii="宋体" w:hAnsi="宋体"/>
                <w:b/>
                <w:bCs/>
                <w:color w:val="auto"/>
                <w:sz w:val="21"/>
                <w:szCs w:val="21"/>
                <w:highlight w:val="none"/>
                <w:lang w:val="en-US" w:eastAsia="zh-CN"/>
              </w:rPr>
              <w:t xml:space="preserve">，需</w:t>
            </w:r>
            <w:r>
              <w:rPr>
                <w:rFonts w:hint="default" w:ascii="宋体" w:hAnsi="宋体"/>
                <w:b/>
                <w:bCs/>
                <w:color w:val="auto"/>
                <w:sz w:val="21"/>
                <w:szCs w:val="21"/>
                <w:highlight w:val="none"/>
                <w:lang w:val="en-US" w:eastAsia="zh-CN"/>
              </w:rPr>
              <w:t xml:space="preserve">提供仓库的相关</w:t>
            </w:r>
            <w:r>
              <w:rPr>
                <w:rFonts w:hint="eastAsia" w:ascii="宋体" w:hAnsi="宋体"/>
                <w:b/>
                <w:bCs/>
                <w:color w:val="auto"/>
                <w:sz w:val="21"/>
                <w:szCs w:val="21"/>
                <w:highlight w:val="none"/>
                <w:lang w:val="en-US" w:eastAsia="zh-CN"/>
              </w:rPr>
              <w:t xml:space="preserve">照片、</w:t>
            </w:r>
            <w:r>
              <w:rPr>
                <w:rFonts w:hint="default" w:ascii="宋体" w:hAnsi="宋体"/>
                <w:b/>
                <w:bCs/>
                <w:color w:val="auto"/>
                <w:sz w:val="21"/>
                <w:szCs w:val="21"/>
                <w:highlight w:val="none"/>
                <w:lang w:val="en-US" w:eastAsia="zh-CN"/>
              </w:rPr>
              <w:t xml:space="preserve">截至投标日仍在合同期内的租赁协议复印件。</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314"/>
        </w:trPr>
        <w:tc>
          <w:tcPr>
            <w:tcW w:w="711"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gridSpan w:val="2"/>
            <w:tcW w:w="8727" w:type="dxa"/>
            <w:vAlign w:val="center"/>
            <w:textDirection w:val="lrTb"/>
            <w:noWrap w:val="false"/>
          </w:tcPr>
          <w:p>
            <w:pPr>
              <w:ind w:left="42"/>
              <w:shd w:val="clear" w:color="auto"/>
              <w:tabs>
                <w:tab w:val="left" w:pos="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项目团队：</w:t>
            </w:r>
            <w:r/>
          </w:p>
          <w:p>
            <w:pPr>
              <w:ind w:left="42"/>
              <w:shd w:val="clear" w:color="auto"/>
              <w:tabs>
                <w:tab w:val="left" w:pos="0" w:leader="none"/>
              </w:tabs>
              <w:rPr>
                <w:rFonts w:hint="default" w:ascii="宋体" w:hAnsi="宋体" w:cs="宋体"/>
                <w:color w:val="auto"/>
                <w:szCs w:val="21"/>
                <w:highlight w:val="none"/>
                <w:lang w:val="en-US"/>
              </w:rPr>
            </w:pPr>
            <w:r>
              <w:rPr>
                <w:rFonts w:hint="eastAsia" w:ascii="宋体" w:hAnsi="宋体" w:cs="宋体"/>
                <w:color w:val="auto"/>
                <w:szCs w:val="21"/>
                <w:highlight w:val="none"/>
              </w:rPr>
              <w:t xml:space="preserve">本项目需明确团队所有成员（含项目负责人</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rPr>
              <w:t xml:space="preserve">配置名单及具体负责事项</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rPr>
              <w:t xml:space="preserve">项目负责人及团队所有成员必须是</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的正式员工，</w:t>
            </w:r>
            <w:r>
              <w:rPr>
                <w:rFonts w:hint="eastAsia" w:ascii="宋体" w:hAnsi="宋体" w:cs="宋体"/>
                <w:color w:val="auto"/>
                <w:szCs w:val="21"/>
                <w:highlight w:val="none"/>
                <w:lang w:val="en-US" w:eastAsia="zh-CN"/>
              </w:rPr>
              <w:t xml:space="preserve">每提供一名团队成员的完整证明材料得1分，最高得3分，</w:t>
            </w:r>
            <w:r>
              <w:rPr>
                <w:rFonts w:hint="eastAsia" w:ascii="宋体" w:hAnsi="宋体" w:cs="宋体"/>
                <w:color w:val="auto"/>
                <w:szCs w:val="21"/>
                <w:highlight w:val="none"/>
              </w:rPr>
              <w:t xml:space="preserve">未提供团队服务人员名单及相关证明材料不得分</w:t>
            </w:r>
            <w:r>
              <w:rPr>
                <w:rFonts w:hint="eastAsia" w:ascii="宋体" w:hAnsi="宋体" w:cs="宋体"/>
                <w:color w:val="auto"/>
                <w:szCs w:val="21"/>
                <w:highlight w:val="none"/>
                <w:lang w:val="en-US" w:eastAsia="zh-CN"/>
              </w:rPr>
              <w:t xml:space="preserve">。</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default" w:ascii="宋体" w:hAnsi="宋体"/>
                <w:color w:val="auto"/>
                <w:sz w:val="21"/>
                <w:szCs w:val="21"/>
                <w:highlight w:val="none"/>
                <w:lang w:val="en-US" w:eastAsia="zh-CN"/>
              </w:rPr>
            </w:pPr>
            <w:r>
              <w:rPr>
                <w:rFonts w:hint="eastAsia" w:ascii="宋体" w:hAnsi="宋体" w:eastAsia="宋体" w:cs="宋体"/>
                <w:b/>
                <w:bCs/>
                <w:color w:val="auto"/>
                <w:szCs w:val="21"/>
                <w:highlight w:val="none"/>
                <w:lang w:val="en-US" w:eastAsia="zh-CN"/>
              </w:rPr>
              <w:t xml:space="preserve">需提供</w:t>
            </w:r>
            <w:r>
              <w:rPr>
                <w:rFonts w:hint="eastAsia" w:ascii="宋体" w:hAnsi="宋体" w:cs="宋体"/>
                <w:b/>
                <w:bCs/>
                <w:color w:val="auto"/>
                <w:szCs w:val="21"/>
                <w:highlight w:val="none"/>
              </w:rPr>
              <w:t xml:space="preserve">人员配置名单</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需包含</w:t>
            </w:r>
            <w:r>
              <w:rPr>
                <w:rFonts w:hint="eastAsia" w:ascii="宋体" w:hAnsi="宋体" w:cs="宋体"/>
                <w:b/>
                <w:bCs/>
                <w:color w:val="auto"/>
                <w:szCs w:val="21"/>
                <w:highlight w:val="none"/>
              </w:rPr>
              <w:t xml:space="preserve">具体负责事项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有效期内</w:t>
            </w:r>
            <w:r>
              <w:rPr>
                <w:rFonts w:hint="eastAsia" w:ascii="宋体" w:hAnsi="宋体" w:cs="宋体"/>
                <w:b/>
                <w:bCs/>
                <w:color w:val="auto"/>
                <w:szCs w:val="21"/>
                <w:highlight w:val="none"/>
              </w:rPr>
              <w:t xml:space="preserve">健康证、劳动合同</w:t>
            </w:r>
            <w:r>
              <w:rPr>
                <w:rFonts w:hint="eastAsia" w:ascii="宋体" w:hAnsi="宋体" w:cs="宋体"/>
                <w:b/>
                <w:bCs/>
                <w:color w:val="auto"/>
                <w:szCs w:val="21"/>
                <w:highlight w:val="none"/>
                <w:lang w:val="en-US" w:eastAsia="zh-CN"/>
              </w:rPr>
              <w:t xml:space="preserve">以及投标截止时间</w:t>
            </w:r>
            <w:r>
              <w:rPr>
                <w:rFonts w:hint="eastAsia" w:ascii="宋体" w:hAnsi="宋体" w:cs="宋体"/>
                <w:b/>
                <w:bCs/>
                <w:color w:val="auto"/>
                <w:szCs w:val="21"/>
                <w:highlight w:val="none"/>
              </w:rPr>
              <w:t xml:space="preserve">前</w:t>
            </w:r>
            <w:r>
              <w:rPr>
                <w:rFonts w:hint="eastAsia" w:ascii="宋体" w:hAnsi="宋体" w:cs="宋体"/>
                <w:b/>
                <w:bCs/>
                <w:color w:val="auto"/>
                <w:szCs w:val="21"/>
                <w:highlight w:val="none"/>
                <w:lang w:val="en-US" w:eastAsia="zh-CN"/>
              </w:rPr>
              <w:t xml:space="preserve">近半年（2025年9月-2026年2月）内任意一个月</w:t>
            </w:r>
            <w:r>
              <w:rPr>
                <w:rFonts w:hint="eastAsia" w:ascii="宋体" w:hAnsi="宋体" w:cs="宋体"/>
                <w:b/>
                <w:bCs/>
                <w:color w:val="auto"/>
                <w:szCs w:val="21"/>
                <w:highlight w:val="none"/>
              </w:rPr>
              <w:t xml:space="preserve">的社会保险证明。</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210"/>
        </w:trPr>
        <w:tc>
          <w:tcPr>
            <w:tcW w:w="711"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gridSpan w:val="2"/>
            <w:tcW w:w="8727" w:type="dxa"/>
            <w:vAlign w:val="center"/>
            <w:textDirection w:val="lrTb"/>
            <w:noWrap w:val="false"/>
          </w:tcPr>
          <w:p>
            <w:pPr>
              <w:ind w:left="42"/>
              <w:shd w:val="clear" w:color="auto"/>
              <w:tabs>
                <w:tab w:val="left" w:pos="0" w:leader="none"/>
              </w:tabs>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企业业绩：</w:t>
            </w:r>
            <w:r/>
          </w:p>
          <w:p>
            <w:pPr>
              <w:ind w:left="42"/>
              <w:shd w:val="clear" w:color="auto"/>
              <w:tabs>
                <w:tab w:val="left" w:pos="0" w:leader="none"/>
              </w:tabs>
              <w:rPr>
                <w:rFonts w:hint="eastAsia"/>
                <w:color w:val="auto"/>
                <w:highlight w:val="none"/>
                <w:lang w:val="en-US" w:eastAsia="zh-CN"/>
              </w:rPr>
            </w:pPr>
            <w:r>
              <w:rPr>
                <w:rFonts w:hint="eastAsia" w:ascii="宋体" w:hAnsi="宋体" w:eastAsia="宋体" w:cs="宋体"/>
                <w:color w:val="auto"/>
                <w:szCs w:val="21"/>
                <w:highlight w:val="none"/>
                <w:lang w:val="en-US" w:eastAsia="zh-CN"/>
              </w:rPr>
              <w:t xml:space="preserve">供应商自2023年3月1日（含）以来：</w:t>
            </w:r>
            <w:r/>
          </w:p>
          <w:p>
            <w:pPr>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具有类似食堂</w:t>
            </w:r>
            <w:r>
              <w:rPr>
                <w:rFonts w:hint="eastAsia" w:ascii="宋体" w:hAnsi="宋体" w:cs="宋体"/>
                <w:color w:val="auto"/>
                <w:szCs w:val="21"/>
                <w:highlight w:val="none"/>
                <w:lang w:val="en-US" w:eastAsia="zh-CN"/>
              </w:rPr>
              <w:t xml:space="preserve">豆制品</w:t>
            </w:r>
            <w:r>
              <w:rPr>
                <w:rFonts w:hint="eastAsia" w:ascii="宋体" w:hAnsi="宋体" w:eastAsia="宋体" w:cs="宋体"/>
                <w:color w:val="auto"/>
                <w:szCs w:val="21"/>
                <w:highlight w:val="none"/>
                <w:lang w:val="en-US" w:eastAsia="zh-CN"/>
              </w:rPr>
              <w:t xml:space="preserve">食材供货项目业绩的，每提供1个业绩得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分，最多得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eastAsia"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需提供合同复印件</w:t>
            </w:r>
            <w:r>
              <w:rPr>
                <w:rFonts w:hint="eastAsia" w:ascii="宋体" w:hAnsi="宋体" w:cs="宋体"/>
                <w:b/>
                <w:bCs/>
                <w:color w:val="auto"/>
                <w:szCs w:val="21"/>
                <w:highlight w:val="none"/>
                <w:lang w:val="en-US" w:eastAsia="zh-CN"/>
              </w:rPr>
              <w:t xml:space="preserve">，时间</w:t>
            </w:r>
            <w:r>
              <w:rPr>
                <w:rFonts w:hint="eastAsia" w:ascii="宋体" w:hAnsi="宋体" w:eastAsia="宋体" w:cs="宋体"/>
                <w:b/>
                <w:bCs/>
                <w:color w:val="auto"/>
                <w:szCs w:val="21"/>
                <w:highlight w:val="none"/>
                <w:lang w:val="en-US" w:eastAsia="zh-CN"/>
              </w:rPr>
              <w:t xml:space="preserve">以合同签订日期或合同期限起始时间为准，未提供不得分</w:t>
            </w:r>
            <w:r>
              <w:rPr>
                <w:rFonts w:hint="eastAsia" w:ascii="宋体" w:hAnsi="宋体" w:cs="宋体"/>
                <w:b/>
                <w:bCs/>
                <w:color w:val="auto"/>
                <w:szCs w:val="21"/>
                <w:highlight w:val="none"/>
                <w:lang w:val="en-US" w:eastAsia="zh-CN"/>
              </w:rPr>
              <w:t xml:space="preserve">，同一采购单位不重复计分</w:t>
            </w:r>
            <w:r>
              <w:rPr>
                <w:rFonts w:hint="eastAsia" w:ascii="宋体" w:hAnsi="宋体" w:eastAsia="宋体" w:cs="宋体"/>
                <w:b/>
                <w:bCs/>
                <w:color w:val="auto"/>
                <w:szCs w:val="21"/>
                <w:highlight w:val="none"/>
                <w:lang w:val="en-US" w:eastAsia="zh-CN"/>
              </w:rPr>
              <w:t xml:space="preserve">。</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1014"/>
        </w:trPr>
        <w:tc>
          <w:tcPr>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c>
          <w:tcPr>
            <w:gridSpan w:val="2"/>
            <w:tcW w:w="8727" w:type="dxa"/>
            <w:vAlign w:val="center"/>
            <w:textDirection w:val="lrTb"/>
            <w:noWrap w:val="false"/>
          </w:tcPr>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保险要求：</w:t>
            </w:r>
            <w:r>
              <w:rPr>
                <w:rFonts w:hint="eastAsia" w:ascii="宋体" w:hAnsi="宋体" w:eastAsia="宋体" w:cs="宋体"/>
                <w:color w:val="auto"/>
                <w:szCs w:val="21"/>
                <w:highlight w:val="none"/>
                <w:lang w:val="en-US" w:eastAsia="zh-CN"/>
              </w:rPr>
              <w:t xml:space="preserve"> </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供应商具有本分包产品</w:t>
            </w:r>
            <w:r>
              <w:rPr>
                <w:rFonts w:hint="eastAsia" w:ascii="宋体" w:hAnsi="宋体" w:cs="宋体"/>
                <w:color w:val="auto"/>
                <w:szCs w:val="21"/>
                <w:highlight w:val="none"/>
                <w:lang w:val="en-US" w:eastAsia="zh-CN"/>
              </w:rPr>
              <w:t xml:space="preserve">（豆制品）</w:t>
            </w:r>
            <w:r>
              <w:rPr>
                <w:rFonts w:hint="eastAsia" w:ascii="宋体" w:hAnsi="宋体" w:eastAsia="宋体" w:cs="宋体"/>
                <w:color w:val="auto"/>
                <w:szCs w:val="21"/>
                <w:highlight w:val="none"/>
                <w:lang w:val="en-US" w:eastAsia="zh-CN"/>
              </w:rPr>
              <w:t xml:space="preserve">食品安全责任保险或承诺中标后（合同签订前）为本分包产品</w:t>
            </w:r>
            <w:r>
              <w:rPr>
                <w:rFonts w:hint="eastAsia" w:ascii="宋体" w:hAnsi="宋体" w:cs="宋体"/>
                <w:color w:val="auto"/>
                <w:szCs w:val="21"/>
                <w:highlight w:val="none"/>
                <w:lang w:val="en-US" w:eastAsia="zh-CN"/>
              </w:rPr>
              <w:t xml:space="preserve">（豆制品）</w:t>
            </w:r>
            <w:r>
              <w:rPr>
                <w:rFonts w:hint="eastAsia" w:ascii="宋体" w:hAnsi="宋体" w:eastAsia="宋体" w:cs="宋体"/>
                <w:color w:val="auto"/>
                <w:szCs w:val="21"/>
                <w:highlight w:val="none"/>
                <w:lang w:val="en-US" w:eastAsia="zh-CN"/>
              </w:rPr>
              <w:t xml:space="preserve">投保食品安全责任险：</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保险金额≥1000万元的得5分；</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1000万元＞保险金额≥500万元的得3分；</w:t>
            </w:r>
            <w:r/>
          </w:p>
          <w:p>
            <w:pPr>
              <w:ind w:left="42"/>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其他不得分。 </w:t>
            </w:r>
            <w:r/>
          </w:p>
          <w:p>
            <w:pPr>
              <w:ind w:left="42"/>
              <w:shd w:val="clear" w:color="auto"/>
              <w:tabs>
                <w:tab w:val="left" w:pos="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需提供以下证明材料并</w:t>
            </w:r>
            <w:r>
              <w:rPr>
                <w:rFonts w:hint="eastAsia" w:ascii="宋体" w:hAnsi="宋体" w:cs="宋体"/>
                <w:b/>
                <w:bCs/>
                <w:color w:val="auto"/>
                <w:szCs w:val="21"/>
                <w:highlight w:val="none"/>
              </w:rPr>
              <w:t xml:space="preserve">加盖投标</w:t>
            </w:r>
            <w:r>
              <w:rPr>
                <w:rFonts w:hint="eastAsia" w:ascii="宋体" w:hAnsi="宋体" w:cs="宋体"/>
                <w:b/>
                <w:bCs/>
                <w:color w:val="auto"/>
                <w:szCs w:val="21"/>
                <w:highlight w:val="none"/>
                <w:lang w:val="en-US" w:eastAsia="zh-CN"/>
              </w:rPr>
              <w:t xml:space="preserve">单位</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ind w:left="42"/>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需提供保单证明材料或承诺书并加盖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公章，承诺书格式自拟，未提供或未按要求提供不得分）</w:t>
            </w:r>
            <w:r/>
          </w:p>
        </w:tc>
        <w:tc>
          <w:tcPr>
            <w:tcW w:w="578" w:type="dxa"/>
            <w:vAlign w:val="center"/>
            <w:textDirection w:val="lrTb"/>
            <w:noWrap w:val="false"/>
          </w:tcPr>
          <w:p>
            <w:pPr>
              <w:ind w:left="42"/>
              <w:jc w:val="center"/>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r>
      <w:tr>
        <w:trPr>
          <w:jc w:val="center"/>
          <w:trHeight w:val="314"/>
        </w:trPr>
        <w:tc>
          <w:tcPr>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7</w:t>
            </w:r>
            <w:r/>
          </w:p>
        </w:tc>
        <w:tc>
          <w:tcPr>
            <w:gridSpan w:val="2"/>
            <w:tcW w:w="8727" w:type="dxa"/>
            <w:vAlign w:val="center"/>
            <w:textDirection w:val="lrTb"/>
            <w:noWrap w:val="false"/>
          </w:tcPr>
          <w:p>
            <w:pPr>
              <w:ind w:left="42"/>
              <w:shd w:val="clear" w:color="auto"/>
              <w:tabs>
                <w:tab w:val="left" w:pos="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服务承诺：</w:t>
            </w:r>
            <w:r/>
          </w:p>
          <w:p>
            <w:pPr>
              <w:ind w:left="252" w:hanging="210"/>
              <w:shd w:val="clear" w:color="auto"/>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供应商每提供一项以下服务承诺得1分，</w:t>
            </w:r>
            <w:r>
              <w:rPr>
                <w:rFonts w:hint="default" w:ascii="宋体" w:hAnsi="宋体" w:eastAsia="宋体" w:cs="宋体"/>
                <w:color w:val="auto"/>
                <w:szCs w:val="21"/>
                <w:highlight w:val="none"/>
                <w:lang w:val="en-US" w:eastAsia="zh-CN"/>
              </w:rPr>
              <w:t xml:space="preserve">本项最多得</w:t>
            </w:r>
            <w:r>
              <w:rPr>
                <w:rFonts w:hint="eastAsia" w:ascii="宋体" w:hAnsi="宋体" w:cs="宋体"/>
                <w:color w:val="auto"/>
                <w:szCs w:val="21"/>
                <w:highlight w:val="none"/>
                <w:lang w:val="en-US" w:eastAsia="zh-CN"/>
              </w:rPr>
              <w:t xml:space="preserve">4</w:t>
            </w:r>
            <w:r>
              <w:rPr>
                <w:rFonts w:hint="default" w:ascii="宋体" w:hAnsi="宋体" w:eastAsia="宋体" w:cs="宋体"/>
                <w:color w:val="auto"/>
                <w:szCs w:val="21"/>
                <w:highlight w:val="none"/>
                <w:lang w:val="en-US" w:eastAsia="zh-CN"/>
              </w:rPr>
              <w:t xml:space="preserve">分，未提供或提供不全的不得分。</w:t>
            </w:r>
            <w:r/>
          </w:p>
          <w:p>
            <w:pPr>
              <w:ind w:left="252" w:hanging="210"/>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①供应商</w:t>
            </w:r>
            <w:r>
              <w:rPr>
                <w:rFonts w:hint="default" w:ascii="宋体" w:hAnsi="宋体" w:eastAsia="宋体" w:cs="宋体"/>
                <w:color w:val="auto"/>
                <w:szCs w:val="21"/>
                <w:highlight w:val="none"/>
                <w:lang w:val="en-US" w:eastAsia="zh-CN"/>
              </w:rPr>
              <w:t xml:space="preserve">承诺在履行本项目的全部过程中，因存在质量问题或因质量原因发生的食品安全事故，</w:t>
            </w:r>
            <w:r>
              <w:rPr>
                <w:rFonts w:hint="eastAsia" w:ascii="宋体" w:hAnsi="宋体" w:eastAsia="宋体" w:cs="宋体"/>
                <w:color w:val="auto"/>
                <w:szCs w:val="21"/>
                <w:highlight w:val="none"/>
                <w:lang w:val="en-US" w:eastAsia="zh-CN"/>
              </w:rPr>
              <w:t xml:space="preserve">供应商</w:t>
            </w:r>
            <w:r>
              <w:rPr>
                <w:rFonts w:hint="default" w:ascii="宋体" w:hAnsi="宋体" w:eastAsia="宋体" w:cs="宋体"/>
                <w:color w:val="auto"/>
                <w:szCs w:val="21"/>
                <w:highlight w:val="none"/>
                <w:lang w:val="en-US" w:eastAsia="zh-CN"/>
              </w:rPr>
              <w:t xml:space="preserve">主要负责人和相关主管人员</w:t>
            </w:r>
            <w:r>
              <w:rPr>
                <w:rFonts w:hint="eastAsia" w:ascii="宋体" w:hAnsi="宋体" w:cs="宋体"/>
                <w:color w:val="auto"/>
                <w:szCs w:val="21"/>
                <w:highlight w:val="none"/>
                <w:lang w:val="en-US" w:eastAsia="zh-CN"/>
              </w:rPr>
              <w:t xml:space="preserve">30分钟内响应并进行</w:t>
            </w:r>
            <w:r>
              <w:rPr>
                <w:rFonts w:hint="default" w:ascii="宋体" w:hAnsi="宋体" w:eastAsia="宋体" w:cs="宋体"/>
                <w:color w:val="auto"/>
                <w:szCs w:val="21"/>
                <w:highlight w:val="none"/>
                <w:lang w:val="en-US" w:eastAsia="zh-CN"/>
              </w:rPr>
              <w:t xml:space="preserve">处理，做好安抚工作和善后处理。</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w:t>
            </w:r>
            <w:r>
              <w:rPr>
                <w:rFonts w:hint="default" w:ascii="宋体" w:hAnsi="宋体" w:eastAsia="宋体" w:cs="宋体"/>
                <w:b/>
                <w:bCs/>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 </w:t>
            </w:r>
            <w:r/>
          </w:p>
          <w:p>
            <w:pPr>
              <w:ind w:left="252" w:hanging="210"/>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②供应商</w:t>
            </w:r>
            <w:r>
              <w:rPr>
                <w:rFonts w:hint="default" w:ascii="宋体" w:hAnsi="宋体" w:eastAsia="宋体" w:cs="宋体"/>
                <w:color w:val="auto"/>
                <w:szCs w:val="21"/>
                <w:highlight w:val="none"/>
                <w:lang w:val="en-US" w:eastAsia="zh-CN"/>
              </w:rPr>
              <w:t xml:space="preserve">承诺在履行本项目的全部过程中，随时提供补货、调换货服务</w:t>
            </w:r>
            <w:r>
              <w:rPr>
                <w:rFonts w:hint="eastAsia" w:ascii="宋体" w:hAnsi="宋体" w:eastAsia="宋体" w:cs="宋体"/>
                <w:color w:val="auto"/>
                <w:szCs w:val="21"/>
                <w:highlight w:val="none"/>
                <w:lang w:val="en-US" w:eastAsia="zh-CN"/>
              </w:rPr>
              <w:t xml:space="preserve">，及时送货、补货，且</w:t>
            </w:r>
            <w:r>
              <w:rPr>
                <w:rFonts w:hint="default" w:ascii="宋体" w:hAnsi="宋体" w:eastAsia="宋体" w:cs="宋体"/>
                <w:color w:val="auto"/>
                <w:szCs w:val="21"/>
                <w:highlight w:val="none"/>
                <w:lang w:val="en-US" w:eastAsia="zh-CN"/>
              </w:rPr>
              <w:t xml:space="preserve">凡出现因配送运输引发的安全事故，</w:t>
            </w:r>
            <w:r>
              <w:rPr>
                <w:rFonts w:hint="eastAsia" w:ascii="宋体" w:hAnsi="宋体" w:eastAsia="宋体" w:cs="宋体"/>
                <w:color w:val="auto"/>
                <w:szCs w:val="21"/>
                <w:highlight w:val="none"/>
                <w:lang w:val="en-US" w:eastAsia="zh-CN"/>
              </w:rPr>
              <w:t xml:space="preserve">供应商</w:t>
            </w:r>
            <w:r>
              <w:rPr>
                <w:rFonts w:hint="default" w:ascii="宋体" w:hAnsi="宋体" w:eastAsia="宋体" w:cs="宋体"/>
                <w:color w:val="auto"/>
                <w:szCs w:val="21"/>
                <w:highlight w:val="none"/>
                <w:lang w:val="en-US" w:eastAsia="zh-CN"/>
              </w:rPr>
              <w:t xml:space="preserve">承担全部法律责任和赔偿所有经济损失。</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w:t>
            </w:r>
            <w:r>
              <w:rPr>
                <w:rFonts w:hint="default" w:ascii="宋体" w:hAnsi="宋体" w:eastAsia="宋体" w:cs="宋体"/>
                <w:b/>
                <w:bCs/>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 </w:t>
            </w:r>
            <w:r/>
          </w:p>
          <w:p>
            <w:pPr>
              <w:ind w:left="252" w:hanging="210"/>
              <w:shd w:val="clear" w:color="auto"/>
              <w:tabs>
                <w:tab w:val="left" w:pos="0"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③供应商</w:t>
            </w:r>
            <w:r>
              <w:rPr>
                <w:rFonts w:hint="default" w:ascii="宋体" w:hAnsi="宋体" w:eastAsia="宋体" w:cs="宋体"/>
                <w:color w:val="auto"/>
                <w:szCs w:val="21"/>
                <w:highlight w:val="none"/>
                <w:lang w:val="en-US" w:eastAsia="zh-CN"/>
              </w:rPr>
              <w:t xml:space="preserve">承诺在履行本项目的全部过程中，</w:t>
            </w:r>
            <w:r>
              <w:rPr>
                <w:rFonts w:hint="eastAsia" w:ascii="宋体" w:hAnsi="宋体" w:cs="宋体"/>
                <w:color w:val="auto"/>
                <w:szCs w:val="21"/>
                <w:highlight w:val="none"/>
                <w:lang w:val="en-US" w:eastAsia="zh-CN"/>
              </w:rPr>
              <w:t xml:space="preserve">未调价前应按照上一轮价格无条件保质保量按时供货，</w:t>
            </w:r>
            <w:r>
              <w:rPr>
                <w:rFonts w:hint="default" w:ascii="宋体" w:hAnsi="宋体" w:eastAsia="宋体" w:cs="宋体"/>
                <w:color w:val="auto"/>
                <w:szCs w:val="21"/>
                <w:highlight w:val="none"/>
                <w:lang w:val="en-US" w:eastAsia="zh-CN"/>
              </w:rPr>
              <w:t xml:space="preserve">严格遵守采购人单位的各项规章制度，</w:t>
            </w:r>
            <w:r>
              <w:rPr>
                <w:rFonts w:hint="eastAsia" w:ascii="宋体" w:hAnsi="宋体" w:eastAsia="宋体" w:cs="宋体"/>
                <w:color w:val="auto"/>
                <w:szCs w:val="21"/>
                <w:highlight w:val="none"/>
                <w:lang w:val="en-US" w:eastAsia="zh-CN"/>
              </w:rPr>
              <w:t xml:space="preserve">服从采购人管理，</w:t>
            </w:r>
            <w:r>
              <w:rPr>
                <w:rFonts w:hint="default" w:ascii="宋体" w:hAnsi="宋体" w:eastAsia="宋体" w:cs="宋体"/>
                <w:color w:val="auto"/>
                <w:szCs w:val="21"/>
                <w:highlight w:val="none"/>
                <w:lang w:val="en-US" w:eastAsia="zh-CN"/>
              </w:rPr>
              <w:t xml:space="preserve">不与采购人单位或人员发生各种不文明行为，遇纠纷应协商解决。</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承诺书并加盖</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en-US" w:eastAsia="zh-CN"/>
              </w:rPr>
              <w:t xml:space="preserve">单位</w:t>
            </w:r>
            <w:r>
              <w:rPr>
                <w:rFonts w:hint="eastAsia" w:ascii="宋体" w:hAnsi="宋体" w:eastAsia="宋体" w:cs="宋体"/>
                <w:b/>
                <w:bCs/>
                <w:color w:val="auto"/>
                <w:szCs w:val="21"/>
                <w:highlight w:val="none"/>
                <w:lang w:val="en-US" w:eastAsia="zh-CN"/>
              </w:rPr>
              <w:t xml:space="preserve">公章，承诺书格式自拟</w:t>
            </w:r>
            <w:r>
              <w:rPr>
                <w:rFonts w:hint="default" w:ascii="宋体" w:hAnsi="宋体" w:eastAsia="宋体" w:cs="宋体"/>
                <w:b/>
                <w:bCs/>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 </w:t>
            </w:r>
            <w:r/>
          </w:p>
          <w:p>
            <w:pPr>
              <w:pStyle w:val="1217"/>
              <w:shd w:val="clear" w:color="auto"/>
              <w:rPr>
                <w:rFonts w:hint="eastAsia"/>
                <w:color w:val="auto"/>
                <w:highlight w:val="none"/>
                <w:lang w:val="en-US" w:eastAsia="zh-CN"/>
              </w:rPr>
            </w:pPr>
            <w:r>
              <w:rPr>
                <w:rFonts w:hint="default" w:ascii="宋体" w:hAnsi="宋体" w:cs="宋体"/>
                <w:color w:val="auto"/>
                <w:sz w:val="21"/>
                <w:szCs w:val="21"/>
                <w:highlight w:val="none"/>
                <w:lang w:val="en-US" w:eastAsia="zh-CN" w:bidi="ar-SA"/>
              </w:rPr>
              <w:t xml:space="preserve">④</w:t>
            </w:r>
            <w:r>
              <w:rPr>
                <w:rFonts w:hint="default" w:ascii="宋体" w:hAnsi="宋体" w:eastAsia="宋体" w:cs="宋体"/>
                <w:color w:val="auto"/>
                <w:sz w:val="21"/>
                <w:szCs w:val="21"/>
                <w:highlight w:val="none"/>
                <w:lang w:val="en-US" w:eastAsia="zh-CN" w:bidi="ar-SA"/>
              </w:rPr>
              <w:t xml:space="preserve">供应商承诺</w:t>
            </w:r>
            <w:r>
              <w:rPr>
                <w:rFonts w:hint="default" w:ascii="宋体" w:hAnsi="宋体" w:eastAsia="宋体" w:cs="宋体"/>
                <w:b w:val="0"/>
                <w:bCs w:val="0"/>
                <w:color w:val="auto"/>
                <w:sz w:val="21"/>
                <w:szCs w:val="21"/>
                <w:highlight w:val="none"/>
                <w:lang w:val="en-US" w:eastAsia="zh-CN" w:bidi="ar-SA"/>
              </w:rPr>
              <w:t xml:space="preserve">同时满足南京江宁校区、五台校区</w:t>
            </w:r>
            <w:r>
              <w:rPr>
                <w:rFonts w:hint="default" w:ascii="宋体" w:hAnsi="宋体" w:eastAsia="宋体" w:cs="宋体"/>
                <w:color w:val="auto"/>
                <w:sz w:val="21"/>
                <w:szCs w:val="21"/>
                <w:highlight w:val="none"/>
                <w:lang w:val="en-US" w:eastAsia="zh-CN" w:bidi="ar-SA"/>
              </w:rPr>
              <w:t xml:space="preserve">配送需求，保证两校区均能按时、保质、保量完成配送服务</w:t>
            </w:r>
            <w:r>
              <w:rPr>
                <w:rFonts w:hint="eastAsia" w:ascii="宋体" w:hAnsi="宋体" w:cs="宋体"/>
                <w:color w:val="auto"/>
                <w:sz w:val="21"/>
                <w:szCs w:val="21"/>
                <w:highlight w:val="none"/>
                <w:lang w:val="en-US" w:eastAsia="zh-CN" w:bidi="ar-SA"/>
              </w:rPr>
              <w:t xml:space="preserve">，如因供应商自身原因出现配送问题，无条件接受采购人的相应处罚措施</w:t>
            </w:r>
            <w:r>
              <w:rPr>
                <w:rFonts w:hint="default" w:ascii="宋体" w:hAnsi="宋体" w:eastAsia="宋体" w:cs="宋体"/>
                <w:color w:val="auto"/>
                <w:sz w:val="21"/>
                <w:szCs w:val="21"/>
                <w:highlight w:val="none"/>
                <w:lang w:val="en-US" w:eastAsia="zh-CN" w:bidi="ar-SA"/>
              </w:rPr>
              <w:t xml:space="preserve">。</w:t>
            </w:r>
            <w:r>
              <w:rPr>
                <w:rFonts w:hint="default"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提供</w:t>
            </w:r>
            <w:r>
              <w:rPr>
                <w:rFonts w:hint="default" w:ascii="宋体" w:hAnsi="宋体" w:eastAsia="宋体" w:cs="宋体"/>
                <w:b/>
                <w:bCs/>
                <w:color w:val="auto"/>
                <w:szCs w:val="21"/>
                <w:highlight w:val="none"/>
                <w:lang w:val="en-US" w:eastAsia="zh-CN"/>
              </w:rPr>
              <w:t xml:space="preserve">承诺书并加盖</w:t>
            </w:r>
            <w:r>
              <w:rPr>
                <w:rFonts w:hint="default" w:ascii="宋体" w:hAnsi="宋体" w:cs="宋体"/>
                <w:b/>
                <w:bCs/>
                <w:color w:val="auto"/>
                <w:szCs w:val="21"/>
                <w:highlight w:val="none"/>
              </w:rPr>
              <w:t xml:space="preserve">投标</w:t>
            </w:r>
            <w:r>
              <w:rPr>
                <w:rFonts w:hint="default" w:ascii="宋体" w:hAnsi="宋体" w:cs="宋体"/>
                <w:b/>
                <w:bCs/>
                <w:color w:val="auto"/>
                <w:szCs w:val="21"/>
                <w:highlight w:val="none"/>
                <w:lang w:val="en-US" w:eastAsia="zh-CN"/>
              </w:rPr>
              <w:t xml:space="preserve">单位</w:t>
            </w:r>
            <w:r>
              <w:rPr>
                <w:rFonts w:hint="default" w:ascii="宋体" w:hAnsi="宋体" w:eastAsia="宋体" w:cs="宋体"/>
                <w:b/>
                <w:bCs/>
                <w:color w:val="auto"/>
                <w:szCs w:val="21"/>
                <w:highlight w:val="none"/>
                <w:lang w:val="en-US" w:eastAsia="zh-CN"/>
              </w:rPr>
              <w:t xml:space="preserve">公章，承诺书格式自拟）</w:t>
            </w:r>
            <w:r>
              <w:rPr>
                <w:rFonts w:hint="default" w:ascii="宋体" w:hAnsi="宋体" w:eastAsia="宋体" w:cs="宋体"/>
                <w:color w:val="auto"/>
                <w:szCs w:val="21"/>
                <w:highlight w:val="none"/>
                <w:lang w:val="en-US" w:eastAsia="zh-CN"/>
              </w:rPr>
              <w:t xml:space="preserve">。 </w:t>
            </w:r>
            <w:r/>
          </w:p>
        </w:tc>
        <w:tc>
          <w:tcPr>
            <w:tcW w:w="578" w:type="dxa"/>
            <w:vAlign w:val="center"/>
            <w:textDirection w:val="lrTb"/>
            <w:noWrap w:val="false"/>
          </w:tcPr>
          <w:p>
            <w:pPr>
              <w:ind w:left="42"/>
              <w:jc w:val="center"/>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4</w:t>
            </w:r>
            <w:r/>
          </w:p>
        </w:tc>
      </w:tr>
      <w:tr>
        <w:trPr>
          <w:jc w:val="center"/>
          <w:trHeight w:val="314"/>
        </w:trPr>
        <w:tc>
          <w:tcPr>
            <w:tcW w:w="711"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750" w:type="dxa"/>
            <w:vAlign w:val="center"/>
            <w:vMerge w:val="restart"/>
            <w:textDirection w:val="lrTb"/>
            <w:noWrap w:val="false"/>
          </w:tcPr>
          <w:p>
            <w:pPr>
              <w:ind w:left="42"/>
              <w:shd w:val="clear" w:color="auto"/>
              <w:tabs>
                <w:tab w:val="left" w:pos="0" w:leader="none"/>
              </w:tabs>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实施方案</w:t>
            </w:r>
            <w:r/>
          </w:p>
        </w:tc>
        <w:tc>
          <w:tcPr>
            <w:shd w:val="clear" w:color="auto" w:fill="auto"/>
            <w:tcW w:w="7977"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采购渠道方案：</w:t>
            </w:r>
            <w:r/>
          </w:p>
          <w:p>
            <w:pPr>
              <w:ind w:left="42"/>
              <w:shd w:val="clear" w:color="auto"/>
              <w:tabs>
                <w:tab w:val="left" w:pos="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评委</w:t>
            </w:r>
            <w:r>
              <w:rPr>
                <w:rFonts w:hint="eastAsia" w:ascii="宋体" w:hAnsi="宋体" w:cs="宋体"/>
                <w:color w:val="auto"/>
                <w:szCs w:val="21"/>
                <w:highlight w:val="none"/>
              </w:rPr>
              <w:t xml:space="preserve">根据</w:t>
            </w:r>
            <w:r>
              <w:rPr>
                <w:rFonts w:hint="eastAsia" w:ascii="宋体" w:hAnsi="宋体" w:eastAsia="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w:t>
            </w:r>
            <w:r>
              <w:rPr>
                <w:rFonts w:hint="eastAsia" w:ascii="宋体" w:hAnsi="宋体" w:cs="宋体"/>
                <w:color w:val="auto"/>
                <w:szCs w:val="21"/>
                <w:highlight w:val="none"/>
                <w:lang w:val="en-US" w:eastAsia="zh-CN"/>
              </w:rPr>
              <w:t xml:space="preserve">豆制品</w:t>
            </w:r>
            <w:r>
              <w:rPr>
                <w:rFonts w:hint="eastAsia" w:ascii="宋体" w:hAnsi="宋体" w:cs="宋体"/>
                <w:color w:val="auto"/>
                <w:szCs w:val="21"/>
                <w:highlight w:val="none"/>
              </w:rPr>
              <w:t xml:space="preserve">食材</w:t>
            </w:r>
            <w:r>
              <w:rPr>
                <w:rFonts w:hint="eastAsia" w:ascii="宋体" w:hAnsi="宋体" w:cs="宋体"/>
                <w:color w:val="auto"/>
                <w:szCs w:val="21"/>
                <w:highlight w:val="none"/>
              </w:rPr>
              <w:t xml:space="preserve">供货渠道（可提供产品来源渠道说明或证明、产品品牌质量或经销资质、进货发票或合同等相关证明材料）进行综合评分</w:t>
            </w:r>
            <w:r>
              <w:rPr>
                <w:rFonts w:hint="eastAsia" w:ascii="宋体" w:hAnsi="宋体" w:cs="宋体"/>
                <w:color w:val="auto"/>
                <w:szCs w:val="21"/>
                <w:highlight w:val="none"/>
                <w:lang w:eastAsia="zh-CN"/>
              </w:rPr>
              <w:t xml:space="preserve">：</w:t>
            </w:r>
            <w:r/>
          </w:p>
          <w:p>
            <w:pPr>
              <w:ind w:left="42"/>
              <w:shd w:val="clear" w:color="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所供货品具有可追溯性供货渠道正规，质量符合采购要求得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left="42"/>
              <w:shd w:val="clear" w:color="auto"/>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供货渠道较正规，质量较符合采购要求得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ind w:left="42"/>
              <w:shd w:val="clear" w:color="auto"/>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供货渠道不清晰，质量基本符合采购要求得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ind w:left="42"/>
              <w:shd w:val="clear" w:color="auto"/>
              <w:tabs>
                <w:tab w:val="left" w:pos="0" w:leader="none"/>
              </w:tabs>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未提供方案的不得分。</w:t>
            </w:r>
            <w:r/>
          </w:p>
        </w:tc>
        <w:tc>
          <w:tcPr>
            <w:tcW w:w="578" w:type="dxa"/>
            <w:vAlign w:val="center"/>
            <w:textDirection w:val="lrTb"/>
            <w:noWrap w:val="false"/>
          </w:tcPr>
          <w:p>
            <w:pPr>
              <w:ind w:left="42"/>
              <w:jc w:val="center"/>
              <w:shd w:val="clear" w:color="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456"/>
        </w:trPr>
        <w:tc>
          <w:tcPr>
            <w:tcW w:w="711" w:type="dxa"/>
            <w:vAlign w:val="center"/>
            <w:textDirection w:val="lrTb"/>
            <w:noWrap w:val="false"/>
          </w:tcPr>
          <w:p>
            <w:pPr>
              <w:ind w:left="42"/>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W w:w="750" w:type="dxa"/>
            <w:vAlign w:val="center"/>
            <w:vMerge w:val="continue"/>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7977" w:type="dxa"/>
            <w:vAlign w:val="center"/>
            <w:textDirection w:val="lrTb"/>
            <w:noWrap w:val="false"/>
          </w:tcPr>
          <w:p>
            <w:pPr>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配送管理方案：</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评委根据</w:t>
            </w:r>
            <w:r>
              <w:rPr>
                <w:rFonts w:hint="eastAsia" w:ascii="宋体" w:hAnsi="宋体" w:eastAsia="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w:t>
            </w:r>
            <w:r>
              <w:rPr>
                <w:rFonts w:hint="eastAsia" w:ascii="宋体" w:hAnsi="宋体" w:cs="宋体"/>
                <w:color w:val="auto"/>
                <w:szCs w:val="21"/>
                <w:highlight w:val="none"/>
                <w:lang w:val="en-US" w:eastAsia="zh-CN"/>
              </w:rPr>
              <w:t xml:space="preserve">豆制品</w:t>
            </w:r>
            <w:r>
              <w:rPr>
                <w:rFonts w:hint="eastAsia" w:ascii="宋体" w:hAnsi="宋体" w:cs="宋体"/>
                <w:color w:val="auto"/>
                <w:szCs w:val="21"/>
                <w:highlight w:val="none"/>
              </w:rPr>
              <w:t xml:space="preserve">食材配送管理方案（包括但不限于配送能力、服务流程、特色服务、库存不足解决方案以及配送过程中安全保障措施等）进行综合评分：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方案全面合理、可操作性强且有不同于其他</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特色举措的得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方案齐全、具有实际可操作性的得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方案一般、实际可操作性一般的得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未提供方案的不得分。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r>
      <w:tr>
        <w:trPr>
          <w:jc w:val="center"/>
          <w:trHeight w:val="456"/>
        </w:trPr>
        <w:tc>
          <w:tcPr>
            <w:tcW w:w="711" w:type="dxa"/>
            <w:vAlign w:val="center"/>
            <w:textDirection w:val="lrTb"/>
            <w:noWrap w:val="false"/>
          </w:tcPr>
          <w:p>
            <w:pPr>
              <w:ind w:left="42"/>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750" w:type="dxa"/>
            <w:vAlign w:val="center"/>
            <w:vMerge w:val="continue"/>
            <w:textDirection w:val="lrTb"/>
            <w:noWrap w:val="false"/>
          </w:tcPr>
          <w:p>
            <w:pP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auto"/>
            <w:tcW w:w="7977" w:type="dxa"/>
            <w:vAlign w:val="center"/>
            <w:textDirection w:val="lrTb"/>
            <w:noWrap w:val="false"/>
          </w:tcPr>
          <w:p>
            <w:pPr>
              <w:pStyle w:val="1225"/>
              <w:ind w:left="0" w:firstLine="0"/>
              <w:jc w:val="left"/>
              <w:spacing w:line="240" w:lineRule="auto"/>
              <w:shd w:val="clear" w:color="auto"/>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食材退换方案</w:t>
            </w:r>
            <w:r>
              <w:rPr>
                <w:rFonts w:hint="eastAsia" w:ascii="宋体" w:hAnsi="宋体" w:cs="宋体"/>
                <w:b/>
                <w:bCs/>
                <w:color w:val="auto"/>
                <w:szCs w:val="21"/>
                <w:highlight w:val="none"/>
                <w:lang w:eastAsia="zh-CN"/>
              </w:rPr>
              <w:t xml:space="preserve">：</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评委根据</w:t>
            </w:r>
            <w:r>
              <w:rPr>
                <w:rFonts w:hint="eastAsia" w:ascii="宋体" w:hAnsi="宋体" w:eastAsia="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w:t>
            </w:r>
            <w:r>
              <w:rPr>
                <w:rFonts w:hint="eastAsia" w:ascii="宋体" w:hAnsi="宋体" w:cs="宋体"/>
                <w:color w:val="auto"/>
                <w:szCs w:val="21"/>
                <w:highlight w:val="none"/>
                <w:lang w:val="en-US" w:eastAsia="zh-CN"/>
              </w:rPr>
              <w:t xml:space="preserve">豆制品</w:t>
            </w:r>
            <w:r>
              <w:rPr>
                <w:rFonts w:hint="eastAsia" w:ascii="宋体" w:hAnsi="宋体" w:cs="宋体"/>
                <w:color w:val="auto"/>
                <w:szCs w:val="21"/>
                <w:highlight w:val="none"/>
              </w:rPr>
              <w:t xml:space="preserve">食材退换方案进行综合评分：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方案描述清晰、详细、保障措施健全、有针对性，得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方案描述清晰、保障措施得当，得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内容不全、有所欠缺，最多得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未提供不得分。</w:t>
            </w:r>
            <w:r/>
          </w:p>
        </w:tc>
        <w:tc>
          <w:tcPr>
            <w:tcW w:w="578"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314"/>
        </w:trPr>
        <w:tc>
          <w:tcPr>
            <w:tcW w:w="711" w:type="dxa"/>
            <w:vAlign w:val="center"/>
            <w:textDirection w:val="lrTb"/>
            <w:noWrap w:val="false"/>
          </w:tcPr>
          <w:p>
            <w:pPr>
              <w:ind w:left="42"/>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750" w:type="dxa"/>
            <w:vAlign w:val="center"/>
            <w:vMerge w:val="continue"/>
            <w:textDirection w:val="lrTb"/>
            <w:noWrap w:val="false"/>
          </w:tcPr>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7977" w:type="dxa"/>
            <w:vAlign w:val="center"/>
            <w:textDirection w:val="lrTb"/>
            <w:noWrap w:val="false"/>
          </w:tcPr>
          <w:p>
            <w:pPr>
              <w:ind w:left="0"/>
              <w:jc w:val="left"/>
              <w:shd w:val="clear" w:color="auto"/>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应急事</w:t>
            </w:r>
            <w:r>
              <w:rPr>
                <w:rFonts w:hint="eastAsia" w:ascii="宋体" w:hAnsi="宋体" w:cs="宋体"/>
                <w:b/>
                <w:bCs/>
                <w:color w:val="auto"/>
                <w:szCs w:val="21"/>
                <w:highlight w:val="none"/>
                <w:lang w:val="en-US" w:eastAsia="zh-CN"/>
              </w:rPr>
              <w:t xml:space="preserve">件处理</w:t>
            </w:r>
            <w:r>
              <w:rPr>
                <w:rFonts w:hint="eastAsia" w:ascii="宋体" w:hAnsi="宋体" w:cs="宋体"/>
                <w:b/>
                <w:bCs/>
                <w:color w:val="auto"/>
                <w:szCs w:val="21"/>
                <w:highlight w:val="none"/>
              </w:rPr>
              <w:t xml:space="preserve">方案</w:t>
            </w:r>
            <w:r>
              <w:rPr>
                <w:rFonts w:hint="eastAsia" w:ascii="宋体" w:hAnsi="宋体" w:cs="宋体"/>
                <w:b/>
                <w:bCs/>
                <w:color w:val="auto"/>
                <w:szCs w:val="21"/>
                <w:highlight w:val="none"/>
                <w:lang w:eastAsia="zh-CN"/>
              </w:rPr>
              <w:t xml:space="preserve">：</w:t>
            </w:r>
            <w:r/>
          </w:p>
          <w:p>
            <w:pPr>
              <w:pStyle w:val="1217"/>
              <w:ind w:left="0"/>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评委根据投标人提供的</w:t>
            </w:r>
            <w:r>
              <w:rPr>
                <w:rFonts w:hint="eastAsia" w:ascii="宋体" w:hAnsi="宋体" w:cs="宋体"/>
                <w:color w:val="auto"/>
                <w:szCs w:val="21"/>
                <w:highlight w:val="none"/>
                <w:lang w:eastAsia="zh-CN"/>
              </w:rPr>
              <w:t xml:space="preserve">豆制品</w:t>
            </w:r>
            <w:r>
              <w:rPr>
                <w:rFonts w:hint="eastAsia" w:ascii="宋体" w:hAnsi="宋体" w:cs="宋体"/>
                <w:color w:val="auto"/>
                <w:szCs w:val="21"/>
                <w:highlight w:val="none"/>
              </w:rPr>
              <w:t xml:space="preserve">食材应急事件处理方案（包括但不限于恶劣天气供应、紧急补货处理、</w:t>
            </w:r>
            <w:r>
              <w:rPr>
                <w:rFonts w:hint="eastAsia" w:ascii="宋体" w:hAnsi="宋体" w:cs="宋体"/>
                <w:color w:val="auto"/>
                <w:szCs w:val="21"/>
                <w:highlight w:val="none"/>
                <w:lang w:eastAsia="zh-CN"/>
              </w:rPr>
              <w:t xml:space="preserve">疫情防范</w:t>
            </w:r>
            <w:r>
              <w:rPr>
                <w:rFonts w:hint="eastAsia" w:ascii="宋体" w:hAnsi="宋体" w:cs="宋体"/>
                <w:color w:val="auto"/>
                <w:szCs w:val="21"/>
                <w:highlight w:val="none"/>
              </w:rPr>
              <w:t xml:space="preserve">措施、售后服务等）进行综合评分：</w:t>
            </w:r>
            <w:r/>
          </w:p>
          <w:p>
            <w:pPr>
              <w:jc w:val="left"/>
              <w:keepLines w:val="0"/>
              <w:keepNext w:val="0"/>
              <w:shd w:val="clear" w:color="auto"/>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①方案全面合理、时效性强的得5分； </w:t>
            </w:r>
            <w:r/>
          </w:p>
          <w:p>
            <w:pPr>
              <w:jc w:val="left"/>
              <w:keepLines w:val="0"/>
              <w:keepNext w:val="0"/>
              <w:shd w:val="clear" w:color="auto"/>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②方案较齐全、时效性较强的得3分； </w:t>
            </w:r>
            <w:r/>
          </w:p>
          <w:p>
            <w:pPr>
              <w:ind w:left="0"/>
              <w:jc w:val="left"/>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③方案一般、实际可操作性一般的得1分； </w:t>
            </w:r>
            <w:r/>
          </w:p>
          <w:p>
            <w:pPr>
              <w:pStyle w:val="1217"/>
              <w:shd w:val="clear" w:color="auto"/>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
              </w:rPr>
              <w:t xml:space="preserve">④未提供方案的不得分。</w:t>
            </w:r>
            <w:r/>
          </w:p>
        </w:tc>
        <w:tc>
          <w:tcPr>
            <w:tcW w:w="578" w:type="dxa"/>
            <w:vAlign w:val="center"/>
            <w:textDirection w:val="lrTb"/>
            <w:noWrap w:val="false"/>
          </w:tcPr>
          <w:p>
            <w:pPr>
              <w:ind w:left="42"/>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314"/>
        </w:trPr>
        <w:tc>
          <w:tcPr>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2</w:t>
            </w:r>
            <w:r/>
          </w:p>
        </w:tc>
        <w:tc>
          <w:tcPr>
            <w:tcW w:w="750" w:type="dxa"/>
            <w:vAlign w:val="center"/>
            <w:vMerge w:val="continue"/>
            <w:textDirection w:val="lrTb"/>
            <w:noWrap w:val="false"/>
          </w:tcPr>
          <w:p>
            <w:pPr>
              <w:ind w:left="42"/>
              <w:jc w:val="left"/>
              <w:shd w:val="clear" w:color="auto"/>
              <w:widowControl/>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c>
          <w:tcPr>
            <w:shd w:val="clear" w:color="auto" w:fill="auto"/>
            <w:tcW w:w="7977" w:type="dxa"/>
            <w:vAlign w:val="center"/>
            <w:textDirection w:val="lrTb"/>
            <w:noWrap w:val="false"/>
          </w:tcPr>
          <w:p>
            <w:pPr>
              <w:ind w:left="42"/>
              <w:jc w:val="both"/>
              <w:shd w:val="clear" w:color="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食品安全事故</w:t>
            </w:r>
            <w:r>
              <w:rPr>
                <w:rFonts w:hint="eastAsia" w:ascii="宋体" w:hAnsi="宋体" w:cs="宋体"/>
                <w:b/>
                <w:bCs/>
                <w:color w:val="auto"/>
                <w:szCs w:val="21"/>
                <w:highlight w:val="none"/>
                <w:lang w:val="en-US" w:eastAsia="zh-CN"/>
              </w:rPr>
              <w:t xml:space="preserve">处置方案：</w:t>
            </w:r>
            <w:r/>
          </w:p>
          <w:p>
            <w:pPr>
              <w:ind w:left="42"/>
              <w:jc w:val="left"/>
              <w:shd w:val="clear" w:color="auto"/>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评委根据投标人提供的因</w:t>
            </w:r>
            <w:r>
              <w:rPr>
                <w:rFonts w:hint="eastAsia" w:ascii="宋体" w:hAnsi="宋体" w:cs="宋体"/>
                <w:color w:val="auto"/>
                <w:szCs w:val="21"/>
                <w:highlight w:val="none"/>
                <w:lang w:eastAsia="zh-CN"/>
              </w:rPr>
              <w:t xml:space="preserve">豆制品</w:t>
            </w:r>
            <w:r>
              <w:rPr>
                <w:rFonts w:hint="eastAsia" w:ascii="宋体" w:hAnsi="宋体" w:cs="宋体"/>
                <w:color w:val="auto"/>
                <w:szCs w:val="21"/>
                <w:highlight w:val="none"/>
              </w:rPr>
              <w:t xml:space="preserve">食材质量原因发生食品安全事故的处置方案进行综合评分</w:t>
            </w:r>
            <w:r>
              <w:rPr>
                <w:rFonts w:hint="eastAsia" w:ascii="宋体" w:hAnsi="宋体" w:cs="宋体"/>
                <w:color w:val="auto"/>
                <w:szCs w:val="21"/>
                <w:highlight w:val="none"/>
                <w:lang w:eastAsia="zh-CN"/>
              </w:rPr>
              <w:t xml:space="preserve">：</w:t>
            </w:r>
            <w:r/>
          </w:p>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方案描述清晰、详细、处置措施健全、应急</w:t>
            </w:r>
            <w:r>
              <w:rPr>
                <w:rFonts w:hint="eastAsia" w:ascii="宋体" w:hAnsi="宋体" w:cs="宋体"/>
                <w:color w:val="auto"/>
                <w:szCs w:val="21"/>
                <w:highlight w:val="none"/>
                <w:lang w:eastAsia="zh-CN"/>
              </w:rPr>
              <w:t xml:space="preserve">反应速度快</w:t>
            </w:r>
            <w:r>
              <w:rPr>
                <w:rFonts w:hint="eastAsia" w:ascii="宋体" w:hAnsi="宋体" w:cs="宋体"/>
                <w:color w:val="auto"/>
                <w:szCs w:val="21"/>
                <w:highlight w:val="none"/>
              </w:rPr>
              <w:t xml:space="preserve">、安抚工作职责明确、善后措施完善、有针对性，得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方案描述清晰、处置措施得当、</w:t>
            </w:r>
            <w:r>
              <w:rPr>
                <w:rFonts w:hint="eastAsia" w:ascii="宋体" w:hAnsi="宋体" w:cs="宋体"/>
                <w:color w:val="auto"/>
                <w:szCs w:val="21"/>
                <w:highlight w:val="none"/>
                <w:lang w:eastAsia="zh-CN"/>
              </w:rPr>
              <w:t xml:space="preserve">安抚工作职责明确、善后措施合理，得3分</w:t>
            </w:r>
            <w:r>
              <w:rPr>
                <w:rFonts w:hint="eastAsia" w:ascii="宋体" w:hAnsi="宋体" w:cs="宋体"/>
                <w:color w:val="auto"/>
                <w:szCs w:val="21"/>
                <w:highlight w:val="none"/>
              </w:rPr>
              <w:t xml:space="preserve">；</w:t>
            </w:r>
            <w:r/>
          </w:p>
          <w:p>
            <w:pPr>
              <w:ind w:left="42"/>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内容不全、有所欠缺，最多得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1224"/>
              <w:shd w:val="clear" w:color="auto"/>
              <w:rPr>
                <w:rFonts w:hint="default" w:ascii="Times New Roman" w:hAnsi="Times New Roman" w:eastAsia="宋体" w:cs="Times New Roman"/>
                <w:color w:val="auto"/>
                <w:sz w:val="21"/>
                <w:szCs w:val="24"/>
                <w:highlight w:val="none"/>
                <w:lang w:val="en-US" w:eastAsia="zh-CN" w:bidi="ar-SA"/>
              </w:rPr>
            </w:pPr>
            <w:r>
              <w:rPr>
                <w:rFonts w:hint="eastAsia" w:ascii="宋体" w:hAnsi="宋体" w:cs="宋体"/>
                <w:color w:val="auto"/>
                <w:szCs w:val="21"/>
                <w:highlight w:val="none"/>
                <w:lang w:val="en-US" w:eastAsia="zh-CN"/>
              </w:rPr>
              <w:t xml:space="preserve">④</w:t>
            </w:r>
            <w:r>
              <w:rPr>
                <w:rFonts w:hint="eastAsia" w:ascii="宋体" w:hAnsi="宋体" w:cs="宋体"/>
                <w:color w:val="auto"/>
                <w:szCs w:val="21"/>
                <w:highlight w:val="none"/>
              </w:rPr>
              <w:t xml:space="preserve">未提供方案不得分。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r>
      <w:tr>
        <w:trPr>
          <w:jc w:val="center"/>
          <w:trHeight w:val="544"/>
        </w:trPr>
        <w:tc>
          <w:tcPr>
            <w:tcW w:w="711"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3</w:t>
            </w:r>
            <w:r/>
          </w:p>
        </w:tc>
        <w:tc>
          <w:tcPr>
            <w:tcW w:w="750" w:type="dxa"/>
            <w:vAlign w:val="center"/>
            <w:vMerge w:val="continue"/>
            <w:textDirection w:val="lrTb"/>
            <w:noWrap w:val="false"/>
          </w:tcPr>
          <w:p>
            <w:pPr>
              <w:ind w:left="42"/>
              <w:jc w:val="left"/>
              <w:shd w:val="clear" w:color="auto"/>
              <w:widowControl/>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c>
          <w:tcPr>
            <w:shd w:val="clear" w:color="auto" w:fill="auto"/>
            <w:tcW w:w="7977" w:type="dxa"/>
            <w:vAlign w:val="center"/>
            <w:textDirection w:val="lrTb"/>
            <w:noWrap w:val="false"/>
          </w:tcPr>
          <w:p>
            <w:pPr>
              <w:ind w:left="42"/>
              <w:jc w:val="left"/>
              <w:shd w:val="clear" w:color="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服从管理方案：</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评委根据</w:t>
            </w:r>
            <w:r>
              <w:rPr>
                <w:rFonts w:hint="eastAsia" w:ascii="宋体" w:hAnsi="宋体" w:eastAsia="宋体" w:cs="宋体"/>
                <w:color w:val="auto"/>
                <w:szCs w:val="21"/>
                <w:highlight w:val="none"/>
                <w:lang w:val="en-US" w:eastAsia="zh-CN"/>
              </w:rPr>
              <w:t xml:space="preserve">供应商</w:t>
            </w:r>
            <w:r>
              <w:rPr>
                <w:rFonts w:hint="default" w:ascii="宋体" w:hAnsi="宋体" w:eastAsia="宋体" w:cs="宋体"/>
                <w:color w:val="auto"/>
                <w:szCs w:val="21"/>
                <w:highlight w:val="none"/>
                <w:lang w:val="en-US" w:eastAsia="zh-CN"/>
              </w:rPr>
              <w:t xml:space="preserve">提供的</w:t>
            </w:r>
            <w:r>
              <w:rPr>
                <w:rFonts w:hint="eastAsia" w:ascii="宋体" w:hAnsi="宋体" w:cs="宋体"/>
                <w:color w:val="auto"/>
                <w:szCs w:val="21"/>
                <w:highlight w:val="none"/>
                <w:lang w:val="en-US" w:eastAsia="zh-CN"/>
              </w:rPr>
              <w:t xml:space="preserve">豆制品</w:t>
            </w:r>
            <w:r>
              <w:rPr>
                <w:rFonts w:hint="eastAsia" w:ascii="宋体" w:hAnsi="宋体" w:eastAsia="宋体" w:cs="宋体"/>
                <w:color w:val="auto"/>
                <w:szCs w:val="21"/>
                <w:highlight w:val="none"/>
                <w:lang w:val="en-US" w:eastAsia="zh-CN"/>
              </w:rPr>
              <w:t xml:space="preserve">食材服从学校管理方案（包括但不限于与</w:t>
            </w:r>
            <w:r>
              <w:rPr>
                <w:rFonts w:hint="default" w:ascii="宋体" w:hAnsi="宋体" w:eastAsia="宋体" w:cs="宋体"/>
                <w:color w:val="auto"/>
                <w:szCs w:val="21"/>
                <w:highlight w:val="none"/>
                <w:lang w:val="en-US" w:eastAsia="zh-CN"/>
              </w:rPr>
              <w:t xml:space="preserve">学校及各主管部门的日常沟通、配合</w:t>
            </w:r>
            <w:r>
              <w:rPr>
                <w:rFonts w:hint="eastAsia" w:ascii="宋体" w:hAnsi="宋体" w:eastAsia="宋体" w:cs="宋体"/>
                <w:color w:val="auto"/>
                <w:szCs w:val="21"/>
                <w:highlight w:val="none"/>
                <w:lang w:val="en-US" w:eastAsia="zh-CN"/>
              </w:rPr>
              <w:t xml:space="preserve">验收，服从现场管理等）</w:t>
            </w:r>
            <w:r>
              <w:rPr>
                <w:rFonts w:hint="default" w:ascii="宋体" w:hAnsi="宋体" w:eastAsia="宋体" w:cs="宋体"/>
                <w:color w:val="auto"/>
                <w:szCs w:val="21"/>
                <w:highlight w:val="none"/>
                <w:lang w:val="en-US" w:eastAsia="zh-CN"/>
              </w:rPr>
              <w:t xml:space="preserve">进行综合评分：</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①方案描述清晰、详细、健全、有针对性，得</w:t>
            </w:r>
            <w:r>
              <w:rPr>
                <w:rFonts w:hint="default" w:ascii="宋体" w:hAnsi="宋体" w:cs="宋体"/>
                <w:color w:val="auto"/>
                <w:szCs w:val="21"/>
                <w:highlight w:val="none"/>
                <w:lang w:val="en-US" w:eastAsia="zh-CN"/>
              </w:rPr>
              <w:t xml:space="preserve">5</w:t>
            </w:r>
            <w:r>
              <w:rPr>
                <w:rFonts w:hint="default" w:ascii="宋体" w:hAnsi="宋体" w:eastAsia="宋体" w:cs="宋体"/>
                <w:color w:val="auto"/>
                <w:szCs w:val="21"/>
                <w:highlight w:val="none"/>
                <w:lang w:val="en-US" w:eastAsia="zh-CN"/>
              </w:rPr>
              <w:t xml:space="preserve">分；</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②方案描述清晰、</w:t>
            </w:r>
            <w:r>
              <w:rPr>
                <w:rFonts w:hint="eastAsia" w:ascii="宋体" w:hAnsi="宋体" w:eastAsia="宋体" w:cs="宋体"/>
                <w:color w:val="auto"/>
                <w:szCs w:val="21"/>
                <w:highlight w:val="none"/>
                <w:lang w:val="en-US" w:eastAsia="zh-CN"/>
              </w:rPr>
              <w:t xml:space="preserve">内容较为完善</w:t>
            </w:r>
            <w:r>
              <w:rPr>
                <w:rFonts w:hint="default" w:ascii="宋体" w:hAnsi="宋体" w:eastAsia="宋体" w:cs="宋体"/>
                <w:color w:val="auto"/>
                <w:szCs w:val="21"/>
                <w:highlight w:val="none"/>
                <w:lang w:val="en-US" w:eastAsia="zh-CN"/>
              </w:rPr>
              <w:t xml:space="preserve">，得</w:t>
            </w:r>
            <w:r>
              <w:rPr>
                <w:rFonts w:hint="default" w:ascii="宋体" w:hAnsi="宋体" w:cs="宋体"/>
                <w:color w:val="auto"/>
                <w:szCs w:val="21"/>
                <w:highlight w:val="none"/>
                <w:lang w:val="en-US" w:eastAsia="zh-CN"/>
              </w:rPr>
              <w:t xml:space="preserve">3</w:t>
            </w:r>
            <w:r>
              <w:rPr>
                <w:rFonts w:hint="default" w:ascii="宋体" w:hAnsi="宋体" w:eastAsia="宋体" w:cs="宋体"/>
                <w:color w:val="auto"/>
                <w:szCs w:val="21"/>
                <w:highlight w:val="none"/>
                <w:lang w:val="en-US" w:eastAsia="zh-CN"/>
              </w:rPr>
              <w:t xml:space="preserve">分；</w:t>
            </w:r>
            <w:r/>
          </w:p>
          <w:p>
            <w:pPr>
              <w:ind w:left="42"/>
              <w:jc w:val="left"/>
              <w:shd w:val="clear" w:color="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③内容不全、有所欠缺，最多得1分。</w:t>
            </w:r>
            <w:r/>
          </w:p>
          <w:p>
            <w:pPr>
              <w:ind w:left="42"/>
              <w:jc w:val="left"/>
              <w:shd w:val="clear" w:color="auto"/>
              <w:widowControl/>
              <w:rPr>
                <w:rFonts w:hint="default" w:ascii="Times New Roman" w:hAnsi="Times New Roman" w:eastAsia="宋体" w:cs="Times New Roman"/>
                <w:color w:val="auto"/>
                <w:sz w:val="21"/>
                <w:szCs w:val="24"/>
                <w:highlight w:val="none"/>
                <w:lang w:val="en-US" w:eastAsia="zh-CN" w:bidi="ar-SA"/>
              </w:rPr>
            </w:pPr>
            <w:r>
              <w:rPr>
                <w:rFonts w:hint="default" w:ascii="宋体" w:hAnsi="宋体" w:eastAsia="宋体" w:cs="宋体"/>
                <w:color w:val="auto"/>
                <w:szCs w:val="21"/>
                <w:highlight w:val="none"/>
                <w:lang w:val="en-US" w:eastAsia="zh-CN"/>
              </w:rPr>
              <w:t xml:space="preserve">④未提供不得分。</w:t>
            </w:r>
            <w:r/>
          </w:p>
        </w:tc>
        <w:tc>
          <w:tcPr>
            <w:tcW w:w="578" w:type="dxa"/>
            <w:vAlign w:val="center"/>
            <w:textDirection w:val="lrTb"/>
            <w:noWrap w:val="false"/>
          </w:tcPr>
          <w:p>
            <w:pPr>
              <w:ind w:left="42"/>
              <w:jc w:val="center"/>
              <w:shd w:val="clear" w:color="auto"/>
              <w:rPr>
                <w:rFonts w:hint="eastAsia" w:ascii="宋体" w:hAnsi="宋体" w:eastAsia="宋体" w:cs="宋体"/>
                <w:color w:val="auto"/>
                <w:sz w:val="21"/>
                <w:szCs w:val="21"/>
                <w:highlight w:val="none"/>
                <w:lang w:val="en-US" w:eastAsia="zh-CN" w:bidi="ar-SA"/>
              </w:rPr>
            </w:pPr>
            <w:r>
              <w:rPr>
                <w:rFonts w:hint="default" w:ascii="宋体" w:hAnsi="宋体" w:cs="宋体"/>
                <w:color w:val="auto"/>
                <w:szCs w:val="21"/>
                <w:highlight w:val="none"/>
                <w:lang w:val="en-US" w:eastAsia="zh-CN"/>
              </w:rPr>
              <w:t xml:space="preserve">5</w:t>
            </w:r>
            <w:r/>
          </w:p>
        </w:tc>
      </w:tr>
      <w:tr>
        <w:trPr>
          <w:jc w:val="center"/>
          <w:trHeight w:val="544"/>
        </w:trPr>
        <w:tc>
          <w:tcPr>
            <w:tcW w:w="711" w:type="dxa"/>
            <w:vAlign w:val="center"/>
            <w:textDirection w:val="lrTb"/>
            <w:noWrap w:val="false"/>
          </w:tcPr>
          <w:p>
            <w:pPr>
              <w:ind w:left="42"/>
              <w:jc w:val="center"/>
              <w:shd w:val="clear" w:color="auto"/>
              <w:rPr>
                <w:rFonts w:hint="default" w:eastAsia="宋体"/>
                <w:color w:val="auto"/>
                <w:highlight w:val="none"/>
                <w:lang w:val="en-US" w:eastAsia="zh-CN"/>
              </w:rPr>
            </w:pPr>
            <w:r>
              <w:rPr>
                <w:rFonts w:hint="eastAsia"/>
                <w:color w:val="auto"/>
                <w:highlight w:val="none"/>
                <w:lang w:val="en-US" w:eastAsia="zh-CN"/>
              </w:rPr>
              <w:t xml:space="preserve">14</w:t>
            </w:r>
            <w:r/>
          </w:p>
        </w:tc>
        <w:tc>
          <w:tcPr>
            <w:tcW w:w="750" w:type="dxa"/>
            <w:vAlign w:val="center"/>
            <w:vMerge w:val="continue"/>
            <w:textDirection w:val="lrTb"/>
            <w:noWrap w:val="false"/>
          </w:tcPr>
          <w:p>
            <w:pPr>
              <w:ind w:left="42"/>
              <w:jc w:val="center"/>
              <w:shd w:val="clear" w:color="auto"/>
              <w:rPr>
                <w:color w:val="auto"/>
                <w:highlight w:val="none"/>
              </w:rPr>
            </w:pPr>
            <w:r>
              <w:rPr>
                <w:color w:val="auto"/>
                <w:highlight w:val="none"/>
              </w:rPr>
            </w:r>
            <w:r/>
          </w:p>
        </w:tc>
        <w:tc>
          <w:tcPr>
            <w:shd w:val="clear" w:color="auto" w:fill="auto"/>
            <w:tcW w:w="7977" w:type="dxa"/>
            <w:vAlign w:val="center"/>
            <w:textDirection w:val="lrTb"/>
            <w:noWrap w:val="false"/>
          </w:tcPr>
          <w:p>
            <w:pPr>
              <w:ind w:left="42"/>
              <w:jc w:val="left"/>
              <w:shd w:val="clear" w:color="auto"/>
              <w:widowControl/>
              <w:rPr>
                <w:rFonts w:hint="default"/>
                <w:b/>
                <w:bCs/>
                <w:color w:val="auto"/>
                <w:highlight w:val="none"/>
                <w:lang w:val="en-US" w:eastAsia="zh-CN"/>
              </w:rPr>
            </w:pPr>
            <w:r>
              <w:rPr>
                <w:rFonts w:hint="eastAsia"/>
                <w:b/>
                <w:bCs/>
                <w:color w:val="auto"/>
                <w:highlight w:val="none"/>
                <w:lang w:val="en-US" w:eastAsia="zh-CN"/>
              </w:rPr>
              <w:t xml:space="preserve">供应商</w:t>
            </w:r>
            <w:r>
              <w:rPr>
                <w:rFonts w:hint="default"/>
                <w:b/>
                <w:bCs/>
                <w:color w:val="auto"/>
                <w:highlight w:val="none"/>
                <w:lang w:val="en-US" w:eastAsia="zh-CN"/>
              </w:rPr>
              <w:t xml:space="preserve">优势和特色服务：</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评委根据</w:t>
            </w:r>
            <w:r>
              <w:rPr>
                <w:rFonts w:hint="eastAsia" w:ascii="宋体" w:hAnsi="宋体" w:eastAsia="宋体" w:cs="宋体"/>
                <w:color w:val="auto"/>
                <w:szCs w:val="21"/>
                <w:highlight w:val="none"/>
                <w:lang w:val="en-US" w:eastAsia="zh-CN"/>
              </w:rPr>
              <w:t xml:space="preserve">供应商</w:t>
            </w:r>
            <w:r>
              <w:rPr>
                <w:rFonts w:hint="default"/>
                <w:color w:val="auto"/>
                <w:highlight w:val="none"/>
                <w:lang w:val="en-US" w:eastAsia="zh-CN"/>
              </w:rPr>
              <w:t xml:space="preserve">提供</w:t>
            </w:r>
            <w:r>
              <w:rPr>
                <w:rFonts w:hint="eastAsia" w:ascii="宋体" w:hAnsi="宋体" w:cs="宋体"/>
                <w:color w:val="auto"/>
                <w:szCs w:val="21"/>
                <w:highlight w:val="none"/>
                <w:lang w:val="en-US" w:eastAsia="zh-CN"/>
              </w:rPr>
              <w:t xml:space="preserve">豆制品</w:t>
            </w:r>
            <w:r>
              <w:rPr>
                <w:rFonts w:hint="default"/>
                <w:color w:val="auto"/>
                <w:highlight w:val="none"/>
                <w:lang w:val="en-US" w:eastAsia="zh-CN"/>
              </w:rPr>
              <w:t xml:space="preserve">食材服务所具备的优势</w:t>
            </w:r>
            <w:r>
              <w:rPr>
                <w:rFonts w:hint="eastAsia"/>
                <w:color w:val="auto"/>
                <w:highlight w:val="none"/>
                <w:lang w:val="en-US" w:eastAsia="zh-CN"/>
              </w:rPr>
              <w:t xml:space="preserve">以及</w:t>
            </w:r>
            <w:r>
              <w:rPr>
                <w:rFonts w:hint="eastAsia" w:ascii="宋体" w:hAnsi="宋体" w:eastAsia="宋体" w:cs="宋体"/>
                <w:color w:val="auto"/>
                <w:szCs w:val="21"/>
                <w:highlight w:val="none"/>
                <w:lang w:val="en-US" w:eastAsia="zh-CN"/>
              </w:rPr>
              <w:t xml:space="preserve">供应商</w:t>
            </w:r>
            <w:r>
              <w:rPr>
                <w:rFonts w:hint="default"/>
                <w:color w:val="auto"/>
                <w:highlight w:val="none"/>
                <w:lang w:val="en-US" w:eastAsia="zh-CN"/>
              </w:rPr>
              <w:t xml:space="preserve">为学校提供特色服务进行综合评分：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①　</w:t>
            </w:r>
            <w:r>
              <w:rPr>
                <w:rFonts w:hint="eastAsia"/>
                <w:color w:val="auto"/>
                <w:highlight w:val="none"/>
                <w:lang w:val="en-US" w:eastAsia="zh-CN"/>
              </w:rPr>
              <w:t xml:space="preserve">优势突出，提供特色服务</w:t>
            </w:r>
            <w:r>
              <w:rPr>
                <w:rFonts w:hint="default"/>
                <w:color w:val="auto"/>
                <w:highlight w:val="none"/>
                <w:lang w:val="en-US" w:eastAsia="zh-CN"/>
              </w:rPr>
              <w:t xml:space="preserve">内容完善合理、科学性及可实施性强得</w:t>
            </w:r>
            <w:r>
              <w:rPr>
                <w:rFonts w:hint="eastAsia"/>
                <w:color w:val="auto"/>
                <w:highlight w:val="none"/>
                <w:lang w:val="en-US" w:eastAsia="zh-CN"/>
              </w:rPr>
              <w:t xml:space="preserve">4</w:t>
            </w:r>
            <w:r>
              <w:rPr>
                <w:rFonts w:hint="default"/>
                <w:color w:val="auto"/>
                <w:highlight w:val="none"/>
                <w:lang w:val="en-US" w:eastAsia="zh-CN"/>
              </w:rPr>
              <w:t xml:space="preserve">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②　</w:t>
            </w:r>
            <w:r>
              <w:rPr>
                <w:rFonts w:hint="eastAsia"/>
                <w:color w:val="auto"/>
                <w:highlight w:val="none"/>
                <w:lang w:val="en-US" w:eastAsia="zh-CN"/>
              </w:rPr>
              <w:t xml:space="preserve">优势较为突出，提供特色服务</w:t>
            </w:r>
            <w:r>
              <w:rPr>
                <w:rFonts w:hint="default"/>
                <w:color w:val="auto"/>
                <w:highlight w:val="none"/>
                <w:lang w:val="en-US" w:eastAsia="zh-CN"/>
              </w:rPr>
              <w:t xml:space="preserve">内容较为合理，科学性及可实施性较强，得</w:t>
            </w:r>
            <w:r>
              <w:rPr>
                <w:rFonts w:hint="eastAsia"/>
                <w:color w:val="auto"/>
                <w:highlight w:val="none"/>
                <w:lang w:val="en-US" w:eastAsia="zh-CN"/>
              </w:rPr>
              <w:t xml:space="preserve">2</w:t>
            </w:r>
            <w:r>
              <w:rPr>
                <w:rFonts w:hint="default"/>
                <w:color w:val="auto"/>
                <w:highlight w:val="none"/>
                <w:lang w:val="en-US" w:eastAsia="zh-CN"/>
              </w:rPr>
              <w:t xml:space="preserve">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③　</w:t>
            </w:r>
            <w:r>
              <w:rPr>
                <w:rFonts w:hint="eastAsia"/>
                <w:color w:val="auto"/>
                <w:highlight w:val="none"/>
                <w:lang w:val="en-US" w:eastAsia="zh-CN"/>
              </w:rPr>
              <w:t xml:space="preserve">优势一般，提供特色服务</w:t>
            </w:r>
            <w:r>
              <w:rPr>
                <w:rFonts w:hint="default"/>
                <w:color w:val="auto"/>
                <w:highlight w:val="none"/>
                <w:lang w:val="en-US" w:eastAsia="zh-CN"/>
              </w:rPr>
              <w:t xml:space="preserve">内容</w:t>
            </w:r>
            <w:r>
              <w:rPr>
                <w:rFonts w:hint="eastAsia"/>
                <w:color w:val="auto"/>
                <w:highlight w:val="none"/>
                <w:lang w:val="en-US" w:eastAsia="zh-CN"/>
              </w:rPr>
              <w:t xml:space="preserve">基本合理</w:t>
            </w:r>
            <w:r>
              <w:rPr>
                <w:rFonts w:hint="default"/>
                <w:color w:val="auto"/>
                <w:highlight w:val="none"/>
                <w:lang w:val="en-US" w:eastAsia="zh-CN"/>
              </w:rPr>
              <w:t xml:space="preserve">，科学性及可实施性一般的，最多得1分。</w:t>
            </w:r>
            <w:r/>
          </w:p>
          <w:p>
            <w:pPr>
              <w:ind w:left="42"/>
              <w:jc w:val="left"/>
              <w:shd w:val="clear" w:color="auto"/>
              <w:widowControl/>
              <w:rPr>
                <w:rFonts w:hint="default"/>
                <w:color w:val="auto"/>
                <w:highlight w:val="none"/>
                <w:lang w:val="en-US" w:eastAsia="zh-CN"/>
              </w:rPr>
            </w:pPr>
            <w:r>
              <w:rPr>
                <w:rFonts w:hint="default"/>
                <w:color w:val="auto"/>
                <w:highlight w:val="none"/>
                <w:lang w:val="en-US" w:eastAsia="zh-CN"/>
              </w:rPr>
              <w:t xml:space="preserve">④　未提供不得分。</w:t>
            </w:r>
            <w:r/>
          </w:p>
        </w:tc>
        <w:tc>
          <w:tcPr>
            <w:tcW w:w="578" w:type="dxa"/>
            <w:vAlign w:val="center"/>
            <w:textDirection w:val="lrTb"/>
            <w:noWrap w:val="false"/>
          </w:tcPr>
          <w:p>
            <w:pPr>
              <w:ind w:left="42"/>
              <w:jc w:val="center"/>
              <w:shd w:val="clear" w:color="auto"/>
              <w:rPr>
                <w:rFonts w:hint="default"/>
                <w:color w:val="auto"/>
                <w:highlight w:val="none"/>
                <w:lang w:val="en-US" w:eastAsia="zh-CN"/>
              </w:rPr>
            </w:pPr>
            <w:r>
              <w:rPr>
                <w:rFonts w:hint="eastAsia" w:ascii="宋体" w:hAnsi="宋体" w:cs="宋体"/>
                <w:color w:val="auto"/>
                <w:szCs w:val="21"/>
                <w:highlight w:val="none"/>
                <w:lang w:val="en-US" w:eastAsia="zh-CN"/>
              </w:rPr>
              <w:t xml:space="preserve">4</w:t>
            </w:r>
            <w:r/>
          </w:p>
        </w:tc>
      </w:tr>
    </w:tbl>
    <w:p>
      <w:pPr>
        <w:ind w:firstLine="482"/>
        <w:keepLines w:val="0"/>
        <w:keepNext w:val="0"/>
        <w:pageBreakBefore w:val="0"/>
        <w:spacing w:line="360" w:lineRule="auto"/>
        <w:shd w:val="clear" w:color="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eastAsia="宋体" w:cs="宋体"/>
          <w:b/>
          <w:bCs/>
          <w:color w:val="auto"/>
          <w:sz w:val="24"/>
          <w:highlight w:val="none"/>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hint="eastAsia" w:ascii="宋体" w:hAnsi="宋体" w:eastAsia="宋体" w:cs="宋体"/>
          <w:b/>
          <w:bCs/>
          <w:color w:val="auto"/>
          <w:sz w:val="24"/>
          <w:highlight w:val="none"/>
        </w:rPr>
        <w:br w:type="page" w:clear="all"/>
      </w:r>
      <w:r/>
    </w:p>
    <w:p>
      <w:pPr>
        <w:jc w:val="center"/>
        <w:spacing w:line="360" w:lineRule="auto"/>
        <w:shd w:val="clear" w:color="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第四章 招标项目的技术规格</w:t>
      </w:r>
      <w:r>
        <w:rPr>
          <w:rFonts w:hint="eastAsia" w:ascii="宋体" w:hAnsi="宋体" w:eastAsia="宋体" w:cs="宋体"/>
          <w:color w:val="auto"/>
          <w:szCs w:val="21"/>
          <w:highlight w:val="none"/>
        </w:rPr>
        <w:t xml:space="preserve">、</w:t>
      </w:r>
      <w:r>
        <w:rPr>
          <w:rFonts w:hint="eastAsia" w:ascii="宋体" w:hAnsi="宋体" w:eastAsia="宋体" w:cs="宋体"/>
          <w:b/>
          <w:color w:val="auto"/>
          <w:sz w:val="36"/>
          <w:szCs w:val="36"/>
          <w:highlight w:val="none"/>
        </w:rPr>
        <w:t xml:space="preserve">要求和数量等</w:t>
      </w:r>
      <w:r/>
    </w:p>
    <w:p>
      <w:pPr>
        <w:pStyle w:val="1206"/>
        <w:jc w:val="center"/>
        <w:shd w:val="clear" w:color="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4"/>
          <w:highlight w:val="none"/>
          <w:lang w:val="en-US" w:eastAsia="zh-CN"/>
        </w:rPr>
        <w:t xml:space="preserve">注：</w:t>
      </w:r>
      <w:r>
        <w:rPr>
          <w:rFonts w:hint="eastAsia" w:ascii="宋体" w:hAnsi="宋体" w:eastAsia="宋体" w:cs="宋体"/>
          <w:b/>
          <w:bCs/>
          <w:color w:val="auto"/>
          <w:sz w:val="24"/>
          <w:highlight w:val="none"/>
        </w:rPr>
        <w:t xml:space="preserve">本章节需在《技术条款偏离表》</w:t>
      </w:r>
      <w:r>
        <w:rPr>
          <w:rFonts w:hint="eastAsia" w:ascii="宋体" w:hAnsi="宋体" w:eastAsia="宋体" w:cs="宋体"/>
          <w:b/>
          <w:bCs/>
          <w:color w:val="auto"/>
          <w:sz w:val="24"/>
          <w:highlight w:val="none"/>
          <w:lang w:eastAsia="zh-CN"/>
        </w:rPr>
        <w:t xml:space="preserve">或</w:t>
      </w:r>
      <w:r>
        <w:rPr>
          <w:rFonts w:hint="eastAsia" w:ascii="宋体" w:hAnsi="宋体" w:eastAsia="宋体" w:cs="宋体"/>
          <w:b/>
          <w:bCs/>
          <w:color w:val="auto"/>
          <w:sz w:val="24"/>
          <w:highlight w:val="none"/>
        </w:rPr>
        <w:t xml:space="preserve">《商务条款偏离表》中</w:t>
      </w:r>
      <w:r>
        <w:rPr>
          <w:rFonts w:hint="eastAsia" w:ascii="宋体" w:hAnsi="宋体" w:eastAsia="宋体" w:cs="宋体"/>
          <w:b/>
          <w:bCs/>
          <w:color w:val="auto"/>
          <w:sz w:val="24"/>
          <w:highlight w:val="none"/>
          <w:lang w:eastAsia="zh-CN"/>
        </w:rPr>
        <w:t xml:space="preserve">进行响应</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其中</w:t>
      </w:r>
      <w:r>
        <w:rPr>
          <w:rFonts w:hint="eastAsia" w:ascii="宋体" w:hAnsi="宋体" w:eastAsia="宋体" w:cs="宋体"/>
          <w:b/>
          <w:bCs/>
          <w:color w:val="auto"/>
          <w:sz w:val="24"/>
          <w:highlight w:val="none"/>
        </w:rPr>
        <w:t xml:space="preserve">加“★”内容为实质性要求，</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未对实质性要求明确响应或有负偏离的，按无效</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处理。</w:t>
      </w:r>
      <w:r/>
    </w:p>
    <w:p>
      <w:pPr>
        <w:pStyle w:val="1206"/>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第一部分 项目总则</w:t>
      </w:r>
      <w:r>
        <w:rPr>
          <w:rFonts w:hint="eastAsia" w:ascii="宋体" w:hAnsi="宋体" w:eastAsia="宋体" w:cs="宋体"/>
          <w:color w:val="auto"/>
          <w:sz w:val="28"/>
          <w:szCs w:val="28"/>
          <w:highlight w:val="none"/>
          <w:lang w:eastAsia="zh-CN"/>
        </w:rPr>
        <w:t xml:space="preserve">）</w:t>
      </w:r>
      <w:r/>
    </w:p>
    <w:p>
      <w:pPr>
        <w:jc w:val="left"/>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20"/>
        <w:jc w:val="left"/>
        <w:keepLines w:val="0"/>
        <w:keepNext w:val="0"/>
        <w:pageBreakBefore w:val="0"/>
        <w:spacing w:line="360" w:lineRule="auto"/>
        <w:shd w:val="clear" w:color="auto"/>
        <w:rPr>
          <w:color w:val="auto"/>
          <w:highlight w:val="none"/>
        </w:rPr>
        <w:outlineLvl w:val="9"/>
      </w:pPr>
      <w:r>
        <w:rPr>
          <w:rFonts w:hint="eastAsia" w:ascii="宋体" w:hAnsi="宋体" w:eastAsia="宋体" w:cs="宋体"/>
          <w:color w:val="auto"/>
          <w:sz w:val="24"/>
          <w:szCs w:val="24"/>
          <w:highlight w:val="none"/>
        </w:rPr>
        <w:t xml:space="preserve">为规范</w:t>
      </w:r>
      <w:r>
        <w:rPr>
          <w:rFonts w:hint="eastAsia" w:ascii="宋体" w:hAnsi="宋体" w:eastAsia="宋体" w:cs="宋体"/>
          <w:color w:val="auto"/>
          <w:sz w:val="24"/>
          <w:szCs w:val="24"/>
          <w:highlight w:val="none"/>
          <w:lang w:eastAsia="zh-CN"/>
        </w:rPr>
        <w:t xml:space="preserve">南京医科大学</w:t>
      </w:r>
      <w:r>
        <w:rPr>
          <w:rFonts w:hint="eastAsia" w:ascii="宋体" w:hAnsi="宋体" w:eastAsia="宋体" w:cs="宋体"/>
          <w:color w:val="auto"/>
          <w:sz w:val="24"/>
          <w:szCs w:val="24"/>
          <w:highlight w:val="none"/>
        </w:rPr>
        <w:t xml:space="preserve">食材采购，为确保食品原材料采购公平、公正、公开及采购价格合理，质量符合食品卫生安全要求，所以一个投标人只能中一个</w:t>
      </w:r>
      <w:r>
        <w:rPr>
          <w:rFonts w:hint="eastAsia" w:ascii="宋体" w:hAnsi="宋体" w:eastAsia="宋体" w:cs="宋体"/>
          <w:color w:val="auto"/>
          <w:sz w:val="24"/>
          <w:szCs w:val="24"/>
          <w:highlight w:val="none"/>
          <w:lang w:val="en-US" w:eastAsia="zh-CN"/>
        </w:rPr>
        <w:t xml:space="preserve">包</w:t>
      </w:r>
      <w:r>
        <w:rPr>
          <w:rFonts w:hint="eastAsia" w:ascii="宋体" w:hAnsi="宋体" w:eastAsia="宋体" w:cs="宋体"/>
          <w:color w:val="auto"/>
          <w:sz w:val="24"/>
          <w:szCs w:val="24"/>
          <w:highlight w:val="none"/>
        </w:rPr>
        <w:t xml:space="preserve">。现拟通过公开招标的方式确定</w:t>
      </w:r>
      <w:r>
        <w:rPr>
          <w:rFonts w:hint="eastAsia" w:ascii="宋体" w:hAnsi="宋体" w:eastAsia="宋体" w:cs="宋体"/>
          <w:color w:val="auto"/>
          <w:sz w:val="24"/>
          <w:szCs w:val="24"/>
          <w:highlight w:val="none"/>
          <w:lang w:val="en-US" w:eastAsia="zh-CN"/>
        </w:rPr>
        <w:t xml:space="preserve">所需</w:t>
      </w:r>
      <w:r>
        <w:rPr>
          <w:rFonts w:hint="eastAsia" w:ascii="宋体" w:hAnsi="宋体" w:eastAsia="宋体" w:cs="宋体"/>
          <w:color w:val="auto"/>
          <w:sz w:val="24"/>
          <w:szCs w:val="24"/>
          <w:highlight w:val="none"/>
        </w:rPr>
        <w:t xml:space="preserve">家</w:t>
      </w:r>
      <w:r>
        <w:rPr>
          <w:rFonts w:hint="eastAsia" w:ascii="宋体" w:hAnsi="宋体" w:eastAsia="宋体" w:cs="宋体"/>
          <w:color w:val="auto"/>
          <w:sz w:val="24"/>
          <w:szCs w:val="24"/>
          <w:highlight w:val="none"/>
          <w:lang w:val="en-US" w:eastAsia="zh-CN"/>
        </w:rPr>
        <w:t xml:space="preserve">数</w:t>
      </w:r>
      <w:r>
        <w:rPr>
          <w:rFonts w:hint="eastAsia" w:ascii="宋体" w:hAnsi="宋体" w:eastAsia="宋体" w:cs="宋体"/>
          <w:color w:val="auto"/>
          <w:sz w:val="24"/>
          <w:szCs w:val="24"/>
          <w:highlight w:val="none"/>
        </w:rPr>
        <w:t xml:space="preserve">供应及配送下列食材的供应商。</w:t>
      </w:r>
      <w:r/>
    </w:p>
    <w:p>
      <w:pPr>
        <w:pStyle w:val="1206"/>
        <w:jc w:val="center"/>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zh-CN" w:eastAsia="zh-CN"/>
        </w:rPr>
        <w:t xml:space="preserve">★（</w:t>
      </w:r>
      <w:r>
        <w:rPr>
          <w:rFonts w:hint="eastAsia" w:ascii="宋体" w:hAnsi="宋体" w:eastAsia="宋体" w:cs="宋体"/>
          <w:color w:val="auto"/>
          <w:sz w:val="28"/>
          <w:szCs w:val="28"/>
          <w:highlight w:val="none"/>
          <w:lang w:eastAsia="zh-CN"/>
        </w:rPr>
        <w:t xml:space="preserve">第</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lang w:eastAsia="zh-CN"/>
        </w:rPr>
        <w:t xml:space="preserve">部分 </w:t>
      </w:r>
      <w:r>
        <w:rPr>
          <w:rFonts w:hint="eastAsia" w:ascii="宋体" w:hAnsi="宋体" w:eastAsia="宋体" w:cs="宋体"/>
          <w:color w:val="auto"/>
          <w:sz w:val="28"/>
          <w:szCs w:val="28"/>
          <w:highlight w:val="none"/>
          <w:lang w:val="en-US" w:eastAsia="zh-CN"/>
        </w:rPr>
        <w:t xml:space="preserve">技术部分</w:t>
      </w:r>
      <w:r>
        <w:rPr>
          <w:rFonts w:hint="eastAsia" w:ascii="宋体" w:hAnsi="宋体" w:eastAsia="宋体" w:cs="宋体"/>
          <w:color w:val="auto"/>
          <w:sz w:val="28"/>
          <w:szCs w:val="28"/>
          <w:highlight w:val="none"/>
          <w:lang w:val="zh-CN" w:eastAsia="zh-CN"/>
        </w:rPr>
        <w:t xml:space="preserve">）</w:t>
      </w:r>
      <w:r/>
    </w:p>
    <w:p>
      <w:pPr>
        <w:numPr>
          <w:ilvl w:val="0"/>
          <w:numId w:val="0"/>
        </w:numPr>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食材需求清单及质量标准：</w:t>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rPr>
        <w:t xml:space="preserve">包</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水产</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选取</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家供应商</w:t>
      </w:r>
      <w:r/>
    </w:p>
    <w:p>
      <w:pPr>
        <w:pStyle w:val="1226"/>
        <w:ind w:left="0" w:firstLine="482"/>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（一）食材标准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质量标准：符合国标GB 2733 - 2015《食品安全国家标准 鲜、冻动物性水产品》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2、质量要求：</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感官与鲜度：</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w:t>
      </w:r>
      <w:r>
        <w:rPr>
          <w:rFonts w:hint="default" w:ascii="宋体" w:hAnsi="宋体" w:cs="宋体"/>
          <w:color w:val="auto"/>
          <w:sz w:val="24"/>
          <w:szCs w:val="24"/>
          <w:highlight w:val="none"/>
          <w:lang w:val="en-US" w:eastAsia="zh-CN"/>
        </w:rPr>
        <w:t xml:space="preserve">鱼类：眼球饱满透明，鳃丝鲜红，粘液透明，肌肉坚实有弹性。</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w:t>
      </w:r>
      <w:r>
        <w:rPr>
          <w:rFonts w:hint="default" w:ascii="宋体" w:hAnsi="宋体" w:cs="宋体"/>
          <w:color w:val="auto"/>
          <w:sz w:val="24"/>
          <w:szCs w:val="24"/>
          <w:highlight w:val="none"/>
          <w:lang w:val="en-US" w:eastAsia="zh-CN"/>
        </w:rPr>
        <w:t xml:space="preserve">虾类：体表有光泽，连接紧密，手感硬挺有弹性。</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w:t>
      </w:r>
      <w:r>
        <w:rPr>
          <w:rFonts w:hint="default" w:ascii="宋体" w:hAnsi="宋体" w:cs="宋体"/>
          <w:color w:val="auto"/>
          <w:sz w:val="24"/>
          <w:szCs w:val="24"/>
          <w:highlight w:val="none"/>
          <w:lang w:val="en-US" w:eastAsia="zh-CN"/>
        </w:rPr>
        <w:t xml:space="preserve">蟹类：体肥，甲壳色泽正常，螯足有力。</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w:t>
      </w:r>
      <w:r>
        <w:rPr>
          <w:rFonts w:hint="default" w:ascii="宋体" w:hAnsi="宋体" w:cs="宋体"/>
          <w:color w:val="auto"/>
          <w:sz w:val="24"/>
          <w:szCs w:val="24"/>
          <w:highlight w:val="none"/>
          <w:lang w:val="en-US" w:eastAsia="zh-CN"/>
        </w:rPr>
        <w:t xml:space="preserve">贝类：外壳具光泽，受惊闭合，肉体伸缩灵活。</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w:t>
      </w:r>
      <w:r>
        <w:rPr>
          <w:rFonts w:hint="default" w:ascii="宋体" w:hAnsi="宋体" w:cs="宋体"/>
          <w:color w:val="auto"/>
          <w:sz w:val="24"/>
          <w:szCs w:val="24"/>
          <w:highlight w:val="none"/>
          <w:lang w:val="en-US" w:eastAsia="zh-CN"/>
        </w:rPr>
        <w:t xml:space="preserve">鲜度良好，无变质异味。</w:t>
      </w:r>
      <w:r/>
    </w:p>
    <w:p>
      <w:pPr>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（2）温度标准：冰鲜原料中心温度-2℃～5℃，冻品中心温度≤-18℃。</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（二）原材料配送</w:t>
      </w:r>
      <w:r/>
    </w:p>
    <w:p>
      <w:pPr>
        <w:pStyle w:val="1213"/>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所有货物必须</w:t>
      </w:r>
      <w:r>
        <w:rPr>
          <w:rFonts w:hint="eastAsia" w:ascii="宋体" w:hAnsi="宋体" w:cs="宋体"/>
          <w:color w:val="auto"/>
          <w:sz w:val="24"/>
          <w:szCs w:val="24"/>
          <w:highlight w:val="none"/>
          <w:lang w:val="en-US" w:eastAsia="zh-CN" w:bidi="ar-SA"/>
        </w:rPr>
        <w:t xml:space="preserve">严格</w:t>
      </w:r>
      <w:r>
        <w:rPr>
          <w:rFonts w:hint="eastAsia" w:ascii="宋体" w:hAnsi="宋体" w:eastAsia="宋体" w:cs="宋体"/>
          <w:color w:val="auto"/>
          <w:sz w:val="24"/>
          <w:szCs w:val="24"/>
          <w:highlight w:val="none"/>
          <w:lang w:val="en-US" w:eastAsia="zh-CN" w:bidi="ar-SA"/>
        </w:rPr>
        <w:t xml:space="preserve">按</w:t>
      </w:r>
      <w:r>
        <w:rPr>
          <w:rFonts w:hint="eastAsia" w:ascii="宋体" w:hAnsi="宋体" w:cs="宋体"/>
          <w:color w:val="auto"/>
          <w:sz w:val="24"/>
          <w:szCs w:val="24"/>
          <w:highlight w:val="none"/>
          <w:lang w:val="en-US" w:eastAsia="zh-CN" w:bidi="ar-SA"/>
        </w:rPr>
        <w:t xml:space="preserve">照</w:t>
      </w:r>
      <w:r>
        <w:rPr>
          <w:rFonts w:hint="eastAsia" w:ascii="宋体" w:hAnsi="宋体" w:eastAsia="宋体" w:cs="宋体"/>
          <w:color w:val="auto"/>
          <w:sz w:val="24"/>
          <w:szCs w:val="24"/>
          <w:highlight w:val="none"/>
          <w:lang w:val="en-US" w:eastAsia="zh-CN" w:bidi="ar-SA"/>
        </w:rPr>
        <w:t xml:space="preserve">采购人规定的时间运送到指定的地点</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配送至采购人下属各餐厅</w:t>
      </w:r>
      <w:r>
        <w:rPr>
          <w:rFonts w:hint="eastAsia" w:ascii="宋体" w:hAnsi="宋体" w:cs="宋体"/>
          <w:color w:val="auto"/>
          <w:sz w:val="24"/>
          <w:szCs w:val="24"/>
          <w:highlight w:val="none"/>
          <w:lang w:val="en-US" w:eastAsia="zh-CN" w:bidi="ar-SA"/>
        </w:rPr>
        <w:t xml:space="preserve">具体点位</w:t>
      </w:r>
      <w:r>
        <w:rPr>
          <w:rFonts w:hint="eastAsia" w:ascii="宋体" w:hAnsi="宋体" w:eastAsia="宋体" w:cs="宋体"/>
          <w:color w:val="auto"/>
          <w:sz w:val="24"/>
          <w:szCs w:val="24"/>
          <w:highlight w:val="none"/>
          <w:lang w:val="en-US" w:eastAsia="zh-CN" w:bidi="ar-SA"/>
        </w:rPr>
        <w:t xml:space="preserve">。</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2、采购人发现质量等问题，</w:t>
      </w:r>
      <w:r>
        <w:rPr>
          <w:rFonts w:hint="eastAsia" w:ascii="宋体" w:hAnsi="宋体" w:cs="宋体"/>
          <w:color w:val="auto"/>
          <w:sz w:val="24"/>
          <w:szCs w:val="24"/>
          <w:highlight w:val="none"/>
          <w:lang w:val="en-US" w:eastAsia="zh-CN" w:bidi="ar-SA"/>
        </w:rPr>
        <w:t xml:space="preserve">中标供应商</w:t>
      </w:r>
      <w:r>
        <w:rPr>
          <w:rFonts w:hint="eastAsia" w:ascii="宋体" w:hAnsi="宋体" w:eastAsia="宋体" w:cs="宋体"/>
          <w:color w:val="auto"/>
          <w:sz w:val="24"/>
          <w:szCs w:val="24"/>
          <w:highlight w:val="none"/>
          <w:lang w:val="en-US" w:eastAsia="zh-CN" w:bidi="ar-SA"/>
        </w:rPr>
        <w:t xml:space="preserve">必须按要求及时予以解决；</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3、运输工具、配送人员、包装材料和货物运输途中的防护措施必须符合相关规定和要求；</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4、每次供货必须向采购人提供当批次</w:t>
      </w:r>
      <w:r>
        <w:rPr>
          <w:rFonts w:hint="eastAsia" w:ascii="宋体" w:hAnsi="宋体" w:cs="宋体"/>
          <w:color w:val="auto"/>
          <w:sz w:val="24"/>
          <w:szCs w:val="24"/>
          <w:highlight w:val="none"/>
          <w:lang w:val="en-US" w:eastAsia="zh-CN" w:bidi="ar-SA"/>
        </w:rPr>
        <w:t xml:space="preserve">纸质第三方检疫或检验或检测报告</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并加盖供应商公章</w:t>
      </w:r>
      <w:r>
        <w:rPr>
          <w:rFonts w:hint="eastAsia" w:ascii="宋体" w:hAnsi="宋体" w:eastAsia="宋体" w:cs="宋体"/>
          <w:color w:val="auto"/>
          <w:sz w:val="24"/>
          <w:szCs w:val="24"/>
          <w:highlight w:val="none"/>
          <w:lang w:val="en-US" w:eastAsia="zh-CN" w:bidi="ar-SA"/>
        </w:rPr>
        <w:t xml:space="preserve">，验收时按沥水去冰后重量核算。</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5、配送车辆和人员进入学校，必须遵守学校有关交通、安全等方面的要求。</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6、货物的标签标识内容必须真实，符合国家法律法规的规定，并符合相应产品（标签）标准的要求，标明产品名称、厂名、厂址、配料表、生产日期、保质期等。</w:t>
      </w:r>
      <w:r/>
    </w:p>
    <w:p>
      <w:pPr>
        <w:pStyle w:val="1213"/>
        <w:ind w:left="0" w:firstLine="480"/>
        <w:spacing w:line="360" w:lineRule="auto"/>
        <w:shd w:val="clear" w:color="auto"/>
        <w:rPr>
          <w:rFonts w:hint="eastAsia"/>
          <w:color w:val="auto"/>
          <w:highlight w:val="none"/>
        </w:rPr>
      </w:pPr>
      <w:r>
        <w:rPr>
          <w:rFonts w:hint="eastAsia" w:ascii="宋体" w:hAnsi="宋体" w:cs="宋体"/>
          <w:color w:val="auto"/>
          <w:sz w:val="24"/>
          <w:szCs w:val="24"/>
          <w:highlight w:val="none"/>
          <w:lang w:val="en-US" w:eastAsia="zh-CN"/>
        </w:rPr>
        <w:t xml:space="preserve">7、采购人</w:t>
      </w:r>
      <w:r>
        <w:rPr>
          <w:rFonts w:hint="eastAsia" w:ascii="宋体" w:hAnsi="宋体" w:cs="宋体"/>
          <w:color w:val="auto"/>
          <w:sz w:val="24"/>
          <w:szCs w:val="24"/>
          <w:highlight w:val="none"/>
        </w:rPr>
        <w:t xml:space="preserve">如有急需使用或者临时变更订单的，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应积极配合</w:t>
      </w:r>
      <w:r>
        <w:rPr>
          <w:rFonts w:hint="eastAsia" w:ascii="宋体" w:hAnsi="宋体" w:cs="宋体"/>
          <w:color w:val="auto"/>
          <w:sz w:val="24"/>
          <w:szCs w:val="24"/>
          <w:highlight w:val="none"/>
          <w:lang w:val="en-US" w:eastAsia="zh-CN"/>
        </w:rPr>
        <w:t xml:space="preserve">并做好应急保障措施</w:t>
      </w:r>
      <w:r>
        <w:rPr>
          <w:rFonts w:hint="eastAsia" w:ascii="宋体" w:hAnsi="宋体" w:cs="宋体"/>
          <w:color w:val="auto"/>
          <w:sz w:val="24"/>
          <w:szCs w:val="24"/>
          <w:highlight w:val="none"/>
        </w:rPr>
        <w:t xml:space="preserve">。</w:t>
      </w:r>
      <w:r/>
    </w:p>
    <w:p>
      <w:pPr>
        <w:ind w:firstLine="482"/>
        <w:jc w:val="left"/>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（三）原材料验收</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1、所有货物及外包装必须安全、卫生、无毒、无害，符合食品卫生质量要求，产品必须通过国家强制要求的各类认证；</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2、所有货物必须符合卫生防疫、检疫部门，质量检验、监督等部门的相关质量要求，能出具相关权威部门近期有效清晰的质检报告单；</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3、所有货物有较好的感官性状；</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若中标供应商所提供物资的质量因不符合相关质量标准，导致采购人被卫生防疫、检疫部门和市场监督管理部门处罚，所产生的扣款费用由中标供应商全额承担；同时，采购人将依据合同中违约条款对中标供应商进行处理，情节严重者采购人有权单方面终止合同，并按合同违约条款要求中标供应商进行赔偿。</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原材料验收由采购人业务管理方、供应方，双方现场检验，对供应产品的质量、数量无异议后，双方签字，各自留存。原材料在验收时有不符合要求的，一律退回，供应商无条件重新更换配送货物，更换后仍然不符合标准的采购人有权对供应商处以一定金额的扣款。任何因原材料质量问题导致的食品安全或食物中毒责任，在确认导致问题的原材料品种后，由该供应商承担全部法律责任与经济损失，除对采购人进行赔付外，采购人有权单方终止合同。</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6、质量要求：所有食材质量必须达到《中华人民共和国食品安全法》及相关法律法规的要求。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7、采购人明确禁止使用含有兴奋剂的食品和添加剂，中标供应商应完全尊重采购人的行业惯例和要求，确保所供应食品中不出现违禁添加剂。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8、供应的食材能够索票索证和溯源。</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9、中标供应商按照卫生防疫要求定期提供相应的食品出厂合格证等相关证件。</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10、因</w:t>
      </w:r>
      <w:r>
        <w:rPr>
          <w:rFonts w:hint="eastAsia" w:ascii="宋体" w:hAnsi="宋体" w:cs="宋体"/>
          <w:color w:val="auto"/>
          <w:sz w:val="24"/>
          <w:szCs w:val="24"/>
          <w:highlight w:val="none"/>
          <w:lang w:val="en-US" w:eastAsia="zh-CN" w:bidi="ar-SA"/>
        </w:rPr>
        <w:t xml:space="preserve">中标供应商</w:t>
      </w:r>
      <w:r>
        <w:rPr>
          <w:rFonts w:hint="eastAsia" w:ascii="宋体" w:hAnsi="宋体" w:eastAsia="宋体" w:cs="宋体"/>
          <w:color w:val="auto"/>
          <w:sz w:val="24"/>
          <w:szCs w:val="24"/>
          <w:highlight w:val="none"/>
          <w:lang w:val="en-US" w:eastAsia="zh-CN" w:bidi="ar-SA"/>
        </w:rPr>
        <w:t xml:space="preserve">供货质量原因，引起</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食品安全事故，应按照</w:t>
      </w:r>
      <w:r>
        <w:rPr>
          <w:rFonts w:hint="eastAsia" w:ascii="宋体" w:hAnsi="宋体" w:cs="宋体"/>
          <w:color w:val="auto"/>
          <w:sz w:val="24"/>
          <w:szCs w:val="24"/>
          <w:highlight w:val="none"/>
          <w:lang w:val="en-US" w:eastAsia="zh-CN" w:bidi="ar-SA"/>
        </w:rPr>
        <w:t xml:space="preserve">《中华人民共和国食品安全法》</w:t>
      </w:r>
      <w:r>
        <w:rPr>
          <w:rFonts w:hint="eastAsia" w:ascii="宋体" w:hAnsi="宋体" w:eastAsia="宋体" w:cs="宋体"/>
          <w:color w:val="auto"/>
          <w:sz w:val="24"/>
          <w:szCs w:val="24"/>
          <w:highlight w:val="none"/>
          <w:lang w:val="en-US" w:eastAsia="zh-CN" w:bidi="ar-SA"/>
        </w:rPr>
        <w:t xml:space="preserve">及相关规定，除赔偿当期的原材料损失外，还应对由此引起的其他延续损失给予全额经济赔偿（包括但不限于医疗、声誉损失），并承担其他相应法律责任。</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11、相关票据、合格证明材料须规范保存备查不少于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p>
    <w:p>
      <w:pPr>
        <w:pStyle w:val="1226"/>
        <w:ind w:left="0" w:firstLine="482"/>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（四）包装和运输要求</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1、包装要求</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1.1包装应采用符合食品卫生标准的包装材料（如食品级塑料、铝箔），无毒无味，耐低温、防潮、防漏，密封性好；包装</w:t>
      </w:r>
      <w:r>
        <w:rPr>
          <w:rFonts w:hint="eastAsia" w:ascii="宋体" w:hAnsi="宋体" w:cs="宋体"/>
          <w:color w:val="auto"/>
          <w:sz w:val="24"/>
          <w:szCs w:val="24"/>
          <w:highlight w:val="none"/>
          <w:lang w:val="en-US" w:eastAsia="zh-CN" w:bidi="ar-SA"/>
        </w:rPr>
        <w:t xml:space="preserve">应</w:t>
      </w:r>
      <w:r>
        <w:rPr>
          <w:rFonts w:hint="eastAsia" w:ascii="宋体" w:hAnsi="宋体" w:eastAsia="宋体" w:cs="宋体"/>
          <w:color w:val="auto"/>
          <w:sz w:val="24"/>
          <w:szCs w:val="24"/>
          <w:highlight w:val="none"/>
          <w:lang w:val="en-US" w:eastAsia="zh-CN" w:bidi="ar-SA"/>
        </w:rPr>
        <w:t xml:space="preserve">完整无损，采用缓冲材料保护易碎品；包装应清洁卫生，能有效防震防压。</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1.2若采用包装袋，则包装袋应坚固结实，封口应严密；</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1.3包装箱完整无损，箱体上有明确的品牌、生产厂家、厂址、生产日期、产品规格等，供货时剩余保质期不少于整个保质期的二分之一。</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2.储存和运输要求</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rPr>
          <w:rFonts w:hint="eastAsia" w:ascii="宋体" w:hAnsi="宋体" w:cs="宋体"/>
          <w:color w:val="auto"/>
          <w:sz w:val="24"/>
          <w:szCs w:val="24"/>
          <w:highlight w:val="none"/>
          <w:lang w:val="en-US" w:eastAsia="zh-CN" w:bidi="ar-SA"/>
        </w:rPr>
        <w:t xml:space="preserve">应储存在卫生、阴凉、干燥、避光的地方，</w:t>
      </w:r>
      <w:r>
        <w:rPr>
          <w:rFonts w:hint="eastAsia" w:ascii="宋体" w:hAnsi="宋体" w:eastAsia="宋体" w:cs="宋体"/>
          <w:color w:val="auto"/>
          <w:sz w:val="24"/>
          <w:szCs w:val="24"/>
          <w:highlight w:val="none"/>
          <w:lang w:val="en-US" w:eastAsia="zh-CN" w:bidi="ar-SA"/>
        </w:rPr>
        <w:t xml:space="preserve">不得与有害、有毒物品一同存放。</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2.2运输中应注意安全，防止日晒、雨淋、渗漏、污染和标签脱落。保持车辆内外的清洁、卫生。不得使用装运过有毒、有害物质的车辆。</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2.3必须全程使用专用冷藏车冷链运输，</w:t>
      </w:r>
      <w:r>
        <w:rPr>
          <w:rFonts w:hint="eastAsia" w:ascii="宋体" w:hAnsi="宋体" w:cs="宋体"/>
          <w:color w:val="auto"/>
          <w:sz w:val="24"/>
          <w:szCs w:val="24"/>
          <w:highlight w:val="none"/>
          <w:lang w:val="en-US" w:eastAsia="zh-CN" w:bidi="ar-SA"/>
        </w:rPr>
        <w:t xml:space="preserve">做好防压措施，并根据产品类型（冰鲜/冻品）全程冷链运输，确保温度符合标准；不得与有毒有害物品同车</w:t>
      </w:r>
      <w:r>
        <w:rPr>
          <w:rFonts w:hint="eastAsia" w:ascii="宋体" w:hAnsi="宋体" w:eastAsia="宋体" w:cs="宋体"/>
          <w:color w:val="auto"/>
          <w:sz w:val="24"/>
          <w:szCs w:val="24"/>
          <w:highlight w:val="none"/>
          <w:lang w:val="en-US" w:eastAsia="zh-CN" w:bidi="ar-SA"/>
        </w:rPr>
        <w:t xml:space="preserve">，保证食材的卫生与安全。</w:t>
      </w:r>
      <w:r/>
    </w:p>
    <w:p>
      <w:pPr>
        <w:ind w:firstLine="482"/>
        <w:jc w:val="left"/>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bidi="ar-SA"/>
        </w:rPr>
        <w:t xml:space="preserve">配送及</w:t>
      </w:r>
      <w:r>
        <w:rPr>
          <w:rFonts w:hint="eastAsia" w:ascii="宋体" w:hAnsi="宋体" w:eastAsia="宋体" w:cs="宋体"/>
          <w:b/>
          <w:bCs/>
          <w:color w:val="auto"/>
          <w:sz w:val="24"/>
          <w:szCs w:val="24"/>
          <w:highlight w:val="none"/>
          <w:lang w:val="en-US" w:eastAsia="zh-CN" w:bidi="ar-SA"/>
        </w:rPr>
        <w:t xml:space="preserve">服务要求</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1、中标供应商</w:t>
      </w:r>
      <w:r>
        <w:rPr>
          <w:rFonts w:hint="eastAsia" w:ascii="宋体" w:hAnsi="宋体" w:eastAsia="宋体" w:cs="宋体"/>
          <w:color w:val="auto"/>
          <w:sz w:val="24"/>
          <w:szCs w:val="24"/>
          <w:highlight w:val="none"/>
          <w:lang w:val="en-US" w:eastAsia="zh-CN" w:bidi="ar-SA"/>
        </w:rPr>
        <w:t xml:space="preserve">必须自行提供配送服务，不得将配送项目进行任何方式的转包、分包，配送人员应具备有效的健康合格证明，配送车辆应符合相关卫生要求，做到每日清洗、消毒并做好消毒记录。</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2、供应商</w:t>
      </w:r>
      <w:r>
        <w:rPr>
          <w:rFonts w:hint="eastAsia" w:ascii="宋体" w:hAnsi="宋体" w:eastAsia="宋体" w:cs="宋体"/>
          <w:color w:val="auto"/>
          <w:sz w:val="24"/>
          <w:szCs w:val="24"/>
          <w:highlight w:val="none"/>
          <w:lang w:val="en-US" w:eastAsia="zh-CN" w:bidi="ar-SA"/>
        </w:rPr>
        <w:t xml:space="preserve">人员备案，不得擅自更换管理层人员，</w:t>
      </w:r>
      <w:r>
        <w:rPr>
          <w:rFonts w:hint="eastAsia" w:ascii="宋体" w:hAnsi="宋体" w:cs="宋体"/>
          <w:color w:val="auto"/>
          <w:sz w:val="24"/>
          <w:szCs w:val="24"/>
          <w:highlight w:val="none"/>
          <w:lang w:val="en-US" w:eastAsia="zh-CN" w:bidi="ar-SA"/>
        </w:rPr>
        <w:t xml:space="preserve">若确需更换，须</w:t>
      </w:r>
      <w:r>
        <w:rPr>
          <w:rFonts w:hint="eastAsia" w:ascii="宋体" w:hAnsi="宋体" w:eastAsia="宋体" w:cs="宋体"/>
          <w:color w:val="auto"/>
          <w:sz w:val="24"/>
          <w:szCs w:val="24"/>
          <w:highlight w:val="none"/>
          <w:lang w:val="en-US" w:eastAsia="zh-CN" w:bidi="ar-SA"/>
        </w:rPr>
        <w:t xml:space="preserve">得到</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同意并备案后方可更换，若发现擅自更换管理层人员的，情节严重者，终止其合同，并追究其责任，</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应做好食品安全的保障工作。</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3、中标供应商</w:t>
      </w:r>
      <w:r>
        <w:rPr>
          <w:rFonts w:hint="eastAsia" w:ascii="宋体" w:hAnsi="宋体" w:eastAsia="宋体" w:cs="宋体"/>
          <w:color w:val="auto"/>
          <w:sz w:val="24"/>
          <w:szCs w:val="24"/>
          <w:highlight w:val="none"/>
          <w:lang w:val="en-US" w:eastAsia="zh-CN" w:bidi="ar-SA"/>
        </w:rPr>
        <w:t xml:space="preserve">需按照采购人实际订货情况在配送前预先分装好</w:t>
      </w:r>
      <w:r>
        <w:rPr>
          <w:rFonts w:hint="eastAsia" w:ascii="宋体" w:hAnsi="宋体" w:cs="宋体"/>
          <w:color w:val="auto"/>
          <w:sz w:val="24"/>
          <w:szCs w:val="24"/>
          <w:highlight w:val="none"/>
          <w:lang w:val="en-US" w:eastAsia="zh-CN" w:bidi="ar-SA"/>
        </w:rPr>
        <w:t xml:space="preserve">并明确标注品类</w:t>
      </w:r>
      <w:r>
        <w:rPr>
          <w:rFonts w:hint="eastAsia" w:ascii="宋体" w:hAnsi="宋体" w:eastAsia="宋体" w:cs="宋体"/>
          <w:color w:val="auto"/>
          <w:sz w:val="24"/>
          <w:szCs w:val="24"/>
          <w:highlight w:val="none"/>
          <w:lang w:val="en-US" w:eastAsia="zh-CN" w:bidi="ar-SA"/>
        </w:rPr>
        <w:t xml:space="preserve">。配送人员无特殊情况要求保持固定，并持有有效期内的人员健康证明</w:t>
      </w:r>
      <w:r>
        <w:rPr>
          <w:rFonts w:hint="eastAsia" w:ascii="宋体" w:hAnsi="宋体" w:cs="宋体"/>
          <w:color w:val="auto"/>
          <w:sz w:val="24"/>
          <w:szCs w:val="24"/>
          <w:highlight w:val="none"/>
          <w:lang w:val="en-US" w:eastAsia="zh-CN" w:bidi="ar-SA"/>
        </w:rPr>
        <w:t xml:space="preserve">，若确需更换，须</w:t>
      </w:r>
      <w:r>
        <w:rPr>
          <w:rFonts w:hint="eastAsia" w:ascii="宋体" w:hAnsi="宋体" w:eastAsia="宋体" w:cs="宋体"/>
          <w:color w:val="auto"/>
          <w:sz w:val="24"/>
          <w:szCs w:val="24"/>
          <w:highlight w:val="none"/>
          <w:lang w:val="en-US" w:eastAsia="zh-CN" w:bidi="ar-SA"/>
        </w:rPr>
        <w:t xml:space="preserve">得到</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同意并备案后方可更换。</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4、中标供应商</w:t>
      </w:r>
      <w:r>
        <w:rPr>
          <w:rFonts w:hint="eastAsia" w:ascii="宋体" w:hAnsi="宋体" w:eastAsia="宋体" w:cs="宋体"/>
          <w:color w:val="auto"/>
          <w:sz w:val="24"/>
          <w:szCs w:val="24"/>
          <w:highlight w:val="none"/>
          <w:lang w:val="en-US" w:eastAsia="zh-CN" w:bidi="ar-SA"/>
        </w:rPr>
        <w:t xml:space="preserve">所送货物不符合相关质量标准，或使用方在加工过程中发现所送货物有明显质量问题，配送方需无条件退货，并及时补货，保证不影响餐厅供应，情节严重的</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有权单方终止合同。</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配送企业必须按所填订单配送，按规定时间送达指定地点，确保食品新鲜、优质、安全、可靠。</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6、中标供应商</w:t>
      </w:r>
      <w:r>
        <w:rPr>
          <w:rFonts w:hint="eastAsia" w:ascii="宋体" w:hAnsi="宋体" w:eastAsia="宋体" w:cs="宋体"/>
          <w:color w:val="auto"/>
          <w:sz w:val="24"/>
          <w:szCs w:val="24"/>
          <w:highlight w:val="none"/>
          <w:lang w:val="en-US" w:eastAsia="zh-CN" w:bidi="ar-SA"/>
        </w:rPr>
        <w:t xml:space="preserve">应按</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要求，提供产品的价格、检测或检验检疫报告、销售许可证等</w:t>
      </w:r>
      <w:r>
        <w:rPr>
          <w:rFonts w:hint="eastAsia" w:ascii="宋体" w:hAnsi="宋体" w:cs="宋体"/>
          <w:color w:val="auto"/>
          <w:sz w:val="24"/>
          <w:szCs w:val="24"/>
          <w:highlight w:val="none"/>
          <w:lang w:val="en-US" w:eastAsia="zh-CN" w:bidi="ar-SA"/>
        </w:rPr>
        <w:t xml:space="preserve">相关材料，并</w:t>
      </w:r>
      <w:r>
        <w:rPr>
          <w:rFonts w:hint="eastAsia" w:ascii="宋体" w:hAnsi="宋体" w:eastAsia="宋体" w:cs="宋体"/>
          <w:color w:val="auto"/>
          <w:sz w:val="24"/>
          <w:szCs w:val="24"/>
          <w:highlight w:val="none"/>
          <w:lang w:val="en-US" w:eastAsia="zh-CN" w:bidi="ar-SA"/>
        </w:rPr>
        <w:t xml:space="preserve">积极配合相关部门的监督检查。</w:t>
      </w:r>
      <w:r>
        <w:rPr>
          <w:rFonts w:hint="eastAsia" w:ascii="宋体" w:hAnsi="宋体" w:cs="宋体"/>
          <w:color w:val="auto"/>
          <w:sz w:val="24"/>
          <w:szCs w:val="24"/>
          <w:highlight w:val="none"/>
          <w:lang w:val="en-US" w:eastAsia="zh-CN" w:bidi="ar-SA"/>
        </w:rPr>
        <w:t xml:space="preserve">中标供应商应当是</w:t>
      </w:r>
      <w:r>
        <w:rPr>
          <w:rFonts w:hint="eastAsia" w:ascii="宋体" w:hAnsi="宋体" w:eastAsia="宋体" w:cs="宋体"/>
          <w:color w:val="auto"/>
          <w:sz w:val="24"/>
          <w:szCs w:val="24"/>
          <w:highlight w:val="none"/>
          <w:lang w:val="en-US" w:eastAsia="zh-CN" w:bidi="ar-SA"/>
        </w:rPr>
        <w:t xml:space="preserve">满足学校供货资质要求、具备较强供货能力和应急保障能力、实力强、信誉好、满意度高的企业。</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7、采购人</w:t>
      </w:r>
      <w:r>
        <w:rPr>
          <w:rFonts w:hint="eastAsia" w:ascii="宋体" w:hAnsi="宋体" w:eastAsia="宋体" w:cs="宋体"/>
          <w:color w:val="auto"/>
          <w:sz w:val="24"/>
          <w:szCs w:val="24"/>
          <w:highlight w:val="none"/>
          <w:lang w:val="en-US" w:eastAsia="zh-CN" w:bidi="ar-SA"/>
        </w:rPr>
        <w:t xml:space="preserve">与</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签订合同时，</w:t>
      </w:r>
      <w:r>
        <w:rPr>
          <w:rFonts w:hint="eastAsia" w:ascii="宋体" w:hAnsi="宋体" w:cs="宋体"/>
          <w:color w:val="auto"/>
          <w:sz w:val="24"/>
          <w:szCs w:val="24"/>
          <w:highlight w:val="none"/>
          <w:lang w:val="en-US" w:eastAsia="zh-CN" w:bidi="ar-SA"/>
        </w:rPr>
        <w:t xml:space="preserve">各供应商</w:t>
      </w:r>
      <w:r>
        <w:rPr>
          <w:rFonts w:hint="eastAsia" w:ascii="宋体" w:hAnsi="宋体" w:eastAsia="宋体" w:cs="宋体"/>
          <w:color w:val="auto"/>
          <w:sz w:val="24"/>
          <w:szCs w:val="24"/>
          <w:highlight w:val="none"/>
          <w:lang w:val="en-US" w:eastAsia="zh-CN" w:bidi="ar-SA"/>
        </w:rPr>
        <w:t xml:space="preserve">须提供营业执照、生产许可证或食品流通许可证、税务登记证、检测或检验检疫报告、法人身份证原件供学校审验，并留复印件存档备查。</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实行优胜劣汰机制，在食材供货过程中，</w:t>
      </w:r>
      <w:r>
        <w:rPr>
          <w:rFonts w:hint="eastAsia" w:ascii="宋体" w:hAnsi="宋体" w:cs="宋体"/>
          <w:color w:val="auto"/>
          <w:sz w:val="24"/>
          <w:szCs w:val="24"/>
          <w:highlight w:val="none"/>
          <w:lang w:val="en-US" w:eastAsia="zh-CN" w:bidi="ar-SA"/>
        </w:rPr>
        <w:t xml:space="preserve">中标供应商</w:t>
      </w:r>
      <w:r>
        <w:rPr>
          <w:rFonts w:hint="eastAsia" w:ascii="宋体" w:hAnsi="宋体" w:eastAsia="宋体" w:cs="宋体"/>
          <w:color w:val="auto"/>
          <w:sz w:val="24"/>
          <w:szCs w:val="24"/>
          <w:highlight w:val="none"/>
          <w:lang w:val="en-US" w:eastAsia="zh-CN" w:bidi="ar-SA"/>
        </w:rPr>
        <w:t xml:space="preserve">应配合</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建立日常管理考核机制和定期回访制度，若发现供应商不守信用、以次充好或其它违规行为，</w:t>
      </w:r>
      <w:r>
        <w:rPr>
          <w:rFonts w:hint="eastAsia" w:ascii="宋体" w:hAnsi="宋体" w:cs="宋体"/>
          <w:color w:val="auto"/>
          <w:sz w:val="24"/>
          <w:szCs w:val="24"/>
          <w:highlight w:val="none"/>
          <w:lang w:val="en-US" w:eastAsia="zh-CN" w:bidi="ar-SA"/>
        </w:rPr>
        <w:t xml:space="preserve">采购人将</w:t>
      </w:r>
      <w:r>
        <w:rPr>
          <w:rFonts w:hint="eastAsia" w:ascii="宋体" w:hAnsi="宋体" w:eastAsia="宋体" w:cs="宋体"/>
          <w:color w:val="auto"/>
          <w:sz w:val="24"/>
          <w:szCs w:val="24"/>
          <w:highlight w:val="none"/>
          <w:lang w:val="en-US" w:eastAsia="zh-CN" w:bidi="ar-SA"/>
        </w:rPr>
        <w:t xml:space="preserve">提出警告，情节严重的，</w:t>
      </w:r>
      <w:r>
        <w:rPr>
          <w:rFonts w:hint="eastAsia" w:ascii="宋体" w:hAnsi="宋体" w:cs="宋体"/>
          <w:color w:val="auto"/>
          <w:sz w:val="24"/>
          <w:szCs w:val="24"/>
          <w:highlight w:val="none"/>
          <w:lang w:val="en-US" w:eastAsia="zh-CN" w:bidi="ar-SA"/>
        </w:rPr>
        <w:t xml:space="preserve">采购人可</w:t>
      </w:r>
      <w:r>
        <w:rPr>
          <w:rFonts w:hint="eastAsia" w:ascii="宋体" w:hAnsi="宋体" w:eastAsia="宋体" w:cs="宋体"/>
          <w:color w:val="auto"/>
          <w:sz w:val="24"/>
          <w:szCs w:val="24"/>
          <w:highlight w:val="none"/>
          <w:lang w:val="en-US" w:eastAsia="zh-CN" w:bidi="ar-SA"/>
        </w:rPr>
        <w:t xml:space="preserve">立即终止合同。</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9、中标供应商</w:t>
      </w:r>
      <w:r>
        <w:rPr>
          <w:rFonts w:hint="eastAsia" w:ascii="宋体" w:hAnsi="宋体" w:eastAsia="宋体" w:cs="宋体"/>
          <w:color w:val="auto"/>
          <w:sz w:val="24"/>
          <w:szCs w:val="24"/>
          <w:highlight w:val="none"/>
          <w:lang w:val="en-US" w:eastAsia="zh-CN" w:bidi="ar-SA"/>
        </w:rPr>
        <w:t xml:space="preserve">对配送物资，在配送过程中要做好保鲜、保质措施，同时不得喷洒有毒有害物质进行保鲜或保质。否则一经查实，</w:t>
      </w:r>
      <w:r>
        <w:rPr>
          <w:rFonts w:hint="eastAsia" w:ascii="宋体" w:hAnsi="宋体" w:cs="宋体"/>
          <w:color w:val="auto"/>
          <w:sz w:val="24"/>
          <w:szCs w:val="24"/>
          <w:highlight w:val="none"/>
          <w:lang w:val="en-US" w:eastAsia="zh-CN" w:bidi="ar-SA"/>
        </w:rPr>
        <w:t xml:space="preserve">采购人可立即终止合同</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承担</w:t>
      </w:r>
      <w:r>
        <w:rPr>
          <w:rFonts w:hint="eastAsia" w:ascii="宋体" w:hAnsi="宋体" w:cs="宋体"/>
          <w:color w:val="auto"/>
          <w:sz w:val="24"/>
          <w:szCs w:val="24"/>
          <w:highlight w:val="none"/>
          <w:lang w:val="en-US" w:eastAsia="zh-CN" w:bidi="ar-SA"/>
        </w:rPr>
        <w:t xml:space="preserve">全部</w:t>
      </w:r>
      <w:r>
        <w:rPr>
          <w:rFonts w:hint="eastAsia" w:ascii="宋体" w:hAnsi="宋体" w:eastAsia="宋体" w:cs="宋体"/>
          <w:color w:val="auto"/>
          <w:sz w:val="24"/>
          <w:szCs w:val="24"/>
          <w:highlight w:val="none"/>
          <w:lang w:val="en-US" w:eastAsia="zh-CN" w:bidi="ar-SA"/>
        </w:rPr>
        <w:t xml:space="preserve">责任。</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接受</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不定期第三方检验，做好配送台账，</w:t>
      </w:r>
      <w:r>
        <w:rPr>
          <w:rFonts w:hint="eastAsia" w:ascii="宋体" w:hAnsi="宋体" w:eastAsia="宋体" w:cs="宋体"/>
          <w:color w:val="auto"/>
          <w:sz w:val="24"/>
          <w:szCs w:val="24"/>
          <w:highlight w:val="none"/>
          <w:lang w:val="en-US" w:eastAsia="zh-CN" w:bidi="ar-SA"/>
        </w:rPr>
        <w:t xml:space="preserve">保证物资无毒无害新鲜，利于烹饪，同时</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做好相应的配送台账记录。若</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发现在质保期内食材腐烂变质，将及时通知</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进行处理，并更换相应数量的物资。</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10、中标供应商</w:t>
      </w:r>
      <w:r>
        <w:rPr>
          <w:rFonts w:hint="eastAsia" w:ascii="宋体" w:hAnsi="宋体" w:eastAsia="宋体" w:cs="宋体"/>
          <w:color w:val="auto"/>
          <w:sz w:val="24"/>
          <w:szCs w:val="24"/>
          <w:highlight w:val="none"/>
          <w:lang w:val="en-US" w:eastAsia="zh-CN" w:bidi="ar-SA"/>
        </w:rPr>
        <w:t xml:space="preserve">需要做到售后服务专业化，建立固定配送网点，具备调运、分拣、包装、二次搬运能力；</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具有固定的配送网点服务能力。</w:t>
      </w:r>
      <w:r/>
    </w:p>
    <w:p>
      <w:pPr>
        <w:ind w:firstLine="480"/>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11、采购人根据实际需求向</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下达订单，</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须严格按照</w:t>
      </w:r>
      <w:r>
        <w:rPr>
          <w:rFonts w:hint="eastAsia" w:ascii="宋体" w:hAnsi="宋体" w:cs="宋体"/>
          <w:color w:val="auto"/>
          <w:sz w:val="24"/>
          <w:szCs w:val="24"/>
          <w:highlight w:val="none"/>
          <w:lang w:val="en-US" w:eastAsia="zh-CN" w:bidi="ar-SA"/>
        </w:rPr>
        <w:t xml:space="preserve">采购人</w:t>
      </w:r>
      <w:r>
        <w:rPr>
          <w:rFonts w:hint="eastAsia" w:ascii="宋体" w:hAnsi="宋体" w:cs="宋体"/>
          <w:color w:val="auto"/>
          <w:sz w:val="24"/>
          <w:highlight w:val="none"/>
          <w:lang w:val="en-US" w:eastAsia="zh-CN"/>
        </w:rPr>
        <w:t xml:space="preserve">要求的品种、数量及时间进行轮换送货。</w:t>
      </w:r>
      <w:r/>
    </w:p>
    <w:p>
      <w:pPr>
        <w:ind w:firstLine="480"/>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12、采购人有权对</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的履约情况进行综合考核，并依据考核结果有权调整配送事宜（包括但不限于配送份额、配送区域、配送品类等）。</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保证无条件严格地遵照执行。</w:t>
      </w:r>
      <w:r/>
    </w:p>
    <w:p>
      <w:pPr>
        <w:ind w:firstLine="480"/>
        <w:spacing w:line="360" w:lineRule="auto"/>
        <w:shd w:val="clear" w:color="auto"/>
        <w:rPr>
          <w:rFonts w:hint="eastAsia"/>
          <w:color w:val="auto"/>
          <w:highlight w:val="none"/>
        </w:rPr>
      </w:pPr>
      <w:r>
        <w:rPr>
          <w:rFonts w:hint="eastAsia" w:ascii="宋体" w:hAnsi="宋体" w:cs="宋体"/>
          <w:color w:val="auto"/>
          <w:sz w:val="24"/>
          <w:szCs w:val="24"/>
          <w:highlight w:val="none"/>
          <w:lang w:val="en-US" w:eastAsia="zh-CN" w:bidi="ar-SA"/>
        </w:rPr>
        <w:t xml:space="preserve">13、采购人有权在供应商中标后对其进行实地考察。</w:t>
      </w:r>
      <w:r/>
    </w:p>
    <w:p>
      <w:pPr>
        <w:ind w:firstLine="420"/>
        <w:spacing w:line="360" w:lineRule="auto"/>
        <w:shd w:val="clear" w:color="auto"/>
        <w:rPr>
          <w:rFonts w:hint="eastAsia"/>
          <w:color w:val="auto"/>
          <w:highlight w:val="none"/>
        </w:rPr>
      </w:pPr>
      <w:r>
        <w:rPr>
          <w:rFonts w:hint="eastAsia"/>
          <w:color w:val="auto"/>
          <w:highlight w:val="none"/>
        </w:rPr>
      </w:r>
      <w:r/>
    </w:p>
    <w:p>
      <w:pPr>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包8：豆制品。</w:t>
      </w:r>
      <w:r>
        <w:rPr>
          <w:rFonts w:hint="eastAsia" w:ascii="宋体" w:hAnsi="宋体" w:eastAsia="宋体" w:cs="宋体"/>
          <w:b/>
          <w:bCs/>
          <w:color w:val="auto"/>
          <w:sz w:val="24"/>
          <w:szCs w:val="24"/>
          <w:highlight w:val="none"/>
        </w:rPr>
        <w:t xml:space="preserve">选取</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家供应商</w:t>
      </w:r>
      <w:r/>
    </w:p>
    <w:p>
      <w:pPr>
        <w:pStyle w:val="1226"/>
        <w:ind w:left="0" w:firstLine="482"/>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（一）食材标准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质量标准：符合国标GB2712-2014等国家食品安全相关标准。每</w:t>
      </w:r>
      <w:r>
        <w:rPr>
          <w:rFonts w:hint="eastAsia" w:ascii="宋体" w:hAnsi="宋体" w:cs="宋体"/>
          <w:color w:val="auto"/>
          <w:sz w:val="24"/>
          <w:szCs w:val="24"/>
          <w:highlight w:val="none"/>
          <w:lang w:val="en-US" w:eastAsia="zh-CN" w:bidi="ar-SA"/>
        </w:rPr>
        <w:t xml:space="preserve">件</w:t>
      </w:r>
      <w:r>
        <w:rPr>
          <w:rFonts w:hint="eastAsia" w:ascii="宋体" w:hAnsi="宋体" w:eastAsia="宋体" w:cs="宋体"/>
          <w:color w:val="auto"/>
          <w:sz w:val="24"/>
          <w:szCs w:val="24"/>
          <w:highlight w:val="none"/>
          <w:lang w:val="en-US" w:eastAsia="zh-CN" w:bidi="ar-SA"/>
        </w:rPr>
        <w:t xml:space="preserve">产品都需贴标签，品名，生产日期，保质期</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2、质量要求：</w:t>
      </w:r>
      <w:r/>
    </w:p>
    <w:p>
      <w:pPr>
        <w:ind w:firstLine="480"/>
        <w:jc w:val="left"/>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（1）感官指标：具有本品类固有色泽（如豆腐乳白）、豆香味，无异味酸味。形状完整，无破损。质地细腻有弹性（如豆腐持水性好）。</w:t>
      </w:r>
      <w:r/>
    </w:p>
    <w:p>
      <w:pPr>
        <w:ind w:firstLine="480"/>
        <w:jc w:val="left"/>
        <w:keepLines w:val="0"/>
        <w:keepNext w:val="0"/>
        <w:pageBreakBefore w:val="0"/>
        <w:spacing w:line="360" w:lineRule="auto"/>
        <w:shd w:val="clear" w:color="auto"/>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bidi="ar-SA"/>
        </w:rPr>
        <w:t xml:space="preserve">（2） 安全指标：无变质。</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（二）原材料配送</w:t>
      </w:r>
      <w:r/>
    </w:p>
    <w:p>
      <w:pPr>
        <w:pStyle w:val="1213"/>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所有货物必须</w:t>
      </w:r>
      <w:r>
        <w:rPr>
          <w:rFonts w:hint="eastAsia" w:ascii="宋体" w:hAnsi="宋体" w:cs="宋体"/>
          <w:color w:val="auto"/>
          <w:sz w:val="24"/>
          <w:szCs w:val="24"/>
          <w:highlight w:val="none"/>
          <w:lang w:val="en-US" w:eastAsia="zh-CN" w:bidi="ar-SA"/>
        </w:rPr>
        <w:t xml:space="preserve">严格</w:t>
      </w:r>
      <w:r>
        <w:rPr>
          <w:rFonts w:hint="eastAsia" w:ascii="宋体" w:hAnsi="宋体" w:eastAsia="宋体" w:cs="宋体"/>
          <w:color w:val="auto"/>
          <w:sz w:val="24"/>
          <w:szCs w:val="24"/>
          <w:highlight w:val="none"/>
          <w:lang w:val="en-US" w:eastAsia="zh-CN" w:bidi="ar-SA"/>
        </w:rPr>
        <w:t xml:space="preserve">按</w:t>
      </w:r>
      <w:r>
        <w:rPr>
          <w:rFonts w:hint="eastAsia" w:ascii="宋体" w:hAnsi="宋体" w:cs="宋体"/>
          <w:color w:val="auto"/>
          <w:sz w:val="24"/>
          <w:szCs w:val="24"/>
          <w:highlight w:val="none"/>
          <w:lang w:val="en-US" w:eastAsia="zh-CN" w:bidi="ar-SA"/>
        </w:rPr>
        <w:t xml:space="preserve">照</w:t>
      </w:r>
      <w:r>
        <w:rPr>
          <w:rFonts w:hint="eastAsia" w:ascii="宋体" w:hAnsi="宋体" w:eastAsia="宋体" w:cs="宋体"/>
          <w:color w:val="auto"/>
          <w:sz w:val="24"/>
          <w:szCs w:val="24"/>
          <w:highlight w:val="none"/>
          <w:lang w:val="en-US" w:eastAsia="zh-CN" w:bidi="ar-SA"/>
        </w:rPr>
        <w:t xml:space="preserve">采购人规定的时间运送到指定的地点</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配送至采购人下属各餐厅</w:t>
      </w:r>
      <w:r>
        <w:rPr>
          <w:rFonts w:hint="eastAsia" w:ascii="宋体" w:hAnsi="宋体" w:cs="宋体"/>
          <w:color w:val="auto"/>
          <w:sz w:val="24"/>
          <w:szCs w:val="24"/>
          <w:highlight w:val="none"/>
          <w:lang w:val="en-US" w:eastAsia="zh-CN" w:bidi="ar-SA"/>
        </w:rPr>
        <w:t xml:space="preserve">具体点位</w:t>
      </w:r>
      <w:r>
        <w:rPr>
          <w:rFonts w:hint="eastAsia" w:ascii="宋体" w:hAnsi="宋体" w:eastAsia="宋体" w:cs="宋体"/>
          <w:color w:val="auto"/>
          <w:sz w:val="24"/>
          <w:szCs w:val="24"/>
          <w:highlight w:val="none"/>
          <w:lang w:val="en-US" w:eastAsia="zh-CN" w:bidi="ar-SA"/>
        </w:rPr>
        <w:t xml:space="preserve">。</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2、采购人发现质量等问题，中标供应商必须按要求及时予以解决；</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3、运输工具、配送人员、包装材料和货物运输途中的防护措施必须符合相关规定和要求；</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4、每次供货必须向采购人提供当批次</w:t>
      </w:r>
      <w:r>
        <w:rPr>
          <w:rFonts w:hint="eastAsia" w:ascii="宋体" w:hAnsi="宋体" w:cs="宋体"/>
          <w:color w:val="auto"/>
          <w:sz w:val="24"/>
          <w:szCs w:val="24"/>
          <w:highlight w:val="none"/>
          <w:lang w:val="en-US" w:eastAsia="zh-CN" w:bidi="ar-SA"/>
        </w:rPr>
        <w:t xml:space="preserve">纸质第三方检疫或检验或检测报告</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并加盖供应商公章</w:t>
      </w:r>
      <w:r>
        <w:rPr>
          <w:rFonts w:hint="eastAsia" w:ascii="宋体" w:hAnsi="宋体" w:cs="宋体"/>
          <w:color w:val="auto"/>
          <w:sz w:val="24"/>
          <w:szCs w:val="24"/>
          <w:highlight w:val="none"/>
          <w:lang w:val="en-US" w:eastAsia="zh-CN" w:bidi="ar-SA"/>
        </w:rPr>
        <w:t xml:space="preserve">，采</w:t>
      </w:r>
      <w:r>
        <w:rPr>
          <w:rFonts w:hint="eastAsia" w:ascii="宋体" w:hAnsi="宋体" w:eastAsia="宋体" w:cs="宋体"/>
          <w:color w:val="auto"/>
          <w:sz w:val="24"/>
          <w:szCs w:val="24"/>
          <w:highlight w:val="none"/>
          <w:lang w:val="en-US" w:eastAsia="zh-CN" w:bidi="ar-SA"/>
        </w:rPr>
        <w:t xml:space="preserve">购人核查标签完整性及新鲜度。</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5、配送车辆和人员进入学校，必须遵守学校有关交通、安全等方面的要求。</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6、货物的标签标识内容必须真实，符合国家法律法规的规定，并符合相应产品（标签）标准的要求，标明产品名称、厂名、厂址、配料表、生产日期、保质期等。</w:t>
      </w:r>
      <w:r/>
    </w:p>
    <w:p>
      <w:pPr>
        <w:ind w:firstLine="482"/>
        <w:jc w:val="left"/>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7、采购人</w:t>
      </w:r>
      <w:r>
        <w:rPr>
          <w:rFonts w:hint="eastAsia" w:ascii="宋体" w:hAnsi="宋体" w:cs="宋体"/>
          <w:color w:val="auto"/>
          <w:sz w:val="24"/>
          <w:szCs w:val="24"/>
          <w:highlight w:val="none"/>
        </w:rPr>
        <w:t xml:space="preserve">如有急需使用或者临时变更订单的，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应积极配合。</w:t>
      </w:r>
      <w:r/>
    </w:p>
    <w:p>
      <w:pPr>
        <w:ind w:firstLine="482"/>
        <w:jc w:val="left"/>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（三）原材料验收</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1、所有货物及外包装必须安全、卫生、无毒、无害，符合食品卫生质量要求，产品必须通过国家强制要求的各类认证；</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2、所有货物必须符合卫生防疫、检疫部门，质量检验、监督等部门的相关质量要求，能出具相关权威部门近期有效清晰的质检报告单；</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3、所有货物有较好的感官性状；</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若中标供应商所提供物资的质量因不符合相关质量标准，导致采购人被卫生防疫、检疫部门和市场监督管理部门处罚，所产生的扣款费用由中标供应商全额承担；同时，采购人将依据合同中违约条款对中标供应商进行处理，情节严重者采购人有权单方面终止合同，并按合同违约条款要求中标供应商进行赔偿。</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原材料验收由采购人业务管理方、供应方，双方现场检验，对供应产品的质量、数量无异议后，双方签字，各自留存。原材料在验收时有不符合要求的，一律退回，供应商无条件重新更换配送货物，更换后仍然不符合标准的采购人有权对供应商处以一定金额的扣款。任何因原材料质量问题导致的食品安全或食物中毒责任，在确认导致问题的原材料品种后，由该供应商承担全部法律责任与经济损失，除对采购人进行赔付外，采购人有权单方终止合同。</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6、质量要求：所有食材质量必须达到《中华人民共和国食品安全法》及相关法律法规的要求。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7、采购人明确禁止使用含有兴奋剂的食品和添加剂，中标供应商应完全尊重采购人的行业惯例和要求，确保所供应食品中不出现违禁添加剂。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8、供应的食材能够索票索证和溯源。</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9、中标供应商按照卫生防疫要求定期提供相应的食品出厂合格证等相关证件。</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10、因</w:t>
      </w:r>
      <w:r>
        <w:rPr>
          <w:rFonts w:hint="eastAsia" w:ascii="宋体" w:hAnsi="宋体" w:cs="宋体"/>
          <w:color w:val="auto"/>
          <w:sz w:val="24"/>
          <w:szCs w:val="24"/>
          <w:highlight w:val="none"/>
          <w:lang w:val="en-US" w:eastAsia="zh-CN" w:bidi="ar-SA"/>
        </w:rPr>
        <w:t xml:space="preserve">中标供应商</w:t>
      </w:r>
      <w:r>
        <w:rPr>
          <w:rFonts w:hint="eastAsia" w:ascii="宋体" w:hAnsi="宋体" w:eastAsia="宋体" w:cs="宋体"/>
          <w:color w:val="auto"/>
          <w:sz w:val="24"/>
          <w:szCs w:val="24"/>
          <w:highlight w:val="none"/>
          <w:lang w:val="en-US" w:eastAsia="zh-CN" w:bidi="ar-SA"/>
        </w:rPr>
        <w:t xml:space="preserve">供货质量原因，引起</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食品安全事故，应按照</w:t>
      </w:r>
      <w:r>
        <w:rPr>
          <w:rFonts w:hint="eastAsia" w:ascii="宋体" w:hAnsi="宋体" w:cs="宋体"/>
          <w:color w:val="auto"/>
          <w:sz w:val="24"/>
          <w:szCs w:val="24"/>
          <w:highlight w:val="none"/>
          <w:lang w:val="en-US" w:eastAsia="zh-CN" w:bidi="ar-SA"/>
        </w:rPr>
        <w:t xml:space="preserve">《中华人民共和国食品安全法》</w:t>
      </w:r>
      <w:r>
        <w:rPr>
          <w:rFonts w:hint="eastAsia" w:ascii="宋体" w:hAnsi="宋体" w:eastAsia="宋体" w:cs="宋体"/>
          <w:color w:val="auto"/>
          <w:sz w:val="24"/>
          <w:szCs w:val="24"/>
          <w:highlight w:val="none"/>
          <w:lang w:val="en-US" w:eastAsia="zh-CN" w:bidi="ar-SA"/>
        </w:rPr>
        <w:t xml:space="preserve">及相关规定，除赔偿当期的原材料损失外，还应对由此引起的其他延续损失给予全额经济赔偿（包括但不限于医疗、声誉损失），并承担其他相应法律责任。</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11、相关票据、合格证明材料须规范保存备查不少于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p>
    <w:p>
      <w:pPr>
        <w:pStyle w:val="122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（四）包装和运输要求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1、包装要求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1.1包装应符合相应卫生标准的包装材料</w:t>
      </w:r>
      <w:r>
        <w:rPr>
          <w:rFonts w:hint="eastAsia" w:ascii="宋体" w:hAnsi="宋体" w:cs="宋体"/>
          <w:color w:val="auto"/>
          <w:sz w:val="24"/>
          <w:szCs w:val="24"/>
          <w:highlight w:val="none"/>
          <w:lang w:val="en-US" w:eastAsia="zh-CN" w:bidi="ar-SA"/>
        </w:rPr>
        <w:t xml:space="preserve">，并采用食品级包装材料，密封、防潮；标签标识符合GB7718</w:t>
      </w:r>
      <w:r>
        <w:rPr>
          <w:rFonts w:hint="eastAsia" w:ascii="宋体" w:hAnsi="宋体" w:eastAsia="宋体" w:cs="宋体"/>
          <w:color w:val="auto"/>
          <w:sz w:val="24"/>
          <w:szCs w:val="24"/>
          <w:highlight w:val="none"/>
          <w:lang w:val="en-US" w:eastAsia="zh-CN" w:bidi="ar-SA"/>
        </w:rPr>
        <w:t xml:space="preserve">；</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1.2若采用包装袋，则包装袋应坚固结实，封口应严密；</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1.3包装箱完整无损，箱体上有明确的品牌、生产厂家、厂址、生产日期、产品规格等，供货时剩余保质期</w:t>
      </w:r>
      <w:r>
        <w:rPr>
          <w:rFonts w:hint="eastAsia" w:ascii="宋体" w:hAnsi="宋体" w:cs="宋体"/>
          <w:color w:val="auto"/>
          <w:sz w:val="24"/>
          <w:szCs w:val="24"/>
          <w:highlight w:val="none"/>
          <w:lang w:val="en-US" w:eastAsia="zh-CN" w:bidi="ar-SA"/>
        </w:rPr>
        <w:t xml:space="preserve">一般</w:t>
      </w:r>
      <w:r>
        <w:rPr>
          <w:rFonts w:hint="eastAsia" w:ascii="宋体" w:hAnsi="宋体" w:eastAsia="宋体" w:cs="宋体"/>
          <w:color w:val="auto"/>
          <w:sz w:val="24"/>
          <w:szCs w:val="24"/>
          <w:highlight w:val="none"/>
          <w:lang w:val="en-US" w:eastAsia="zh-CN" w:bidi="ar-SA"/>
        </w:rPr>
        <w:t xml:space="preserve">不少于整个保质期的二分之一</w:t>
      </w:r>
      <w:r>
        <w:rPr>
          <w:rFonts w:hint="eastAsia" w:ascii="宋体" w:hAnsi="宋体" w:cs="宋体"/>
          <w:color w:val="auto"/>
          <w:sz w:val="24"/>
          <w:szCs w:val="24"/>
          <w:highlight w:val="none"/>
          <w:lang w:val="en-US" w:eastAsia="zh-CN" w:bidi="ar-SA"/>
        </w:rPr>
        <w:t xml:space="preserve">，鲜豆腐等短保产品需保证新鲜度</w:t>
      </w:r>
      <w:r>
        <w:rPr>
          <w:rFonts w:hint="eastAsia" w:ascii="宋体" w:hAnsi="宋体" w:eastAsia="宋体" w:cs="宋体"/>
          <w:color w:val="auto"/>
          <w:sz w:val="24"/>
          <w:szCs w:val="24"/>
          <w:highlight w:val="none"/>
          <w:lang w:val="en-US" w:eastAsia="zh-CN" w:bidi="ar-SA"/>
        </w:rPr>
        <w:t xml:space="preserve">。</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2.储存和运输要求</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2.1应储存在卫生、阴凉、干燥、避光的地方、不得与有害、有毒物品一同存放。</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2.2运输中应注意安全，防止日晒、雨淋、渗漏、污染和标签脱落。保持车辆内外的清洁、卫生。不得使用装运过有毒、有害物质的车辆。</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2.3必须全程使用清洁卫生</w:t>
      </w:r>
      <w:r>
        <w:rPr>
          <w:rFonts w:hint="eastAsia" w:ascii="宋体" w:hAnsi="宋体" w:cs="宋体"/>
          <w:color w:val="auto"/>
          <w:sz w:val="24"/>
          <w:szCs w:val="24"/>
          <w:highlight w:val="none"/>
          <w:lang w:val="en-US" w:eastAsia="zh-CN" w:bidi="ar-SA"/>
        </w:rPr>
        <w:t xml:space="preserve">的专用</w:t>
      </w:r>
      <w:r>
        <w:rPr>
          <w:rFonts w:hint="eastAsia" w:ascii="宋体" w:hAnsi="宋体" w:eastAsia="宋体" w:cs="宋体"/>
          <w:color w:val="auto"/>
          <w:sz w:val="24"/>
          <w:szCs w:val="24"/>
          <w:highlight w:val="none"/>
          <w:lang w:val="en-US" w:eastAsia="zh-CN" w:bidi="ar-SA"/>
        </w:rPr>
        <w:t xml:space="preserve">运输车辆配送</w:t>
      </w:r>
      <w:r>
        <w:rPr>
          <w:rFonts w:hint="eastAsia" w:ascii="宋体" w:hAnsi="宋体" w:cs="宋体"/>
          <w:color w:val="auto"/>
          <w:sz w:val="24"/>
          <w:szCs w:val="24"/>
          <w:highlight w:val="none"/>
          <w:lang w:val="en-US" w:eastAsia="zh-CN" w:bidi="ar-SA"/>
        </w:rPr>
        <w:t xml:space="preserve">，其中需冷藏的豆制品（如鲜豆腐）必须使用冷链运输车辆，全程冷链（0-4℃）运输</w:t>
      </w:r>
      <w:r>
        <w:rPr>
          <w:rFonts w:hint="eastAsia" w:ascii="宋体" w:hAnsi="宋体" w:eastAsia="宋体" w:cs="宋体"/>
          <w:color w:val="auto"/>
          <w:sz w:val="24"/>
          <w:szCs w:val="24"/>
          <w:highlight w:val="none"/>
          <w:lang w:val="en-US" w:eastAsia="zh-CN" w:bidi="ar-SA"/>
        </w:rPr>
        <w:t xml:space="preserve">配送，</w:t>
      </w:r>
      <w:r>
        <w:rPr>
          <w:rFonts w:hint="eastAsia" w:ascii="宋体" w:hAnsi="宋体" w:cs="宋体"/>
          <w:color w:val="auto"/>
          <w:sz w:val="24"/>
          <w:szCs w:val="24"/>
          <w:highlight w:val="none"/>
          <w:lang w:val="en-US" w:eastAsia="zh-CN" w:bidi="ar-SA"/>
        </w:rPr>
        <w:t xml:space="preserve">并采取防晒、防雨措施，</w:t>
      </w:r>
      <w:r>
        <w:rPr>
          <w:rFonts w:hint="eastAsia" w:ascii="宋体" w:hAnsi="宋体" w:eastAsia="宋体" w:cs="宋体"/>
          <w:color w:val="auto"/>
          <w:sz w:val="24"/>
          <w:szCs w:val="24"/>
          <w:highlight w:val="none"/>
          <w:lang w:val="en-US" w:eastAsia="zh-CN" w:bidi="ar-SA"/>
        </w:rPr>
        <w:t xml:space="preserve">保证食材的卫生与安全。</w:t>
      </w:r>
      <w:r/>
    </w:p>
    <w:p>
      <w:pPr>
        <w:ind w:firstLine="482"/>
        <w:jc w:val="left"/>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bidi="ar-SA"/>
        </w:rPr>
        <w:t xml:space="preserve">配送及</w:t>
      </w:r>
      <w:r>
        <w:rPr>
          <w:rFonts w:hint="eastAsia" w:ascii="宋体" w:hAnsi="宋体" w:eastAsia="宋体" w:cs="宋体"/>
          <w:b/>
          <w:bCs/>
          <w:color w:val="auto"/>
          <w:sz w:val="24"/>
          <w:szCs w:val="24"/>
          <w:highlight w:val="none"/>
          <w:lang w:val="en-US" w:eastAsia="zh-CN" w:bidi="ar-SA"/>
        </w:rPr>
        <w:t xml:space="preserve">服务要求</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1、中标供应商</w:t>
      </w:r>
      <w:r>
        <w:rPr>
          <w:rFonts w:hint="eastAsia" w:ascii="宋体" w:hAnsi="宋体" w:eastAsia="宋体" w:cs="宋体"/>
          <w:color w:val="auto"/>
          <w:sz w:val="24"/>
          <w:szCs w:val="24"/>
          <w:highlight w:val="none"/>
          <w:lang w:val="en-US" w:eastAsia="zh-CN" w:bidi="ar-SA"/>
        </w:rPr>
        <w:t xml:space="preserve">必须自行提供配送服务，不得将配送项目进行任何方式的转包、分包，配送人员应具备有效的健康合格证明，配送车辆应符合相关卫生要求，做到每日清洗、消毒并做好消毒记录。</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2、供应商</w:t>
      </w:r>
      <w:r>
        <w:rPr>
          <w:rFonts w:hint="eastAsia" w:ascii="宋体" w:hAnsi="宋体" w:eastAsia="宋体" w:cs="宋体"/>
          <w:color w:val="auto"/>
          <w:sz w:val="24"/>
          <w:szCs w:val="24"/>
          <w:highlight w:val="none"/>
          <w:lang w:val="en-US" w:eastAsia="zh-CN" w:bidi="ar-SA"/>
        </w:rPr>
        <w:t xml:space="preserve">人员备案，不得擅自更换管理层人员，</w:t>
      </w:r>
      <w:r>
        <w:rPr>
          <w:rFonts w:hint="eastAsia" w:ascii="宋体" w:hAnsi="宋体" w:cs="宋体"/>
          <w:color w:val="auto"/>
          <w:sz w:val="24"/>
          <w:szCs w:val="24"/>
          <w:highlight w:val="none"/>
          <w:lang w:val="en-US" w:eastAsia="zh-CN" w:bidi="ar-SA"/>
        </w:rPr>
        <w:t xml:space="preserve">若确需更换，须</w:t>
      </w:r>
      <w:r>
        <w:rPr>
          <w:rFonts w:hint="eastAsia" w:ascii="宋体" w:hAnsi="宋体" w:eastAsia="宋体" w:cs="宋体"/>
          <w:color w:val="auto"/>
          <w:sz w:val="24"/>
          <w:szCs w:val="24"/>
          <w:highlight w:val="none"/>
          <w:lang w:val="en-US" w:eastAsia="zh-CN" w:bidi="ar-SA"/>
        </w:rPr>
        <w:t xml:space="preserve">得到</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同意并备案后方可更换，若发现擅自更换管理层人员的，情节严重者，终止其合同，并追究其责任，</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应做好食品安全的保障工作。</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3、中标供应商</w:t>
      </w:r>
      <w:r>
        <w:rPr>
          <w:rFonts w:hint="eastAsia" w:ascii="宋体" w:hAnsi="宋体" w:eastAsia="宋体" w:cs="宋体"/>
          <w:color w:val="auto"/>
          <w:sz w:val="24"/>
          <w:szCs w:val="24"/>
          <w:highlight w:val="none"/>
          <w:lang w:val="en-US" w:eastAsia="zh-CN" w:bidi="ar-SA"/>
        </w:rPr>
        <w:t xml:space="preserve">需按照采购人实际订货情况在配送前预先分装好</w:t>
      </w:r>
      <w:r>
        <w:rPr>
          <w:rFonts w:hint="eastAsia" w:ascii="宋体" w:hAnsi="宋体" w:cs="宋体"/>
          <w:color w:val="auto"/>
          <w:sz w:val="24"/>
          <w:szCs w:val="24"/>
          <w:highlight w:val="none"/>
          <w:lang w:val="en-US" w:eastAsia="zh-CN" w:bidi="ar-SA"/>
        </w:rPr>
        <w:t xml:space="preserve">并明确标注品类</w:t>
      </w:r>
      <w:r>
        <w:rPr>
          <w:rFonts w:hint="eastAsia" w:ascii="宋体" w:hAnsi="宋体" w:eastAsia="宋体" w:cs="宋体"/>
          <w:color w:val="auto"/>
          <w:sz w:val="24"/>
          <w:szCs w:val="24"/>
          <w:highlight w:val="none"/>
          <w:lang w:val="en-US" w:eastAsia="zh-CN" w:bidi="ar-SA"/>
        </w:rPr>
        <w:t xml:space="preserve">。配送人员无特殊情况要求保持固定，并持有有效期内的人员健康证明</w:t>
      </w:r>
      <w:r>
        <w:rPr>
          <w:rFonts w:hint="eastAsia" w:ascii="宋体" w:hAnsi="宋体" w:cs="宋体"/>
          <w:color w:val="auto"/>
          <w:sz w:val="24"/>
          <w:szCs w:val="24"/>
          <w:highlight w:val="none"/>
          <w:lang w:val="en-US" w:eastAsia="zh-CN" w:bidi="ar-SA"/>
        </w:rPr>
        <w:t xml:space="preserve">，若确需更换，须</w:t>
      </w:r>
      <w:r>
        <w:rPr>
          <w:rFonts w:hint="eastAsia" w:ascii="宋体" w:hAnsi="宋体" w:eastAsia="宋体" w:cs="宋体"/>
          <w:color w:val="auto"/>
          <w:sz w:val="24"/>
          <w:szCs w:val="24"/>
          <w:highlight w:val="none"/>
          <w:lang w:val="en-US" w:eastAsia="zh-CN" w:bidi="ar-SA"/>
        </w:rPr>
        <w:t xml:space="preserve">得到</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同意并备案后方可更换。</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4、中标供应商</w:t>
      </w:r>
      <w:r>
        <w:rPr>
          <w:rFonts w:hint="eastAsia" w:ascii="宋体" w:hAnsi="宋体" w:eastAsia="宋体" w:cs="宋体"/>
          <w:color w:val="auto"/>
          <w:sz w:val="24"/>
          <w:szCs w:val="24"/>
          <w:highlight w:val="none"/>
          <w:lang w:val="en-US" w:eastAsia="zh-CN" w:bidi="ar-SA"/>
        </w:rPr>
        <w:t xml:space="preserve">所送货物不符合相关质量标准，或使用方在加工过程中发现所送货物有明显质量问题，配送方需无条件退货，并及时补货，保证不影响餐厅供应，情节严重的</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有权单方终止合同。</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配送企业必须按所填订单配送，按规定时间送达指定地点，确保食品新鲜、优质、安全、可靠。</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6、中标供应商</w:t>
      </w:r>
      <w:r>
        <w:rPr>
          <w:rFonts w:hint="eastAsia" w:ascii="宋体" w:hAnsi="宋体" w:eastAsia="宋体" w:cs="宋体"/>
          <w:color w:val="auto"/>
          <w:sz w:val="24"/>
          <w:szCs w:val="24"/>
          <w:highlight w:val="none"/>
          <w:lang w:val="en-US" w:eastAsia="zh-CN" w:bidi="ar-SA"/>
        </w:rPr>
        <w:t xml:space="preserve">应按</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要求，提供产品的价格、检测或检验检疫报告、销售许可证等</w:t>
      </w:r>
      <w:r>
        <w:rPr>
          <w:rFonts w:hint="eastAsia" w:ascii="宋体" w:hAnsi="宋体" w:cs="宋体"/>
          <w:color w:val="auto"/>
          <w:sz w:val="24"/>
          <w:szCs w:val="24"/>
          <w:highlight w:val="none"/>
          <w:lang w:val="en-US" w:eastAsia="zh-CN" w:bidi="ar-SA"/>
        </w:rPr>
        <w:t xml:space="preserve">相关材料，并</w:t>
      </w:r>
      <w:r>
        <w:rPr>
          <w:rFonts w:hint="eastAsia" w:ascii="宋体" w:hAnsi="宋体" w:eastAsia="宋体" w:cs="宋体"/>
          <w:color w:val="auto"/>
          <w:sz w:val="24"/>
          <w:szCs w:val="24"/>
          <w:highlight w:val="none"/>
          <w:lang w:val="en-US" w:eastAsia="zh-CN" w:bidi="ar-SA"/>
        </w:rPr>
        <w:t xml:space="preserve">积极配合相关部门的监督检查。</w:t>
      </w:r>
      <w:r>
        <w:rPr>
          <w:rFonts w:hint="eastAsia" w:ascii="宋体" w:hAnsi="宋体" w:cs="宋体"/>
          <w:color w:val="auto"/>
          <w:sz w:val="24"/>
          <w:szCs w:val="24"/>
          <w:highlight w:val="none"/>
          <w:lang w:val="en-US" w:eastAsia="zh-CN" w:bidi="ar-SA"/>
        </w:rPr>
        <w:t xml:space="preserve">中标供应商应当是</w:t>
      </w:r>
      <w:r>
        <w:rPr>
          <w:rFonts w:hint="eastAsia" w:ascii="宋体" w:hAnsi="宋体" w:eastAsia="宋体" w:cs="宋体"/>
          <w:color w:val="auto"/>
          <w:sz w:val="24"/>
          <w:szCs w:val="24"/>
          <w:highlight w:val="none"/>
          <w:lang w:val="en-US" w:eastAsia="zh-CN" w:bidi="ar-SA"/>
        </w:rPr>
        <w:t xml:space="preserve">满足学校供货资质要求、具备较强供货能力和应急保障能力、实力强、信誉好、满意度高的企业。</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7、采购人</w:t>
      </w:r>
      <w:r>
        <w:rPr>
          <w:rFonts w:hint="eastAsia" w:ascii="宋体" w:hAnsi="宋体" w:eastAsia="宋体" w:cs="宋体"/>
          <w:color w:val="auto"/>
          <w:sz w:val="24"/>
          <w:szCs w:val="24"/>
          <w:highlight w:val="none"/>
          <w:lang w:val="en-US" w:eastAsia="zh-CN" w:bidi="ar-SA"/>
        </w:rPr>
        <w:t xml:space="preserve">与</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签订合同时，</w:t>
      </w:r>
      <w:r>
        <w:rPr>
          <w:rFonts w:hint="eastAsia" w:ascii="宋体" w:hAnsi="宋体" w:cs="宋体"/>
          <w:color w:val="auto"/>
          <w:sz w:val="24"/>
          <w:szCs w:val="24"/>
          <w:highlight w:val="none"/>
          <w:lang w:val="en-US" w:eastAsia="zh-CN" w:bidi="ar-SA"/>
        </w:rPr>
        <w:t xml:space="preserve">各供应商</w:t>
      </w:r>
      <w:r>
        <w:rPr>
          <w:rFonts w:hint="eastAsia" w:ascii="宋体" w:hAnsi="宋体" w:eastAsia="宋体" w:cs="宋体"/>
          <w:color w:val="auto"/>
          <w:sz w:val="24"/>
          <w:szCs w:val="24"/>
          <w:highlight w:val="none"/>
          <w:lang w:val="en-US" w:eastAsia="zh-CN" w:bidi="ar-SA"/>
        </w:rPr>
        <w:t xml:space="preserve">须提供营业执照、生产许可证或食品流通许可证、税务登记证、检测或检验检疫报告、法人身份证原件供学校审验，并留复印件存档备查。</w:t>
      </w:r>
      <w:r/>
    </w:p>
    <w:p>
      <w:pPr>
        <w:pStyle w:val="1213"/>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实行优胜劣汰机制，在食材供货过程中，</w:t>
      </w:r>
      <w:r>
        <w:rPr>
          <w:rFonts w:hint="eastAsia" w:ascii="宋体" w:hAnsi="宋体" w:cs="宋体"/>
          <w:color w:val="auto"/>
          <w:sz w:val="24"/>
          <w:szCs w:val="24"/>
          <w:highlight w:val="none"/>
          <w:lang w:val="en-US" w:eastAsia="zh-CN" w:bidi="ar-SA"/>
        </w:rPr>
        <w:t xml:space="preserve">中标供应商</w:t>
      </w:r>
      <w:r>
        <w:rPr>
          <w:rFonts w:hint="eastAsia" w:ascii="宋体" w:hAnsi="宋体" w:eastAsia="宋体" w:cs="宋体"/>
          <w:color w:val="auto"/>
          <w:sz w:val="24"/>
          <w:szCs w:val="24"/>
          <w:highlight w:val="none"/>
          <w:lang w:val="en-US" w:eastAsia="zh-CN" w:bidi="ar-SA"/>
        </w:rPr>
        <w:t xml:space="preserve">应配合</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建立日常管理考核机制和定期回访制度，若发现供应商不守信用、以次充好或其它违规行为，</w:t>
      </w:r>
      <w:r>
        <w:rPr>
          <w:rFonts w:hint="eastAsia" w:ascii="宋体" w:hAnsi="宋体" w:cs="宋体"/>
          <w:color w:val="auto"/>
          <w:sz w:val="24"/>
          <w:szCs w:val="24"/>
          <w:highlight w:val="none"/>
          <w:lang w:val="en-US" w:eastAsia="zh-CN" w:bidi="ar-SA"/>
        </w:rPr>
        <w:t xml:space="preserve">采购人将</w:t>
      </w:r>
      <w:r>
        <w:rPr>
          <w:rFonts w:hint="eastAsia" w:ascii="宋体" w:hAnsi="宋体" w:eastAsia="宋体" w:cs="宋体"/>
          <w:color w:val="auto"/>
          <w:sz w:val="24"/>
          <w:szCs w:val="24"/>
          <w:highlight w:val="none"/>
          <w:lang w:val="en-US" w:eastAsia="zh-CN" w:bidi="ar-SA"/>
        </w:rPr>
        <w:t xml:space="preserve">提出警告，情节严重的，</w:t>
      </w:r>
      <w:r>
        <w:rPr>
          <w:rFonts w:hint="eastAsia" w:ascii="宋体" w:hAnsi="宋体" w:cs="宋体"/>
          <w:color w:val="auto"/>
          <w:sz w:val="24"/>
          <w:szCs w:val="24"/>
          <w:highlight w:val="none"/>
          <w:lang w:val="en-US" w:eastAsia="zh-CN" w:bidi="ar-SA"/>
        </w:rPr>
        <w:t xml:space="preserve">采购人可</w:t>
      </w:r>
      <w:r>
        <w:rPr>
          <w:rFonts w:hint="eastAsia" w:ascii="宋体" w:hAnsi="宋体" w:eastAsia="宋体" w:cs="宋体"/>
          <w:color w:val="auto"/>
          <w:sz w:val="24"/>
          <w:szCs w:val="24"/>
          <w:highlight w:val="none"/>
          <w:lang w:val="en-US" w:eastAsia="zh-CN" w:bidi="ar-SA"/>
        </w:rPr>
        <w:t xml:space="preserve">立即终止合同。</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9、中标供应商</w:t>
      </w:r>
      <w:r>
        <w:rPr>
          <w:rFonts w:hint="eastAsia" w:ascii="宋体" w:hAnsi="宋体" w:eastAsia="宋体" w:cs="宋体"/>
          <w:color w:val="auto"/>
          <w:sz w:val="24"/>
          <w:szCs w:val="24"/>
          <w:highlight w:val="none"/>
          <w:lang w:val="en-US" w:eastAsia="zh-CN" w:bidi="ar-SA"/>
        </w:rPr>
        <w:t xml:space="preserve">对配送物资，在配送过程中要做好保鲜、保质措施，同时不得喷洒有毒有害物质进行保鲜或保质。否则一经查实，</w:t>
      </w:r>
      <w:r>
        <w:rPr>
          <w:rFonts w:hint="eastAsia" w:ascii="宋体" w:hAnsi="宋体" w:cs="宋体"/>
          <w:color w:val="auto"/>
          <w:sz w:val="24"/>
          <w:szCs w:val="24"/>
          <w:highlight w:val="none"/>
          <w:lang w:val="en-US" w:eastAsia="zh-CN" w:bidi="ar-SA"/>
        </w:rPr>
        <w:t xml:space="preserve">采购人可立即终止合同</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承担</w:t>
      </w:r>
      <w:r>
        <w:rPr>
          <w:rFonts w:hint="eastAsia" w:ascii="宋体" w:hAnsi="宋体" w:cs="宋体"/>
          <w:color w:val="auto"/>
          <w:sz w:val="24"/>
          <w:szCs w:val="24"/>
          <w:highlight w:val="none"/>
          <w:lang w:val="en-US" w:eastAsia="zh-CN" w:bidi="ar-SA"/>
        </w:rPr>
        <w:t xml:space="preserve">全部</w:t>
      </w:r>
      <w:r>
        <w:rPr>
          <w:rFonts w:hint="eastAsia" w:ascii="宋体" w:hAnsi="宋体" w:eastAsia="宋体" w:cs="宋体"/>
          <w:color w:val="auto"/>
          <w:sz w:val="24"/>
          <w:szCs w:val="24"/>
          <w:highlight w:val="none"/>
          <w:lang w:val="en-US" w:eastAsia="zh-CN" w:bidi="ar-SA"/>
        </w:rPr>
        <w:t xml:space="preserve">责任。</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接受</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不定期第三方检验，做好配送台账，</w:t>
      </w:r>
      <w:r>
        <w:rPr>
          <w:rFonts w:hint="eastAsia" w:ascii="宋体" w:hAnsi="宋体" w:eastAsia="宋体" w:cs="宋体"/>
          <w:color w:val="auto"/>
          <w:sz w:val="24"/>
          <w:szCs w:val="24"/>
          <w:highlight w:val="none"/>
          <w:lang w:val="en-US" w:eastAsia="zh-CN" w:bidi="ar-SA"/>
        </w:rPr>
        <w:t xml:space="preserve">保证物资无毒无害新鲜，利于烹饪，同时</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做好相应的配送台账记录。若</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发现在质保期内食材腐烂变质，将及时通知</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进行处理，并更换相应数量的物资。</w:t>
      </w:r>
      <w:r/>
    </w:p>
    <w:p>
      <w:pPr>
        <w:pStyle w:val="1226"/>
        <w:ind w:left="0"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10、中标供应商</w:t>
      </w:r>
      <w:r>
        <w:rPr>
          <w:rFonts w:hint="eastAsia" w:ascii="宋体" w:hAnsi="宋体" w:eastAsia="宋体" w:cs="宋体"/>
          <w:color w:val="auto"/>
          <w:sz w:val="24"/>
          <w:szCs w:val="24"/>
          <w:highlight w:val="none"/>
          <w:lang w:val="en-US" w:eastAsia="zh-CN" w:bidi="ar-SA"/>
        </w:rPr>
        <w:t xml:space="preserve">需要做到售后服务专业化，建立固定配送网点，具备调运、分拣、包装、二次搬运能力；</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具有固定的配送网点服务能力。</w:t>
      </w:r>
      <w:r/>
    </w:p>
    <w:p>
      <w:pPr>
        <w:ind w:firstLine="480"/>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11、采购人根据实际需求向</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下达订单，</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须严格按照</w:t>
      </w:r>
      <w:r>
        <w:rPr>
          <w:rFonts w:hint="eastAsia" w:ascii="宋体" w:hAnsi="宋体" w:cs="宋体"/>
          <w:color w:val="auto"/>
          <w:sz w:val="24"/>
          <w:szCs w:val="24"/>
          <w:highlight w:val="none"/>
          <w:lang w:val="en-US" w:eastAsia="zh-CN" w:bidi="ar-SA"/>
        </w:rPr>
        <w:t xml:space="preserve">采购人</w:t>
      </w:r>
      <w:r>
        <w:rPr>
          <w:rFonts w:hint="eastAsia" w:ascii="宋体" w:hAnsi="宋体" w:cs="宋体"/>
          <w:color w:val="auto"/>
          <w:sz w:val="24"/>
          <w:highlight w:val="none"/>
          <w:lang w:val="en-US" w:eastAsia="zh-CN"/>
        </w:rPr>
        <w:t xml:space="preserve">要求的品种、数量及时间进行轮换送货。</w:t>
      </w:r>
      <w:r/>
    </w:p>
    <w:p>
      <w:pPr>
        <w:ind w:firstLine="480"/>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12、采购人有权对</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的履约情况进行综合考核，并依据考核结果有权调整配送事宜（包括但不限于配送份额、配送区域、配送品类等）。</w:t>
      </w:r>
      <w:r>
        <w:rPr>
          <w:rFonts w:hint="eastAsia" w:ascii="宋体" w:hAnsi="宋体" w:cs="宋体"/>
          <w:color w:val="auto"/>
          <w:sz w:val="24"/>
          <w:szCs w:val="24"/>
          <w:highlight w:val="none"/>
          <w:lang w:val="en-US" w:eastAsia="zh-CN" w:bidi="ar-SA"/>
        </w:rPr>
        <w:t xml:space="preserve">供应商</w:t>
      </w:r>
      <w:r>
        <w:rPr>
          <w:rFonts w:hint="eastAsia" w:ascii="宋体" w:hAnsi="宋体" w:cs="宋体"/>
          <w:color w:val="auto"/>
          <w:sz w:val="24"/>
          <w:highlight w:val="none"/>
          <w:lang w:val="en-US" w:eastAsia="zh-CN"/>
        </w:rPr>
        <w:t xml:space="preserve">保证无条件严格地遵照执行。</w:t>
      </w:r>
      <w:r/>
    </w:p>
    <w:p>
      <w:pPr>
        <w:ind w:firstLine="480"/>
        <w:spacing w:line="360" w:lineRule="auto"/>
        <w:shd w:val="clear" w:color="auto"/>
        <w:rPr>
          <w:rFonts w:hint="eastAsia"/>
          <w:color w:val="auto"/>
          <w:highlight w:val="none"/>
        </w:rPr>
      </w:pPr>
      <w:r>
        <w:rPr>
          <w:rFonts w:hint="eastAsia" w:ascii="宋体" w:hAnsi="宋体" w:cs="宋体"/>
          <w:color w:val="auto"/>
          <w:sz w:val="24"/>
          <w:szCs w:val="24"/>
          <w:highlight w:val="none"/>
          <w:lang w:val="en-US" w:eastAsia="zh-CN" w:bidi="ar-SA"/>
        </w:rPr>
        <w:t xml:space="preserve">13、采购人有权在供应商中标后对其进行实地考察。</w:t>
      </w:r>
      <w:r/>
    </w:p>
    <w:p>
      <w:pPr>
        <w:pStyle w:val="1206"/>
        <w:jc w:val="center"/>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部分 </w:t>
      </w:r>
      <w:r>
        <w:rPr>
          <w:rFonts w:hint="eastAsia" w:ascii="宋体" w:hAnsi="宋体" w:eastAsia="宋体" w:cs="宋体"/>
          <w:color w:val="auto"/>
          <w:sz w:val="28"/>
          <w:szCs w:val="28"/>
          <w:highlight w:val="none"/>
          <w:lang w:val="en-US" w:eastAsia="zh-CN"/>
        </w:rPr>
        <w:t xml:space="preserve">商务部分</w:t>
      </w:r>
      <w:r>
        <w:rPr>
          <w:rFonts w:hint="eastAsia" w:ascii="宋体" w:hAnsi="宋体" w:eastAsia="宋体" w:cs="宋体"/>
          <w:color w:val="auto"/>
          <w:sz w:val="28"/>
          <w:szCs w:val="28"/>
          <w:highlight w:val="none"/>
          <w:lang w:eastAsia="zh-CN"/>
        </w:rPr>
        <w:t xml:space="preserve">）</w:t>
      </w:r>
      <w:r/>
    </w:p>
    <w:p>
      <w:pPr>
        <w:numPr>
          <w:ilvl w:val="0"/>
          <w:numId w:val="0"/>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rPr>
        <w:t xml:space="preserve">商务要求</w:t>
      </w:r>
      <w:r/>
    </w:p>
    <w:p>
      <w:pPr>
        <w:numPr>
          <w:ilvl w:val="0"/>
          <w:numId w:val="0"/>
        </w:numPr>
        <w:ind w:firstLine="480"/>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1、合同履行期：</w:t>
      </w:r>
      <w:r>
        <w:rPr>
          <w:rFonts w:hint="eastAsia" w:ascii="宋体" w:hAnsi="宋体" w:eastAsia="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至2027年4月21日</w:t>
      </w:r>
      <w:r>
        <w:rPr>
          <w:rFonts w:hint="eastAsia" w:ascii="宋体" w:hAnsi="宋体" w:eastAsia="宋体" w:cs="宋体"/>
          <w:color w:val="auto"/>
          <w:sz w:val="24"/>
          <w:szCs w:val="24"/>
          <w:highlight w:val="none"/>
        </w:rPr>
        <w:t xml:space="preserve">。</w:t>
      </w:r>
      <w:r/>
    </w:p>
    <w:p>
      <w:pPr>
        <w:pStyle w:val="1221"/>
        <w:ind w:left="0" w:firstLine="480"/>
        <w:jc w:val="left"/>
        <w:keepLines w:val="0"/>
        <w:keepNext w:val="0"/>
        <w:pageBreakBefore w:val="0"/>
        <w:spacing w:after="0"/>
        <w:shd w:val="clear" w:color="auto"/>
        <w:widowControl w:val="off"/>
        <w:rPr>
          <w:rFonts w:hint="eastAsia"/>
          <w:color w:val="auto"/>
          <w:highlight w:val="none"/>
          <w:lang w:val="en-US" w:eastAsia="zh-CN"/>
        </w:rPr>
      </w:pPr>
      <w:r>
        <w:rPr>
          <w:rFonts w:hint="eastAsia"/>
          <w:color w:val="auto"/>
          <w:highlight w:val="none"/>
          <w:lang w:val="en-US" w:eastAsia="zh-CN"/>
        </w:rPr>
        <w:t xml:space="preserve">2、送货地点：具体送货地址以采购人通知为准，包括但不限于</w:t>
      </w:r>
      <w:r>
        <w:rPr>
          <w:color w:val="auto"/>
          <w:highlight w:val="none"/>
        </w:rPr>
        <w:t xml:space="preserve">江宁校区、五台校区</w:t>
      </w:r>
      <w:r>
        <w:rPr>
          <w:rFonts w:hint="eastAsia"/>
          <w:color w:val="auto"/>
          <w:highlight w:val="none"/>
        </w:rPr>
        <w:t xml:space="preserve">及采购人指定其他地点（具体以采购人通知为准）</w:t>
      </w:r>
      <w:r>
        <w:rPr>
          <w:rFonts w:hint="eastAsia"/>
          <w:color w:val="auto"/>
          <w:highlight w:val="none"/>
          <w:lang w:val="en-US" w:eastAsia="zh-CN"/>
        </w:rPr>
        <w:t xml:space="preserve">。</w:t>
      </w:r>
      <w:r/>
    </w:p>
    <w:p>
      <w:pPr>
        <w:pStyle w:val="1213"/>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3、送货时间：</w:t>
      </w:r>
      <w:r>
        <w:rPr>
          <w:rFonts w:hint="eastAsia" w:ascii="宋体" w:hAnsi="宋体" w:eastAsia="宋体" w:cs="宋体"/>
          <w:color w:val="auto"/>
          <w:sz w:val="24"/>
          <w:szCs w:val="24"/>
          <w:highlight w:val="none"/>
          <w:lang w:val="en-US" w:eastAsia="zh-CN" w:bidi="ar-SA"/>
        </w:rPr>
        <w:t xml:space="preserve">所有货物必须</w:t>
      </w:r>
      <w:r>
        <w:rPr>
          <w:rFonts w:hint="eastAsia" w:ascii="宋体" w:hAnsi="宋体" w:cs="宋体"/>
          <w:color w:val="auto"/>
          <w:sz w:val="24"/>
          <w:szCs w:val="24"/>
          <w:highlight w:val="none"/>
          <w:lang w:val="en-US" w:eastAsia="zh-CN" w:bidi="ar-SA"/>
        </w:rPr>
        <w:t xml:space="preserve">严格</w:t>
      </w:r>
      <w:r>
        <w:rPr>
          <w:rFonts w:hint="eastAsia" w:ascii="宋体" w:hAnsi="宋体" w:eastAsia="宋体" w:cs="宋体"/>
          <w:color w:val="auto"/>
          <w:sz w:val="24"/>
          <w:szCs w:val="24"/>
          <w:highlight w:val="none"/>
          <w:lang w:val="en-US" w:eastAsia="zh-CN" w:bidi="ar-SA"/>
        </w:rPr>
        <w:t xml:space="preserve">按</w:t>
      </w:r>
      <w:r>
        <w:rPr>
          <w:rFonts w:hint="eastAsia" w:ascii="宋体" w:hAnsi="宋体" w:cs="宋体"/>
          <w:color w:val="auto"/>
          <w:sz w:val="24"/>
          <w:szCs w:val="24"/>
          <w:highlight w:val="none"/>
          <w:lang w:val="en-US" w:eastAsia="zh-CN" w:bidi="ar-SA"/>
        </w:rPr>
        <w:t xml:space="preserve">照</w:t>
      </w:r>
      <w:r>
        <w:rPr>
          <w:rFonts w:hint="eastAsia" w:ascii="宋体" w:hAnsi="宋体" w:eastAsia="宋体" w:cs="宋体"/>
          <w:color w:val="auto"/>
          <w:sz w:val="24"/>
          <w:szCs w:val="24"/>
          <w:highlight w:val="none"/>
          <w:lang w:val="en-US" w:eastAsia="zh-CN" w:bidi="ar-SA"/>
        </w:rPr>
        <w:t xml:space="preserve">采购人规定的时间运送到指定的地点</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配送至采购人下属各餐厅</w:t>
      </w:r>
      <w:r>
        <w:rPr>
          <w:rFonts w:hint="eastAsia" w:ascii="宋体" w:hAnsi="宋体" w:cs="宋体"/>
          <w:color w:val="auto"/>
          <w:sz w:val="24"/>
          <w:szCs w:val="24"/>
          <w:highlight w:val="none"/>
          <w:lang w:val="en-US" w:eastAsia="zh-CN" w:bidi="ar-SA"/>
        </w:rPr>
        <w:t xml:space="preserve">具体点位</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报价说明</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w:t>
      </w:r>
      <w:r>
        <w:rPr>
          <w:rFonts w:hint="default" w:ascii="宋体" w:hAnsi="宋体" w:eastAsia="宋体" w:cs="宋体"/>
          <w:color w:val="auto"/>
          <w:sz w:val="24"/>
          <w:szCs w:val="24"/>
          <w:highlight w:val="none"/>
          <w:lang w:val="en-US" w:eastAsia="zh-CN"/>
        </w:rPr>
        <w:t xml:space="preserve">投标报价格，应考虑到采购配送的成本、人员成本及合理的利润，不得以不合理低价恶意竞争，中标后不得以任何理由降低供货品质和服务质量，不得以任何理由拒绝供货或减少供货。</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、履约保证金：</w:t>
      </w:r>
      <w:r/>
    </w:p>
    <w:p>
      <w:pPr>
        <w:ind w:left="0" w:right="0" w:firstLine="480"/>
        <w:jc w:val="both"/>
        <w:spacing w:before="0" w:after="0" w:line="85" w:lineRule="atLeast"/>
        <w:rPr>
          <w:b/>
          <w:bCs/>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highlight w:val="none"/>
        </w:rPr>
        <w:t xml:space="preserve">（1）合同签订3个工作日内，包5中标供应商向采购人缴纳履约保证金人民币</w:t>
      </w:r>
      <w:r>
        <w:rPr>
          <w:rFonts w:ascii="SimSun" w:hAnsi="SimSun" w:eastAsia="SimSun" w:cs="SimSun"/>
          <w:b/>
          <w:bCs/>
          <w:color w:val="000000"/>
          <w:sz w:val="24"/>
          <w:highlight w:val="none"/>
          <w:u w:val="single"/>
        </w:rPr>
        <w:t xml:space="preserve"> 叁 </w:t>
      </w:r>
      <w:r>
        <w:rPr>
          <w:rFonts w:ascii="SimSun" w:hAnsi="SimSun" w:eastAsia="SimSun" w:cs="SimSun"/>
          <w:b/>
          <w:bCs/>
          <w:color w:val="000000"/>
          <w:sz w:val="24"/>
          <w:highlight w:val="none"/>
        </w:rPr>
        <w:t xml:space="preserve">万元整，包8中标供应商向采购人缴纳履约保证金人民币</w:t>
      </w:r>
      <w:r>
        <w:rPr>
          <w:rFonts w:ascii="SimSun" w:hAnsi="SimSun" w:eastAsia="SimSun" w:cs="SimSun"/>
          <w:b/>
          <w:bCs/>
          <w:color w:val="000000"/>
          <w:sz w:val="24"/>
          <w:highlight w:val="none"/>
          <w:u w:val="single"/>
        </w:rPr>
        <w:t xml:space="preserve"> 壹 </w:t>
      </w:r>
      <w:r>
        <w:rPr>
          <w:rFonts w:ascii="SimSun" w:hAnsi="SimSun" w:eastAsia="SimSun" w:cs="SimSun"/>
          <w:b/>
          <w:bCs/>
          <w:color w:val="000000"/>
          <w:sz w:val="24"/>
          <w:highlight w:val="none"/>
        </w:rPr>
        <w:t xml:space="preserve">万元整。</w:t>
      </w:r>
      <w:r>
        <w:rPr>
          <w:b/>
          <w:bCs/>
          <w:highlight w:val="none"/>
        </w:rP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在合同履行期内</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违法违规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违约</w:t>
      </w:r>
      <w:r>
        <w:rPr>
          <w:rFonts w:hint="eastAsia" w:ascii="宋体" w:hAnsi="宋体" w:cs="宋体"/>
          <w:color w:val="auto"/>
          <w:sz w:val="24"/>
          <w:szCs w:val="24"/>
          <w:highlight w:val="none"/>
        </w:rPr>
        <w:t xml:space="preserve">行为</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支付违约金的，采购人有权直接从履约保证金中扣除，</w:t>
      </w:r>
      <w:r>
        <w:rPr>
          <w:rFonts w:hint="eastAsia" w:ascii="宋体" w:hAnsi="宋体" w:cs="宋体"/>
          <w:color w:val="auto"/>
          <w:sz w:val="24"/>
          <w:szCs w:val="24"/>
          <w:highlight w:val="none"/>
          <w:lang w:val="en-US" w:eastAsia="zh-CN"/>
        </w:rPr>
        <w:t xml:space="preserve">若</w:t>
      </w:r>
      <w:r>
        <w:rPr>
          <w:rFonts w:hint="eastAsia" w:ascii="宋体" w:hAnsi="宋体" w:cs="宋体"/>
          <w:color w:val="auto"/>
          <w:sz w:val="24"/>
          <w:szCs w:val="24"/>
          <w:highlight w:val="none"/>
        </w:rPr>
        <w:t xml:space="preserve">保证金不</w:t>
      </w:r>
      <w:r>
        <w:rPr>
          <w:rFonts w:hint="eastAsia" w:ascii="宋体" w:hAnsi="宋体" w:cs="宋体"/>
          <w:color w:val="auto"/>
          <w:sz w:val="24"/>
          <w:szCs w:val="24"/>
          <w:highlight w:val="none"/>
          <w:lang w:val="en-US" w:eastAsia="zh-CN"/>
        </w:rPr>
        <w:t xml:space="preserve">足以抵扣</w:t>
      </w:r>
      <w:r>
        <w:rPr>
          <w:rFonts w:hint="eastAsia" w:ascii="宋体" w:hAnsi="宋体" w:cs="宋体"/>
          <w:color w:val="auto"/>
          <w:sz w:val="24"/>
          <w:szCs w:val="24"/>
          <w:highlight w:val="none"/>
        </w:rPr>
        <w:t xml:space="preserve">违约金的，采购人可从待付货款中直接扣除，不足部分</w:t>
      </w:r>
      <w:r>
        <w:rPr>
          <w:rFonts w:hint="eastAsia" w:ascii="宋体" w:hAnsi="宋体" w:cs="宋体"/>
          <w:color w:val="auto"/>
          <w:sz w:val="24"/>
          <w:szCs w:val="24"/>
          <w:highlight w:val="none"/>
          <w:lang w:val="en-US" w:eastAsia="zh-CN"/>
        </w:rPr>
        <w:t xml:space="preserve">中标供应商应在采购人通知后 3 个工作日内补足</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default"/>
          <w:color w:val="auto"/>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合同履行完毕后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无任何服务质量、食品安全纠纷及其他法律纠纷的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采购人在 2 个月内</w:t>
      </w:r>
      <w:r>
        <w:rPr>
          <w:rFonts w:hint="eastAsia" w:ascii="宋体" w:hAnsi="宋体" w:cs="宋体"/>
          <w:color w:val="auto"/>
          <w:sz w:val="24"/>
          <w:szCs w:val="24"/>
          <w:highlight w:val="none"/>
        </w:rPr>
        <w:t xml:space="preserve">无息返还</w:t>
      </w:r>
      <w:r>
        <w:rPr>
          <w:rFonts w:hint="eastAsia" w:ascii="宋体" w:hAnsi="宋体" w:cs="宋体"/>
          <w:color w:val="auto"/>
          <w:sz w:val="24"/>
          <w:szCs w:val="24"/>
          <w:highlight w:val="none"/>
          <w:lang w:val="en-US" w:eastAsia="zh-CN"/>
        </w:rPr>
        <w:t xml:space="preserve">全部</w:t>
      </w:r>
      <w:r>
        <w:rPr>
          <w:rFonts w:hint="eastAsia" w:ascii="宋体" w:hAnsi="宋体" w:cs="宋体"/>
          <w:color w:val="auto"/>
          <w:sz w:val="24"/>
          <w:szCs w:val="24"/>
          <w:highlight w:val="none"/>
        </w:rPr>
        <w:t xml:space="preserve">履约保证金。</w:t>
      </w:r>
      <w:r/>
    </w:p>
    <w:p>
      <w:pPr>
        <w:numPr>
          <w:ilvl w:val="0"/>
          <w:numId w:val="0"/>
        </w:numPr>
        <w:ind w:firstLine="480"/>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、结帐及付款：</w:t>
      </w:r>
      <w:r/>
    </w:p>
    <w:p>
      <w:pPr>
        <w:numPr>
          <w:ilvl w:val="0"/>
          <w:numId w:val="0"/>
        </w:numPr>
        <w:ind w:firstLine="480"/>
        <w:jc w:val="both"/>
        <w:keepLines w:val="0"/>
        <w:keepNext w:val="0"/>
        <w:pageBreakBefore w:val="0"/>
        <w:spacing w:line="360" w:lineRule="auto"/>
        <w:shd w:val="clear" w:color="auto"/>
        <w:widowControl w:val="off"/>
        <w:rPr>
          <w:rFonts w:hint="eastAsia" w:ascii="宋体" w:hAnsi="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（1）中标供应商</w:t>
      </w:r>
      <w:r>
        <w:rPr>
          <w:rFonts w:hint="default" w:ascii="宋体" w:hAnsi="宋体" w:eastAsia="宋体" w:cs="宋体"/>
          <w:b w:val="0"/>
          <w:bCs w:val="0"/>
          <w:color w:val="auto"/>
          <w:sz w:val="24"/>
          <w:szCs w:val="24"/>
          <w:highlight w:val="none"/>
          <w:lang w:val="en-US" w:eastAsia="zh-CN" w:bidi="ar-SA"/>
        </w:rPr>
        <w:t xml:space="preserve">所供货物经</w:t>
      </w:r>
      <w:r>
        <w:rPr>
          <w:rFonts w:hint="eastAsia" w:ascii="宋体" w:hAnsi="宋体" w:cs="宋体"/>
          <w:color w:val="auto"/>
          <w:sz w:val="24"/>
          <w:szCs w:val="24"/>
          <w:highlight w:val="none"/>
        </w:rPr>
        <w:t xml:space="preserve">采购人</w:t>
      </w:r>
      <w:r>
        <w:rPr>
          <w:rFonts w:hint="default" w:ascii="宋体" w:hAnsi="宋体" w:eastAsia="宋体" w:cs="宋体"/>
          <w:b w:val="0"/>
          <w:bCs w:val="0"/>
          <w:color w:val="auto"/>
          <w:sz w:val="24"/>
          <w:szCs w:val="24"/>
          <w:highlight w:val="none"/>
          <w:lang w:val="en-US" w:eastAsia="zh-CN" w:bidi="ar-SA"/>
        </w:rPr>
        <w:t xml:space="preserve">验收合格</w:t>
      </w:r>
      <w:r>
        <w:rPr>
          <w:rFonts w:hint="eastAsia" w:ascii="宋体" w:hAnsi="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确认无质量问题后，</w:t>
      </w:r>
      <w:r>
        <w:rPr>
          <w:rFonts w:hint="eastAsia" w:ascii="宋体" w:hAnsi="宋体" w:cs="宋体"/>
          <w:color w:val="auto"/>
          <w:sz w:val="24"/>
          <w:szCs w:val="24"/>
          <w:highlight w:val="none"/>
          <w:lang w:val="en-US" w:eastAsia="zh-CN"/>
        </w:rPr>
        <w:t xml:space="preserve">中标供应商须</w:t>
      </w:r>
      <w:r>
        <w:rPr>
          <w:rFonts w:hint="default" w:ascii="宋体" w:hAnsi="宋体" w:eastAsia="宋体" w:cs="宋体"/>
          <w:b w:val="0"/>
          <w:bCs w:val="0"/>
          <w:color w:val="auto"/>
          <w:sz w:val="24"/>
          <w:szCs w:val="24"/>
          <w:highlight w:val="none"/>
          <w:lang w:val="en-US" w:eastAsia="zh-CN" w:bidi="ar-SA"/>
        </w:rPr>
        <w:t xml:space="preserve">凭供货明细单</w:t>
      </w:r>
      <w:r>
        <w:rPr>
          <w:rFonts w:hint="eastAsia" w:ascii="宋体" w:hAnsi="宋体" w:cs="宋体"/>
          <w:b w:val="0"/>
          <w:bCs w:val="0"/>
          <w:color w:val="auto"/>
          <w:sz w:val="24"/>
          <w:szCs w:val="24"/>
          <w:highlight w:val="none"/>
          <w:lang w:val="en-US" w:eastAsia="zh-CN" w:bidi="ar-SA"/>
        </w:rPr>
        <w:t xml:space="preserve">及</w:t>
      </w:r>
      <w:r>
        <w:rPr>
          <w:rFonts w:hint="eastAsia" w:ascii="宋体" w:hAnsi="宋体" w:cs="宋体"/>
          <w:color w:val="auto"/>
          <w:sz w:val="24"/>
          <w:szCs w:val="24"/>
          <w:highlight w:val="none"/>
          <w:lang w:val="en-US" w:eastAsia="zh-CN"/>
        </w:rPr>
        <w:t xml:space="preserve">合法合规的</w:t>
      </w:r>
      <w:r>
        <w:rPr>
          <w:rFonts w:hint="default" w:ascii="宋体" w:hAnsi="宋体" w:eastAsia="宋体" w:cs="宋体"/>
          <w:b w:val="0"/>
          <w:bCs w:val="0"/>
          <w:color w:val="auto"/>
          <w:sz w:val="24"/>
          <w:szCs w:val="24"/>
          <w:highlight w:val="none"/>
          <w:lang w:val="en-US" w:eastAsia="zh-CN" w:bidi="ar-SA"/>
        </w:rPr>
        <w:t xml:space="preserve">发票，</w:t>
      </w:r>
      <w:r>
        <w:rPr>
          <w:rFonts w:hint="eastAsia" w:ascii="宋体" w:hAnsi="宋体" w:cs="宋体"/>
          <w:b w:val="0"/>
          <w:bCs w:val="0"/>
          <w:color w:val="auto"/>
          <w:sz w:val="24"/>
          <w:szCs w:val="24"/>
          <w:highlight w:val="none"/>
          <w:lang w:val="en-US" w:eastAsia="zh-CN" w:bidi="ar-SA"/>
        </w:rPr>
        <w:t xml:space="preserve">向采购人申请结算。</w:t>
      </w:r>
      <w:r/>
    </w:p>
    <w:p>
      <w:pPr>
        <w:numPr>
          <w:ilvl w:val="0"/>
          <w:numId w:val="0"/>
        </w:numPr>
        <w:ind w:firstLine="480"/>
        <w:jc w:val="both"/>
        <w:keepLines w:val="0"/>
        <w:keepNext w:val="0"/>
        <w:pageBreakBefore w:val="0"/>
        <w:spacing w:line="360" w:lineRule="auto"/>
        <w:shd w:val="clear" w:color="auto"/>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default" w:ascii="宋体" w:hAnsi="宋体" w:eastAsia="宋体" w:cs="宋体"/>
          <w:b w:val="0"/>
          <w:bCs w:val="0"/>
          <w:color w:val="auto"/>
          <w:sz w:val="24"/>
          <w:szCs w:val="24"/>
          <w:highlight w:val="none"/>
          <w:lang w:val="en-US" w:eastAsia="zh-CN" w:bidi="ar-SA"/>
        </w:rPr>
        <w:t xml:space="preserve">双方实行按月结算，次月支付，寒暑假、法定节假日付款时间顺延。</w:t>
      </w:r>
      <w:r/>
    </w:p>
    <w:p>
      <w:pPr>
        <w:numPr>
          <w:ilvl w:val="0"/>
          <w:numId w:val="0"/>
        </w:numPr>
        <w:ind w:firstLine="480"/>
        <w:jc w:val="both"/>
        <w:keepLines w:val="0"/>
        <w:keepNext w:val="0"/>
        <w:pageBreakBefore w:val="0"/>
        <w:spacing w:line="360" w:lineRule="auto"/>
        <w:shd w:val="clear" w:color="auto"/>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default" w:ascii="宋体" w:hAnsi="宋体" w:eastAsia="宋体" w:cs="宋体"/>
          <w:b w:val="0"/>
          <w:bCs w:val="0"/>
          <w:color w:val="auto"/>
          <w:sz w:val="24"/>
          <w:szCs w:val="24"/>
          <w:highlight w:val="none"/>
          <w:lang w:val="en-US" w:eastAsia="zh-CN" w:bidi="ar-SA"/>
        </w:rPr>
        <w:t xml:space="preserve">若</w:t>
      </w:r>
      <w:r>
        <w:rPr>
          <w:rFonts w:hint="eastAsia" w:ascii="宋体" w:hAnsi="宋体" w:cs="宋体"/>
          <w:color w:val="auto"/>
          <w:sz w:val="24"/>
          <w:szCs w:val="24"/>
          <w:highlight w:val="none"/>
          <w:lang w:val="en-US" w:eastAsia="zh-CN"/>
        </w:rPr>
        <w:t xml:space="preserve">中标供应商</w:t>
      </w:r>
      <w:r>
        <w:rPr>
          <w:rFonts w:hint="default" w:ascii="宋体" w:hAnsi="宋体" w:eastAsia="宋体" w:cs="宋体"/>
          <w:b w:val="0"/>
          <w:bCs w:val="0"/>
          <w:color w:val="auto"/>
          <w:sz w:val="24"/>
          <w:szCs w:val="24"/>
          <w:highlight w:val="none"/>
          <w:lang w:val="en-US" w:eastAsia="zh-CN" w:bidi="ar-SA"/>
        </w:rPr>
        <w:t xml:space="preserve">提供的发票信息（户名、开户行、账号等）与供货单位主体不一致，</w:t>
      </w:r>
      <w:r>
        <w:rPr>
          <w:rFonts w:hint="eastAsia" w:ascii="宋体" w:hAnsi="宋体" w:cs="宋体"/>
          <w:color w:val="auto"/>
          <w:sz w:val="24"/>
          <w:szCs w:val="24"/>
          <w:highlight w:val="none"/>
        </w:rPr>
        <w:t xml:space="preserve">采购人</w:t>
      </w:r>
      <w:r>
        <w:rPr>
          <w:rFonts w:hint="default" w:ascii="宋体" w:hAnsi="宋体" w:eastAsia="宋体" w:cs="宋体"/>
          <w:b w:val="0"/>
          <w:bCs w:val="0"/>
          <w:color w:val="auto"/>
          <w:sz w:val="24"/>
          <w:szCs w:val="24"/>
          <w:highlight w:val="none"/>
          <w:lang w:val="en-US" w:eastAsia="zh-CN" w:bidi="ar-SA"/>
        </w:rPr>
        <w:t xml:space="preserve">有权不予付款</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中标供应商延期提供发票的，</w:t>
      </w:r>
      <w:r>
        <w:rPr>
          <w:rFonts w:hint="eastAsia" w:ascii="宋体" w:hAnsi="宋体" w:cs="宋体"/>
          <w:b w:val="0"/>
          <w:bCs w:val="0"/>
          <w:color w:val="auto"/>
          <w:sz w:val="24"/>
          <w:szCs w:val="24"/>
          <w:highlight w:val="none"/>
          <w:lang w:val="en-US" w:eastAsia="zh-CN" w:bidi="ar-SA"/>
        </w:rPr>
        <w:t xml:space="preserve">采购人不</w:t>
      </w:r>
      <w:r>
        <w:rPr>
          <w:rFonts w:hint="default" w:ascii="宋体" w:hAnsi="宋体" w:eastAsia="宋体" w:cs="宋体"/>
          <w:b w:val="0"/>
          <w:bCs w:val="0"/>
          <w:color w:val="auto"/>
          <w:sz w:val="24"/>
          <w:szCs w:val="24"/>
          <w:highlight w:val="none"/>
          <w:lang w:val="en-US" w:eastAsia="zh-CN" w:bidi="ar-SA"/>
        </w:rPr>
        <w:t xml:space="preserve">承担延期付款的责任。</w:t>
      </w:r>
      <w:r/>
    </w:p>
    <w:p>
      <w:pPr>
        <w:numPr>
          <w:ilvl w:val="0"/>
          <w:numId w:val="0"/>
        </w:numPr>
        <w:ind w:firstLine="480"/>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、调价流程及定价周期</w:t>
      </w:r>
      <w:r/>
    </w:p>
    <w:p>
      <w:pPr>
        <w:ind w:left="0" w:right="0" w:firstLine="480"/>
        <w:jc w:val="both"/>
        <w:spacing w:before="0" w:after="0" w:line="85"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【包5】每 2 月调价一次，每2月组织市场询价，综合市场询价、相关平台价格以及供应商报价，通过讨论定价。</w:t>
      </w:r>
      <w:r>
        <w:rPr>
          <w:b/>
          <w:bCs/>
        </w:rPr>
      </w:r>
    </w:p>
    <w:p>
      <w:pPr>
        <w:ind w:left="0" w:right="0" w:firstLine="480"/>
        <w:jc w:val="both"/>
        <w:spacing w:before="0" w:after="0" w:line="85"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【包8】一次性定价，合同期内价格不调整。</w:t>
      </w:r>
      <w:r>
        <w:rPr>
          <w:b/>
          <w:bCs/>
        </w:rPr>
      </w:r>
    </w:p>
    <w:p>
      <w:pPr>
        <w:pStyle w:val="1217"/>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8、退出机制</w:t>
      </w:r>
      <w:r/>
    </w:p>
    <w:p>
      <w:pPr>
        <w:pStyle w:val="1217"/>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（1）供应商因自身原因需提前终止供货的，须提前 60 日向甲方提交书面退出申请，经采购人书面同意后，按程序办理退出手续；未经采购人同意，供应商不得擅自停止供货，否则按第五章合同第九条违约责任相关约定处理。</w:t>
      </w:r>
      <w:r/>
    </w:p>
    <w:p>
      <w:pPr>
        <w:pStyle w:val="1217"/>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（2）供应商发生食品安全事故、被监管部门行政处罚、列入严重违法失信名单、相关资质证件被吊销等情形的，采购人可单方解除合同。</w:t>
      </w:r>
      <w:r/>
    </w:p>
    <w:p>
      <w:pPr>
        <w:pStyle w:val="1217"/>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（3）供应商在合同期内擅自断供、迟供、减量供应，严重影响采购人正常供餐秩序，经采购人催告后仍未改正的，采购人有权终止合同、扣除相应履约保证金，并追究供应商赔偿责任。</w:t>
      </w:r>
      <w:r/>
    </w:p>
    <w:p>
      <w:pPr>
        <w:pStyle w:val="1217"/>
        <w:ind w:firstLine="480"/>
        <w:keepLines w:val="0"/>
        <w:keepNext w:val="0"/>
        <w:pageBreakBefore w:val="0"/>
        <w:spacing w:line="360" w:lineRule="auto"/>
        <w:shd w:val="clear" w:color="auto"/>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（4）供应商在甲方日常考核中不合格，且在采购人指定的整改期限内仍未达标者，采购人有权单方终止本合同。</w:t>
      </w:r>
      <w:r/>
    </w:p>
    <w:p>
      <w:pPr>
        <w:numPr>
          <w:ilvl w:val="0"/>
          <w:numId w:val="0"/>
        </w:numPr>
        <w:jc w:val="both"/>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采购清单</w:t>
      </w:r>
      <w:r/>
    </w:p>
    <w:p>
      <w:pPr>
        <w:numPr>
          <w:ilvl w:val="0"/>
          <w:numId w:val="0"/>
        </w:numPr>
        <w:ind w:firstLine="480"/>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下表中所提供的商品预估</w:t>
      </w:r>
      <w:r>
        <w:rPr>
          <w:rFonts w:hint="eastAsia" w:ascii="宋体" w:hAnsi="宋体" w:eastAsia="宋体" w:cs="宋体"/>
          <w:color w:val="auto"/>
          <w:sz w:val="24"/>
          <w:szCs w:val="24"/>
          <w:highlight w:val="none"/>
          <w:lang w:val="en-US" w:eastAsia="zh-CN"/>
        </w:rPr>
        <w:t xml:space="preserve">用量</w:t>
      </w:r>
      <w:r>
        <w:rPr>
          <w:rFonts w:hint="default" w:ascii="宋体" w:hAnsi="宋体" w:eastAsia="宋体" w:cs="宋体"/>
          <w:color w:val="auto"/>
          <w:sz w:val="24"/>
          <w:szCs w:val="24"/>
          <w:highlight w:val="none"/>
          <w:lang w:val="en-US" w:eastAsia="zh-CN"/>
        </w:rPr>
        <w:t xml:space="preserve">仅为一年配送参考量，不作为结算依据</w:t>
      </w:r>
      <w:r>
        <w:rPr>
          <w:rFonts w:hint="eastAsia" w:ascii="宋体" w:hAnsi="宋体" w:eastAsia="宋体" w:cs="宋体"/>
          <w:color w:val="auto"/>
          <w:sz w:val="24"/>
          <w:szCs w:val="24"/>
          <w:highlight w:val="none"/>
          <w:lang w:val="en-US" w:eastAsia="zh-CN"/>
        </w:rPr>
        <w:t xml:space="preserve">。</w:t>
      </w:r>
      <w:r>
        <w:rPr>
          <w:rFonts w:hint="eastAsia" w:ascii="宋体" w:hAnsi="宋体"/>
          <w:bCs/>
          <w:color w:val="auto"/>
          <w:sz w:val="24"/>
          <w:szCs w:val="24"/>
          <w:highlight w:val="none"/>
          <w:lang w:eastAsia="zh-CN"/>
        </w:rPr>
        <w:t xml:space="preserve">采购</w:t>
      </w:r>
      <w:r>
        <w:rPr>
          <w:rFonts w:hint="eastAsia" w:ascii="宋体" w:hAnsi="宋体" w:eastAsia="宋体"/>
          <w:bCs/>
          <w:color w:val="auto"/>
          <w:sz w:val="24"/>
          <w:szCs w:val="24"/>
          <w:highlight w:val="none"/>
        </w:rPr>
        <w:t xml:space="preserve">人对中标的</w:t>
      </w:r>
      <w:r>
        <w:rPr>
          <w:rFonts w:hint="eastAsia" w:ascii="宋体" w:hAnsi="宋体"/>
          <w:bCs/>
          <w:color w:val="auto"/>
          <w:sz w:val="24"/>
          <w:szCs w:val="24"/>
          <w:highlight w:val="none"/>
          <w:lang w:eastAsia="zh-CN"/>
        </w:rPr>
        <w:t xml:space="preserve">供应商</w:t>
      </w:r>
      <w:r>
        <w:rPr>
          <w:rFonts w:hint="eastAsia" w:ascii="宋体" w:hAnsi="宋体" w:eastAsia="宋体"/>
          <w:bCs/>
          <w:color w:val="auto"/>
          <w:sz w:val="24"/>
          <w:szCs w:val="24"/>
          <w:highlight w:val="none"/>
        </w:rPr>
        <w:t xml:space="preserve">能够承揽的业务数量不作任何承诺。</w:t>
      </w:r>
      <w:r>
        <w:rPr>
          <w:rFonts w:hint="eastAsia" w:ascii="宋体" w:hAnsi="宋体" w:eastAsia="宋体" w:cs="宋体"/>
          <w:color w:val="auto"/>
          <w:sz w:val="24"/>
          <w:szCs w:val="24"/>
          <w:highlight w:val="none"/>
          <w:lang w:val="en-US" w:eastAsia="zh-CN"/>
        </w:rPr>
        <w:t xml:space="preserve">采购人如需采购供应清单以外的品种，由中标供应商先行报价，双方根据市场行情协商确认最终价格后，按合同约定权责履行手续。</w:t>
      </w:r>
      <w:r/>
    </w:p>
    <w:p>
      <w:pPr>
        <w:numPr>
          <w:ilvl w:val="0"/>
          <w:numId w:val="0"/>
        </w:numPr>
        <w:ind w:firstLine="480"/>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供应商后，</w:t>
      </w:r>
      <w:r>
        <w:rPr>
          <w:rFonts w:hint="eastAsia" w:ascii="宋体" w:hAnsi="宋体" w:cs="宋体"/>
          <w:color w:val="auto"/>
          <w:sz w:val="24"/>
          <w:szCs w:val="24"/>
          <w:highlight w:val="none"/>
          <w:lang w:val="en-US" w:eastAsia="zh-CN"/>
        </w:rPr>
        <w:t xml:space="preserve">同一产品同一品牌或同质同类货品的单价</w:t>
      </w:r>
      <w:r>
        <w:rPr>
          <w:rFonts w:hint="eastAsia" w:ascii="宋体" w:hAnsi="宋体" w:eastAsia="宋体" w:cs="宋体"/>
          <w:color w:val="auto"/>
          <w:sz w:val="24"/>
          <w:szCs w:val="24"/>
          <w:highlight w:val="none"/>
          <w:lang w:val="en-US" w:eastAsia="zh-CN"/>
        </w:rPr>
        <w:t xml:space="preserve">以本包中标供应商</w:t>
      </w:r>
      <w:r>
        <w:rPr>
          <w:rFonts w:hint="eastAsia" w:ascii="宋体" w:hAnsi="宋体" w:cs="宋体"/>
          <w:color w:val="auto"/>
          <w:sz w:val="24"/>
          <w:szCs w:val="24"/>
          <w:highlight w:val="none"/>
          <w:lang w:val="en-US" w:eastAsia="zh-CN"/>
        </w:rPr>
        <w:t xml:space="preserve">最低单价报价</w:t>
      </w:r>
      <w:r>
        <w:rPr>
          <w:rFonts w:hint="eastAsia" w:ascii="宋体" w:hAnsi="宋体" w:eastAsia="宋体" w:cs="宋体"/>
          <w:color w:val="auto"/>
          <w:sz w:val="24"/>
          <w:szCs w:val="24"/>
          <w:highlight w:val="none"/>
          <w:lang w:val="en-US" w:eastAsia="zh-CN"/>
        </w:rPr>
        <w:t xml:space="preserve">作为</w:t>
      </w:r>
      <w:r>
        <w:rPr>
          <w:rFonts w:hint="eastAsia" w:ascii="宋体" w:hAnsi="宋体" w:cs="宋体"/>
          <w:color w:val="auto"/>
          <w:sz w:val="24"/>
          <w:szCs w:val="24"/>
          <w:highlight w:val="none"/>
          <w:lang w:val="en-US" w:eastAsia="zh-CN"/>
        </w:rPr>
        <w:t xml:space="preserve">结算单价</w:t>
      </w:r>
      <w:r>
        <w:rPr>
          <w:rFonts w:hint="eastAsia" w:ascii="宋体" w:hAnsi="宋体" w:eastAsia="宋体" w:cs="宋体"/>
          <w:color w:val="auto"/>
          <w:sz w:val="24"/>
          <w:szCs w:val="24"/>
          <w:highlight w:val="none"/>
          <w:lang w:val="en-US" w:eastAsia="zh-CN"/>
        </w:rPr>
        <w:t xml:space="preserve">。</w:t>
      </w:r>
      <w:r/>
    </w:p>
    <w:p>
      <w:pPr>
        <w:pStyle w:val="1221"/>
        <w:ind w:left="0" w:firstLine="0"/>
        <w:shd w:val="clear" w:color="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附件1：</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年度预计支出（年度预计支出仅供参考，并非采购人对采购金额的承诺）</w:t>
      </w:r>
      <w:r/>
    </w:p>
    <w:tbl>
      <w:tblPr>
        <w:tblStyle w:val="1209"/>
        <w:tblW w:w="49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365"/>
        <w:gridCol w:w="2912"/>
        <w:gridCol w:w="2502"/>
        <w:gridCol w:w="3038"/>
      </w:tblGrid>
      <w:tr>
        <w:trPr>
          <w:jc w:val="center"/>
          <w:trHeight w:val="1013"/>
        </w:trPr>
        <w:tc>
          <w:tcPr>
            <w:tcMar>
              <w:left w:w="120" w:type="dxa"/>
              <w:top w:w="60" w:type="dxa"/>
              <w:right w:w="120" w:type="dxa"/>
              <w:bottom w:w="30" w:type="dxa"/>
            </w:tcMar>
            <w:tcW w:w="1365"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p>
        </w:tc>
        <w:tc>
          <w:tcPr>
            <w:tcMar>
              <w:left w:w="120" w:type="dxa"/>
              <w:top w:w="60" w:type="dxa"/>
              <w:right w:w="120" w:type="dxa"/>
              <w:bottom w:w="30" w:type="dxa"/>
            </w:tcMar>
            <w:tcW w:w="2912"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采购品类</w:t>
            </w:r>
            <w:r/>
          </w:p>
        </w:tc>
        <w:tc>
          <w:tcPr>
            <w:tcMar>
              <w:left w:w="120" w:type="dxa"/>
              <w:top w:w="60" w:type="dxa"/>
              <w:right w:w="120" w:type="dxa"/>
              <w:bottom w:w="30" w:type="dxa"/>
            </w:tcMar>
            <w:tcW w:w="2502"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预算金额</w:t>
            </w:r>
            <w:r/>
          </w:p>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Mar>
              <w:left w:w="120" w:type="dxa"/>
              <w:top w:w="60" w:type="dxa"/>
              <w:right w:w="120" w:type="dxa"/>
              <w:bottom w:w="30" w:type="dxa"/>
            </w:tcMar>
            <w:tcW w:w="3038"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细分</w:t>
            </w:r>
            <w:r>
              <w:rPr>
                <w:rFonts w:hint="eastAsia" w:ascii="宋体" w:hAnsi="宋体" w:eastAsia="宋体" w:cs="宋体"/>
                <w:color w:val="auto"/>
                <w:sz w:val="24"/>
                <w:szCs w:val="24"/>
                <w:highlight w:val="none"/>
                <w:lang w:val="en-US" w:eastAsia="zh-CN"/>
              </w:rPr>
              <w:t xml:space="preserve">预算</w:t>
            </w:r>
            <w:r/>
          </w:p>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jc w:val="center"/>
          <w:trHeight w:val="579"/>
        </w:trPr>
        <w:tc>
          <w:tcPr>
            <w:tcMar>
              <w:left w:w="120" w:type="dxa"/>
              <w:top w:w="60" w:type="dxa"/>
              <w:right w:w="120" w:type="dxa"/>
              <w:bottom w:w="30" w:type="dxa"/>
            </w:tcMar>
            <w:tcW w:w="1365"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20" w:type="dxa"/>
              <w:top w:w="60" w:type="dxa"/>
              <w:right w:w="120" w:type="dxa"/>
              <w:bottom w:w="30" w:type="dxa"/>
            </w:tcMar>
            <w:tcW w:w="2912"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水产</w:t>
            </w:r>
            <w:r/>
          </w:p>
        </w:tc>
        <w:tc>
          <w:tcPr>
            <w:tcMar>
              <w:left w:w="120" w:type="dxa"/>
              <w:top w:w="60" w:type="dxa"/>
              <w:right w:w="120" w:type="dxa"/>
              <w:bottom w:w="30" w:type="dxa"/>
            </w:tcMar>
            <w:tcW w:w="2502" w:type="dxa"/>
            <w:vAlign w:val="center"/>
            <w:textDirection w:val="lrTb"/>
            <w:noWrap w:val="false"/>
          </w:tcPr>
          <w:p>
            <w:pPr>
              <w:pStyle w:val="1227"/>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c>
          <w:tcPr>
            <w:tcMar>
              <w:left w:w="120" w:type="dxa"/>
              <w:top w:w="60" w:type="dxa"/>
              <w:right w:w="120" w:type="dxa"/>
              <w:bottom w:w="30" w:type="dxa"/>
            </w:tcMar>
            <w:tcW w:w="3038" w:type="dxa"/>
            <w:vAlign w:val="center"/>
            <w:textDirection w:val="lrTb"/>
            <w:noWrap w:val="false"/>
          </w:tcPr>
          <w:p>
            <w:pPr>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jc w:val="center"/>
          <w:trHeight w:val="579"/>
        </w:trPr>
        <w:tc>
          <w:tcPr>
            <w:tcMar>
              <w:left w:w="120" w:type="dxa"/>
              <w:top w:w="60" w:type="dxa"/>
              <w:right w:w="120" w:type="dxa"/>
              <w:bottom w:w="30" w:type="dxa"/>
            </w:tcMar>
            <w:tcW w:w="1365" w:type="dxa"/>
            <w:vAlign w:val="center"/>
            <w:textDirection w:val="lrTb"/>
            <w:noWrap w:val="false"/>
          </w:tcPr>
          <w:p>
            <w:pPr>
              <w:pStyle w:val="1227"/>
              <w:ind w:left="0"/>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Mar>
              <w:left w:w="120" w:type="dxa"/>
              <w:top w:w="60" w:type="dxa"/>
              <w:right w:w="120" w:type="dxa"/>
              <w:bottom w:w="30" w:type="dxa"/>
            </w:tcMar>
            <w:tcW w:w="2912" w:type="dxa"/>
            <w:vAlign w:val="center"/>
            <w:textDirection w:val="lrTb"/>
            <w:noWrap w:val="false"/>
          </w:tcPr>
          <w:p>
            <w:pPr>
              <w:pStyle w:val="1227"/>
              <w:ind w:left="0"/>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豆制品</w:t>
            </w:r>
            <w:r/>
          </w:p>
        </w:tc>
        <w:tc>
          <w:tcPr>
            <w:tcMar>
              <w:left w:w="120" w:type="dxa"/>
              <w:top w:w="60" w:type="dxa"/>
              <w:right w:w="120" w:type="dxa"/>
              <w:bottom w:w="30" w:type="dxa"/>
            </w:tcMar>
            <w:tcW w:w="2502" w:type="dxa"/>
            <w:vAlign w:val="center"/>
            <w:textDirection w:val="lrTb"/>
            <w:noWrap w:val="false"/>
          </w:tcPr>
          <w:p>
            <w:pPr>
              <w:pStyle w:val="1227"/>
              <w:ind w:left="0"/>
              <w:jc w:val="center"/>
              <w:keepLines w:val="0"/>
              <w:keepNext w:val="0"/>
              <w:pageBreakBefore w:val="0"/>
              <w:spacing w:line="2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p>
        </w:tc>
        <w:tc>
          <w:tcPr>
            <w:tcMar>
              <w:left w:w="120" w:type="dxa"/>
              <w:top w:w="60" w:type="dxa"/>
              <w:right w:w="120" w:type="dxa"/>
              <w:bottom w:w="30" w:type="dxa"/>
            </w:tcMar>
            <w:tcW w:w="3038" w:type="dxa"/>
            <w:vAlign w:val="center"/>
            <w:textDirection w:val="lrTb"/>
            <w:noWrap w:val="false"/>
          </w:tcPr>
          <w:p>
            <w:pPr>
              <w:jc w:val="center"/>
              <w:keepLines w:val="0"/>
              <w:keepNext w:val="0"/>
              <w:pageBreakBefore w:val="0"/>
              <w:spacing w:line="2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bl>
    <w:p>
      <w:pPr>
        <w:pStyle w:val="1220"/>
        <w:shd w:val="clear" w:color="auto"/>
        <w:rPr>
          <w:rFonts w:hint="default"/>
          <w:color w:val="auto"/>
          <w:highlight w:val="none"/>
          <w:lang w:val="en-US" w:eastAsia="zh-CN"/>
        </w:rPr>
      </w:pPr>
      <w:r>
        <w:rPr>
          <w:rFonts w:hint="default"/>
          <w:color w:val="auto"/>
          <w:highlight w:val="none"/>
          <w:lang w:val="en-US" w:eastAsia="zh-CN"/>
        </w:rPr>
      </w:r>
      <w:r/>
    </w:p>
    <w:p>
      <w:pPr>
        <w:pStyle w:val="1220"/>
        <w:ind w:left="0" w:firstLine="0"/>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附件2：采购清单</w:t>
      </w:r>
      <w:r/>
    </w:p>
    <w:p>
      <w:pPr>
        <w:pStyle w:val="1220"/>
        <w:ind w:left="0" w:firstLine="0"/>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（清单中如列品牌均为参考品牌，不作为指定品牌，投标人可以自行选择其它品牌报价，但所报产品品质、档次、不低于或相当于参考品牌）</w:t>
      </w:r>
      <w:r/>
    </w:p>
    <w:p>
      <w:pPr>
        <w:pStyle w:val="1217"/>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包5</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水产</w:t>
      </w:r>
      <w:r/>
    </w:p>
    <w:tbl>
      <w:tblPr>
        <w:tblStyle w:val="1209"/>
        <w:tblW w:w="499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4"/>
        <w:gridCol w:w="2497"/>
        <w:gridCol w:w="1507"/>
        <w:gridCol w:w="755"/>
        <w:gridCol w:w="1375"/>
        <w:gridCol w:w="1275"/>
        <w:gridCol w:w="1592"/>
      </w:tblGrid>
      <w:tr>
        <w:trPr>
          <w:jc w:val="center"/>
          <w:trHeight w:val="344"/>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预估用量</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最高单价限价（元）</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预估金额(元)</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冻虾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6斤/箱</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994</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净鳜鱼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19600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净白鲢</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保鲜虾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30只/斤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基围虾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3519</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多宝鱼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大花甲</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大龙虾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小花甲</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小鲈鱼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6两/条</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147000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小鲫鱼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3条/斤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小黄鱼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4条/斤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小龙虾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巴沙鱼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20斤/箱</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带鱼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开洋</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昂刺鱼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6条/斤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梭子蟹</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1-2个/斤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水晶虾仁</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70g</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3360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江白虾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沙虾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30只/斤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15500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4284</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海参</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海蜇头</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牛蛙</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生蚝</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2-3个/斤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甲鱼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白鲢鱼头</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1斤/个</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罗氏虾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臭鳜鱼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花蛤</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2450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花鲢</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草鱼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虾仁</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31200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蛏子</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12600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螺丝肉</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青蟹</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青鱼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5斤/条</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鱼尾</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2斤/条</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鲈鱼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鲍鱼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6头/斤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鲍鱼仔</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8头/斤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鲫鱼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鳝段</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鳝片</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鸦片鱼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13300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黄鳝</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6600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黄鳝丝</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黑鱼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黑鱼片</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250g</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文蛤</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625</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河蚌肉</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鲍鱼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10头/斤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小杂鱼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螃蟹</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2.5两</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鱼丸</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13600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鱼饼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4320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冻青虾仁</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大带鱼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12960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鲳鳊鱼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56000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黄鱼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5两-6两/条</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8100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虾皮</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r>
      <w:tr>
        <w:trPr>
          <w:jc w:val="center"/>
          <w:trHeight w:val="341"/>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126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鮰鱼</w:t>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347"/>
        </w:trPr>
        <w:tc>
          <w:tcPr>
            <w:gridSpan w:val="4"/>
            <w:shd w:val="clear" w:color="auto" w:fill="auto"/>
            <w:tcBorders>
              <w:top w:val="single" w:color="auto" w:sz="4" w:space="0"/>
              <w:left w:val="single" w:color="auto" w:sz="4" w:space="0"/>
              <w:bottom w:val="single" w:color="auto" w:sz="4" w:space="0"/>
              <w:right w:val="single" w:color="auto" w:sz="4" w:space="0"/>
            </w:tcBorders>
            <w:tcW w:w="2843" w:type="pct"/>
            <w:vAlign w:val="center"/>
            <w:textDirection w:val="lrTb"/>
            <w:noWrap w:val="false"/>
          </w:tcPr>
          <w:p>
            <w:pPr>
              <w:jc w:val="center"/>
              <w:keepLines w:val="0"/>
              <w:keepNext w:val="0"/>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合计（元）</w:t>
            </w:r>
            <w:r/>
          </w:p>
        </w:tc>
        <w:tc>
          <w:tcPr>
            <w:gridSpan w:val="3"/>
            <w:shd w:val="clear" w:color="auto" w:fill="auto"/>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1591402</w:t>
            </w:r>
            <w:r/>
          </w:p>
        </w:tc>
      </w:tr>
    </w:tbl>
    <w:p>
      <w:pPr>
        <w:shd w:val="clear" w:color="auto"/>
        <w:rPr>
          <w:rFonts w:hint="eastAsia"/>
          <w:color w:val="auto"/>
          <w:highlight w:val="none"/>
          <w:lang w:val="en-US" w:eastAsia="zh-CN"/>
        </w:rPr>
      </w:pPr>
      <w:r>
        <w:rPr>
          <w:rFonts w:hint="eastAsia"/>
          <w:color w:val="auto"/>
          <w:highlight w:val="none"/>
          <w:lang w:val="en-US" w:eastAsia="zh-CN"/>
        </w:rPr>
        <w:t xml:space="preserve">注：如所投产品具有品牌，则供应商须在分项报价表中明确所投产品的对应品牌。</w:t>
      </w:r>
      <w:r/>
    </w:p>
    <w:p>
      <w:pPr>
        <w:pStyle w:val="1217"/>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217"/>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包8</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豆制品</w:t>
      </w:r>
      <w:r/>
    </w:p>
    <w:tbl>
      <w:tblPr>
        <w:tblStyle w:val="1209"/>
        <w:tblW w:w="499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5"/>
        <w:gridCol w:w="2501"/>
        <w:gridCol w:w="1497"/>
        <w:gridCol w:w="763"/>
        <w:gridCol w:w="1377"/>
        <w:gridCol w:w="1273"/>
        <w:gridCol w:w="1589"/>
      </w:tblGrid>
      <w:tr>
        <w:trPr>
          <w:jc w:val="center"/>
          <w:trHeight w:val="361"/>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预估用量</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最高单价限价（元）</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预估金额(元)</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薄千张</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22800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茶干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125g</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臭豆腐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脆皮豆腐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大白干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10250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22斤</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板</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干丝</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厚千张</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扬州干丝</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150g</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兰花干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老豆腐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12800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面筋丝</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13200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内酯豆腐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350g</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牛皮干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千层干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千叶豆腐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400g</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千张结</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日本豆腐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60g</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三角干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素鸡</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香干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香干皮</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小油果</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7.35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4410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盐水老豆腐</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油干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油果</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32000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长面筋</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7400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蒸干</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中千张</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42400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素烧鹅</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黑豆豆奶</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250ml*30袋</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10500</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红枣豆奶</w:t>
            </w:r>
            <w:r/>
          </w:p>
        </w:tc>
        <w:tc>
          <w:tcPr>
            <w:shd w:val="clear" w:color="auto" w:fill="auto"/>
            <w:tcBorders>
              <w:top w:val="single" w:color="auto" w:sz="4" w:space="0"/>
              <w:left w:val="single" w:color="auto" w:sz="4" w:space="0"/>
              <w:bottom w:val="single" w:color="auto" w:sz="4" w:space="0"/>
              <w:right w:val="single" w:color="auto" w:sz="4" w:space="0"/>
            </w:tcBorders>
            <w:tcW w:w="14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250ml*30袋</w:t>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10500</w:t>
            </w:r>
            <w:r/>
          </w:p>
        </w:tc>
      </w:tr>
      <w:tr>
        <w:trPr>
          <w:jc w:val="center"/>
          <w:trHeight w:val="279"/>
        </w:trPr>
        <w:tc>
          <w:tcPr>
            <w:gridSpan w:val="4"/>
            <w:shd w:val="clear" w:color="auto" w:fill="auto"/>
            <w:tcBorders>
              <w:top w:val="single" w:color="auto" w:sz="4" w:space="0"/>
              <w:left w:val="single" w:color="auto" w:sz="4" w:space="0"/>
              <w:bottom w:val="single" w:color="auto" w:sz="4" w:space="0"/>
              <w:right w:val="single" w:color="auto" w:sz="4" w:space="0"/>
            </w:tcBorders>
            <w:tcW w:w="5597" w:type="dxa"/>
            <w:vAlign w:val="center"/>
            <w:textDirection w:val="lrTb"/>
            <w:noWrap w:val="false"/>
          </w:tcPr>
          <w:p>
            <w:pPr>
              <w:jc w:val="center"/>
              <w:shd w:val="clear" w:color="auto"/>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rPr>
              <w:t xml:space="preserve">合计（元）</w:t>
            </w:r>
            <w:r/>
          </w:p>
        </w:tc>
        <w:tc>
          <w:tcPr>
            <w:gridSpan w:val="3"/>
            <w:shd w:val="clear" w:color="auto" w:fill="auto"/>
            <w:tcBorders>
              <w:top w:val="single" w:color="auto" w:sz="4" w:space="0"/>
              <w:left w:val="single" w:color="auto" w:sz="4" w:space="0"/>
              <w:bottom w:val="single" w:color="auto" w:sz="4" w:space="0"/>
              <w:right w:val="single" w:color="auto" w:sz="4" w:space="0"/>
            </w:tcBorders>
            <w:tcW w:w="423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507395</w:t>
            </w:r>
            <w:r/>
          </w:p>
        </w:tc>
      </w:tr>
    </w:tbl>
    <w:p>
      <w:pPr>
        <w:shd w:val="clear" w:color="auto"/>
        <w:rPr>
          <w:rFonts w:hint="eastAsia"/>
          <w:color w:val="auto"/>
          <w:highlight w:val="none"/>
          <w:lang w:val="en-US" w:eastAsia="zh-CN"/>
        </w:rPr>
      </w:pPr>
      <w:r>
        <w:rPr>
          <w:rFonts w:hint="eastAsia"/>
          <w:color w:val="auto"/>
          <w:highlight w:val="none"/>
          <w:lang w:val="en-US" w:eastAsia="zh-CN"/>
        </w:rPr>
        <w:t xml:space="preserve">注：如所投产品具有品牌，则供应商须在分项报价表中明确所投产品的对应品牌。</w:t>
      </w:r>
      <w:r/>
    </w:p>
    <w:p>
      <w:pPr>
        <w:shd w:val="clear" w:color="auto"/>
        <w:rPr>
          <w:rFonts w:hint="eastAsia"/>
          <w:color w:val="auto"/>
          <w:highlight w:val="none"/>
        </w:rPr>
      </w:pPr>
      <w:r>
        <w:rPr>
          <w:rFonts w:hint="eastAsia"/>
          <w:color w:val="auto"/>
          <w:highlight w:val="none"/>
        </w:rPr>
        <w:br w:type="page" w:clear="all"/>
      </w:r>
      <w:r/>
    </w:p>
    <w:p>
      <w:pPr>
        <w:jc w:val="center"/>
        <w:shd w:val="clear" w:color="auto"/>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z w:val="36"/>
          <w:szCs w:val="36"/>
          <w:highlight w:val="none"/>
          <w:lang w:val="zh-CN"/>
        </w:rPr>
        <w:t xml:space="preserve">第五章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合同主要条款及格式</w:t>
      </w:r>
      <w:r/>
    </w:p>
    <w:p>
      <w:pPr>
        <w:jc w:val="center"/>
        <w:shd w:val="clear" w:color="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pStyle w:val="1211"/>
        <w:shd w:val="clear" w:color="auto"/>
        <w:rPr>
          <w:rFonts w:ascii="Times New Roman" w:hAnsi="Times New Roman" w:eastAsia="仿宋_GB2312" w:cs="仿宋_GB2312"/>
          <w:b/>
          <w:color w:val="auto"/>
          <w:sz w:val="32"/>
          <w:szCs w:val="32"/>
          <w:highlight w:val="none"/>
        </w:rPr>
      </w:pPr>
      <w:r/>
      <w:bookmarkStart w:id="26" w:name="_Toc6085"/>
      <w:r>
        <w:rPr>
          <w:rFonts w:ascii="Times New Roman" w:hAnsi="Times New Roman" w:eastAsia="仿宋_GB2312" w:cs="仿宋_GB2312"/>
          <w:b/>
          <w:color w:val="auto"/>
          <w:sz w:val="32"/>
          <w:szCs w:val="32"/>
          <w:highlight w:val="none"/>
        </w:rPr>
        <w:t xml:space="preserve">（参考格式，本合同内容条款在正式签署前可具体补充细化，仅作参考，最终合同以采购人法务审查通过的版本为准）</w:t>
      </w:r>
      <w:bookmarkEnd w:id="26"/>
      <w:r/>
      <w:r/>
    </w:p>
    <w:p>
      <w:pPr>
        <w:pStyle w:val="1219"/>
        <w:jc w:val="center"/>
        <w:spacing w:line="240" w:lineRule="auto"/>
        <w:rPr>
          <w:rFonts w:hint="eastAsia"/>
          <w:color w:val="auto"/>
          <w:highlight w:val="none"/>
        </w:rPr>
      </w:pPr>
      <w:r>
        <w:rPr>
          <w:color w:val="auto"/>
          <w:highlight w:val="none"/>
        </w:rPr>
        <w:t xml:space="preserve">南京医科大学食堂大宗食材采购合同</w:t>
      </w:r>
      <w:r/>
    </w:p>
    <w:p>
      <w:pPr>
        <w:pStyle w:val="1211"/>
        <w:ind w:firstLine="2080"/>
        <w:spacing w:after="0"/>
        <w:rPr>
          <w:rFonts w:eastAsia="仿宋_GB2312" w:cs="仿宋_GB2312"/>
          <w:color w:val="auto"/>
          <w:spacing w:val="400"/>
          <w:szCs w:val="32"/>
          <w:highlight w:val="none"/>
        </w:rPr>
      </w:pPr>
      <w:r>
        <w:rPr>
          <w:rFonts w:eastAsia="仿宋_GB2312" w:cs="仿宋_GB2312"/>
          <w:color w:val="auto"/>
          <w:spacing w:val="400"/>
          <w:szCs w:val="32"/>
          <w:highlight w:val="none"/>
        </w:rPr>
      </w:r>
      <w:r/>
    </w:p>
    <w:p>
      <w:pPr>
        <w:pStyle w:val="1211"/>
        <w:jc w:val="left"/>
        <w:spacing w:after="0" w:line="216" w:lineRule="auto"/>
        <w:rPr>
          <w:rFonts w:eastAsia="仿宋_GB2312" w:cs="仿宋_GB2312"/>
          <w:b/>
          <w:bCs/>
          <w:color w:val="auto"/>
          <w:sz w:val="28"/>
          <w:szCs w:val="28"/>
          <w:highlight w:val="none"/>
        </w:rPr>
      </w:pPr>
      <w:r>
        <w:rPr>
          <w:rFonts w:eastAsia="仿宋_GB2312" w:cs="仿宋_GB2312"/>
          <w:b/>
          <w:bCs/>
          <w:color w:val="auto"/>
          <w:sz w:val="28"/>
          <w:szCs w:val="28"/>
          <w:highlight w:val="none"/>
        </w:rPr>
        <w:t xml:space="preserve">甲方：南京医科大学</w:t>
      </w:r>
      <w:r/>
    </w:p>
    <w:p>
      <w:pPr>
        <w:pStyle w:val="1211"/>
        <w:jc w:val="left"/>
        <w:spacing w:after="0" w:line="216" w:lineRule="auto"/>
        <w:rPr>
          <w:rFonts w:hint="eastAsia" w:eastAsia="仿宋_GB2312" w:cs="仿宋_GB2312"/>
          <w:b/>
          <w:bCs/>
          <w:color w:val="auto"/>
          <w:sz w:val="28"/>
          <w:szCs w:val="28"/>
          <w:highlight w:val="none"/>
          <w:lang w:eastAsia="zh-CN"/>
        </w:rPr>
      </w:pPr>
      <w:r>
        <w:rPr>
          <w:rFonts w:eastAsia="仿宋_GB2312" w:cs="仿宋_GB2312"/>
          <w:b/>
          <w:bCs/>
          <w:color w:val="auto"/>
          <w:sz w:val="28"/>
          <w:szCs w:val="28"/>
          <w:highlight w:val="none"/>
        </w:rPr>
        <w:t xml:space="preserve">乙方：</w:t>
      </w:r>
      <w:r>
        <w:rPr>
          <w:rFonts w:hint="eastAsia" w:eastAsia="仿宋_GB2312" w:cs="仿宋_GB2312"/>
          <w:b/>
          <w:bCs/>
          <w:color w:val="auto"/>
          <w:sz w:val="28"/>
          <w:szCs w:val="28"/>
          <w:highlight w:val="none"/>
          <w:lang w:val="en-US" w:eastAsia="zh-CN"/>
        </w:rPr>
        <w:t xml:space="preserve"> </w:t>
      </w:r>
      <w:r/>
    </w:p>
    <w:p>
      <w:pPr>
        <w:pStyle w:val="1211"/>
        <w:ind w:firstLine="562"/>
        <w:spacing w:after="0" w:line="216" w:lineRule="auto"/>
        <w:rPr>
          <w:rFonts w:eastAsia="仿宋_GB2312" w:cs="仿宋_GB2312"/>
          <w:b/>
          <w:bCs/>
          <w:color w:val="auto"/>
          <w:sz w:val="28"/>
          <w:szCs w:val="28"/>
          <w:highlight w:val="none"/>
        </w:rPr>
      </w:pPr>
      <w:r>
        <w:rPr>
          <w:rFonts w:eastAsia="仿宋_GB2312" w:cs="仿宋_GB2312"/>
          <w:b/>
          <w:bCs/>
          <w:color w:val="auto"/>
          <w:sz w:val="28"/>
          <w:szCs w:val="28"/>
          <w:highlight w:val="none"/>
        </w:rPr>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t xml:space="preserve">为切实保障师生在校用餐安全，规范学校食堂原材料采购及供货服务流程，维护师生权益，本着食品安全至上、平等互利、真诚合作的原则，经甲乙双方充分协商达成如下协议并遵照执行。</w:t>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一、</w:t>
      </w:r>
      <w:r>
        <w:rPr>
          <w:color w:val="auto"/>
          <w:sz w:val="28"/>
          <w:szCs w:val="28"/>
          <w:highlight w:val="none"/>
        </w:rPr>
        <w:t xml:space="preserve">合同期限</w:t>
      </w:r>
      <w:r/>
    </w:p>
    <w:p>
      <w:pPr>
        <w:pStyle w:val="1211"/>
        <w:ind w:firstLine="562"/>
        <w:spacing w:after="0" w:line="216" w:lineRule="auto"/>
        <w:rPr>
          <w:rFonts w:eastAsia="仿宋_GB2312" w:cs="仿宋_GB2312"/>
          <w:b/>
          <w:bCs/>
          <w:color w:val="auto"/>
          <w:sz w:val="28"/>
          <w:szCs w:val="28"/>
          <w:highlight w:val="none"/>
        </w:rPr>
      </w:pPr>
      <w:r>
        <w:rPr>
          <w:rFonts w:eastAsia="仿宋_GB2312" w:cs="仿宋_GB2312"/>
          <w:b/>
          <w:bCs/>
          <w:color w:val="auto"/>
          <w:sz w:val="28"/>
          <w:szCs w:val="28"/>
          <w:highlight w:val="none"/>
        </w:rPr>
        <w:t xml:space="preserve">合同期限：</w:t>
      </w:r>
      <w:r>
        <w:rPr>
          <w:rFonts w:hint="eastAsia" w:eastAsia="仿宋_GB2312" w:cs="仿宋_GB2312"/>
          <w:b/>
          <w:bCs/>
          <w:color w:val="auto"/>
          <w:sz w:val="28"/>
          <w:szCs w:val="28"/>
          <w:highlight w:val="none"/>
          <w:lang w:val="en-US" w:eastAsia="zh-CN"/>
        </w:rPr>
        <w:t xml:space="preserve"> </w:t>
      </w:r>
      <w:r>
        <w:rPr>
          <w:rFonts w:eastAsia="仿宋_GB2312" w:cs="仿宋_GB2312"/>
          <w:b/>
          <w:bCs/>
          <w:color w:val="auto"/>
          <w:sz w:val="28"/>
          <w:szCs w:val="28"/>
          <w:highlight w:val="none"/>
        </w:rPr>
        <w:t xml:space="preserve">年</w:t>
      </w:r>
      <w:r>
        <w:rPr>
          <w:rFonts w:hint="eastAsia" w:eastAsia="仿宋_GB2312" w:cs="仿宋_GB2312"/>
          <w:b/>
          <w:bCs/>
          <w:color w:val="auto"/>
          <w:sz w:val="28"/>
          <w:szCs w:val="28"/>
          <w:highlight w:val="none"/>
          <w:lang w:val="en-US" w:eastAsia="zh-CN"/>
        </w:rPr>
        <w:t xml:space="preserve"> </w:t>
      </w:r>
      <w:r>
        <w:rPr>
          <w:rFonts w:eastAsia="仿宋_GB2312" w:cs="仿宋_GB2312"/>
          <w:b/>
          <w:bCs/>
          <w:color w:val="auto"/>
          <w:sz w:val="28"/>
          <w:szCs w:val="28"/>
          <w:highlight w:val="none"/>
        </w:rPr>
        <w:t xml:space="preserve">月</w:t>
      </w:r>
      <w:r>
        <w:rPr>
          <w:rFonts w:hint="eastAsia" w:eastAsia="仿宋_GB2312" w:cs="仿宋_GB2312"/>
          <w:b/>
          <w:bCs/>
          <w:color w:val="auto"/>
          <w:sz w:val="28"/>
          <w:szCs w:val="28"/>
          <w:highlight w:val="none"/>
          <w:lang w:val="en-US" w:eastAsia="zh-CN"/>
        </w:rPr>
        <w:t xml:space="preserve"> </w:t>
      </w:r>
      <w:r>
        <w:rPr>
          <w:rFonts w:eastAsia="仿宋_GB2312" w:cs="仿宋_GB2312"/>
          <w:b/>
          <w:bCs/>
          <w:color w:val="auto"/>
          <w:sz w:val="28"/>
          <w:szCs w:val="28"/>
          <w:highlight w:val="none"/>
        </w:rPr>
        <w:t xml:space="preserve">日起至</w:t>
      </w:r>
      <w:r>
        <w:rPr>
          <w:rFonts w:hint="eastAsia" w:eastAsia="仿宋_GB2312" w:cs="仿宋_GB2312"/>
          <w:b/>
          <w:bCs/>
          <w:color w:val="auto"/>
          <w:sz w:val="28"/>
          <w:szCs w:val="28"/>
          <w:highlight w:val="none"/>
          <w:lang w:val="en-US" w:eastAsia="zh-CN"/>
        </w:rPr>
        <w:t xml:space="preserve"> </w:t>
      </w:r>
      <w:r>
        <w:rPr>
          <w:rFonts w:eastAsia="仿宋_GB2312" w:cs="仿宋_GB2312"/>
          <w:b/>
          <w:bCs/>
          <w:color w:val="auto"/>
          <w:sz w:val="28"/>
          <w:szCs w:val="28"/>
          <w:highlight w:val="none"/>
        </w:rPr>
        <w:t xml:space="preserve">年</w:t>
      </w:r>
      <w:r>
        <w:rPr>
          <w:rFonts w:hint="eastAsia" w:eastAsia="仿宋_GB2312" w:cs="仿宋_GB2312"/>
          <w:b/>
          <w:bCs/>
          <w:color w:val="auto"/>
          <w:sz w:val="28"/>
          <w:szCs w:val="28"/>
          <w:highlight w:val="none"/>
          <w:lang w:val="en-US" w:eastAsia="zh-CN"/>
        </w:rPr>
        <w:t xml:space="preserve"> </w:t>
      </w:r>
      <w:r>
        <w:rPr>
          <w:rFonts w:eastAsia="仿宋_GB2312" w:cs="仿宋_GB2312"/>
          <w:b/>
          <w:bCs/>
          <w:color w:val="auto"/>
          <w:sz w:val="28"/>
          <w:szCs w:val="28"/>
          <w:highlight w:val="none"/>
        </w:rPr>
        <w:t xml:space="preserve">月</w:t>
      </w:r>
      <w:r>
        <w:rPr>
          <w:rFonts w:hint="eastAsia" w:eastAsia="仿宋_GB2312" w:cs="仿宋_GB2312"/>
          <w:b/>
          <w:bCs/>
          <w:color w:val="auto"/>
          <w:sz w:val="28"/>
          <w:szCs w:val="28"/>
          <w:highlight w:val="none"/>
          <w:lang w:val="en-US" w:eastAsia="zh-CN"/>
        </w:rPr>
        <w:t xml:space="preserve"> </w:t>
      </w:r>
      <w:r>
        <w:rPr>
          <w:rFonts w:eastAsia="仿宋_GB2312" w:cs="仿宋_GB2312"/>
          <w:b/>
          <w:bCs/>
          <w:color w:val="auto"/>
          <w:sz w:val="28"/>
          <w:szCs w:val="28"/>
          <w:highlight w:val="none"/>
        </w:rPr>
        <w:t xml:space="preserve">日。</w:t>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二、</w:t>
      </w:r>
      <w:r>
        <w:rPr>
          <w:color w:val="auto"/>
          <w:sz w:val="28"/>
          <w:szCs w:val="28"/>
          <w:highlight w:val="none"/>
        </w:rPr>
        <w:t xml:space="preserve">供应品类范围</w:t>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t xml:space="preserve">乙方必须根据甲方的要求为甲方供应</w:t>
      </w:r>
      <w:r>
        <w:rPr>
          <w:rFonts w:hint="eastAsia" w:eastAsia="仿宋_GB2312" w:cs="仿宋_GB2312"/>
          <w:b/>
          <w:bCs/>
          <w:color w:val="auto"/>
          <w:sz w:val="28"/>
          <w:szCs w:val="28"/>
          <w:highlight w:val="none"/>
          <w:u w:val="single"/>
          <w:lang w:val="en-US" w:eastAsia="zh-CN"/>
        </w:rPr>
        <w:t xml:space="preserve">     </w:t>
      </w:r>
      <w:r>
        <w:rPr>
          <w:rFonts w:eastAsia="仿宋_GB2312" w:cs="仿宋_GB2312"/>
          <w:color w:val="auto"/>
          <w:sz w:val="28"/>
          <w:szCs w:val="28"/>
          <w:highlight w:val="none"/>
        </w:rPr>
        <w:t xml:space="preserve">等</w:t>
      </w:r>
      <w:r>
        <w:rPr>
          <w:rFonts w:hint="eastAsia" w:eastAsia="仿宋_GB2312" w:cs="仿宋_GB2312"/>
          <w:color w:val="auto"/>
          <w:sz w:val="28"/>
          <w:szCs w:val="28"/>
          <w:highlight w:val="none"/>
        </w:rPr>
        <w:t xml:space="preserve">食材</w:t>
      </w:r>
      <w:r>
        <w:rPr>
          <w:rFonts w:eastAsia="仿宋_GB2312" w:cs="仿宋_GB2312"/>
          <w:color w:val="auto"/>
          <w:sz w:val="28"/>
          <w:szCs w:val="28"/>
          <w:highlight w:val="none"/>
        </w:rPr>
        <w:t xml:space="preserve">。（供货品种、价格及规格参照附件）</w:t>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三、</w:t>
      </w:r>
      <w:r>
        <w:rPr>
          <w:color w:val="auto"/>
          <w:sz w:val="28"/>
          <w:szCs w:val="28"/>
          <w:highlight w:val="none"/>
        </w:rPr>
        <w:t xml:space="preserve">履约保证金</w:t>
      </w:r>
      <w:r/>
    </w:p>
    <w:p>
      <w:pPr>
        <w:pStyle w:val="1211"/>
        <w:ind w:left="559" w:firstLine="0"/>
        <w:spacing w:after="0" w:line="216" w:lineRule="auto"/>
        <w:rPr>
          <w:rFonts w:eastAsia="仿宋_GB2312" w:cs="仿宋_GB2312"/>
          <w:color w:val="auto"/>
          <w:sz w:val="28"/>
          <w:szCs w:val="28"/>
          <w:highlight w:val="none"/>
        </w:rPr>
      </w:pPr>
      <w:r>
        <w:rPr>
          <w:rFonts w:hint="eastAsia" w:eastAsia="仿宋_GB2312" w:cs="仿宋_GB2312"/>
          <w:color w:val="auto"/>
          <w:sz w:val="28"/>
          <w:szCs w:val="28"/>
          <w:highlight w:val="none"/>
        </w:rPr>
        <w:t xml:space="preserve">1.</w:t>
      </w:r>
      <w:r>
        <w:rPr>
          <w:rFonts w:eastAsia="仿宋_GB2312" w:cs="仿宋_GB2312"/>
          <w:color w:val="auto"/>
          <w:sz w:val="28"/>
          <w:szCs w:val="28"/>
          <w:highlight w:val="none"/>
        </w:rPr>
        <w:t xml:space="preserve">本合同签订3个工作日内，乙方向甲方缴纳</w:t>
      </w:r>
      <w:r>
        <w:rPr>
          <w:rFonts w:eastAsia="仿宋_GB2312" w:cs="仿宋_GB2312"/>
          <w:b/>
          <w:bCs/>
          <w:color w:val="auto"/>
          <w:sz w:val="28"/>
          <w:szCs w:val="28"/>
          <w:highlight w:val="none"/>
        </w:rPr>
        <w:t xml:space="preserve">履约保证金人民币</w:t>
      </w:r>
      <w:r>
        <w:rPr>
          <w:rFonts w:hint="eastAsia" w:eastAsia="仿宋_GB2312" w:cs="仿宋_GB2312"/>
          <w:b/>
          <w:bCs/>
          <w:color w:val="auto"/>
          <w:sz w:val="28"/>
          <w:szCs w:val="28"/>
          <w:highlight w:val="none"/>
          <w:lang w:val="en-US" w:eastAsia="zh-CN"/>
        </w:rPr>
        <w:t xml:space="preserve">    </w:t>
      </w:r>
      <w:r>
        <w:rPr>
          <w:rFonts w:eastAsia="仿宋_GB2312" w:cs="仿宋_GB2312"/>
          <w:color w:val="auto"/>
          <w:sz w:val="28"/>
          <w:szCs w:val="28"/>
          <w:highlight w:val="none"/>
        </w:rPr>
        <w:t xml:space="preserve">。</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2.</w:t>
      </w:r>
      <w:r>
        <w:rPr>
          <w:rFonts w:eastAsia="仿宋_GB2312" w:cs="仿宋_GB2312"/>
          <w:color w:val="auto"/>
          <w:sz w:val="28"/>
          <w:szCs w:val="28"/>
          <w:highlight w:val="none"/>
        </w:rPr>
        <w:t xml:space="preserve">乙方在合同履行期内存在违法违规、违约行为需支付违约金的，甲方有权直接从履约保证金中扣除；若保证金不足以抵扣违约金的，甲方可从待付货款中直接扣除，不足部分乙方应在甲方通知后3个工作日内补足。</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合同履行完毕后，乙方无任何服务质量问题、食品安全纠纷及其他法律纠纷的，甲方在2个月内无息返还全部履约保证金。</w:t>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四、</w:t>
      </w:r>
      <w:r>
        <w:rPr>
          <w:color w:val="auto"/>
          <w:sz w:val="28"/>
          <w:szCs w:val="28"/>
          <w:highlight w:val="none"/>
        </w:rPr>
        <w:t xml:space="preserve">供货质量要求及价格要求</w:t>
      </w:r>
      <w:r/>
    </w:p>
    <w:p>
      <w:pPr>
        <w:pStyle w:val="1206"/>
        <w:ind w:firstLine="562"/>
        <w:spacing w:before="0" w:after="0" w:line="216"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（一）质量核心要求</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乙方所供食材必须符合《中华人民共和国食品安全法》及国家、南京市关于食品物资的质量标准、卫生条件要求，送货时须按招标文件及行业主管部门规定，提供与所供物资匹配的质检报告、检验检疫合格证等合格证明材料。</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2.</w:t>
      </w:r>
      <w:r>
        <w:rPr>
          <w:rFonts w:eastAsia="仿宋_GB2312" w:cs="仿宋_GB2312"/>
          <w:color w:val="auto"/>
          <w:sz w:val="28"/>
          <w:szCs w:val="28"/>
          <w:highlight w:val="none"/>
        </w:rPr>
        <w:t xml:space="preserve">乙方严格按照甲方订单要求生产、供应产品，不得擅自变更品</w:t>
      </w:r>
      <w:r>
        <w:rPr>
          <w:rFonts w:eastAsia="仿宋_GB2312" w:cs="仿宋_GB2312"/>
          <w:color w:val="auto"/>
          <w:spacing w:val="-3"/>
          <w:sz w:val="28"/>
          <w:szCs w:val="28"/>
          <w:highlight w:val="none"/>
        </w:rPr>
        <w:t xml:space="preserve">种</w:t>
      </w:r>
      <w:r>
        <w:rPr>
          <w:rFonts w:eastAsia="仿宋_GB2312" w:cs="仿宋_GB2312"/>
          <w:color w:val="auto"/>
          <w:spacing w:val="-2"/>
          <w:sz w:val="28"/>
          <w:szCs w:val="28"/>
          <w:highlight w:val="none"/>
        </w:rPr>
        <w:t xml:space="preserve">、</w:t>
      </w:r>
      <w:r>
        <w:rPr>
          <w:rFonts w:eastAsia="仿宋_GB2312" w:cs="仿宋_GB2312"/>
          <w:color w:val="auto"/>
          <w:spacing w:val="-3"/>
          <w:sz w:val="28"/>
          <w:szCs w:val="28"/>
          <w:highlight w:val="none"/>
        </w:rPr>
        <w:t xml:space="preserve">规</w:t>
      </w:r>
      <w:r>
        <w:rPr>
          <w:rFonts w:eastAsia="仿宋_GB2312" w:cs="仿宋_GB2312"/>
          <w:color w:val="auto"/>
          <w:spacing w:val="-2"/>
          <w:sz w:val="28"/>
          <w:szCs w:val="28"/>
          <w:highlight w:val="none"/>
        </w:rPr>
        <w:t xml:space="preserve">格</w:t>
      </w:r>
      <w:r>
        <w:rPr>
          <w:rFonts w:eastAsia="仿宋_GB2312" w:cs="仿宋_GB2312"/>
          <w:color w:val="auto"/>
          <w:spacing w:val="-3"/>
          <w:sz w:val="28"/>
          <w:szCs w:val="28"/>
          <w:highlight w:val="none"/>
        </w:rPr>
        <w:t xml:space="preserve">、</w:t>
      </w:r>
      <w:r>
        <w:rPr>
          <w:rFonts w:eastAsia="仿宋_GB2312" w:cs="仿宋_GB2312"/>
          <w:color w:val="auto"/>
          <w:spacing w:val="-2"/>
          <w:sz w:val="28"/>
          <w:szCs w:val="28"/>
          <w:highlight w:val="none"/>
        </w:rPr>
        <w:t xml:space="preserve">数</w:t>
      </w:r>
      <w:r>
        <w:rPr>
          <w:rFonts w:eastAsia="仿宋_GB2312" w:cs="仿宋_GB2312"/>
          <w:color w:val="auto"/>
          <w:spacing w:val="-3"/>
          <w:sz w:val="28"/>
          <w:szCs w:val="28"/>
          <w:highlight w:val="none"/>
        </w:rPr>
        <w:t xml:space="preserve">量；</w:t>
      </w:r>
      <w:r>
        <w:rPr>
          <w:rFonts w:eastAsia="仿宋_GB2312" w:cs="仿宋_GB2312"/>
          <w:color w:val="auto"/>
          <w:spacing w:val="-2"/>
          <w:sz w:val="28"/>
          <w:szCs w:val="28"/>
          <w:highlight w:val="none"/>
        </w:rPr>
        <w:t xml:space="preserve">若甲方有新的供货要求</w:t>
      </w:r>
      <w:r>
        <w:rPr>
          <w:rFonts w:eastAsia="仿宋_GB2312" w:cs="仿宋_GB2312"/>
          <w:color w:val="auto"/>
          <w:spacing w:val="-3"/>
          <w:sz w:val="28"/>
          <w:szCs w:val="28"/>
          <w:highlight w:val="none"/>
        </w:rPr>
        <w:t xml:space="preserve">，</w:t>
      </w:r>
      <w:r>
        <w:rPr>
          <w:rFonts w:eastAsia="仿宋_GB2312" w:cs="仿宋_GB2312"/>
          <w:color w:val="auto"/>
          <w:spacing w:val="-2"/>
          <w:sz w:val="28"/>
          <w:szCs w:val="28"/>
          <w:highlight w:val="none"/>
        </w:rPr>
        <w:t xml:space="preserve">乙方应无条件配</w:t>
      </w:r>
      <w:r>
        <w:rPr>
          <w:rFonts w:eastAsia="仿宋_GB2312" w:cs="仿宋_GB2312"/>
          <w:color w:val="auto"/>
          <w:spacing w:val="-6"/>
          <w:sz w:val="28"/>
          <w:szCs w:val="28"/>
          <w:highlight w:val="none"/>
        </w:rPr>
        <w:t xml:space="preserve">合</w:t>
      </w:r>
      <w:r>
        <w:rPr>
          <w:rFonts w:eastAsia="仿宋_GB2312" w:cs="仿宋_GB2312"/>
          <w:color w:val="auto"/>
          <w:sz w:val="28"/>
          <w:szCs w:val="28"/>
          <w:highlight w:val="none"/>
        </w:rPr>
        <w:t xml:space="preserve">执行。</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乙方对所供食材的保鲜、保质承担全部责任，配送过程中须采取有效保鲜措施，严禁喷洒有毒有害物质；食材在质保期内出现腐烂变质的，乙方须在甲方通知后立即处理并免费更换同等数量的合格物资。</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4.</w:t>
      </w:r>
      <w:r>
        <w:rPr>
          <w:rFonts w:eastAsia="仿宋_GB2312" w:cs="仿宋_GB2312"/>
          <w:color w:val="auto"/>
          <w:sz w:val="28"/>
          <w:szCs w:val="28"/>
          <w:highlight w:val="none"/>
        </w:rPr>
        <w:t xml:space="preserve">因乙方供货质量问题引发食品安全事故的，乙方主要负责人及相关主管人员须在30分钟内响应处理，全面承担事故安抚、善后及全部法律责任、经济赔偿责任。</w:t>
      </w:r>
      <w:r>
        <w:rPr>
          <w:rFonts w:hint="eastAsia" w:eastAsia="仿宋_GB2312" w:cs="仿宋_GB2312"/>
          <w:color w:val="auto"/>
          <w:sz w:val="28"/>
          <w:szCs w:val="28"/>
          <w:highlight w:val="none"/>
        </w:rPr>
        <w:t xml:space="preserve">甲方因此遭受损失的，甲方有权向乙方追偿。</w:t>
      </w:r>
      <w:r/>
    </w:p>
    <w:p>
      <w:pPr>
        <w:pStyle w:val="1211"/>
        <w:ind w:firstLine="560"/>
        <w:spacing w:after="0" w:line="216" w:lineRule="auto"/>
        <w:rPr>
          <w:rFonts w:eastAsia="仿宋_GB2312" w:cs="仿宋_GB2312"/>
          <w:color w:val="auto"/>
          <w:sz w:val="28"/>
          <w:szCs w:val="28"/>
          <w:highlight w:val="none"/>
        </w:rPr>
      </w:pPr>
      <w:r>
        <w:rPr>
          <w:rFonts w:hint="eastAsia" w:eastAsia="仿宋_GB2312" w:cs="仿宋_GB2312"/>
          <w:color w:val="auto"/>
          <w:sz w:val="28"/>
          <w:szCs w:val="28"/>
          <w:highlight w:val="none"/>
        </w:rPr>
        <w:t xml:space="preserve">5.乙方所供食材必须可溯源：相应品类按照要求提供建议检测报告。</w:t>
      </w:r>
      <w:r/>
    </w:p>
    <w:p>
      <w:pPr>
        <w:pStyle w:val="1211"/>
        <w:ind w:firstLine="560"/>
        <w:spacing w:after="0" w:line="216" w:lineRule="auto"/>
        <w:rPr>
          <w:rFonts w:eastAsia="仿宋_GB2312" w:cs="仿宋_GB2312"/>
          <w:color w:val="auto"/>
          <w:sz w:val="28"/>
          <w:szCs w:val="28"/>
          <w:highlight w:val="none"/>
        </w:rPr>
      </w:pPr>
      <w:r>
        <w:rPr>
          <w:rFonts w:hint="eastAsia" w:ascii="仿宋" w:hAnsi="仿宋" w:eastAsia="仿宋" w:cs="仿宋"/>
          <w:color w:val="auto"/>
          <w:sz w:val="28"/>
          <w:szCs w:val="28"/>
          <w:highlight w:val="none"/>
          <w:shd w:val="clear" w:color="auto" w:fill="ffffff"/>
        </w:rPr>
        <w:t xml:space="preserve">6.乙方严禁供应过期、临期的食材，甲方验收发现临期食材有权无条件退货，乙方承担违约责任。</w:t>
      </w:r>
      <w:r/>
    </w:p>
    <w:p>
      <w:pPr>
        <w:pStyle w:val="1206"/>
        <w:ind w:firstLine="562"/>
        <w:spacing w:before="0" w:after="0" w:line="216"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（二）价格及调价规则</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供货价格包含货物采购、检验、仓储、分装、运输、装卸、管理、税金等一切</w:t>
      </w:r>
      <w:r>
        <w:rPr>
          <w:rFonts w:hint="eastAsia" w:eastAsia="仿宋_GB2312" w:cs="仿宋_GB2312"/>
          <w:color w:val="auto"/>
          <w:sz w:val="28"/>
          <w:szCs w:val="28"/>
          <w:highlight w:val="none"/>
        </w:rPr>
        <w:t xml:space="preserve">全部</w:t>
      </w:r>
      <w:r>
        <w:rPr>
          <w:rFonts w:eastAsia="仿宋_GB2312" w:cs="仿宋_GB2312"/>
          <w:color w:val="auto"/>
          <w:sz w:val="28"/>
          <w:szCs w:val="28"/>
          <w:highlight w:val="none"/>
        </w:rPr>
        <w:t xml:space="preserve">费用，甲方不再另行支付任何费用。</w:t>
      </w:r>
      <w:r/>
    </w:p>
    <w:p>
      <w:pPr>
        <w:pStyle w:val="1211"/>
        <w:ind w:firstLine="536"/>
        <w:spacing w:after="0" w:line="216" w:lineRule="auto"/>
        <w:widowControl/>
        <w:rPr>
          <w:rFonts w:hint="eastAsia" w:eastAsia="仿宋_GB2312" w:cs="仿宋_GB2312"/>
          <w:color w:val="auto"/>
          <w:sz w:val="28"/>
          <w:szCs w:val="28"/>
          <w:highlight w:val="none"/>
        </w:rPr>
      </w:pPr>
      <w:r>
        <w:rPr>
          <w:rFonts w:hint="eastAsia" w:cs="仿宋_GB2312"/>
          <w:color w:val="auto"/>
          <w:spacing w:val="-6"/>
          <w:sz w:val="28"/>
          <w:szCs w:val="28"/>
          <w:highlight w:val="none"/>
        </w:rPr>
        <w:t xml:space="preserve">2</w:t>
      </w:r>
      <w:r>
        <w:rPr>
          <w:rFonts w:hint="eastAsia" w:cs="仿宋_GB2312"/>
          <w:color w:val="auto"/>
          <w:spacing w:val="-1"/>
          <w:sz w:val="28"/>
          <w:szCs w:val="28"/>
          <w:highlight w:val="none"/>
        </w:rPr>
        <w:t xml:space="preserve">.</w:t>
      </w:r>
      <w:r>
        <w:rPr>
          <w:rFonts w:eastAsia="仿宋_GB2312" w:cs="仿宋_GB2312"/>
          <w:color w:val="auto"/>
          <w:sz w:val="28"/>
          <w:szCs w:val="28"/>
          <w:highlight w:val="none"/>
        </w:rPr>
        <w:t xml:space="preserve">价格调整方案</w:t>
      </w:r>
      <w:r>
        <w:rPr>
          <w:rFonts w:hint="eastAsia" w:eastAsia="仿宋_GB2312" w:cs="仿宋_GB2312"/>
          <w:color w:val="auto"/>
          <w:sz w:val="28"/>
          <w:szCs w:val="28"/>
          <w:highlight w:val="none"/>
          <w:lang w:val="en-US" w:eastAsia="zh-CN"/>
        </w:rPr>
        <w:t xml:space="preserve">按照招标文件执行</w:t>
      </w:r>
      <w:r>
        <w:rPr>
          <w:rFonts w:eastAsia="仿宋_GB2312" w:cs="仿宋_GB2312"/>
          <w:color w:val="auto"/>
          <w:sz w:val="28"/>
          <w:szCs w:val="28"/>
          <w:highlight w:val="none"/>
        </w:rPr>
        <w:t xml:space="preserve">，</w:t>
      </w:r>
      <w:r>
        <w:rPr>
          <w:rFonts w:hint="eastAsia" w:eastAsia="仿宋_GB2312" w:cs="仿宋_GB2312"/>
          <w:color w:val="auto"/>
          <w:sz w:val="28"/>
          <w:szCs w:val="28"/>
          <w:highlight w:val="none"/>
          <w:lang w:val="en-US" w:eastAsia="zh-CN"/>
        </w:rPr>
        <w:t xml:space="preserve">每次价格调整后,</w:t>
      </w:r>
      <w:r>
        <w:rPr>
          <w:rFonts w:eastAsia="仿宋_GB2312" w:cs="仿宋_GB2312"/>
          <w:color w:val="auto"/>
          <w:sz w:val="28"/>
          <w:szCs w:val="28"/>
          <w:highlight w:val="none"/>
        </w:rPr>
        <w:t xml:space="preserve">乙方须严格按照调整后最新价格开展供货对账及货款结算工作。</w:t>
      </w:r>
      <w:r/>
    </w:p>
    <w:p>
      <w:pPr>
        <w:pStyle w:val="1211"/>
        <w:numPr>
          <w:ilvl w:val="0"/>
          <w:numId w:val="1"/>
        </w:numPr>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t xml:space="preserve">未启动调价程序前，乙方须按照上一轮核定价格，无条件保质保量按时供货。</w:t>
      </w:r>
      <w:r/>
    </w:p>
    <w:p>
      <w:pPr>
        <w:pStyle w:val="1211"/>
        <w:ind w:firstLine="560"/>
        <w:spacing w:after="0" w:line="216" w:lineRule="auto"/>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4.如遇其他情况，双方协商决定。</w:t>
      </w:r>
      <w:r/>
    </w:p>
    <w:p>
      <w:pPr>
        <w:pStyle w:val="1211"/>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五、</w:t>
      </w:r>
      <w:r>
        <w:rPr>
          <w:color w:val="auto"/>
          <w:sz w:val="28"/>
          <w:szCs w:val="28"/>
          <w:highlight w:val="none"/>
        </w:rPr>
        <w:t xml:space="preserve">供货能力及配送要求</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乙方须具备配送能力，能同时满足甲方江宁校区、五台校区的配送需求，严格按照甲方订单约定的时间、地点将货物送达，否则甲方有权解除合同并追究乙方违约金。</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2.</w:t>
      </w:r>
      <w:r>
        <w:rPr>
          <w:rFonts w:eastAsia="仿宋_GB2312" w:cs="仿宋_GB2312"/>
          <w:color w:val="auto"/>
          <w:sz w:val="28"/>
          <w:szCs w:val="28"/>
          <w:highlight w:val="none"/>
        </w:rPr>
        <w:t xml:space="preserve">乙方不得将配送项目以任何形式转包、分包，须自行完成全部配送服务；配送车辆须符合食品卫生要求，做到每日清洗、消毒并留存完整消毒记录。</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配送人员须持有有效期内的健康合格证明，无特殊情况保持固定；若确需更换管理层人员以及配送人员，须提前向甲方申请，经甲方书面同意并备案后方可更换，擅自更换的，甲方有权视情节轻重提出警告，情节严重的终止本合同并追究乙方责任。</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4.</w:t>
      </w:r>
      <w:r>
        <w:rPr>
          <w:rFonts w:eastAsia="仿宋_GB2312" w:cs="仿宋_GB2312"/>
          <w:color w:val="auto"/>
          <w:sz w:val="28"/>
          <w:szCs w:val="28"/>
          <w:highlight w:val="none"/>
        </w:rPr>
        <w:t xml:space="preserve">乙方须按照甲方实际订货情况，在配送前对食材预先分装并清晰标注品类，确保食材新鲜、优质、安全、可靠。</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5.</w:t>
      </w:r>
      <w:r>
        <w:rPr>
          <w:rFonts w:eastAsia="仿宋_GB2312" w:cs="仿宋_GB2312"/>
          <w:color w:val="auto"/>
          <w:sz w:val="28"/>
          <w:szCs w:val="28"/>
          <w:highlight w:val="none"/>
        </w:rPr>
        <w:t xml:space="preserve">乙方须建立固定配送网点，具备调运、分拣、包装、二次搬运能力，提供专业化售后服务；同时做好全程配送台账，留存相关记录备查，接受甲方不定期第三方检验。</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6.</w:t>
      </w:r>
      <w:r>
        <w:rPr>
          <w:rFonts w:eastAsia="仿宋_GB2312" w:cs="仿宋_GB2312"/>
          <w:color w:val="auto"/>
          <w:sz w:val="28"/>
          <w:szCs w:val="28"/>
          <w:highlight w:val="none"/>
        </w:rPr>
        <w:t xml:space="preserve">因乙方配送运输环节引发的安全事故，由乙方承担全部法律责任及所有经济损失；乙方须随时为甲方提供补货、调换货服务，确保不影响甲方食堂正常供应。</w:t>
      </w:r>
      <w:r/>
    </w:p>
    <w:p>
      <w:pPr>
        <w:pStyle w:val="1217"/>
        <w:ind w:firstLine="560"/>
        <w:spacing w:line="216" w:lineRule="auto"/>
        <w:rPr>
          <w:rFonts w:eastAsia="仿宋_GB2312" w:cs="仿宋_GB2312"/>
          <w:color w:val="auto"/>
          <w:spacing w:val="-6"/>
          <w:sz w:val="28"/>
          <w:szCs w:val="28"/>
          <w:highlight w:val="none"/>
        </w:rPr>
      </w:pPr>
      <w:r>
        <w:rPr>
          <w:rFonts w:hint="eastAsia" w:cs="仿宋_GB2312"/>
          <w:color w:val="auto"/>
          <w:sz w:val="28"/>
          <w:szCs w:val="28"/>
          <w:highlight w:val="none"/>
        </w:rPr>
        <w:t xml:space="preserve">7.</w:t>
      </w:r>
      <w:r>
        <w:rPr>
          <w:rFonts w:hint="eastAsia" w:eastAsia="仿宋_GB2312" w:cs="仿宋_GB2312"/>
          <w:color w:val="auto"/>
          <w:spacing w:val="-6"/>
          <w:sz w:val="28"/>
          <w:szCs w:val="28"/>
          <w:highlight w:val="none"/>
        </w:rPr>
        <w:t xml:space="preserve">甲方有权对乙方进行实地考察。</w:t>
      </w:r>
      <w:r/>
    </w:p>
    <w:p>
      <w:pPr>
        <w:ind w:firstLine="400"/>
        <w:spacing w:line="216" w:lineRule="auto"/>
        <w:rPr>
          <w:color w:val="auto"/>
          <w:sz w:val="20"/>
          <w:szCs w:val="22"/>
          <w:highlight w:val="none"/>
        </w:rPr>
      </w:pPr>
      <w:r>
        <w:rPr>
          <w:color w:val="auto"/>
          <w:sz w:val="20"/>
          <w:szCs w:val="22"/>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六、</w:t>
      </w:r>
      <w:r>
        <w:rPr>
          <w:color w:val="auto"/>
          <w:sz w:val="28"/>
          <w:szCs w:val="28"/>
          <w:highlight w:val="none"/>
        </w:rPr>
        <w:t xml:space="preserve">交货及验收</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乙方按甲方要求对食材分装打包后，在订单约定的交货时间将货物送至指定地点，等待甲方验收，不得无故拖延。</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2.</w:t>
      </w:r>
      <w:r>
        <w:rPr>
          <w:rFonts w:eastAsia="仿宋_GB2312" w:cs="仿宋_GB2312"/>
          <w:color w:val="auto"/>
          <w:sz w:val="28"/>
          <w:szCs w:val="28"/>
          <w:highlight w:val="none"/>
        </w:rPr>
        <w:t xml:space="preserve">甲方食堂验收人员按照招标文件、本合同及附件约定的质量标准、数量要求，及时对货物进行验收，验收结果客观公正。</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验收过程中发现食材质量、数量、规格不符合要求的，乙方须立即响应，无条件采取退货、补货、更换等处理措施；批量货物虽已入库，在使用过程中发现质量或数量问题的，乙方亦须在甲方通知后及时补救，满足甲方正常运营需要，并承担由此引发的全部责任。</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4.</w:t>
      </w:r>
      <w:r>
        <w:rPr>
          <w:rFonts w:eastAsia="仿宋_GB2312" w:cs="仿宋_GB2312"/>
          <w:color w:val="auto"/>
          <w:sz w:val="28"/>
          <w:szCs w:val="28"/>
          <w:highlight w:val="none"/>
        </w:rPr>
        <w:t xml:space="preserve">若乙方对验收问题未及时处理，造成甲方食堂供餐受影响、产生经济损失的，甲方有权解除合同，同时追究乙方违约责任，包括但不限于暂停结算货款、退货、要求乙方支付合同总金额30％的违约金等。</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七、</w:t>
      </w:r>
      <w:r>
        <w:rPr>
          <w:color w:val="auto"/>
          <w:sz w:val="28"/>
          <w:szCs w:val="28"/>
          <w:highlight w:val="none"/>
        </w:rPr>
        <w:t xml:space="preserve">结帐及付款</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乙方所供货物经甲方验收合格、确认无质量问题后，乙方须凭供货明细单及合法合规的发票，向甲方申请结算。</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2.</w:t>
      </w:r>
      <w:r>
        <w:rPr>
          <w:rFonts w:eastAsia="仿宋_GB2312" w:cs="仿宋_GB2312"/>
          <w:color w:val="auto"/>
          <w:sz w:val="28"/>
          <w:szCs w:val="28"/>
          <w:highlight w:val="none"/>
        </w:rPr>
        <w:t xml:space="preserve">双方实行按月结算，次月支付，寒暑假、法定节假日付款时间顺延。</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若乙方提供的发票信息（户名、开户行、账号等）与供货单位主体不一致，甲方有权不付款；乙方延期提供发票的，甲方不承担延期付款责任。</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八、</w:t>
      </w:r>
      <w:r>
        <w:rPr>
          <w:color w:val="auto"/>
          <w:sz w:val="28"/>
          <w:szCs w:val="28"/>
          <w:highlight w:val="none"/>
        </w:rPr>
        <w:t xml:space="preserve">合同双方权利与义务：</w:t>
      </w:r>
      <w:r/>
    </w:p>
    <w:p>
      <w:pPr>
        <w:pStyle w:val="1206"/>
        <w:ind w:firstLine="562"/>
        <w:spacing w:before="0" w:after="0" w:line="216" w:lineRule="auto"/>
        <w:widowControl/>
        <w:rPr>
          <w:rFonts w:hint="eastAsia" w:ascii="楷体" w:hAnsi="楷体" w:eastAsia="楷体" w:cs="楷体"/>
          <w:b w:val="0"/>
          <w:color w:val="auto"/>
          <w:sz w:val="28"/>
          <w:szCs w:val="28"/>
          <w:highlight w:val="none"/>
        </w:rPr>
      </w:pPr>
      <w:r>
        <w:rPr>
          <w:rFonts w:hint="eastAsia" w:ascii="楷体" w:hAnsi="楷体" w:eastAsia="楷体" w:cs="楷体"/>
          <w:color w:val="auto"/>
          <w:sz w:val="28"/>
          <w:szCs w:val="28"/>
          <w:highlight w:val="none"/>
        </w:rPr>
        <w:t xml:space="preserve">（一）甲方权利与义务</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安排工作人员对乙方供货进行严格验收，客观公正开展验收工作，保障食堂食材供货服务有序进行。</w:t>
      </w:r>
      <w:r/>
    </w:p>
    <w:p>
      <w:pPr>
        <w:pStyle w:val="1211"/>
        <w:ind w:firstLine="560"/>
        <w:spacing w:after="0" w:line="216" w:lineRule="auto"/>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2.有权随机抽检食材质量，抽检不合格的，该批次全部退货，乙方承担检测费用及违约责任。</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为乙方送货入校办理相关进校手续，配合乙方完成货物收货、验货工作。</w:t>
      </w:r>
      <w:r/>
    </w:p>
    <w:p>
      <w:pPr>
        <w:pStyle w:val="1211"/>
        <w:ind w:firstLine="560"/>
        <w:spacing w:after="0" w:line="216" w:lineRule="auto"/>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4.乙方履约的前提下，</w:t>
      </w:r>
      <w:r>
        <w:rPr>
          <w:rFonts w:eastAsia="仿宋_GB2312" w:cs="仿宋_GB2312"/>
          <w:color w:val="auto"/>
          <w:sz w:val="28"/>
          <w:szCs w:val="28"/>
          <w:highlight w:val="none"/>
        </w:rPr>
        <w:t xml:space="preserve">按照本合同约定，及时向乙方支付验收合格后的货款。</w:t>
      </w:r>
      <w:r/>
    </w:p>
    <w:p>
      <w:pPr>
        <w:pStyle w:val="1211"/>
        <w:ind w:firstLine="560"/>
        <w:spacing w:after="0" w:line="216" w:lineRule="auto"/>
        <w:widowControl/>
        <w:rPr>
          <w:rFonts w:hint="eastAsia" w:ascii="宋体" w:hAnsi="宋体" w:cs="宋体"/>
          <w:color w:val="auto"/>
          <w:sz w:val="22"/>
          <w:szCs w:val="22"/>
          <w:highlight w:val="none"/>
        </w:rPr>
      </w:pPr>
      <w:r>
        <w:rPr>
          <w:rFonts w:eastAsia="仿宋_GB2312" w:cs="仿宋_GB2312"/>
          <w:color w:val="auto"/>
          <w:sz w:val="28"/>
          <w:szCs w:val="28"/>
          <w:highlight w:val="none"/>
        </w:rPr>
        <w:t xml:space="preserve">5.对乙方所承揽业务的供货数量</w:t>
      </w:r>
      <w:r>
        <w:rPr>
          <w:rFonts w:hint="eastAsia" w:eastAsia="仿宋_GB2312" w:cs="仿宋_GB2312"/>
          <w:color w:val="auto"/>
          <w:sz w:val="28"/>
          <w:szCs w:val="28"/>
          <w:highlight w:val="none"/>
        </w:rPr>
        <w:t xml:space="preserve">等</w:t>
      </w:r>
      <w:r>
        <w:rPr>
          <w:rFonts w:eastAsia="仿宋_GB2312" w:cs="仿宋_GB2312"/>
          <w:color w:val="auto"/>
          <w:sz w:val="28"/>
          <w:szCs w:val="28"/>
          <w:highlight w:val="none"/>
        </w:rPr>
        <w:t xml:space="preserve">不作任何承诺，有权对乙方履约情况进行考核，</w:t>
      </w:r>
      <w:r>
        <w:rPr>
          <w:rFonts w:hint="eastAsia" w:eastAsia="仿宋_GB2312" w:cs="仿宋_GB2312"/>
          <w:color w:val="auto"/>
          <w:sz w:val="28"/>
          <w:szCs w:val="28"/>
          <w:highlight w:val="none"/>
        </w:rPr>
        <w:t xml:space="preserve">依据</w:t>
      </w:r>
      <w:r>
        <w:rPr>
          <w:rFonts w:eastAsia="仿宋_GB2312" w:cs="仿宋_GB2312"/>
          <w:color w:val="auto"/>
          <w:sz w:val="28"/>
          <w:szCs w:val="28"/>
          <w:highlight w:val="none"/>
        </w:rPr>
        <w:t xml:space="preserve">考核结果调整乙方的配送</w:t>
      </w:r>
      <w:r>
        <w:rPr>
          <w:rFonts w:hint="eastAsia" w:eastAsia="仿宋_GB2312" w:cs="仿宋_GB2312"/>
          <w:color w:val="auto"/>
          <w:sz w:val="28"/>
          <w:szCs w:val="28"/>
          <w:highlight w:val="none"/>
        </w:rPr>
        <w:t xml:space="preserve">量、配送区域等</w:t>
      </w:r>
      <w:r>
        <w:rPr>
          <w:rFonts w:eastAsia="仿宋_GB2312" w:cs="仿宋_GB2312"/>
          <w:color w:val="auto"/>
          <w:sz w:val="28"/>
          <w:szCs w:val="28"/>
          <w:highlight w:val="none"/>
        </w:rPr>
        <w:t xml:space="preserve">，乙方</w:t>
      </w:r>
      <w:r>
        <w:rPr>
          <w:rFonts w:hint="eastAsia" w:eastAsia="仿宋_GB2312" w:cs="仿宋_GB2312"/>
          <w:color w:val="auto"/>
          <w:sz w:val="28"/>
          <w:szCs w:val="28"/>
          <w:highlight w:val="none"/>
        </w:rPr>
        <w:t xml:space="preserve">必</w:t>
      </w:r>
      <w:r>
        <w:rPr>
          <w:rFonts w:eastAsia="仿宋_GB2312" w:cs="仿宋_GB2312"/>
          <w:color w:val="auto"/>
          <w:sz w:val="28"/>
          <w:szCs w:val="28"/>
          <w:highlight w:val="none"/>
        </w:rPr>
        <w:t xml:space="preserve">须无条件执行。</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6.</w:t>
      </w:r>
      <w:r>
        <w:rPr>
          <w:rFonts w:eastAsia="仿宋_GB2312" w:cs="仿宋_GB2312"/>
          <w:color w:val="auto"/>
          <w:sz w:val="28"/>
          <w:szCs w:val="28"/>
          <w:highlight w:val="none"/>
        </w:rPr>
        <w:t xml:space="preserve">有权对乙方的生产、仓储、配送等环节进行实地考察，乙方须积极配合，不得拒绝、阻挠。</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7.</w:t>
      </w:r>
      <w:r>
        <w:rPr>
          <w:rFonts w:eastAsia="仿宋_GB2312" w:cs="仿宋_GB2312"/>
          <w:color w:val="auto"/>
          <w:sz w:val="28"/>
          <w:szCs w:val="28"/>
          <w:highlight w:val="none"/>
        </w:rPr>
        <w:t xml:space="preserve">若乙方存在违约行为，甲方有权根据本合同约定提出警告、扣除违约金、没收履约保证金、解除合同并追究乙方全部赔偿责任。</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8.</w:t>
      </w:r>
      <w:r>
        <w:rPr>
          <w:rFonts w:eastAsia="仿宋_GB2312" w:cs="仿宋_GB2312"/>
          <w:color w:val="auto"/>
          <w:sz w:val="28"/>
          <w:szCs w:val="28"/>
          <w:highlight w:val="none"/>
        </w:rPr>
        <w:t xml:space="preserve">若按上级政府部门要求开展农校对接、帮扶项目等，甲方有权对供货分配进行调整，乙方须无条件服从。</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r>
      <w:r/>
    </w:p>
    <w:p>
      <w:pPr>
        <w:pStyle w:val="1206"/>
        <w:ind w:firstLine="562"/>
        <w:spacing w:before="0" w:after="0" w:line="216" w:lineRule="auto"/>
        <w:widowControl/>
        <w:rPr>
          <w:rFonts w:hint="eastAsia" w:ascii="楷体" w:hAnsi="楷体" w:eastAsia="楷体" w:cs="楷体"/>
          <w:b w:val="0"/>
          <w:color w:val="auto"/>
          <w:sz w:val="28"/>
          <w:szCs w:val="28"/>
          <w:highlight w:val="none"/>
        </w:rPr>
      </w:pPr>
      <w:r>
        <w:rPr>
          <w:rFonts w:hint="eastAsia" w:ascii="楷体" w:hAnsi="楷体" w:eastAsia="楷体" w:cs="楷体"/>
          <w:color w:val="auto"/>
          <w:sz w:val="28"/>
          <w:szCs w:val="28"/>
          <w:highlight w:val="none"/>
        </w:rPr>
        <w:t xml:space="preserve">（二）乙方权利与义务</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1.</w:t>
      </w:r>
      <w:r>
        <w:rPr>
          <w:rFonts w:eastAsia="仿宋_GB2312" w:cs="仿宋_GB2312"/>
          <w:color w:val="auto"/>
          <w:sz w:val="28"/>
          <w:szCs w:val="28"/>
          <w:highlight w:val="none"/>
        </w:rPr>
        <w:t xml:space="preserve">严格执行《中华人民共和国食品安全法》等相关法律法规，建立并履行食品卫生安全和质量保障机制，确保供货安全。</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2.</w:t>
      </w:r>
      <w:r>
        <w:rPr>
          <w:rFonts w:eastAsia="仿宋_GB2312" w:cs="仿宋_GB2312"/>
          <w:color w:val="auto"/>
          <w:sz w:val="28"/>
          <w:szCs w:val="28"/>
          <w:highlight w:val="none"/>
        </w:rPr>
        <w:t xml:space="preserve">向甲方提供营业执照、生产许可证</w:t>
      </w:r>
      <w:r>
        <w:rPr>
          <w:rFonts w:hint="eastAsia" w:eastAsia="仿宋_GB2312" w:cs="仿宋_GB2312"/>
          <w:color w:val="auto"/>
          <w:sz w:val="28"/>
          <w:szCs w:val="28"/>
          <w:highlight w:val="none"/>
        </w:rPr>
        <w:t xml:space="preserve">或</w:t>
      </w:r>
      <w:r>
        <w:rPr>
          <w:rFonts w:eastAsia="仿宋_GB2312" w:cs="仿宋_GB2312"/>
          <w:color w:val="auto"/>
          <w:sz w:val="28"/>
          <w:szCs w:val="28"/>
          <w:highlight w:val="none"/>
        </w:rPr>
        <w:t xml:space="preserve">食品流通许可证、税务登记证、法人身份证原件供甲方审验，并留存复印件存档；每次供货须提供食材的检测</w:t>
      </w:r>
      <w:r>
        <w:rPr>
          <w:rFonts w:hint="eastAsia" w:eastAsia="仿宋_GB2312" w:cs="仿宋_GB2312"/>
          <w:color w:val="auto"/>
          <w:sz w:val="28"/>
          <w:szCs w:val="28"/>
          <w:highlight w:val="none"/>
        </w:rPr>
        <w:t xml:space="preserve">或</w:t>
      </w:r>
      <w:r>
        <w:rPr>
          <w:rFonts w:eastAsia="仿宋_GB2312" w:cs="仿宋_GB2312"/>
          <w:color w:val="auto"/>
          <w:sz w:val="28"/>
          <w:szCs w:val="28"/>
          <w:highlight w:val="none"/>
        </w:rPr>
        <w:t xml:space="preserve">检验检疫报告、检疫合格证等合格证明材料。</w:t>
      </w:r>
      <w:r/>
    </w:p>
    <w:p>
      <w:pPr>
        <w:pStyle w:val="1211"/>
        <w:ind w:firstLine="560"/>
        <w:spacing w:after="0" w:line="216" w:lineRule="auto"/>
        <w:widowControl/>
        <w:rPr>
          <w:rFonts w:cs="仿宋_GB2312"/>
          <w:color w:val="auto"/>
          <w:sz w:val="28"/>
          <w:szCs w:val="28"/>
          <w:highlight w:val="none"/>
        </w:rPr>
      </w:pPr>
      <w:r>
        <w:rPr>
          <w:rFonts w:hint="eastAsia" w:cs="仿宋_GB2312"/>
          <w:color w:val="auto"/>
          <w:sz w:val="28"/>
          <w:szCs w:val="28"/>
          <w:highlight w:val="none"/>
        </w:rPr>
        <w:t xml:space="preserve">3.</w:t>
      </w:r>
      <w:r>
        <w:rPr>
          <w:rFonts w:eastAsia="仿宋_GB2312" w:cs="仿宋_GB2312"/>
          <w:color w:val="auto"/>
          <w:sz w:val="28"/>
          <w:szCs w:val="28"/>
          <w:highlight w:val="none"/>
        </w:rPr>
        <w:t xml:space="preserve">严格遵守甲方单位的各项规章制度，服从甲方管理，承接的供货服务工作须按时、按要求、保质保量完成；遇纠纷时与甲方友好协商解决，不得与甲方工作人员发生不文明行为。</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4.</w:t>
      </w:r>
      <w:r>
        <w:rPr>
          <w:rFonts w:eastAsia="仿宋_GB2312" w:cs="仿宋_GB2312"/>
          <w:color w:val="auto"/>
          <w:sz w:val="28"/>
          <w:szCs w:val="28"/>
          <w:highlight w:val="none"/>
        </w:rPr>
        <w:t xml:space="preserve">乙方进入校园的车辆、人员须严格遵守学校的各项管理规定，服从学校管理。</w:t>
      </w:r>
      <w:r/>
    </w:p>
    <w:p>
      <w:pPr>
        <w:pStyle w:val="1211"/>
        <w:ind w:firstLine="560"/>
        <w:spacing w:after="0" w:line="216" w:lineRule="auto"/>
        <w:widowControl/>
        <w:rPr>
          <w:rFonts w:cs="仿宋_GB2312"/>
          <w:color w:val="auto"/>
          <w:sz w:val="28"/>
          <w:szCs w:val="28"/>
          <w:highlight w:val="none"/>
        </w:rPr>
      </w:pPr>
      <w:r>
        <w:rPr>
          <w:rFonts w:hint="eastAsia" w:cs="仿宋_GB2312"/>
          <w:color w:val="auto"/>
          <w:sz w:val="28"/>
          <w:szCs w:val="28"/>
          <w:highlight w:val="none"/>
        </w:rPr>
        <w:t xml:space="preserve">5.严格</w:t>
      </w:r>
      <w:r>
        <w:rPr>
          <w:rFonts w:eastAsia="仿宋_GB2312" w:cs="仿宋_GB2312"/>
          <w:color w:val="auto"/>
          <w:sz w:val="28"/>
          <w:szCs w:val="28"/>
          <w:highlight w:val="none"/>
        </w:rPr>
        <w:t xml:space="preserve">按照甲方招标文件及本合同约定，</w:t>
      </w:r>
      <w:r>
        <w:rPr>
          <w:rFonts w:hint="eastAsia" w:eastAsia="仿宋_GB2312" w:cs="仿宋_GB2312"/>
          <w:color w:val="auto"/>
          <w:sz w:val="28"/>
          <w:szCs w:val="28"/>
          <w:highlight w:val="none"/>
        </w:rPr>
        <w:t xml:space="preserve">确保配送食材完全符合要求，并按照甲方分配的配送量及配送区域等提供优质服务。</w:t>
      </w:r>
      <w:r/>
    </w:p>
    <w:p>
      <w:pPr>
        <w:pStyle w:val="1211"/>
        <w:ind w:firstLine="560"/>
        <w:spacing w:after="0" w:line="216" w:lineRule="auto"/>
        <w:widowControl/>
        <w:rPr>
          <w:rFonts w:eastAsia="仿宋_GB2312" w:cs="仿宋_GB2312"/>
          <w:color w:val="auto"/>
          <w:sz w:val="28"/>
          <w:szCs w:val="28"/>
          <w:highlight w:val="none"/>
        </w:rPr>
      </w:pPr>
      <w:r>
        <w:rPr>
          <w:rFonts w:hint="eastAsia" w:cs="仿宋_GB2312"/>
          <w:color w:val="auto"/>
          <w:sz w:val="28"/>
          <w:szCs w:val="28"/>
          <w:highlight w:val="none"/>
        </w:rPr>
        <w:t xml:space="preserve">6.</w:t>
      </w:r>
      <w:r>
        <w:rPr>
          <w:rFonts w:eastAsia="仿宋_GB2312" w:cs="仿宋_GB2312"/>
          <w:color w:val="auto"/>
          <w:sz w:val="28"/>
          <w:szCs w:val="28"/>
          <w:highlight w:val="none"/>
        </w:rPr>
        <w:t xml:space="preserve">按照甲方要求定期提供产品报价，积极配合甲方及相关监管部门的监督检查工作。</w:t>
      </w:r>
      <w:r/>
    </w:p>
    <w:p>
      <w:pPr>
        <w:pStyle w:val="1211"/>
        <w:ind w:firstLine="560"/>
        <w:spacing w:after="0" w:line="216" w:lineRule="auto"/>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7.按照本合同约定收取验收合格后的货款。</w:t>
      </w:r>
      <w:r/>
    </w:p>
    <w:p>
      <w:pPr>
        <w:pStyle w:val="1211"/>
        <w:ind w:firstLine="560"/>
        <w:spacing w:after="0" w:line="216" w:lineRule="auto"/>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8.积极配合甲方建立的日常管理考核机制和定期回访制度，接受甲方的优胜劣汰管理。</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九、</w:t>
      </w:r>
      <w:r>
        <w:rPr>
          <w:color w:val="auto"/>
          <w:sz w:val="28"/>
          <w:szCs w:val="28"/>
          <w:highlight w:val="none"/>
        </w:rPr>
        <w:t xml:space="preserve">违约责任</w:t>
      </w:r>
      <w:r/>
    </w:p>
    <w:p>
      <w:pPr>
        <w:pStyle w:val="1206"/>
        <w:ind w:firstLine="562"/>
        <w:spacing w:before="0" w:after="0" w:line="216"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（一）质量违约</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1.乙方所供食材存在下列情形之一的，甲方处以乙方同批次货款50%的违约金（最低不少于500-2000元/次）；甲方可视情节严重程度，全部或部分没收履约保证金，并有权暂停结算货款、解除合同，乙方同时承担全部赔偿责任，履约保证金不足以赔偿的，乙方须补足差额：</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（1）预包装食品无品名、产地、厂名、生产日期、保质期、中文标识及原材料说明的；</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（2）预包装食品标签不醒目、不清晰、不持久，未执行《预包装食品标签规则》（GB7718—2011）的；</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（3）食材腐败变质、油脂酸败、霉变、生虫、污秽不洁、混有异物或感官性状异常，含有毒、有害物质或被污染的；</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（4）采购病死、死因不明或疫区的水产品、畜、禽及其制品，使用食品添加剂超标、农药残留超标的原材料的；</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（5）其他不符合食品卫生标准和质量要求的情形。</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2.乙方所供食材存在不新鲜、残次等质量问题的，甲方有权拒收；每拒收1次，乙方须按拒收物资总价20%支付违约金（最低不少于200-1000元/次），并及时补足合格货品；若乙方未及时补足，甲方可自行组织采购，相关费用由乙方承担，甲方从货款中直接扣除。合同有效期内累计拒收超过5次，视为乙方无法履行合</w:t>
      </w:r>
      <w:r>
        <w:rPr>
          <w:rFonts w:hint="eastAsia" w:eastAsia="方正仿宋_GB2312" w:cs="方正仿宋_GB2312"/>
          <w:color w:val="auto"/>
          <w:spacing w:val="-3"/>
          <w:sz w:val="28"/>
          <w:szCs w:val="28"/>
          <w:highlight w:val="none"/>
        </w:rPr>
        <w:t xml:space="preserve">同</w:t>
      </w:r>
      <w:r>
        <w:rPr>
          <w:rFonts w:hint="eastAsia" w:eastAsia="方正仿宋_GB2312" w:cs="方正仿宋_GB2312"/>
          <w:color w:val="auto"/>
          <w:spacing w:val="-2"/>
          <w:sz w:val="28"/>
          <w:szCs w:val="28"/>
          <w:highlight w:val="none"/>
        </w:rPr>
        <w:t xml:space="preserve">，</w:t>
      </w:r>
      <w:r>
        <w:rPr>
          <w:rFonts w:hint="eastAsia" w:eastAsia="方正仿宋_GB2312" w:cs="方正仿宋_GB2312"/>
          <w:color w:val="auto"/>
          <w:spacing w:val="-3"/>
          <w:sz w:val="28"/>
          <w:szCs w:val="28"/>
          <w:highlight w:val="none"/>
        </w:rPr>
        <w:t xml:space="preserve">甲方有权解除合同</w:t>
      </w:r>
      <w:r>
        <w:rPr>
          <w:rFonts w:hint="eastAsia" w:eastAsia="方正仿宋_GB2312" w:cs="方正仿宋_GB2312"/>
          <w:color w:val="auto"/>
          <w:spacing w:val="-2"/>
          <w:sz w:val="28"/>
          <w:szCs w:val="28"/>
          <w:highlight w:val="none"/>
        </w:rPr>
        <w:t xml:space="preserve">、</w:t>
      </w:r>
      <w:r>
        <w:rPr>
          <w:rFonts w:hint="eastAsia" w:eastAsia="方正仿宋_GB2312" w:cs="方正仿宋_GB2312"/>
          <w:color w:val="auto"/>
          <w:spacing w:val="-3"/>
          <w:sz w:val="28"/>
          <w:szCs w:val="28"/>
          <w:highlight w:val="none"/>
        </w:rPr>
        <w:t xml:space="preserve">没收履约保证金并追究乙方全部违</w:t>
      </w:r>
      <w:r>
        <w:rPr>
          <w:rFonts w:hint="eastAsia" w:eastAsia="方正仿宋_GB2312" w:cs="方正仿宋_GB2312"/>
          <w:color w:val="auto"/>
          <w:spacing w:val="-6"/>
          <w:sz w:val="28"/>
          <w:szCs w:val="28"/>
          <w:highlight w:val="none"/>
        </w:rPr>
        <w:t xml:space="preserve">约</w:t>
      </w:r>
      <w:r>
        <w:rPr>
          <w:rFonts w:hint="eastAsia" w:eastAsia="方正仿宋_GB2312" w:cs="方正仿宋_GB2312"/>
          <w:color w:val="auto"/>
          <w:sz w:val="28"/>
          <w:szCs w:val="28"/>
          <w:highlight w:val="none"/>
        </w:rPr>
        <w:t xml:space="preserve">责任。</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3.乙方所供食材出现腐败变质、违禁添加剂、无溯源标识等严重质量问题的，处同批次货款50％违约金（最低不少于1000-2000元／次），甲方可没收履约保证金、解除合同，乙方需承担全部赔偿责任。</w:t>
      </w:r>
      <w:r/>
    </w:p>
    <w:p>
      <w:pPr>
        <w:pStyle w:val="1206"/>
        <w:ind w:firstLine="562"/>
        <w:spacing w:before="0" w:after="0" w:line="216"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（二）交货期限违约</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1.乙方未按甲方订单约定时间将物资送至指定地点的，除不可抗力（按《民法典》相关规定界定）外，交通拥堵、事故、限行、雨雪天气等均不得作为延时理由，乙方须承担以下违约责任：</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（1）按逾期送达物资总价的日千分之三支付违约金；</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2）逾期未满1小时的，处违约金1000-3000元/次；逾期超过1小时的，处违约金3000-5000元/次；配送地点有误且未在约定时间调整送达的，按延时处理。合同有效期内累计超过3次，视为乙方无法履行合同，甲方有权解除合同、没收履约保证金并追究乙方全部违约责任。</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3）乙方配送人员与甲方食堂工作人员发生口角的，每次对乙方处以500-1000元违约金；发生殴斗的，相关人员移送公安机关处理，乙方被永久性取缔供货资格，甲方解除合同、没收履约保证金，并追索由此造成的全部损失。</w:t>
      </w:r>
      <w:r/>
    </w:p>
    <w:p>
      <w:pPr>
        <w:pStyle w:val="1206"/>
        <w:ind w:firstLine="562"/>
        <w:spacing w:before="0" w:after="0" w:line="216"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（三）其他行为违约</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（1）乙方相关人员送货后在餐厅内停留、乱串、抽烟、随意食用食堂食物的，每发现1次处以500-1000元违约金。</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（2）乙方相关人员在装卸、运输过程中，造成甲方食堂、餐厅物品摔坏、丢失的，须按物品实际采购价值全额赔偿。</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（3）乙方未经甲方许可，擅自向甲方所属食堂供货的，甲方予以全部退货，同时对乙方处以3000-5000元违约金。</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（4）乙方须在甲方通知后3个工作日内缴纳违约金，未按规定及时缴纳的，甲方直接从货款中扣除。</w:t>
      </w:r>
      <w:r/>
    </w:p>
    <w:p>
      <w:pPr>
        <w:pStyle w:val="1211"/>
        <w:ind w:firstLine="560"/>
        <w:spacing w:after="0" w:line="216" w:lineRule="auto"/>
        <w:widowControl/>
        <w:rPr>
          <w:rFonts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（5）乙方无故停止供货，或将本合同的权利、义务转让给第三方的，甲方有权不予结算未结货款、没收履约保证金，并立即解除合同。</w:t>
      </w:r>
      <w:r/>
    </w:p>
    <w:p>
      <w:pPr>
        <w:pStyle w:val="1211"/>
        <w:ind w:firstLine="560"/>
        <w:spacing w:after="0" w:line="216" w:lineRule="auto"/>
        <w:widowControl/>
        <w:rPr>
          <w:rFonts w:hint="eastAsia" w:eastAsia="方正仿宋_GB2312" w:cs="方正仿宋_GB2312"/>
          <w:color w:val="auto"/>
          <w:sz w:val="28"/>
          <w:szCs w:val="28"/>
          <w:highlight w:val="none"/>
        </w:rPr>
      </w:pPr>
      <w:r>
        <w:rPr>
          <w:rFonts w:hint="eastAsia" w:eastAsia="方正仿宋_GB2312" w:cs="方正仿宋_GB2312"/>
          <w:color w:val="auto"/>
          <w:sz w:val="28"/>
          <w:szCs w:val="28"/>
          <w:highlight w:val="none"/>
        </w:rPr>
        <w:t xml:space="preserve">（6）乙方存在本条款未列明的其他违反合同约定、规章制度及法律法规规定的行为，或因乙方及其工作人员过错、管理不善等其他不当行为，给甲方造成人身损害、财产损失、名誉损失、经营损失及其他全部损失的，乙方应全额承担赔偿责任；同时甲方有权视情节轻重要求乙方承担相应违约责任，情节严重的，甲方有权单方解除本合同。</w:t>
      </w:r>
      <w:r/>
    </w:p>
    <w:p>
      <w:pPr>
        <w:pStyle w:val="1205"/>
        <w:ind w:firstLine="560"/>
        <w:keepLines w:val="0"/>
        <w:keepNext w:val="0"/>
        <w:spacing w:line="216" w:lineRule="auto"/>
        <w:rPr>
          <w:rFonts w:hint="eastAsia"/>
          <w:color w:val="auto"/>
          <w:sz w:val="28"/>
          <w:szCs w:val="28"/>
          <w:highlight w:val="none"/>
        </w:rPr>
      </w:pPr>
      <w:r>
        <w:rPr>
          <w:rFonts w:hint="eastAsia"/>
          <w:color w:val="auto"/>
          <w:sz w:val="28"/>
          <w:szCs w:val="28"/>
          <w:highlight w:val="none"/>
        </w:rPr>
        <w:t xml:space="preserve">十、</w:t>
      </w:r>
      <w:r>
        <w:rPr>
          <w:color w:val="auto"/>
          <w:sz w:val="28"/>
          <w:szCs w:val="28"/>
          <w:highlight w:val="none"/>
        </w:rPr>
        <w:t xml:space="preserve">退出机制</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t xml:space="preserve">1.乙方因自身原因需提前终止供货的，须</w:t>
      </w:r>
      <w:r>
        <w:rPr>
          <w:rStyle w:val="1223"/>
          <w:rFonts w:eastAsia="仿宋_GB2312" w:cs="仿宋_GB2312"/>
          <w:color w:val="auto"/>
          <w:sz w:val="28"/>
          <w:szCs w:val="28"/>
          <w:highlight w:val="none"/>
        </w:rPr>
        <w:t xml:space="preserve">提前60日</w:t>
      </w:r>
      <w:r>
        <w:rPr>
          <w:rFonts w:eastAsia="仿宋_GB2312" w:cs="仿宋_GB2312"/>
          <w:color w:val="auto"/>
          <w:sz w:val="28"/>
          <w:szCs w:val="28"/>
          <w:highlight w:val="none"/>
        </w:rPr>
        <w:t xml:space="preserve">向甲方提交书面退出申请，经甲方书面同意后，按程序办理退出手续；未经甲方同意，乙方不得擅自停止供货，否则按本合同第九条违约责任相关约定处理。</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t xml:space="preserve">2.乙方发生食品安全事故、被监管部门行政处罚、列入严重违法失信名单、相关资质证件被吊销等情形的，甲方可单方解除合同，乙方永久不得参与甲方任何采购项目。</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t xml:space="preserve">3.乙方在合同期内擅自断供、迟供、减量供应，严重影响甲方正常供餐秩序，经甲方催告后仍未改正的，甲方有权终止合同、扣除相应履约保证金，并追究乙方赔偿责任。</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t xml:space="preserve">4.乙方在甲方日常考核中不合格，且在甲方指定的整改期限内仍未达标者，甲方有权单方终止本合同。</w:t>
      </w:r>
      <w:r/>
    </w:p>
    <w:p>
      <w:pPr>
        <w:pStyle w:val="1211"/>
        <w:ind w:firstLine="560"/>
        <w:spacing w:after="0" w:line="216" w:lineRule="auto"/>
        <w:widowControl/>
        <w:rPr>
          <w:rFonts w:eastAsia="仿宋_GB2312" w:cs="仿宋_GB2312"/>
          <w:color w:val="auto"/>
          <w:sz w:val="28"/>
          <w:szCs w:val="28"/>
          <w:highlight w:val="none"/>
        </w:rPr>
      </w:pPr>
      <w:r>
        <w:rPr>
          <w:rFonts w:eastAsia="仿宋_GB2312" w:cs="仿宋_GB2312"/>
          <w:color w:val="auto"/>
          <w:sz w:val="28"/>
          <w:szCs w:val="28"/>
          <w:highlight w:val="none"/>
        </w:rPr>
      </w:r>
      <w:r/>
    </w:p>
    <w:p>
      <w:pPr>
        <w:pStyle w:val="1205"/>
        <w:ind w:firstLine="560"/>
        <w:spacing w:line="216" w:lineRule="auto"/>
        <w:rPr>
          <w:rFonts w:hint="eastAsia"/>
          <w:color w:val="auto"/>
          <w:sz w:val="28"/>
          <w:szCs w:val="28"/>
          <w:highlight w:val="none"/>
        </w:rPr>
      </w:pPr>
      <w:r>
        <w:rPr>
          <w:rFonts w:hint="eastAsia"/>
          <w:color w:val="auto"/>
          <w:sz w:val="28"/>
          <w:szCs w:val="28"/>
          <w:highlight w:val="none"/>
        </w:rPr>
        <w:t xml:space="preserve">十一、</w:t>
      </w:r>
      <w:r>
        <w:rPr>
          <w:color w:val="auto"/>
          <w:sz w:val="28"/>
          <w:szCs w:val="28"/>
          <w:highlight w:val="none"/>
        </w:rPr>
        <w:t xml:space="preserve">其他约定事项</w:t>
      </w:r>
      <w:r/>
    </w:p>
    <w:p>
      <w:pPr>
        <w:pStyle w:val="1211"/>
        <w:ind w:firstLine="560"/>
        <w:spacing w:after="0" w:line="216" w:lineRule="auto"/>
        <w:rPr>
          <w:rFonts w:hint="eastAsia" w:ascii="仿宋_GB2312" w:hAnsi="仿宋_GB2312" w:eastAsia="仿宋_GB2312" w:cs="仿宋_GB2312"/>
          <w:color w:val="auto"/>
          <w:sz w:val="28"/>
          <w:szCs w:val="28"/>
          <w:highlight w:val="none"/>
        </w:rPr>
      </w:pPr>
      <w:r>
        <w:rPr>
          <w:rFonts w:hint="eastAsia" w:cs="仿宋_GB2312"/>
          <w:color w:val="auto"/>
          <w:sz w:val="28"/>
          <w:szCs w:val="28"/>
          <w:highlight w:val="none"/>
        </w:rPr>
        <w:t xml:space="preserve">（一）</w:t>
      </w:r>
      <w:r>
        <w:rPr>
          <w:rFonts w:eastAsia="仿宋_GB2312" w:cs="仿宋_GB2312"/>
          <w:color w:val="auto"/>
          <w:sz w:val="28"/>
          <w:szCs w:val="28"/>
          <w:highlight w:val="none"/>
        </w:rPr>
        <w:t xml:space="preserve">招标文件和中标单位的投标文件作为双方签订合同的依据，并作为正式合同的附件，具有法律效力。各类文件的具体效力顺序为：供货合同、招标文件、投标文件。</w:t>
      </w:r>
      <w:r/>
    </w:p>
    <w:p>
      <w:pPr>
        <w:pStyle w:val="1211"/>
        <w:ind w:firstLine="560"/>
        <w:spacing w:after="0" w:line="216" w:lineRule="auto"/>
        <w:rPr>
          <w:rFonts w:hint="eastAsia" w:ascii="仿宋_GB2312" w:hAnsi="仿宋_GB2312" w:eastAsia="仿宋_GB2312" w:cs="仿宋_GB2312"/>
          <w:color w:val="auto"/>
          <w:sz w:val="28"/>
          <w:szCs w:val="28"/>
          <w:highlight w:val="none"/>
        </w:rPr>
      </w:pPr>
      <w:r>
        <w:rPr>
          <w:rFonts w:hint="eastAsia" w:cs="仿宋_GB2312"/>
          <w:color w:val="auto"/>
          <w:sz w:val="28"/>
          <w:szCs w:val="28"/>
          <w:highlight w:val="none"/>
        </w:rPr>
        <w:t xml:space="preserve">（二）</w:t>
      </w:r>
      <w:r>
        <w:rPr>
          <w:rFonts w:eastAsia="仿宋_GB2312" w:cs="仿宋_GB2312"/>
          <w:color w:val="auto"/>
          <w:sz w:val="28"/>
          <w:szCs w:val="28"/>
          <w:highlight w:val="none"/>
        </w:rPr>
        <w:t xml:space="preserve">本合同在履行过程中发生的争议，由双方当事人协商解决；协商不成的，依法向甲方所在人民法院提起诉讼。因诉讼产生的相关费用及开支（包括但不限于公证费、诉讼费、保全费、保全担保费、鉴定费、律师费、交通费用）均由败诉方承担。</w:t>
      </w:r>
      <w:r/>
    </w:p>
    <w:p>
      <w:pPr>
        <w:pStyle w:val="1211"/>
        <w:ind w:firstLine="560"/>
        <w:spacing w:after="0" w:line="216" w:lineRule="auto"/>
        <w:rPr>
          <w:rFonts w:eastAsia="仿宋_GB2312" w:cs="仿宋_GB2312"/>
          <w:color w:val="auto"/>
          <w:sz w:val="28"/>
          <w:szCs w:val="28"/>
          <w:highlight w:val="none"/>
        </w:rPr>
      </w:pPr>
      <w:r>
        <w:rPr>
          <w:rFonts w:hint="eastAsia" w:cs="仿宋_GB2312"/>
          <w:color w:val="auto"/>
          <w:sz w:val="28"/>
          <w:szCs w:val="28"/>
          <w:highlight w:val="none"/>
        </w:rPr>
        <w:t xml:space="preserve">（三）</w:t>
      </w:r>
      <w:r>
        <w:rPr>
          <w:rFonts w:eastAsia="仿宋_GB2312" w:cs="仿宋_GB2312"/>
          <w:color w:val="auto"/>
          <w:sz w:val="28"/>
          <w:szCs w:val="28"/>
          <w:highlight w:val="none"/>
        </w:rPr>
        <w:t xml:space="preserve">本合同一式四份，甲方三份，乙方一份。</w:t>
      </w:r>
      <w:r/>
    </w:p>
    <w:p>
      <w:pPr>
        <w:pStyle w:val="1211"/>
        <w:ind w:firstLine="560"/>
        <w:spacing w:after="0" w:line="216" w:lineRule="auto"/>
        <w:rPr>
          <w:rFonts w:eastAsia="仿宋_GB2312" w:cs="仿宋_GB2312"/>
          <w:color w:val="auto"/>
          <w:sz w:val="28"/>
          <w:szCs w:val="28"/>
          <w:highlight w:val="none"/>
        </w:rPr>
      </w:pPr>
      <w:r>
        <w:rPr>
          <w:rFonts w:eastAsia="仿宋_GB2312" w:cs="仿宋_GB2312"/>
          <w:color w:val="auto"/>
          <w:sz w:val="28"/>
          <w:szCs w:val="28"/>
          <w:highlight w:val="none"/>
        </w:rPr>
      </w:r>
      <w:r/>
    </w:p>
    <w:p>
      <w:pPr>
        <w:ind w:firstLine="538"/>
        <w:spacing w:line="216" w:lineRule="auto"/>
        <w:rPr>
          <w:rFonts w:hint="default" w:eastAsia="仿宋_GB2312" w:cs="仿宋_GB2312"/>
          <w:b/>
          <w:bCs/>
          <w:color w:val="auto"/>
          <w:spacing w:val="-6"/>
          <w:sz w:val="28"/>
          <w:szCs w:val="28"/>
          <w:highlight w:val="none"/>
          <w:lang w:val="en-US" w:eastAsia="zh-CN"/>
        </w:rPr>
      </w:pPr>
      <w:r>
        <w:rPr>
          <w:rFonts w:hint="eastAsia" w:eastAsia="仿宋_GB2312" w:cs="仿宋_GB2312"/>
          <w:b/>
          <w:bCs/>
          <w:color w:val="auto"/>
          <w:spacing w:val="-6"/>
          <w:sz w:val="28"/>
          <w:szCs w:val="28"/>
          <w:highlight w:val="none"/>
        </w:rPr>
        <w:t xml:space="preserve">甲方：南京医科大学      乙方：</w:t>
      </w:r>
      <w:r>
        <w:rPr>
          <w:rFonts w:hint="eastAsia" w:eastAsia="仿宋_GB2312" w:cs="仿宋_GB2312"/>
          <w:b/>
          <w:bCs/>
          <w:color w:val="auto"/>
          <w:sz w:val="28"/>
          <w:szCs w:val="28"/>
          <w:highlight w:val="none"/>
          <w:lang w:val="en-US" w:eastAsia="zh-CN"/>
        </w:rPr>
        <w:t xml:space="preserve">    </w:t>
      </w:r>
      <w:r/>
    </w:p>
    <w:p>
      <w:pPr>
        <w:pStyle w:val="1217"/>
        <w:ind w:firstLine="400"/>
        <w:spacing w:line="216" w:lineRule="auto"/>
        <w:rPr>
          <w:color w:val="auto"/>
          <w:sz w:val="20"/>
          <w:szCs w:val="22"/>
          <w:highlight w:val="none"/>
        </w:rPr>
      </w:pPr>
      <w:r>
        <w:rPr>
          <w:color w:val="auto"/>
          <w:sz w:val="20"/>
          <w:szCs w:val="22"/>
          <w:highlight w:val="none"/>
        </w:rPr>
      </w:r>
      <w:r/>
    </w:p>
    <w:p>
      <w:pPr>
        <w:ind w:firstLine="538"/>
        <w:spacing w:line="216" w:lineRule="auto"/>
        <w:rPr>
          <w:rFonts w:eastAsia="仿宋_GB2312" w:cs="仿宋_GB2312"/>
          <w:b/>
          <w:bCs/>
          <w:color w:val="auto"/>
          <w:sz w:val="28"/>
          <w:szCs w:val="28"/>
          <w:highlight w:val="none"/>
        </w:rPr>
      </w:pPr>
      <w:r>
        <w:rPr>
          <w:rFonts w:hint="eastAsia" w:eastAsia="仿宋_GB2312" w:cs="仿宋_GB2312"/>
          <w:b/>
          <w:bCs/>
          <w:color w:val="auto"/>
          <w:spacing w:val="-6"/>
          <w:sz w:val="28"/>
          <w:szCs w:val="28"/>
          <w:highlight w:val="none"/>
        </w:rPr>
        <w:t xml:space="preserve">                         </w:t>
      </w:r>
      <w:r>
        <w:rPr>
          <w:rFonts w:eastAsia="仿宋_GB2312" w:cs="仿宋_GB2312"/>
          <w:b/>
          <w:bCs/>
          <w:color w:val="auto"/>
          <w:sz w:val="28"/>
          <w:szCs w:val="28"/>
          <w:highlight w:val="none"/>
        </w:rPr>
        <w:t xml:space="preserve">单位地址：</w:t>
      </w:r>
      <w:r/>
    </w:p>
    <w:p>
      <w:pPr>
        <w:pStyle w:val="1217"/>
        <w:ind w:firstLine="400"/>
        <w:spacing w:line="216" w:lineRule="auto"/>
        <w:rPr>
          <w:color w:val="auto"/>
          <w:sz w:val="20"/>
          <w:szCs w:val="22"/>
          <w:highlight w:val="none"/>
        </w:rPr>
      </w:pPr>
      <w:r>
        <w:rPr>
          <w:color w:val="auto"/>
          <w:sz w:val="20"/>
          <w:szCs w:val="22"/>
          <w:highlight w:val="none"/>
        </w:rPr>
      </w:r>
      <w:r/>
    </w:p>
    <w:p>
      <w:pPr>
        <w:ind w:firstLine="538"/>
        <w:spacing w:line="216" w:lineRule="auto"/>
        <w:rPr>
          <w:rFonts w:eastAsia="仿宋_GB2312" w:cs="仿宋_GB2312"/>
          <w:b/>
          <w:bCs/>
          <w:color w:val="auto"/>
          <w:spacing w:val="-6"/>
          <w:sz w:val="28"/>
          <w:szCs w:val="28"/>
          <w:highlight w:val="none"/>
        </w:rPr>
      </w:pPr>
      <w:r>
        <w:rPr>
          <w:rFonts w:hint="eastAsia" w:eastAsia="仿宋_GB2312" w:cs="仿宋_GB2312"/>
          <w:b/>
          <w:bCs/>
          <w:color w:val="auto"/>
          <w:spacing w:val="-6"/>
          <w:sz w:val="28"/>
          <w:szCs w:val="28"/>
          <w:highlight w:val="none"/>
        </w:rPr>
        <w:t xml:space="preserve">代表人：                 代表人：</w:t>
      </w:r>
      <w:r/>
    </w:p>
    <w:p>
      <w:pPr>
        <w:pStyle w:val="1217"/>
        <w:ind w:firstLine="400"/>
        <w:spacing w:line="216" w:lineRule="auto"/>
        <w:rPr>
          <w:color w:val="auto"/>
          <w:sz w:val="20"/>
          <w:szCs w:val="22"/>
          <w:highlight w:val="none"/>
        </w:rPr>
      </w:pPr>
      <w:r>
        <w:rPr>
          <w:color w:val="auto"/>
          <w:sz w:val="20"/>
          <w:szCs w:val="22"/>
          <w:highlight w:val="none"/>
        </w:rPr>
      </w:r>
      <w:r/>
    </w:p>
    <w:p>
      <w:pPr>
        <w:ind w:firstLine="538"/>
        <w:spacing w:line="216" w:lineRule="auto"/>
        <w:rPr>
          <w:rFonts w:eastAsia="仿宋_GB2312" w:cs="仿宋_GB2312"/>
          <w:b/>
          <w:bCs/>
          <w:color w:val="auto"/>
          <w:spacing w:val="-6"/>
          <w:sz w:val="28"/>
          <w:szCs w:val="28"/>
          <w:highlight w:val="none"/>
        </w:rPr>
      </w:pPr>
      <w:r>
        <w:rPr>
          <w:rFonts w:hint="eastAsia" w:eastAsia="仿宋_GB2312" w:cs="仿宋_GB2312"/>
          <w:b/>
          <w:bCs/>
          <w:color w:val="auto"/>
          <w:spacing w:val="-6"/>
          <w:sz w:val="28"/>
          <w:szCs w:val="28"/>
          <w:highlight w:val="none"/>
        </w:rPr>
        <w:t xml:space="preserve">                         联系电话：</w:t>
      </w:r>
      <w:r/>
    </w:p>
    <w:p>
      <w:pPr>
        <w:pStyle w:val="1217"/>
        <w:ind w:firstLine="400"/>
        <w:spacing w:line="216" w:lineRule="auto"/>
        <w:rPr>
          <w:color w:val="auto"/>
          <w:sz w:val="20"/>
          <w:szCs w:val="22"/>
          <w:highlight w:val="none"/>
        </w:rPr>
      </w:pPr>
      <w:r>
        <w:rPr>
          <w:color w:val="auto"/>
          <w:sz w:val="20"/>
          <w:szCs w:val="22"/>
          <w:highlight w:val="none"/>
        </w:rPr>
      </w:r>
      <w:r/>
    </w:p>
    <w:p>
      <w:pPr>
        <w:ind w:firstLine="538"/>
        <w:spacing w:line="216" w:lineRule="auto"/>
        <w:rPr>
          <w:rFonts w:hint="eastAsia" w:ascii="宋体" w:hAnsi="宋体" w:cs="宋体"/>
          <w:b/>
          <w:bCs/>
          <w:color w:val="auto"/>
          <w:sz w:val="28"/>
          <w:szCs w:val="28"/>
          <w:highlight w:val="none"/>
        </w:rPr>
      </w:pPr>
      <w:r>
        <w:rPr>
          <w:rFonts w:hint="eastAsia" w:eastAsia="仿宋_GB2312" w:cs="仿宋_GB2312"/>
          <w:b/>
          <w:bCs/>
          <w:color w:val="auto"/>
          <w:spacing w:val="-6"/>
          <w:sz w:val="28"/>
          <w:szCs w:val="28"/>
          <w:highlight w:val="none"/>
        </w:rPr>
        <w:t xml:space="preserve">时间：</w:t>
      </w:r>
      <w:r>
        <w:rPr>
          <w:rFonts w:hint="eastAsia" w:eastAsia="仿宋_GB2312" w:cs="仿宋_GB2312"/>
          <w:b/>
          <w:bCs/>
          <w:color w:val="auto"/>
          <w:spacing w:val="-6"/>
          <w:sz w:val="28"/>
          <w:szCs w:val="28"/>
          <w:highlight w:val="none"/>
          <w:lang w:val="en-US" w:eastAsia="zh-CN"/>
        </w:rPr>
        <w:t xml:space="preserve"> </w:t>
      </w:r>
      <w:r>
        <w:rPr>
          <w:rFonts w:hint="eastAsia" w:eastAsia="仿宋_GB2312" w:cs="仿宋_GB2312"/>
          <w:b/>
          <w:bCs/>
          <w:color w:val="auto"/>
          <w:spacing w:val="-6"/>
          <w:sz w:val="28"/>
          <w:szCs w:val="28"/>
          <w:highlight w:val="none"/>
        </w:rPr>
        <w:t xml:space="preserve">年</w:t>
      </w:r>
      <w:r>
        <w:rPr>
          <w:rFonts w:hint="eastAsia" w:eastAsia="仿宋_GB2312" w:cs="仿宋_GB2312"/>
          <w:b/>
          <w:bCs/>
          <w:color w:val="auto"/>
          <w:spacing w:val="-6"/>
          <w:sz w:val="28"/>
          <w:szCs w:val="28"/>
          <w:highlight w:val="none"/>
          <w:lang w:val="en-US" w:eastAsia="zh-CN"/>
        </w:rPr>
        <w:t xml:space="preserve">  </w:t>
      </w:r>
      <w:r>
        <w:rPr>
          <w:rFonts w:hint="eastAsia" w:eastAsia="仿宋_GB2312" w:cs="仿宋_GB2312"/>
          <w:b/>
          <w:bCs/>
          <w:color w:val="auto"/>
          <w:spacing w:val="-6"/>
          <w:sz w:val="28"/>
          <w:szCs w:val="28"/>
          <w:highlight w:val="none"/>
        </w:rPr>
        <w:t xml:space="preserve">月</w:t>
      </w:r>
      <w:r>
        <w:rPr>
          <w:rFonts w:hint="eastAsia" w:eastAsia="仿宋_GB2312" w:cs="仿宋_GB2312"/>
          <w:b/>
          <w:bCs/>
          <w:color w:val="auto"/>
          <w:spacing w:val="-6"/>
          <w:sz w:val="28"/>
          <w:szCs w:val="28"/>
          <w:highlight w:val="none"/>
          <w:lang w:val="en-US" w:eastAsia="zh-CN"/>
        </w:rPr>
        <w:t xml:space="preserve">   </w:t>
      </w:r>
      <w:r>
        <w:rPr>
          <w:rFonts w:hint="eastAsia" w:eastAsia="仿宋_GB2312" w:cs="仿宋_GB2312"/>
          <w:b/>
          <w:bCs/>
          <w:color w:val="auto"/>
          <w:spacing w:val="-6"/>
          <w:sz w:val="28"/>
          <w:szCs w:val="28"/>
          <w:highlight w:val="none"/>
        </w:rPr>
        <w:t xml:space="preserve">日   时间：</w:t>
      </w:r>
      <w:r>
        <w:rPr>
          <w:rFonts w:hint="eastAsia" w:eastAsia="仿宋_GB2312" w:cs="仿宋_GB2312"/>
          <w:b/>
          <w:bCs/>
          <w:color w:val="auto"/>
          <w:spacing w:val="-6"/>
          <w:sz w:val="28"/>
          <w:szCs w:val="28"/>
          <w:highlight w:val="none"/>
          <w:lang w:val="en-US" w:eastAsia="zh-CN"/>
        </w:rPr>
        <w:t xml:space="preserve"> </w:t>
      </w:r>
      <w:r>
        <w:rPr>
          <w:rFonts w:hint="eastAsia" w:eastAsia="仿宋_GB2312" w:cs="仿宋_GB2312"/>
          <w:b/>
          <w:bCs/>
          <w:color w:val="auto"/>
          <w:spacing w:val="-6"/>
          <w:sz w:val="28"/>
          <w:szCs w:val="28"/>
          <w:highlight w:val="none"/>
        </w:rPr>
        <w:t xml:space="preserve">年</w:t>
      </w:r>
      <w:r>
        <w:rPr>
          <w:rFonts w:hint="eastAsia" w:eastAsia="仿宋_GB2312" w:cs="仿宋_GB2312"/>
          <w:b/>
          <w:bCs/>
          <w:color w:val="auto"/>
          <w:spacing w:val="-6"/>
          <w:sz w:val="28"/>
          <w:szCs w:val="28"/>
          <w:highlight w:val="none"/>
          <w:lang w:val="en-US" w:eastAsia="zh-CN"/>
        </w:rPr>
        <w:t xml:space="preserve"> </w:t>
      </w:r>
      <w:r>
        <w:rPr>
          <w:rFonts w:hint="eastAsia" w:eastAsia="仿宋_GB2312" w:cs="仿宋_GB2312"/>
          <w:b/>
          <w:bCs/>
          <w:color w:val="auto"/>
          <w:spacing w:val="-6"/>
          <w:sz w:val="28"/>
          <w:szCs w:val="28"/>
          <w:highlight w:val="none"/>
        </w:rPr>
        <w:t xml:space="preserve">月</w:t>
      </w:r>
      <w:r>
        <w:rPr>
          <w:rFonts w:hint="eastAsia" w:eastAsia="仿宋_GB2312" w:cs="仿宋_GB2312"/>
          <w:b/>
          <w:bCs/>
          <w:color w:val="auto"/>
          <w:spacing w:val="-6"/>
          <w:sz w:val="28"/>
          <w:szCs w:val="28"/>
          <w:highlight w:val="none"/>
          <w:lang w:val="en-US" w:eastAsia="zh-CN"/>
        </w:rPr>
        <w:t xml:space="preserve">   </w:t>
      </w:r>
      <w:r>
        <w:rPr>
          <w:rFonts w:hint="eastAsia" w:eastAsia="仿宋_GB2312" w:cs="仿宋_GB2312"/>
          <w:b/>
          <w:bCs/>
          <w:color w:val="auto"/>
          <w:spacing w:val="-6"/>
          <w:sz w:val="28"/>
          <w:szCs w:val="28"/>
          <w:highlight w:val="none"/>
        </w:rPr>
        <w:t xml:space="preserve">日</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hd w:val="clear" w:color="auto"/>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附件</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分项报价表</w:t>
      </w:r>
      <w:r>
        <w:rPr>
          <w:rFonts w:hint="eastAsia" w:ascii="黑体" w:hAnsi="黑体" w:eastAsia="黑体" w:cs="黑体"/>
          <w:color w:val="auto"/>
          <w:sz w:val="28"/>
          <w:szCs w:val="28"/>
          <w:highlight w:val="none"/>
          <w:lang w:eastAsia="zh-CN"/>
        </w:rPr>
        <w:t xml:space="preserve">》</w:t>
      </w:r>
      <w:r/>
    </w:p>
    <w:tbl>
      <w:tblPr>
        <w:tblStyle w:val="1209"/>
        <w:tblW w:w="5047" w:type="pct"/>
        <w:tblInd w:w="-10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2"/>
        <w:gridCol w:w="460"/>
        <w:gridCol w:w="967"/>
        <w:gridCol w:w="2508"/>
        <w:gridCol w:w="1274"/>
        <w:gridCol w:w="876"/>
        <w:gridCol w:w="876"/>
        <w:gridCol w:w="973"/>
        <w:gridCol w:w="1231"/>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分类 名称</w:t>
            </w:r>
            <w:r/>
          </w:p>
        </w:tc>
        <w:tc>
          <w:tcPr>
            <w:shd w:val="clear" w:color="auto" w:fill="auto"/>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预估用量</w:t>
            </w:r>
            <w:r/>
          </w:p>
        </w:tc>
        <w:tc>
          <w:tcPr>
            <w:shd w:val="clear" w:color="auto" w:fill="auto"/>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小计（元）</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26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bl>
    <w:p>
      <w:pPr>
        <w:shd w:val="clear" w:color="auto"/>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center"/>
        <w:shd w:val="clear" w:color="auto"/>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t xml:space="preserve">第六章 投标文件格式及附件</w:t>
      </w:r>
      <w:r/>
    </w:p>
    <w:p>
      <w:pPr>
        <w:ind w:left="560"/>
        <w:jc w:val="center"/>
        <w:spacing w:line="240" w:lineRule="atLeast"/>
        <w:shd w:val="clear" w:color="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ind w:firstLine="3708"/>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编号： </w:t>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名称： </w:t>
      </w:r>
      <w:r/>
    </w:p>
    <w:p>
      <w:pPr>
        <w:ind w:firstLine="1084"/>
        <w:shd w:val="clear" w:color="auto"/>
        <w:rPr>
          <w:rFonts w:hint="eastAsia" w:ascii="宋体" w:hAnsi="宋体" w:eastAsia="宋体" w:cs="宋体"/>
          <w:b/>
          <w:color w:val="auto"/>
          <w:sz w:val="36"/>
          <w:highlight w:val="none"/>
          <w:lang w:val="en-US" w:eastAsia="zh-CN"/>
        </w:rPr>
      </w:pPr>
      <w:r>
        <w:rPr>
          <w:rFonts w:hint="eastAsia" w:ascii="宋体" w:hAnsi="宋体" w:cs="宋体"/>
          <w:b/>
          <w:color w:val="auto"/>
          <w:sz w:val="36"/>
          <w:highlight w:val="none"/>
          <w:lang w:val="en-US" w:eastAsia="zh-CN"/>
        </w:rPr>
        <w:t xml:space="preserve">包      号：</w:t>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211"/>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211"/>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：（加盖CA电子公章）</w:t>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p>
    <w:p>
      <w:pPr>
        <w:jc w:val="center"/>
        <w:shd w:val="clear" w:color="auto"/>
        <w:rPr>
          <w:rFonts w:hint="eastAsia" w:ascii="宋体" w:hAnsi="宋体" w:eastAsia="宋体" w:cs="宋体"/>
          <w:b/>
          <w:bCs/>
          <w:color w:val="auto"/>
          <w:sz w:val="44"/>
          <w:highlight w:val="none"/>
        </w:rPr>
        <w:outlineLvl w:val="9"/>
      </w:pPr>
      <w:r>
        <w:rPr>
          <w:rFonts w:hint="eastAsia" w:ascii="宋体" w:hAnsi="宋体" w:eastAsia="宋体" w:cs="宋体"/>
          <w:color w:val="auto"/>
          <w:highlight w:val="none"/>
        </w:rPr>
        <w:br w:type="page" w:clear="all"/>
      </w:r>
      <w:r/>
    </w:p>
    <w:p>
      <w:pPr>
        <w:jc w:val="center"/>
        <w:shd w:val="clear" w:color="auto"/>
        <w:rPr>
          <w:rFonts w:hint="eastAsia" w:ascii="宋体" w:hAnsi="宋体" w:eastAsia="宋体" w:cs="宋体"/>
          <w:b/>
          <w:bCs/>
          <w:color w:val="auto"/>
          <w:sz w:val="32"/>
          <w:szCs w:val="32"/>
          <w:highlight w:val="none"/>
        </w:rPr>
        <w:outlineLvl w:val="9"/>
      </w:pPr>
      <w:r/>
      <w:bookmarkStart w:id="27" w:name="_Toc489655320"/>
      <w:r/>
      <w:bookmarkEnd w:id="27"/>
      <w:r/>
      <w:bookmarkStart w:id="28" w:name="_Toc405408732"/>
      <w:r/>
      <w:bookmarkEnd w:id="28"/>
      <w:r>
        <w:rPr>
          <w:rFonts w:hint="eastAsia" w:ascii="宋体" w:hAnsi="宋体" w:eastAsia="宋体" w:cs="宋体"/>
          <w:b/>
          <w:bCs/>
          <w:color w:val="auto"/>
          <w:sz w:val="32"/>
          <w:szCs w:val="32"/>
          <w:highlight w:val="none"/>
        </w:rPr>
        <w:t xml:space="preserve">投标文件主要目录及相关证明材料格式、附件</w:t>
      </w:r>
      <w:r/>
    </w:p>
    <w:p>
      <w:p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一、</w:t>
      </w:r>
      <w:r>
        <w:rPr>
          <w:rFonts w:hint="eastAsia" w:ascii="宋体" w:hAnsi="宋体" w:eastAsia="宋体" w:cs="宋体"/>
          <w:color w:val="auto"/>
          <w:sz w:val="28"/>
          <w:szCs w:val="28"/>
          <w:highlight w:val="none"/>
        </w:rPr>
        <w:t xml:space="preserve">投标申请及声明</w:t>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法定代表人授权书</w:t>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三、</w:t>
      </w:r>
      <w:r>
        <w:rPr>
          <w:rFonts w:hint="eastAsia" w:ascii="宋体" w:hAnsi="宋体" w:eastAsia="宋体" w:cs="宋体"/>
          <w:color w:val="auto"/>
          <w:sz w:val="28"/>
          <w:szCs w:val="28"/>
          <w:highlight w:val="none"/>
        </w:rPr>
        <w:t xml:space="preserve">开标一览表</w:t>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四、</w:t>
      </w:r>
      <w:r>
        <w:rPr>
          <w:rFonts w:hint="eastAsia" w:ascii="宋体" w:hAnsi="宋体" w:cs="宋体"/>
          <w:color w:val="auto"/>
          <w:sz w:val="28"/>
          <w:szCs w:val="28"/>
          <w:highlight w:val="none"/>
          <w:lang w:val="en-US" w:eastAsia="zh-CN"/>
        </w:rPr>
        <w:t xml:space="preserve">分项</w:t>
      </w:r>
      <w:r>
        <w:rPr>
          <w:rFonts w:hint="eastAsia" w:ascii="宋体" w:hAnsi="宋体" w:eastAsia="宋体" w:cs="宋体"/>
          <w:color w:val="auto"/>
          <w:sz w:val="28"/>
          <w:szCs w:val="28"/>
          <w:highlight w:val="none"/>
        </w:rPr>
        <w:t xml:space="preserve">报价表</w:t>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五、</w:t>
      </w:r>
      <w:r>
        <w:rPr>
          <w:rFonts w:hint="eastAsia" w:ascii="宋体" w:hAnsi="宋体" w:eastAsia="宋体" w:cs="宋体"/>
          <w:color w:val="auto"/>
          <w:sz w:val="28"/>
          <w:szCs w:val="28"/>
          <w:highlight w:val="none"/>
        </w:rPr>
        <w:t xml:space="preserve">技术条款偏离表</w:t>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bidi="ar-SA"/>
        </w:rPr>
        <w:t xml:space="preserve">六</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rPr>
        <w:t xml:space="preserve">商务条款偏离表</w:t>
      </w:r>
      <w:r/>
    </w:p>
    <w:p>
      <w:pPr>
        <w:numPr>
          <w:ilvl w:val="0"/>
          <w:numId w:val="0"/>
        </w:numPr>
        <w:ind w:left="2280" w:hanging="720"/>
        <w:spacing w:line="360" w:lineRule="auto"/>
        <w:shd w:val="clear" w:color="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bidi="ar-SA"/>
        </w:rPr>
        <w:t xml:space="preserve">七</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rPr>
        <w:t xml:space="preserve">投标需要的其他证明文件及材料（若有)</w:t>
      </w:r>
      <w:r/>
    </w:p>
    <w:p>
      <w:pPr>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680"/>
        <w:jc w:val="left"/>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、无重大违法记录声明格式</w:t>
      </w:r>
      <w:r/>
    </w:p>
    <w:p>
      <w:pPr>
        <w:ind w:firstLine="1680"/>
        <w:jc w:val="left"/>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、具备履行合同所必需的设备和专业技术能力的声明格式及证明材料</w:t>
      </w:r>
      <w:r/>
    </w:p>
    <w:p>
      <w:pPr>
        <w:ind w:firstLine="1680"/>
        <w:jc w:val="left"/>
        <w:spacing w:line="360" w:lineRule="auto"/>
        <w:shd w:val="clear" w:color="auto"/>
        <w:rPr>
          <w:rFonts w:hint="eastAsia" w:ascii="宋体" w:hAnsi="宋体" w:eastAsia="宋体" w:cs="宋体"/>
          <w:color w:val="auto"/>
          <w:sz w:val="28"/>
          <w:szCs w:val="28"/>
          <w:highlight w:val="none"/>
          <w:lang w:eastAsia="zh-CN"/>
        </w:rPr>
        <w:sectPr>
          <w:headerReference w:type="default" r:id="rId10"/>
          <w:footerReference w:type="default" r:id="rId15"/>
          <w:footnotePr/>
          <w:endnotePr>
            <w:numFmt w:val="decimal"/>
          </w:endnotePr>
          <w:type w:val="nextPage"/>
          <w:pgSz w:w="11906" w:h="16838" w:orient="portrait"/>
          <w:pgMar w:top="850" w:right="850" w:bottom="850" w:left="1418" w:header="283" w:footer="720" w:gutter="0"/>
          <w:cols w:num="1" w:sep="0" w:space="720" w:equalWidth="1"/>
          <w:docGrid w:linePitch="360"/>
        </w:sectPr>
      </w:pPr>
      <w:r>
        <w:rPr>
          <w:rFonts w:hint="eastAsia" w:ascii="宋体" w:hAnsi="宋体" w:eastAsia="宋体" w:cs="宋体"/>
          <w:color w:val="auto"/>
          <w:sz w:val="28"/>
          <w:szCs w:val="28"/>
          <w:highlight w:val="none"/>
          <w:lang w:eastAsia="zh-CN"/>
        </w:rPr>
        <w:t xml:space="preserve">附件</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eastAsia="zh-CN"/>
        </w:rPr>
        <w:t xml:space="preserve">、业绩一览表</w:t>
      </w:r>
      <w:r/>
    </w:p>
    <w:p>
      <w:pPr>
        <w:spacing w:line="360" w:lineRule="auto"/>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目录一、投标申请及声明格式</w:t>
      </w:r>
      <w:r/>
    </w:p>
    <w:p>
      <w:pPr>
        <w:jc w:val="center"/>
        <w:spacing w:line="360" w:lineRule="auto"/>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rPr>
        <w:t xml:space="preserve">投标申请及声明</w:t>
      </w:r>
      <w:r/>
    </w:p>
    <w:p>
      <w:pPr>
        <w:spacing w:line="360" w:lineRule="auto"/>
        <w:shd w:val="clear" w:color="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lang w:eastAsia="zh-CN"/>
        </w:rPr>
        <w:t xml:space="preserve">南京医科大学</w:t>
      </w:r>
      <w:r/>
    </w:p>
    <w:p>
      <w:pPr>
        <w:ind w:firstLine="420"/>
        <w:spacing w:line="360" w:lineRule="auto"/>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根据贵方（项目名称）（项目编号）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投标邀请，正式授权下述签字人(姓名和职务)代表投标人（投标人名称），提交投标文件。</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b/>
          <w:color w:val="auto"/>
          <w:szCs w:val="21"/>
          <w:highlight w:val="none"/>
        </w:rPr>
        <w:t xml:space="preserve">我们的资格条件完全符合政府采购法和本次招标要求</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rPr>
        <w:t xml:space="preserve">同意并向贵方提供了与投标有关的所有证据和资料。</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2、按招标要求，我们的投标报价：</w:t>
      </w:r>
      <w:r>
        <w:rPr>
          <w:rFonts w:hint="eastAsia" w:ascii="宋体" w:hAnsi="宋体" w:cs="宋体"/>
          <w:color w:val="auto"/>
          <w:szCs w:val="21"/>
          <w:highlight w:val="none"/>
          <w:lang w:val="en-US" w:eastAsia="zh-CN"/>
        </w:rPr>
        <w:t xml:space="preserve">人民币（大写）</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元，人民币（小写）</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3、我们已详细审核全部招标文件及其有效补充文件，我们放弃对招标文件任何误解的权利，提交投标文件后，</w:t>
      </w:r>
      <w:r>
        <w:rPr>
          <w:rFonts w:hint="eastAsia" w:ascii="宋体" w:hAnsi="宋体" w:eastAsia="宋体" w:cs="宋体"/>
          <w:b/>
          <w:color w:val="auto"/>
          <w:szCs w:val="21"/>
          <w:highlight w:val="none"/>
        </w:rPr>
        <w:t xml:space="preserve">不对招标文件本身提出质疑</w:t>
      </w:r>
      <w:r>
        <w:rPr>
          <w:rFonts w:hint="eastAsia" w:ascii="宋体" w:hAnsi="宋体" w:eastAsia="宋体" w:cs="宋体"/>
          <w:color w:val="auto"/>
          <w:szCs w:val="21"/>
          <w:highlight w:val="none"/>
        </w:rPr>
        <w:t xml:space="preserve">。否则，属于不诚信和故意扰乱政府采购活动行为，我们将无条件接受处罚。</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5、一旦我方中标，我方将根据招标文件的规定严格履行合同，并保证于承诺的时间完成服务的启动/集成、调试等服务，交付采购人验收、使用。</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7、与本投标有关的正式联系方式为：</w:t>
      </w:r>
      <w:r/>
    </w:p>
    <w:p>
      <w:pPr>
        <w:ind w:firstLine="420"/>
        <w:spacing w:line="360" w:lineRule="auto"/>
        <w:shd w:val="clear" w:color="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地址：</w:t>
      </w:r>
      <w:r/>
    </w:p>
    <w:p>
      <w:pPr>
        <w:ind w:firstLine="420"/>
        <w:spacing w:line="360" w:lineRule="auto"/>
        <w:shd w:val="clear" w:color="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电话：</w:t>
      </w:r>
      <w:r/>
    </w:p>
    <w:p>
      <w:pPr>
        <w:ind w:firstLine="420"/>
        <w:spacing w:line="360" w:lineRule="auto"/>
        <w:shd w:val="clear" w:color="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传真：</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spacing w:line="360" w:lineRule="auto"/>
        <w:shd w:val="clear" w:color="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供应商授权代表姓名（签字）：</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供应商名称（加盖CA电子公章）：</w:t>
      </w:r>
      <w:r/>
    </w:p>
    <w:p>
      <w:pPr>
        <w:ind w:firstLine="420"/>
        <w:spacing w:line="360" w:lineRule="auto"/>
        <w:shd w:val="clear" w:color="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日期：年月日</w:t>
      </w:r>
      <w:r/>
    </w:p>
    <w:p>
      <w:pPr>
        <w:shd w:val="clear" w:color="auto"/>
        <w:rPr>
          <w:rFonts w:hint="eastAsia" w:ascii="宋体" w:hAnsi="宋体" w:eastAsia="宋体" w:cs="宋体"/>
          <w:color w:val="auto"/>
          <w:highlight w:val="none"/>
        </w:rPr>
        <w:sectPr>
          <w:headerReference w:type="default" r:id="rId11"/>
          <w:footerReference w:type="default" r:id="rId16"/>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highlight w:val="none"/>
        </w:rPr>
      </w:r>
      <w:r/>
    </w:p>
    <w:p>
      <w:pPr>
        <w:jc w:val="left"/>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目录二、法定代表人授权书格式</w:t>
      </w:r>
      <w:r/>
    </w:p>
    <w:p>
      <w:pPr>
        <w:ind w:firstLine="720"/>
        <w:jc w:val="center"/>
        <w:spacing w:line="360" w:lineRule="auto"/>
        <w:shd w:val="clear" w:color="auto"/>
        <w:widowControl/>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rPr>
        <w:t xml:space="preserve">法定代表人授权委托书</w:t>
      </w:r>
      <w:r/>
    </w:p>
    <w:p>
      <w:pPr>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南京医科大学</w:t>
      </w:r>
      <w:r>
        <w:rPr>
          <w:rFonts w:hint="eastAsia" w:ascii="宋体" w:hAnsi="宋体" w:eastAsia="宋体" w:cs="宋体"/>
          <w:color w:val="auto"/>
          <w:szCs w:val="21"/>
          <w:highlight w:val="none"/>
        </w:rPr>
        <w:t xml:space="preserve">：</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注册于（投标人住址）的（投标人名称）法定代表人（法定代表人姓名、职务）代表本公司授权在下面签字的（投标人代表姓名、职务）为本公司的合法代理人，就贵方组织的（项目名称），（项目编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投标，以本公司名义处理一切与之有关的事务。</w:t>
      </w:r>
      <w:r/>
    </w:p>
    <w:p>
      <w:pPr>
        <w:ind w:firstLine="408"/>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本授权书于年月日签字生效，特此声明。</w:t>
      </w:r>
      <w:r/>
    </w:p>
    <w:p>
      <w:pPr>
        <w:ind w:firstLine="408"/>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w:t>
      </w:r>
      <w:r>
        <w:rPr>
          <w:rFonts w:hint="eastAsia" w:ascii="宋体" w:hAnsi="宋体" w:cs="宋体"/>
          <w:color w:val="auto"/>
          <w:szCs w:val="21"/>
          <w:highlight w:val="none"/>
          <w:lang w:val="en-US" w:eastAsia="zh-CN"/>
        </w:rPr>
        <w:t xml:space="preserve">或盖章</w:t>
      </w:r>
      <w:r>
        <w:rPr>
          <w:rFonts w:hint="eastAsia" w:ascii="宋体" w:hAnsi="宋体" w:eastAsia="宋体" w:cs="宋体"/>
          <w:color w:val="auto"/>
          <w:szCs w:val="21"/>
          <w:highlight w:val="none"/>
        </w:rPr>
        <w:t xml:space="preserve">）：</w:t>
      </w:r>
      <w:r/>
    </w:p>
    <w:p>
      <w:pPr>
        <w:ind w:firstLine="420"/>
        <w:jc w:val="left"/>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授权委托人（签字）：</w:t>
      </w:r>
      <w:r/>
    </w:p>
    <w:p>
      <w:pPr>
        <w:ind w:firstLine="420"/>
        <w:jc w:val="left"/>
        <w:spacing w:line="360" w:lineRule="auto"/>
        <w:shd w:val="clear" w:color="auto"/>
        <w:widowControl/>
        <w:tabs>
          <w:tab w:val="left" w:pos="144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供应商名称（加盖CA电子公章）：</w:t>
      </w:r>
      <w:r/>
    </w:p>
    <w:p>
      <w:pPr>
        <w:ind w:firstLine="420"/>
        <w:jc w:val="left"/>
        <w:spacing w:line="360" w:lineRule="auto"/>
        <w:shd w:val="clear" w:color="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法定代表人或被授权人身份证复印件：</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headerReference w:type="default" r:id="rId12"/>
          <w:footerReference w:type="default" r:id="rId17"/>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highlight w:val="none"/>
        </w:rPr>
        <w:t xml:space="preserve">供应商为被授权人缴纳社保证明：</w:t>
      </w:r>
      <w:r/>
    </w:p>
    <w:p>
      <w:pPr>
        <w:jc w:val="left"/>
        <w:spacing w:line="360" w:lineRule="auto"/>
        <w:shd w:val="clear" w:color="auto"/>
        <w:widowControl/>
        <w:rPr>
          <w:rFonts w:hint="eastAsia" w:ascii="宋体" w:hAnsi="宋体" w:eastAsia="宋体" w:cs="宋体"/>
          <w:color w:val="auto"/>
          <w:sz w:val="36"/>
          <w:szCs w:val="36"/>
          <w:highlight w:val="none"/>
        </w:rPr>
      </w:pPr>
      <w:r>
        <w:rPr>
          <w:rFonts w:hint="eastAsia" w:ascii="宋体" w:hAnsi="宋体" w:eastAsia="宋体" w:cs="宋体"/>
          <w:b/>
          <w:color w:val="auto"/>
          <w:szCs w:val="21"/>
          <w:highlight w:val="none"/>
        </w:rPr>
        <w:t xml:space="preserve">目录三、开标一览表格式</w:t>
      </w:r>
      <w:r/>
    </w:p>
    <w:p>
      <w:pPr>
        <w:jc w:val="center"/>
        <w:spacing w:line="360" w:lineRule="auto"/>
        <w:shd w:val="clear" w:color="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开标一览表</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48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12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8066"/>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r>
      <w:tr>
        <w:trPr>
          <w:trHeight w:val="1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报价单位</w:t>
            </w:r>
            <w:r/>
          </w:p>
        </w:tc>
      </w:tr>
    </w:tbl>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填写说明：</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1、开标一览表必须加盖投标人CA电子公章。</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2、因苏采云系统原因，本项目包号以第一章“采购需求”中的“包号”为准。</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3、因苏采云系统原因，本表中的“投标单价”即作为供应商本次投标所报的投标总报价。</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4、投标总报价为：各项投标单价*预估用量的合计。本次“投标总报价”仅做为报价评审依据。</w:t>
      </w:r>
      <w:r/>
    </w:p>
    <w:p>
      <w:pPr>
        <w:pStyle w:val="122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20"/>
        <w:shd w:val="clear" w:color="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pStyle w:val="122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nil"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rPr>
          <w:rFonts w:hint="eastAsia" w:ascii="宋体" w:hAnsi="宋体" w:eastAsia="宋体" w:cs="宋体"/>
          <w:b/>
          <w:color w:val="auto"/>
          <w:sz w:val="21"/>
          <w:szCs w:val="21"/>
          <w:highlight w:val="none"/>
          <w:lang w:val="en-US" w:eastAsia="zh-CN" w:bidi="ar-SA"/>
        </w:rPr>
      </w:r>
      <w:r/>
    </w:p>
    <w:p>
      <w:pPr>
        <w:pStyle w:val="1220"/>
        <w:ind w:left="0" w:firstLine="0"/>
        <w:jc w:val="both"/>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目录四   </w:t>
      </w:r>
      <w:r>
        <w:rPr>
          <w:rFonts w:hint="eastAsia" w:ascii="宋体" w:hAnsi="宋体" w:cs="宋体"/>
          <w:b/>
          <w:color w:val="auto"/>
          <w:sz w:val="21"/>
          <w:szCs w:val="21"/>
          <w:highlight w:val="none"/>
          <w:lang w:val="en-US" w:eastAsia="zh-CN" w:bidi="ar-SA"/>
        </w:rPr>
        <w:t xml:space="preserve">分项</w:t>
      </w:r>
      <w:r>
        <w:rPr>
          <w:rFonts w:hint="eastAsia" w:ascii="宋体" w:hAnsi="宋体" w:eastAsia="宋体" w:cs="宋体"/>
          <w:b/>
          <w:color w:val="auto"/>
          <w:sz w:val="21"/>
          <w:szCs w:val="21"/>
          <w:highlight w:val="none"/>
          <w:lang w:val="en-US" w:eastAsia="zh-CN" w:bidi="ar-SA"/>
        </w:rPr>
        <w:t xml:space="preserve">报价表</w:t>
      </w:r>
      <w:r/>
    </w:p>
    <w:p>
      <w:pPr>
        <w:pStyle w:val="1217"/>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包5</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水产</w:t>
      </w:r>
      <w:r/>
    </w:p>
    <w:tbl>
      <w:tblPr>
        <w:tblStyle w:val="12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9"/>
        <w:gridCol w:w="1680"/>
        <w:gridCol w:w="1617"/>
        <w:gridCol w:w="1313"/>
        <w:gridCol w:w="915"/>
        <w:gridCol w:w="996"/>
        <w:gridCol w:w="1516"/>
        <w:gridCol w:w="1139"/>
      </w:tblGrid>
      <w:tr>
        <w:trPr>
          <w:jc w:val="center"/>
          <w:trHeight w:val="569"/>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商品名称</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预估用量</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小计（元）</w:t>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冻虾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6斤/箱</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净鳜鱼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净白鲢</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保鲜虾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30只/斤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基围虾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多宝鱼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大花甲</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大龙虾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小花甲</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小鲈鱼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6两/条</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小鲫鱼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3条/斤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小黄鱼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4条/斤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小龙虾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巴沙鱼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20斤/箱</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带鱼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开洋</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昂刺鱼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6条/斤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梭子蟹</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1-2个/斤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水晶虾仁</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江白虾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沙虾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30只/斤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海参</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海蜇头</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牛蛙</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生蚝</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2-3个/斤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甲鱼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白鲢鱼头</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1斤/个</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罗氏虾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臭鳜鱼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花蛤</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花鲢</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草鱼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虾仁</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蛏子</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螺丝肉</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青蟹</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青鱼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5斤/条</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鱼尾</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2斤/条</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鲈鱼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鲍鱼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6头/斤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鲍鱼仔</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8头/斤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鲫鱼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鳝段</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鳝片</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鸦片鱼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黄鳝</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黄鳝丝</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黑鱼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黑鱼片</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文蛤</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河蚌肉</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鲍鱼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10头/斤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小杂鱼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螃蟹</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鱼丸</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鱼饼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冻青虾仁</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大带鱼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鲳鳊鱼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9"/>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黄鱼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5两-6两/条</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虾皮</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5"/>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852"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鮰鱼</w:t>
            </w:r>
            <w:r/>
          </w:p>
        </w:tc>
        <w:tc>
          <w:tcPr>
            <w:shd w:val="clear" w:color="auto" w:fill="auto"/>
            <w:tcW w:w="8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66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散称</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499"/>
        </w:trPr>
        <w:tc>
          <w:tcPr>
            <w:gridSpan w:val="4"/>
            <w:shd w:val="clear" w:color="auto" w:fill="auto"/>
            <w:tcW w:w="26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合计（元）</w:t>
            </w:r>
            <w:r/>
          </w:p>
        </w:tc>
        <w:tc>
          <w:tcPr>
            <w:gridSpan w:val="4"/>
            <w:shd w:val="clear" w:color="auto" w:fill="auto"/>
            <w:tcW w:w="231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pStyle w:val="1217"/>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20"/>
        <w:jc w:val="left"/>
        <w:spacing w:line="360" w:lineRule="auto"/>
        <w:shd w:val="clear" w:color="auto"/>
        <w:widowControl/>
        <w:tabs>
          <w:tab w:val="left" w:pos="14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left"/>
        <w:spacing w:line="360" w:lineRule="auto"/>
        <w:shd w:val="clear" w:color="auto"/>
        <w:widowControl/>
        <w:tabs>
          <w:tab w:val="left" w:pos="144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供应商名称（加盖CA电子公章）：</w:t>
      </w:r>
      <w:r/>
    </w:p>
    <w:p>
      <w:pPr>
        <w:pStyle w:val="1220"/>
        <w:jc w:val="both"/>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jc w:val="both"/>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pStyle w:val="1220"/>
        <w:ind w:left="0"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ind w:left="0"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1220"/>
        <w:ind w:left="0"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应按招标文件第四章“项目需求”采购清单报价，</w:t>
      </w:r>
      <w:r>
        <w:rPr>
          <w:rFonts w:hint="eastAsia" w:ascii="宋体" w:hAnsi="宋体" w:eastAsia="宋体" w:cs="宋体"/>
          <w:color w:val="auto"/>
          <w:highlight w:val="none"/>
          <w:lang w:val="en-US" w:eastAsia="zh-CN"/>
        </w:rPr>
        <w:t xml:space="preserve">投标单价及</w:t>
      </w:r>
      <w:r>
        <w:rPr>
          <w:rFonts w:hint="eastAsia" w:ascii="宋体" w:hAnsi="宋体" w:eastAsia="宋体" w:cs="宋体"/>
          <w:color w:val="auto"/>
          <w:highlight w:val="none"/>
        </w:rPr>
        <w:t xml:space="preserve">总金额不得超过最高限价，超出即为废标。不得缺项漏项，否则视为无效响应。</w:t>
      </w:r>
      <w:r/>
    </w:p>
    <w:p>
      <w:pPr>
        <w:pStyle w:val="1220"/>
        <w:ind w:left="0" w:firstLine="0"/>
        <w:shd w:val="clear" w:color="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color w:val="auto"/>
          <w:highlight w:val="none"/>
          <w:lang w:val="en-US" w:eastAsia="zh-CN"/>
        </w:rPr>
        <w:t xml:space="preserve">如所投产品具有品牌，则供应商须在分项报价表中明确所投产品的对应品牌。</w:t>
      </w:r>
      <w:r/>
    </w:p>
    <w:p>
      <w:pPr>
        <w:jc w:val="left"/>
        <w:spacing w:line="360" w:lineRule="auto"/>
        <w:shd w:val="clear" w:color="auto"/>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3、因苏采云系统原因，本项目包号以第一章“采购需求”中的“包号”为准。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br w:type="page" w:clear="all"/>
      </w:r>
      <w:r/>
    </w:p>
    <w:p>
      <w:pPr>
        <w:pStyle w:val="1217"/>
        <w:shd w:val="clear" w:color="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包8</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豆制品</w:t>
      </w:r>
      <w:r/>
    </w:p>
    <w:tbl>
      <w:tblPr>
        <w:tblStyle w:val="12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9"/>
        <w:gridCol w:w="1680"/>
        <w:gridCol w:w="1619"/>
        <w:gridCol w:w="1311"/>
        <w:gridCol w:w="915"/>
        <w:gridCol w:w="998"/>
        <w:gridCol w:w="1516"/>
        <w:gridCol w:w="1137"/>
      </w:tblGrid>
      <w:tr>
        <w:trPr>
          <w:jc w:val="center"/>
          <w:trHeight w:val="539"/>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商品名称</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预估用量</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小计（元）</w:t>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薄千张</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茶干</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臭豆腐</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脆皮豆腐</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大白干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豆腐</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22斤</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板</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干丝</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厚千张</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扬州干丝</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兰花干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老豆腐</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面筋丝</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内酯豆腐</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牛皮干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千层干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千叶豆腐</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千张结</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日本豆腐</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60g</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袋</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三角干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素鸡</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香干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香干皮</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小油果</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盐水老豆腐</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油干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油果</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长面筋</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蒸干</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中千张</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斤</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素烧鹅</w:t>
            </w:r>
            <w:r/>
          </w:p>
        </w:tc>
        <w:tc>
          <w:tcPr>
            <w:shd w:val="clear" w:color="auto" w:fill="auto"/>
            <w:tcW w:w="821"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黑豆豆奶</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250ml*30袋</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40"/>
        </w:trPr>
        <w:tc>
          <w:tcPr>
            <w:shd w:val="clear" w:color="auto" w:fill="auto"/>
            <w:tcW w:w="345"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85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红枣豆奶</w:t>
            </w:r>
            <w:r/>
          </w:p>
        </w:tc>
        <w:tc>
          <w:tcPr>
            <w:shd w:val="clear" w:color="auto" w:fill="auto"/>
            <w:tcW w:w="821"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W w:w="6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250ml*30袋</w:t>
            </w:r>
            <w:r/>
          </w:p>
        </w:tc>
        <w:tc>
          <w:tcPr>
            <w:shd w:val="clear" w:color="auto" w:fill="auto"/>
            <w:tcW w:w="46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W w:w="50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76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57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534"/>
        </w:trPr>
        <w:tc>
          <w:tcPr>
            <w:gridSpan w:val="4"/>
            <w:shd w:val="clear" w:color="auto" w:fill="auto"/>
            <w:tcW w:w="268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合计（元）</w:t>
            </w:r>
            <w:r/>
          </w:p>
        </w:tc>
        <w:tc>
          <w:tcPr>
            <w:gridSpan w:val="4"/>
            <w:shd w:val="clear" w:color="auto" w:fill="auto"/>
            <w:tcW w:w="231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ind w:firstLine="420"/>
        <w:jc w:val="left"/>
        <w:spacing w:line="360" w:lineRule="auto"/>
        <w:shd w:val="clear" w:color="auto"/>
        <w:widowControl/>
        <w:tabs>
          <w:tab w:val="left" w:pos="14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left"/>
        <w:spacing w:line="360" w:lineRule="auto"/>
        <w:shd w:val="clear" w:color="auto"/>
        <w:widowControl/>
        <w:tabs>
          <w:tab w:val="left" w:pos="144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供应商名称（加盖CA电子公章）：</w:t>
      </w:r>
      <w:r/>
    </w:p>
    <w:p>
      <w:pPr>
        <w:pStyle w:val="1220"/>
        <w:jc w:val="both"/>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jc w:val="both"/>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pStyle w:val="1220"/>
        <w:ind w:left="0"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0"/>
        <w:ind w:left="0"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1220"/>
        <w:ind w:left="0"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应按招标文件第四章“项目需求”采购清单报价，</w:t>
      </w:r>
      <w:r>
        <w:rPr>
          <w:rFonts w:hint="eastAsia" w:ascii="宋体" w:hAnsi="宋体" w:eastAsia="宋体" w:cs="宋体"/>
          <w:color w:val="auto"/>
          <w:highlight w:val="none"/>
          <w:lang w:val="en-US" w:eastAsia="zh-CN"/>
        </w:rPr>
        <w:t xml:space="preserve">投标单价及</w:t>
      </w:r>
      <w:r>
        <w:rPr>
          <w:rFonts w:hint="eastAsia" w:ascii="宋体" w:hAnsi="宋体" w:eastAsia="宋体" w:cs="宋体"/>
          <w:color w:val="auto"/>
          <w:highlight w:val="none"/>
        </w:rPr>
        <w:t xml:space="preserve">总金额不得超过最高限价，超出即为废标。不得缺项漏项，否则视为无效响应。</w:t>
      </w:r>
      <w:r/>
    </w:p>
    <w:p>
      <w:pPr>
        <w:pStyle w:val="1220"/>
        <w:ind w:left="0" w:firstLine="0"/>
        <w:shd w:val="clear" w:color="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color w:val="auto"/>
          <w:highlight w:val="none"/>
          <w:lang w:val="en-US" w:eastAsia="zh-CN"/>
        </w:rPr>
        <w:t xml:space="preserve">如所投产品具有品牌，则供应商须在分项报价表中明确所投产品的对应品牌。</w:t>
      </w:r>
      <w:r/>
    </w:p>
    <w:p>
      <w:pPr>
        <w:jc w:val="left"/>
        <w:spacing w:line="360" w:lineRule="auto"/>
        <w:shd w:val="clear" w:color="auto"/>
        <w:widowControl/>
        <w:rPr>
          <w:rFonts w:hint="eastAsia" w:ascii="宋体" w:hAnsi="宋体" w:eastAsia="宋体" w:cs="宋体"/>
          <w:b/>
          <w:color w:val="auto"/>
          <w:szCs w:val="21"/>
          <w:highlight w:val="none"/>
        </w:rPr>
      </w:pPr>
      <w:r>
        <w:rPr>
          <w:rFonts w:hint="eastAsia" w:ascii="宋体" w:hAnsi="宋体" w:cs="宋体"/>
          <w:color w:val="auto"/>
          <w:highlight w:val="none"/>
          <w:lang w:val="en-US" w:eastAsia="zh-CN"/>
        </w:rPr>
        <w:t xml:space="preserve">3、因苏采云系统原因，本项目包号以第一章“采购需求”中的“包号”为准。</w:t>
      </w: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目录</w:t>
      </w: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、技术条款偏离表格式</w:t>
      </w:r>
      <w:r/>
    </w:p>
    <w:p>
      <w:pPr>
        <w:jc w:val="center"/>
        <w:shd w:val="clear" w:color="auto"/>
        <w:widowControl/>
        <w:rPr>
          <w:rFonts w:ascii="宋体" w:hAnsi="宋体" w:cs="宋体"/>
          <w:color w:val="auto"/>
          <w:sz w:val="36"/>
          <w:szCs w:val="36"/>
          <w:highlight w:val="none"/>
          <w:lang w:val="zh-CN"/>
        </w:rPr>
        <w:outlineLvl w:val="9"/>
      </w:pPr>
      <w:r>
        <w:rPr>
          <w:rFonts w:hint="eastAsia" w:ascii="宋体" w:hAnsi="宋体" w:cs="宋体"/>
          <w:b/>
          <w:bCs/>
          <w:color w:val="auto"/>
          <w:sz w:val="36"/>
          <w:szCs w:val="36"/>
          <w:highlight w:val="none"/>
          <w:lang w:val="zh-CN"/>
        </w:rPr>
        <w:t xml:space="preserve">技术条款偏离表</w:t>
      </w:r>
      <w:r/>
    </w:p>
    <w:tbl>
      <w:tblPr>
        <w:tblStyle w:val="1209"/>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4"/>
        <w:gridCol w:w="2069"/>
        <w:gridCol w:w="2879"/>
        <w:gridCol w:w="2608"/>
        <w:gridCol w:w="1201"/>
      </w:tblGrid>
      <w:tr>
        <w:trPr>
          <w:jc w:val="center"/>
          <w:trHeight w:val="284"/>
          <w:tblHeader/>
        </w:trPr>
        <w:tc>
          <w:tcPr>
            <w:gridSpan w:val="5"/>
            <w:tcMar>
              <w:left w:w="10" w:type="dxa"/>
              <w:top w:w="0" w:type="dxa"/>
              <w:right w:w="10" w:type="dxa"/>
              <w:bottom w:w="0" w:type="dxa"/>
            </w:tcMar>
            <w:tcW w:w="9621" w:type="dxa"/>
            <w:vAlign w:val="center"/>
            <w:textDirection w:val="lrTb"/>
            <w:noWrap w:val="false"/>
          </w:tcPr>
          <w:p>
            <w:pPr>
              <w:jc w:val="left"/>
              <w:shd w:val="clear" w:color="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lang w:val="en-US" w:eastAsia="zh-CN"/>
              </w:rPr>
              <w:t xml:space="preserve">            包号：</w:t>
            </w:r>
            <w:r/>
          </w:p>
        </w:tc>
      </w:tr>
      <w:tr>
        <w:trPr>
          <w:jc w:val="center"/>
          <w:trHeight w:val="284"/>
        </w:trPr>
        <w:tc>
          <w:tcPr>
            <w:tcMar>
              <w:left w:w="10" w:type="dxa"/>
              <w:top w:w="0" w:type="dxa"/>
              <w:right w:w="10" w:type="dxa"/>
              <w:bottom w:w="0" w:type="dxa"/>
            </w:tcMar>
            <w:tcW w:w="864"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Mar>
              <w:left w:w="10" w:type="dxa"/>
              <w:top w:w="0" w:type="dxa"/>
              <w:right w:w="10" w:type="dxa"/>
              <w:bottom w:w="0" w:type="dxa"/>
            </w:tcMar>
            <w:tcW w:w="2069"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Mar>
              <w:left w:w="10" w:type="dxa"/>
              <w:top w:w="0" w:type="dxa"/>
              <w:right w:w="10" w:type="dxa"/>
              <w:bottom w:w="0" w:type="dxa"/>
            </w:tcMar>
            <w:tcW w:w="2879"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招标文件要求的</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条款</w:t>
            </w:r>
            <w:r/>
          </w:p>
        </w:tc>
        <w:tc>
          <w:tcPr>
            <w:tcMar>
              <w:left w:w="10" w:type="dxa"/>
              <w:top w:w="0" w:type="dxa"/>
              <w:right w:w="10" w:type="dxa"/>
              <w:bottom w:w="0" w:type="dxa"/>
            </w:tcMar>
            <w:tcW w:w="2608"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shd w:val="clear" w:color="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szCs w:val="21"/>
          <w:highlight w:val="none"/>
          <w:lang w:val="zh-CN"/>
        </w:rPr>
        <w:t xml:space="preserve">）</w:t>
      </w:r>
      <w:r/>
    </w:p>
    <w:p>
      <w:pPr>
        <w:jc w:val="left"/>
        <w:spacing w:line="360" w:lineRule="auto"/>
        <w:shd w:val="clear" w:color="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、如果行数不够，请自行增加。</w:t>
      </w:r>
      <w:r/>
    </w:p>
    <w:p>
      <w:pPr>
        <w:jc w:val="left"/>
        <w:spacing w:line="360" w:lineRule="auto"/>
        <w:shd w:val="clear" w:color="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2、供应商需在上表中对第四章“★（第二部分 技术部分）”中的相关内容进行响应。</w:t>
      </w:r>
      <w:r/>
    </w:p>
    <w:p>
      <w:pPr>
        <w:jc w:val="left"/>
        <w:spacing w:line="360" w:lineRule="auto"/>
        <w:shd w:val="clear" w:color="auto"/>
        <w:widowControl/>
        <w:rPr>
          <w:rFonts w:hint="eastAsia" w:ascii="宋体" w:hAnsi="宋体" w:cs="宋体"/>
          <w:color w:val="auto"/>
          <w:szCs w:val="21"/>
          <w:highlight w:val="none"/>
          <w:lang w:val="en-US" w:eastAsia="zh-CN"/>
        </w:rPr>
      </w:pPr>
      <w:r>
        <w:rPr>
          <w:rFonts w:hint="eastAsia" w:ascii="宋体" w:hAnsi="宋体" w:cs="宋体"/>
          <w:color w:val="auto"/>
          <w:highlight w:val="none"/>
          <w:lang w:val="en-US" w:eastAsia="zh-CN"/>
        </w:rPr>
        <w:t xml:space="preserve">3、因苏采云系统原因，本项目包号以第一章“采购需求”中的“包号”为准。</w:t>
      </w:r>
      <w:r/>
    </w:p>
    <w:p>
      <w:pPr>
        <w:pStyle w:val="1213"/>
        <w:shd w:val="clear" w:color="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shd w:val="clear" w:color="auto"/>
        <w:widowControl/>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目录六</w:t>
      </w:r>
      <w:r>
        <w:rPr>
          <w:rFonts w:hint="eastAsia" w:ascii="宋体" w:hAnsi="宋体" w:cs="宋体"/>
          <w:b/>
          <w:color w:val="auto"/>
          <w:szCs w:val="21"/>
          <w:highlight w:val="none"/>
        </w:rPr>
        <w:t xml:space="preserve">、商务条款偏离表</w:t>
      </w:r>
      <w:r>
        <w:rPr>
          <w:rFonts w:hint="eastAsia" w:ascii="宋体" w:hAnsi="宋体" w:cs="宋体"/>
          <w:b/>
          <w:color w:val="auto"/>
          <w:szCs w:val="21"/>
          <w:highlight w:val="none"/>
          <w:lang w:val="en-US" w:eastAsia="zh-CN"/>
        </w:rPr>
        <w:t xml:space="preserve">格式</w:t>
      </w:r>
      <w:r/>
    </w:p>
    <w:p>
      <w:pPr>
        <w:ind w:left="420"/>
        <w:jc w:val="center"/>
        <w:shd w:val="clear" w:color="auto"/>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商务条款偏离表</w:t>
      </w:r>
      <w:r/>
    </w:p>
    <w:tbl>
      <w:tblPr>
        <w:tblStyle w:val="1209"/>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4"/>
        <w:gridCol w:w="2069"/>
        <w:gridCol w:w="2879"/>
        <w:gridCol w:w="2608"/>
        <w:gridCol w:w="1201"/>
      </w:tblGrid>
      <w:tr>
        <w:trPr>
          <w:jc w:val="center"/>
          <w:trHeight w:val="284"/>
          <w:tblHeader/>
        </w:trPr>
        <w:tc>
          <w:tcPr>
            <w:gridSpan w:val="5"/>
            <w:tcMar>
              <w:left w:w="10" w:type="dxa"/>
              <w:top w:w="0" w:type="dxa"/>
              <w:right w:w="10" w:type="dxa"/>
              <w:bottom w:w="0" w:type="dxa"/>
            </w:tcMar>
            <w:tcW w:w="9621" w:type="dxa"/>
            <w:vAlign w:val="center"/>
            <w:textDirection w:val="lrTb"/>
            <w:noWrap w:val="false"/>
          </w:tcPr>
          <w:p>
            <w:pPr>
              <w:jc w:val="left"/>
              <w:shd w:val="clear" w:color="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lang w:val="en-US" w:eastAsia="zh-CN"/>
              </w:rPr>
              <w:t xml:space="preserve">            包号：</w:t>
            </w:r>
            <w:r/>
          </w:p>
        </w:tc>
      </w:tr>
      <w:tr>
        <w:trPr>
          <w:jc w:val="center"/>
          <w:trHeight w:val="284"/>
        </w:trPr>
        <w:tc>
          <w:tcPr>
            <w:tcMar>
              <w:left w:w="10" w:type="dxa"/>
              <w:top w:w="0" w:type="dxa"/>
              <w:right w:w="10" w:type="dxa"/>
              <w:bottom w:w="0" w:type="dxa"/>
            </w:tcMar>
            <w:tcW w:w="864"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Mar>
              <w:left w:w="10" w:type="dxa"/>
              <w:top w:w="0" w:type="dxa"/>
              <w:right w:w="10" w:type="dxa"/>
              <w:bottom w:w="0" w:type="dxa"/>
            </w:tcMar>
            <w:tcW w:w="2069"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Mar>
              <w:left w:w="10" w:type="dxa"/>
              <w:top w:w="0" w:type="dxa"/>
              <w:right w:w="10" w:type="dxa"/>
              <w:bottom w:w="0" w:type="dxa"/>
            </w:tcMar>
            <w:tcW w:w="2879"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招标文件要求的商务条款</w:t>
            </w:r>
            <w:r/>
          </w:p>
        </w:tc>
        <w:tc>
          <w:tcPr>
            <w:tcMar>
              <w:left w:w="10" w:type="dxa"/>
              <w:top w:w="0" w:type="dxa"/>
              <w:right w:w="10" w:type="dxa"/>
              <w:bottom w:w="0" w:type="dxa"/>
            </w:tcMar>
            <w:tcW w:w="2608"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864"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shd w:val="clear" w:color="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投标人名称:</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szCs w:val="21"/>
          <w:highlight w:val="none"/>
          <w:lang w:val="zh-CN"/>
        </w:rPr>
        <w:t xml:space="preserve">）</w:t>
      </w:r>
      <w:r/>
    </w:p>
    <w:p>
      <w:pPr>
        <w:jc w:val="left"/>
        <w:spacing w:line="360" w:lineRule="auto"/>
        <w:shd w:val="clear" w:color="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日期：    年    月    日</w:t>
      </w:r>
      <w:r/>
    </w:p>
    <w:p>
      <w:pPr>
        <w:jc w:val="left"/>
        <w:spacing w:line="360" w:lineRule="auto"/>
        <w:shd w:val="clear" w:color="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jc w:val="left"/>
        <w:spacing w:line="360" w:lineRule="auto"/>
        <w:shd w:val="clear" w:color="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如果行、列数不够，请自行增加。</w:t>
      </w:r>
      <w:r/>
    </w:p>
    <w:p>
      <w:pPr>
        <w:jc w:val="left"/>
        <w:spacing w:line="360" w:lineRule="auto"/>
        <w:shd w:val="clear" w:color="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2、供应商需在上表中对第四章“★（第三部分 商务部分）”中的相关内容进行响应。</w:t>
      </w:r>
      <w:r/>
    </w:p>
    <w:p>
      <w:pPr>
        <w:jc w:val="left"/>
        <w:spacing w:line="360" w:lineRule="auto"/>
        <w:shd w:val="clear" w:color="auto"/>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3、因苏采云系统原因，本项目包号以第一章“采购需求”中的“包号”为准。</w:t>
      </w:r>
      <w:r/>
    </w:p>
    <w:p>
      <w:pPr>
        <w:spacing w:line="240" w:lineRule="atLeas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240" w:lineRule="atLeas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目录</w:t>
      </w:r>
      <w:r>
        <w:rPr>
          <w:rFonts w:hint="eastAsia" w:ascii="宋体" w:hAnsi="宋体" w:cs="宋体"/>
          <w:b/>
          <w:color w:val="auto"/>
          <w:highlight w:val="none"/>
          <w:lang w:val="en-US" w:eastAsia="zh-CN"/>
        </w:rPr>
        <w:t xml:space="preserve">七</w:t>
      </w:r>
      <w:r>
        <w:rPr>
          <w:rFonts w:hint="eastAsia" w:ascii="宋体" w:hAnsi="宋体" w:eastAsia="宋体" w:cs="宋体"/>
          <w:b/>
          <w:color w:val="auto"/>
          <w:highlight w:val="none"/>
        </w:rPr>
        <w:t xml:space="preserve">、投标需要的其他证明文件及材料</w:t>
      </w:r>
      <w:r/>
    </w:p>
    <w:p>
      <w:pPr>
        <w:spacing w:line="240" w:lineRule="atLeas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240" w:lineRule="atLeas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240" w:lineRule="atLeast"/>
        <w:shd w:val="clear" w:color="auto"/>
        <w:rPr>
          <w:rFonts w:hint="eastAsia" w:ascii="宋体" w:hAnsi="宋体" w:eastAsia="宋体" w:cs="宋体"/>
          <w:b/>
          <w:color w:val="auto"/>
          <w:highlight w:val="none"/>
        </w:rPr>
      </w:pPr>
      <w:r>
        <w:rPr>
          <w:rFonts w:hint="eastAsia" w:ascii="宋体" w:hAnsi="宋体" w:eastAsia="宋体" w:cs="宋体"/>
          <w:color w:val="auto"/>
          <w:sz w:val="36"/>
          <w:szCs w:val="36"/>
          <w:highlight w:val="none"/>
        </w:rPr>
        <w:t xml:space="preserve">投标需要的其他证明文件及材料（若有）</w:t>
      </w:r>
      <w:r/>
    </w:p>
    <w:p>
      <w:pPr>
        <w:spacing w:before="50" w:after="50" w:line="360" w:lineRule="auto"/>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before="50" w:after="50" w:line="360" w:lineRule="auto"/>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240" w:lineRule="atLeast"/>
        <w:shd w:val="clear" w:color="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w:t>
      </w:r>
      <w:r>
        <w:rPr>
          <w:rFonts w:hint="eastAsia" w:ascii="宋体" w:hAnsi="宋体" w:cs="宋体"/>
          <w:b/>
          <w:color w:val="auto"/>
          <w:highlight w:val="none"/>
          <w:lang w:val="en-US" w:eastAsia="zh-CN"/>
        </w:rPr>
        <w:t xml:space="preserve">一</w:t>
      </w:r>
      <w:r>
        <w:rPr>
          <w:rFonts w:hint="eastAsia" w:ascii="宋体" w:hAnsi="宋体" w:eastAsia="宋体" w:cs="宋体"/>
          <w:b/>
          <w:color w:val="auto"/>
          <w:highlight w:val="none"/>
        </w:rPr>
        <w:t xml:space="preserve">、无重大违法记录声明格式</w:t>
      </w:r>
      <w:r/>
    </w:p>
    <w:p>
      <w:pPr>
        <w:spacing w:line="240" w:lineRule="atLeast"/>
        <w:shd w:val="clear" w:color="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无重大违法记录声明</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南京医科大学</w:t>
      </w:r>
      <w:r>
        <w:rPr>
          <w:rFonts w:hint="eastAsia" w:ascii="宋体" w:hAnsi="宋体" w:eastAsia="宋体" w:cs="宋体"/>
          <w:color w:val="auto"/>
          <w:highlight w:val="none"/>
        </w:rPr>
        <w:t xml:space="preserve">：</w:t>
      </w:r>
      <w:r/>
    </w:p>
    <w:p>
      <w:pPr>
        <w:ind w:firstLine="4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（供应商名称）郑重声明：</w:t>
      </w:r>
      <w:r/>
    </w:p>
    <w:p>
      <w:pPr>
        <w:ind w:firstLine="4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参加政府采购活动前3年内在经营活动中</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（在下划线上如实填写：有或没有）重大违法记录。</w:t>
      </w:r>
      <w:r/>
    </w:p>
    <w:p>
      <w:pPr>
        <w:ind w:firstLine="4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声明人（</w:t>
      </w:r>
      <w:r>
        <w:rPr>
          <w:rFonts w:hint="eastAsia" w:ascii="宋体" w:hAnsi="宋体" w:cs="宋体"/>
          <w:color w:val="auto"/>
          <w:szCs w:val="21"/>
          <w:highlight w:val="none"/>
          <w:lang w:val="en-US" w:eastAsia="zh-CN"/>
        </w:rPr>
        <w:t xml:space="preserve">加盖CA电子公章</w:t>
      </w:r>
      <w:r>
        <w:rPr>
          <w:rFonts w:hint="eastAsia" w:ascii="宋体" w:hAnsi="宋体" w:eastAsia="宋体" w:cs="宋体"/>
          <w:color w:val="auto"/>
          <w:highlight w:val="none"/>
        </w:rPr>
        <w:t xml:space="preserve">）：</w:t>
      </w:r>
      <w:r/>
    </w:p>
    <w:p>
      <w:pPr>
        <w:ind w:firstLine="4620"/>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w:t>
      </w:r>
      <w:r>
        <w:rPr>
          <w:rFonts w:hint="eastAsia" w:ascii="宋体" w:hAnsi="宋体" w:cs="宋体"/>
          <w:b/>
          <w:color w:val="auto"/>
          <w:highlight w:val="none"/>
          <w:lang w:val="en-US" w:eastAsia="zh-CN"/>
        </w:rPr>
        <w:t xml:space="preserve">二</w:t>
      </w:r>
      <w:r>
        <w:rPr>
          <w:rFonts w:hint="eastAsia" w:ascii="宋体" w:hAnsi="宋体" w:eastAsia="宋体" w:cs="宋体"/>
          <w:b/>
          <w:color w:val="auto"/>
          <w:highlight w:val="none"/>
        </w:rPr>
        <w:t xml:space="preserve">、具备履行合同所必需的设备和专业技术能力的声明格式及证明材料</w:t>
      </w:r>
      <w:r/>
    </w:p>
    <w:p>
      <w:pPr>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具备履行合同所必需的设备和专业技术能力的声明</w:t>
      </w:r>
      <w:r/>
    </w:p>
    <w:p>
      <w:pPr>
        <w:spacing w:line="360" w:lineRule="auto"/>
        <w:shd w:val="clear" w:color="auto"/>
        <w:rPr>
          <w:rFonts w:hint="eastAsia" w:ascii="宋体" w:hAnsi="宋体" w:eastAsia="宋体" w:cs="宋体"/>
          <w:color w:val="auto"/>
          <w:highlight w:val="none"/>
        </w:rPr>
      </w:pPr>
      <w:r>
        <w:rPr>
          <w:rFonts w:hint="eastAsia" w:ascii="宋体" w:hAnsi="宋体" w:cs="宋体"/>
          <w:color w:val="auto"/>
          <w:highlight w:val="none"/>
          <w:lang w:eastAsia="zh-CN"/>
        </w:rPr>
        <w:t xml:space="preserve">南京医科大学</w:t>
      </w:r>
      <w:r>
        <w:rPr>
          <w:rFonts w:hint="eastAsia" w:ascii="宋体" w:hAnsi="宋体" w:eastAsia="宋体" w:cs="宋体"/>
          <w:color w:val="auto"/>
          <w:highlight w:val="none"/>
        </w:rPr>
        <w:t xml:space="preserve">：</w:t>
      </w:r>
      <w:r/>
    </w:p>
    <w:p>
      <w:pPr>
        <w:ind w:firstLine="492"/>
        <w:spacing w:line="4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92"/>
        <w:spacing w:line="4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声明人：（</w:t>
      </w:r>
      <w:r>
        <w:rPr>
          <w:rFonts w:hint="eastAsia" w:ascii="宋体" w:hAnsi="宋体" w:cs="宋体"/>
          <w:color w:val="auto"/>
          <w:szCs w:val="21"/>
          <w:highlight w:val="none"/>
          <w:lang w:val="en-US" w:eastAsia="zh-CN"/>
        </w:rPr>
        <w:t xml:space="preserve">加盖CA电子公章</w:t>
      </w:r>
      <w:r>
        <w:rPr>
          <w:rFonts w:hint="eastAsia" w:ascii="宋体" w:hAnsi="宋体" w:eastAsia="宋体" w:cs="宋体"/>
          <w:color w:val="auto"/>
          <w:highlight w:val="none"/>
        </w:rPr>
        <w:t xml:space="preserve">）</w:t>
      </w:r>
      <w:r/>
    </w:p>
    <w:p>
      <w:pPr>
        <w:ind w:firstLine="630"/>
        <w:spacing w:line="4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日期：______年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4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其他证明材料及文件：（如果投标人认为需要提供的话）</w:t>
      </w:r>
      <w:r/>
    </w:p>
    <w:p>
      <w:pPr>
        <w:pStyle w:val="1228"/>
        <w:ind w:left="0"/>
        <w:spacing w:before="20"/>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211"/>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211"/>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、业绩一览表</w:t>
      </w:r>
      <w:r/>
    </w:p>
    <w:tbl>
      <w:tblPr>
        <w:tblStyle w:val="12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0"/>
        <w:gridCol w:w="1971"/>
        <w:gridCol w:w="1971"/>
        <w:gridCol w:w="2560"/>
        <w:gridCol w:w="1382"/>
      </w:tblGrid>
      <w:tr>
        <w:trPr>
          <w:jc w:val="center"/>
        </w:trPr>
        <w:tc>
          <w:tcPr>
            <w:tcW w:w="197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合同时间</w:t>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合同名称</w:t>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签订单位</w:t>
            </w:r>
            <w:r/>
          </w:p>
        </w:tc>
        <w:tc>
          <w:tcPr>
            <w:tcW w:w="256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合同履行联系人及电话</w:t>
            </w:r>
            <w:r/>
          </w:p>
        </w:tc>
        <w:tc>
          <w:tcPr>
            <w:tcW w:w="1382"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Pr>
        <w:tc>
          <w:tcPr>
            <w:tcW w:w="197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56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382"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Pr>
        <w:tc>
          <w:tcPr>
            <w:tcW w:w="197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56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382"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Pr>
        <w:tc>
          <w:tcPr>
            <w:tcW w:w="197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971"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560"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382" w:type="dxa"/>
            <w:vAlign w:val="center"/>
            <w:textDirection w:val="lrTb"/>
            <w:noWrap w:val="false"/>
          </w:tcPr>
          <w:p>
            <w:pPr>
              <w:pStyle w:val="1211"/>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shd w:val="clear" w:color="auto"/>
        <w:rPr>
          <w:rFonts w:hint="eastAsia"/>
          <w:color w:val="auto"/>
          <w:highlight w:val="none"/>
        </w:rPr>
      </w:pPr>
      <w:r>
        <w:rPr>
          <w:rFonts w:hint="eastAsia"/>
          <w:color w:val="auto"/>
          <w:highlight w:val="none"/>
        </w:rPr>
      </w:r>
      <w:r/>
    </w:p>
    <w:sectPr>
      <w:headerReference w:type="default" r:id="rId13"/>
      <w:footerReference w:type="default" r:id="rId18"/>
      <w:footnotePr/>
      <w:endnotePr/>
      <w:type w:val="nextPage"/>
      <w:pgSz w:w="11906" w:h="16838" w:orient="portrait"/>
      <w:pgMar w:top="850" w:right="850" w:bottom="850" w:left="1417" w:header="340" w:footer="56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方正小标宋简体">
    <w:panose1 w:val="020B05030202020202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5"/>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5"/>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align>center</wp:align>
              </wp:positionH>
              <wp:positionV relativeFrom="paragraph">
                <wp:posOffset>0</wp:posOffset>
              </wp:positionV>
              <wp:extent cx="914400" cy="130175"/>
              <wp:effectExtent l="0" t="0" r="0" b="0"/>
              <wp:wrapNone/>
              <wp:docPr id="7" name="图片模式14"/>
              <wp:cNvGraphicFramePr/>
              <a:graphic xmlns:a="http://schemas.openxmlformats.org/drawingml/2006/main">
                <a:graphicData uri="http://schemas.microsoft.com/office/word/2010/wordprocessingShape">
                  <wps:wsp>
                    <wps:cNvPr id="0" name=""/>
                    <wps:cNvSpPr/>
                    <wps:spPr bwMode="auto">
                      <a:xfrm>
                        <a:off x="0" y="0"/>
                        <a:ext cx="914400" cy="130175"/>
                      </a:xfrm>
                      <a:prstGeom prst="rect">
                        <a:avLst/>
                      </a:prstGeom>
                      <a:noFill/>
                      <a:ln w="12700">
                        <a:noFill/>
                      </a:ln>
                      <a:effectLst/>
                    </wps:spPr>
                    <wps:bodyPr rot="0">
                      <a:prstTxWarp prst="textNoShape">
                        <a:avLst/>
                      </a:prstTxWarp>
                      <a:noAutofit/>
                    </wps:bodyPr>
                  </wps:wsp>
                </a:graphicData>
              </a:graphic>
            </wp:anchor>
          </w:drawing>
        </mc:Choice>
        <mc:Fallback>
          <w:pict>
            <v:shape id="shape 6" o:spid="_x0000_s6" o:spt="1" type="#_x0000_t1" style="position:absolute;z-index:251659264;o:allowoverlap:true;o:allowincell:false;mso-position-horizontal-relative:margin;mso-position-horizontal:center;mso-position-vertical-relative:text;margin-top:0.0pt;mso-position-vertical:absolute;width:72.0pt;height:10.2pt;mso-wrap-distance-left:9.0pt;mso-wrap-distance-top:0.0pt;mso-wrap-distance-right:9.0pt;mso-wrap-distance-bottom:0.0pt;visibility:visible;" filled="f" stroked="f" strokeweight="1.00pt"/>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5"/>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5"/>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margin">
                <wp:align>center</wp:align>
              </wp:positionH>
              <wp:positionV relativeFrom="paragraph">
                <wp:posOffset>0</wp:posOffset>
              </wp:positionV>
              <wp:extent cx="971550" cy="130175"/>
              <wp:effectExtent l="0" t="0" r="0" b="0"/>
              <wp:wrapNone/>
              <wp:docPr id="9" name="图片模式11"/>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5"/>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5"/>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margin">
                <wp:align>center</wp:align>
              </wp:positionH>
              <wp:positionV relativeFrom="paragraph">
                <wp:posOffset>0</wp:posOffset>
              </wp:positionV>
              <wp:extent cx="971550" cy="130175"/>
              <wp:effectExtent l="0" t="0" r="0" b="0"/>
              <wp:wrapNone/>
              <wp:docPr id="11" name="图片模式10"/>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10" o:spid="_x0000_s10" o:spt="1" type="#_x0000_t1" style="position:absolute;z-index:251661312;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5"/>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5"/>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margin">
                <wp:align>center</wp:align>
              </wp:positionH>
              <wp:positionV relativeFrom="paragraph">
                <wp:posOffset>0</wp:posOffset>
              </wp:positionV>
              <wp:extent cx="971550" cy="130175"/>
              <wp:effectExtent l="0" t="0" r="0" b="0"/>
              <wp:wrapNone/>
              <wp:docPr id="13" name="图片模式9"/>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12" o:spid="_x0000_s12" o:spt="1" type="#_x0000_t1" style="position:absolute;z-index:251662336;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5"/>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vert="horz" wrap="none" lIns="0" tIns="0" rIns="0" bIns="0" anchor="t" anchorCtr="0" upright="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5"/>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margin">
                <wp:align>center</wp:align>
              </wp:positionH>
              <wp:positionV relativeFrom="paragraph">
                <wp:posOffset>0</wp:posOffset>
              </wp:positionV>
              <wp:extent cx="971550" cy="130175"/>
              <wp:effectExtent l="0" t="0" r="0" b="0"/>
              <wp:wrapNone/>
              <wp:docPr id="15" name="图片模式4"/>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a:effectLst/>
                    </wps:spPr>
                    <wps:bodyPr rot="0">
                      <a:prstTxWarp prst="textNoShape">
                        <a:avLst/>
                      </a:prstTxWarp>
                      <a:noAutofit/>
                    </wps:bodyPr>
                  </wps:wsp>
                </a:graphicData>
              </a:graphic>
            </wp:anchor>
          </w:drawing>
        </mc:Choice>
        <mc:Fallback>
          <w:pict>
            <v:shape id="shape 14" o:spid="_x0000_s14" o:spt="1" type="#_x0000_t1" style="position:absolute;z-index:251663360;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none" w:color="auto" w:sz="0" w:space="0"/>
      </w:pBdr>
    </w:pPr>
    <w:r>
      <mc:AlternateContent>
        <mc:Choice Requires="wpg">
          <w:drawing>
            <wp:inline xmlns:wp="http://schemas.openxmlformats.org/drawingml/2006/wordprocessingDrawing" distT="0" distB="0" distL="0" distR="0">
              <wp:extent cx="1377315" cy="238760"/>
              <wp:effectExtent l="0" t="0" r="952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lang w:val="en-US" w:eastAsia="zh-CN"/>
      </w:rPr>
      <w:t xml:space="preserve">                                                 </w:t>
    </w:r>
    <w:r>
      <w:t xml:space="preserve">   </w:t>
    </w:r>
    <w:r>
      <w:rPr>
        <w:rFonts w:hint="eastAsia" w:ascii="微软雅黑" w:hAnsi="微软雅黑" w:eastAsia="微软雅黑"/>
        <w:b/>
        <w:bCs/>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none" w:color="auto" w:sz="0" w:space="0"/>
      </w:pBdr>
    </w:pPr>
    <w:r>
      <mc:AlternateContent>
        <mc:Choice Requires="wpg">
          <w:drawing>
            <wp:inline xmlns:wp="http://schemas.openxmlformats.org/drawingml/2006/wordprocessingDrawing" distT="0" distB="0" distL="0" distR="0">
              <wp:extent cx="1377315" cy="238760"/>
              <wp:effectExtent l="0" t="0" r="13335" b="889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none" w:color="auto" w:sz="0" w:space="0"/>
      </w:pBdr>
    </w:pPr>
    <w:r>
      <mc:AlternateContent>
        <mc:Choice Requires="wpg">
          <w:drawing>
            <wp:inline xmlns:wp="http://schemas.openxmlformats.org/drawingml/2006/wordprocessingDrawing" distT="0" distB="0" distL="0" distR="0">
              <wp:extent cx="1377315" cy="238760"/>
              <wp:effectExtent l="0" t="0" r="13335" b="889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none" w:color="auto" w:sz="0" w:space="0"/>
      </w:pBdr>
    </w:pPr>
    <w:r>
      <mc:AlternateContent>
        <mc:Choice Requires="wpg">
          <w:drawing>
            <wp:inline xmlns:wp="http://schemas.openxmlformats.org/drawingml/2006/wordprocessingDrawing" distT="0" distB="0" distL="0" distR="0">
              <wp:extent cx="1377315" cy="238760"/>
              <wp:effectExtent l="0" t="0" r="13335" b="8890"/>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rPr>
        <w:rFonts w:hint="eastAsia"/>
        <w:lang w:val="en-US" w:eastAsia="zh-CN"/>
      </w:rP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none" w:color="auto" w:sz="0" w:space="0"/>
      </w:pBdr>
    </w:pPr>
    <w:r>
      <mc:AlternateContent>
        <mc:Choice Requires="wpg">
          <w:drawing>
            <wp:inline xmlns:wp="http://schemas.openxmlformats.org/drawingml/2006/wordprocessingDrawing" distT="0" distB="0" distL="0" distR="0">
              <wp:extent cx="1377315" cy="238760"/>
              <wp:effectExtent l="0" t="0" r="13335" b="8890"/>
              <wp:docPr id="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0"/>
                      <pic:cNvPicPr>
                        <a:picLocks noChangeAspect="1"/>
                      </pic:cNvPicPr>
                      <pic:nvPr/>
                    </pic:nvPicPr>
                    <pic:blipFill>
                      <a:blip r:embed="rId1"/>
                      <a:stretch/>
                    </pic:blipFill>
                    <pic:spPr bwMode="auto">
                      <a:xfrm>
                        <a:off x="0" y="0"/>
                        <a:ext cx="1377315" cy="23876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4pt;height:18.8pt;mso-wrap-distance-left:0.0pt;mso-wrap-distance-top:0.0pt;mso-wrap-distance-right:0.0pt;mso-wrap-distance-bottom:0.0pt;" stroked="f" strokeweight="1.00pt">
              <v:path textboxrect="0,0,0,0"/>
              <v:imagedata r:id="rId1" o:title=""/>
            </v:shape>
          </w:pict>
        </mc:Fallback>
      </mc:AlternateContent>
    </w:r>
    <w:r>
      <w:t xml:space="preserve">           </w:t>
    </w:r>
    <w:r>
      <w:rPr>
        <w:rFonts w:hint="eastAsia"/>
      </w:rPr>
      <w:t xml:space="preserve">                                    </w:t>
    </w:r>
    <w:r>
      <w:rPr>
        <w:rFonts w:hint="eastAsia"/>
        <w:lang w:val="en-US" w:eastAsia="zh-CN"/>
      </w:rPr>
      <w:t xml:space="preserve">    </w:t>
    </w:r>
    <w:r>
      <w:rPr>
        <w:rFonts w:hint="eastAsia"/>
      </w:rPr>
      <w:t xml:space="preserve">   </w:t>
    </w:r>
    <w:r>
      <w:t xml:space="preserve">  </w:t>
    </w:r>
    <w:r>
      <w:rPr>
        <w:rFonts w:hint="eastAsia" w:ascii="微软雅黑" w:hAnsi="微软雅黑" w:eastAsia="微软雅黑"/>
        <w:b/>
        <w:bCs/>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35">
    <w:name w:val="Heading 1 Char"/>
    <w:basedOn w:val="1208"/>
    <w:link w:val="1205"/>
    <w:uiPriority w:val="9"/>
    <w:rPr>
      <w:rFonts w:ascii="Arial" w:hAnsi="Arial" w:eastAsia="Arial" w:cs="Arial"/>
      <w:sz w:val="40"/>
      <w:szCs w:val="40"/>
    </w:rPr>
  </w:style>
  <w:style w:type="character" w:styleId="1036">
    <w:name w:val="Heading 2 Char"/>
    <w:basedOn w:val="1208"/>
    <w:link w:val="1206"/>
    <w:uiPriority w:val="9"/>
    <w:rPr>
      <w:rFonts w:ascii="Arial" w:hAnsi="Arial" w:eastAsia="Arial" w:cs="Arial"/>
      <w:sz w:val="34"/>
    </w:rPr>
  </w:style>
  <w:style w:type="character" w:styleId="1037">
    <w:name w:val="Heading 3 Char"/>
    <w:basedOn w:val="1208"/>
    <w:link w:val="1207"/>
    <w:uiPriority w:val="9"/>
    <w:rPr>
      <w:rFonts w:ascii="Arial" w:hAnsi="Arial" w:eastAsia="Arial" w:cs="Arial"/>
      <w:sz w:val="30"/>
      <w:szCs w:val="30"/>
    </w:rPr>
  </w:style>
  <w:style w:type="paragraph" w:styleId="1038">
    <w:name w:val="Heading 4"/>
    <w:basedOn w:val="1204"/>
    <w:next w:val="1204"/>
    <w:link w:val="1039"/>
    <w:uiPriority w:val="9"/>
    <w:unhideWhenUsed/>
    <w:qFormat/>
    <w:pPr>
      <w:keepLines/>
      <w:keepNext/>
      <w:spacing w:before="320" w:after="200"/>
      <w:outlineLvl w:val="3"/>
    </w:pPr>
    <w:rPr>
      <w:rFonts w:ascii="Arial" w:hAnsi="Arial" w:eastAsia="Arial" w:cs="Arial"/>
      <w:b/>
      <w:bCs/>
      <w:sz w:val="26"/>
      <w:szCs w:val="26"/>
    </w:rPr>
  </w:style>
  <w:style w:type="character" w:styleId="1039">
    <w:name w:val="Heading 4 Char"/>
    <w:basedOn w:val="1208"/>
    <w:link w:val="1038"/>
    <w:uiPriority w:val="9"/>
    <w:rPr>
      <w:rFonts w:ascii="Arial" w:hAnsi="Arial" w:eastAsia="Arial" w:cs="Arial"/>
      <w:b/>
      <w:bCs/>
      <w:sz w:val="26"/>
      <w:szCs w:val="26"/>
    </w:rPr>
  </w:style>
  <w:style w:type="paragraph" w:styleId="1040">
    <w:name w:val="Heading 5"/>
    <w:basedOn w:val="1204"/>
    <w:next w:val="1204"/>
    <w:link w:val="1041"/>
    <w:uiPriority w:val="9"/>
    <w:unhideWhenUsed/>
    <w:qFormat/>
    <w:pPr>
      <w:keepLines/>
      <w:keepNext/>
      <w:spacing w:before="320" w:after="200"/>
      <w:outlineLvl w:val="4"/>
    </w:pPr>
    <w:rPr>
      <w:rFonts w:ascii="Arial" w:hAnsi="Arial" w:eastAsia="Arial" w:cs="Arial"/>
      <w:b/>
      <w:bCs/>
      <w:sz w:val="24"/>
      <w:szCs w:val="24"/>
    </w:rPr>
  </w:style>
  <w:style w:type="character" w:styleId="1041">
    <w:name w:val="Heading 5 Char"/>
    <w:basedOn w:val="1208"/>
    <w:link w:val="1040"/>
    <w:uiPriority w:val="9"/>
    <w:rPr>
      <w:rFonts w:ascii="Arial" w:hAnsi="Arial" w:eastAsia="Arial" w:cs="Arial"/>
      <w:b/>
      <w:bCs/>
      <w:sz w:val="24"/>
      <w:szCs w:val="24"/>
    </w:rPr>
  </w:style>
  <w:style w:type="paragraph" w:styleId="1042">
    <w:name w:val="Heading 6"/>
    <w:basedOn w:val="1204"/>
    <w:next w:val="1204"/>
    <w:link w:val="1043"/>
    <w:uiPriority w:val="9"/>
    <w:unhideWhenUsed/>
    <w:qFormat/>
    <w:pPr>
      <w:keepLines/>
      <w:keepNext/>
      <w:spacing w:before="320" w:after="200"/>
      <w:outlineLvl w:val="5"/>
    </w:pPr>
    <w:rPr>
      <w:rFonts w:ascii="Arial" w:hAnsi="Arial" w:eastAsia="Arial" w:cs="Arial"/>
      <w:b/>
      <w:bCs/>
      <w:sz w:val="22"/>
      <w:szCs w:val="22"/>
    </w:rPr>
  </w:style>
  <w:style w:type="character" w:styleId="1043">
    <w:name w:val="Heading 6 Char"/>
    <w:basedOn w:val="1208"/>
    <w:link w:val="1042"/>
    <w:uiPriority w:val="9"/>
    <w:rPr>
      <w:rFonts w:ascii="Arial" w:hAnsi="Arial" w:eastAsia="Arial" w:cs="Arial"/>
      <w:b/>
      <w:bCs/>
      <w:sz w:val="22"/>
      <w:szCs w:val="22"/>
    </w:rPr>
  </w:style>
  <w:style w:type="paragraph" w:styleId="1044">
    <w:name w:val="Heading 7"/>
    <w:basedOn w:val="1204"/>
    <w:next w:val="1204"/>
    <w:link w:val="1045"/>
    <w:uiPriority w:val="9"/>
    <w:unhideWhenUsed/>
    <w:qFormat/>
    <w:pPr>
      <w:keepLines/>
      <w:keepNext/>
      <w:spacing w:before="320" w:after="200"/>
      <w:outlineLvl w:val="6"/>
    </w:pPr>
    <w:rPr>
      <w:rFonts w:ascii="Arial" w:hAnsi="Arial" w:eastAsia="Arial" w:cs="Arial"/>
      <w:b/>
      <w:bCs/>
      <w:i/>
      <w:iCs/>
      <w:sz w:val="22"/>
      <w:szCs w:val="22"/>
    </w:rPr>
  </w:style>
  <w:style w:type="character" w:styleId="1045">
    <w:name w:val="Heading 7 Char"/>
    <w:basedOn w:val="1208"/>
    <w:link w:val="1044"/>
    <w:uiPriority w:val="9"/>
    <w:rPr>
      <w:rFonts w:ascii="Arial" w:hAnsi="Arial" w:eastAsia="Arial" w:cs="Arial"/>
      <w:b/>
      <w:bCs/>
      <w:i/>
      <w:iCs/>
      <w:sz w:val="22"/>
      <w:szCs w:val="22"/>
    </w:rPr>
  </w:style>
  <w:style w:type="paragraph" w:styleId="1046">
    <w:name w:val="Heading 8"/>
    <w:basedOn w:val="1204"/>
    <w:next w:val="1204"/>
    <w:link w:val="1047"/>
    <w:uiPriority w:val="9"/>
    <w:unhideWhenUsed/>
    <w:qFormat/>
    <w:pPr>
      <w:keepLines/>
      <w:keepNext/>
      <w:spacing w:before="320" w:after="200"/>
      <w:outlineLvl w:val="7"/>
    </w:pPr>
    <w:rPr>
      <w:rFonts w:ascii="Arial" w:hAnsi="Arial" w:eastAsia="Arial" w:cs="Arial"/>
      <w:i/>
      <w:iCs/>
      <w:sz w:val="22"/>
      <w:szCs w:val="22"/>
    </w:rPr>
  </w:style>
  <w:style w:type="character" w:styleId="1047">
    <w:name w:val="Heading 8 Char"/>
    <w:basedOn w:val="1208"/>
    <w:link w:val="1046"/>
    <w:uiPriority w:val="9"/>
    <w:rPr>
      <w:rFonts w:ascii="Arial" w:hAnsi="Arial" w:eastAsia="Arial" w:cs="Arial"/>
      <w:i/>
      <w:iCs/>
      <w:sz w:val="22"/>
      <w:szCs w:val="22"/>
    </w:rPr>
  </w:style>
  <w:style w:type="paragraph" w:styleId="1048">
    <w:name w:val="Heading 9"/>
    <w:basedOn w:val="1204"/>
    <w:next w:val="1204"/>
    <w:link w:val="1049"/>
    <w:uiPriority w:val="9"/>
    <w:unhideWhenUsed/>
    <w:qFormat/>
    <w:pPr>
      <w:keepLines/>
      <w:keepNext/>
      <w:spacing w:before="320" w:after="200"/>
      <w:outlineLvl w:val="8"/>
    </w:pPr>
    <w:rPr>
      <w:rFonts w:ascii="Arial" w:hAnsi="Arial" w:eastAsia="Arial" w:cs="Arial"/>
      <w:i/>
      <w:iCs/>
      <w:sz w:val="21"/>
      <w:szCs w:val="21"/>
    </w:rPr>
  </w:style>
  <w:style w:type="character" w:styleId="1049">
    <w:name w:val="Heading 9 Char"/>
    <w:basedOn w:val="1208"/>
    <w:link w:val="1048"/>
    <w:uiPriority w:val="9"/>
    <w:rPr>
      <w:rFonts w:ascii="Arial" w:hAnsi="Arial" w:eastAsia="Arial" w:cs="Arial"/>
      <w:i/>
      <w:iCs/>
      <w:sz w:val="21"/>
      <w:szCs w:val="21"/>
    </w:rPr>
  </w:style>
  <w:style w:type="paragraph" w:styleId="1050">
    <w:name w:val="No Spacing"/>
    <w:uiPriority w:val="1"/>
    <w:qFormat/>
    <w:pPr>
      <w:spacing w:before="0" w:after="0" w:line="240" w:lineRule="auto"/>
    </w:pPr>
  </w:style>
  <w:style w:type="character" w:styleId="1051">
    <w:name w:val="Title Char"/>
    <w:basedOn w:val="1208"/>
    <w:link w:val="1219"/>
    <w:uiPriority w:val="10"/>
    <w:rPr>
      <w:sz w:val="48"/>
      <w:szCs w:val="48"/>
    </w:rPr>
  </w:style>
  <w:style w:type="paragraph" w:styleId="1052">
    <w:name w:val="Subtitle"/>
    <w:basedOn w:val="1204"/>
    <w:next w:val="1204"/>
    <w:link w:val="1053"/>
    <w:uiPriority w:val="11"/>
    <w:qFormat/>
    <w:pPr>
      <w:spacing w:before="200" w:after="200"/>
    </w:pPr>
    <w:rPr>
      <w:sz w:val="24"/>
      <w:szCs w:val="24"/>
    </w:rPr>
  </w:style>
  <w:style w:type="character" w:styleId="1053">
    <w:name w:val="Subtitle Char"/>
    <w:basedOn w:val="1208"/>
    <w:link w:val="1052"/>
    <w:uiPriority w:val="11"/>
    <w:rPr>
      <w:sz w:val="24"/>
      <w:szCs w:val="24"/>
    </w:rPr>
  </w:style>
  <w:style w:type="paragraph" w:styleId="1054">
    <w:name w:val="Quote"/>
    <w:basedOn w:val="1204"/>
    <w:next w:val="1204"/>
    <w:link w:val="1055"/>
    <w:uiPriority w:val="29"/>
    <w:qFormat/>
    <w:pPr>
      <w:ind w:left="720" w:right="720"/>
    </w:pPr>
    <w:rPr>
      <w:i/>
    </w:rPr>
  </w:style>
  <w:style w:type="character" w:styleId="1055">
    <w:name w:val="Quote Char"/>
    <w:link w:val="1054"/>
    <w:uiPriority w:val="29"/>
    <w:rPr>
      <w:i/>
    </w:rPr>
  </w:style>
  <w:style w:type="paragraph" w:styleId="1056">
    <w:name w:val="Intense Quote"/>
    <w:basedOn w:val="1204"/>
    <w:next w:val="1204"/>
    <w:link w:val="10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name w:val="Intense Quote Char"/>
    <w:link w:val="1056"/>
    <w:uiPriority w:val="30"/>
    <w:rPr>
      <w:i/>
    </w:rPr>
  </w:style>
  <w:style w:type="character" w:styleId="1058">
    <w:name w:val="Header Char"/>
    <w:basedOn w:val="1208"/>
    <w:link w:val="1216"/>
    <w:uiPriority w:val="99"/>
  </w:style>
  <w:style w:type="character" w:styleId="1059">
    <w:name w:val="Footer Char"/>
    <w:basedOn w:val="1208"/>
    <w:link w:val="1215"/>
    <w:uiPriority w:val="99"/>
  </w:style>
  <w:style w:type="paragraph" w:styleId="1060">
    <w:name w:val="Caption"/>
    <w:basedOn w:val="1204"/>
    <w:next w:val="1204"/>
    <w:uiPriority w:val="35"/>
    <w:semiHidden/>
    <w:unhideWhenUsed/>
    <w:qFormat/>
    <w:pPr>
      <w:spacing w:line="276" w:lineRule="auto"/>
    </w:pPr>
    <w:rPr>
      <w:b/>
      <w:bCs/>
      <w:color w:val="4f81bd" w:themeColor="accent1"/>
      <w:sz w:val="18"/>
      <w:szCs w:val="18"/>
    </w:rPr>
  </w:style>
  <w:style w:type="character" w:styleId="1061">
    <w:name w:val="Caption Char"/>
    <w:basedOn w:val="1060"/>
    <w:link w:val="1215"/>
    <w:uiPriority w:val="99"/>
  </w:style>
  <w:style w:type="table" w:styleId="1062">
    <w:name w:val="Table Grid Light"/>
    <w:basedOn w:val="12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3">
    <w:name w:val="Plain Table 1"/>
    <w:basedOn w:val="12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4">
    <w:name w:val="Plain Table 2"/>
    <w:basedOn w:val="12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5">
    <w:name w:val="Plain Table 3"/>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name w:val="Plain Table 4"/>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7">
    <w:name w:val="Plain Table 5"/>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8">
    <w:name w:val="Grid Table 1 Light"/>
    <w:basedOn w:val="12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9">
    <w:name w:val="Grid Table 1 Light - Accent 1"/>
    <w:basedOn w:val="12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0">
    <w:name w:val="Grid Table 1 Light - Accent 2"/>
    <w:basedOn w:val="12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1">
    <w:name w:val="Grid Table 1 Light - Accent 3"/>
    <w:basedOn w:val="12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2">
    <w:name w:val="Grid Table 1 Light - Accent 4"/>
    <w:basedOn w:val="12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3">
    <w:name w:val="Grid Table 1 Light - Accent 5"/>
    <w:basedOn w:val="12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4">
    <w:name w:val="Grid Table 1 Light - Accent 6"/>
    <w:basedOn w:val="12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5">
    <w:name w:val="Grid Table 2"/>
    <w:basedOn w:val="12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6">
    <w:name w:val="Grid Table 2 - Accent 1"/>
    <w:basedOn w:val="12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7">
    <w:name w:val="Grid Table 2 - Accent 2"/>
    <w:basedOn w:val="12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8">
    <w:name w:val="Grid Table 2 - Accent 3"/>
    <w:basedOn w:val="12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9">
    <w:name w:val="Grid Table 2 - Accent 4"/>
    <w:basedOn w:val="12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0">
    <w:name w:val="Grid Table 2 - Accent 5"/>
    <w:basedOn w:val="12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1">
    <w:name w:val="Grid Table 2 - Accent 6"/>
    <w:basedOn w:val="12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2">
    <w:name w:val="Grid Table 3"/>
    <w:basedOn w:val="12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3 - Accent 1"/>
    <w:basedOn w:val="12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2"/>
    <w:basedOn w:val="12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3 - Accent 3"/>
    <w:basedOn w:val="12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4"/>
    <w:basedOn w:val="12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3 - Accent 5"/>
    <w:basedOn w:val="12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6"/>
    <w:basedOn w:val="12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4"/>
    <w:basedOn w:val="12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name w:val="Grid Table 4 - Accent 1"/>
    <w:basedOn w:val="12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1">
    <w:name w:val="Grid Table 4 - Accent 2"/>
    <w:basedOn w:val="12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2">
    <w:name w:val="Grid Table 4 - Accent 3"/>
    <w:basedOn w:val="12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3">
    <w:name w:val="Grid Table 4 - Accent 4"/>
    <w:basedOn w:val="12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4">
    <w:name w:val="Grid Table 4 - Accent 5"/>
    <w:basedOn w:val="12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5">
    <w:name w:val="Grid Table 4 - Accent 6"/>
    <w:basedOn w:val="12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6">
    <w:name w:val="Grid Table 5 Dark"/>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7">
    <w:name w:val="Grid Table 5 Dark- Accent 1"/>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98">
    <w:name w:val="Grid Table 5 Dark - Accent 2"/>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99">
    <w:name w:val="Grid Table 5 Dark - Accent 3"/>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00">
    <w:name w:val="Grid Table 5 Dark- Accent 4"/>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01">
    <w:name w:val="Grid Table 5 Dark - Accent 5"/>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02">
    <w:name w:val="Grid Table 5 Dark - Accent 6"/>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03">
    <w:name w:val="Grid Table 6 Colorful"/>
    <w:basedOn w:val="12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4">
    <w:name w:val="Grid Table 6 Colorful - Accent 1"/>
    <w:basedOn w:val="12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05">
    <w:name w:val="Grid Table 6 Colorful - Accent 2"/>
    <w:basedOn w:val="12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06">
    <w:name w:val="Grid Table 6 Colorful - Accent 3"/>
    <w:basedOn w:val="12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07">
    <w:name w:val="Grid Table 6 Colorful - Accent 4"/>
    <w:basedOn w:val="12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08">
    <w:name w:val="Grid Table 6 Colorful - Accent 5"/>
    <w:basedOn w:val="12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9">
    <w:name w:val="Grid Table 6 Colorful - Accent 6"/>
    <w:basedOn w:val="12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10">
    <w:name w:val="Grid Table 7 Colorful"/>
    <w:basedOn w:val="12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1">
    <w:name w:val="Grid Table 7 Colorful - Accent 1"/>
    <w:basedOn w:val="12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2">
    <w:name w:val="Grid Table 7 Colorful - Accent 2"/>
    <w:basedOn w:val="12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3">
    <w:name w:val="Grid Table 7 Colorful - Accent 3"/>
    <w:basedOn w:val="12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4">
    <w:name w:val="Grid Table 7 Colorful - Accent 4"/>
    <w:basedOn w:val="12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5">
    <w:name w:val="Grid Table 7 Colorful - Accent 5"/>
    <w:basedOn w:val="12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6">
    <w:name w:val="Grid Table 7 Colorful - Accent 6"/>
    <w:basedOn w:val="12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7">
    <w:name w:val="List Table 1 Light"/>
    <w:basedOn w:val="12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name w:val="List Table 1 Light - Accent 1"/>
    <w:basedOn w:val="12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9">
    <w:name w:val="List Table 1 Light - Accent 2"/>
    <w:basedOn w:val="12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0">
    <w:name w:val="List Table 1 Light - Accent 3"/>
    <w:basedOn w:val="12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1">
    <w:name w:val="List Table 1 Light - Accent 4"/>
    <w:basedOn w:val="12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2">
    <w:name w:val="List Table 1 Light - Accent 5"/>
    <w:basedOn w:val="12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3">
    <w:name w:val="List Table 1 Light - Accent 6"/>
    <w:basedOn w:val="12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4">
    <w:name w:val="List Table 2"/>
    <w:basedOn w:val="12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5">
    <w:name w:val="List Table 2 - Accent 1"/>
    <w:basedOn w:val="12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6">
    <w:name w:val="List Table 2 - Accent 2"/>
    <w:basedOn w:val="12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7">
    <w:name w:val="List Table 2 - Accent 3"/>
    <w:basedOn w:val="12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8">
    <w:name w:val="List Table 2 - Accent 4"/>
    <w:basedOn w:val="12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9">
    <w:name w:val="List Table 2 - Accent 5"/>
    <w:basedOn w:val="12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0">
    <w:name w:val="List Table 2 - Accent 6"/>
    <w:basedOn w:val="12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1">
    <w:name w:val="List Table 3"/>
    <w:basedOn w:val="12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2">
    <w:name w:val="List Table 3 - Accent 1"/>
    <w:basedOn w:val="12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3">
    <w:name w:val="List Table 3 - Accent 2"/>
    <w:basedOn w:val="12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34">
    <w:name w:val="List Table 3 - Accent 3"/>
    <w:basedOn w:val="12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35">
    <w:name w:val="List Table 3 - Accent 4"/>
    <w:basedOn w:val="12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36">
    <w:name w:val="List Table 3 - Accent 5"/>
    <w:basedOn w:val="12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37">
    <w:name w:val="List Table 3 - Accent 6"/>
    <w:basedOn w:val="12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38">
    <w:name w:val="List Table 4"/>
    <w:basedOn w:val="12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4 - Accent 1"/>
    <w:basedOn w:val="12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40">
    <w:name w:val="List Table 4 - Accent 2"/>
    <w:basedOn w:val="12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41">
    <w:name w:val="List Table 4 - Accent 3"/>
    <w:basedOn w:val="12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42">
    <w:name w:val="List Table 4 - Accent 4"/>
    <w:basedOn w:val="12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43">
    <w:name w:val="List Table 4 - Accent 5"/>
    <w:basedOn w:val="12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44">
    <w:name w:val="List Table 4 - Accent 6"/>
    <w:basedOn w:val="12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45">
    <w:name w:val="List Table 5 Dark"/>
    <w:basedOn w:val="12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5 Dark - Accent 1"/>
    <w:basedOn w:val="12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2"/>
    <w:basedOn w:val="12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5 Dark - Accent 3"/>
    <w:basedOn w:val="12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4"/>
    <w:basedOn w:val="12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5 Dark - Accent 5"/>
    <w:basedOn w:val="12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6"/>
    <w:basedOn w:val="12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6 Colorful"/>
    <w:basedOn w:val="12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3">
    <w:name w:val="List Table 6 Colorful - Accent 1"/>
    <w:basedOn w:val="12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54">
    <w:name w:val="List Table 6 Colorful - Accent 2"/>
    <w:basedOn w:val="12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55">
    <w:name w:val="List Table 6 Colorful - Accent 3"/>
    <w:basedOn w:val="12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56">
    <w:name w:val="List Table 6 Colorful - Accent 4"/>
    <w:basedOn w:val="12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57">
    <w:name w:val="List Table 6 Colorful - Accent 5"/>
    <w:basedOn w:val="12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58">
    <w:name w:val="List Table 6 Colorful - Accent 6"/>
    <w:basedOn w:val="12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59">
    <w:name w:val="List Table 7 Colorful"/>
    <w:basedOn w:val="12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0">
    <w:name w:val="List Table 7 Colorful - Accent 1"/>
    <w:basedOn w:val="12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61">
    <w:name w:val="List Table 7 Colorful - Accent 2"/>
    <w:basedOn w:val="12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62">
    <w:name w:val="List Table 7 Colorful - Accent 3"/>
    <w:basedOn w:val="12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63">
    <w:name w:val="List Table 7 Colorful - Accent 4"/>
    <w:basedOn w:val="12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64">
    <w:name w:val="List Table 7 Colorful - Accent 5"/>
    <w:basedOn w:val="12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65">
    <w:name w:val="List Table 7 Colorful - Accent 6"/>
    <w:basedOn w:val="12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66">
    <w:name w:val="Lined - Accent"/>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7">
    <w:name w:val="Lined - Accent 1"/>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8">
    <w:name w:val="Lined - Accent 2"/>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9">
    <w:name w:val="Lined - Accent 3"/>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0">
    <w:name w:val="Lined - Accent 4"/>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1">
    <w:name w:val="Lined - Accent 5"/>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2">
    <w:name w:val="Lined - Accent 6"/>
    <w:basedOn w:val="12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3">
    <w:name w:val="Bordered &amp; Lined - Accent"/>
    <w:basedOn w:val="12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4">
    <w:name w:val="Bordered &amp; Lined - Accent 1"/>
    <w:basedOn w:val="12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75">
    <w:name w:val="Bordered &amp; Lined - Accent 2"/>
    <w:basedOn w:val="12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6">
    <w:name w:val="Bordered &amp; Lined - Accent 3"/>
    <w:basedOn w:val="12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7">
    <w:name w:val="Bordered &amp; Lined - Accent 4"/>
    <w:basedOn w:val="12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8">
    <w:name w:val="Bordered &amp; Lined - Accent 5"/>
    <w:basedOn w:val="12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9">
    <w:name w:val="Bordered &amp; Lined - Accent 6"/>
    <w:basedOn w:val="12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80">
    <w:name w:val="Bordered"/>
    <w:basedOn w:val="12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1">
    <w:name w:val="Bordered - Accent 1"/>
    <w:basedOn w:val="12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2">
    <w:name w:val="Bordered - Accent 2"/>
    <w:basedOn w:val="12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3">
    <w:name w:val="Bordered - Accent 3"/>
    <w:basedOn w:val="12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4">
    <w:name w:val="Bordered - Accent 4"/>
    <w:basedOn w:val="12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5">
    <w:name w:val="Bordered - Accent 5"/>
    <w:basedOn w:val="12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6">
    <w:name w:val="Bordered - Accent 6"/>
    <w:basedOn w:val="12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7">
    <w:name w:val="Hyperlink"/>
    <w:uiPriority w:val="99"/>
    <w:unhideWhenUsed/>
    <w:rPr>
      <w:color w:val="0000ff" w:themeColor="hyperlink"/>
      <w:u w:val="single"/>
    </w:rPr>
  </w:style>
  <w:style w:type="paragraph" w:styleId="1188">
    <w:name w:val="footnote text"/>
    <w:basedOn w:val="1204"/>
    <w:link w:val="1189"/>
    <w:uiPriority w:val="99"/>
    <w:semiHidden/>
    <w:unhideWhenUsed/>
    <w:pPr>
      <w:spacing w:after="40" w:line="240" w:lineRule="auto"/>
    </w:pPr>
    <w:rPr>
      <w:sz w:val="18"/>
    </w:rPr>
  </w:style>
  <w:style w:type="character" w:styleId="1189">
    <w:name w:val="Footnote Text Char"/>
    <w:link w:val="1188"/>
    <w:uiPriority w:val="99"/>
    <w:rPr>
      <w:sz w:val="18"/>
    </w:rPr>
  </w:style>
  <w:style w:type="character" w:styleId="1190">
    <w:name w:val="footnote reference"/>
    <w:basedOn w:val="1208"/>
    <w:uiPriority w:val="99"/>
    <w:unhideWhenUsed/>
    <w:rPr>
      <w:vertAlign w:val="superscript"/>
    </w:rPr>
  </w:style>
  <w:style w:type="paragraph" w:styleId="1191">
    <w:name w:val="endnote text"/>
    <w:basedOn w:val="1204"/>
    <w:link w:val="1192"/>
    <w:uiPriority w:val="99"/>
    <w:semiHidden/>
    <w:unhideWhenUsed/>
    <w:pPr>
      <w:spacing w:after="0" w:line="240" w:lineRule="auto"/>
    </w:pPr>
    <w:rPr>
      <w:sz w:val="20"/>
    </w:rPr>
  </w:style>
  <w:style w:type="character" w:styleId="1192">
    <w:name w:val="Endnote Text Char"/>
    <w:link w:val="1191"/>
    <w:uiPriority w:val="99"/>
    <w:rPr>
      <w:sz w:val="20"/>
    </w:rPr>
  </w:style>
  <w:style w:type="character" w:styleId="1193">
    <w:name w:val="endnote reference"/>
    <w:basedOn w:val="1208"/>
    <w:uiPriority w:val="99"/>
    <w:semiHidden/>
    <w:unhideWhenUsed/>
    <w:rPr>
      <w:vertAlign w:val="superscript"/>
    </w:rPr>
  </w:style>
  <w:style w:type="paragraph" w:styleId="1194">
    <w:name w:val="toc 2"/>
    <w:basedOn w:val="1204"/>
    <w:next w:val="1204"/>
    <w:uiPriority w:val="39"/>
    <w:unhideWhenUsed/>
    <w:pPr>
      <w:ind w:left="283" w:right="0" w:firstLine="0"/>
      <w:spacing w:after="57"/>
    </w:pPr>
  </w:style>
  <w:style w:type="paragraph" w:styleId="1195">
    <w:name w:val="toc 3"/>
    <w:basedOn w:val="1204"/>
    <w:next w:val="1204"/>
    <w:uiPriority w:val="39"/>
    <w:unhideWhenUsed/>
    <w:pPr>
      <w:ind w:left="567" w:right="0" w:firstLine="0"/>
      <w:spacing w:after="57"/>
    </w:pPr>
  </w:style>
  <w:style w:type="paragraph" w:styleId="1196">
    <w:name w:val="toc 4"/>
    <w:basedOn w:val="1204"/>
    <w:next w:val="1204"/>
    <w:uiPriority w:val="39"/>
    <w:unhideWhenUsed/>
    <w:pPr>
      <w:ind w:left="850" w:right="0" w:firstLine="0"/>
      <w:spacing w:after="57"/>
    </w:pPr>
  </w:style>
  <w:style w:type="paragraph" w:styleId="1197">
    <w:name w:val="toc 5"/>
    <w:basedOn w:val="1204"/>
    <w:next w:val="1204"/>
    <w:uiPriority w:val="39"/>
    <w:unhideWhenUsed/>
    <w:pPr>
      <w:ind w:left="1134" w:right="0" w:firstLine="0"/>
      <w:spacing w:after="57"/>
    </w:pPr>
  </w:style>
  <w:style w:type="paragraph" w:styleId="1198">
    <w:name w:val="toc 6"/>
    <w:basedOn w:val="1204"/>
    <w:next w:val="1204"/>
    <w:uiPriority w:val="39"/>
    <w:unhideWhenUsed/>
    <w:pPr>
      <w:ind w:left="1417" w:right="0" w:firstLine="0"/>
      <w:spacing w:after="57"/>
    </w:pPr>
  </w:style>
  <w:style w:type="paragraph" w:styleId="1199">
    <w:name w:val="toc 7"/>
    <w:basedOn w:val="1204"/>
    <w:next w:val="1204"/>
    <w:uiPriority w:val="39"/>
    <w:unhideWhenUsed/>
    <w:pPr>
      <w:ind w:left="1701" w:right="0" w:firstLine="0"/>
      <w:spacing w:after="57"/>
    </w:pPr>
  </w:style>
  <w:style w:type="paragraph" w:styleId="1200">
    <w:name w:val="toc 8"/>
    <w:basedOn w:val="1204"/>
    <w:next w:val="1204"/>
    <w:uiPriority w:val="39"/>
    <w:unhideWhenUsed/>
    <w:pPr>
      <w:ind w:left="1984" w:right="0" w:firstLine="0"/>
      <w:spacing w:after="57"/>
    </w:pPr>
  </w:style>
  <w:style w:type="paragraph" w:styleId="1201">
    <w:name w:val="toc 9"/>
    <w:basedOn w:val="1204"/>
    <w:next w:val="1204"/>
    <w:uiPriority w:val="39"/>
    <w:unhideWhenUsed/>
    <w:pPr>
      <w:ind w:left="2268" w:right="0" w:firstLine="0"/>
      <w:spacing w:after="57"/>
    </w:pPr>
  </w:style>
  <w:style w:type="paragraph" w:styleId="1202">
    <w:name w:val="TOC Heading"/>
    <w:uiPriority w:val="39"/>
    <w:unhideWhenUsed/>
  </w:style>
  <w:style w:type="paragraph" w:styleId="1203">
    <w:name w:val="table of figures"/>
    <w:basedOn w:val="1204"/>
    <w:next w:val="1204"/>
    <w:uiPriority w:val="99"/>
    <w:unhideWhenUsed/>
    <w:pPr>
      <w:spacing w:after="0" w:afterAutospacing="0"/>
    </w:pPr>
  </w:style>
  <w:style w:type="paragraph" w:styleId="12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name w:val="Heading 1"/>
    <w:next w:val="1204"/>
    <w:uiPriority w:val="0"/>
    <w:qFormat/>
    <w:pPr>
      <w:ind w:firstLine="894"/>
      <w:keepLines/>
      <w:keepNext/>
      <w:spacing w:beforeAutospacing="0" w:afterAutospacing="0" w:line="560" w:lineRule="exact"/>
      <w:outlineLvl w:val="0"/>
    </w:pPr>
    <w:rPr>
      <w:rFonts w:ascii="黑体" w:hAnsi="黑体" w:eastAsia="黑体" w:cs="黑体"/>
      <w:sz w:val="32"/>
      <w:szCs w:val="32"/>
    </w:rPr>
  </w:style>
  <w:style w:type="paragraph" w:styleId="1206">
    <w:name w:val="Heading 2"/>
    <w:next w:val="1204"/>
    <w:uiPriority w:val="0"/>
    <w:qFormat/>
    <w:pPr>
      <w:jc w:val="both"/>
      <w:keepLines/>
      <w:keepNext/>
      <w:spacing w:before="260" w:after="260" w:line="413" w:lineRule="auto"/>
      <w:widowControl w:val="off"/>
      <w:outlineLvl w:val="1"/>
    </w:pPr>
    <w:rPr>
      <w:rFonts w:hint="default" w:ascii="Arial" w:hAnsi="Arial" w:eastAsia="黑体" w:cs="Times New Roman"/>
      <w:b/>
      <w:bCs/>
      <w:sz w:val="32"/>
      <w:szCs w:val="32"/>
      <w:lang w:val="en-US" w:eastAsia="zh-CN" w:bidi="ar-SA"/>
    </w:rPr>
  </w:style>
  <w:style w:type="paragraph" w:styleId="1207">
    <w:name w:val="Heading 3"/>
    <w:basedOn w:val="1204"/>
    <w:next w:val="1204"/>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1208" w:default="1">
    <w:name w:val="Default Paragraph Font"/>
    <w:uiPriority w:val="0"/>
    <w:semiHidden/>
    <w:qFormat/>
  </w:style>
  <w:style w:type="table" w:styleId="1209" w:default="1">
    <w:name w:val="Normal Table"/>
    <w:uiPriority w:val="0"/>
    <w:semiHidden/>
    <w:qFormat/>
    <w:tblPr>
      <w:tblCellMar>
        <w:left w:w="108" w:type="dxa"/>
        <w:top w:w="0" w:type="dxa"/>
        <w:right w:w="108" w:type="dxa"/>
        <w:bottom w:w="0" w:type="dxa"/>
      </w:tblCellMar>
    </w:tblPr>
  </w:style>
  <w:style w:type="paragraph" w:styleId="1210">
    <w:name w:val="annotation text"/>
    <w:basedOn w:val="1204"/>
    <w:uiPriority w:val="99"/>
    <w:unhideWhenUsed/>
    <w:qFormat/>
    <w:pPr>
      <w:jc w:val="left"/>
    </w:pPr>
  </w:style>
  <w:style w:type="paragraph" w:styleId="1211">
    <w:name w:val="Body Text"/>
    <w:basedOn w:val="1204"/>
    <w:uiPriority w:val="0"/>
    <w:qFormat/>
    <w:pPr>
      <w:spacing w:after="120"/>
    </w:pPr>
    <w:rPr>
      <w:sz w:val="24"/>
    </w:rPr>
  </w:style>
  <w:style w:type="paragraph" w:styleId="1212">
    <w:name w:val="Body Text Indent"/>
    <w:basedOn w:val="1204"/>
    <w:uiPriority w:val="0"/>
    <w:qFormat/>
    <w:pPr>
      <w:ind w:left="420"/>
      <w:jc w:val="both"/>
      <w:spacing w:after="120"/>
      <w:widowControl w:val="off"/>
    </w:pPr>
    <w:rPr>
      <w:rFonts w:ascii="Times New Roman" w:hAnsi="Times New Roman" w:eastAsia="宋体" w:cs="Times New Roman"/>
      <w:sz w:val="24"/>
      <w:szCs w:val="24"/>
      <w:lang w:val="en-US" w:eastAsia="zh-CN" w:bidi="ar-SA"/>
    </w:rPr>
  </w:style>
  <w:style w:type="paragraph" w:styleId="1213">
    <w:name w:val="index 4"/>
    <w:basedOn w:val="1204"/>
    <w:next w:val="1204"/>
    <w:uiPriority w:val="99"/>
    <w:qFormat/>
    <w:pPr>
      <w:ind w:left="600"/>
    </w:pPr>
    <w:rPr>
      <w:rFonts w:ascii="Calibri" w:hAnsi="Calibri"/>
    </w:rPr>
  </w:style>
  <w:style w:type="paragraph" w:styleId="1214">
    <w:name w:val="Plain Text"/>
    <w:basedOn w:val="1204"/>
    <w:uiPriority w:val="0"/>
    <w:qFormat/>
    <w:pPr>
      <w:jc w:val="both"/>
      <w:widowControl w:val="off"/>
    </w:pPr>
    <w:rPr>
      <w:rFonts w:ascii="宋体" w:hAnsi="宋体" w:eastAsia="宋体" w:cs="Times New Roman"/>
      <w:sz w:val="21"/>
      <w:szCs w:val="21"/>
      <w:lang w:val="en-US" w:eastAsia="zh-CN" w:bidi="ar-SA"/>
    </w:rPr>
  </w:style>
  <w:style w:type="paragraph" w:styleId="1215">
    <w:name w:val="Footer"/>
    <w:uiPriority w:val="0"/>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16">
    <w:name w:val="Header"/>
    <w:basedOn w:val="120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17">
    <w:name w:val="toc 1"/>
    <w:basedOn w:val="1204"/>
    <w:next w:val="1204"/>
    <w:uiPriority w:val="0"/>
    <w:qFormat/>
    <w:pPr>
      <w:jc w:val="both"/>
      <w:widowControl w:val="off"/>
    </w:pPr>
    <w:rPr>
      <w:rFonts w:ascii="Times New Roman" w:hAnsi="Times New Roman" w:eastAsia="宋体" w:cs="Times New Roman"/>
      <w:sz w:val="21"/>
      <w:szCs w:val="24"/>
      <w:lang w:val="en-US" w:eastAsia="zh-CN" w:bidi="ar-SA"/>
    </w:rPr>
  </w:style>
  <w:style w:type="paragraph" w:styleId="1218">
    <w:name w:val="Normal (Web)"/>
    <w:basedOn w:val="1204"/>
    <w:uiPriority w:val="0"/>
    <w:qFormat/>
    <w:pPr>
      <w:spacing w:before="100" w:beforeAutospacing="1" w:after="100" w:afterAutospacing="1"/>
    </w:pPr>
    <w:rPr>
      <w:rFonts w:ascii="宋体" w:hAnsi="宋体" w:eastAsia="宋体" w:cs="宋体"/>
      <w:sz w:val="24"/>
      <w:szCs w:val="24"/>
      <w:lang w:val="en-US" w:eastAsia="zh-CN" w:bidi="ar-SA"/>
    </w:rPr>
  </w:style>
  <w:style w:type="paragraph" w:styleId="1219">
    <w:name w:val="Title"/>
    <w:uiPriority w:val="0"/>
    <w:qFormat/>
    <w:pPr>
      <w:jc w:val="center"/>
      <w:spacing w:line="720" w:lineRule="exact"/>
      <w:outlineLvl w:val="9"/>
    </w:pPr>
    <w:rPr>
      <w:rFonts w:ascii="方正小标宋简体" w:hAnsi="方正小标宋简体" w:eastAsia="方正小标宋简体" w:cs="方正小标宋简体"/>
      <w:sz w:val="44"/>
      <w:szCs w:val="44"/>
    </w:rPr>
  </w:style>
  <w:style w:type="paragraph" w:styleId="1220">
    <w:name w:val="Body Text First Indent"/>
    <w:basedOn w:val="1211"/>
    <w:uiPriority w:val="0"/>
    <w:qFormat/>
    <w:pPr>
      <w:ind w:firstLine="420"/>
      <w:jc w:val="both"/>
      <w:widowControl w:val="off"/>
    </w:pPr>
    <w:rPr>
      <w:rFonts w:ascii="Times New Roman" w:hAnsi="Times New Roman" w:eastAsia="宋体" w:cs="Times New Roman"/>
      <w:sz w:val="21"/>
      <w:szCs w:val="24"/>
      <w:lang w:val="en-US" w:eastAsia="zh-CN" w:bidi="ar-SA"/>
    </w:rPr>
  </w:style>
  <w:style w:type="paragraph" w:styleId="1221">
    <w:name w:val="Body Text First Indent 2"/>
    <w:basedOn w:val="1212"/>
    <w:uiPriority w:val="0"/>
    <w:qFormat/>
    <w:pPr>
      <w:ind w:firstLine="420"/>
      <w:jc w:val="both"/>
      <w:spacing w:line="360" w:lineRule="auto"/>
      <w:widowControl w:val="off"/>
    </w:pPr>
    <w:rPr>
      <w:rFonts w:ascii="宋体" w:hAnsi="宋体" w:eastAsia="宋体" w:cs="Times New Roman"/>
      <w:lang w:val="en-US" w:eastAsia="zh-CN" w:bidi="ar-SA"/>
    </w:rPr>
  </w:style>
  <w:style w:type="table" w:styleId="1222">
    <w:name w:val="Table Grid"/>
    <w:basedOn w:val="120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3">
    <w:name w:val="Strong"/>
    <w:basedOn w:val="1208"/>
    <w:uiPriority w:val="0"/>
    <w:qFormat/>
    <w:rPr>
      <w:b/>
    </w:rPr>
  </w:style>
  <w:style w:type="paragraph" w:styleId="1224" w:customStyle="1">
    <w:name w:val="目录 11"/>
    <w:basedOn w:val="1204"/>
    <w:next w:val="1204"/>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首行缩进"/>
    <w:uiPriority w:val="0"/>
    <w:qFormat/>
    <w:pPr>
      <w:ind w:left="420" w:firstLine="480"/>
      <w:jc w:val="both"/>
      <w:spacing w:line="400" w:lineRule="exact"/>
      <w:widowControl w:val="off"/>
    </w:pPr>
    <w:rPr>
      <w:rFonts w:hint="default" w:ascii="Times New Roman" w:hAnsi="Times New Roman" w:eastAsia="宋体" w:cs="Times New Roman"/>
      <w:sz w:val="21"/>
      <w:lang w:val="en-US" w:eastAsia="zh-CN" w:bidi="ar-SA"/>
    </w:rPr>
  </w:style>
  <w:style w:type="paragraph" w:styleId="1226" w:customStyle="1">
    <w:name w:val="索引 41"/>
    <w:basedOn w:val="1204"/>
    <w:next w:val="1204"/>
    <w:uiPriority w:val="99"/>
    <w:qFormat/>
    <w:pPr>
      <w:ind w:left="600"/>
    </w:pPr>
    <w:rPr>
      <w:rFonts w:ascii="Calibri" w:hAnsi="Calibri"/>
    </w:rPr>
  </w:style>
  <w:style w:type="paragraph" w:styleId="1227"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28" w:customStyle="1">
    <w:name w:val="标题 41"/>
    <w:uiPriority w:val="0"/>
    <w:qFormat/>
    <w:pPr>
      <w:ind w:left="618"/>
      <w:widowControl w:val="off"/>
      <w:outlineLvl w:val="4"/>
    </w:pPr>
    <w:rPr>
      <w:rFonts w:hint="default" w:ascii="宋体" w:hAnsi="宋体" w:eastAsia="宋体" w:cs="宋体"/>
      <w:b/>
      <w:bCs/>
      <w:sz w:val="24"/>
      <w:szCs w:val="24"/>
      <w:lang w:val="en-US" w:eastAsia="zh-CN" w:bidi="ar-SA"/>
    </w:rPr>
  </w:style>
  <w:style w:type="character" w:styleId="1229" w:customStyle="1">
    <w:name w:val="font31"/>
    <w:basedOn w:val="1208"/>
    <w:uiPriority w:val="0"/>
    <w:qFormat/>
    <w:rPr>
      <w:rFonts w:hint="eastAsia" w:ascii="宋体" w:hAnsi="宋体" w:eastAsia="宋体" w:cs="宋体"/>
      <w:color w:val="000000"/>
      <w:sz w:val="24"/>
      <w:szCs w:val="24"/>
      <w:u w:val="none"/>
    </w:rPr>
  </w:style>
  <w:style w:type="character" w:styleId="1230" w:customStyle="1">
    <w:name w:val="font41"/>
    <w:basedOn w:val="1208"/>
    <w:uiPriority w:val="0"/>
    <w:qFormat/>
    <w:rPr>
      <w:rFonts w:hint="eastAsia" w:ascii="宋体" w:hAnsi="宋体" w:eastAsia="宋体" w:cs="宋体"/>
      <w:color w:val="000000"/>
      <w:sz w:val="24"/>
      <w:szCs w:val="24"/>
      <w:u w:val="none"/>
    </w:rPr>
  </w:style>
  <w:style w:type="character" w:styleId="1231" w:customStyle="1">
    <w:name w:val="font21"/>
    <w:basedOn w:val="1208"/>
    <w:uiPriority w:val="0"/>
    <w:qFormat/>
    <w:rPr>
      <w:rFonts w:hint="eastAsia" w:ascii="宋体" w:hAnsi="宋体" w:eastAsia="宋体" w:cs="宋体"/>
      <w:color w:val="ff0000"/>
      <w:sz w:val="24"/>
      <w:szCs w:val="24"/>
      <w:u w:val="none"/>
    </w:rPr>
  </w:style>
  <w:style w:type="paragraph" w:styleId="1232">
    <w:name w:val="List Paragraph"/>
    <w:basedOn w:val="1204"/>
    <w:next w:val="1204"/>
    <w:uiPriority w:val="34"/>
    <w:qFormat/>
    <w:pPr>
      <w:ind w:firstLine="420"/>
    </w:pPr>
    <w:rPr>
      <w:rFonts w:ascii="Calibri" w:hAnsi="Calibri"/>
      <w:szCs w:val="22"/>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f37fa47d-de3c-467c-a0b7-46b773df228b</errorID>
      <errorWord> 月 </errorWord>
      <group>L1_AI</group>
      <groupName>深度校对</groupName>
      <ability>L2_AI_Punc</ability>
      <abilityName>标点纠错</abilityName>
      <candidateList>
        <item>[X]月[X]</item>
      </candidateList>
      <explain/>
      <paraID>2E83900E</paraID>
      <start>54</start>
      <end>57</end>
      <status>unmodified</status>
      <modifiedWord/>
      <trackRevisions>false</trackRevisions>
    </reviewItem>
    <reviewItem>
      <errorID>ee2f77e4-8432-4534-9b52-d41015ac4c61</errorID>
      <errorWord> 点 </errorWord>
      <group>L1_AI</group>
      <groupName>深度校对</groupName>
      <ability>L2_AI_Punc</ability>
      <abilityName>标点纠错</abilityName>
      <candidateList>
        <item>[X]点[X]</item>
      </candidateList>
      <explain/>
      <paraID>2E83900E</paraID>
      <start>58</start>
      <end>61</end>
      <status>unmodified</status>
      <modifiedWord/>
      <trackRevisions>false</trackRevisions>
    </reviewItem>
    <reviewItem>
      <errorID>4bc1ac35-6133-4c34-be03-4a3461813d7b</errorID>
      <errorWord>:</errorWord>
      <group>L1_AI</group>
      <groupName>深度校对</groupName>
      <ability>L2_AI_Punc</ability>
      <abilityName>标点纠错</abilityName>
      <candidateList>
        <item>：</item>
      </candidateList>
      <explain/>
      <paraID> 93202FC</paraID>
      <start>10</start>
      <end>11</end>
      <status>unmodified</status>
      <modifiedWord/>
      <trackRevisions>false</trackRevisions>
    </reviewItem>
    <reviewItem>
      <errorID>e2b71627-67e4-4661-94a9-afee8cd000fd</errorID>
      <errorWord>：</errorWord>
      <group>L1_Format</group>
      <groupName>格式问题</groupName>
      <ability>L2_HalfPunc</ability>
      <abilityName>全半角检查</abilityName>
      <candidateList>
        <item>:</item>
      </candidateList>
      <explain>文本全半角错误。</explain>
      <paraID> 93202FC</paraID>
      <start>21</start>
      <end>22</end>
      <status>unmodified</status>
      <modifiedWord/>
      <trackRevisions>false</trackRevisions>
    </reviewItem>
    <reviewItem>
      <errorID>40fbe1bd-3a22-4a38-83a6-804ea616ed52</errorID>
      <errorWord>：</errorWord>
      <group>L1_Format</group>
      <groupName>格式问题</groupName>
      <ability>L2_HalfPunc</ability>
      <abilityName>全半角检查</abilityName>
      <candidateList>
        <item>:</item>
      </candidateList>
      <explain>文本全半角错误。</explain>
      <paraID> 93202FC</paraID>
      <start>32</start>
      <end>33</end>
      <status>unmodified</status>
      <modifiedWord/>
      <trackRevisions>false</trackRevisions>
    </reviewItem>
    <reviewItem>
      <errorID>a4b399f4-d20c-4bb2-a57f-c4da80fb83a9</errorID>
      <errorWord>:</errorWord>
      <group>L1_AI</group>
      <groupName>深度校对</groupName>
      <ability>L2_AI_Punc</ability>
      <abilityName>标点纠错</abilityName>
      <candidateList>
        <item>：</item>
      </candidateList>
      <explain/>
      <paraID> 93202FC</paraID>
      <start>43</start>
      <end>44</end>
      <status>unmodified</status>
      <modifiedWord/>
      <trackRevisions>false</trackRevisions>
    </reviewItem>
    <reviewItem>
      <errorID>f80f2fa4-acd4-4356-9999-64f230b69a46</errorID>
      <errorWord>：</errorWord>
      <group>L1_Format</group>
      <groupName>格式问题</groupName>
      <ability>L2_HalfPunc</ability>
      <abilityName>全半角检查</abilityName>
      <candidateList>
        <item>:</item>
      </candidateList>
      <explain>文本全半角错误。</explain>
      <paraID> 93202FC</paraID>
      <start>54</start>
      <end>55</end>
      <status>unmodified</status>
      <modifiedWord/>
      <trackRevisions>false</trackRevisions>
    </reviewItem>
    <reviewItem>
      <errorID>11407751-ca07-45ee-a92f-e4d1beb9303a</errorID>
      <errorWord>:</errorWord>
      <group>L1_AI</group>
      <groupName>深度校对</groupName>
      <ability>L2_AI_Punc</ability>
      <abilityName>标点纠错</abilityName>
      <candidateList>
        <item>：</item>
      </candidateList>
      <explain/>
      <paraID> 93202FC</paraID>
      <start>65</start>
      <end>66</end>
      <status>unmodified</status>
      <modifiedWord/>
      <trackRevisions>false</trackRevisions>
    </reviewItem>
    <reviewItem>
      <errorID>4dbbc8a3-1016-4f9d-8266-0d7e5ee459e7</errorID>
      <errorWord>:</errorWord>
      <group>L1_AI</group>
      <groupName>深度校对</groupName>
      <ability>L2_AI_Punc</ability>
      <abilityName>标点纠错</abilityName>
      <candidateList>
        <item>：</item>
      </candidateList>
      <explain/>
      <paraID> 93202FC</paraID>
      <start>76</start>
      <end>77</end>
      <status>unmodified</status>
      <modifiedWord/>
      <trackRevisions>false</trackRevisions>
    </reviewItem>
    <reviewItem>
      <errorID>c3b84b5e-6b7b-41df-9b53-dfe1fbcfbe01</errorID>
      <errorWord>:</errorWord>
      <group>L1_AI</group>
      <groupName>深度校对</groupName>
      <ability>L2_AI_Punc</ability>
      <abilityName>标点纠错</abilityName>
      <candidateList>
        <item>：</item>
      </candidateList>
      <explain/>
      <paraID> 93202FC</paraID>
      <start>87</start>
      <end>88</end>
      <status>unmodified</status>
      <modifiedWord/>
      <trackRevisions>false</trackRevisions>
    </reviewItem>
    <reviewItem>
      <errorID>b02c1a15-68a5-4ffa-8ff3-ef0c0613535e</errorID>
      <errorWord>:</errorWord>
      <group>L1_AI</group>
      <groupName>深度校对</groupName>
      <ability>L2_AI_Punc</ability>
      <abilityName>标点纠错</abilityName>
      <candidateList>
        <item>：</item>
      </candidateList>
      <explain/>
      <paraID> 93202FC</paraID>
      <start>97</start>
      <end>98</end>
      <status>unmodified</status>
      <modifiedWord/>
      <trackRevisions>false</trackRevisions>
    </reviewItem>
    <reviewItem>
      <errorID>c8b7273a-c39d-4787-8161-3f0a0617afe4</errorID>
      <errorWord>。】</errorWord>
      <group>L1_Punc</group>
      <groupName>标点问题</groupName>
      <ability>L2_Punc</ability>
      <abilityName>标点符号检查</abilityName>
      <candidateList>
        <item>】</item>
      </candidateList>
      <explain/>
      <paraID> 93202FC</paraID>
      <start>102</start>
      <end>104</end>
      <status>unmodified</status>
      <modifiedWord/>
      <trackRevisions>false</trackRevisions>
    </reviewItem>
    <reviewItem>
      <errorID>9cbb22c8-1892-4cf6-ae11-30482683f105</errorID>
      <errorWord>:</errorWord>
      <group>L1_AI</group>
      <groupName>深度校对</groupName>
      <ability>L2_AI_Punc</ability>
      <abilityName>标点纠错</abilityName>
      <candidateList>
        <item>：</item>
      </candidateList>
      <explain/>
      <paraID>3DF93216</paraID>
      <start>10</start>
      <end>11</end>
      <status>unmodified</status>
      <modifiedWord/>
      <trackRevisions>false</trackRevisions>
    </reviewItem>
    <reviewItem>
      <errorID>ed5512c4-1644-4c07-b933-c5162dc8ac36</errorID>
      <errorWord>：</errorWord>
      <group>L1_Format</group>
      <groupName>格式问题</groupName>
      <ability>L2_HalfPunc</ability>
      <abilityName>全半角检查</abilityName>
      <candidateList>
        <item>:</item>
      </candidateList>
      <explain>文本全半角错误。</explain>
      <paraID>3DF93216</paraID>
      <start>21</start>
      <end>22</end>
      <status>unmodified</status>
      <modifiedWord/>
      <trackRevisions>false</trackRevisions>
    </reviewItem>
    <reviewItem>
      <errorID>cbc35275-fd42-4cee-aca2-8e7e33721c95</errorID>
      <errorWord>：</errorWord>
      <group>L1_Format</group>
      <groupName>格式问题</groupName>
      <ability>L2_HalfPunc</ability>
      <abilityName>全半角检查</abilityName>
      <candidateList>
        <item>:</item>
      </candidateList>
      <explain>文本全半角错误。</explain>
      <paraID>3DF93216</paraID>
      <start>32</start>
      <end>33</end>
      <status>unmodified</status>
      <modifiedWord/>
      <trackRevisions>false</trackRevisions>
    </reviewItem>
    <reviewItem>
      <errorID>15c8a68f-a8f5-4136-bcd9-e9f394606ead</errorID>
      <errorWord>:</errorWord>
      <group>L1_AI</group>
      <groupName>深度校对</groupName>
      <ability>L2_AI_Punc</ability>
      <abilityName>标点纠错</abilityName>
      <candidateList>
        <item>：</item>
      </candidateList>
      <explain/>
      <paraID>3DF93216</paraID>
      <start>43</start>
      <end>44</end>
      <status>unmodified</status>
      <modifiedWord/>
      <trackRevisions>false</trackRevisions>
    </reviewItem>
    <reviewItem>
      <errorID>b1ad321a-5237-4b14-b480-296016e699a2</errorID>
      <errorWord>：</errorWord>
      <group>L1_Format</group>
      <groupName>格式问题</groupName>
      <ability>L2_HalfPunc</ability>
      <abilityName>全半角检查</abilityName>
      <candidateList>
        <item>:</item>
      </candidateList>
      <explain>文本全半角错误。</explain>
      <paraID>3DF93216</paraID>
      <start>54</start>
      <end>55</end>
      <status>unmodified</status>
      <modifiedWord/>
      <trackRevisions>false</trackRevisions>
    </reviewItem>
    <reviewItem>
      <errorID>a14cac38-37f5-45e7-9841-e162f2c09227</errorID>
      <errorWord>:</errorWord>
      <group>L1_AI</group>
      <groupName>深度校对</groupName>
      <ability>L2_AI_Punc</ability>
      <abilityName>标点纠错</abilityName>
      <candidateList>
        <item>：</item>
      </candidateList>
      <explain/>
      <paraID>3DF93216</paraID>
      <start>65</start>
      <end>66</end>
      <status>unmodified</status>
      <modifiedWord/>
      <trackRevisions>false</trackRevisions>
    </reviewItem>
    <reviewItem>
      <errorID>c584a275-22b7-4717-9e9e-d90d8e60ef02</errorID>
      <errorWord>:</errorWord>
      <group>L1_AI</group>
      <groupName>深度校对</groupName>
      <ability>L2_AI_Punc</ability>
      <abilityName>标点纠错</abilityName>
      <candidateList>
        <item>：</item>
      </candidateList>
      <explain/>
      <paraID>3DF93216</paraID>
      <start>76</start>
      <end>77</end>
      <status>unmodified</status>
      <modifiedWord/>
      <trackRevisions>false</trackRevisions>
    </reviewItem>
    <reviewItem>
      <errorID>cd35fe1a-34e4-4309-9c57-393ac5e1554b</errorID>
      <errorWord>:</errorWord>
      <group>L1_AI</group>
      <groupName>深度校对</groupName>
      <ability>L2_AI_Punc</ability>
      <abilityName>标点纠错</abilityName>
      <candidateList>
        <item>：</item>
      </candidateList>
      <explain/>
      <paraID>3DF93216</paraID>
      <start>87</start>
      <end>88</end>
      <status>unmodified</status>
      <modifiedWord/>
      <trackRevisions>false</trackRevisions>
    </reviewItem>
    <reviewItem>
      <errorID>8214e4d5-f1fb-4991-8684-1a67485d57fa</errorID>
      <errorWord>:</errorWord>
      <group>L1_AI</group>
      <groupName>深度校对</groupName>
      <ability>L2_AI_Punc</ability>
      <abilityName>标点纠错</abilityName>
      <candidateList>
        <item>：</item>
      </candidateList>
      <explain/>
      <paraID>3DF93216</paraID>
      <start>97</start>
      <end>98</end>
      <status>unmodified</status>
      <modifiedWord/>
      <trackRevisions>false</trackRevisions>
    </reviewItem>
    <reviewItem>
      <errorID>2cbbb6a0-1da4-4a8b-889c-a1bcda9f9f91</errorID>
      <errorWord>；】</errorWord>
      <group>L1_Punc</group>
      <groupName>标点问题</groupName>
      <ability>L2_Punc</ability>
      <abilityName>标点符号检查</abilityName>
      <candidateList>
        <item>】</item>
      </candidateList>
      <explain/>
      <paraID>3DF93216</paraID>
      <start>102</start>
      <end>104</end>
      <status>unmodified</status>
      <modifiedWord/>
      <trackRevisions>false</trackRevisions>
    </reviewItem>
    <reviewItem>
      <errorID>66662e62-1007-4b3e-b1f7-c8d87959ed30</errorID>
      <errorWord>（</errorWord>
      <group>L1_Punc</group>
      <groupName>标点问题</groupName>
      <ability>L2_Punc</ability>
      <abilityName>标点符号检查</abilityName>
      <candidateList/>
      <explain>同一形式括号套用。</explain>
      <paraID>61127262</paraID>
      <start>28</start>
      <end>29</end>
      <status>unmodified</status>
      <modifiedWord/>
      <trackRevisions>false</trackRevisions>
    </reviewItem>
    <reviewItem>
      <errorID>32cd91de-d4d8-421d-9f27-8248ff11e3ed</errorID>
      <errorWord>）</errorWord>
      <group>L1_Punc</group>
      <groupName>标点问题</groupName>
      <ability>L2_Punc</ability>
      <abilityName>标点符号检查</abilityName>
      <candidateList/>
      <explain>同一形式括号套用。</explain>
      <paraID>61127262</paraID>
      <start>36</start>
      <end>37</end>
      <status>unmodified</status>
      <modifiedWord/>
      <trackRevisions>false</trackRevisions>
    </reviewItem>
    <reviewItem>
      <errorID>ebbb8b2f-5310-4582-b186-fd32c1d3bbe8</errorID>
      <errorWord>（</errorWord>
      <group>L1_Punc</group>
      <groupName>标点问题</groupName>
      <ability>L2_Punc</ability>
      <abilityName>标点符号检查</abilityName>
      <candidateList/>
      <explain>同一形式括号套用。</explain>
      <paraID>61127262</paraID>
      <start>66</start>
      <end>67</end>
      <status>unmodified</status>
      <modifiedWord/>
      <trackRevisions>false</trackRevisions>
    </reviewItem>
    <reviewItem>
      <errorID>41b2b323-592a-4611-9f4f-7f3056f11e0c</errorID>
      <errorWord>）</errorWord>
      <group>L1_Punc</group>
      <groupName>标点问题</groupName>
      <ability>L2_Punc</ability>
      <abilityName>标点符号检查</abilityName>
      <candidateList/>
      <explain>同一形式括号套用。</explain>
      <paraID>61127262</paraID>
      <start>80</start>
      <end>81</end>
      <status>unmodified</status>
      <modifiedWord/>
      <trackRevisions>false</trackRevisions>
    </reviewItem>
    <reviewItem>
      <errorID>c1de6e56-b441-4560-82c9-648af83bee91</errorID>
      <errorWord>（</errorWord>
      <group>L1_Punc</group>
      <groupName>标点问题</groupName>
      <ability>L2_Punc</ability>
      <abilityName>标点符号检查</abilityName>
      <candidateList/>
      <explain>同一形式括号套用。</explain>
      <paraID> 40F442A</paraID>
      <start>47</start>
      <end>48</end>
      <status>unmodified</status>
      <modifiedWord/>
      <trackRevisions>false</trackRevisions>
    </reviewItem>
    <reviewItem>
      <errorID>58a27cf2-9430-46dd-93da-da30e909da73</errorID>
      <errorWord>）</errorWord>
      <group>L1_Punc</group>
      <groupName>标点问题</groupName>
      <ability>L2_Punc</ability>
      <abilityName>标点符号检查</abilityName>
      <candidateList/>
      <explain>同一形式括号套用。</explain>
      <paraID> 40F442A</paraID>
      <start>62</start>
      <end>63</end>
      <status>unmodified</status>
      <modifiedWord/>
      <trackRevisions>false</trackRevisions>
    </reviewItem>
    <reviewItem>
      <errorID>7c4f6966-1b5e-4bc1-abe1-6a361f655688</errorID>
      <errorWord>（</errorWord>
      <group>L1_Punc</group>
      <groupName>标点问题</groupName>
      <ability>L2_Punc</ability>
      <abilityName>标点符号检查</abilityName>
      <candidateList/>
      <explain>同一形式括号套用。</explain>
      <paraID> 40F442A</paraID>
      <start>96</start>
      <end>97</end>
      <status>unmodified</status>
      <modifiedWord/>
      <trackRevisions>false</trackRevisions>
    </reviewItem>
    <reviewItem>
      <errorID>301dedec-c558-45df-a811-2a2bb2f08c48</errorID>
      <errorWord>）</errorWord>
      <group>L1_Punc</group>
      <groupName>标点问题</groupName>
      <ability>L2_Punc</ability>
      <abilityName>标点符号检查</abilityName>
      <candidateList/>
      <explain>同一形式括号套用。</explain>
      <paraID> 40F442A</paraID>
      <start>104</start>
      <end>105</end>
      <status>unmodified</status>
      <modifiedWord/>
      <trackRevisions>false</trackRevisions>
    </reviewItem>
    <reviewItem>
      <errorID>09e005af-7a78-492d-a7c7-7f1f117483b9</errorID>
      <errorWord>（</errorWord>
      <group>L1_Punc</group>
      <groupName>标点问题</groupName>
      <ability>L2_Punc</ability>
      <abilityName>标点符号检查</abilityName>
      <candidateList/>
      <explain>同一形式括号套用。</explain>
      <paraID> 40F442A</paraID>
      <start>133</start>
      <end>134</end>
      <status>unmodified</status>
      <modifiedWord/>
      <trackRevisions>false</trackRevisions>
    </reviewItem>
    <reviewItem>
      <errorID>8d15d6a6-aed3-4376-b644-8bcaf175f193</errorID>
      <errorWord>）</errorWord>
      <group>L1_Punc</group>
      <groupName>标点问题</groupName>
      <ability>L2_Punc</ability>
      <abilityName>标点符号检查</abilityName>
      <candidateList/>
      <explain>同一形式括号套用。</explain>
      <paraID> 40F442A</paraID>
      <start>157</start>
      <end>158</end>
      <status>unmodified</status>
      <modifiedWord/>
      <trackRevisions>false</trackRevisions>
    </reviewItem>
    <reviewItem>
      <errorID>67649ee7-1e58-4567-9bf9-756188b59c49</errorID>
      <errorWord>09</errorWord>
      <group>L1_AI</group>
      <groupName>深度校对</groupName>
      <ability>L2_AI_Word</ability>
      <abilityName>字词纠错</abilityName>
      <candidateList>
        <item>9</item>
      </candidateList>
      <explain/>
      <paraID>54F9654B</paraID>
      <start>14</start>
      <end>16</end>
      <status>unmodified</status>
      <modifiedWord/>
      <trackRevisions>false</trackRevisions>
    </reviewItem>
    <reviewItem>
      <errorID>7cddb166-7c17-49dc-8e1a-53a09b6cd29b</errorID>
      <errorWord>下午17:00</errorWord>
      <group>L1_Knowledge</group>
      <groupName>知识性问题</groupName>
      <ability>L2_Time</ability>
      <abilityName>日期时间</abilityName>
      <candidateList>
        <item>17:00</item>
      </candidateList>
      <explain>24小时制的时间，不需要强调“下午”。</explain>
      <paraID>54F9654B</paraID>
      <start>29</start>
      <end>36</end>
      <status>unmodified</status>
      <modifiedWord/>
      <trackRevisions>false</trackRevisions>
    </reviewItem>
    <reviewItem>
      <errorID>ad11aff6-6c0a-44d4-9976-1f0f54d9065b</errorID>
      <errorWord> </errorWord>
      <group>L1_AI</group>
      <groupName>深度校对</groupName>
      <ability>L2_AI_Punc</ability>
      <abilityName>标点纠错</abilityName>
      <candidateList>
        <item/>
      </candidateList>
      <explain>此处空格冗余，建议删除。</explain>
      <paraID>2D7F7AE2</paraID>
      <start>6</start>
      <end>7</end>
      <status>unmodified</status>
      <modifiedWord/>
      <trackRevisions>false</trackRevisions>
    </reviewItem>
    <reviewItem>
      <errorID>5fb4143b-6e60-478c-80a4-8ffab33b0f85</errorID>
      <errorWord>（</errorWord>
      <group>L1_Punc</group>
      <groupName>标点问题</groupName>
      <ability>L2_Punc</ability>
      <abilityName>标点符号检查</abilityName>
      <candidateList/>
      <explain>同一形式括号套用。</explain>
      <paraID>428D8B1C</paraID>
      <start>227</start>
      <end>228</end>
      <status>unmodified</status>
      <modifiedWord/>
      <trackRevisions>false</trackRevisions>
    </reviewItem>
    <reviewItem>
      <errorID>3100ef18-dea6-46cb-9d21-5a9e9ae303f1</errorID>
      <errorWord>）</errorWord>
      <group>L1_Punc</group>
      <groupName>标点问题</groupName>
      <ability>L2_Punc</ability>
      <abilityName>标点符号检查</abilityName>
      <candidateList/>
      <explain>同一形式括号套用。</explain>
      <paraID>428D8B1C</paraID>
      <start>230</start>
      <end>231</end>
      <status>unmodified</status>
      <modifiedWord/>
      <trackRevisions>false</trackRevisions>
    </reviewItem>
    <reviewItem>
      <errorID>b47f6ce8-76ea-415d-b07d-89aa9f51bdea</errorID>
      <errorWord>中山路</errorWord>
      <group>L1_AI</group>
      <groupName>深度校对</groupName>
      <ability>L2_AI_Grammar</ability>
      <abilityName>语法纠错</abilityName>
      <candidateList>
        <item>鼓楼区中山路</item>
      </candidateList>
      <explain/>
      <paraID> E9BFEAA</paraID>
      <start>6</start>
      <end>9</end>
      <status>unmodified</status>
      <modifiedWord/>
      <trackRevisions>false</trackRevisions>
    </reviewItem>
    <reviewItem>
      <errorID>06a5c8b3-81c4-450f-94fb-c9dabdfa98cc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4A9D9B7C</paraID>
      <start>0</start>
      <end>2</end>
      <status>unmodified</status>
      <modifiedWord/>
      <trackRevisions>false</trackRevisions>
    </reviewItem>
    <reviewItem>
      <errorID>9dc9a272-0690-4c32-b78e-afbb7899fa19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1A81607B</paraID>
      <start>17</start>
      <end>20</end>
      <status>unmodified</status>
      <modifiedWord/>
      <trackRevisions>false</trackRevisions>
    </reviewItem>
    <reviewItem>
      <errorID>fb6c771d-41b8-423a-b083-fbd8fc8dad51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1A81607B</paraID>
      <start>36</start>
      <end>39</end>
      <status>unmodified</status>
      <modifiedWord/>
      <trackRevisions>false</trackRevisions>
    </reviewItem>
    <reviewItem>
      <errorID>4b851968-85dd-400f-8e90-d8b2588cb308</errorID>
      <errorWord>规定等</errorWord>
      <group>L1_AI</group>
      <groupName>深度校对</groupName>
      <ability>L2_AI_Word</ability>
      <abilityName>字词纠错</abilityName>
      <candidateList>
        <item>规定</item>
      </candidateList>
      <explain/>
      <paraID>1A81607B</paraID>
      <start>66</start>
      <end>69</end>
      <status>unmodified</status>
      <modifiedWord/>
      <trackRevisions>false</trackRevisions>
    </reviewItem>
    <reviewItem>
      <errorID>61d2a649-7c8f-468a-81f1-5054bd9b1fe7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691FA7DA</paraID>
      <start>0</start>
      <end>2</end>
      <status>unmodified</status>
      <modifiedWord/>
      <trackRevisions>false</trackRevisions>
    </reviewItem>
    <reviewItem>
      <errorID>6603fdc7-e3d6-4403-a539-3bc9532f1a99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2CE72265</paraID>
      <start>0</start>
      <end>2</end>
      <status>unmodified</status>
      <modifiedWord/>
      <trackRevisions>false</trackRevisions>
    </reviewItem>
    <reviewItem>
      <errorID>f5f38be8-43e8-4b07-9069-5fdcf2f1bc6e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3A53E41A</paraID>
      <start>0</start>
      <end>2</end>
      <status>unmodified</status>
      <modifiedWord/>
      <trackRevisions>false</trackRevisions>
    </reviewItem>
    <reviewItem>
      <errorID>882e43b8-510a-45dd-9760-d7612091c39b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18FC2991</paraID>
      <start>0</start>
      <end>2</end>
      <status>unmodified</status>
      <modifiedWord/>
      <trackRevisions>false</trackRevisions>
    </reviewItem>
    <reviewItem>
      <errorID>ad6f31a3-61f3-4410-b7e9-85710678e9df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4C9A927A</paraID>
      <start>0</start>
      <end>2</end>
      <status>unmodified</status>
      <modifiedWord/>
      <trackRevisions>false</trackRevisions>
    </reviewItem>
    <reviewItem>
      <errorID>4fe76ea6-7910-4e49-930d-e200f859b10c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49771C28</paraID>
      <start>0</start>
      <end>2</end>
      <status>unmodified</status>
      <modifiedWord/>
      <trackRevisions>false</trackRevisions>
    </reviewItem>
    <reviewItem>
      <errorID>ea13b49e-45d2-4bbf-b008-180a448882d7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65144B4F</paraID>
      <start>0</start>
      <end>2</end>
      <status>unmodified</status>
      <modifiedWord/>
      <trackRevisions>false</trackRevisions>
    </reviewItem>
    <reviewItem>
      <errorID>c5abcfa3-40f3-4d40-b511-261bcd03b6aa</errorID>
      <errorWord>【2002】1980号</errorWord>
      <group>L1_Knowledge</group>
      <groupName>知识性问题</groupName>
      <ability>L2_Knowledge</ability>
      <abilityName>其他知识</abilityName>
      <candidateList>
        <item>〔2002〕1980号</item>
      </candidateList>
      <explain>发文字号格式错误。</explain>
      <paraID>4F07A193</paraID>
      <start>50</start>
      <end>61</end>
      <status>unmodified</status>
      <modifiedWord/>
      <trackRevisions>false</trackRevisions>
    </reviewItem>
    <reviewItem>
      <errorID>b0a091de-d79e-4263-acaa-e70fafa37684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25BEDA14</paraID>
      <start>0</start>
      <end>2</end>
      <status>unmodified</status>
      <modifiedWord/>
      <trackRevisions>false</trackRevisions>
    </reviewItem>
    <reviewItem>
      <errorID>57c8d5f8-9f4f-4780-b053-dfd6882ee89c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1B3FC0D8</paraID>
      <start>69</start>
      <end>72</end>
      <status>unmodified</status>
      <modifiedWord/>
      <trackRevisions>false</trackRevisions>
    </reviewItem>
    <reviewItem>
      <errorID>51ef90c9-ccc1-47a5-bb83-bcfbf0c6833b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49015592</paraID>
      <start>0</start>
      <end>3</end>
      <status>unmodified</status>
      <modifiedWord/>
      <trackRevisions>false</trackRevisions>
    </reviewItem>
    <reviewItem>
      <errorID>df9bb54a-5d6e-44ef-8a0c-b216916a5503</errorID>
      <errorWord>(</errorWord>
      <group>L1_Format</group>
      <groupName>格式问题</groupName>
      <ability>L2_HalfPunc</ability>
      <abilityName>全半角检查</abilityName>
      <candidateList>
        <item>（</item>
      </candidateList>
      <explain>文本全半角错误。</explain>
      <paraID>2D0E03A4</paraID>
      <start>23</start>
      <end>24</end>
      <status>unmodified</status>
      <modifiedWord/>
      <trackRevisions>false</trackRevisions>
    </reviewItem>
    <reviewItem>
      <errorID>d5f11ed3-5b04-4eb0-bae8-3eb3b0a5df19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656A1E4B</paraID>
      <start>0</start>
      <end>3</end>
      <status>unmodified</status>
      <modifiedWord/>
      <trackRevisions>false</trackRevisions>
    </reviewItem>
    <reviewItem>
      <errorID>372b060e-325f-4785-a5f5-c8fbf5ea2bb1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37B8EECF</paraID>
      <start>0</start>
      <end>3</end>
      <status>unmodified</status>
      <modifiedWord/>
      <trackRevisions>false</trackRevisions>
    </reviewItem>
    <reviewItem>
      <errorID>8f6af503-d889-4e81-b69c-6b84fa1877e3</errorID>
      <errorWord>缷</errorWord>
      <group>L1_Word</group>
      <groupName>字词问题</groupName>
      <ability>L2_Variant</ability>
      <abilityName>异形词</abilityName>
      <candidateList>
        <item>卸</item>
      </candidateList>
      <explain>词汇[缷]的规范词形写作[卸]。</explain>
      <paraID>6D914BED</paraID>
      <start>26</start>
      <end>27</end>
      <status>unmodified</status>
      <modifiedWord/>
      <trackRevisions>false</trackRevisions>
    </reviewItem>
    <reviewItem>
      <errorID>675f9a94-4d34-44ab-91b6-7e8709c44441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CAEC821</paraID>
      <start>16</start>
      <end>19</end>
      <status>unmodified</status>
      <modifiedWord/>
      <trackRevisions>false</trackRevisions>
    </reviewItem>
    <reviewItem>
      <errorID>8c1ea3fa-39bd-419b-985f-fa043c06f986</errorID>
      <errorWord>&lt;</errorWord>
      <group>L1_Format</group>
      <groupName>格式问题</groupName>
      <ability>L2_HalfPunc</ability>
      <abilityName>全半角检查</abilityName>
      <candidateList>
        <item>〈</item>
      </candidateList>
      <explain>文本全半角错误。</explain>
      <paraID>41F8AE81</paraID>
      <start>33</start>
      <end>34</end>
      <status>unmodified</status>
      <modifiedWord/>
      <trackRevisions>false</trackRevisions>
    </reviewItem>
    <reviewItem>
      <errorID>1badf21f-d14c-46c0-b5b4-5f9e6295cc35</errorID>
      <errorWord>&lt;</errorWord>
      <group>L1_Format</group>
      <groupName>格式问题</groupName>
      <ability>L2_HalfPunc</ability>
      <abilityName>全半角检查</abilityName>
      <candidateList>
        <item>〈</item>
      </candidateList>
      <explain>文本全半角错误。</explain>
      <paraID>1266D6EC</paraID>
      <start>35</start>
      <end>36</end>
      <status>unmodified</status>
      <modifiedWord/>
      <trackRevisions>false</trackRevisions>
    </reviewItem>
    <reviewItem>
      <errorID>4effc210-9450-46f8-9950-a07d5d36e564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1C551F1F</paraID>
      <start>0</start>
      <end>3</end>
      <status>unmodified</status>
      <modifiedWord/>
      <trackRevisions>false</trackRevisions>
    </reviewItem>
    <reviewItem>
      <errorID>4a0f0633-530a-4390-9696-c3dd48fbba84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29D31475</paraID>
      <start>0</start>
      <end>3</end>
      <status>unmodified</status>
      <modifiedWord/>
      <trackRevisions>false</trackRevisions>
    </reviewItem>
    <reviewItem>
      <errorID>03e64692-a629-4201-bcd0-17511aa05c1f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2FF147A</paraID>
      <start>0</start>
      <end>3</end>
      <status>unmodified</status>
      <modifiedWord/>
      <trackRevisions>false</trackRevisions>
    </reviewItem>
    <reviewItem>
      <errorID>6daef56e-e0ba-41af-ae43-6364388487c2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2D1DAE56</paraID>
      <start>0</start>
      <end>3</end>
      <status>unmodified</status>
      <modifiedWord/>
      <trackRevisions>false</trackRevisions>
    </reviewItem>
    <reviewItem>
      <errorID>2ada05e7-7972-4589-b392-9dab66e2bee2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73CAF714</paraID>
      <start>0</start>
      <end>3</end>
      <status>unmodified</status>
      <modifiedWord/>
      <trackRevisions>false</trackRevisions>
    </reviewItem>
    <reviewItem>
      <errorID>e873f548-ec0a-4b22-970d-9917a4772185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683AA47D</paraID>
      <start>0</start>
      <end>3</end>
      <status>unmodified</status>
      <modifiedWord/>
      <trackRevisions>false</trackRevisions>
    </reviewItem>
    <reviewItem>
      <errorID>fb8ce756-61bf-4e5d-9520-eeea8ee5f2d8</errorID>
      <errorWord>间</errorWord>
      <group>L1_Word</group>
      <groupName>字词问题</groupName>
      <ability>L2_Typo</ability>
      <abilityName>字词错误</abilityName>
      <candidateList>
        <item>间之</item>
      </candidateList>
      <explain/>
      <paraID>484F92E5</paraID>
      <start>14</start>
      <end>15</end>
      <status>unmodified</status>
      <modifiedWord/>
      <trackRevisions>false</trackRevisions>
    </reviewItem>
    <reviewItem>
      <errorID>e9887ad9-16f2-4269-b6a9-ead01d5e6e44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77D702B4</paraID>
      <start>0</start>
      <end>3</end>
      <status>unmodified</status>
      <modifiedWord/>
      <trackRevisions>false</trackRevisions>
    </reviewItem>
    <reviewItem>
      <errorID>f7df4307-8d80-4943-98c9-b32b53bc96a3</errorID>
      <errorWord>,</errorWord>
      <group>L1_Format</group>
      <groupName>格式问题</groupName>
      <ability>L2_HalfPunc</ability>
      <abilityName>全半角检查</abilityName>
      <candidateList>
        <item>，</item>
      </candidateList>
      <explain>文本全半角错误。</explain>
      <paraID>26CBF5D4</paraID>
      <start>27</start>
      <end>28</end>
      <status>unmodified</status>
      <modifiedWord/>
      <trackRevisions>false</trackRevisions>
    </reviewItem>
    <reviewItem>
      <errorID>63e8f56a-2540-462f-8972-48bf3c8971d8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5170390A</paraID>
      <start>0</start>
      <end>3</end>
      <status>unmodified</status>
      <modifiedWord/>
      <trackRevisions>false</trackRevisions>
    </reviewItem>
    <reviewItem>
      <errorID>fabf7ffe-f685-4cf3-9999-588d6f15a0a6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7A123EBD</paraID>
      <start>56</start>
      <end>57</end>
      <status>unmodified</status>
      <modifiedWord/>
      <trackRevisions>false</trackRevisions>
    </reviewItem>
    <reviewItem>
      <errorID>1d17ed78-3f1b-4aab-b875-65abab22464a</errorID>
      <errorWord>"</errorWord>
      <group>L1_Format</group>
      <groupName>格式问题</groupName>
      <ability>L2_HalfPunc</ability>
      <abilityName>全半角检查</abilityName>
      <candidateList>
        <item>”</item>
      </candidateList>
      <explain>文本全半角错误。</explain>
      <paraID>7A123EBD</paraID>
      <start>64</start>
      <end>65</end>
      <status>unmodified</status>
      <modifiedWord/>
      <trackRevisions>false</trackRevisions>
    </reviewItem>
    <reviewItem>
      <errorID>2cf0cd17-e74f-421a-90c1-1408d47aed91</errorID>
      <errorWord>)</errorWord>
      <group>L1_Format</group>
      <groupName>格式问题</groupName>
      <ability>L2_HalfPunc</ability>
      <abilityName>全半角检查</abilityName>
      <candidateList>
        <item>）</item>
      </candidateList>
      <explain>文本全半角错误。</explain>
      <paraID>7A123EBD</paraID>
      <start>81</start>
      <end>82</end>
      <status>unmodified</status>
      <modifiedWord/>
      <trackRevisions>false</trackRevisions>
    </reviewItem>
    <reviewItem>
      <errorID>78cc7b89-5d05-41a7-9d4e-ba792728ed17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4BCEF082</paraID>
      <start>40</start>
      <end>41</end>
      <status>unmodified</status>
      <modifiedWord/>
      <trackRevisions>false</trackRevisions>
    </reviewItem>
    <reviewItem>
      <errorID>0468e3fe-295e-4b11-8c0d-0b46d86c2383</errorID>
      <errorWord>"</errorWord>
      <group>L1_Format</group>
      <groupName>格式问题</groupName>
      <ability>L2_HalfPunc</ability>
      <abilityName>全半角检查</abilityName>
      <candidateList>
        <item>”</item>
      </candidateList>
      <explain>文本全半角错误。</explain>
      <paraID>4BCEF082</paraID>
      <start>48</start>
      <end>49</end>
      <status>unmodified</status>
      <modifiedWord/>
      <trackRevisions>false</trackRevisions>
    </reviewItem>
    <reviewItem>
      <errorID>76674d73-179c-4c8d-83a1-67efb4b92703</errorID>
      <errorWord>)</errorWord>
      <group>L1_Format</group>
      <groupName>格式问题</groupName>
      <ability>L2_HalfPunc</ability>
      <abilityName>全半角检查</abilityName>
      <candidateList>
        <item>）</item>
      </candidateList>
      <explain>文本全半角错误。</explain>
      <paraID>4BCEF082</paraID>
      <start>65</start>
      <end>66</end>
      <status>unmodified</status>
      <modifiedWord/>
      <trackRevisions>false</trackRevisions>
    </reviewItem>
    <reviewItem>
      <errorID>0bbcf409-42da-4cee-8c6e-9dee271ff8a3</errorID>
      <errorWord>不</errorWord>
      <group>L1_Word</group>
      <groupName>字词问题</groupName>
      <ability>L2_Typo</ability>
      <abilityName>字词错误</abilityName>
      <candidateList>
        <item>不符</item>
      </candidateList>
      <explain/>
      <paraID>38C30ED1</paraID>
      <start>53</start>
      <end>54</end>
      <status>unmodified</status>
      <modifiedWord/>
      <trackRevisions>false</trackRevisions>
    </reviewItem>
    <reviewItem>
      <errorID>365ac519-61a5-4295-bd9c-18668560405b</errorID>
      <errorWord>(</errorWord>
      <group>L1_Format</group>
      <groupName>格式问题</groupName>
      <ability>L2_HalfPunc</ability>
      <abilityName>全半角检查</abilityName>
      <candidateList>
        <item>（</item>
      </candidateList>
      <explain>文本全半角错误。</explain>
      <paraID>3D479CC8</paraID>
      <start>15</start>
      <end>16</end>
      <status>unmodified</status>
      <modifiedWord/>
      <trackRevisions>false</trackRevisions>
    </reviewItem>
    <reviewItem>
      <errorID>98be3b6b-27a9-484a-9478-eefdcc82d293</errorID>
      <errorWord>)</errorWord>
      <group>L1_Format</group>
      <groupName>格式问题</groupName>
      <ability>L2_HalfPunc</ability>
      <abilityName>全半角检查</abilityName>
      <candidateList>
        <item>）</item>
      </candidateList>
      <explain>文本全半角错误。</explain>
      <paraID>3D479CC8</paraID>
      <start>39</start>
      <end>40</end>
      <status>unmodified</status>
      <modifiedWord/>
      <trackRevisions>false</trackRevisions>
    </reviewItem>
    <reviewItem>
      <errorID>c1c20915-6d14-4d11-90c3-5c58c8720d62</errorID>
      <errorWord>法律、法规</errorWord>
      <group>L1_Word</group>
      <groupName>字词问题</groupName>
      <ability>L2_Typo</ability>
      <abilityName>字词错误</abilityName>
      <candidateList>
        <item>法律法规</item>
      </candidateList>
      <explain/>
      <paraID>189C4672</paraID>
      <start>7</start>
      <end>12</end>
      <status>unmodified</status>
      <modifiedWord/>
      <trackRevisions>false</trackRevisions>
    </reviewItem>
    <reviewItem>
      <errorID>d5343c56-d46e-433b-8458-50a56a074068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356D3AA9</paraID>
      <start>0</start>
      <end>3</end>
      <status>unmodified</status>
      <modifiedWord/>
      <trackRevisions>false</trackRevisions>
    </reviewItem>
    <reviewItem>
      <errorID>ef0a81d6-37bc-48ef-9572-3397132f24f0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4FFEAAAB</paraID>
      <start>0</start>
      <end>3</end>
      <status>unmodified</status>
      <modifiedWord/>
      <trackRevisions>false</trackRevisions>
    </reviewItem>
    <reviewItem>
      <errorID>888cb387-036b-4a91-baa8-914dd4e439fd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5389E230</paraID>
      <start>0</start>
      <end>3</end>
      <status>unmodified</status>
      <modifiedWord/>
      <trackRevisions>false</trackRevisions>
    </reviewItem>
    <reviewItem>
      <errorID>603d240b-6356-40e4-a592-1470332621db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50C9F3EC</paraID>
      <start>0</start>
      <end>3</end>
      <status>unmodified</status>
      <modifiedWord/>
      <trackRevisions>false</trackRevisions>
    </reviewItem>
    <reviewItem>
      <errorID>d45e0326-5be4-4650-b704-976d839b3299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4D4C44AF</paraID>
      <start>0</start>
      <end>3</end>
      <status>unmodified</status>
      <modifiedWord/>
      <trackRevisions>false</trackRevisions>
    </reviewItem>
    <reviewItem>
      <errorID>a1a8dcff-60f9-49f0-b898-5bc727b45802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555C0659</paraID>
      <start>0</start>
      <end>3</end>
      <status>unmodified</status>
      <modifiedWord/>
      <trackRevisions>false</trackRevisions>
    </reviewItem>
    <reviewItem>
      <errorID>bbcf98ae-cd73-42c3-b3ec-62a72a262145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36514B46</paraID>
      <start>0</start>
      <end>3</end>
      <status>unmodified</status>
      <modifiedWord/>
      <trackRevisions>false</trackRevisions>
    </reviewItem>
    <reviewItem>
      <errorID>8e0b1ad4-9664-46e7-8414-4a9817aecae9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44674773</paraID>
      <start>0</start>
      <end>3</end>
      <status>unmodified</status>
      <modifiedWord/>
      <trackRevisions>false</trackRevisions>
    </reviewItem>
    <reviewItem>
      <errorID>9afa6339-385d-48f5-9bcd-4b78b5915273</errorID>
      <errorWord>，</errorWord>
      <group>L1_Word</group>
      <groupName>字词问题</groupName>
      <ability>L2_Typo</ability>
      <abilityName>字词错误</abilityName>
      <candidateList>
        <item>，对</item>
      </candidateList>
      <explain/>
      <paraID>6ED5AD31</paraID>
      <start>26</start>
      <end>27</end>
      <status>unmodified</status>
      <modifiedWord/>
      <trackRevisions>false</trackRevisions>
    </reviewItem>
    <reviewItem>
      <errorID>d1efa7cf-961b-4657-9be2-bbdb0df20a81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63963FB</paraID>
      <start>0</start>
      <end>3</end>
      <status>unmodified</status>
      <modifiedWord/>
      <trackRevisions>false</trackRevisions>
    </reviewItem>
    <reviewItem>
      <errorID>f31f37c4-3268-49e0-abf1-9cac96c64198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595937F4</paraID>
      <start>0</start>
      <end>3</end>
      <status>unmodified</status>
      <modifiedWord/>
      <trackRevisions>false</trackRevisions>
    </reviewItem>
    <reviewItem>
      <errorID>89ec0825-9e3c-4faf-9c02-a9f705ac7e55</errorID>
      <errorWord>《政府采购法》</errorWord>
      <group>L1_Word</group>
      <groupName>字词问题</groupName>
      <ability>L2_Typo</ability>
      <abilityName>字词错误</abilityName>
      <candidateList>
        <item>《中华人民共和国政府采购法》</item>
      </candidateList>
      <explain/>
      <paraID>32097CEF</paraID>
      <start>83</start>
      <end>90</end>
      <status>unmodified</status>
      <modifiedWord/>
      <trackRevisions>false</trackRevisions>
    </reviewItem>
    <reviewItem>
      <errorID>b42ad787-d943-4588-92ea-758a98797d86</errorID>
      <errorWord>提出质疑</errorWord>
      <group>L1_Grammar</group>
      <groupName>语法问题</groupName>
      <ability>L2_Grammar</ability>
      <abilityName>语法错误</abilityName>
      <candidateList>
        <item>质疑</item>
      </candidateList>
      <explain>〈动〉提出疑问：～问难。</explain>
      <paraID>164317DE</paraID>
      <start>136</start>
      <end>140</end>
      <status>unmodified</status>
      <modifiedWord/>
      <trackRevisions>false</trackRevisions>
    </reviewItem>
    <reviewItem>
      <errorID>5728cba6-0001-4b06-92a8-c2e07205ce24</errorID>
      <errorWord>:</errorWord>
      <group>L1_Format</group>
      <groupName>格式问题</groupName>
      <ability>L2_HalfPunc</ability>
      <abilityName>全半角检查</abilityName>
      <candidateList>
        <item>：</item>
      </candidateList>
      <explain>文本全半角错误。</explain>
      <paraID>3EC158FE</paraID>
      <start>19</start>
      <end>20</end>
      <status>unmodified</status>
      <modifiedWord/>
      <trackRevisions>false</trackRevisions>
    </reviewItem>
    <reviewItem>
      <errorID>918acea0-8585-48af-ae7c-4a2abc0c248f</errorID>
      <errorWord>(</errorWord>
      <group>L1_Format</group>
      <groupName>格式问题</groupName>
      <ability>L2_HalfPunc</ability>
      <abilityName>全半角检查</abilityName>
      <candidateList>
        <item>（</item>
      </candidateList>
      <explain>文本全半角错误。</explain>
      <paraID>129E9DC5</paraID>
      <start>7</start>
      <end>8</end>
      <status>unmodified</status>
      <modifiedWord/>
      <trackRevisions>false</trackRevisions>
    </reviewItem>
    <reviewItem>
      <errorID>09d31115-ddc5-4c6b-a581-fef2e98d77ca</errorID>
      <errorWord>)</errorWord>
      <group>L1_Format</group>
      <groupName>格式问题</groupName>
      <ability>L2_HalfPunc</ability>
      <abilityName>全半角检查</abilityName>
      <candidateList>
        <item>）</item>
      </candidateList>
      <explain>文本全半角错误。</explain>
      <paraID>129E9DC5</paraID>
      <start>18</start>
      <end>19</end>
      <status>unmodified</status>
      <modifiedWord/>
      <trackRevisions>false</trackRevisions>
    </reviewItem>
    <reviewItem>
      <errorID>537ca958-87e4-45e9-9698-a8075f2243e3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23727525</paraID>
      <start>49</start>
      <end>50</end>
      <status>unmodified</status>
      <modifiedWord/>
      <trackRevisions>false</trackRevisions>
    </reviewItem>
    <reviewItem>
      <errorID>3f69e254-9124-4f9f-bf0f-b465502e9efa</errorID>
      <errorWord>，</errorWord>
      <group>L1_Word</group>
      <groupName>字词问题</groupName>
      <ability>L2_Typo</ability>
      <abilityName>字词错误</abilityName>
      <candidateList>
        <item>，由</item>
      </candidateList>
      <explain/>
      <paraID>411C3962</paraID>
      <start>41</start>
      <end>42</end>
      <status>unmodified</status>
      <modifiedWord/>
      <trackRevisions>false</trackRevisions>
    </reviewItem>
    <reviewItem>
      <errorID>b1528b07-0430-4588-8145-7e4d1e445192</errorID>
      <errorWord>反映速度快</errorWord>
      <group>L1_Word</group>
      <groupName>字词问题</groupName>
      <ability>L2_Typo</ability>
      <abilityName>字词错误</abilityName>
      <candidateList>
        <item>反应速度快</item>
      </candidateList>
      <explain/>
      <paraID> DDCDF38</paraID>
      <start>20</start>
      <end>25</end>
      <status>unmodified</status>
      <modifiedWord/>
      <trackRevisions>false</trackRevisions>
    </reviewItem>
    <reviewItem>
      <errorID>0cfe469b-2fcd-43c5-83e6-7ff3cbc0c455</errorID>
      <errorWord>反映速度快</errorWord>
      <group>L1_Word</group>
      <groupName>字词问题</groupName>
      <ability>L2_Typo</ability>
      <abilityName>字词错误</abilityName>
      <candidateList>
        <item>反应速度快</item>
      </candidateList>
      <explain/>
      <paraID>4C8D50F6</paraID>
      <start>20</start>
      <end>25</end>
      <status>unmodified</status>
      <modifiedWord/>
      <trackRevisions>false</trackRevisions>
    </reviewItem>
    <reviewItem>
      <errorID>cc2ca469-6c0b-49d1-b0b1-1cf3c9dd9987</errorID>
      <errorWord>:</errorWord>
      <group>L1_Format</group>
      <groupName>格式问题</groupName>
      <ability>L2_HalfPunc</ability>
      <abilityName>全半角检查</abilityName>
      <candidateList>
        <item>：</item>
      </candidateList>
      <explain>文本全半角错误。</explain>
      <paraID>1EABBD9B</paraID>
      <start>19</start>
      <end>20</end>
      <status>unmodified</status>
      <modifiedWord/>
      <trackRevisions>false</trackRevisions>
    </reviewItem>
    <reviewItem>
      <errorID>afc46016-d82f-4a8b-88d0-e501343fda55</errorID>
      <errorWord>(</errorWord>
      <group>L1_Format</group>
      <groupName>格式问题</groupName>
      <ability>L2_HalfPunc</ability>
      <abilityName>全半角检查</abilityName>
      <candidateList>
        <item>（</item>
      </candidateList>
      <explain>文本全半角错误。</explain>
      <paraID>797B7BC8</paraID>
      <start>7</start>
      <end>8</end>
      <status>unmodified</status>
      <modifiedWord/>
      <trackRevisions>false</trackRevisions>
    </reviewItem>
    <reviewItem>
      <errorID>cd835b5e-6e75-4f41-8cc1-37b0d16164d4</errorID>
      <errorWord>)</errorWord>
      <group>L1_Format</group>
      <groupName>格式问题</groupName>
      <ability>L2_HalfPunc</ability>
      <abilityName>全半角检查</abilityName>
      <candidateList>
        <item>）</item>
      </candidateList>
      <explain>文本全半角错误。</explain>
      <paraID>797B7BC8</paraID>
      <start>18</start>
      <end>19</end>
      <status>unmodified</status>
      <modifiedWord/>
      <trackRevisions>false</trackRevisions>
    </reviewItem>
    <reviewItem>
      <errorID>c471c55b-165b-49f5-8f87-dd002fae94d4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703244F8</paraID>
      <start>49</start>
      <end>50</end>
      <status>unmodified</status>
      <modifiedWord/>
      <trackRevisions>false</trackRevisions>
    </reviewItem>
    <reviewItem>
      <errorID>1cfe6c91-d113-49a3-b79c-fd52082398bc</errorID>
      <errorWord>，</errorWord>
      <group>L1_Word</group>
      <groupName>字词问题</groupName>
      <ability>L2_Typo</ability>
      <abilityName>字词错误</abilityName>
      <candidateList>
        <item>，由</item>
      </candidateList>
      <explain/>
      <paraID>68A1F7A4</paraID>
      <start>41</start>
      <end>42</end>
      <status>unmodified</status>
      <modifiedWord/>
      <trackRevisions>false</trackRevisions>
    </reviewItem>
    <reviewItem>
      <errorID>9f5a46d3-074d-4076-8e24-bd12d235a575</errorID>
      <errorWord>反映速度快</errorWord>
      <group>L1_Word</group>
      <groupName>字词问题</groupName>
      <ability>L2_Typo</ability>
      <abilityName>字词错误</abilityName>
      <candidateList>
        <item>反应速度快</item>
      </candidateList>
      <explain/>
      <paraID>21BAFEC3</paraID>
      <start>20</start>
      <end>25</end>
      <status>unmodified</status>
      <modifiedWord/>
      <trackRevisions>false</trackRevisions>
    </reviewItem>
    <reviewItem>
      <errorID>3a40c96e-7b06-4650-a90d-f5fdf5ab9c0f</errorID>
      <errorWord>:</errorWord>
      <group>L1_Format</group>
      <groupName>格式问题</groupName>
      <ability>L2_HalfPunc</ability>
      <abilityName>全半角检查</abilityName>
      <candidateList>
        <item>：</item>
      </candidateList>
      <explain>文本全半角错误。</explain>
      <paraID>782672C8</paraID>
      <start>19</start>
      <end>20</end>
      <status>unmodified</status>
      <modifiedWord/>
      <trackRevisions>false</trackRevisions>
    </reviewItem>
    <reviewItem>
      <errorID>b8d9185d-537e-457d-a206-bb6c3c7a5893</errorID>
      <errorWord>(</errorWord>
      <group>L1_Format</group>
      <groupName>格式问题</groupName>
      <ability>L2_HalfPunc</ability>
      <abilityName>全半角检查</abilityName>
      <candidateList>
        <item>（</item>
      </candidateList>
      <explain>文本全半角错误。</explain>
      <paraID>56A5A292</paraID>
      <start>7</start>
      <end>8</end>
      <status>unmodified</status>
      <modifiedWord/>
      <trackRevisions>false</trackRevisions>
    </reviewItem>
    <reviewItem>
      <errorID>9f6d265e-ab0a-470d-a300-e2189e832bb9</errorID>
      <errorWord>)</errorWord>
      <group>L1_Format</group>
      <groupName>格式问题</groupName>
      <ability>L2_HalfPunc</ability>
      <abilityName>全半角检查</abilityName>
      <candidateList>
        <item>）</item>
      </candidateList>
      <explain>文本全半角错误。</explain>
      <paraID>56A5A292</paraID>
      <start>18</start>
      <end>19</end>
      <status>unmodified</status>
      <modifiedWord/>
      <trackRevisions>false</trackRevisions>
    </reviewItem>
    <reviewItem>
      <errorID>b9dedf98-fe1a-42c0-bca8-3d2a4e369bb5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520692E3</paraID>
      <start>49</start>
      <end>50</end>
      <status>unmodified</status>
      <modifiedWord/>
      <trackRevisions>false</trackRevisions>
    </reviewItem>
    <reviewItem>
      <errorID>abed84ac-01a2-4a8f-a3e9-6da7cf5d0824</errorID>
      <errorWord>，</errorWord>
      <group>L1_Word</group>
      <groupName>字词问题</groupName>
      <ability>L2_Typo</ability>
      <abilityName>字词错误</abilityName>
      <candidateList>
        <item>，由</item>
      </candidateList>
      <explain/>
      <paraID> 748B2EA</paraID>
      <start>41</start>
      <end>42</end>
      <status>unmodified</status>
      <modifiedWord/>
      <trackRevisions>false</trackRevisions>
    </reviewItem>
    <reviewItem>
      <errorID>6dc76f91-cf96-4617-a370-d48673706394</errorID>
      <errorWord>反映速度快</errorWord>
      <group>L1_Word</group>
      <groupName>字词问题</groupName>
      <ability>L2_Typo</ability>
      <abilityName>字词错误</abilityName>
      <candidateList>
        <item>反应速度快</item>
      </candidateList>
      <explain/>
      <paraID>55650C58</paraID>
      <start>20</start>
      <end>25</end>
      <status>unmodified</status>
      <modifiedWord/>
      <trackRevisions>false</trackRevisions>
    </reviewItem>
    <reviewItem>
      <errorID>9be4cc56-52cc-4b9e-b7e5-ff41c4ffd210</errorID>
      <errorWord>:</errorWord>
      <group>L1_Format</group>
      <groupName>格式问题</groupName>
      <ability>L2_HalfPunc</ability>
      <abilityName>全半角检查</abilityName>
      <candidateList>
        <item>：</item>
      </candidateList>
      <explain>文本全半角错误。</explain>
      <paraID>693BF140</paraID>
      <start>19</start>
      <end>20</end>
      <status>unmodified</status>
      <modifiedWord/>
      <trackRevisions>false</trackRevisions>
    </reviewItem>
    <reviewItem>
      <errorID>f003d081-6b8a-41dd-bd22-914acc07ba79</errorID>
      <errorWord>(</errorWord>
      <group>L1_Format</group>
      <groupName>格式问题</groupName>
      <ability>L2_HalfPunc</ability>
      <abilityName>全半角检查</abilityName>
      <candidateList>
        <item>（</item>
      </candidateList>
      <explain>文本全半角错误。</explain>
      <paraID>3906FB9D</paraID>
      <start>7</start>
      <end>8</end>
      <status>unmodified</status>
      <modifiedWord/>
      <trackRevisions>false</trackRevisions>
    </reviewItem>
    <reviewItem>
      <errorID>47ee30de-2e41-414f-9650-be5d540dcbe0</errorID>
      <errorWord>)</errorWord>
      <group>L1_Format</group>
      <groupName>格式问题</groupName>
      <ability>L2_HalfPunc</ability>
      <abilityName>全半角检查</abilityName>
      <candidateList>
        <item>）</item>
      </candidateList>
      <explain>文本全半角错误。</explain>
      <paraID>3906FB9D</paraID>
      <start>18</start>
      <end>19</end>
      <status>unmodified</status>
      <modifiedWord/>
      <trackRevisions>false</trackRevisions>
    </reviewItem>
    <reviewItem>
      <errorID>ff36c7a6-5426-4c24-9884-d09e2f91f53d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68AA341E</paraID>
      <start>49</start>
      <end>50</end>
      <status>unmodified</status>
      <modifiedWord/>
      <trackRevisions>false</trackRevisions>
    </reviewItem>
    <reviewItem>
      <errorID>5fc03abe-455b-4d45-bcd4-b1c79b78fe54</errorID>
      <errorWord>，</errorWord>
      <group>L1_Word</group>
      <groupName>字词问题</groupName>
      <ability>L2_Typo</ability>
      <abilityName>字词错误</abilityName>
      <candidateList>
        <item>，由</item>
      </candidateList>
      <explain/>
      <paraID>56A57F57</paraID>
      <start>41</start>
      <end>42</end>
      <status>unmodified</status>
      <modifiedWord/>
      <trackRevisions>false</trackRevisions>
    </reviewItem>
    <reviewItem>
      <errorID>9b3b7fe2-b312-4f37-ac23-6cde01f206ac</errorID>
      <errorWord>反映速度快</errorWord>
      <group>L1_Word</group>
      <groupName>字词问题</groupName>
      <ability>L2_Typo</ability>
      <abilityName>字词错误</abilityName>
      <candidateList>
        <item>反应速度快</item>
      </candidateList>
      <explain/>
      <paraID>78093FD8</paraID>
      <start>20</start>
      <end>30</end>
      <status>modified</status>
      <modifiedWord>反应速度快</modifiedWord>
      <trackRevisions>true</trackRevisions>
    </reviewItem>
    <reviewItem>
      <errorID>e7b78cd2-78c9-4282-a336-8905c099195b</errorID>
      <errorWord>:</errorWord>
      <group>L1_Format</group>
      <groupName>格式问题</groupName>
      <ability>L2_HalfPunc</ability>
      <abilityName>全半角检查</abilityName>
      <candidateList>
        <item>：</item>
      </candidateList>
      <explain>文本全半角错误。</explain>
      <paraID>7CA3E9F2</paraID>
      <start>19</start>
      <end>20</end>
      <status>unmodified</status>
      <modifiedWord/>
      <trackRevisions>false</trackRevisions>
    </reviewItem>
    <reviewItem>
      <errorID>7a123360-63ee-4a69-a0cb-80fd84fb0b03</errorID>
      <errorWord>(</errorWord>
      <group>L1_Format</group>
      <groupName>格式问题</groupName>
      <ability>L2_HalfPunc</ability>
      <abilityName>全半角检查</abilityName>
      <candidateList>
        <item>（</item>
      </candidateList>
      <explain>文本全半角错误。</explain>
      <paraID>7E01CEF6</paraID>
      <start>7</start>
      <end>8</end>
      <status>unmodified</status>
      <modifiedWord/>
      <trackRevisions>false</trackRevisions>
    </reviewItem>
    <reviewItem>
      <errorID>4646af14-000d-4ac9-98ee-8ceb2f2fcc4a</errorID>
      <errorWord>)</errorWord>
      <group>L1_Format</group>
      <groupName>格式问题</groupName>
      <ability>L2_HalfPunc</ability>
      <abilityName>全半角检查</abilityName>
      <candidateList>
        <item>）</item>
      </candidateList>
      <explain>文本全半角错误。</explain>
      <paraID>7E01CEF6</paraID>
      <start>18</start>
      <end>19</end>
      <status>unmodified</status>
      <modifiedWord/>
      <trackRevisions>false</trackRevisions>
    </reviewItem>
    <reviewItem>
      <errorID>070b120b-4f1e-453c-8162-5f9bcda401f2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62FB6098</paraID>
      <start>49</start>
      <end>50</end>
      <status>unmodified</status>
      <modifiedWord/>
      <trackRevisions>false</trackRevisions>
    </reviewItem>
    <reviewItem>
      <errorID>fae51011-bccf-44d3-a47b-67d6f93d4b33</errorID>
      <errorWord>，</errorWord>
      <group>L1_Word</group>
      <groupName>字词问题</groupName>
      <ability>L2_Typo</ability>
      <abilityName>字词错误</abilityName>
      <candidateList>
        <item>，由</item>
      </candidateList>
      <explain/>
      <paraID>30E62753</paraID>
      <start>41</start>
      <end>42</end>
      <status>unmodified</status>
      <modifiedWord/>
      <trackRevisions>false</trackRevisions>
    </reviewItem>
    <reviewItem>
      <errorID>4dde31b7-b22c-472c-91f4-a66724d249a9</errorID>
      <errorWord>反映速度快</errorWord>
      <group>L1_Word</group>
      <groupName>字词问题</groupName>
      <ability>L2_Typo</ability>
      <abilityName>字词错误</abilityName>
      <candidateList>
        <item>反应速度快</item>
      </candidateList>
      <explain/>
      <paraID>79EE0A05</paraID>
      <start>20</start>
      <end>25</end>
      <status>unmodified</status>
      <modifiedWord/>
      <trackRevisions>false</trackRevisions>
    </reviewItem>
    <reviewItem>
      <errorID>d8658116-cb39-43d9-aaf7-08765e940309</errorID>
      <errorWord>反映速度快</errorWord>
      <group>L1_Word</group>
      <groupName>字词问题</groupName>
      <ability>L2_Typo</ability>
      <abilityName>字词错误</abilityName>
      <candidateList>
        <item>反应速度快</item>
      </candidateList>
      <explain/>
      <paraID>6261E011</paraID>
      <start>20</start>
      <end>25</end>
      <status>unmodified</status>
      <modifiedWord/>
      <trackRevisions>false</trackRevisions>
    </reviewItem>
    <reviewItem>
      <errorID>0a388085-d43b-4166-ade2-e83e4f596c5a</errorID>
      <errorWord>:</errorWord>
      <group>L1_Format</group>
      <groupName>格式问题</groupName>
      <ability>L2_HalfPunc</ability>
      <abilityName>全半角检查</abilityName>
      <candidateList>
        <item>：</item>
      </candidateList>
      <explain>文本全半角错误。</explain>
      <paraID>39ADFDCF</paraID>
      <start>19</start>
      <end>20</end>
      <status>unmodified</status>
      <modifiedWord/>
      <trackRevisions>false</trackRevisions>
    </reviewItem>
    <reviewItem>
      <errorID>52564dd9-03c1-48a5-8142-0d2377e1477d</errorID>
      <errorWord>(</errorWord>
      <group>L1_Format</group>
      <groupName>格式问题</groupName>
      <ability>L2_HalfPunc</ability>
      <abilityName>全半角检查</abilityName>
      <candidateList>
        <item>（</item>
      </candidateList>
      <explain>文本全半角错误。</explain>
      <paraID>51AC4B3B</paraID>
      <start>7</start>
      <end>8</end>
      <status>unmodified</status>
      <modifiedWord/>
      <trackRevisions>false</trackRevisions>
    </reviewItem>
    <reviewItem>
      <errorID>d00d22d3-ef02-48b9-81ba-b6a451485feb</errorID>
      <errorWord>)</errorWord>
      <group>L1_Format</group>
      <groupName>格式问题</groupName>
      <ability>L2_HalfPunc</ability>
      <abilityName>全半角检查</abilityName>
      <candidateList>
        <item>）</item>
      </candidateList>
      <explain>文本全半角错误。</explain>
      <paraID>51AC4B3B</paraID>
      <start>18</start>
      <end>19</end>
      <status>unmodified</status>
      <modifiedWord/>
      <trackRevisions>false</trackRevisions>
    </reviewItem>
    <reviewItem>
      <errorID>6ea0bf7c-b991-4511-87ba-605e65b46b62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78BF0842</paraID>
      <start>49</start>
      <end>50</end>
      <status>unmodified</status>
      <modifiedWord/>
      <trackRevisions>false</trackRevisions>
    </reviewItem>
    <reviewItem>
      <errorID>d63923c2-5e7e-4f52-b49b-1ec7cb7b25bb</errorID>
      <errorWord>，</errorWord>
      <group>L1_Word</group>
      <groupName>字词问题</groupName>
      <ability>L2_Typo</ability>
      <abilityName>字词错误</abilityName>
      <candidateList>
        <item>，由</item>
      </candidateList>
      <explain/>
      <paraID>7EDAC280</paraID>
      <start>41</start>
      <end>42</end>
      <status>unmodified</status>
      <modifiedWord/>
      <trackRevisions>false</trackRevisions>
    </reviewItem>
    <reviewItem>
      <errorID>75da35c4-281c-4484-8432-688753cbaa5f</errorID>
      <errorWord>反映速度快</errorWord>
      <group>L1_Word</group>
      <groupName>字词问题</groupName>
      <ability>L2_Typo</ability>
      <abilityName>字词错误</abilityName>
      <candidateList>
        <item>反应速度快</item>
      </candidateList>
      <explain/>
      <paraID>65D483C8</paraID>
      <start>20</start>
      <end>25</end>
      <status>unmodified</status>
      <modifiedWord/>
      <trackRevisions>false</trackRevisions>
    </reviewItem>
    <reviewItem>
      <errorID>9fcee89e-b2e5-4c0c-b085-2ae0f404221c</errorID>
      <errorWord>反映速度快</errorWord>
      <group>L1_Word</group>
      <groupName>字词问题</groupName>
      <ability>L2_Typo</ability>
      <abilityName>字词错误</abilityName>
      <candidateList>
        <item>反应速度快</item>
      </candidateList>
      <explain/>
      <paraID>44C8D34D</paraID>
      <start>20</start>
      <end>25</end>
      <status>unmodified</status>
      <modifiedWord/>
      <trackRevisions>false</trackRevisions>
    </reviewItem>
    <reviewItem>
      <errorID>b8120c14-1ab7-48a0-a796-ec549762d4af</errorID>
      <errorWord>:</errorWord>
      <group>L1_Format</group>
      <groupName>格式问题</groupName>
      <ability>L2_HalfPunc</ability>
      <abilityName>全半角检查</abilityName>
      <candidateList>
        <item>：</item>
      </candidateList>
      <explain>文本全半角错误。</explain>
      <paraID>6F775A51</paraID>
      <start>19</start>
      <end>20</end>
      <status>unmodified</status>
      <modifiedWord/>
      <trackRevisions>false</trackRevisions>
    </reviewItem>
    <reviewItem>
      <errorID>779a3e84-cbcd-408c-a6a5-2e417477ab18</errorID>
      <errorWord>(</errorWord>
      <group>L1_Format</group>
      <groupName>格式问题</groupName>
      <ability>L2_HalfPunc</ability>
      <abilityName>全半角检查</abilityName>
      <candidateList>
        <item>（</item>
      </candidateList>
      <explain>文本全半角错误。</explain>
      <paraID>324176E4</paraID>
      <start>7</start>
      <end>8</end>
      <status>unmodified</status>
      <modifiedWord/>
      <trackRevisions>false</trackRevisions>
    </reviewItem>
    <reviewItem>
      <errorID>76b90aa4-776e-4cbf-b4f5-fd0024657a4b</errorID>
      <errorWord>)</errorWord>
      <group>L1_Format</group>
      <groupName>格式问题</groupName>
      <ability>L2_HalfPunc</ability>
      <abilityName>全半角检查</abilityName>
      <candidateList>
        <item>）</item>
      </candidateList>
      <explain>文本全半角错误。</explain>
      <paraID>324176E4</paraID>
      <start>18</start>
      <end>19</end>
      <status>unmodified</status>
      <modifiedWord/>
      <trackRevisions>false</trackRevisions>
    </reviewItem>
    <reviewItem>
      <errorID>2e0de388-5547-4823-b015-a21eda2d9160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5A4DCFCA</paraID>
      <start>49</start>
      <end>50</end>
      <status>unmodified</status>
      <modifiedWord/>
      <trackRevisions>false</trackRevisions>
    </reviewItem>
    <reviewItem>
      <errorID>3aa2ad8e-f702-42d6-996c-8c8bcfd3f23c</errorID>
      <errorWord>)</errorWord>
      <group>L1_Format</group>
      <groupName>格式问题</groupName>
      <ability>L2_HalfPunc</ability>
      <abilityName>全半角检查</abilityName>
      <candidateList>
        <item>）</item>
      </candidateList>
      <explain>文本全半角错误。</explain>
      <paraID>30199C85</paraID>
      <start>54</start>
      <end>55</end>
      <status>unmodified</status>
      <modifiedWord/>
      <trackRevisions>false</trackRevisions>
    </reviewItem>
    <reviewItem>
      <errorID>eea99ceb-1367-4eb4-847e-1072e2f01611</errorID>
      <errorWord>，</errorWord>
      <group>L1_Word</group>
      <groupName>字词问题</groupName>
      <ability>L2_Typo</ability>
      <abilityName>字词错误</abilityName>
      <candidateList>
        <item>，由</item>
      </candidateList>
      <explain/>
      <paraID> D851EDB</paraID>
      <start>41</start>
      <end>42</end>
      <status>unmodified</status>
      <modifiedWord/>
      <trackRevisions>false</trackRevisions>
    </reviewItem>
    <reviewItem>
      <errorID>4eceb43b-33a0-44d9-9eda-36c977346108</errorID>
      <errorWord>反映速度快</errorWord>
      <group>L1_Word</group>
      <groupName>字词问题</groupName>
      <ability>L2_Typo</ability>
      <abilityName>字词错误</abilityName>
      <candidateList>
        <item>反应速度快</item>
      </candidateList>
      <explain/>
      <paraID>7F454F68</paraID>
      <start>20</start>
      <end>25</end>
      <status>unmodified</status>
      <modifiedWord/>
      <trackRevisions>false</trackRevisions>
    </reviewItem>
    <reviewItem>
      <errorID>a20d3fbc-9636-4db8-950f-ce482e356a0a</errorID>
      <errorWord>反映速度快</errorWord>
      <group>L1_Word</group>
      <groupName>字词问题</groupName>
      <ability>L2_Typo</ability>
      <abilityName>字词错误</abilityName>
      <candidateList>
        <item>反应速度快</item>
      </candidateList>
      <explain/>
      <paraID>5FA3E94F</paraID>
      <start>20</start>
      <end>25</end>
      <status>unmodified</status>
      <modifiedWord/>
      <trackRevisions>false</trackRevisions>
    </reviewItem>
    <reviewItem>
      <errorID>e28f51a5-271f-4fd2-bece-575070d09475</errorID>
      <errorWord>:</errorWord>
      <group>L1_Format</group>
      <groupName>格式问题</groupName>
      <ability>L2_HalfPunc</ability>
      <abilityName>全半角检查</abilityName>
      <candidateList>
        <item>：</item>
      </candidateList>
      <explain>文本全半角错误。</explain>
      <paraID>77E106B0</paraID>
      <start>19</start>
      <end>20</end>
      <status>unmodified</status>
      <modifiedWord/>
      <trackRevisions>false</trackRevisions>
    </reviewItem>
    <reviewItem>
      <errorID>c73c2aa8-1bb3-4030-a5ac-f97502765659</errorID>
      <errorWord>(</errorWord>
      <group>L1_Format</group>
      <groupName>格式问题</groupName>
      <ability>L2_HalfPunc</ability>
      <abilityName>全半角检查</abilityName>
      <candidateList>
        <item>（</item>
      </candidateList>
      <explain>文本全半角错误。</explain>
      <paraID>1D286238</paraID>
      <start>7</start>
      <end>8</end>
      <status>unmodified</status>
      <modifiedWord/>
      <trackRevisions>false</trackRevisions>
    </reviewItem>
    <reviewItem>
      <errorID>8566e53c-e9fc-45fa-b32c-63113fecde97</errorID>
      <errorWord>)</errorWord>
      <group>L1_Format</group>
      <groupName>格式问题</groupName>
      <ability>L2_HalfPunc</ability>
      <abilityName>全半角检查</abilityName>
      <candidateList>
        <item>）</item>
      </candidateList>
      <explain>文本全半角错误。</explain>
      <paraID>1D286238</paraID>
      <start>18</start>
      <end>19</end>
      <status>unmodified</status>
      <modifiedWord/>
      <trackRevisions>false</trackRevisions>
    </reviewItem>
    <reviewItem>
      <errorID>dee46378-c753-4254-b17b-9ed4dde228cc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1353C68F</paraID>
      <start>49</start>
      <end>50</end>
      <status>unmodified</status>
      <modifiedWord/>
      <trackRevisions>false</trackRevisions>
    </reviewItem>
    <reviewItem>
      <errorID>883968e3-4a75-4667-b1ff-7e83d076f13f</errorID>
      <errorWord>，</errorWord>
      <group>L1_Word</group>
      <groupName>字词问题</groupName>
      <ability>L2_Typo</ability>
      <abilityName>字词错误</abilityName>
      <candidateList>
        <item>，由</item>
      </candidateList>
      <explain/>
      <paraID> 6B66B1D</paraID>
      <start>41</start>
      <end>42</end>
      <status>unmodified</status>
      <modifiedWord/>
      <trackRevisions>false</trackRevisions>
    </reviewItem>
    <reviewItem>
      <errorID>9bc071a8-8910-4c16-89e2-2ff4b6b31a3e</errorID>
      <errorWord>反映速度快</errorWord>
      <group>L1_Word</group>
      <groupName>字词问题</groupName>
      <ability>L2_Typo</ability>
      <abilityName>字词错误</abilityName>
      <candidateList>
        <item>反应速度快</item>
      </candidateList>
      <explain/>
      <paraID>7D16313D</paraID>
      <start>20</start>
      <end>25</end>
      <status>unmodified</status>
      <modifiedWord/>
      <trackRevisions>false</trackRevisions>
    </reviewItem>
    <reviewItem>
      <errorID>12a2f69b-4619-4050-9dc8-0de5328960da</errorID>
      <errorWord>反映速度快</errorWord>
      <group>L1_Word</group>
      <groupName>字词问题</groupName>
      <ability>L2_Typo</ability>
      <abilityName>字词错误</abilityName>
      <candidateList>
        <item>反应速度快</item>
      </candidateList>
      <explain/>
      <paraID>26CF9B91</paraID>
      <start>20</start>
      <end>25</end>
      <status>unmodified</status>
      <modifiedWord/>
      <trackRevisions>false</trackRevisions>
    </reviewItem>
    <reviewItem>
      <errorID>1832b758-88fe-4d0b-a2e6-41394e8bd416</errorID>
      <errorWord>:</errorWord>
      <group>L1_Format</group>
      <groupName>格式问题</groupName>
      <ability>L2_HalfPunc</ability>
      <abilityName>全半角检查</abilityName>
      <candidateList>
        <item>：</item>
      </candidateList>
      <explain>文本全半角错误。</explain>
      <paraID>651A88A3</paraID>
      <start>19</start>
      <end>20</end>
      <status>unmodified</status>
      <modifiedWord/>
      <trackRevisions>false</trackRevisions>
    </reviewItem>
    <reviewItem>
      <errorID>173cf9be-443f-428f-bfea-8b9d3e192fe0</errorID>
      <errorWord>(</errorWord>
      <group>L1_Format</group>
      <groupName>格式问题</groupName>
      <ability>L2_HalfPunc</ability>
      <abilityName>全半角检查</abilityName>
      <candidateList>
        <item>（</item>
      </candidateList>
      <explain>文本全半角错误。</explain>
      <paraID> B590E3F</paraID>
      <start>7</start>
      <end>8</end>
      <status>unmodified</status>
      <modifiedWord/>
      <trackRevisions>false</trackRevisions>
    </reviewItem>
    <reviewItem>
      <errorID>80a21df5-4548-48d6-bf6c-ad1239842981</errorID>
      <errorWord>)</errorWord>
      <group>L1_Format</group>
      <groupName>格式问题</groupName>
      <ability>L2_HalfPunc</ability>
      <abilityName>全半角检查</abilityName>
      <candidateList>
        <item>）</item>
      </candidateList>
      <explain>文本全半角错误。</explain>
      <paraID> B590E3F</paraID>
      <start>18</start>
      <end>19</end>
      <status>unmodified</status>
      <modifiedWord/>
      <trackRevisions>false</trackRevisions>
    </reviewItem>
    <reviewItem>
      <errorID>1c9746ef-982b-4b2a-b5c0-54f5d401205a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43BFF5BC</paraID>
      <start>49</start>
      <end>50</end>
      <status>unmodified</status>
      <modifiedWord/>
      <trackRevisions>false</trackRevisions>
    </reviewItem>
    <reviewItem>
      <errorID>01bd2381-d267-46f8-9e66-68d69ff6509b</errorID>
      <errorWord>，</errorWord>
      <group>L1_Word</group>
      <groupName>字词问题</groupName>
      <ability>L2_Typo</ability>
      <abilityName>字词错误</abilityName>
      <candidateList>
        <item>，由</item>
      </candidateList>
      <explain/>
      <paraID>7BA9ADF8</paraID>
      <start>41</start>
      <end>42</end>
      <status>unmodified</status>
      <modifiedWord/>
      <trackRevisions>false</trackRevisions>
    </reviewItem>
    <reviewItem>
      <errorID>5953d743-e446-4e31-a311-4d92e8117fc2</errorID>
      <errorWord>反映速度快</errorWord>
      <group>L1_Word</group>
      <groupName>字词问题</groupName>
      <ability>L2_Typo</ability>
      <abilityName>字词错误</abilityName>
      <candidateList>
        <item>反应速度快</item>
      </candidateList>
      <explain/>
      <paraID> 88D714F</paraID>
      <start>20</start>
      <end>25</end>
      <status>unmodified</status>
      <modifiedWord/>
      <trackRevisions>false</trackRevisions>
    </reviewItem>
    <reviewItem>
      <errorID>2e249cf5-70e1-4a19-b9c7-c1867efe1b0d</errorID>
      <errorWord>反映速度快</errorWord>
      <group>L1_Word</group>
      <groupName>字词问题</groupName>
      <ability>L2_Typo</ability>
      <abilityName>字词错误</abilityName>
      <candidateList>
        <item>反应速度快</item>
      </candidateList>
      <explain/>
      <paraID>7CC96D99</paraID>
      <start>20</start>
      <end>25</end>
      <status>unmodified</status>
      <modifiedWord/>
      <trackRevisions>false</trackRevisions>
    </reviewItem>
    <reviewItem>
      <errorID>07d7d873-8080-4f62-bedf-879b3d48aef2</errorID>
      <errorWord>,</errorWord>
      <group>L1_Format</group>
      <groupName>格式问题</groupName>
      <ability>L2_HalfPunc</ability>
      <abilityName>全半角检查</abilityName>
      <candidateList>
        <item>，</item>
      </candidateList>
      <explain>文本全半角错误。</explain>
      <paraID>4284AAAA</paraID>
      <start>15</start>
      <end>16</end>
      <status>unmodified</status>
      <modifiedWord/>
      <trackRevisions>false</trackRevisions>
    </reviewItem>
    <reviewItem>
      <errorID>e71a938a-664b-40dd-a575-ad865245658c</errorID>
      <errorWord>,</errorWord>
      <group>L1_Format</group>
      <groupName>格式问题</groupName>
      <ability>L2_HalfPunc</ability>
      <abilityName>全半角检查</abilityName>
      <candidateList>
        <item>，</item>
      </candidateList>
      <explain>文本全半角错误。</explain>
      <paraID>4284AAAA</paraID>
      <start>59</start>
      <end>60</end>
      <status>unmodified</status>
      <modifiedWord/>
      <trackRevisions>false</trackRevisions>
    </reviewItem>
    <reviewItem>
      <errorID>7700339d-19bc-44dd-9a41-09b819eb6b10</errorID>
      <errorWord>,</errorWord>
      <group>L1_Format</group>
      <groupName>格式问题</groupName>
      <ability>L2_HalfPunc</ability>
      <abilityName>全半角检查</abilityName>
      <candidateList>
        <item>，</item>
      </candidateList>
      <explain>文本全半角错误。</explain>
      <paraID>4284AAAA</paraID>
      <start>69</start>
      <end>70</end>
      <status>unmodified</status>
      <modifiedWord/>
      <trackRevisions>false</trackRevisions>
    </reviewItem>
    <reviewItem>
      <errorID>bcab2e81-b746-4c07-a135-943c75ed1e4d</errorID>
      <errorWord>,</errorWord>
      <group>L1_Format</group>
      <groupName>格式问题</groupName>
      <ability>L2_HalfPunc</ability>
      <abilityName>全半角检查</abilityName>
      <candidateList>
        <item>，</item>
      </candidateList>
      <explain>文本全半角错误。</explain>
      <paraID>4284AAAA</paraID>
      <start>77</start>
      <end>78</end>
      <status>unmodified</status>
      <modifiedWord/>
      <trackRevisions>false</trackRevisions>
    </reviewItem>
    <reviewItem>
      <errorID>1ec0b0f5-5ff0-4589-9b70-6f30718d09e3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1FAFE998</paraID>
      <start>0</start>
      <end>2</end>
      <status>unmodified</status>
      <modifiedWord/>
      <trackRevisions>false</trackRevisions>
    </reviewItem>
    <reviewItem>
      <errorID>8548201c-b884-45e2-ad15-24ef313d2ac1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435346F8</paraID>
      <start>0</start>
      <end>2</end>
      <status>unmodified</status>
      <modifiedWord/>
      <trackRevisions>false</trackRevisions>
    </reviewItem>
    <reviewItem>
      <errorID>fef8abd3-e535-4bbf-99f0-8ec82f35989d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2C9D8433</paraID>
      <start>0</start>
      <end>2</end>
      <status>unmodified</status>
      <modifiedWord/>
      <trackRevisions>false</trackRevisions>
    </reviewItem>
    <reviewItem>
      <errorID>dd097747-518d-425c-9eec-6ebdf2fdf865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A4368AF</paraID>
      <start>0</start>
      <end>2</end>
      <status>unmodified</status>
      <modifiedWord/>
      <trackRevisions>false</trackRevisions>
    </reviewItem>
    <reviewItem>
      <errorID>806ac889-a958-41d9-92b5-c79a87be7108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6E90F5DB</paraID>
      <start>0</start>
      <end>2</end>
      <status>unmodified</status>
      <modifiedWord/>
      <trackRevisions>false</trackRevisions>
    </reviewItem>
    <reviewItem>
      <errorID>23ecc98f-d594-4372-b4f7-d12a5eef2edc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5356E24C</paraID>
      <start>0</start>
      <end>2</end>
      <status>unmodified</status>
      <modifiedWord/>
      <trackRevisions>false</trackRevisions>
    </reviewItem>
    <reviewItem>
      <errorID>950a8f13-ff8d-445b-abee-c0a0d08a7494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4FF70BE4</paraID>
      <start>0</start>
      <end>2</end>
      <status>unmodified</status>
      <modifiedWord/>
      <trackRevisions>false</trackRevisions>
    </reviewItem>
    <reviewItem>
      <errorID>cd50e601-4493-49e5-92e3-27f6f13c6fdc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6C6BADA1</paraID>
      <start>0</start>
      <end>2</end>
      <status>unmodified</status>
      <modifiedWord/>
      <trackRevisions>false</trackRevisions>
    </reviewItem>
    <reviewItem>
      <errorID>d75451e7-d640-465c-9c19-0f8932eccd90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6961C8DE</paraID>
      <start>0</start>
      <end>2</end>
      <status>unmodified</status>
      <modifiedWord/>
      <trackRevisions>false</trackRevisions>
    </reviewItem>
    <reviewItem>
      <errorID>ab1379c2-1e92-45ab-adfe-5664b301e098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30497970</paraID>
      <start>0</start>
      <end>2</end>
      <status>unmodified</status>
      <modifiedWord/>
      <trackRevisions>false</trackRevisions>
    </reviewItem>
    <reviewItem>
      <errorID>a6836ac0-fb41-4059-b628-838154d84e1d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75D1E2B3</paraID>
      <start>0</start>
      <end>2</end>
      <status>unmodified</status>
      <modifiedWord/>
      <trackRevisions>false</trackRevisions>
    </reviewItem>
    <reviewItem>
      <errorID>42dab2f2-e084-457e-8af9-57df38f91baf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5956E8B7</paraID>
      <start>0</start>
      <end>2</end>
      <status>unmodified</status>
      <modifiedWord/>
      <trackRevisions>false</trackRevisions>
    </reviewItem>
    <reviewItem>
      <errorID>1b74c311-024a-4a3b-b3b9-241761ae21e8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312DB678</paraID>
      <start>0</start>
      <end>2</end>
      <status>unmodified</status>
      <modifiedWord/>
      <trackRevisions>false</trackRevisions>
    </reviewItem>
    <reviewItem>
      <errorID>7522988c-df6f-418a-8286-db610751b799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7D7C66AB</paraID>
      <start>0</start>
      <end>2</end>
      <status>unmodified</status>
      <modifiedWord/>
      <trackRevisions>false</trackRevisions>
    </reviewItem>
    <reviewItem>
      <errorID>1ee34967-9246-49b2-aaeb-485f113e2ff1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65BF4FBE</paraID>
      <start>0</start>
      <end>2</end>
      <status>unmodified</status>
      <modifiedWord/>
      <trackRevisions>false</trackRevisions>
    </reviewItem>
    <reviewItem>
      <errorID>c1efdd9c-de71-488b-afcd-fc85220ea9ab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610D51C8</paraID>
      <start>0</start>
      <end>2</end>
      <status>unmodified</status>
      <modifiedWord/>
      <trackRevisions>false</trackRevisions>
    </reviewItem>
    <reviewItem>
      <errorID>bddd9639-9af4-4c11-b2a9-4b1488fd247e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79ECA72A</paraID>
      <start>0</start>
      <end>2</end>
      <status>unmodified</status>
      <modifiedWord/>
      <trackRevisions>false</trackRevisions>
    </reviewItem>
    <reviewItem>
      <errorID>b19f05ad-4c98-4bf7-a6dd-3eb896d627e4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436FCF1</paraID>
      <start>0</start>
      <end>2</end>
      <status>unmodified</status>
      <modifiedWord/>
      <trackRevisions>false</trackRevisions>
    </reviewItem>
    <reviewItem>
      <errorID>ac9157d6-ad95-43dc-98d4-b33923224f5d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14BC9B9E</paraID>
      <start>0</start>
      <end>2</end>
      <status>unmodified</status>
      <modifiedWord/>
      <trackRevisions>false</trackRevisions>
    </reviewItem>
    <reviewItem>
      <errorID>5cadac04-6518-4535-b17b-168139f96a1c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215BBF21</paraID>
      <start>0</start>
      <end>3</end>
      <status>unmodified</status>
      <modifiedWord/>
      <trackRevisions>false</trackRevisions>
    </reviewItem>
    <reviewItem>
      <errorID>a038b8bc-12f8-4bae-a855-04b16cfadf2f</errorID>
      <errorWord>《食品安全法》</errorWord>
      <group>L1_Word</group>
      <groupName>字词问题</groupName>
      <ability>L2_Typo</ability>
      <abilityName>字词错误</abilityName>
      <candidateList>
        <item>《中华人民共和国食品安全法》</item>
      </candidateList>
      <explain/>
      <paraID>215BBF21</paraID>
      <start>31</start>
      <end>38</end>
      <status>unmodified</status>
      <modifiedWord/>
      <trackRevisions>false</trackRevisions>
    </reviewItem>
    <reviewItem>
      <errorID>bbb0bd9b-c495-4a0b-8340-284e0711574d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10C26E6A</paraID>
      <start>0</start>
      <end>3</end>
      <status>unmodified</status>
      <modifiedWord/>
      <trackRevisions>false</trackRevisions>
    </reviewItem>
    <reviewItem>
      <errorID>7937d212-c565-4144-8518-039319a31fc5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57472C58</paraID>
      <start>0</start>
      <end>2</end>
      <status>unmodified</status>
      <modifiedWord/>
      <trackRevisions>false</trackRevisions>
    </reviewItem>
    <reviewItem>
      <errorID>4c5177de-6c0d-4ff8-83e7-9c801b444392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756584E</paraID>
      <start>0</start>
      <end>2</end>
      <status>unmodified</status>
      <modifiedWord/>
      <trackRevisions>false</trackRevisions>
    </reviewItem>
    <reviewItem>
      <errorID>58423087-624c-4808-aa01-9f7521acd7bc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799C043E</paraID>
      <start>0</start>
      <end>2</end>
      <status>unmodified</status>
      <modifiedWord/>
      <trackRevisions>false</trackRevisions>
    </reviewItem>
    <reviewItem>
      <errorID>46085c88-b03b-42e4-9012-dcb16a558912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6D357B9C</paraID>
      <start>0</start>
      <end>2</end>
      <status>unmodified</status>
      <modifiedWord/>
      <trackRevisions>false</trackRevisions>
    </reviewItem>
    <reviewItem>
      <errorID>8fc8ecae-9ed7-489d-b8e1-6093781fbdb4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1308C36A</paraID>
      <start>0</start>
      <end>2</end>
      <status>unmodified</status>
      <modifiedWord/>
      <trackRevisions>false</trackRevisions>
    </reviewItem>
    <reviewItem>
      <errorID>fc28739b-b747-4703-a6d3-0f50c8c4603b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76CD4545</paraID>
      <start>0</start>
      <end>2</end>
      <status>unmodified</status>
      <modifiedWord/>
      <trackRevisions>false</trackRevisions>
    </reviewItem>
    <reviewItem>
      <errorID>28ef3662-6dff-4113-b51f-5c1b732ab5b2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2BA70EB8</paraID>
      <start>0</start>
      <end>2</end>
      <status>unmodified</status>
      <modifiedWord/>
      <trackRevisions>false</trackRevisions>
    </reviewItem>
    <reviewItem>
      <errorID>979ccc50-c9dd-4915-a9d5-05e0f00a99a8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41A1C485</paraID>
      <start>0</start>
      <end>2</end>
      <status>unmodified</status>
      <modifiedWord/>
      <trackRevisions>false</trackRevisions>
    </reviewItem>
    <reviewItem>
      <errorID>1802259f-de07-466e-b81c-8df4d89d3e96</errorID>
      <errorWord>留</errorWord>
      <group>L1_Word</group>
      <groupName>字词问题</groupName>
      <ability>L2_Typo</ability>
      <abilityName>字词错误</abilityName>
      <candidateList>
        <item>留存</item>
      </candidateList>
      <explain/>
      <paraID>41A1C485</paraID>
      <start>71</start>
      <end>72</end>
      <status>unmodified</status>
      <modifiedWord/>
      <trackRevisions>false</trackRevisions>
    </reviewItem>
    <reviewItem>
      <errorID>f10a73aa-c179-422e-b79d-a12e1a3e775b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5A263682</paraID>
      <start>0</start>
      <end>2</end>
      <status>unmodified</status>
      <modifiedWord/>
      <trackRevisions>false</trackRevisions>
    </reviewItem>
    <reviewItem>
      <errorID>ed3b3f86-c85c-4147-bdfb-d33776096798</errorID>
      <errorWord>其它</errorWord>
      <group>L1_Word</group>
      <groupName>字词问题</groupName>
      <ability>L2_Alias</ability>
      <abilityName>也作/曾用词</abilityName>
      <candidateList>
        <item>其他</item>
      </candidateList>
      <explain>词汇[其它]为不规范表述或旧称，其规范书面表述为[其他]。</explain>
      <paraID>5A263682</paraID>
      <start>146</start>
      <end>148</end>
      <status>unmodified</status>
      <modifiedWord/>
      <trackRevisions>false</trackRevisions>
    </reviewItem>
    <reviewItem>
      <errorID>636755e5-3938-4990-bfd8-eda9176e9b01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2778623A</paraID>
      <start>0</start>
      <end>2</end>
      <status>unmodified</status>
      <modifiedWord/>
      <trackRevisions>false</trackRevisions>
    </reviewItem>
    <reviewItem>
      <errorID>49ef65ba-fb94-4150-aa3b-f38a52098276</errorID>
      <errorWord>，</errorWord>
      <group>L1_Word</group>
      <groupName>字词问题</groupName>
      <ability>L2_Typo</ability>
      <abilityName>字词错误</abilityName>
      <candidateList>
        <item>，有</item>
      </candidateList>
      <explain/>
      <paraID>2778623A</paraID>
      <start>110</start>
      <end>111</end>
      <status>unmodified</status>
      <modifiedWord/>
      <trackRevisions>false</trackRevisions>
    </reviewItem>
    <reviewItem>
      <errorID>c1006529-7cd0-426e-80b1-1605f0e8074d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292D2D89</paraID>
      <start>0</start>
      <end>3</end>
      <status>unmodified</status>
      <modifiedWord/>
      <trackRevisions>false</trackRevisions>
    </reviewItem>
    <reviewItem>
      <errorID>f32e91d4-c08c-4b97-bc78-ffd7c71f2ab9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5664592F</paraID>
      <start>0</start>
      <end>3</end>
      <status>unmodified</status>
      <modifiedWord/>
      <trackRevisions>false</trackRevisions>
    </reviewItem>
    <reviewItem>
      <errorID>01447153-3e93-4704-9f25-ee736a09b57a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2EDC569D</paraID>
      <start>0</start>
      <end>2</end>
      <status>unmodified</status>
      <modifiedWord/>
      <trackRevisions>false</trackRevisions>
    </reviewItem>
    <reviewItem>
      <errorID>46fa8348-4577-41ec-95f9-e57ef448f989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1637229B</paraID>
      <start>0</start>
      <end>2</end>
      <status>unmodified</status>
      <modifiedWord/>
      <trackRevisions>false</trackRevisions>
    </reviewItem>
    <reviewItem>
      <errorID>5dc6f9fc-efb3-4ec6-813b-315eda0851b6</errorID>
      <errorWord>《食品安全法》</errorWord>
      <group>L1_Word</group>
      <groupName>字词问题</groupName>
      <ability>L2_Typo</ability>
      <abilityName>字词错误</abilityName>
      <candidateList>
        <item>《中华人民共和国食品安全法》</item>
      </candidateList>
      <explain/>
      <paraID>1637229B</paraID>
      <start>34</start>
      <end>41</end>
      <status>unmodified</status>
      <modifiedWord/>
      <trackRevisions>false</trackRevisions>
    </reviewItem>
    <reviewItem>
      <errorID>1cddff31-e9ea-4b2b-bfbf-cf95d9ff6036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43857B7F</paraID>
      <start>0</start>
      <end>2</end>
      <status>unmodified</status>
      <modifiedWord/>
      <trackRevisions>false</trackRevisions>
    </reviewItem>
    <reviewItem>
      <errorID>03773042-8c6e-4912-8661-ffff0027763e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1C90166E</paraID>
      <start>0</start>
      <end>2</end>
      <status>unmodified</status>
      <modifiedWord/>
      <trackRevisions>false</trackRevisions>
    </reviewItem>
    <reviewItem>
      <errorID>58599dbe-bb24-4696-960f-bb3c37d914e5</errorID>
      <errorWord>西兰花</errorWord>
      <group>L1_Knowledge</group>
      <groupName>知识性问题</groupName>
      <ability>L2_Knowledge</ability>
      <abilityName>其他知识</abilityName>
      <candidateList>
        <item>西蓝花</item>
      </candidateList>
      <explain/>
      <paraID>416C7A0C</paraID>
      <start>41</start>
      <end>44</end>
      <status>unmodified</status>
      <modifiedWord/>
      <trackRevisions>false</trackRevisions>
    </reviewItem>
    <reviewItem>
      <errorID>774234a8-c825-4ffb-8dd6-a2c19eec3437</errorID>
      <errorWord>份量足</errorWord>
      <group>L1_Word</group>
      <groupName>字词问题</groupName>
      <ability>L2_Alias</ability>
      <abilityName>也作/曾用词</abilityName>
      <candidateList>
        <item>分量足</item>
      </candidateList>
      <explain>词汇[份量足]为不规范表述或旧称，其规范书面表述为[分量足]。</explain>
      <paraID>1463A9E0</paraID>
      <start>23</start>
      <end>26</end>
      <status>unmodified</status>
      <modifiedWord/>
      <trackRevisions>false</trackRevisions>
    </reviewItem>
    <reviewItem>
      <errorID>2779bbfc-8235-4628-b8f7-71d5131e3cf5</errorID>
      <errorWord>西兰花</errorWord>
      <group>L1_Knowledge</group>
      <groupName>知识性问题</groupName>
      <ability>L2_Knowledge</ability>
      <abilityName>其他知识</abilityName>
      <candidateList>
        <item>西蓝花</item>
      </candidateList>
      <explain/>
      <paraID> DB03786</paraID>
      <start>3</start>
      <end>6</end>
      <status>unmodified</status>
      <modifiedWord/>
      <trackRevisions>false</trackRevisions>
    </reviewItem>
    <reviewItem>
      <errorID>fe5a0a3c-92b6-49e3-8a30-101b0aa85dc7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77EF6F6E</paraID>
      <start>0</start>
      <end>2</end>
      <status>unmodified</status>
      <modifiedWord/>
      <trackRevisions>false</trackRevisions>
    </reviewItem>
    <reviewItem>
      <errorID>0c8f8f4d-f088-422e-9a58-996de74f46f8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6DCA956D</paraID>
      <start>0</start>
      <end>2</end>
      <status>unmodified</status>
      <modifiedWord/>
      <trackRevisions>false</trackRevisions>
    </reviewItem>
    <reviewItem>
      <errorID>330780e3-ec9d-4822-b05d-2f71e57667d0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16663BC1</paraID>
      <start>0</start>
      <end>2</end>
      <status>unmodified</status>
      <modifiedWord/>
      <trackRevisions>false</trackRevisions>
    </reviewItem>
    <reviewItem>
      <errorID>0e94e5d0-821f-470d-88f9-2275d1d81aa5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2C68E254</paraID>
      <start>0</start>
      <end>2</end>
      <status>unmodified</status>
      <modifiedWord/>
      <trackRevisions>false</trackRevisions>
    </reviewItem>
    <reviewItem>
      <errorID>bc0947af-25e3-41ed-b502-9123f0f761a8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3A6913F8</paraID>
      <start>0</start>
      <end>2</end>
      <status>unmodified</status>
      <modifiedWord/>
      <trackRevisions>false</trackRevisions>
    </reviewItem>
    <reviewItem>
      <errorID>5ae851ce-58d6-40da-aaee-91c15983df5e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5A5F740</paraID>
      <start>0</start>
      <end>2</end>
      <status>unmodified</status>
      <modifiedWord/>
      <trackRevisions>false</trackRevisions>
    </reviewItem>
    <reviewItem>
      <errorID>3b895e58-1098-4b51-b23a-b6ad1cf4e4e3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2F3A424F</paraID>
      <start>0</start>
      <end>2</end>
      <status>unmodified</status>
      <modifiedWord/>
      <trackRevisions>false</trackRevisions>
    </reviewItem>
    <reviewItem>
      <errorID>c47f0295-f4d0-4997-a133-7235acb876e8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62905E70</paraID>
      <start>0</start>
      <end>2</end>
      <status>unmodified</status>
      <modifiedWord/>
      <trackRevisions>false</trackRevisions>
    </reviewItem>
    <reviewItem>
      <errorID>7087e0bb-ff2a-4c36-9081-a1798b1a1519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3D9CD0FA</paraID>
      <start>0</start>
      <end>2</end>
      <status>unmodified</status>
      <modifiedWord/>
      <trackRevisions>false</trackRevisions>
    </reviewItem>
    <reviewItem>
      <errorID>09b31d87-dd09-405c-8e41-f53a9c9f5d86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34584E8C</paraID>
      <start>0</start>
      <end>2</end>
      <status>unmodified</status>
      <modifiedWord/>
      <trackRevisions>false</trackRevisions>
    </reviewItem>
    <reviewItem>
      <errorID>487cfd1d-aca1-4cc0-97d0-a09124d2296c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4CB26197</paraID>
      <start>0</start>
      <end>2</end>
      <status>unmodified</status>
      <modifiedWord/>
      <trackRevisions>false</trackRevisions>
    </reviewItem>
    <reviewItem>
      <errorID>2ac96a17-2e27-4a03-b789-fb0d7998eb11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4D207911</paraID>
      <start>0</start>
      <end>2</end>
      <status>unmodified</status>
      <modifiedWord/>
      <trackRevisions>false</trackRevisions>
    </reviewItem>
    <reviewItem>
      <errorID>e2c76713-f2fd-4738-95f5-ea69b21ef770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2BEF67D0</paraID>
      <start>0</start>
      <end>2</end>
      <status>unmodified</status>
      <modifiedWord/>
      <trackRevisions>false</trackRevisions>
    </reviewItem>
    <reviewItem>
      <errorID>26d9e1b3-0850-4a15-bc57-5be04634541f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23DAA71E</paraID>
      <start>0</start>
      <end>2</end>
      <status>unmodified</status>
      <modifiedWord/>
      <trackRevisions>false</trackRevisions>
    </reviewItem>
    <reviewItem>
      <errorID>1ecd51c8-3dfe-4085-aef0-4e957558c70b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2D5B3638</paraID>
      <start>0</start>
      <end>2</end>
      <status>unmodified</status>
      <modifiedWord/>
      <trackRevisions>false</trackRevisions>
    </reviewItem>
    <reviewItem>
      <errorID>44173665-9cfe-479d-9868-c4136d9032cb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5D46EABF</paraID>
      <start>0</start>
      <end>2</end>
      <status>unmodified</status>
      <modifiedWord/>
      <trackRevisions>false</trackRevisions>
    </reviewItem>
    <reviewItem>
      <errorID>e2b466e2-b5c4-4ec4-803d-0038da2424f1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7A272D52</paraID>
      <start>0</start>
      <end>3</end>
      <status>unmodified</status>
      <modifiedWord/>
      <trackRevisions>false</trackRevisions>
    </reviewItem>
    <reviewItem>
      <errorID>37cb3472-6703-4f1b-8049-18a284e52737</errorID>
      <errorWord>《食品安全法》</errorWord>
      <group>L1_Word</group>
      <groupName>字词问题</groupName>
      <ability>L2_Typo</ability>
      <abilityName>字词错误</abilityName>
      <candidateList>
        <item>《中华人民共和国食品安全法》</item>
      </candidateList>
      <explain/>
      <paraID>7A272D52</paraID>
      <start>31</start>
      <end>38</end>
      <status>unmodified</status>
      <modifiedWord/>
      <trackRevisions>false</trackRevisions>
    </reviewItem>
    <reviewItem>
      <errorID>63634754-55a1-4880-b943-3cf48e88a866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4E1BE0ED</paraID>
      <start>0</start>
      <end>3</end>
      <status>unmodified</status>
      <modifiedWord/>
      <trackRevisions>false</trackRevisions>
    </reviewItem>
    <reviewItem>
      <errorID>f62c346f-c421-4b72-b9c4-76c64cf4684c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4130B69A</paraID>
      <start>0</start>
      <end>2</end>
      <status>unmodified</status>
      <modifiedWord/>
      <trackRevisions>false</trackRevisions>
    </reviewItem>
    <reviewItem>
      <errorID>55cddbf4-d22a-42cf-b44f-b9f73f8ff5b6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57D99C9A</paraID>
      <start>0</start>
      <end>2</end>
      <status>unmodified</status>
      <modifiedWord/>
      <trackRevisions>false</trackRevisions>
    </reviewItem>
    <reviewItem>
      <errorID>de4db39a-18db-427f-a264-f11d2e6d6e8c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3D6D6AE6</paraID>
      <start>0</start>
      <end>2</end>
      <status>unmodified</status>
      <modifiedWord/>
      <trackRevisions>false</trackRevisions>
    </reviewItem>
    <reviewItem>
      <errorID>f11ba9d2-a265-4460-96f7-f3fd6456c86b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1CC4EDFA</paraID>
      <start>0</start>
      <end>2</end>
      <status>unmodified</status>
      <modifiedWord/>
      <trackRevisions>false</trackRevisions>
    </reviewItem>
    <reviewItem>
      <errorID>b68c887e-8659-499d-83df-9aa993f206e2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64FDF6DF</paraID>
      <start>0</start>
      <end>2</end>
      <status>unmodified</status>
      <modifiedWord/>
      <trackRevisions>false</trackRevisions>
    </reviewItem>
    <reviewItem>
      <errorID>3a18567b-1fb1-466e-9b32-b77029d693c7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563AA314</paraID>
      <start>0</start>
      <end>2</end>
      <status>unmodified</status>
      <modifiedWord/>
      <trackRevisions>false</trackRevisions>
    </reviewItem>
    <reviewItem>
      <errorID>859fdc36-7361-49ca-b20b-b626f86ad244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6AD09811</paraID>
      <start>0</start>
      <end>2</end>
      <status>unmodified</status>
      <modifiedWord/>
      <trackRevisions>false</trackRevisions>
    </reviewItem>
    <reviewItem>
      <errorID>b09237fc-16fe-46d3-95e4-00ded626ec28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5197AFB3</paraID>
      <start>0</start>
      <end>2</end>
      <status>unmodified</status>
      <modifiedWord/>
      <trackRevisions>false</trackRevisions>
    </reviewItem>
    <reviewItem>
      <errorID>93cb3c00-06be-4d2f-9614-f8e4f20e43cb</errorID>
      <errorWord>留</errorWord>
      <group>L1_Word</group>
      <groupName>字词问题</groupName>
      <ability>L2_Typo</ability>
      <abilityName>字词错误</abilityName>
      <candidateList>
        <item>留存</item>
      </candidateList>
      <explain/>
      <paraID>5197AFB3</paraID>
      <start>71</start>
      <end>72</end>
      <status>unmodified</status>
      <modifiedWord/>
      <trackRevisions>false</trackRevisions>
    </reviewItem>
    <reviewItem>
      <errorID>b5c9ef9c-5454-4731-980e-0e4344bbce58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3023E6A7</paraID>
      <start>0</start>
      <end>2</end>
      <status>unmodified</status>
      <modifiedWord/>
      <trackRevisions>false</trackRevisions>
    </reviewItem>
    <reviewItem>
      <errorID>28b44b67-dc3f-4193-9c3d-9b47e79ec84b</errorID>
      <errorWord>其它</errorWord>
      <group>L1_Word</group>
      <groupName>字词问题</groupName>
      <ability>L2_Alias</ability>
      <abilityName>也作/曾用词</abilityName>
      <candidateList>
        <item>其他</item>
      </candidateList>
      <explain>词汇[其它]为不规范表述或旧称，其规范书面表述为[其他]。</explain>
      <paraID>3023E6A7</paraID>
      <start>146</start>
      <end>148</end>
      <status>unmodified</status>
      <modifiedWord/>
      <trackRevisions>false</trackRevisions>
    </reviewItem>
    <reviewItem>
      <errorID>beb8ff85-70d5-4c4a-bbb0-a4aa5435e03f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76F7667F</paraID>
      <start>0</start>
      <end>2</end>
      <status>unmodified</status>
      <modifiedWord/>
      <trackRevisions>false</trackRevisions>
    </reviewItem>
    <reviewItem>
      <errorID>a6a00ce7-ed42-4382-a855-adbec4435e97</errorID>
      <errorWord>，</errorWord>
      <group>L1_Word</group>
      <groupName>字词问题</groupName>
      <ability>L2_Typo</ability>
      <abilityName>字词错误</abilityName>
      <candidateList>
        <item>，有</item>
      </candidateList>
      <explain/>
      <paraID>76F7667F</paraID>
      <start>110</start>
      <end>111</end>
      <status>unmodified</status>
      <modifiedWord/>
      <trackRevisions>false</trackRevisions>
    </reviewItem>
    <reviewItem>
      <errorID>f81d4059-bef7-4e0e-bbe9-c06d610efcdb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76AB2803</paraID>
      <start>0</start>
      <end>3</end>
      <status>unmodified</status>
      <modifiedWord/>
      <trackRevisions>false</trackRevisions>
    </reviewItem>
    <reviewItem>
      <errorID>94ea5fff-7623-4615-9c13-dccf6f22709a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29AA4EB</paraID>
      <start>0</start>
      <end>3</end>
      <status>unmodified</status>
      <modifiedWord/>
      <trackRevisions>false</trackRevisions>
    </reviewItem>
    <reviewItem>
      <errorID>816100ab-c34d-4b06-b21a-4fa432c153b3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3BDC970C</paraID>
      <start>0</start>
      <end>2</end>
      <status>unmodified</status>
      <modifiedWord/>
      <trackRevisions>false</trackRevisions>
    </reviewItem>
    <reviewItem>
      <errorID>92aff158-e2aa-467d-91f6-66b98bf43415</errorID>
      <errorWord>《食品安全法》</errorWord>
      <group>L1_Word</group>
      <groupName>字词问题</groupName>
      <ability>L2_Typo</ability>
      <abilityName>字词错误</abilityName>
      <candidateList>
        <item>《中华人民共和国食品安全法》</item>
      </candidateList>
      <explain/>
      <paraID>3BDC970C</paraID>
      <start>96</start>
      <end>103</end>
      <status>unmodified</status>
      <modifiedWord/>
      <trackRevisions>false</trackRevisions>
    </reviewItem>
    <reviewItem>
      <errorID>f4affb61-61cf-484c-9927-640a10e15ded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706B9395</paraID>
      <start>0</start>
      <end>2</end>
      <status>unmodified</status>
      <modifiedWord/>
      <trackRevisions>false</trackRevisions>
    </reviewItem>
    <reviewItem>
      <errorID>5aea2af1-424c-4764-875f-d1025ae6fbe9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33FCF28</paraID>
      <start>0</start>
      <end>2</end>
      <status>unmodified</status>
      <modifiedWord/>
      <trackRevisions>false</trackRevisions>
    </reviewItem>
    <reviewItem>
      <errorID>be9fbcdf-3840-4942-9ec8-2b4d62c204fa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5FF3EDAF</paraID>
      <start>0</start>
      <end>2</end>
      <status>unmodified</status>
      <modifiedWord/>
      <trackRevisions>false</trackRevisions>
    </reviewItem>
    <reviewItem>
      <errorID>59558512-ccbf-436d-88b6-8c629e3f70cb</errorID>
      <errorWord>《食品安全法》</errorWord>
      <group>L1_Word</group>
      <groupName>字词问题</groupName>
      <ability>L2_Typo</ability>
      <abilityName>字词错误</abilityName>
      <candidateList>
        <item>《中华人民共和国食品安全法》</item>
      </candidateList>
      <explain/>
      <paraID>5FF3EDAF</paraID>
      <start>12</start>
      <end>19</end>
      <status>unmodified</status>
      <modifiedWord/>
      <trackRevisions>false</trackRevisions>
    </reviewItem>
    <reviewItem>
      <errorID>54505457-ab0a-407f-93f0-4ef729ac61bb</errorID>
      <errorWord>、等</errorWord>
      <group>L1_Word</group>
      <groupName>字词问题</groupName>
      <ability>L2_Typo</ability>
      <abilityName>字词错误</abilityName>
      <candidateList>
        <item>、</item>
      </candidateList>
      <explain/>
      <paraID>5FF3EDAF</paraID>
      <start>27</start>
      <end>29</end>
      <status>unmodified</status>
      <modifiedWord/>
      <trackRevisions>false</trackRevisions>
    </reviewItem>
    <reviewItem>
      <errorID>eda25c51-c6ec-47fb-a015-83a630a766a1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42217585</paraID>
      <start>0</start>
      <end>2</end>
      <status>unmodified</status>
      <modifiedWord/>
      <trackRevisions>false</trackRevisions>
    </reviewItem>
    <reviewItem>
      <errorID>591ca5de-356f-49ae-adaa-ebc141ffbd1e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6A6E02B3</paraID>
      <start>0</start>
      <end>2</end>
      <status>unmodified</status>
      <modifiedWord/>
      <trackRevisions>false</trackRevisions>
    </reviewItem>
    <reviewItem>
      <errorID>c95275ff-2478-4da0-b00d-9f4c0cc94333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1A4E7F10</paraID>
      <start>0</start>
      <end>2</end>
      <status>unmodified</status>
      <modifiedWord/>
      <trackRevisions>false</trackRevisions>
    </reviewItem>
    <reviewItem>
      <errorID>fe403454-49fe-4993-980a-5e2b700b780d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7729BF5D</paraID>
      <start>0</start>
      <end>2</end>
      <status>unmodified</status>
      <modifiedWord/>
      <trackRevisions>false</trackRevisions>
    </reviewItem>
    <reviewItem>
      <errorID>450c69e3-0440-40a0-a481-cc8f4b210b75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74821FE7</paraID>
      <start>0</start>
      <end>2</end>
      <status>unmodified</status>
      <modifiedWord/>
      <trackRevisions>false</trackRevisions>
    </reviewItem>
    <reviewItem>
      <errorID>2544c72a-bac3-4e3e-afed-d23daa19eb60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5CFC3AD</paraID>
      <start>0</start>
      <end>2</end>
      <status>unmodified</status>
      <modifiedWord/>
      <trackRevisions>false</trackRevisions>
    </reviewItem>
    <reviewItem>
      <errorID>d47670c1-cc7c-42e6-b256-9d218b86be0e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758E6D07</paraID>
      <start>0</start>
      <end>2</end>
      <status>unmodified</status>
      <modifiedWord/>
      <trackRevisions>false</trackRevisions>
    </reviewItem>
    <reviewItem>
      <errorID>de53122e-6bf2-4d10-b822-63e6eccf8caa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7A1EBC39</paraID>
      <start>0</start>
      <end>2</end>
      <status>unmodified</status>
      <modifiedWord/>
      <trackRevisions>false</trackRevisions>
    </reviewItem>
    <reviewItem>
      <errorID>dd4a281a-2ed7-4cb6-aac5-41f627e0eb63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2BFB424E</paraID>
      <start>0</start>
      <end>2</end>
      <status>unmodified</status>
      <modifiedWord/>
      <trackRevisions>false</trackRevisions>
    </reviewItem>
    <reviewItem>
      <errorID>efd50663-18fd-4f3e-a2c3-9744f948871c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36B42B62</paraID>
      <start>0</start>
      <end>2</end>
      <status>unmodified</status>
      <modifiedWord/>
      <trackRevisions>false</trackRevisions>
    </reviewItem>
    <reviewItem>
      <errorID>85208831-03bb-48ba-b9bd-23b782ef9c1f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51E54304</paraID>
      <start>0</start>
      <end>2</end>
      <status>unmodified</status>
      <modifiedWord/>
      <trackRevisions>false</trackRevisions>
    </reviewItem>
    <reviewItem>
      <errorID>ea2e643b-9831-40ee-9fe4-58b1978fdf01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11A29BBE</paraID>
      <start>0</start>
      <end>2</end>
      <status>unmodified</status>
      <modifiedWord/>
      <trackRevisions>false</trackRevisions>
    </reviewItem>
    <reviewItem>
      <errorID>f5abb843-9a79-45ad-b6a1-85fe7e01b3af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64AB024C</paraID>
      <start>0</start>
      <end>2</end>
      <status>unmodified</status>
      <modifiedWord/>
      <trackRevisions>false</trackRevisions>
    </reviewItem>
    <reviewItem>
      <errorID>b94dce54-a3cb-4d86-9a4d-f2c1d6a4827c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199C9E2D</paraID>
      <start>0</start>
      <end>2</end>
      <status>unmodified</status>
      <modifiedWord/>
      <trackRevisions>false</trackRevisions>
    </reviewItem>
    <reviewItem>
      <errorID>043f855c-a3b2-44fa-8c2b-54059d6358a1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2F004655</paraID>
      <start>0</start>
      <end>2</end>
      <status>unmodified</status>
      <modifiedWord/>
      <trackRevisions>false</trackRevisions>
    </reviewItem>
    <reviewItem>
      <errorID>3e708fc3-66fe-42c2-95fe-5d9fb623405f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D1E581B</paraID>
      <start>0</start>
      <end>2</end>
      <status>unmodified</status>
      <modifiedWord/>
      <trackRevisions>false</trackRevisions>
    </reviewItem>
    <reviewItem>
      <errorID>ff083f75-4730-4c55-bfa1-c20dd429c142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56C3E697</paraID>
      <start>0</start>
      <end>2</end>
      <status>unmodified</status>
      <modifiedWord/>
      <trackRevisions>false</trackRevisions>
    </reviewItem>
    <reviewItem>
      <errorID>85ceb9ca-cc38-4a79-a86f-f72451f56d23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66F08961</paraID>
      <start>0</start>
      <end>3</end>
      <status>unmodified</status>
      <modifiedWord/>
      <trackRevisions>false</trackRevisions>
    </reviewItem>
    <reviewItem>
      <errorID>16de6531-b1f7-4ec0-af2f-0c250f0e5888</errorID>
      <errorWord>《食品安全法》</errorWord>
      <group>L1_Word</group>
      <groupName>字词问题</groupName>
      <ability>L2_Typo</ability>
      <abilityName>字词错误</abilityName>
      <candidateList>
        <item>《中华人民共和国食品安全法》</item>
      </candidateList>
      <explain/>
      <paraID>66F08961</paraID>
      <start>31</start>
      <end>38</end>
      <status>unmodified</status>
      <modifiedWord/>
      <trackRevisions>false</trackRevisions>
    </reviewItem>
    <reviewItem>
      <errorID>8ab7ee91-5e64-4a8e-b8ad-5572ddf85538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6D62F51D</paraID>
      <start>0</start>
      <end>3</end>
      <status>unmodified</status>
      <modifiedWord/>
      <trackRevisions>false</trackRevisions>
    </reviewItem>
    <reviewItem>
      <errorID>8f7b54de-b4ce-411e-8e6f-2093efb24355</errorID>
      <errorWord>。。</errorWord>
      <group>L1_Punc</group>
      <groupName>标点问题</groupName>
      <ability>L2_Punc</ability>
      <abilityName>标点符号检查</abilityName>
      <candidateList>
        <item>。</item>
      </candidateList>
      <explain/>
      <paraID>6D62F51D</paraID>
      <start>26</start>
      <end>29</end>
      <status>unmodified</status>
      <modifiedWord/>
      <trackRevisions>false</trackRevisions>
    </reviewItem>
    <reviewItem>
      <errorID>96c60d7a-67ab-4584-8a61-4f5058cb0fa2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3BD93A64</paraID>
      <start>0</start>
      <end>2</end>
      <status>unmodified</status>
      <modifiedWord/>
      <trackRevisions>false</trackRevisions>
    </reviewItem>
    <reviewItem>
      <errorID>6b6a3b84-b305-48ef-b0e0-85ce29fca15c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6F78EC7C</paraID>
      <start>0</start>
      <end>2</end>
      <status>unmodified</status>
      <modifiedWord/>
      <trackRevisions>false</trackRevisions>
    </reviewItem>
    <reviewItem>
      <errorID>54c5203d-0948-4dae-a780-819dec192420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5EDF617D</paraID>
      <start>0</start>
      <end>2</end>
      <status>unmodified</status>
      <modifiedWord/>
      <trackRevisions>false</trackRevisions>
    </reviewItem>
    <reviewItem>
      <errorID>30d29267-91dd-4dd5-9211-7f88b90ca6c8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7A3EA801</paraID>
      <start>0</start>
      <end>2</end>
      <status>unmodified</status>
      <modifiedWord/>
      <trackRevisions>false</trackRevisions>
    </reviewItem>
    <reviewItem>
      <errorID>635ea6c9-01f9-4455-8d75-3ce698b9461e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481D02D0</paraID>
      <start>0</start>
      <end>2</end>
      <status>unmodified</status>
      <modifiedWord/>
      <trackRevisions>false</trackRevisions>
    </reviewItem>
    <reviewItem>
      <errorID>17a95c87-e591-4155-98e8-f98f0e6e8c2d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79F39A33</paraID>
      <start>0</start>
      <end>2</end>
      <status>unmodified</status>
      <modifiedWord/>
      <trackRevisions>false</trackRevisions>
    </reviewItem>
    <reviewItem>
      <errorID>777203cb-24c2-4843-aee8-5214048fc269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1269F050</paraID>
      <start>0</start>
      <end>2</end>
      <status>unmodified</status>
      <modifiedWord/>
      <trackRevisions>false</trackRevisions>
    </reviewItem>
    <reviewItem>
      <errorID>29906ff0-d0cc-491d-b30a-e95730919710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4C565A8C</paraID>
      <start>0</start>
      <end>2</end>
      <status>unmodified</status>
      <modifiedWord/>
      <trackRevisions>false</trackRevisions>
    </reviewItem>
    <reviewItem>
      <errorID>138ed0d0-40b8-4410-a5b6-12b006380eaa</errorID>
      <errorWord>留</errorWord>
      <group>L1_Word</group>
      <groupName>字词问题</groupName>
      <ability>L2_Typo</ability>
      <abilityName>字词错误</abilityName>
      <candidateList>
        <item>留存</item>
      </candidateList>
      <explain/>
      <paraID>4C565A8C</paraID>
      <start>71</start>
      <end>72</end>
      <status>unmodified</status>
      <modifiedWord/>
      <trackRevisions>false</trackRevisions>
    </reviewItem>
    <reviewItem>
      <errorID>469dddae-9472-44a2-8689-8594307aeacd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584A0A5A</paraID>
      <start>0</start>
      <end>2</end>
      <status>unmodified</status>
      <modifiedWord/>
      <trackRevisions>false</trackRevisions>
    </reviewItem>
    <reviewItem>
      <errorID>6080654e-e9e5-416e-832f-a35d70054903</errorID>
      <errorWord>其它</errorWord>
      <group>L1_Word</group>
      <groupName>字词问题</groupName>
      <ability>L2_Alias</ability>
      <abilityName>也作/曾用词</abilityName>
      <candidateList>
        <item>其他</item>
      </candidateList>
      <explain>词汇[其它]为不规范表述或旧称，其规范书面表述为[其他]。</explain>
      <paraID>584A0A5A</paraID>
      <start>146</start>
      <end>148</end>
      <status>unmodified</status>
      <modifiedWord/>
      <trackRevisions>false</trackRevisions>
    </reviewItem>
    <reviewItem>
      <errorID>17b15aee-8f18-48ce-9c78-8ab3d3f2c1a4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75301DA7</paraID>
      <start>0</start>
      <end>2</end>
      <status>unmodified</status>
      <modifiedWord/>
      <trackRevisions>false</trackRevisions>
    </reviewItem>
    <reviewItem>
      <errorID>78958f84-3c8a-405f-862b-2ec5d7c14654</errorID>
      <errorWord>，</errorWord>
      <group>L1_Word</group>
      <groupName>字词问题</groupName>
      <ability>L2_Typo</ability>
      <abilityName>字词错误</abilityName>
      <candidateList>
        <item>，有</item>
      </candidateList>
      <explain/>
      <paraID>75301DA7</paraID>
      <start>110</start>
      <end>111</end>
      <status>unmodified</status>
      <modifiedWord/>
      <trackRevisions>false</trackRevisions>
    </reviewItem>
    <reviewItem>
      <errorID>fa6ac4d5-c929-4470-86e9-dd8e91f2a8d0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5D314B98</paraID>
      <start>0</start>
      <end>3</end>
      <status>unmodified</status>
      <modifiedWord/>
      <trackRevisions>false</trackRevisions>
    </reviewItem>
    <reviewItem>
      <errorID>ea067d2f-a50f-4b4b-a4ef-35d2426789c2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1DF25F5E</paraID>
      <start>0</start>
      <end>3</end>
      <status>unmodified</status>
      <modifiedWord/>
      <trackRevisions>false</trackRevisions>
    </reviewItem>
    <reviewItem>
      <errorID>341add9e-0a47-4e5c-aa6d-34b3b736aeac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2C2C0283</paraID>
      <start>0</start>
      <end>2</end>
      <status>unmodified</status>
      <modifiedWord/>
      <trackRevisions>false</trackRevisions>
    </reviewItem>
    <reviewItem>
      <errorID>2eea72be-2fa0-44cd-97c4-6fa522226650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649F7C3C</paraID>
      <start>0</start>
      <end>2</end>
      <status>unmodified</status>
      <modifiedWord/>
      <trackRevisions>false</trackRevisions>
    </reviewItem>
    <reviewItem>
      <errorID>87089bfb-e47f-4253-84ef-9b5683a591bb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35EE123C</paraID>
      <start>0</start>
      <end>2</end>
      <status>unmodified</status>
      <modifiedWord/>
      <trackRevisions>false</trackRevisions>
    </reviewItem>
    <reviewItem>
      <errorID>fc22bc4f-8d64-49b7-bed7-7d93f2f43738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272E39A5</paraID>
      <start>0</start>
      <end>2</end>
      <status>unmodified</status>
      <modifiedWord/>
      <trackRevisions>false</trackRevisions>
    </reviewItem>
    <reviewItem>
      <errorID>61eb5e64-8e47-4c75-a4fe-fa112cfb8bc0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6BFBF3AE</paraID>
      <start>0</start>
      <end>2</end>
      <status>unmodified</status>
      <modifiedWord/>
      <trackRevisions>false</trackRevisions>
    </reviewItem>
    <reviewItem>
      <errorID>d9fd8935-e033-4019-b94e-e06a8f9b593d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2C67922</paraID>
      <start>0</start>
      <end>2</end>
      <status>unmodified</status>
      <modifiedWord/>
      <trackRevisions>false</trackRevisions>
    </reviewItem>
    <reviewItem>
      <errorID>8cf654c3-ee52-4464-a34f-8b0ea73f1f2e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36ACC30A</paraID>
      <start>0</start>
      <end>2</end>
      <status>unmodified</status>
      <modifiedWord/>
      <trackRevisions>false</trackRevisions>
    </reviewItem>
    <reviewItem>
      <errorID>59f93cbc-4591-44e6-9d38-ad7fb2cd6c99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77761B97</paraID>
      <start>0</start>
      <end>2</end>
      <status>unmodified</status>
      <modifiedWord/>
      <trackRevisions>false</trackRevisions>
    </reviewItem>
    <reviewItem>
      <errorID>a21c18ec-a81b-4b95-9623-942e4223211d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67DFC8A</paraID>
      <start>0</start>
      <end>2</end>
      <status>unmodified</status>
      <modifiedWord/>
      <trackRevisions>false</trackRevisions>
    </reviewItem>
    <reviewItem>
      <errorID>4cd5e348-2f2e-40f5-bcc8-0f7f3016f48b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5FCD1628</paraID>
      <start>0</start>
      <end>2</end>
      <status>unmodified</status>
      <modifiedWord/>
      <trackRevisions>false</trackRevisions>
    </reviewItem>
    <reviewItem>
      <errorID>2c383fcd-facd-4768-b7ad-5cb988516df6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3AB26050</paraID>
      <start>0</start>
      <end>2</end>
      <status>unmodified</status>
      <modifiedWord/>
      <trackRevisions>false</trackRevisions>
    </reviewItem>
    <reviewItem>
      <errorID>1259b19f-c520-436f-a5de-2fb3aff22b5a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4ECF7B13</paraID>
      <start>0</start>
      <end>2</end>
      <status>unmodified</status>
      <modifiedWord/>
      <trackRevisions>false</trackRevisions>
    </reviewItem>
    <reviewItem>
      <errorID>fc2a9d62-a767-4050-9e4a-3ce76adbfb8b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14CAC537</paraID>
      <start>0</start>
      <end>2</end>
      <status>unmodified</status>
      <modifiedWord/>
      <trackRevisions>false</trackRevisions>
    </reviewItem>
    <reviewItem>
      <errorID>7c7165eb-f20d-4387-ae98-2b9067d63cfb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4F7DB1A2</paraID>
      <start>0</start>
      <end>2</end>
      <status>unmodified</status>
      <modifiedWord/>
      <trackRevisions>false</trackRevisions>
    </reviewItem>
    <reviewItem>
      <errorID>c71e59bf-af16-47ec-ae07-e0fea8a829ff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2930D09C</paraID>
      <start>0</start>
      <end>2</end>
      <status>unmodified</status>
      <modifiedWord/>
      <trackRevisions>false</trackRevisions>
    </reviewItem>
    <reviewItem>
      <errorID>fccf42bd-22fc-462b-a67a-4d2c0690987e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493892D2</paraID>
      <start>0</start>
      <end>2</end>
      <status>unmodified</status>
      <modifiedWord/>
      <trackRevisions>false</trackRevisions>
    </reviewItem>
    <reviewItem>
      <errorID>5a96ec79-f5f9-4f54-b65c-b95217c073ba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1046ABDA</paraID>
      <start>0</start>
      <end>2</end>
      <status>unmodified</status>
      <modifiedWord/>
      <trackRevisions>false</trackRevisions>
    </reviewItem>
    <reviewItem>
      <errorID>fd999492-3cff-470d-9edf-295ad8d53702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74F3C5D0</paraID>
      <start>0</start>
      <end>2</end>
      <status>unmodified</status>
      <modifiedWord/>
      <trackRevisions>false</trackRevisions>
    </reviewItem>
    <reviewItem>
      <errorID>c7c8a39a-6859-472d-ba09-0349966fa9dd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5A3F9BFD</paraID>
      <start>0</start>
      <end>2</end>
      <status>unmodified</status>
      <modifiedWord/>
      <trackRevisions>false</trackRevisions>
    </reviewItem>
    <reviewItem>
      <errorID>ea51a709-24fb-49a6-b4bc-5938335ab16e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20488CE7</paraID>
      <start>0</start>
      <end>3</end>
      <status>unmodified</status>
      <modifiedWord/>
      <trackRevisions>false</trackRevisions>
    </reviewItem>
    <reviewItem>
      <errorID>fdd18e7e-be62-48cf-ae96-8ad7e106200d</errorID>
      <errorWord>《食品安全法》</errorWord>
      <group>L1_Word</group>
      <groupName>字词问题</groupName>
      <ability>L2_Typo</ability>
      <abilityName>字词错误</abilityName>
      <candidateList>
        <item>《中华人民共和国食品安全法》</item>
      </candidateList>
      <explain/>
      <paraID>20488CE7</paraID>
      <start>31</start>
      <end>38</end>
      <status>unmodified</status>
      <modifiedWord/>
      <trackRevisions>false</trackRevisions>
    </reviewItem>
    <reviewItem>
      <errorID>0791be3d-46d8-4261-bbdd-cdd2ab5eac0e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1651C241</paraID>
      <start>0</start>
      <end>3</end>
      <status>unmodified</status>
      <modifiedWord/>
      <trackRevisions>false</trackRevisions>
    </reviewItem>
    <reviewItem>
      <errorID>a9766135-c7bb-454e-8a4a-4c53e1d8f103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4DD500AD</paraID>
      <start>0</start>
      <end>2</end>
      <status>unmodified</status>
      <modifiedWord/>
      <trackRevisions>false</trackRevisions>
    </reviewItem>
    <reviewItem>
      <errorID>fe402b76-0829-43cb-acbc-3d86dae1ec31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15F41A12</paraID>
      <start>0</start>
      <end>2</end>
      <status>unmodified</status>
      <modifiedWord/>
      <trackRevisions>false</trackRevisions>
    </reviewItem>
    <reviewItem>
      <errorID>a03775a8-0ed7-40f0-b302-bb91e9a273c8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75820477</paraID>
      <start>0</start>
      <end>2</end>
      <status>unmodified</status>
      <modifiedWord/>
      <trackRevisions>false</trackRevisions>
    </reviewItem>
    <reviewItem>
      <errorID>44182ad0-8f49-4279-960c-6809f859fa19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ACB4B2E</paraID>
      <start>0</start>
      <end>2</end>
      <status>unmodified</status>
      <modifiedWord/>
      <trackRevisions>false</trackRevisions>
    </reviewItem>
    <reviewItem>
      <errorID>5cc44305-985f-4102-bd37-943f8a94bdc2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2E91C4E</paraID>
      <start>0</start>
      <end>2</end>
      <status>unmodified</status>
      <modifiedWord/>
      <trackRevisions>false</trackRevisions>
    </reviewItem>
    <reviewItem>
      <errorID>2705f6cd-6e3f-47bb-803b-0042b217e209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7D389632</paraID>
      <start>0</start>
      <end>2</end>
      <status>unmodified</status>
      <modifiedWord/>
      <trackRevisions>false</trackRevisions>
    </reviewItem>
    <reviewItem>
      <errorID>45084b94-213f-4a95-8c46-51f3f6f8e339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7EFAB7AA</paraID>
      <start>0</start>
      <end>2</end>
      <status>unmodified</status>
      <modifiedWord/>
      <trackRevisions>false</trackRevisions>
    </reviewItem>
    <reviewItem>
      <errorID>eb4810c5-bec6-4f87-b9a7-bc0cb604a856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6CCEF247</paraID>
      <start>0</start>
      <end>2</end>
      <status>unmodified</status>
      <modifiedWord/>
      <trackRevisions>false</trackRevisions>
    </reviewItem>
    <reviewItem>
      <errorID>5e5e8fba-5e66-490d-a9d3-b5e562a77e62</errorID>
      <errorWord>留</errorWord>
      <group>L1_Word</group>
      <groupName>字词问题</groupName>
      <ability>L2_Typo</ability>
      <abilityName>字词错误</abilityName>
      <candidateList>
        <item>留存</item>
      </candidateList>
      <explain/>
      <paraID>6CCEF247</paraID>
      <start>71</start>
      <end>72</end>
      <status>unmodified</status>
      <modifiedWord/>
      <trackRevisions>false</trackRevisions>
    </reviewItem>
    <reviewItem>
      <errorID>1819181d-4f88-4188-9eed-ae94d9c88bb9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780DF758</paraID>
      <start>0</start>
      <end>2</end>
      <status>unmodified</status>
      <modifiedWord/>
      <trackRevisions>false</trackRevisions>
    </reviewItem>
    <reviewItem>
      <errorID>a3358070-1617-4922-b5e9-08e0779f1b0e</errorID>
      <errorWord>其它</errorWord>
      <group>L1_Word</group>
      <groupName>字词问题</groupName>
      <ability>L2_Alias</ability>
      <abilityName>也作/曾用词</abilityName>
      <candidateList>
        <item>其他</item>
      </candidateList>
      <explain>词汇[其它]为不规范表述或旧称，其规范书面表述为[其他]。</explain>
      <paraID>780DF758</paraID>
      <start>146</start>
      <end>148</end>
      <status>unmodified</status>
      <modifiedWord/>
      <trackRevisions>false</trackRevisions>
    </reviewItem>
    <reviewItem>
      <errorID>9556a61c-f12e-4a2b-8a74-4ea92511c19f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2B8B57B4</paraID>
      <start>0</start>
      <end>2</end>
      <status>unmodified</status>
      <modifiedWord/>
      <trackRevisions>false</trackRevisions>
    </reviewItem>
    <reviewItem>
      <errorID>88a7c510-6139-4b5f-a15a-0f82ca7cf024</errorID>
      <errorWord>，</errorWord>
      <group>L1_Word</group>
      <groupName>字词问题</groupName>
      <ability>L2_Typo</ability>
      <abilityName>字词错误</abilityName>
      <candidateList>
        <item>，有</item>
      </candidateList>
      <explain/>
      <paraID>2B8B57B4</paraID>
      <start>110</start>
      <end>111</end>
      <status>unmodified</status>
      <modifiedWord/>
      <trackRevisions>false</trackRevisions>
    </reviewItem>
    <reviewItem>
      <errorID>4dcb324a-6cc7-4ee0-846c-39a9f1cfe362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1FFC42FF</paraID>
      <start>0</start>
      <end>3</end>
      <status>unmodified</status>
      <modifiedWord/>
      <trackRevisions>false</trackRevisions>
    </reviewItem>
    <reviewItem>
      <errorID>1ecebe44-ed7b-49d5-8fe7-fdd545d8045a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154E12B7</paraID>
      <start>0</start>
      <end>3</end>
      <status>unmodified</status>
      <modifiedWord/>
      <trackRevisions>false</trackRevisions>
    </reviewItem>
    <reviewItem>
      <errorID>a15cd702-f5c1-4ee3-b74a-d68149d36f20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7DE2982C</paraID>
      <start>0</start>
      <end>2</end>
      <status>unmodified</status>
      <modifiedWord/>
      <trackRevisions>false</trackRevisions>
    </reviewItem>
    <reviewItem>
      <errorID>6c60d583-3539-4f4c-a2b3-90129f879d63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1556B9E</paraID>
      <start>0</start>
      <end>2</end>
      <status>unmodified</status>
      <modifiedWord/>
      <trackRevisions>false</trackRevisions>
    </reviewItem>
    <reviewItem>
      <errorID>1e70e71e-b9e6-4881-9358-8bd305b6dee9</errorID>
      <errorWord>粘液</errorWord>
      <group>L1_Word</group>
      <groupName>字词问题</groupName>
      <ability>L2_Typo</ability>
      <abilityName>字词错误</abilityName>
      <candidateList>
        <item>黏液</item>
      </candidateList>
      <explain>存在发音相同字词的误用。</explain>
      <paraID>6251F6B7</paraID>
      <start>16</start>
      <end>18</end>
      <status>unmodified</status>
      <modifiedWord/>
      <trackRevisions>false</trackRevisions>
    </reviewItem>
    <reviewItem>
      <errorID>7a842959-f534-4be4-94c4-2cd8a7e5bf34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7F91D61</paraID>
      <start>0</start>
      <end>2</end>
      <status>unmodified</status>
      <modifiedWord/>
      <trackRevisions>false</trackRevisions>
    </reviewItem>
    <reviewItem>
      <errorID>f2c71051-0088-4c63-a355-fce3d281d173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2FCCEAC0</paraID>
      <start>0</start>
      <end>2</end>
      <status>unmodified</status>
      <modifiedWord/>
      <trackRevisions>false</trackRevisions>
    </reviewItem>
    <reviewItem>
      <errorID>ae79ae64-64eb-4022-b394-75e0c023fcdf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7DD3A0FE</paraID>
      <start>0</start>
      <end>2</end>
      <status>unmodified</status>
      <modifiedWord/>
      <trackRevisions>false</trackRevisions>
    </reviewItem>
    <reviewItem>
      <errorID>ca056a71-41b6-465f-b56e-7f0fc6191c99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13F10AF</paraID>
      <start>0</start>
      <end>2</end>
      <status>unmodified</status>
      <modifiedWord/>
      <trackRevisions>false</trackRevisions>
    </reviewItem>
    <reviewItem>
      <errorID>c47fc76b-63cf-493e-89dd-b580226f2f89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550EFFDE</paraID>
      <start>0</start>
      <end>2</end>
      <status>unmodified</status>
      <modifiedWord/>
      <trackRevisions>false</trackRevisions>
    </reviewItem>
    <reviewItem>
      <errorID>bfc7d472-6ad6-4cae-8650-ced38fb2b551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54552199</paraID>
      <start>0</start>
      <end>2</end>
      <status>unmodified</status>
      <modifiedWord/>
      <trackRevisions>false</trackRevisions>
    </reviewItem>
    <reviewItem>
      <errorID>24b5dee4-bea4-4a88-9604-0c73a7d3710d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485C833</paraID>
      <start>0</start>
      <end>2</end>
      <status>unmodified</status>
      <modifiedWord/>
      <trackRevisions>false</trackRevisions>
    </reviewItem>
    <reviewItem>
      <errorID>0c32a9cc-55ff-49b7-866e-6aae8d0c330f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49296C56</paraID>
      <start>0</start>
      <end>2</end>
      <status>unmodified</status>
      <modifiedWord/>
      <trackRevisions>false</trackRevisions>
    </reviewItem>
    <reviewItem>
      <errorID>1e64001d-2e53-44fb-8d04-5b39b83f00f7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58ED8CDF</paraID>
      <start>0</start>
      <end>2</end>
      <status>unmodified</status>
      <modifiedWord/>
      <trackRevisions>false</trackRevisions>
    </reviewItem>
    <reviewItem>
      <errorID>1f0c0e1e-b4b3-4f7e-9f0b-34077624e942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53F2A865</paraID>
      <start>0</start>
      <end>2</end>
      <status>unmodified</status>
      <modifiedWord/>
      <trackRevisions>false</trackRevisions>
    </reviewItem>
    <reviewItem>
      <errorID>0aacf933-693a-40f2-ad00-6a4db1b2317f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34EC8E1</paraID>
      <start>0</start>
      <end>2</end>
      <status>unmodified</status>
      <modifiedWord/>
      <trackRevisions>false</trackRevisions>
    </reviewItem>
    <reviewItem>
      <errorID>75030643-7201-4d50-9ce9-762a167acb3d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283EB81F</paraID>
      <start>0</start>
      <end>2</end>
      <status>unmodified</status>
      <modifiedWord/>
      <trackRevisions>false</trackRevisions>
    </reviewItem>
    <reviewItem>
      <errorID>e16058c5-f57c-463c-851b-e32222301a1f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28369EE</paraID>
      <start>0</start>
      <end>2</end>
      <status>unmodified</status>
      <modifiedWord/>
      <trackRevisions>false</trackRevisions>
    </reviewItem>
    <reviewItem>
      <errorID>7092f070-dd59-4801-b6ee-034019559c7e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4962C7FF</paraID>
      <start>0</start>
      <end>2</end>
      <status>unmodified</status>
      <modifiedWord/>
      <trackRevisions>false</trackRevisions>
    </reviewItem>
    <reviewItem>
      <errorID>e17cef08-6015-4681-b11e-065f714cc5cc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20745B22</paraID>
      <start>0</start>
      <end>2</end>
      <status>unmodified</status>
      <modifiedWord/>
      <trackRevisions>false</trackRevisions>
    </reviewItem>
    <reviewItem>
      <errorID>965e8316-22a5-4348-a61b-70b815dc591f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275A6DB</paraID>
      <start>0</start>
      <end>2</end>
      <status>unmodified</status>
      <modifiedWord/>
      <trackRevisions>false</trackRevisions>
    </reviewItem>
    <reviewItem>
      <errorID>91980d3d-54ca-41e7-a6a8-39cac5995d9d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7CD7229C</paraID>
      <start>0</start>
      <end>3</end>
      <status>unmodified</status>
      <modifiedWord/>
      <trackRevisions>false</trackRevisions>
    </reviewItem>
    <reviewItem>
      <errorID>bcbc8d46-27d6-498d-9efb-2ff486ea2bdc</errorID>
      <errorWord>《食品安全法》</errorWord>
      <group>L1_Word</group>
      <groupName>字词问题</groupName>
      <ability>L2_Typo</ability>
      <abilityName>字词错误</abilityName>
      <candidateList>
        <item>《中华人民共和国食品安全法》</item>
      </candidateList>
      <explain/>
      <paraID>7CD7229C</paraID>
      <start>31</start>
      <end>38</end>
      <status>unmodified</status>
      <modifiedWord/>
      <trackRevisions>false</trackRevisions>
    </reviewItem>
    <reviewItem>
      <errorID>b722a09d-7ca2-49e0-8b7a-957356fc57ce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35440B2</paraID>
      <start>0</start>
      <end>3</end>
      <status>unmodified</status>
      <modifiedWord/>
      <trackRevisions>false</trackRevisions>
    </reviewItem>
    <reviewItem>
      <errorID>e7697249-efce-4cca-8a26-e89d2d1b255b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219C634C</paraID>
      <start>0</start>
      <end>2</end>
      <status>unmodified</status>
      <modifiedWord/>
      <trackRevisions>false</trackRevisions>
    </reviewItem>
    <reviewItem>
      <errorID>e6e50fcd-90f6-489b-9906-63181dfa09f4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30ADA7D6</paraID>
      <start>0</start>
      <end>2</end>
      <status>unmodified</status>
      <modifiedWord/>
      <trackRevisions>false</trackRevisions>
    </reviewItem>
    <reviewItem>
      <errorID>af0c5ec1-a94f-4918-86f1-ad56a146f06d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6094605D</paraID>
      <start>0</start>
      <end>2</end>
      <status>unmodified</status>
      <modifiedWord/>
      <trackRevisions>false</trackRevisions>
    </reviewItem>
    <reviewItem>
      <errorID>97ad57a8-14a0-4f9e-9ea4-a3e04d6e3884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5A561D2C</paraID>
      <start>0</start>
      <end>2</end>
      <status>unmodified</status>
      <modifiedWord/>
      <trackRevisions>false</trackRevisions>
    </reviewItem>
    <reviewItem>
      <errorID>8d80b3cf-0348-4c4d-9a99-ff6de9c01bf5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55D5BAD8</paraID>
      <start>0</start>
      <end>2</end>
      <status>unmodified</status>
      <modifiedWord/>
      <trackRevisions>false</trackRevisions>
    </reviewItem>
    <reviewItem>
      <errorID>bf58d511-93f3-4f31-ad0a-af2e514418cf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5481377F</paraID>
      <start>0</start>
      <end>2</end>
      <status>unmodified</status>
      <modifiedWord/>
      <trackRevisions>false</trackRevisions>
    </reviewItem>
    <reviewItem>
      <errorID>e8287788-724d-4235-b20d-2f00d1fa9529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20EF531F</paraID>
      <start>0</start>
      <end>2</end>
      <status>unmodified</status>
      <modifiedWord/>
      <trackRevisions>false</trackRevisions>
    </reviewItem>
    <reviewItem>
      <errorID>f1bffdaa-f765-4635-a815-8153f74d634d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1FAB735F</paraID>
      <start>0</start>
      <end>2</end>
      <status>unmodified</status>
      <modifiedWord/>
      <trackRevisions>false</trackRevisions>
    </reviewItem>
    <reviewItem>
      <errorID>aec655a4-b1c8-483a-87b5-d7232022292b</errorID>
      <errorWord>留</errorWord>
      <group>L1_Word</group>
      <groupName>字词问题</groupName>
      <ability>L2_Typo</ability>
      <abilityName>字词错误</abilityName>
      <candidateList>
        <item>留存</item>
      </candidateList>
      <explain/>
      <paraID>1FAB735F</paraID>
      <start>71</start>
      <end>72</end>
      <status>unmodified</status>
      <modifiedWord/>
      <trackRevisions>false</trackRevisions>
    </reviewItem>
    <reviewItem>
      <errorID>82ad5426-f8cf-4e3f-914c-e8708f86f869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7B37AB2D</paraID>
      <start>0</start>
      <end>2</end>
      <status>unmodified</status>
      <modifiedWord/>
      <trackRevisions>false</trackRevisions>
    </reviewItem>
    <reviewItem>
      <errorID>176572e5-a0b1-4017-b4fa-3637d6a19592</errorID>
      <errorWord>其它</errorWord>
      <group>L1_Word</group>
      <groupName>字词问题</groupName>
      <ability>L2_Alias</ability>
      <abilityName>也作/曾用词</abilityName>
      <candidateList>
        <item>其他</item>
      </candidateList>
      <explain>词汇[其它]为不规范表述或旧称，其规范书面表述为[其他]。</explain>
      <paraID>7B37AB2D</paraID>
      <start>146</start>
      <end>148</end>
      <status>unmodified</status>
      <modifiedWord/>
      <trackRevisions>false</trackRevisions>
    </reviewItem>
    <reviewItem>
      <errorID>33b35add-42ae-40e7-bf5c-81cb2b9aa923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782D058A</paraID>
      <start>0</start>
      <end>2</end>
      <status>unmodified</status>
      <modifiedWord/>
      <trackRevisions>false</trackRevisions>
    </reviewItem>
    <reviewItem>
      <errorID>b46cfc9d-39a2-418c-85c4-d7ea66093f91</errorID>
      <errorWord>，</errorWord>
      <group>L1_Word</group>
      <groupName>字词问题</groupName>
      <ability>L2_Typo</ability>
      <abilityName>字词错误</abilityName>
      <candidateList>
        <item>，有</item>
      </candidateList>
      <explain/>
      <paraID>782D058A</paraID>
      <start>110</start>
      <end>111</end>
      <status>unmodified</status>
      <modifiedWord/>
      <trackRevisions>false</trackRevisions>
    </reviewItem>
    <reviewItem>
      <errorID>c2443eb3-f4f8-49c2-acde-e81c518c38ba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40042B0F</paraID>
      <start>0</start>
      <end>3</end>
      <status>unmodified</status>
      <modifiedWord/>
      <trackRevisions>false</trackRevisions>
    </reviewItem>
    <reviewItem>
      <errorID>0f1f37bb-6cdf-4550-ae50-8c653f489cb2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4AFAF982</paraID>
      <start>0</start>
      <end>3</end>
      <status>unmodified</status>
      <modifiedWord/>
      <trackRevisions>false</trackRevisions>
    </reviewItem>
    <reviewItem>
      <errorID>d5e4707b-201c-4d55-bb89-edce0986a144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8749A9</paraID>
      <start>0</start>
      <end>2</end>
      <status>unmodified</status>
      <modifiedWord/>
      <trackRevisions>false</trackRevisions>
    </reviewItem>
    <reviewItem>
      <errorID>51c98a84-e3dd-46b2-9309-fe4c487ad393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5159FA3C</paraID>
      <start>0</start>
      <end>2</end>
      <status>unmodified</status>
      <modifiedWord/>
      <trackRevisions>false</trackRevisions>
    </reviewItem>
    <reviewItem>
      <errorID>5811cdc2-7b95-40ff-a002-4f20fd02dd64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7EE30B36</paraID>
      <start>0</start>
      <end>2</end>
      <status>unmodified</status>
      <modifiedWord/>
      <trackRevisions>false</trackRevisions>
    </reviewItem>
    <reviewItem>
      <errorID>6a06e608-346c-4f39-96e9-3acdd2280fc4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6E764A24</paraID>
      <start>0</start>
      <end>2</end>
      <status>unmodified</status>
      <modifiedWord/>
      <trackRevisions>false</trackRevisions>
    </reviewItem>
    <reviewItem>
      <errorID>7173af3e-efb3-4209-8b24-cae003c040d6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634E2C0D</paraID>
      <start>0</start>
      <end>2</end>
      <status>unmodified</status>
      <modifiedWord/>
      <trackRevisions>false</trackRevisions>
    </reviewItem>
    <reviewItem>
      <errorID>19839024-cf05-4dda-96c4-ae1d8bfdd9da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32C4D6F</paraID>
      <start>0</start>
      <end>2</end>
      <status>unmodified</status>
      <modifiedWord/>
      <trackRevisions>false</trackRevisions>
    </reviewItem>
    <reviewItem>
      <errorID>47bf3ff1-105a-4f57-990c-637d93061a1a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25D1849</paraID>
      <start>0</start>
      <end>2</end>
      <status>unmodified</status>
      <modifiedWord/>
      <trackRevisions>false</trackRevisions>
    </reviewItem>
    <reviewItem>
      <errorID>695b50b5-a49a-43e5-94a1-0ec312e5fbc3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4415B356</paraID>
      <start>0</start>
      <end>2</end>
      <status>unmodified</status>
      <modifiedWord/>
      <trackRevisions>false</trackRevisions>
    </reviewItem>
    <reviewItem>
      <errorID>2d357621-88f4-4f6b-8cce-2cf7a34e4fa7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16BB22BD</paraID>
      <start>0</start>
      <end>2</end>
      <status>unmodified</status>
      <modifiedWord/>
      <trackRevisions>false</trackRevisions>
    </reviewItem>
    <reviewItem>
      <errorID>4fa12280-e488-42cd-b926-b0d9f90f170d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38CBB696</paraID>
      <start>0</start>
      <end>2</end>
      <status>unmodified</status>
      <modifiedWord/>
      <trackRevisions>false</trackRevisions>
    </reviewItem>
    <reviewItem>
      <errorID>af75eba4-ddb9-48ff-a592-3b5afbe81238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4F811175</paraID>
      <start>0</start>
      <end>2</end>
      <status>unmodified</status>
      <modifiedWord/>
      <trackRevisions>false</trackRevisions>
    </reviewItem>
    <reviewItem>
      <errorID>40e05f73-8d58-42b7-8fda-065fe9727ed7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66EABB1E</paraID>
      <start>0</start>
      <end>2</end>
      <status>unmodified</status>
      <modifiedWord/>
      <trackRevisions>false</trackRevisions>
    </reviewItem>
    <reviewItem>
      <errorID>dbb5b9bf-73ad-4b43-86e3-14214b89a7b3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409B8A45</paraID>
      <start>0</start>
      <end>2</end>
      <status>unmodified</status>
      <modifiedWord/>
      <trackRevisions>false</trackRevisions>
    </reviewItem>
    <reviewItem>
      <errorID>c0d4e37f-9b45-456e-a062-2ba093dd10c3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6844BDC3</paraID>
      <start>0</start>
      <end>2</end>
      <status>unmodified</status>
      <modifiedWord/>
      <trackRevisions>false</trackRevisions>
    </reviewItem>
    <reviewItem>
      <errorID>57f4da18-1ef8-4849-a328-c03a85b8acc1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57AF9148</paraID>
      <start>0</start>
      <end>2</end>
      <status>unmodified</status>
      <modifiedWord/>
      <trackRevisions>false</trackRevisions>
    </reviewItem>
    <reviewItem>
      <errorID>8234fc29-1efa-4a54-9a4b-44c2e3f5c6b9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1C0EFB47</paraID>
      <start>0</start>
      <end>2</end>
      <status>unmodified</status>
      <modifiedWord/>
      <trackRevisions>false</trackRevisions>
    </reviewItem>
    <reviewItem>
      <errorID>24d98c66-74a7-41d0-91c6-a9745e9ccc78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4974CF9C</paraID>
      <start>0</start>
      <end>2</end>
      <status>unmodified</status>
      <modifiedWord/>
      <trackRevisions>false</trackRevisions>
    </reviewItem>
    <reviewItem>
      <errorID>517dcc7c-b513-497a-97d8-bf5667a511fe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47A8274C</paraID>
      <start>0</start>
      <end>2</end>
      <status>unmodified</status>
      <modifiedWord/>
      <trackRevisions>false</trackRevisions>
    </reviewItem>
    <reviewItem>
      <errorID>6321217a-28d1-4b76-bbaf-135ea23b14ca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297048F3</paraID>
      <start>0</start>
      <end>3</end>
      <status>unmodified</status>
      <modifiedWord/>
      <trackRevisions>false</trackRevisions>
    </reviewItem>
    <reviewItem>
      <errorID>53bfad0d-69f1-4d75-815d-d2672f868e5c</errorID>
      <errorWord>《食品安全法》</errorWord>
      <group>L1_Word</group>
      <groupName>字词问题</groupName>
      <ability>L2_Typo</ability>
      <abilityName>字词错误</abilityName>
      <candidateList>
        <item>《中华人民共和国食品安全法》</item>
      </candidateList>
      <explain/>
      <paraID>297048F3</paraID>
      <start>31</start>
      <end>38</end>
      <status>unmodified</status>
      <modifiedWord/>
      <trackRevisions>false</trackRevisions>
    </reviewItem>
    <reviewItem>
      <errorID>67f11f14-3331-4de9-8baa-1dedd39e05e1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4D462F07</paraID>
      <start>0</start>
      <end>3</end>
      <status>unmodified</status>
      <modifiedWord/>
      <trackRevisions>false</trackRevisions>
    </reviewItem>
    <reviewItem>
      <errorID>1b50809f-672a-4b53-87ae-cd603cefe18d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52B4F72E</paraID>
      <start>0</start>
      <end>2</end>
      <status>unmodified</status>
      <modifiedWord/>
      <trackRevisions>false</trackRevisions>
    </reviewItem>
    <reviewItem>
      <errorID>104eca87-a8ab-46e2-8252-e3a8e2d6fcb8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54E9DC06</paraID>
      <start>0</start>
      <end>2</end>
      <status>unmodified</status>
      <modifiedWord/>
      <trackRevisions>false</trackRevisions>
    </reviewItem>
    <reviewItem>
      <errorID>0d67c8a0-ad5d-4c20-b098-6b5313f76e3c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213932E</paraID>
      <start>0</start>
      <end>2</end>
      <status>unmodified</status>
      <modifiedWord/>
      <trackRevisions>false</trackRevisions>
    </reviewItem>
    <reviewItem>
      <errorID>527b6ebc-8eee-4586-b4e4-3291648b0af0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6C336C36</paraID>
      <start>0</start>
      <end>2</end>
      <status>unmodified</status>
      <modifiedWord/>
      <trackRevisions>false</trackRevisions>
    </reviewItem>
    <reviewItem>
      <errorID>76d62aef-651e-41e8-9fbf-6dc4bda9ad48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7344AFDA</paraID>
      <start>0</start>
      <end>2</end>
      <status>unmodified</status>
      <modifiedWord/>
      <trackRevisions>false</trackRevisions>
    </reviewItem>
    <reviewItem>
      <errorID>a2278d0f-0c82-4627-910d-53814b1fb8f6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F03A462</paraID>
      <start>0</start>
      <end>2</end>
      <status>unmodified</status>
      <modifiedWord/>
      <trackRevisions>false</trackRevisions>
    </reviewItem>
    <reviewItem>
      <errorID>204fa668-c219-4769-a10a-caf22d351471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50403328</paraID>
      <start>0</start>
      <end>2</end>
      <status>unmodified</status>
      <modifiedWord/>
      <trackRevisions>false</trackRevisions>
    </reviewItem>
    <reviewItem>
      <errorID>fee94919-c11e-482a-9920-d1c3887c73a0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167474E5</paraID>
      <start>0</start>
      <end>2</end>
      <status>unmodified</status>
      <modifiedWord/>
      <trackRevisions>false</trackRevisions>
    </reviewItem>
    <reviewItem>
      <errorID>1343d14c-a5fa-460b-b841-ea0855a8fdb4</errorID>
      <errorWord>留</errorWord>
      <group>L1_Word</group>
      <groupName>字词问题</groupName>
      <ability>L2_Typo</ability>
      <abilityName>字词错误</abilityName>
      <candidateList>
        <item>留存</item>
      </candidateList>
      <explain/>
      <paraID>167474E5</paraID>
      <start>71</start>
      <end>72</end>
      <status>unmodified</status>
      <modifiedWord/>
      <trackRevisions>false</trackRevisions>
    </reviewItem>
    <reviewItem>
      <errorID>a0fba09e-f5ae-48e5-b4e4-844fb3dd4dfd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C9BD356</paraID>
      <start>0</start>
      <end>2</end>
      <status>unmodified</status>
      <modifiedWord/>
      <trackRevisions>false</trackRevisions>
    </reviewItem>
    <reviewItem>
      <errorID>f25758db-d08d-4302-a0dc-772cf233f59c</errorID>
      <errorWord>其它</errorWord>
      <group>L1_Word</group>
      <groupName>字词问题</groupName>
      <ability>L2_Alias</ability>
      <abilityName>也作/曾用词</abilityName>
      <candidateList>
        <item>其他</item>
      </candidateList>
      <explain>词汇[其它]为不规范表述或旧称，其规范书面表述为[其他]。</explain>
      <paraID> C9BD356</paraID>
      <start>146</start>
      <end>148</end>
      <status>unmodified</status>
      <modifiedWord/>
      <trackRevisions>false</trackRevisions>
    </reviewItem>
    <reviewItem>
      <errorID>4365cda1-ef8f-4b81-ae6d-d652ae85535e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6E06B1BF</paraID>
      <start>0</start>
      <end>2</end>
      <status>unmodified</status>
      <modifiedWord/>
      <trackRevisions>false</trackRevisions>
    </reviewItem>
    <reviewItem>
      <errorID>18ecb1d7-c0ca-4ffc-a1fc-a1db04c65289</errorID>
      <errorWord>，</errorWord>
      <group>L1_Word</group>
      <groupName>字词问题</groupName>
      <ability>L2_Typo</ability>
      <abilityName>字词错误</abilityName>
      <candidateList>
        <item>，有</item>
      </candidateList>
      <explain/>
      <paraID>6E06B1BF</paraID>
      <start>110</start>
      <end>111</end>
      <status>unmodified</status>
      <modifiedWord/>
      <trackRevisions>false</trackRevisions>
    </reviewItem>
    <reviewItem>
      <errorID>1925a3fe-ff0a-4b87-a7ca-38280840f56c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57CF4908</paraID>
      <start>0</start>
      <end>3</end>
      <status>unmodified</status>
      <modifiedWord/>
      <trackRevisions>false</trackRevisions>
    </reviewItem>
    <reviewItem>
      <errorID>669f8508-0cf1-403d-830a-bc15f494274d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139F5A9B</paraID>
      <start>0</start>
      <end>3</end>
      <status>unmodified</status>
      <modifiedWord/>
      <trackRevisions>false</trackRevisions>
    </reviewItem>
    <reviewItem>
      <errorID>a11e142e-2ab7-40f4-9385-cb8b1e84ec11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6C5B4EE4</paraID>
      <start>0</start>
      <end>2</end>
      <status>unmodified</status>
      <modifiedWord/>
      <trackRevisions>false</trackRevisions>
    </reviewItem>
    <reviewItem>
      <errorID>c16b81b5-3680-49d9-b37f-89ec2dcac66f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18982EA8</paraID>
      <start>0</start>
      <end>2</end>
      <status>unmodified</status>
      <modifiedWord/>
      <trackRevisions>false</trackRevisions>
    </reviewItem>
    <reviewItem>
      <errorID>d70994ec-493f-4e15-bb63-521313c48736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70A35F18</paraID>
      <start>0</start>
      <end>2</end>
      <status>unmodified</status>
      <modifiedWord/>
      <trackRevisions>false</trackRevisions>
    </reviewItem>
    <reviewItem>
      <errorID>9a29bd2a-5cde-4c07-a0ed-c18dff602a84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6B5B3660</paraID>
      <start>0</start>
      <end>2</end>
      <status>unmodified</status>
      <modifiedWord/>
      <trackRevisions>false</trackRevisions>
    </reviewItem>
    <reviewItem>
      <errorID>fb8de989-5eca-482b-82d6-24a56dcd8147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76087633</paraID>
      <start>0</start>
      <end>2</end>
      <status>unmodified</status>
      <modifiedWord/>
      <trackRevisions>false</trackRevisions>
    </reviewItem>
    <reviewItem>
      <errorID>5a1009be-94fa-47e9-b8b2-38f2af4905af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5497DD5B</paraID>
      <start>0</start>
      <end>2</end>
      <status>unmodified</status>
      <modifiedWord/>
      <trackRevisions>false</trackRevisions>
    </reviewItem>
    <reviewItem>
      <errorID>3fe1eaae-274b-4517-b1f0-d49e13fd69f6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59B415C9</paraID>
      <start>0</start>
      <end>2</end>
      <status>unmodified</status>
      <modifiedWord/>
      <trackRevisions>false</trackRevisions>
    </reviewItem>
    <reviewItem>
      <errorID>e120f978-9c41-43b1-8426-ad22492c8632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365BC93F</paraID>
      <start>0</start>
      <end>2</end>
      <status>unmodified</status>
      <modifiedWord/>
      <trackRevisions>false</trackRevisions>
    </reviewItem>
    <reviewItem>
      <errorID>f46bdbbb-1246-42f1-a1ad-89de99fa1522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1E06B722</paraID>
      <start>0</start>
      <end>2</end>
      <status>unmodified</status>
      <modifiedWord/>
      <trackRevisions>false</trackRevisions>
    </reviewItem>
    <reviewItem>
      <errorID>fc936666-b719-483c-8a18-eb13d7306073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52D401E2</paraID>
      <start>0</start>
      <end>2</end>
      <status>unmodified</status>
      <modifiedWord/>
      <trackRevisions>false</trackRevisions>
    </reviewItem>
    <reviewItem>
      <errorID>7c62726e-b977-41e0-9482-c88aa76a04ab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BC6FE7C</paraID>
      <start>0</start>
      <end>2</end>
      <status>unmodified</status>
      <modifiedWord/>
      <trackRevisions>false</trackRevisions>
    </reviewItem>
    <reviewItem>
      <errorID>81468560-6264-4142-b0fd-62c45f4413a4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310DF8CA</paraID>
      <start>0</start>
      <end>2</end>
      <status>unmodified</status>
      <modifiedWord/>
      <trackRevisions>false</trackRevisions>
    </reviewItem>
    <reviewItem>
      <errorID>492db8bc-e321-46f6-8506-15b2b112b617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5727CB1</paraID>
      <start>0</start>
      <end>2</end>
      <status>unmodified</status>
      <modifiedWord/>
      <trackRevisions>false</trackRevisions>
    </reviewItem>
    <reviewItem>
      <errorID>ffe9304d-1656-41af-94f7-f5b6909c30cc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642DA7DE</paraID>
      <start>0</start>
      <end>2</end>
      <status>unmodified</status>
      <modifiedWord/>
      <trackRevisions>false</trackRevisions>
    </reviewItem>
    <reviewItem>
      <errorID>b3a18868-3b21-48d5-b94f-b69c3c58ac24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49585B29</paraID>
      <start>0</start>
      <end>2</end>
      <status>unmodified</status>
      <modifiedWord/>
      <trackRevisions>false</trackRevisions>
    </reviewItem>
    <reviewItem>
      <errorID>a3decb81-ba95-4547-afc8-8b41e56d5e58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2C363B73</paraID>
      <start>0</start>
      <end>2</end>
      <status>unmodified</status>
      <modifiedWord/>
      <trackRevisions>false</trackRevisions>
    </reviewItem>
    <reviewItem>
      <errorID>d2dd7fd3-cc11-4c3a-b9bd-f17b8661366f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42804AFB</paraID>
      <start>0</start>
      <end>2</end>
      <status>unmodified</status>
      <modifiedWord/>
      <trackRevisions>false</trackRevisions>
    </reviewItem>
    <reviewItem>
      <errorID>9316e49f-43f6-40d7-95af-ccd3f4f599ee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1BB6315A</paraID>
      <start>0</start>
      <end>2</end>
      <status>unmodified</status>
      <modifiedWord/>
      <trackRevisions>false</trackRevisions>
    </reviewItem>
    <reviewItem>
      <errorID>6d48cc90-16a1-4451-8a4d-f227a4dc1054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2EEA3115</paraID>
      <start>0</start>
      <end>3</end>
      <status>unmodified</status>
      <modifiedWord/>
      <trackRevisions>false</trackRevisions>
    </reviewItem>
    <reviewItem>
      <errorID>8e1b0594-8eb6-4eec-850f-15ce40c53046</errorID>
      <errorWord>《食品安全法》</errorWord>
      <group>L1_Word</group>
      <groupName>字词问题</groupName>
      <ability>L2_Typo</ability>
      <abilityName>字词错误</abilityName>
      <candidateList>
        <item>《中华人民共和国食品安全法》</item>
      </candidateList>
      <explain/>
      <paraID>2EEA3115</paraID>
      <start>31</start>
      <end>38</end>
      <status>unmodified</status>
      <modifiedWord/>
      <trackRevisions>false</trackRevisions>
    </reviewItem>
    <reviewItem>
      <errorID>2f8a7f07-2203-46c3-95d1-e063ad4f83cf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46BFAC7B</paraID>
      <start>0</start>
      <end>3</end>
      <status>unmodified</status>
      <modifiedWord/>
      <trackRevisions>false</trackRevisions>
    </reviewItem>
    <reviewItem>
      <errorID>8e772ba4-e462-4440-99bc-a0afc76f607e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6EB8EDC3</paraID>
      <start>0</start>
      <end>2</end>
      <status>unmodified</status>
      <modifiedWord/>
      <trackRevisions>false</trackRevisions>
    </reviewItem>
    <reviewItem>
      <errorID>e507dc2a-998b-4e33-803e-651460902982</errorID>
      <errorWord>使用使用</errorWord>
      <group>L1_Word</group>
      <groupName>字词问题</groupName>
      <ability>L2_Typo</ability>
      <abilityName>字词错误</abilityName>
      <candidateList>
        <item>使用</item>
      </candidateList>
      <explain>〈动〉使人员、器物、资金等为某种目的服务：～干部｜合理～资金。</explain>
      <paraID>49264CB8</paraID>
      <start>7</start>
      <end>11</end>
      <status>unmodified</status>
      <modifiedWord/>
      <trackRevisions>false</trackRevisions>
    </reviewItem>
    <reviewItem>
      <errorID>48428e28-18d9-4b97-a562-71b37ca46fef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AF19493</paraID>
      <start>0</start>
      <end>2</end>
      <status>unmodified</status>
      <modifiedWord/>
      <trackRevisions>false</trackRevisions>
    </reviewItem>
    <reviewItem>
      <errorID>9456a329-9d43-4768-9b87-cd708106004a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469AD055</paraID>
      <start>0</start>
      <end>2</end>
      <status>unmodified</status>
      <modifiedWord/>
      <trackRevisions>false</trackRevisions>
    </reviewItem>
    <reviewItem>
      <errorID>cd80ea05-ae67-4772-9012-c68282872605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6BC812D1</paraID>
      <start>0</start>
      <end>2</end>
      <status>unmodified</status>
      <modifiedWord/>
      <trackRevisions>false</trackRevisions>
    </reviewItem>
    <reviewItem>
      <errorID>d20107d8-69c1-44b9-93eb-212536f9a752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64F0BDF3</paraID>
      <start>0</start>
      <end>2</end>
      <status>unmodified</status>
      <modifiedWord/>
      <trackRevisions>false</trackRevisions>
    </reviewItem>
    <reviewItem>
      <errorID>8562e093-263c-4e1c-b0d0-651764a236e0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36263BB2</paraID>
      <start>0</start>
      <end>2</end>
      <status>unmodified</status>
      <modifiedWord/>
      <trackRevisions>false</trackRevisions>
    </reviewItem>
    <reviewItem>
      <errorID>e3313cc3-6389-4169-8324-fa3ecd103d28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46243409</paraID>
      <start>0</start>
      <end>2</end>
      <status>unmodified</status>
      <modifiedWord/>
      <trackRevisions>false</trackRevisions>
    </reviewItem>
    <reviewItem>
      <errorID>fd697cde-5a71-47fe-9563-c0b1789e349a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215756CD</paraID>
      <start>0</start>
      <end>2</end>
      <status>unmodified</status>
      <modifiedWord/>
      <trackRevisions>false</trackRevisions>
    </reviewItem>
    <reviewItem>
      <errorID>f87c49ee-c6a3-499c-8b50-04ed584335dc</errorID>
      <errorWord>留</errorWord>
      <group>L1_Word</group>
      <groupName>字词问题</groupName>
      <ability>L2_Typo</ability>
      <abilityName>字词错误</abilityName>
      <candidateList>
        <item>留存</item>
      </candidateList>
      <explain/>
      <paraID>215756CD</paraID>
      <start>71</start>
      <end>72</end>
      <status>unmodified</status>
      <modifiedWord/>
      <trackRevisions>false</trackRevisions>
    </reviewItem>
    <reviewItem>
      <errorID>693b7677-d533-4cc1-af85-92cda7fcd614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6886D918</paraID>
      <start>0</start>
      <end>2</end>
      <status>unmodified</status>
      <modifiedWord/>
      <trackRevisions>false</trackRevisions>
    </reviewItem>
    <reviewItem>
      <errorID>e736fedc-98e0-43cc-adab-800eaed0560c</errorID>
      <errorWord>其它</errorWord>
      <group>L1_Word</group>
      <groupName>字词问题</groupName>
      <ability>L2_Alias</ability>
      <abilityName>也作/曾用词</abilityName>
      <candidateList>
        <item>其他</item>
      </candidateList>
      <explain>词汇[其它]为不规范表述或旧称，其规范书面表述为[其他]。</explain>
      <paraID>6886D918</paraID>
      <start>146</start>
      <end>148</end>
      <status>unmodified</status>
      <modifiedWord/>
      <trackRevisions>false</trackRevisions>
    </reviewItem>
    <reviewItem>
      <errorID>44442cf9-903d-4e22-ab91-0965d6845e7e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C28E830</paraID>
      <start>0</start>
      <end>2</end>
      <status>unmodified</status>
      <modifiedWord/>
      <trackRevisions>false</trackRevisions>
    </reviewItem>
    <reviewItem>
      <errorID>654b199e-a29e-4718-83fc-23a826bc5f76</errorID>
      <errorWord>，</errorWord>
      <group>L1_Word</group>
      <groupName>字词问题</groupName>
      <ability>L2_Typo</ability>
      <abilityName>字词错误</abilityName>
      <candidateList>
        <item>，有</item>
      </candidateList>
      <explain/>
      <paraID> C28E830</paraID>
      <start>110</start>
      <end>111</end>
      <status>unmodified</status>
      <modifiedWord/>
      <trackRevisions>false</trackRevisions>
    </reviewItem>
    <reviewItem>
      <errorID>fa1dee8c-e312-4630-b701-5875401f6a54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4DECAF3E</paraID>
      <start>0</start>
      <end>3</end>
      <status>unmodified</status>
      <modifiedWord/>
      <trackRevisions>false</trackRevisions>
    </reviewItem>
    <reviewItem>
      <errorID>9381c9b7-4bc1-47ed-abd4-2abe2185bbc0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4EA4EF8E</paraID>
      <start>0</start>
      <end>3</end>
      <status>unmodified</status>
      <modifiedWord/>
      <trackRevisions>false</trackRevisions>
    </reviewItem>
    <reviewItem>
      <errorID>1c084c82-c810-46d2-9302-f5827cac791b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7966804A</paraID>
      <start>0</start>
      <end>2</end>
      <status>unmodified</status>
      <modifiedWord/>
      <trackRevisions>false</trackRevisions>
    </reviewItem>
    <reviewItem>
      <errorID>3bacddb5-4451-4d63-b5df-124bc49b7a01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1813D41F</paraID>
      <start>0</start>
      <end>2</end>
      <status>unmodified</status>
      <modifiedWord/>
      <trackRevisions>false</trackRevisions>
    </reviewItem>
    <reviewItem>
      <errorID>6128317f-3afc-4d71-80a9-4cd34ae8166e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1B8671CB</paraID>
      <start>0</start>
      <end>2</end>
      <status>unmodified</status>
      <modifiedWord/>
      <trackRevisions>false</trackRevisions>
    </reviewItem>
    <reviewItem>
      <errorID>944b496b-4139-44ef-8ae1-e7fcf6af898d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371747E8</paraID>
      <start>0</start>
      <end>2</end>
      <status>unmodified</status>
      <modifiedWord/>
      <trackRevisions>false</trackRevisions>
    </reviewItem>
    <reviewItem>
      <errorID>a6046476-e19a-4237-b063-1a1bb243f036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46E2AD9B</paraID>
      <start>0</start>
      <end>2</end>
      <status>unmodified</status>
      <modifiedWord/>
      <trackRevisions>false</trackRevisions>
    </reviewItem>
    <reviewItem>
      <errorID>672ac2fa-6480-4c82-8b6a-d1b2d2716a6e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431CCFC0</paraID>
      <start>0</start>
      <end>2</end>
      <status>unmodified</status>
      <modifiedWord/>
      <trackRevisions>false</trackRevisions>
    </reviewItem>
    <reviewItem>
      <errorID>507b5e0d-4796-4ee8-b400-7ca5b4cd7a53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4EBE3467</paraID>
      <start>0</start>
      <end>2</end>
      <status>unmodified</status>
      <modifiedWord/>
      <trackRevisions>false</trackRevisions>
    </reviewItem>
    <reviewItem>
      <errorID>cbd39277-5502-463d-8f47-44a27fd4d3bd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6351D028</paraID>
      <start>0</start>
      <end>2</end>
      <status>unmodified</status>
      <modifiedWord/>
      <trackRevisions>false</trackRevisions>
    </reviewItem>
    <reviewItem>
      <errorID>6d13ae47-88a4-4827-808a-ae8cbb99508a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5258A09C</paraID>
      <start>0</start>
      <end>2</end>
      <status>unmodified</status>
      <modifiedWord/>
      <trackRevisions>false</trackRevisions>
    </reviewItem>
    <reviewItem>
      <errorID>54d74698-6b0e-4958-abb0-84b9d1543361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5F22A587</paraID>
      <start>0</start>
      <end>2</end>
      <status>unmodified</status>
      <modifiedWord/>
      <trackRevisions>false</trackRevisions>
    </reviewItem>
    <reviewItem>
      <errorID>17fa747a-b617-4fd7-8757-c766ece3979f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4CB57E4A</paraID>
      <start>0</start>
      <end>2</end>
      <status>unmodified</status>
      <modifiedWord/>
      <trackRevisions>false</trackRevisions>
    </reviewItem>
    <reviewItem>
      <errorID>9801b1ba-3f60-4938-9291-d82f992f281d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2A354DFC</paraID>
      <start>0</start>
      <end>2</end>
      <status>unmodified</status>
      <modifiedWord/>
      <trackRevisions>false</trackRevisions>
    </reviewItem>
    <reviewItem>
      <errorID>9baf845e-f293-4bea-80d8-6158dfe97188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3DFA4D55</paraID>
      <start>0</start>
      <end>2</end>
      <status>unmodified</status>
      <modifiedWord/>
      <trackRevisions>false</trackRevisions>
    </reviewItem>
    <reviewItem>
      <errorID>ef57da90-4d51-4a11-a432-f2913c932e61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B929358</paraID>
      <start>0</start>
      <end>2</end>
      <status>unmodified</status>
      <modifiedWord/>
      <trackRevisions>false</trackRevisions>
    </reviewItem>
    <reviewItem>
      <errorID>194885ba-2ef6-4d9e-aa32-e75add8a6c14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7A61EFB8</paraID>
      <start>0</start>
      <end>2</end>
      <status>unmodified</status>
      <modifiedWord/>
      <trackRevisions>false</trackRevisions>
    </reviewItem>
    <reviewItem>
      <errorID>a45d32cb-9c6f-4610-a6ff-089f2468be12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1D4B8248</paraID>
      <start>0</start>
      <end>2</end>
      <status>unmodified</status>
      <modifiedWord/>
      <trackRevisions>false</trackRevisions>
    </reviewItem>
    <reviewItem>
      <errorID>2f363b69-dfe3-40ad-9d55-dffb611230a4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8F927A1</paraID>
      <start>0</start>
      <end>2</end>
      <status>unmodified</status>
      <modifiedWord/>
      <trackRevisions>false</trackRevisions>
    </reviewItem>
    <reviewItem>
      <errorID>f02905f4-0462-4856-9b47-b64214c1f0f6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BBA4974</paraID>
      <start>0</start>
      <end>2</end>
      <status>unmodified</status>
      <modifiedWord/>
      <trackRevisions>false</trackRevisions>
    </reviewItem>
    <reviewItem>
      <errorID>3a050a9d-1bd4-4280-8536-ef5afd580f6c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63259784</paraID>
      <start>0</start>
      <end>3</end>
      <status>unmodified</status>
      <modifiedWord/>
      <trackRevisions>false</trackRevisions>
    </reviewItem>
    <reviewItem>
      <errorID>83eb3ebd-820a-4550-a57c-2bfc0927c03f</errorID>
      <errorWord>《食品安全法》</errorWord>
      <group>L1_Word</group>
      <groupName>字词问题</groupName>
      <ability>L2_Typo</ability>
      <abilityName>字词错误</abilityName>
      <candidateList>
        <item>《中华人民共和国食品安全法》</item>
      </candidateList>
      <explain/>
      <paraID>63259784</paraID>
      <start>31</start>
      <end>38</end>
      <status>unmodified</status>
      <modifiedWord/>
      <trackRevisions>false</trackRevisions>
    </reviewItem>
    <reviewItem>
      <errorID>954a7aa4-043b-4eac-8831-1df07c64dc22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23C78F47</paraID>
      <start>0</start>
      <end>3</end>
      <status>unmodified</status>
      <modifiedWord/>
      <trackRevisions>false</trackRevisions>
    </reviewItem>
    <reviewItem>
      <errorID>3dc76e1e-de0a-4309-8c58-29361fc5638b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491A5322</paraID>
      <start>0</start>
      <end>2</end>
      <status>unmodified</status>
      <modifiedWord/>
      <trackRevisions>false</trackRevisions>
    </reviewItem>
    <reviewItem>
      <errorID>09ca33b1-0e1e-4df4-85f2-44c97877a204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7831D23F</paraID>
      <start>0</start>
      <end>2</end>
      <status>unmodified</status>
      <modifiedWord/>
      <trackRevisions>false</trackRevisions>
    </reviewItem>
    <reviewItem>
      <errorID>79600745-14a9-4aa2-b62e-8fcdc64a1692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7853CBC4</paraID>
      <start>0</start>
      <end>2</end>
      <status>unmodified</status>
      <modifiedWord/>
      <trackRevisions>false</trackRevisions>
    </reviewItem>
    <reviewItem>
      <errorID>9d010e38-4edc-4c73-88d8-5765a7f33027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2FA15729</paraID>
      <start>0</start>
      <end>2</end>
      <status>unmodified</status>
      <modifiedWord/>
      <trackRevisions>false</trackRevisions>
    </reviewItem>
    <reviewItem>
      <errorID>cf1a21ab-a05f-4259-b8ef-f8607dc1e6b3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1AE5062C</paraID>
      <start>0</start>
      <end>2</end>
      <status>unmodified</status>
      <modifiedWord/>
      <trackRevisions>false</trackRevisions>
    </reviewItem>
    <reviewItem>
      <errorID>9f20b8d2-f10e-48e1-bba3-f4e27892be0d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724508CB</paraID>
      <start>0</start>
      <end>2</end>
      <status>unmodified</status>
      <modifiedWord/>
      <trackRevisions>false</trackRevisions>
    </reviewItem>
    <reviewItem>
      <errorID>41ecc5a4-9446-4c97-8bd2-642251d968b4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696A08</paraID>
      <start>0</start>
      <end>2</end>
      <status>unmodified</status>
      <modifiedWord/>
      <trackRevisions>false</trackRevisions>
    </reviewItem>
    <reviewItem>
      <errorID>2b8393b6-f429-4dcd-86d2-ecd152603a4b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6FA58612</paraID>
      <start>0</start>
      <end>2</end>
      <status>unmodified</status>
      <modifiedWord/>
      <trackRevisions>false</trackRevisions>
    </reviewItem>
    <reviewItem>
      <errorID>586254b5-0972-430a-bebc-444f63209a59</errorID>
      <errorWord>留</errorWord>
      <group>L1_Word</group>
      <groupName>字词问题</groupName>
      <ability>L2_Typo</ability>
      <abilityName>字词错误</abilityName>
      <candidateList>
        <item>留存</item>
      </candidateList>
      <explain/>
      <paraID>6FA58612</paraID>
      <start>71</start>
      <end>72</end>
      <status>unmodified</status>
      <modifiedWord/>
      <trackRevisions>false</trackRevisions>
    </reviewItem>
    <reviewItem>
      <errorID>84f7737d-5c06-4d3d-8639-67e9e6b25f79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1D74E42C</paraID>
      <start>0</start>
      <end>2</end>
      <status>unmodified</status>
      <modifiedWord/>
      <trackRevisions>false</trackRevisions>
    </reviewItem>
    <reviewItem>
      <errorID>71835fb9-1bde-482f-b5a8-4f30e567964f</errorID>
      <errorWord>其它</errorWord>
      <group>L1_Word</group>
      <groupName>字词问题</groupName>
      <ability>L2_Alias</ability>
      <abilityName>也作/曾用词</abilityName>
      <candidateList>
        <item>其他</item>
      </candidateList>
      <explain>词汇[其它]为不规范表述或旧称，其规范书面表述为[其他]。</explain>
      <paraID>1D74E42C</paraID>
      <start>146</start>
      <end>148</end>
      <status>unmodified</status>
      <modifiedWord/>
      <trackRevisions>false</trackRevisions>
    </reviewItem>
    <reviewItem>
      <errorID>563432c4-3128-4557-b1e0-c4889a0f290e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4EFECBF6</paraID>
      <start>0</start>
      <end>2</end>
      <status>unmodified</status>
      <modifiedWord/>
      <trackRevisions>false</trackRevisions>
    </reviewItem>
    <reviewItem>
      <errorID>d15eb50c-a611-4eb0-ab49-ed68b3a0e83d</errorID>
      <errorWord>，</errorWord>
      <group>L1_Word</group>
      <groupName>字词问题</groupName>
      <ability>L2_Typo</ability>
      <abilityName>字词错误</abilityName>
      <candidateList>
        <item>，有</item>
      </candidateList>
      <explain/>
      <paraID>4EFECBF6</paraID>
      <start>110</start>
      <end>111</end>
      <status>unmodified</status>
      <modifiedWord/>
      <trackRevisions>false</trackRevisions>
    </reviewItem>
    <reviewItem>
      <errorID>cfe727c0-af96-45d7-b36f-cfeacba2c420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9112405</paraID>
      <start>0</start>
      <end>3</end>
      <status>unmodified</status>
      <modifiedWord/>
      <trackRevisions>false</trackRevisions>
    </reviewItem>
    <reviewItem>
      <errorID>5c774955-1c48-4a89-8443-e8b58f5ff801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670E5D72</paraID>
      <start>0</start>
      <end>3</end>
      <status>unmodified</status>
      <modifiedWord/>
      <trackRevisions>false</trackRevisions>
    </reviewItem>
    <reviewItem>
      <errorID>2d0df072-cac6-443c-b463-da5e6265f21b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3D1D466E</paraID>
      <start>0</start>
      <end>2</end>
      <status>unmodified</status>
      <modifiedWord/>
      <trackRevisions>false</trackRevisions>
    </reviewItem>
    <reviewItem>
      <errorID>75cf3714-6e13-46e8-865e-f0332e536ed1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250AD162</paraID>
      <start>0</start>
      <end>2</end>
      <status>unmodified</status>
      <modifiedWord/>
      <trackRevisions>false</trackRevisions>
    </reviewItem>
    <reviewItem>
      <errorID>ed5b3ea4-40f2-4976-a4d1-b1e82c3fee46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2B4A25B6</paraID>
      <start>0</start>
      <end>2</end>
      <status>unmodified</status>
      <modifiedWord/>
      <trackRevisions>false</trackRevisions>
    </reviewItem>
    <reviewItem>
      <errorID>13434392-0442-4dea-9b5a-154eec8b85b1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4974250C</paraID>
      <start>0</start>
      <end>2</end>
      <status>unmodified</status>
      <modifiedWord/>
      <trackRevisions>false</trackRevisions>
    </reviewItem>
    <reviewItem>
      <errorID>72c1b9aa-b7d1-4946-9ad4-344f487cf0be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94F5D82</paraID>
      <start>0</start>
      <end>2</end>
      <status>unmodified</status>
      <modifiedWord/>
      <trackRevisions>false</trackRevisions>
    </reviewItem>
    <reviewItem>
      <errorID>4dcc468d-7f66-4c24-8fda-6b95570ad99c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3C2AE461</paraID>
      <start>0</start>
      <end>2</end>
      <status>unmodified</status>
      <modifiedWord/>
      <trackRevisions>false</trackRevisions>
    </reviewItem>
    <reviewItem>
      <errorID>e3a098c8-5b9f-4baa-a378-2f7ee44c08b1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710EA59F</paraID>
      <start>0</start>
      <end>2</end>
      <status>unmodified</status>
      <modifiedWord/>
      <trackRevisions>false</trackRevisions>
    </reviewItem>
    <reviewItem>
      <errorID>fb33ae40-c16e-40cc-a992-fe22dc9dad37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6EDECBF7</paraID>
      <start>0</start>
      <end>2</end>
      <status>unmodified</status>
      <modifiedWord/>
      <trackRevisions>false</trackRevisions>
    </reviewItem>
    <reviewItem>
      <errorID>391b3f11-4913-48cb-b9bc-c0d84441478b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7FD01CD</paraID>
      <start>0</start>
      <end>2</end>
      <status>unmodified</status>
      <modifiedWord/>
      <trackRevisions>false</trackRevisions>
    </reviewItem>
    <reviewItem>
      <errorID>7d58ed3f-41d1-4f16-8f9f-f253f1430e4a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37D0BE57</paraID>
      <start>0</start>
      <end>2</end>
      <status>unmodified</status>
      <modifiedWord/>
      <trackRevisions>false</trackRevisions>
    </reviewItem>
    <reviewItem>
      <errorID>7dd3f1b0-3f4d-4bbd-a3ba-1c2523d9ec00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15AA273B</paraID>
      <start>0</start>
      <end>2</end>
      <status>unmodified</status>
      <modifiedWord/>
      <trackRevisions>false</trackRevisions>
    </reviewItem>
    <reviewItem>
      <errorID>972527b7-6085-457c-ae34-4fd1001a0330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2B2FD615</paraID>
      <start>0</start>
      <end>2</end>
      <status>unmodified</status>
      <modifiedWord/>
      <trackRevisions>false</trackRevisions>
    </reviewItem>
    <reviewItem>
      <errorID>f9f93345-4185-4ff8-9bf5-c254cc8061d9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4A195DE2</paraID>
      <start>0</start>
      <end>2</end>
      <status>unmodified</status>
      <modifiedWord/>
      <trackRevisions>false</trackRevisions>
    </reviewItem>
    <reviewItem>
      <errorID>f8a4a61a-46cb-48d2-a6ec-81b8b08efc42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6FC4D6FF</paraID>
      <start>0</start>
      <end>2</end>
      <status>unmodified</status>
      <modifiedWord/>
      <trackRevisions>false</trackRevisions>
    </reviewItem>
    <reviewItem>
      <errorID>0d8793d5-edb6-4b93-9959-0d5f4dae57ae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339B089E</paraID>
      <start>0</start>
      <end>2</end>
      <status>unmodified</status>
      <modifiedWord/>
      <trackRevisions>false</trackRevisions>
    </reviewItem>
    <reviewItem>
      <errorID>c5e14be4-27b7-4b56-8655-58d8bf3d0e38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5AAFE5D0</paraID>
      <start>0</start>
      <end>2</end>
      <status>unmodified</status>
      <modifiedWord/>
      <trackRevisions>false</trackRevisions>
    </reviewItem>
    <reviewItem>
      <errorID>d70d83a9-d8cd-4767-80e5-5bd386b5fd09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235048BF</paraID>
      <start>0</start>
      <end>2</end>
      <status>unmodified</status>
      <modifiedWord/>
      <trackRevisions>false</trackRevisions>
    </reviewItem>
    <reviewItem>
      <errorID>f4f8525d-0a40-4163-a7cc-81d97d1ae7b3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6737D94C</paraID>
      <start>0</start>
      <end>2</end>
      <status>unmodified</status>
      <modifiedWord/>
      <trackRevisions>false</trackRevisions>
    </reviewItem>
    <reviewItem>
      <errorID>90760928-7dac-490f-a4a7-9947b0c5f839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7A0EEEA9</paraID>
      <start>0</start>
      <end>2</end>
      <status>unmodified</status>
      <modifiedWord/>
      <trackRevisions>false</trackRevisions>
    </reviewItem>
    <reviewItem>
      <errorID>cfaf1670-9668-47c0-962c-adf82cbdf962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22B421E8</paraID>
      <start>0</start>
      <end>3</end>
      <status>unmodified</status>
      <modifiedWord/>
      <trackRevisions>false</trackRevisions>
    </reviewItem>
    <reviewItem>
      <errorID>2179a130-5690-4a19-8be6-037eaa07130d</errorID>
      <errorWord>《食品安全法》</errorWord>
      <group>L1_Word</group>
      <groupName>字词问题</groupName>
      <ability>L2_Typo</ability>
      <abilityName>字词错误</abilityName>
      <candidateList>
        <item>《中华人民共和国食品安全法》</item>
      </candidateList>
      <explain/>
      <paraID>22B421E8</paraID>
      <start>31</start>
      <end>38</end>
      <status>unmodified</status>
      <modifiedWord/>
      <trackRevisions>false</trackRevisions>
    </reviewItem>
    <reviewItem>
      <errorID>66742ade-9e60-44bb-9c29-6b799c3a7554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46AF4EE0</paraID>
      <start>0</start>
      <end>3</end>
      <status>unmodified</status>
      <modifiedWord/>
      <trackRevisions>false</trackRevisions>
    </reviewItem>
    <reviewItem>
      <errorID>667e3ca9-93bf-4782-b9b7-c62aa031c56b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559CBBCC</paraID>
      <start>0</start>
      <end>2</end>
      <status>unmodified</status>
      <modifiedWord/>
      <trackRevisions>false</trackRevisions>
    </reviewItem>
    <reviewItem>
      <errorID>b6d4cb04-6cf3-41c1-967f-13222b7891de</errorID>
      <errorWord>,</errorWord>
      <group>L1_Format</group>
      <groupName>格式问题</groupName>
      <ability>L2_HalfPunc</ability>
      <abilityName>全半角检查</abilityName>
      <candidateList>
        <item>，</item>
      </candidateList>
      <explain>文本全半角错误。</explain>
      <paraID>7E3692FE</paraID>
      <start>39</start>
      <end>40</end>
      <status>unmodified</status>
      <modifiedWord/>
      <trackRevisions>false</trackRevisions>
    </reviewItem>
    <reviewItem>
      <errorID>10d119e3-4bf0-4a96-ab05-15df1fa72aa3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9E3BA93</paraID>
      <start>0</start>
      <end>2</end>
      <status>unmodified</status>
      <modifiedWord/>
      <trackRevisions>false</trackRevisions>
    </reviewItem>
    <reviewItem>
      <errorID>15d31890-eced-4850-82fc-1169afdedf18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1DD1281F</paraID>
      <start>0</start>
      <end>2</end>
      <status>unmodified</status>
      <modifiedWord/>
      <trackRevisions>false</trackRevisions>
    </reviewItem>
    <reviewItem>
      <errorID>549dc45a-4fae-4463-b5a2-b6db59a8c200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7727E3A6</paraID>
      <start>0</start>
      <end>2</end>
      <status>unmodified</status>
      <modifiedWord/>
      <trackRevisions>false</trackRevisions>
    </reviewItem>
    <reviewItem>
      <errorID>f555f44b-3999-41fc-8c89-126ad6c9509d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78D108A1</paraID>
      <start>0</start>
      <end>2</end>
      <status>unmodified</status>
      <modifiedWord/>
      <trackRevisions>false</trackRevisions>
    </reviewItem>
    <reviewItem>
      <errorID>e52ae790-a001-4781-a616-a278273d8216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1F6F21E4</paraID>
      <start>0</start>
      <end>2</end>
      <status>unmodified</status>
      <modifiedWord/>
      <trackRevisions>false</trackRevisions>
    </reviewItem>
    <reviewItem>
      <errorID>43e15f30-fe1c-4af4-a764-e1672196940c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7BD50C2A</paraID>
      <start>0</start>
      <end>2</end>
      <status>unmodified</status>
      <modifiedWord/>
      <trackRevisions>false</trackRevisions>
    </reviewItem>
    <reviewItem>
      <errorID>81a459a2-df51-4bf4-99a3-6b35544ca0b6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198F5BC5</paraID>
      <start>0</start>
      <end>2</end>
      <status>unmodified</status>
      <modifiedWord/>
      <trackRevisions>false</trackRevisions>
    </reviewItem>
    <reviewItem>
      <errorID>2c2870bf-1cd7-498c-92a7-ac28dea6fbc3</errorID>
      <errorWord>留</errorWord>
      <group>L1_Word</group>
      <groupName>字词问题</groupName>
      <ability>L2_Typo</ability>
      <abilityName>字词错误</abilityName>
      <candidateList>
        <item>留存</item>
      </candidateList>
      <explain/>
      <paraID>198F5BC5</paraID>
      <start>71</start>
      <end>72</end>
      <status>unmodified</status>
      <modifiedWord/>
      <trackRevisions>false</trackRevisions>
    </reviewItem>
    <reviewItem>
      <errorID>f485e0ac-346b-419e-ab5d-cf228fcb8461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40D55CC0</paraID>
      <start>0</start>
      <end>2</end>
      <status>unmodified</status>
      <modifiedWord/>
      <trackRevisions>false</trackRevisions>
    </reviewItem>
    <reviewItem>
      <errorID>e19326e1-3a84-4427-9466-ec6c37eb6750</errorID>
      <errorWord>其它</errorWord>
      <group>L1_Word</group>
      <groupName>字词问题</groupName>
      <ability>L2_Alias</ability>
      <abilityName>也作/曾用词</abilityName>
      <candidateList>
        <item>其他</item>
      </candidateList>
      <explain>词汇[其它]为不规范表述或旧称，其规范书面表述为[其他]。</explain>
      <paraID>40D55CC0</paraID>
      <start>146</start>
      <end>148</end>
      <status>unmodified</status>
      <modifiedWord/>
      <trackRevisions>false</trackRevisions>
    </reviewItem>
    <reviewItem>
      <errorID>d72cadf5-2ece-4573-b945-2dca3c7a3c09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595C58D9</paraID>
      <start>0</start>
      <end>2</end>
      <status>unmodified</status>
      <modifiedWord/>
      <trackRevisions>false</trackRevisions>
    </reviewItem>
    <reviewItem>
      <errorID>0375870c-2f38-4059-aae3-006f38f19cbf</errorID>
      <errorWord>，</errorWord>
      <group>L1_Word</group>
      <groupName>字词问题</groupName>
      <ability>L2_Typo</ability>
      <abilityName>字词错误</abilityName>
      <candidateList>
        <item>，有</item>
      </candidateList>
      <explain/>
      <paraID>595C58D9</paraID>
      <start>110</start>
      <end>111</end>
      <status>unmodified</status>
      <modifiedWord/>
      <trackRevisions>false</trackRevisions>
    </reviewItem>
    <reviewItem>
      <errorID>d7780d4d-1c3d-42e7-b7c8-45404da2b5f6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453C2EE</paraID>
      <start>0</start>
      <end>3</end>
      <status>unmodified</status>
      <modifiedWord/>
      <trackRevisions>false</trackRevisions>
    </reviewItem>
    <reviewItem>
      <errorID>534ac596-8c8c-41e2-bace-1dd5cb0134f9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179A46D2</paraID>
      <start>0</start>
      <end>3</end>
      <status>unmodified</status>
      <modifiedWord/>
      <trackRevisions>false</trackRevisions>
    </reviewItem>
    <reviewItem>
      <errorID>f8b29fc6-8fe2-450f-b31b-4679877f3bb6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2C281CE7</paraID>
      <start>0</start>
      <end>2</end>
      <status>unmodified</status>
      <modifiedWord/>
      <trackRevisions>false</trackRevisions>
    </reviewItem>
    <reviewItem>
      <errorID>952dc1df-442b-4024-bb69-b690c0312342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6008E472</paraID>
      <start>0</start>
      <end>2</end>
      <status>unmodified</status>
      <modifiedWord/>
      <trackRevisions>false</trackRevisions>
    </reviewItem>
    <reviewItem>
      <errorID>ec67a328-31f6-4a83-bc28-35e8e98618f2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6722CDB0</paraID>
      <start>0</start>
      <end>2</end>
      <status>unmodified</status>
      <modifiedWord/>
      <trackRevisions>false</trackRevisions>
    </reviewItem>
    <reviewItem>
      <errorID>44c5806c-e762-40cc-9fc4-8e0a1cdc6157</errorID>
      <errorWord>。】</errorWord>
      <group>L1_Punc</group>
      <groupName>标点问题</groupName>
      <ability>L2_Punc</ability>
      <abilityName>标点符号检查</abilityName>
      <candidateList>
        <item>】</item>
      </candidateList>
      <explain/>
      <paraID>16F63A0C</paraID>
      <start>21</start>
      <end>23</end>
      <status>unmodified</status>
      <modifiedWord/>
      <trackRevisions>false</trackRevisions>
    </reviewItem>
    <reviewItem>
      <errorID>56468015-c859-4aa3-8c1f-db6baac956fa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74413869</paraID>
      <start>0</start>
      <end>2</end>
      <status>unmodified</status>
      <modifiedWord/>
      <trackRevisions>false</trackRevisions>
    </reviewItem>
    <reviewItem>
      <errorID>f97b4b49-957a-470d-93a8-d278683cbdfc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6C00A340</paraID>
      <start>0</start>
      <end>2</end>
      <status>unmodified</status>
      <modifiedWord/>
      <trackRevisions>false</trackRevisions>
    </reviewItem>
    <reviewItem>
      <errorID>a3824b70-e350-486c-ae83-badc59387cd9</errorID>
      <errorWord>。】</errorWord>
      <group>L1_Punc</group>
      <groupName>标点问题</groupName>
      <ability>L2_Punc</ability>
      <abilityName>标点符号检查</abilityName>
      <candidateList>
        <item>】</item>
      </candidateList>
      <explain/>
      <paraID>6C00A340</paraID>
      <start>127</start>
      <end>129</end>
      <status>unmodified</status>
      <modifiedWord/>
      <trackRevisions>false</trackRevisions>
    </reviewItem>
    <reviewItem>
      <errorID>82572654-bbbf-4b51-b968-780431cc558d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7248BA97</paraID>
      <start>0</start>
      <end>2</end>
      <status>unmodified</status>
      <modifiedWord/>
      <trackRevisions>false</trackRevisions>
    </reviewItem>
    <reviewItem>
      <errorID>eb15d980-7a62-4e09-bfb7-64d02f616bda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26082CD8</paraID>
      <start>0</start>
      <end>2</end>
      <status>unmodified</status>
      <modifiedWord/>
      <trackRevisions>false</trackRevisions>
    </reviewItem>
    <reviewItem>
      <errorID>a5151f96-95cd-4038-90e0-e3fd720319a6</errorID>
      <errorWord>如</errorWord>
      <group>L1_Word</group>
      <groupName>字词问题</groupName>
      <ability>L2_Typo</ability>
      <abilityName>字词错误</abilityName>
      <candidateList>
        <item>所</item>
      </candidateList>
      <explain/>
      <paraID>635D224D</paraID>
      <start>4</start>
      <end>5</end>
      <status>unmodified</status>
      <modifiedWord/>
      <trackRevisions>false</trackRevisions>
    </reviewItem>
    <reviewItem>
      <errorID>a8e0abc7-25f6-417b-b03e-1622167bada8</errorID>
      <errorWord>其它</errorWord>
      <group>L1_Word</group>
      <groupName>字词问题</groupName>
      <ability>L2_Alias</ability>
      <abilityName>也作/曾用词</abilityName>
      <candidateList>
        <item>其他</item>
      </candidateList>
      <explain>词汇[其它]为不规范表述或旧称，其规范书面表述为[其他]。</explain>
      <paraID>635D224D</paraID>
      <start>32</start>
      <end>34</end>
      <status>unmodified</status>
      <modifiedWord/>
      <trackRevisions>false</trackRevisions>
    </reviewItem>
    <reviewItem>
      <errorID>0acd6bb5-b2f3-4f0c-bc66-4d122c15c1d7</errorID>
      <errorWord>(</errorWord>
      <group>L1_Format</group>
      <groupName>格式问题</groupName>
      <ability>L2_HalfPunc</ability>
      <abilityName>全半角检查</abilityName>
      <candidateList>
        <item>（</item>
      </candidateList>
      <explain>文本全半角错误。</explain>
      <paraID>2C1AD404</paraID>
      <start>4</start>
      <end>5</end>
      <status>unmodified</status>
      <modifiedWord/>
      <trackRevisions>false</trackRevisions>
    </reviewItem>
    <reviewItem>
      <errorID>318a5f74-8cb3-408f-9156-686bec6ed6cb</errorID>
      <errorWord>)</errorWord>
      <group>L1_Format</group>
      <groupName>格式问题</groupName>
      <ability>L2_HalfPunc</ability>
      <abilityName>全半角检查</abilityName>
      <candidateList>
        <item>）</item>
      </candidateList>
      <explain>文本全半角错误。</explain>
      <paraID>2C1AD404</paraID>
      <start>6</start>
      <end>7</end>
      <status>unmodified</status>
      <modifiedWord/>
      <trackRevisions>false</trackRevisions>
    </reviewItem>
    <reviewItem>
      <errorID>5bd8fe5e-a4ea-481d-b028-d5d7ec13236d</errorID>
      <errorWord>(</errorWord>
      <group>L1_Format</group>
      <groupName>格式问题</groupName>
      <ability>L2_HalfPunc</ability>
      <abilityName>全半角检查</abilityName>
      <candidateList>
        <item>（</item>
      </candidateList>
      <explain>文本全半角错误。</explain>
      <paraID>4F580688</paraID>
      <start>4</start>
      <end>5</end>
      <status>unmodified</status>
      <modifiedWord/>
      <trackRevisions>false</trackRevisions>
    </reviewItem>
    <reviewItem>
      <errorID>49b38000-6bfe-4e5e-a3bb-5bd986dfb4c4</errorID>
      <errorWord>)</errorWord>
      <group>L1_Format</group>
      <groupName>格式问题</groupName>
      <ability>L2_HalfPunc</ability>
      <abilityName>全半角检查</abilityName>
      <candidateList>
        <item>）</item>
      </candidateList>
      <explain>文本全半角错误。</explain>
      <paraID>4F580688</paraID>
      <start>6</start>
      <end>7</end>
      <status>unmodified</status>
      <modifiedWord/>
      <trackRevisions>false</trackRevisions>
    </reviewItem>
    <reviewItem>
      <errorID>e1437976-bc89-47df-a09b-d48333767e7d</errorID>
      <errorWord>(</errorWord>
      <group>L1_Format</group>
      <groupName>格式问题</groupName>
      <ability>L2_HalfPunc</ability>
      <abilityName>全半角检查</abilityName>
      <candidateList>
        <item>（</item>
      </candidateList>
      <explain>文本全半角错误。</explain>
      <paraID>2AEC4C61</paraID>
      <start>4</start>
      <end>5</end>
      <status>unmodified</status>
      <modifiedWord/>
      <trackRevisions>false</trackRevisions>
    </reviewItem>
    <reviewItem>
      <errorID>71e276df-2909-4773-a6d8-ebb444439d3d</errorID>
      <errorWord>)</errorWord>
      <group>L1_Format</group>
      <groupName>格式问题</groupName>
      <ability>L2_HalfPunc</ability>
      <abilityName>全半角检查</abilityName>
      <candidateList>
        <item>）</item>
      </candidateList>
      <explain>文本全半角错误。</explain>
      <paraID>2AEC4C61</paraID>
      <start>6</start>
      <end>7</end>
      <status>unmodified</status>
      <modifiedWord/>
      <trackRevisions>false</trackRevisions>
    </reviewItem>
    <reviewItem>
      <errorID>41ecd805-4d38-405f-8fee-e1738702e370</errorID>
      <errorWord>(</errorWord>
      <group>L1_Format</group>
      <groupName>格式问题</groupName>
      <ability>L2_HalfPunc</ability>
      <abilityName>全半角检查</abilityName>
      <candidateList>
        <item>（</item>
      </candidateList>
      <explain>文本全半角错误。</explain>
      <paraID>2177403E</paraID>
      <start>4</start>
      <end>5</end>
      <status>unmodified</status>
      <modifiedWord/>
      <trackRevisions>false</trackRevisions>
    </reviewItem>
    <reviewItem>
      <errorID>b0f06543-e7f8-46df-8908-03aff674d3dd</errorID>
      <errorWord>)</errorWord>
      <group>L1_Format</group>
      <groupName>格式问题</groupName>
      <ability>L2_HalfPunc</ability>
      <abilityName>全半角检查</abilityName>
      <candidateList>
        <item>）</item>
      </candidateList>
      <explain>文本全半角错误。</explain>
      <paraID>2177403E</paraID>
      <start>6</start>
      <end>7</end>
      <status>unmodified</status>
      <modifiedWord/>
      <trackRevisions>false</trackRevisions>
    </reviewItem>
    <reviewItem>
      <errorID>fa9140e8-c5ef-4ed3-b191-97f1785bd5ac</errorID>
      <errorWord>(</errorWord>
      <group>L1_Format</group>
      <groupName>格式问题</groupName>
      <ability>L2_HalfPunc</ability>
      <abilityName>全半角检查</abilityName>
      <candidateList>
        <item>（</item>
      </candidateList>
      <explain>文本全半角错误。</explain>
      <paraID>715FEAB2</paraID>
      <start>4</start>
      <end>5</end>
      <status>unmodified</status>
      <modifiedWord/>
      <trackRevisions>false</trackRevisions>
    </reviewItem>
    <reviewItem>
      <errorID>5265617e-97c6-4bfb-bfe9-30ef15715261</errorID>
      <errorWord>)</errorWord>
      <group>L1_Format</group>
      <groupName>格式问题</groupName>
      <ability>L2_HalfPunc</ability>
      <abilityName>全半角检查</abilityName>
      <candidateList>
        <item>）</item>
      </candidateList>
      <explain>文本全半角错误。</explain>
      <paraID>715FEAB2</paraID>
      <start>6</start>
      <end>7</end>
      <status>unmodified</status>
      <modifiedWord/>
      <trackRevisions>false</trackRevisions>
    </reviewItem>
    <reviewItem>
      <errorID>7ec909d2-ea1c-4bc1-81f2-f0ac016c7651</errorID>
      <errorWord>(</errorWord>
      <group>L1_Format</group>
      <groupName>格式问题</groupName>
      <ability>L2_HalfPunc</ability>
      <abilityName>全半角检查</abilityName>
      <candidateList>
        <item>（</item>
      </candidateList>
      <explain>文本全半角错误。</explain>
      <paraID>4A9869D4</paraID>
      <start>4</start>
      <end>5</end>
      <status>unmodified</status>
      <modifiedWord/>
      <trackRevisions>false</trackRevisions>
    </reviewItem>
    <reviewItem>
      <errorID>312142fa-789c-4b8e-8fc3-5b96b158bb63</errorID>
      <errorWord>)</errorWord>
      <group>L1_Format</group>
      <groupName>格式问题</groupName>
      <ability>L2_HalfPunc</ability>
      <abilityName>全半角检查</abilityName>
      <candidateList>
        <item>）</item>
      </candidateList>
      <explain>文本全半角错误。</explain>
      <paraID>4A9869D4</paraID>
      <start>6</start>
      <end>7</end>
      <status>unmodified</status>
      <modifiedWord/>
      <trackRevisions>false</trackRevisions>
    </reviewItem>
    <reviewItem>
      <errorID>91cc1181-38c4-4953-81f5-4860ed895258</errorID>
      <errorWord>(</errorWord>
      <group>L1_Format</group>
      <groupName>格式问题</groupName>
      <ability>L2_HalfPunc</ability>
      <abilityName>全半角检查</abilityName>
      <candidateList>
        <item>（</item>
      </candidateList>
      <explain>文本全半角错误。</explain>
      <paraID>7359043A</paraID>
      <start>4</start>
      <end>5</end>
      <status>unmodified</status>
      <modifiedWord/>
      <trackRevisions>false</trackRevisions>
    </reviewItem>
    <reviewItem>
      <errorID>238c0aae-adb5-4320-bb06-3d86a16435ae</errorID>
      <errorWord>)</errorWord>
      <group>L1_Format</group>
      <groupName>格式问题</groupName>
      <ability>L2_HalfPunc</ability>
      <abilityName>全半角检查</abilityName>
      <candidateList>
        <item>）</item>
      </candidateList>
      <explain>文本全半角错误。</explain>
      <paraID>7359043A</paraID>
      <start>6</start>
      <end>7</end>
      <status>unmodified</status>
      <modifiedWord/>
      <trackRevisions>false</trackRevisions>
    </reviewItem>
    <reviewItem>
      <errorID>20eb8f80-afdd-4194-981e-144a473f1243</errorID>
      <errorWord>(</errorWord>
      <group>L1_Format</group>
      <groupName>格式问题</groupName>
      <ability>L2_HalfPunc</ability>
      <abilityName>全半角检查</abilityName>
      <candidateList>
        <item>（</item>
      </candidateList>
      <explain>文本全半角错误。</explain>
      <paraID>74EC5756</paraID>
      <start>4</start>
      <end>5</end>
      <status>unmodified</status>
      <modifiedWord/>
      <trackRevisions>false</trackRevisions>
    </reviewItem>
    <reviewItem>
      <errorID>c51a62c1-8fe7-47b2-900f-f9325ec88545</errorID>
      <errorWord>)</errorWord>
      <group>L1_Format</group>
      <groupName>格式问题</groupName>
      <ability>L2_HalfPunc</ability>
      <abilityName>全半角检查</abilityName>
      <candidateList>
        <item>）</item>
      </candidateList>
      <explain>文本全半角错误。</explain>
      <paraID>74EC5756</paraID>
      <start>6</start>
      <end>7</end>
      <status>unmodified</status>
      <modifiedWord/>
      <trackRevisions>false</trackRevisions>
    </reviewItem>
    <reviewItem>
      <errorID>48ef7eb0-1979-41ca-9c6f-1111addf9a27</errorID>
      <errorWord>(</errorWord>
      <group>L1_Format</group>
      <groupName>格式问题</groupName>
      <ability>L2_HalfPunc</ability>
      <abilityName>全半角检查</abilityName>
      <candidateList>
        <item>（</item>
      </candidateList>
      <explain>文本全半角错误。</explain>
      <paraID>61A55E04</paraID>
      <start>4</start>
      <end>5</end>
      <status>unmodified</status>
      <modifiedWord/>
      <trackRevisions>false</trackRevisions>
    </reviewItem>
    <reviewItem>
      <errorID>98019dde-6166-4dea-92b8-ca7f1d50ebd4</errorID>
      <errorWord>)</errorWord>
      <group>L1_Format</group>
      <groupName>格式问题</groupName>
      <ability>L2_HalfPunc</ability>
      <abilityName>全半角检查</abilityName>
      <candidateList>
        <item>）</item>
      </candidateList>
      <explain>文本全半角错误。</explain>
      <paraID>61A55E04</paraID>
      <start>6</start>
      <end>7</end>
      <status>unmodified</status>
      <modifiedWord/>
      <trackRevisions>false</trackRevisions>
    </reviewItem>
    <reviewItem>
      <errorID>4a708e43-fc9a-4419-8196-ac65891f7266</errorID>
      <errorWord>容</errorWord>
      <group>L1_Word</group>
      <groupName>字词问题</groupName>
      <ability>L2_Typo</ability>
      <abilityName>字词错误</abilityName>
      <candidateList>
        <item>容和</item>
      </candidateList>
      <explain/>
      <paraID>5DA3A226</paraID>
      <start>10</start>
      <end>11</end>
      <status>unmodified</status>
      <modifiedWord/>
      <trackRevisions>false</trackRevisions>
    </reviewItem>
    <reviewItem>
      <errorID>f8e66be5-eb03-4d7a-9060-debac6f3f0f5</errorID>
      <errorWord>作</errorWord>
      <group>L1_Word</group>
      <groupName>字词问题</groupName>
      <ability>L2_Typo</ability>
      <abilityName>字词错误</abilityName>
      <candidateList>
        <item>做</item>
      </candidateList>
      <explain>存在发音相同字词的误用。</explain>
      <paraID>5DA3A226</paraID>
      <start>28</start>
      <end>29</end>
      <status>unmodified</status>
      <modifiedWord/>
      <trackRevisions>false</trackRevisions>
    </reviewItem>
    <reviewItem>
      <errorID>0d072d89-480c-47a9-b56e-d8a08f5c227b</errorID>
      <errorWord>结帐</errorWord>
      <group>L1_Word</group>
      <groupName>字词问题</groupName>
      <ability>L2_Typo</ability>
      <abilityName>字词错误</abilityName>
      <candidateList>
        <item>结账</item>
      </candidateList>
      <explain>〈动〉结算账目：饭后～，连酒带饭三百多元。</explain>
      <paraID>20E1B7DC</paraID>
      <start>0</start>
      <end>2</end>
      <status>unmodified</status>
      <modifiedWord/>
      <trackRevisions>false</trackRevisions>
    </reviewItem>
    <reviewItem>
      <errorID>7d97500a-6985-4f27-b306-006b468a6fe9</errorID>
      <errorWord>提出疑议</errorWord>
      <group>L1_Word</group>
      <groupName>字词问题</groupName>
      <ability>L2_Typo</ability>
      <abilityName>字词错误</abilityName>
      <candidateList>
        <item>提出异议</item>
      </candidateList>
      <explain/>
      <paraID>6BD38F9B</paraID>
      <start>54</start>
      <end>58</end>
      <status>unmodified</status>
      <modifiedWord/>
      <trackRevisions>false</trackRevisions>
    </reviewItem>
    <reviewItem>
      <errorID>ab538523-2adb-45da-8171-e92063e17ae6</errorID>
      <errorWord>其它</errorWord>
      <group>L1_Word</group>
      <groupName>字词问题</groupName>
      <ability>L2_Alias</ability>
      <abilityName>也作/曾用词</abilityName>
      <candidateList>
        <item>其他</item>
      </candidateList>
      <explain>词汇[其它]为不规范表述或旧称，其规范书面表述为[其他]。</explain>
      <paraID> 6C9451F</paraID>
      <start>28</start>
      <end>30</end>
      <status>unmodified</status>
      <modifiedWord/>
      <trackRevisions>false</trackRevisions>
    </reviewItem>
    <reviewItem>
      <errorID>84538c3e-1954-4212-8072-d034e9b9f448</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62D6BAF2</paraID>
      <start>1</start>
      <end>4</end>
      <status>unmodified</status>
      <modifiedWord/>
      <trackRevisions>false</trackRevisions>
    </reviewItem>
    <reviewItem>
      <errorID>4086ef2b-b014-4fd7-ad97-13a767f1fcb8</errorID>
      <errorWord>乱串</errorWord>
      <group>L1_Word</group>
      <groupName>字词问题</groupName>
      <ability>L2_Typo</ability>
      <abilityName>字词错误</abilityName>
      <candidateList>
        <item>乱窜</item>
      </candidateList>
      <explain/>
      <paraID>4D26C095</paraID>
      <start>17</start>
      <end>19</end>
      <status>unmodified</status>
      <modifiedWord/>
      <trackRevisions>false</trackRevisions>
    </reviewItem>
    <reviewItem>
      <errorID>fe73b00c-d696-4c57-8cd5-0da31016d498</errorID>
      <errorWord>)</errorWord>
      <group>L1_Format</group>
      <groupName>格式问题</groupName>
      <ability>L2_HalfPunc</ability>
      <abilityName>全半角检查</abilityName>
      <candidateList>
        <item>）</item>
      </candidateList>
      <explain>文本全半角错误。</explain>
      <paraID> 5F4EC9F</paraID>
      <start>17</start>
      <end>18</end>
      <status>unmodified</status>
      <modifiedWord/>
      <trackRevisions>false</trackRevisions>
    </reviewItem>
    <reviewItem>
      <errorID>c5cc84d4-ea76-42ae-87f9-c9ca6794a869</errorID>
      <errorWord>(</errorWord>
      <group>L1_Format</group>
      <groupName>格式问题</groupName>
      <ability>L2_HalfPunc</ability>
      <abilityName>全半角检查</abilityName>
      <candidateList>
        <item>（</item>
      </candidateList>
      <explain>文本全半角错误。</explain>
      <paraID>5ED214E8</paraID>
      <start>34</start>
      <end>35</end>
      <status>unmodified</status>
      <modifiedWord/>
      <trackRevisions>false</trackRevisions>
    </reviewItem>
    <reviewItem>
      <errorID>c658ef7b-10f3-49f4-b49d-2e309e82f17a</errorID>
      <errorWord>)</errorWord>
      <group>L1_Format</group>
      <groupName>格式问题</groupName>
      <ability>L2_HalfPunc</ability>
      <abilityName>全半角检查</abilityName>
      <candidateList>
        <item>）</item>
      </candidateList>
      <explain>文本全半角错误。</explain>
      <paraID>5ED214E8</paraID>
      <start>40</start>
      <end>41</end>
      <status>unmodified</status>
      <modifiedWord/>
      <trackRevisions>false</trackRevisions>
    </reviewItem>
    <reviewItem>
      <errorID>a6e57e34-4f8e-4634-bb94-255cb5467819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3429CDF7</paraID>
      <start>0</start>
      <end>2</end>
      <status>unmodified</status>
      <modifiedWord/>
      <trackRevisions>false</trackRevisions>
    </reviewItem>
    <reviewItem>
      <errorID>0fc3cb86-a227-490a-8e4a-16b1de23f5af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4BEA17FD</paraID>
      <start>0</start>
      <end>2</end>
      <status>unmodified</status>
      <modifiedWord/>
      <trackRevisions>false</trackRevisions>
    </reviewItem>
    <reviewItem>
      <errorID>c03f2e26-bad8-4ae2-b0fd-e3ed504e88a2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52910F44</paraID>
      <start>0</start>
      <end>2</end>
      <status>unmodified</status>
      <modifiedWord/>
      <trackRevisions>false</trackRevisions>
    </reviewItem>
    <reviewItem>
      <errorID>b619ff11-b42e-4b9f-b08b-a30ed9126eae</errorID>
      <errorWord>，</errorWord>
      <group>L1_Word</group>
      <groupName>字词问题</groupName>
      <ability>L2_Typo</ability>
      <abilityName>字词错误</abilityName>
      <candidateList>
        <item>，在</item>
      </candidateList>
      <explain/>
      <paraID>52910F44</paraID>
      <start>40</start>
      <end>41</end>
      <status>unmodified</status>
      <modifiedWord/>
      <trackRevisions>false</trackRevisions>
    </reviewItem>
    <reviewItem>
      <errorID>fd2e5a94-3453-4416-9c79-0ed5733120aa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749B4130</paraID>
      <start>0</start>
      <end>2</end>
      <status>unmodified</status>
      <modifiedWord/>
      <trackRevisions>false</trackRevisions>
    </reviewItem>
    <reviewItem>
      <errorID>38680f77-d767-4905-ac6d-ad67f4ab451a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2A36BE40</paraID>
      <start>0</start>
      <end>2</end>
      <status>unmodified</status>
      <modifiedWord/>
      <trackRevisions>false</trackRevisions>
    </reviewItem>
    <reviewItem>
      <errorID>274c3346-46ce-4764-8805-b819d11c3e6a</errorID>
      <errorWord>间</errorWord>
      <group>L1_Word</group>
      <groupName>字词问题</groupName>
      <ability>L2_Typo</ability>
      <abilityName>字词错误</abilityName>
      <candidateList>
        <item>间内</item>
      </candidateList>
      <explain/>
      <paraID>2A36BE40</paraID>
      <start>36</start>
      <end>37</end>
      <status>unmodified</status>
      <modifiedWord/>
      <trackRevisions>false</trackRevisions>
    </reviewItem>
    <reviewItem>
      <errorID>408bc768-ca7e-43ca-9ba5-a09c93e27381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10E669F7</paraID>
      <start>0</start>
      <end>2</end>
      <status>unmodified</status>
      <modifiedWord/>
      <trackRevisions>false</trackRevisions>
    </reviewItem>
    <reviewItem>
      <errorID>f3cdcd73-77be-4537-8283-8a7ea9eb451d</errorID>
      <errorWord>其它</errorWord>
      <group>L1_Word</group>
      <groupName>字词问题</groupName>
      <ability>L2_Alias</ability>
      <abilityName>也作/曾用词</abilityName>
      <candidateList>
        <item>其他</item>
      </candidateList>
      <explain>词汇[其它]为不规范表述或旧称，其规范书面表述为[其他]。</explain>
      <paraID>10E669F7</paraID>
      <start>44</start>
      <end>46</end>
      <status>unmodified</status>
      <modifiedWord/>
      <trackRevisions>false</trackRevisions>
    </reviewItem>
    <reviewItem>
      <errorID>4fdc7968-6687-4c11-999a-bfdc6c88bdb9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53BD3379</paraID>
      <start>0</start>
      <end>2</end>
      <status>unmodified</status>
      <modifiedWord/>
      <trackRevisions>false</trackRevisions>
    </reviewItem>
    <reviewItem>
      <errorID>f818e7d0-8eb4-4758-874c-3fedb103480f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247768C3</paraID>
      <start>0</start>
      <end>2</end>
      <status>unmodified</status>
      <modifiedWord/>
      <trackRevisions>false</trackRevisions>
    </reviewItem>
    <reviewItem>
      <errorID>fcedeebd-e561-438d-a6fe-bfc7a59833a2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50BBD1DB</paraID>
      <start>0</start>
      <end>2</end>
      <status>unmodified</status>
      <modifiedWord/>
      <trackRevisions>false</trackRevisions>
    </reviewItem>
    <reviewItem>
      <errorID>16246be7-3bcb-471c-ac6e-3411be602b24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50BBD1DB</paraID>
      <start>34</start>
      <end>36</end>
      <status>unmodified</status>
      <modifiedWord/>
      <trackRevisions>false</trackRevisions>
    </reviewItem>
    <reviewItem>
      <errorID>67b5c703-4197-42bd-8ea9-ece41fb2c7aa</errorID>
      <errorWord>:</errorWord>
      <group>L1_Format</group>
      <groupName>格式问题</groupName>
      <ability>L2_HalfPunc</ability>
      <abilityName>全半角检查</abilityName>
      <candidateList>
        <item>：</item>
      </candidateList>
      <explain>文本全半角错误。</explain>
      <paraID>1E301256</paraID>
      <start>2</start>
      <end>3</end>
      <status>unmodified</status>
      <modifiedWord/>
      <trackRevisions>false</trackRevisions>
    </reviewItem>
    <reviewItem>
      <errorID>7b2a5930-9e76-4d8b-8774-08ce7abf0141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72D04812</paraID>
      <start>0</start>
      <end>2</end>
      <status>unmodified</status>
      <modifiedWord/>
      <trackRevisions>false</trackRevisions>
    </reviewItem>
    <reviewItem>
      <errorID>becc738f-8776-4bb4-9022-de8f8da706e6</errorID>
      <errorWord>（</errorWord>
      <group>L1_Punc</group>
      <groupName>标点问题</groupName>
      <ability>L2_Punc</ability>
      <abilityName>标点符号检查</abilityName>
      <candidateList/>
      <explain>同一形式括号套用。</explain>
      <paraID>1ACDC437</paraID>
      <start>28</start>
      <end>29</end>
      <status>unmodified</status>
      <modifiedWord/>
      <trackRevisions>false</trackRevisions>
    </reviewItem>
    <reviewItem>
      <errorID>dbe0fa25-87ae-46ce-bd35-e5510cfa0374</errorID>
      <errorWord>）</errorWord>
      <group>L1_Punc</group>
      <groupName>标点问题</groupName>
      <ability>L2_Punc</ability>
      <abilityName>标点符号检查</abilityName>
      <candidateList/>
      <explain>同一形式括号套用。</explain>
      <paraID>1ACDC437</paraID>
      <start>36</start>
      <end>37</end>
      <status>unmodified</status>
      <modifiedWord/>
      <trackRevisions>false</trackRevisions>
    </reviewItem>
    <reviewItem>
      <errorID>ec75f022-5db6-44a3-adfd-172e91a115d2</errorID>
      <errorWord>（</errorWord>
      <group>L1_Punc</group>
      <groupName>标点问题</groupName>
      <ability>L2_Punc</ability>
      <abilityName>标点符号检查</abilityName>
      <candidateList/>
      <explain>同一形式括号套用。</explain>
      <paraID>1ACDC437</paraID>
      <start>66</start>
      <end>67</end>
      <status>unmodified</status>
      <modifiedWord/>
      <trackRevisions>false</trackRevisions>
    </reviewItem>
    <reviewItem>
      <errorID>2f386680-890d-4c69-b3d9-960474031b5c</errorID>
      <errorWord>）</errorWord>
      <group>L1_Punc</group>
      <groupName>标点问题</groupName>
      <ability>L2_Punc</ability>
      <abilityName>标点符号检查</abilityName>
      <candidateList/>
      <explain>同一形式括号套用。</explain>
      <paraID>1ACDC437</paraID>
      <start>80</start>
      <end>81</end>
      <status>unmodified</status>
      <modifiedWord/>
      <trackRevisions>false</trackRevisions>
    </reviewItem>
    <reviewItem>
      <errorID>e6c4c6b5-d854-40e8-9704-efb7e75712d5</errorID>
      <errorWord>（</errorWord>
      <group>L1_Punc</group>
      <groupName>标点问题</groupName>
      <ability>L2_Punc</ability>
      <abilityName>标点符号检查</abilityName>
      <candidateList/>
      <explain>同一形式括号套用。</explain>
      <paraID>3E538935</paraID>
      <start>47</start>
      <end>48</end>
      <status>unmodified</status>
      <modifiedWord/>
      <trackRevisions>false</trackRevisions>
    </reviewItem>
    <reviewItem>
      <errorID>8a86ed95-76a7-4d65-a2ba-c8cbbb24b144</errorID>
      <errorWord>）</errorWord>
      <group>L1_Punc</group>
      <groupName>标点问题</groupName>
      <ability>L2_Punc</ability>
      <abilityName>标点符号检查</abilityName>
      <candidateList/>
      <explain>同一形式括号套用。</explain>
      <paraID>3E538935</paraID>
      <start>62</start>
      <end>63</end>
      <status>unmodified</status>
      <modifiedWord/>
      <trackRevisions>false</trackRevisions>
    </reviewItem>
    <reviewItem>
      <errorID>2cdf23d7-3a37-4c2e-90c6-e7ec4887cf3a</errorID>
      <errorWord>（</errorWord>
      <group>L1_Punc</group>
      <groupName>标点问题</groupName>
      <ability>L2_Punc</ability>
      <abilityName>标点符号检查</abilityName>
      <candidateList/>
      <explain>同一形式括号套用。</explain>
      <paraID>3E538935</paraID>
      <start>96</start>
      <end>97</end>
      <status>unmodified</status>
      <modifiedWord/>
      <trackRevisions>false</trackRevisions>
    </reviewItem>
    <reviewItem>
      <errorID>909ea5ae-8f7d-461e-b1c8-2b186a22df76</errorID>
      <errorWord>）</errorWord>
      <group>L1_Punc</group>
      <groupName>标点问题</groupName>
      <ability>L2_Punc</ability>
      <abilityName>标点符号检查</abilityName>
      <candidateList/>
      <explain>同一形式括号套用。</explain>
      <paraID>3E538935</paraID>
      <start>104</start>
      <end>105</end>
      <status>unmodified</status>
      <modifiedWord/>
      <trackRevisions>false</trackRevisions>
    </reviewItem>
    <reviewItem>
      <errorID>bc5d880a-b99b-43c2-b24d-565c2ce8b87e</errorID>
      <errorWord>（</errorWord>
      <group>L1_Punc</group>
      <groupName>标点问题</groupName>
      <ability>L2_Punc</ability>
      <abilityName>标点符号检查</abilityName>
      <candidateList/>
      <explain>同一形式括号套用。</explain>
      <paraID>3E538935</paraID>
      <start>133</start>
      <end>134</end>
      <status>unmodified</status>
      <modifiedWord/>
      <trackRevisions>false</trackRevisions>
    </reviewItem>
    <reviewItem>
      <errorID>cc75e488-048e-4963-9425-8698140bc900</errorID>
      <errorWord>）</errorWord>
      <group>L1_Punc</group>
      <groupName>标点问题</groupName>
      <ability>L2_Punc</ability>
      <abilityName>标点符号检查</abilityName>
      <candidateList/>
      <explain>同一形式括号套用。</explain>
      <paraID>3E538935</paraID>
      <start>157</start>
      <end>158</end>
      <status>unmodified</status>
      <modifiedWord/>
      <trackRevisions>false</trackRevisions>
    </reviewItem>
    <reviewItem>
      <errorID>e61d7dde-efb0-47c4-b9eb-ecc6e6846bd8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5B0625E5</paraID>
      <start>0</start>
      <end>2</end>
      <status>unmodified</status>
      <modifiedWord/>
      <trackRevisions>false</trackRevisions>
    </reviewItem>
    <reviewItem>
      <errorID>8a14b779-6a95-4c69-a539-7c161af2fdc1</errorID>
      <errorWord>:</errorWord>
      <group>L1_Format</group>
      <groupName>格式问题</groupName>
      <ability>L2_HalfPunc</ability>
      <abilityName>全半角检查</abilityName>
      <candidateList>
        <item>：</item>
      </candidateList>
      <explain>文本全半角错误。</explain>
      <paraID>41B72886</paraID>
      <start>5</start>
      <end>6</end>
      <status>unmodified</status>
      <modifiedWord/>
      <trackRevisions>false</trackRevisions>
    </reviewItem>
    <reviewItem>
      <errorID>a50caec6-f8a1-419c-84ae-51e4f035911c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7611595D</paraID>
      <start>0</start>
      <end>2</end>
      <status>unmodified</status>
      <modifiedWord/>
      <trackRevisions>false</trackRevisions>
    </reviewItem>
    <reviewItem>
      <errorID>8653d367-171a-4175-9bed-1b64c650dad4</errorID>
      <errorWord>、</errorWord>
      <group>L1_Word</group>
      <groupName>字词问题</groupName>
      <ability>L2_Typo</ability>
      <abilityName>字词错误</abilityName>
      <candidateList>
        <item>、供</item>
      </candidateList>
      <explain/>
      <paraID>7B4AACA3</paraID>
      <start>1</start>
      <end>2</end>
      <status>unmodified</status>
      <modifiedWord/>
      <trackRevisions>false</trackRevisions>
    </reviewItem>
    <reviewItem>
      <errorID>72c9d708-45ff-469d-afe3-24846dfac20f</errorID>
      <errorWord>..</errorWord>
      <group>L1_Punc</group>
      <groupName>标点问题</groupName>
      <ability>L2_Punc</ability>
      <abilityName>标点符号检查</abilityName>
      <candidateList>
        <item>.</item>
      </candidateList>
      <explain/>
      <paraID>12B8B629</paraID>
      <start>0</start>
      <end>2</end>
      <status>unmodified</status>
      <modifiedWord/>
      <trackRevisions>false</trackRevisions>
    </reviewItem>
    <reviewItem>
      <errorID>fc3d69e0-7a2a-4834-9c0a-c3e4662bd093</errorID>
      <errorWord>..</errorWord>
      <group>L1_Punc</group>
      <groupName>标点问题</groupName>
      <ability>L2_Punc</ability>
      <abilityName>标点符号检查</abilityName>
      <candidateList>
        <item>.</item>
      </candidateList>
      <explain/>
      <paraID>579DBC8D</paraID>
      <start>0</start>
      <end>2</end>
      <status>unmodified</status>
      <modifiedWord/>
      <trackRevisions>false</trackRevisions>
    </reviewItem>
    <reviewItem>
      <errorID>bf5c363b-16a5-44c3-8eba-8cb1ac815d07</errorID>
      <errorWord>..</errorWord>
      <group>L1_Punc</group>
      <groupName>标点问题</groupName>
      <ability>L2_Punc</ability>
      <abilityName>标点符号检查</abilityName>
      <candidateList>
        <item>.</item>
      </candidateList>
      <explain/>
      <paraID>7E3096F1</paraID>
      <start>0</start>
      <end>2</end>
      <status>unmodified</status>
      <modifiedWord/>
      <trackRevisions>false</trackRevisions>
    </reviewItem>
    <reviewItem>
      <errorID>71d0b045-f57b-40e8-940c-2cfdff1bb9d7</errorID>
      <errorWord>..</errorWord>
      <group>L1_Punc</group>
      <groupName>标点问题</groupName>
      <ability>L2_Punc</ability>
      <abilityName>标点符号检查</abilityName>
      <candidateList>
        <item>.</item>
      </candidateList>
      <explain/>
      <paraID>17086E11</paraID>
      <start>0</start>
      <end>2</end>
      <status>unmodified</status>
      <modifiedWord/>
      <trackRevisions>false</trackRevisions>
    </reviewItem>
    <reviewItem>
      <errorID>3ca248d9-e581-47d0-a090-a84370ad7ef5</errorID>
      <errorWord>..</errorWord>
      <group>L1_Punc</group>
      <groupName>标点问题</groupName>
      <ability>L2_Punc</ability>
      <abilityName>标点符号检查</abilityName>
      <candidateList>
        <item>.</item>
      </candidateList>
      <explain/>
      <paraID> 59B4253</paraID>
      <start>0</start>
      <end>2</end>
      <status>unmodified</status>
      <modifiedWord/>
      <trackRevisions>false</trackRevisions>
    </reviewItem>
    <reviewItem>
      <errorID>aed532e9-fc92-4cb0-8003-b905c0223701</errorID>
      <errorWord>..</errorWord>
      <group>L1_Punc</group>
      <groupName>标点问题</groupName>
      <ability>L2_Punc</ability>
      <abilityName>标点符号检查</abilityName>
      <candidateList>
        <item>.</item>
      </candidateList>
      <explain/>
      <paraID>275BB076</paraID>
      <start>0</start>
      <end>2</end>
      <status>unmodified</status>
      <modifiedWord/>
      <trackRevisions>false</trackRevisions>
    </reviewItem>
    <reviewItem>
      <errorID>f0ed7ba2-8697-4ae9-89f3-051ace9cc79d</errorID>
      <errorWord>..</errorWord>
      <group>L1_Punc</group>
      <groupName>标点问题</groupName>
      <ability>L2_Punc</ability>
      <abilityName>标点符号检查</abilityName>
      <candidateList>
        <item>.</item>
      </candidateList>
      <explain/>
      <paraID>20B9C77A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5C7B22-3BF7-476B-8964-1A3D5380B1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李佳蓉</cp:lastModifiedBy>
  <cp:revision>5</cp:revision>
  <dcterms:created xsi:type="dcterms:W3CDTF">2026-02-04T07:15:00Z</dcterms:created>
  <dcterms:modified xsi:type="dcterms:W3CDTF">2026-04-28T07:57:07Z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eyJoZGlkIjoiMzYwM2E0OTM1MTNmYjdhZDYzZTk0ZmY4ODg5YjlmZWEiLCJ1c2VySWQiOiI0MzkyODMxNDkifQ==</vt:lpwstr>
  </property>
  <property fmtid="{D5CDD505-2E9C-101B-9397-08002B2CF9AE}" pid="4" name="ICV">
    <vt:lpwstr>C85E6E6E01AB4733A44E3D6A24D95579_13</vt:lpwstr>
  </property>
</Properties>
</file>