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both"/>
        <w:spacing w:line="920" w:lineRule="exact"/>
        <w:rPr>
          <w:rFonts w:hint="eastAsia" w:ascii="宋体" w:hAnsi="宋体" w:eastAsia="宋体"/>
          <w:b/>
          <w:bCs/>
          <w:sz w:val="48"/>
        </w:rPr>
      </w:pPr>
      <w:r>
        <w:rPr>
          <w:rFonts w:hint="eastAsia" w:ascii="宋体" w:hAnsi="宋体" w:eastAsia="宋体"/>
          <w:b/>
          <w:bCs/>
          <w:sz w:val="48"/>
        </w:rPr>
      </w:r>
      <w:r/>
    </w:p>
    <w:p>
      <w:pPr>
        <w:pStyle w:val="866"/>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866"/>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866"/>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rPr>
          <w:rFonts w:hint="eastAsia" w:ascii="黑体" w:hAnsi="黑体" w:eastAsia="黑体"/>
          <w:b/>
          <w:sz w:val="72"/>
          <w:szCs w:val="72"/>
        </w:rPr>
      </w:r>
      <w:r/>
    </w:p>
    <w:p>
      <w:pPr>
        <w:pStyle w:val="866"/>
        <w:ind w:firstLine="2862"/>
        <w:rPr>
          <w:rFonts w:hint="eastAsia" w:ascii="宋体" w:hAnsi="宋体"/>
          <w:bCs/>
          <w:sz w:val="36"/>
        </w:rPr>
      </w:pPr>
      <w:r>
        <w:rPr>
          <w:rFonts w:hint="eastAsia" w:ascii="宋体" w:hAnsi="宋体"/>
          <w:bCs/>
          <w:sz w:val="36"/>
        </w:rPr>
      </w:r>
      <w:r/>
    </w:p>
    <w:p>
      <w:pPr>
        <w:pStyle w:val="866"/>
        <w:ind w:firstLine="2862"/>
        <w:rPr>
          <w:rFonts w:hint="eastAsia" w:ascii="宋体" w:hAnsi="宋体"/>
          <w:bCs/>
          <w:sz w:val="36"/>
        </w:rPr>
      </w:pPr>
      <w:r>
        <w:rPr>
          <w:rFonts w:hint="eastAsia" w:ascii="宋体" w:hAnsi="宋体"/>
          <w:bCs/>
          <w:sz w:val="36"/>
        </w:rPr>
      </w:r>
      <w:r/>
    </w:p>
    <w:p>
      <w:pPr>
        <w:pStyle w:val="866"/>
        <w:ind w:firstLine="2862"/>
        <w:rPr>
          <w:rFonts w:hint="eastAsia" w:ascii="宋体" w:hAnsi="宋体"/>
          <w:bCs/>
          <w:sz w:val="36"/>
        </w:rPr>
      </w:pPr>
      <w:r>
        <w:rPr>
          <w:rFonts w:hint="eastAsia" w:ascii="宋体" w:hAnsi="宋体"/>
          <w:bCs/>
          <w:sz w:val="36"/>
        </w:rPr>
      </w:r>
      <w:r/>
    </w:p>
    <w:p>
      <w:pPr>
        <w:pStyle w:val="866"/>
        <w:ind w:firstLine="716"/>
        <w:spacing w:line="760" w:lineRule="exact"/>
        <w:rPr>
          <w:rFonts w:hint="eastAsia" w:ascii="黑体" w:hAnsi="黑体" w:eastAsia="黑体"/>
          <w:b/>
          <w:sz w:val="36"/>
          <w:szCs w:val="36"/>
        </w:rPr>
      </w:pPr>
      <w:r>
        <w:rPr>
          <w:rFonts w:hint="eastAsia" w:ascii="黑体" w:hAnsi="黑体" w:eastAsia="黑体"/>
          <w:b/>
          <w:sz w:val="36"/>
          <w:szCs w:val="36"/>
        </w:rPr>
        <w:t xml:space="preserve">项目名称:江苏财经职业技术学院学生公寓物业管理服务  </w:t>
      </w:r>
      <w:r>
        <w:rPr>
          <w:rFonts w:hint="eastAsia" w:ascii="黑体" w:hAnsi="黑体" w:eastAsia="黑体"/>
          <w:b/>
          <w:sz w:val="36"/>
          <w:szCs w:val="36"/>
        </w:rPr>
      </w:r>
      <w:r/>
    </w:p>
    <w:p>
      <w:pPr>
        <w:pStyle w:val="866"/>
        <w:spacing w:line="760" w:lineRule="exact"/>
        <w:rPr>
          <w:rFonts w:hint="eastAsia" w:ascii="黑体" w:hAnsi="黑体" w:eastAsia="黑体"/>
          <w:b/>
          <w:sz w:val="36"/>
        </w:rPr>
      </w:pPr>
      <w:r>
        <w:rPr>
          <w:rFonts w:hint="eastAsia" w:ascii="黑体" w:hAnsi="黑体" w:eastAsia="黑体"/>
          <w:b/>
          <w:sz w:val="36"/>
        </w:rPr>
      </w:r>
      <w:r/>
    </w:p>
    <w:p>
      <w:pPr>
        <w:pStyle w:val="866"/>
        <w:spacing w:line="760" w:lineRule="exact"/>
        <w:rPr>
          <w:rFonts w:hint="eastAsia" w:ascii="黑体" w:hAnsi="黑体" w:eastAsia="黑体"/>
          <w:b/>
          <w:sz w:val="36"/>
        </w:rPr>
      </w:pPr>
      <w:r>
        <w:rPr>
          <w:rFonts w:hint="eastAsia" w:ascii="黑体" w:hAnsi="黑体" w:eastAsia="黑体"/>
          <w:b/>
          <w:sz w:val="36"/>
        </w:rPr>
      </w:r>
      <w:r/>
    </w:p>
    <w:p>
      <w:pPr>
        <w:pStyle w:val="866"/>
        <w:ind w:firstLine="716"/>
        <w:spacing w:line="760" w:lineRule="exact"/>
        <w:rPr>
          <w:rFonts w:ascii="黑体" w:hAnsi="黑体" w:eastAsia="黑体"/>
          <w:b/>
          <w:sz w:val="36"/>
        </w:rPr>
      </w:pPr>
      <w:r>
        <w:rPr>
          <w:rFonts w:hint="eastAsia" w:ascii="黑体" w:hAnsi="黑体" w:eastAsia="黑体"/>
          <w:b/>
          <w:sz w:val="36"/>
        </w:rPr>
        <w:t xml:space="preserve">项目编号:JSZC-320800-JZCG-C2026-0031  </w:t>
      </w:r>
      <w:r>
        <w:rPr>
          <w:rFonts w:ascii="黑体" w:hAnsi="黑体" w:eastAsia="黑体"/>
          <w:b/>
          <w:sz w:val="36"/>
        </w:rPr>
      </w:r>
      <w:r/>
    </w:p>
    <w:p>
      <w:pPr>
        <w:pStyle w:val="866"/>
        <w:ind w:left="-359" w:firstLine="360"/>
        <w:rPr>
          <w:rFonts w:ascii="黑体" w:hAnsi="黑体" w:eastAsia="黑体"/>
          <w:b/>
          <w:sz w:val="32"/>
        </w:rPr>
      </w:pPr>
      <w:r>
        <w:rPr>
          <w:rFonts w:ascii="黑体" w:hAnsi="黑体" w:eastAsia="黑体"/>
          <w:b/>
          <w:sz w:val="32"/>
        </w:rPr>
      </w:r>
      <w:r/>
    </w:p>
    <w:p>
      <w:pPr>
        <w:pStyle w:val="866"/>
        <w:rPr>
          <w:rFonts w:ascii="黑体" w:hAnsi="黑体" w:eastAsia="黑体"/>
          <w:b/>
          <w:sz w:val="32"/>
        </w:rPr>
      </w:pPr>
      <w:r>
        <w:rPr>
          <w:rFonts w:ascii="黑体" w:hAnsi="黑体" w:eastAsia="黑体"/>
          <w:b/>
          <w:sz w:val="32"/>
        </w:rPr>
      </w:r>
      <w:r/>
    </w:p>
    <w:p>
      <w:pPr>
        <w:pStyle w:val="866"/>
        <w:rPr>
          <w:rFonts w:hint="eastAsia" w:ascii="黑体" w:hAnsi="黑体" w:eastAsia="黑体"/>
          <w:b/>
          <w:sz w:val="32"/>
        </w:rPr>
      </w:pPr>
      <w:r>
        <w:rPr>
          <w:rFonts w:hint="eastAsia" w:ascii="黑体" w:hAnsi="黑体" w:eastAsia="黑体"/>
          <w:b/>
          <w:sz w:val="32"/>
        </w:rPr>
      </w:r>
      <w:r/>
    </w:p>
    <w:p>
      <w:pPr>
        <w:pStyle w:val="866"/>
        <w:rPr>
          <w:rFonts w:hint="eastAsia" w:ascii="黑体" w:hAnsi="黑体" w:eastAsia="黑体"/>
          <w:b/>
          <w:sz w:val="32"/>
        </w:rPr>
      </w:pPr>
      <w:r>
        <w:rPr>
          <w:rFonts w:hint="eastAsia" w:ascii="黑体" w:hAnsi="黑体" w:eastAsia="黑体"/>
          <w:b/>
          <w:sz w:val="32"/>
        </w:rPr>
      </w:r>
      <w:r/>
    </w:p>
    <w:p>
      <w:pPr>
        <w:pStyle w:val="866"/>
        <w:ind w:firstLine="2523"/>
        <w:rPr>
          <w:rFonts w:hint="eastAsia" w:ascii="黑体" w:hAnsi="黑体" w:eastAsia="黑体"/>
          <w:b/>
          <w:sz w:val="36"/>
          <w:szCs w:val="36"/>
          <w:u w:val="single"/>
        </w:rPr>
      </w:pPr>
      <w:r>
        <w:rPr>
          <w:rFonts w:hint="eastAsia" w:ascii="黑体" w:hAnsi="黑体" w:eastAsia="黑体"/>
          <w:b/>
          <w:sz w:val="36"/>
          <w:szCs w:val="36"/>
        </w:rPr>
        <w:t xml:space="preserve">   淮安市政府采购中心</w:t>
      </w:r>
      <w:r>
        <w:rPr>
          <w:rFonts w:hint="eastAsia" w:ascii="黑体" w:hAnsi="黑体" w:eastAsia="黑体"/>
          <w:b/>
          <w:sz w:val="36"/>
          <w:szCs w:val="36"/>
          <w:u w:val="single"/>
        </w:rPr>
      </w:r>
      <w:r/>
    </w:p>
    <w:p>
      <w:pPr>
        <w:pStyle w:val="866"/>
        <w:ind w:firstLine="2692"/>
        <w:tabs>
          <w:tab w:val="center" w:pos="5215" w:leader="none"/>
        </w:tabs>
        <w:rPr>
          <w:rFonts w:hint="eastAsia" w:ascii="黑体" w:hAnsi="黑体" w:eastAsia="黑体"/>
          <w:b/>
          <w:sz w:val="36"/>
          <w:szCs w:val="36"/>
        </w:rPr>
      </w:pPr>
      <w:r>
        <w:rPr>
          <w:rFonts w:hint="eastAsia" w:ascii="黑体" w:hAnsi="黑体" w:eastAsia="黑体"/>
          <w:b/>
          <w:sz w:val="36"/>
          <w:szCs w:val="36"/>
          <w:lang w:eastAsia="zh-CN"/>
        </w:rPr>
        <w:t xml:space="preserve">二〇二</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五</w:t>
      </w:r>
      <w:r>
        <w:rPr>
          <w:rFonts w:hint="eastAsia" w:ascii="黑体" w:hAnsi="黑体" w:eastAsia="黑体"/>
          <w:b/>
          <w:sz w:val="36"/>
          <w:szCs w:val="36"/>
        </w:rPr>
        <w:t xml:space="preserve">月</w:t>
      </w:r>
      <w:r>
        <w:rPr>
          <w:rFonts w:hint="eastAsia" w:ascii="黑体" w:hAnsi="黑体" w:eastAsia="黑体"/>
          <w:b/>
          <w:sz w:val="36"/>
          <w:szCs w:val="36"/>
        </w:rPr>
        <w:t xml:space="preserve">二十八</w:t>
      </w:r>
      <w:r>
        <w:rPr>
          <w:rFonts w:hint="eastAsia" w:ascii="黑体" w:hAnsi="黑体" w:eastAsia="黑体"/>
          <w:b/>
          <w:sz w:val="36"/>
          <w:szCs w:val="36"/>
        </w:rPr>
        <w:t xml:space="preserve">日</w:t>
      </w:r>
      <w:r>
        <w:rPr>
          <w:rFonts w:ascii="黑体" w:hAnsi="黑体" w:eastAsia="黑体"/>
          <w:b/>
          <w:sz w:val="36"/>
          <w:szCs w:val="36"/>
        </w:rPr>
        <w:tab/>
      </w:r>
      <w:r>
        <w:rPr>
          <w:rFonts w:hint="eastAsia" w:ascii="黑体" w:hAnsi="黑体" w:eastAsia="黑体"/>
          <w:b/>
          <w:sz w:val="36"/>
          <w:szCs w:val="36"/>
        </w:rPr>
      </w:r>
      <w:r/>
    </w:p>
    <w:p>
      <w:pPr>
        <w:pStyle w:val="866"/>
        <w:ind w:firstLine="3054"/>
        <w:spacing w:line="520" w:lineRule="exact"/>
        <w:rPr>
          <w:rFonts w:hint="eastAsia"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 xml:space="preserve">第一章   磋商邀请</w:t>
      </w:r>
      <w:r>
        <w:rPr>
          <w:rFonts w:hint="eastAsia" w:ascii="仿宋" w:hAnsi="仿宋" w:eastAsia="仿宋"/>
          <w:b/>
          <w:bCs/>
          <w:sz w:val="36"/>
          <w:szCs w:val="36"/>
        </w:rPr>
      </w:r>
      <w:r/>
    </w:p>
    <w:p>
      <w:pPr>
        <w:pStyle w:val="866"/>
        <w:ind w:firstLine="548"/>
        <w:spacing w:line="520" w:lineRule="exact"/>
        <w:rPr>
          <w:rFonts w:ascii="仿宋" w:hAnsi="仿宋" w:eastAsia="仿宋"/>
          <w:sz w:val="28"/>
        </w:rPr>
      </w:pPr>
      <w:r>
        <w:rPr>
          <w:rFonts w:hint="eastAsia" w:ascii="仿宋" w:hAnsi="仿宋" w:eastAsia="仿宋"/>
          <w:sz w:val="28"/>
        </w:rPr>
        <w:t xml:space="preserve">受江苏财经职业技术学院的委托，淮安市政府采购中心就江苏财经职业技术学院学生公寓物业管理服务政府采购项目进行竞争性磋商采购，现邀请符合条件的供应商参加竞争性磋商。</w:t>
      </w:r>
      <w:r>
        <w:rPr>
          <w:rFonts w:ascii="仿宋" w:hAnsi="仿宋" w:eastAsia="仿宋"/>
          <w:sz w:val="28"/>
        </w:rPr>
      </w:r>
      <w:r/>
    </w:p>
    <w:p>
      <w:pPr>
        <w:pStyle w:val="866"/>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-19049</wp:posOffset>
                </wp:positionH>
                <wp:positionV relativeFrom="paragraph">
                  <wp:posOffset>88900</wp:posOffset>
                </wp:positionV>
                <wp:extent cx="6124575" cy="15240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4575" cy="1524000"/>
                        </a:xfrm>
                        <a:prstGeom prst="rect">
                          <a:avLst/>
                        </a:prstGeom>
                        <a:solidFill>
                          <a:srgbClr val="FFFFFF"/>
                        </a:solidFill>
                        <a:ln>
                          <a:solidFill>
                            <a:srgbClr val="000000"/>
                          </a:solidFill>
                        </a:ln>
                      </wps:spPr>
                      <wps:txbx>
                        <w:txbxContent>
                          <w:p>
                            <w:pPr>
                              <w:pStyle w:val="866"/>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江苏财经职业技术学院学生公寓物业管理服务</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月9日9点30分（北京时间）前提交响应文件。</w:t>
                            </w:r>
                            <w:r>
                              <w:rPr>
                                <w:rFonts w:hint="eastAsia" w:ascii="仿宋" w:hAnsi="仿宋" w:eastAsia="仿宋"/>
                                <w:sz w:val="28"/>
                                <w:szCs w:val="28"/>
                              </w:rPr>
                            </w:r>
                            <w:r/>
                          </w:p>
                          <w:p>
                            <w:pPr>
                              <w:pStyle w:val="866"/>
                            </w:pPr>
                            <w:r/>
                            <w:r/>
                          </w:p>
                          <w:p>
                            <w:pPr>
                              <w:pStyle w:val="866"/>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5pt;mso-position-horizontal:absolute;mso-position-vertical-relative:text;margin-top:7.0pt;mso-position-vertical:absolute;width:482.2pt;height:120.0pt;mso-wrap-distance-left:9.0pt;mso-wrap-distance-top:0.0pt;mso-wrap-distance-right:9.0pt;mso-wrap-distance-bottom:0.0pt;visibility:visible;" fillcolor="#FFFFFF" strokecolor="#000000">
                <v:textbox inset="0,0,0,0">
                  <w:txbxContent>
                    <w:p>
                      <w:pPr>
                        <w:pStyle w:val="866"/>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江苏财经职业技术学院学生公寓物业管理服务</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月9日9点30分（北京时间）前提交响应文件。</w:t>
                      </w:r>
                      <w:r>
                        <w:rPr>
                          <w:rFonts w:hint="eastAsia" w:ascii="仿宋" w:hAnsi="仿宋" w:eastAsia="仿宋"/>
                          <w:sz w:val="28"/>
                          <w:szCs w:val="28"/>
                        </w:rPr>
                      </w:r>
                      <w:r/>
                    </w:p>
                    <w:p>
                      <w:pPr>
                        <w:pStyle w:val="866"/>
                      </w:pPr>
                      <w:r/>
                      <w:r/>
                    </w:p>
                    <w:p>
                      <w:pPr>
                        <w:pStyle w:val="866"/>
                      </w:pPr>
                      <w:r/>
                      <w:r/>
                    </w:p>
                  </w:txbxContent>
                </v:textbox>
              </v:shape>
            </w:pict>
          </mc:Fallback>
        </mc:AlternateContent>
      </w:r>
      <w:r>
        <w:rPr>
          <w:rFonts w:hint="eastAsia" w:ascii="仿宋" w:hAnsi="仿宋" w:eastAsia="仿宋"/>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（一）项目编号:JSZC-320800-JZCG-C2026-0031 </w:t>
      </w:r>
      <w:r>
        <w:rPr>
          <w:rFonts w:ascii="仿宋" w:hAnsi="仿宋" w:eastAsia="仿宋"/>
          <w:sz w:val="28"/>
          <w:szCs w:val="28"/>
        </w:rPr>
      </w:r>
      <w:r/>
    </w:p>
    <w:p>
      <w:pPr>
        <w:pStyle w:val="866"/>
        <w:ind w:firstLine="565"/>
        <w:spacing w:line="520" w:lineRule="exact"/>
        <w:rPr>
          <w:rFonts w:hint="eastAsia" w:ascii="仿宋" w:hAnsi="仿宋" w:eastAsia="仿宋"/>
          <w:bCs/>
          <w:sz w:val="28"/>
          <w:szCs w:val="28"/>
        </w:rPr>
      </w:pPr>
      <w:r>
        <w:rPr>
          <w:rFonts w:hint="eastAsia" w:ascii="仿宋" w:hAnsi="仿宋" w:eastAsia="仿宋"/>
          <w:sz w:val="28"/>
          <w:szCs w:val="28"/>
        </w:rPr>
        <w:t xml:space="preserve">（二）项目名称:江苏财经职业技术学院学生公寓物业管理服务 </w:t>
      </w:r>
      <w:r>
        <w:rPr>
          <w:rFonts w:hint="eastAsia" w:ascii="仿宋" w:hAnsi="仿宋" w:eastAsia="仿宋"/>
          <w:bCs/>
          <w:sz w:val="28"/>
          <w:szCs w:val="28"/>
        </w:rPr>
        <w:t xml:space="preserve"> </w:t>
      </w:r>
      <w:r>
        <w:rPr>
          <w:rFonts w:hint="eastAsia" w:ascii="仿宋" w:hAnsi="仿宋" w:eastAsia="仿宋"/>
          <w:bCs/>
          <w:sz w:val="28"/>
          <w:szCs w:val="28"/>
        </w:rPr>
      </w:r>
      <w:r/>
    </w:p>
    <w:p>
      <w:pPr>
        <w:pStyle w:val="866"/>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（四）预算金额:</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326.41</w:t>
      </w:r>
      <w:r>
        <w:rPr>
          <w:rFonts w:hint="eastAsia" w:ascii="仿宋" w:hAnsi="仿宋" w:eastAsia="仿宋"/>
          <w:sz w:val="28"/>
          <w:szCs w:val="28"/>
          <w:u w:val="single"/>
        </w:rPr>
        <w:t xml:space="preserve"> </w:t>
      </w:r>
      <w:r>
        <w:rPr>
          <w:rFonts w:hint="eastAsia" w:ascii="仿宋" w:hAnsi="仿宋" w:eastAsia="仿宋"/>
          <w:sz w:val="28"/>
          <w:szCs w:val="28"/>
        </w:rPr>
        <w:t xml:space="preserve">万元</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（五）最高限价:</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326.41</w:t>
      </w:r>
      <w:r>
        <w:rPr>
          <w:rFonts w:hint="eastAsia" w:ascii="仿宋" w:hAnsi="仿宋" w:eastAsia="仿宋"/>
          <w:sz w:val="28"/>
          <w:szCs w:val="28"/>
          <w:u w:val="single"/>
        </w:rPr>
        <w:t xml:space="preserve"> </w:t>
      </w:r>
      <w:r>
        <w:rPr>
          <w:rFonts w:hint="eastAsia" w:ascii="仿宋" w:hAnsi="仿宋" w:eastAsia="仿宋"/>
          <w:sz w:val="28"/>
          <w:szCs w:val="28"/>
        </w:rPr>
        <w:t xml:space="preserve">万元</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（六）采购需求:江苏财经职业技术学院学生公寓物业管理服务，详见第五章项目采购需求。</w:t>
      </w:r>
      <w:r>
        <w:rPr>
          <w:rFonts w:ascii="仿宋" w:hAnsi="仿宋" w:eastAsia="仿宋"/>
          <w:sz w:val="28"/>
          <w:szCs w:val="28"/>
        </w:rPr>
      </w:r>
      <w:r/>
    </w:p>
    <w:p>
      <w:pPr>
        <w:pStyle w:val="866"/>
        <w:ind w:firstLine="565"/>
        <w:spacing w:line="500" w:lineRule="exact"/>
        <w:rPr>
          <w:rFonts w:ascii="仿宋" w:hAnsi="仿宋" w:eastAsia="仿宋"/>
          <w:sz w:val="28"/>
          <w:szCs w:val="28"/>
        </w:rPr>
      </w:pPr>
      <w:r>
        <w:rPr>
          <w:rFonts w:hint="eastAsia" w:ascii="仿宋" w:hAnsi="仿宋" w:eastAsia="仿宋"/>
          <w:sz w:val="28"/>
          <w:szCs w:val="28"/>
        </w:rPr>
        <w:t xml:space="preserve">（七）合同履行期限:合同签订后一年。</w:t>
      </w:r>
      <w:r>
        <w:rPr>
          <w:rFonts w:ascii="仿宋" w:hAnsi="仿宋" w:eastAsia="仿宋"/>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rPr>
          <w:rFonts w:hint="eastAsia" w:ascii="仿宋" w:hAnsi="仿宋" w:eastAsia="仿宋"/>
          <w:sz w:val="28"/>
          <w:szCs w:val="28"/>
        </w:rPr>
      </w:r>
      <w:r/>
    </w:p>
    <w:p>
      <w:pPr>
        <w:pStyle w:val="866"/>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物业管理</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u w:val="single"/>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ascii="仿宋" w:hAnsi="仿宋" w:eastAsia="仿宋"/>
          <w:sz w:val="28"/>
          <w:szCs w:val="28"/>
        </w:rPr>
      </w:r>
      <w:r/>
    </w:p>
    <w:p>
      <w:pPr>
        <w:pStyle w:val="866"/>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rPr>
          <w:rFonts w:ascii="仿宋" w:hAnsi="仿宋" w:eastAsia="仿宋"/>
          <w:b/>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（三）本项目的特定资格要求:</w:t>
      </w:r>
      <w:r>
        <w:rPr>
          <w:rFonts w:hint="eastAsia" w:ascii="仿宋" w:hAnsi="仿宋" w:eastAsia="仿宋"/>
          <w:color w:val="000000"/>
          <w:sz w:val="28"/>
          <w:szCs w:val="28"/>
          <w:lang w:val="en-US" w:eastAsia="zh-CN"/>
        </w:rPr>
        <w:t xml:space="preserve">无。</w:t>
      </w:r>
      <w:r>
        <w:rPr>
          <w:rFonts w:hint="eastAsia" w:ascii="仿宋" w:hAnsi="仿宋" w:eastAsia="仿宋"/>
          <w:sz w:val="28"/>
          <w:szCs w:val="28"/>
          <w:lang w:val="en-US" w:eastAsia="zh-CN"/>
        </w:rPr>
      </w:r>
      <w:r/>
    </w:p>
    <w:p>
      <w:pPr>
        <w:pStyle w:val="866"/>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ascii="仿宋" w:hAnsi="仿宋" w:eastAsia="仿宋"/>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66"/>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66"/>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rPr>
          <w:rFonts w:hint="eastAsia" w:ascii="仿宋" w:hAnsi="仿宋" w:eastAsia="仿宋"/>
          <w:sz w:val="28"/>
          <w:szCs w:val="28"/>
          <w:highlight w:val="yellow"/>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w:t>
      </w:r>
      <w:r>
        <w:rPr>
          <w:rFonts w:ascii="仿宋" w:hAnsi="仿宋" w:eastAsia="仿宋"/>
          <w:sz w:val="28"/>
          <w:szCs w:val="28"/>
        </w:rPr>
      </w:r>
      <w:r/>
    </w:p>
    <w:p>
      <w:pPr>
        <w:pStyle w:val="866"/>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（一）电子响应文件提交截止时间及磋商时间:202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月9日上午</w:t>
      </w:r>
      <w:r>
        <w:rPr>
          <w:rFonts w:ascii="仿宋" w:hAnsi="仿宋" w:eastAsia="仿宋"/>
          <w:sz w:val="28"/>
          <w:szCs w:val="28"/>
        </w:rPr>
        <w:t xml:space="preserve">09</w:t>
      </w:r>
      <w:r>
        <w:rPr>
          <w:rFonts w:ascii="仿宋" w:hAnsi="仿宋" w:eastAsia="仿宋"/>
          <w:sz w:val="28"/>
          <w:szCs w:val="28"/>
        </w:rPr>
        <w:t xml:space="preserve">:30</w:t>
      </w:r>
      <w:r>
        <w:rPr>
          <w:rFonts w:ascii="仿宋" w:hAnsi="仿宋" w:eastAsia="仿宋"/>
          <w:sz w:val="28"/>
          <w:szCs w:val="28"/>
        </w:rPr>
        <w:t xml:space="preserve">。</w:t>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866"/>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rPr>
          <w:rFonts w:ascii="仿宋" w:hAnsi="仿宋" w:eastAsia="仿宋"/>
          <w:sz w:val="28"/>
          <w:szCs w:val="28"/>
          <w:highlight w:val="none"/>
        </w:rPr>
      </w:r>
      <w:r/>
    </w:p>
    <w:p>
      <w:pPr>
        <w:pStyle w:val="866"/>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、其他补充事宜</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、对本次采购提出询问，请按以下方式联系。</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rPr>
          <w:rFonts w:ascii="仿宋" w:hAnsi="仿宋" w:eastAsia="仿宋"/>
          <w:sz w:val="28"/>
          <w:szCs w:val="28"/>
        </w:rPr>
      </w:r>
      <w:r/>
    </w:p>
    <w:p>
      <w:pPr>
        <w:pStyle w:val="866"/>
        <w:ind w:firstLine="560"/>
        <w:spacing w:line="520" w:lineRule="exact"/>
        <w:rPr>
          <w:rFonts w:ascii="仿宋" w:hAnsi="仿宋" w:eastAsia="仿宋"/>
          <w:sz w:val="28"/>
          <w:szCs w:val="28"/>
          <w:highlight w:val="none"/>
        </w:rPr>
      </w:pPr>
      <w:r>
        <w:rPr>
          <w:rFonts w:hint="eastAsia" w:ascii="仿宋" w:hAnsi="仿宋" w:eastAsia="仿宋"/>
          <w:sz w:val="28"/>
          <w:szCs w:val="28"/>
        </w:rPr>
        <w:t xml:space="preserve">名称:</w:t>
      </w:r>
      <w:r>
        <w:rPr>
          <w:rFonts w:hint="eastAsia" w:ascii="仿宋" w:hAnsi="仿宋" w:eastAsia="仿宋"/>
          <w:sz w:val="28"/>
          <w:szCs w:val="28"/>
          <w:highlight w:val="none"/>
        </w:rPr>
        <w:t xml:space="preserve">江苏财经职业技术学院</w:t>
      </w:r>
      <w:r>
        <w:rPr>
          <w:rFonts w:ascii="仿宋" w:hAnsi="仿宋" w:eastAsia="仿宋"/>
          <w:sz w:val="28"/>
          <w:szCs w:val="28"/>
          <w:highlight w:val="none"/>
        </w:rPr>
      </w:r>
      <w:r/>
    </w:p>
    <w:p>
      <w:pPr>
        <w:pStyle w:val="866"/>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地址:淮安市高教园区枚乘东路8号</w:t>
      </w:r>
      <w:r>
        <w:rPr>
          <w:rFonts w:ascii="仿宋" w:hAnsi="仿宋" w:eastAsia="仿宋"/>
          <w:sz w:val="28"/>
          <w:szCs w:val="28"/>
          <w:highlight w:val="none"/>
        </w:rPr>
      </w:r>
      <w:r/>
    </w:p>
    <w:p>
      <w:pPr>
        <w:pStyle w:val="866"/>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联系方式:胡健   </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0517-83856202</w:t>
      </w:r>
      <w:r>
        <w:rPr>
          <w:rFonts w:ascii="仿宋" w:hAnsi="仿宋" w:eastAsia="仿宋"/>
          <w:sz w:val="28"/>
          <w:szCs w:val="28"/>
          <w:highlight w:val="none"/>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66"/>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席雨渲     0517-80996050</w:t>
      </w:r>
      <w:r>
        <w:rPr>
          <w:rFonts w:ascii="仿宋" w:hAnsi="仿宋" w:eastAsia="仿宋"/>
          <w:sz w:val="28"/>
          <w:szCs w:val="28"/>
          <w:lang w:val="en-US" w:eastAsia="zh-CN"/>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66"/>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有关本次磋商活动的事项若存在变动或修改，敬请及时关注淮安市政府采购中心在“淮安市政府采购网”发布的更正公告。</w:t>
      </w:r>
      <w:r>
        <w:rPr>
          <w:rFonts w:hint="eastAsia" w:ascii="仿宋" w:hAnsi="仿宋" w:eastAsia="仿宋"/>
          <w:sz w:val="28"/>
          <w:szCs w:val="28"/>
        </w:rPr>
      </w:r>
      <w:r/>
    </w:p>
    <w:p>
      <w:pPr>
        <w:pStyle w:val="866"/>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rPr>
          <w:rFonts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66"/>
        <w:jc w:val="center"/>
        <w:rPr>
          <w:rFonts w:hint="eastAsia" w:ascii="宋体" w:hAnsi="宋体"/>
          <w:bCs/>
          <w:sz w:val="32"/>
        </w:rPr>
      </w:pPr>
      <w:r>
        <w:rPr>
          <w:rFonts w:hint="eastAsia" w:ascii="宋体" w:hAnsi="宋体"/>
          <w:bCs/>
          <w:sz w:val="32"/>
        </w:rPr>
      </w:r>
      <w:r/>
    </w:p>
    <w:p>
      <w:pPr>
        <w:pStyle w:val="866"/>
        <w:spacing w:line="440" w:lineRule="exact"/>
        <w:rPr>
          <w:rFonts w:hint="eastAsia" w:ascii="宋体" w:hAnsi="宋体"/>
          <w:bCs/>
          <w:sz w:val="32"/>
          <w:szCs w:val="32"/>
        </w:rPr>
      </w:pPr>
      <w:r>
        <w:rPr>
          <w:rFonts w:hint="eastAsia" w:ascii="宋体" w:hAnsi="宋体"/>
          <w:bCs/>
          <w:sz w:val="32"/>
          <w:szCs w:val="32"/>
        </w:rPr>
        <w:t xml:space="preserve">               </w:t>
      </w: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ind w:firstLine="0"/>
        <w:jc w:val="center"/>
        <w:spacing w:line="520" w:lineRule="exact"/>
        <w:rPr>
          <w:rFonts w:hint="eastAsia"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 xml:space="preserve">第二章   供应商须知</w:t>
      </w:r>
      <w:r>
        <w:rPr>
          <w:rFonts w:hint="eastAsia" w:ascii="仿宋" w:hAnsi="仿宋" w:eastAsia="仿宋"/>
          <w:b/>
          <w:bCs/>
          <w:sz w:val="36"/>
          <w:szCs w:val="36"/>
        </w:rPr>
      </w:r>
      <w:r/>
    </w:p>
    <w:p>
      <w:pPr>
        <w:pStyle w:val="866"/>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rPr>
          <w:rFonts w:hint="eastAsia" w:ascii="仿宋" w:hAnsi="仿宋" w:eastAsia="仿宋"/>
          <w:b/>
          <w:bCs/>
          <w:sz w:val="32"/>
          <w:szCs w:val="32"/>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rPr>
          <w:rFonts w:hint="eastAsia" w:ascii="仿宋" w:hAnsi="仿宋" w:eastAsia="仿宋"/>
          <w:sz w:val="28"/>
          <w:szCs w:val="28"/>
        </w:rPr>
      </w:r>
      <w:r/>
    </w:p>
    <w:p>
      <w:pPr>
        <w:pStyle w:val="866"/>
        <w:spacing w:line="520" w:lineRule="exact"/>
        <w:rPr>
          <w:rFonts w:hint="eastAsia" w:ascii="仿宋" w:hAnsi="仿宋" w:eastAsia="仿宋"/>
          <w:bCs/>
          <w:sz w:val="28"/>
        </w:rPr>
      </w:pPr>
      <w:r>
        <w:rPr>
          <w:rFonts w:hint="eastAsia" w:ascii="仿宋" w:hAnsi="仿宋" w:eastAsia="仿宋"/>
          <w:bCs/>
          <w:sz w:val="28"/>
        </w:rPr>
        <w:t xml:space="preserve">2.合格的供应商</w:t>
      </w:r>
      <w:r>
        <w:rPr>
          <w:rFonts w:hint="eastAsia" w:ascii="仿宋" w:hAnsi="仿宋" w:eastAsia="仿宋"/>
          <w:bCs/>
          <w:sz w:val="28"/>
        </w:rPr>
      </w:r>
      <w:r/>
    </w:p>
    <w:p>
      <w:pPr>
        <w:pStyle w:val="866"/>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rPr>
          <w:rFonts w:hint="eastAsia" w:ascii="仿宋" w:hAnsi="仿宋" w:eastAsia="仿宋"/>
          <w:sz w:val="28"/>
          <w:szCs w:val="28"/>
        </w:rPr>
      </w:r>
      <w:r/>
    </w:p>
    <w:p>
      <w:pPr>
        <w:pStyle w:val="866"/>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w:t>
      </w:r>
      <w:r>
        <w:rPr>
          <w:rFonts w:hint="eastAsia" w:ascii="仿宋" w:hAnsi="仿宋" w:eastAsia="仿宋"/>
          <w:sz w:val="28"/>
          <w:szCs w:val="28"/>
          <w:highlight w:val="none"/>
        </w:rPr>
        <w:t xml:space="preserve">实质性条款</w:t>
      </w:r>
      <w:r>
        <w:rPr>
          <w:rFonts w:hint="eastAsia" w:ascii="仿宋" w:hAnsi="仿宋" w:eastAsia="仿宋"/>
          <w:sz w:val="28"/>
          <w:szCs w:val="28"/>
        </w:rPr>
        <w:t xml:space="preserve">的规定。</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3.1《中华人民共和国政府采购法》、《中华人民共和国政府采购法实施条例》、《政府采购竞争性磋商采购方式管理暂行办法》等有关法律、规章和规定等。</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4.1供应商应自行承担所有与参加磋商有关的费用。不论磋商的结果如何，淮安市政府采购中心（以下简称采购中心）在任何情况下均无义务和责任承担这些费用。</w:t>
      </w:r>
      <w:r>
        <w:rPr>
          <w:rFonts w:hint="eastAsia" w:ascii="仿宋" w:hAnsi="仿宋" w:eastAsia="仿宋"/>
          <w:sz w:val="28"/>
          <w:szCs w:val="28"/>
        </w:rPr>
      </w:r>
      <w:r/>
    </w:p>
    <w:p>
      <w:pPr>
        <w:pStyle w:val="866"/>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4.2本次采购项目不得以任何形式向</w:t>
      </w:r>
      <w:r>
        <w:rPr>
          <w:rFonts w:hint="eastAsia" w:ascii="仿宋" w:hAnsi="仿宋" w:eastAsia="仿宋"/>
          <w:b/>
          <w:bCs/>
          <w:sz w:val="28"/>
          <w:szCs w:val="28"/>
          <w:lang w:eastAsia="zh-CN"/>
        </w:rPr>
        <w:t xml:space="preserve">供应商</w:t>
      </w:r>
      <w:r>
        <w:rPr>
          <w:rFonts w:hint="eastAsia" w:ascii="仿宋" w:hAnsi="仿宋" w:eastAsia="仿宋"/>
          <w:b/>
          <w:bCs/>
          <w:sz w:val="28"/>
          <w:szCs w:val="28"/>
        </w:rPr>
        <w:t xml:space="preserve">收取标书工本费及专家评审费。</w:t>
      </w:r>
      <w:r>
        <w:rPr>
          <w:rFonts w:hint="eastAsia" w:ascii="仿宋" w:hAnsi="仿宋" w:eastAsia="仿宋"/>
          <w:b/>
          <w:bCs/>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5、磋商文件的约束力</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rPr>
          <w:rFonts w:hint="eastAsia" w:ascii="仿宋" w:hAnsi="仿宋" w:eastAsia="仿宋"/>
          <w:sz w:val="28"/>
          <w:szCs w:val="28"/>
        </w:rPr>
      </w:r>
      <w:r/>
    </w:p>
    <w:p>
      <w:pPr>
        <w:pStyle w:val="866"/>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rPr>
          <w:rFonts w:hint="eastAsia" w:ascii="仿宋" w:hAnsi="仿宋" w:eastAsia="仿宋"/>
          <w:b/>
          <w:bCs/>
          <w:sz w:val="32"/>
          <w:szCs w:val="32"/>
        </w:rPr>
      </w:r>
      <w:r/>
    </w:p>
    <w:p>
      <w:pPr>
        <w:pStyle w:val="866"/>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w:t>
      </w:r>
      <w:r>
        <w:rPr>
          <w:rFonts w:hint="eastAsia" w:ascii="仿宋" w:hAnsi="仿宋" w:eastAsia="仿宋" w:cs="Times New Roman"/>
          <w:sz w:val="28"/>
          <w:szCs w:val="28"/>
          <w:lang w:eastAsia="zh-CN"/>
        </w:rPr>
        <w:t xml:space="preserve">磋商文件构成</w:t>
      </w:r>
      <w:r>
        <w:rPr>
          <w:rFonts w:hint="eastAsia" w:ascii="仿宋" w:hAnsi="仿宋" w:eastAsia="仿宋" w:cs="Times New Roman"/>
          <w:sz w:val="28"/>
          <w:szCs w:val="28"/>
          <w:lang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bCs/>
          <w:sz w:val="28"/>
          <w:lang w:val="en-US" w:eastAsia="zh-CN"/>
        </w:rPr>
        <w:t xml:space="preserve">6.1</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磋商邀请</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供应商须知</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采购需求</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响应文件</w:t>
      </w:r>
      <w:r>
        <w:rPr>
          <w:rFonts w:hint="eastAsia" w:ascii="仿宋" w:hAnsi="仿宋" w:eastAsia="仿宋"/>
          <w:sz w:val="28"/>
          <w:szCs w:val="28"/>
          <w:lang w:eastAsia="zh-CN"/>
        </w:rPr>
        <w:t xml:space="preserve">格式</w:t>
      </w:r>
      <w:r>
        <w:rPr>
          <w:rFonts w:hint="eastAsia" w:ascii="仿宋" w:hAnsi="仿宋" w:eastAsia="仿宋"/>
          <w:sz w:val="28"/>
          <w:szCs w:val="28"/>
          <w:lang w:eastAsia="zh-CN"/>
        </w:rPr>
      </w:r>
      <w:r/>
    </w:p>
    <w:p>
      <w:pPr>
        <w:pStyle w:val="866"/>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7.磋商文件的澄清和修改</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7.1 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7.2采购中心可以视采购项目的具体情况，组织供应商进行现场考察或召开磋商前答疑会，但不单独或分别组织只有一个供应商参加的现场考察和答疑会。</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rPr>
          <w:rFonts w:hint="eastAsia" w:ascii="仿宋" w:hAnsi="仿宋" w:eastAsia="仿宋"/>
          <w:b/>
          <w:bCs/>
          <w:sz w:val="32"/>
          <w:szCs w:val="32"/>
        </w:rPr>
      </w:r>
      <w:r/>
    </w:p>
    <w:p>
      <w:pPr>
        <w:pStyle w:val="866"/>
        <w:spacing w:line="520" w:lineRule="exact"/>
        <w:rPr>
          <w:rFonts w:hint="eastAsia" w:ascii="仿宋" w:hAnsi="仿宋" w:eastAsia="仿宋" w:cs="Times New Roman"/>
          <w:sz w:val="28"/>
          <w:szCs w:val="28"/>
          <w:lang w:val="en-US" w:eastAsia="zh-CN"/>
        </w:rPr>
      </w:pPr>
      <w:r/>
      <w:bookmarkStart w:id="0" w:name="_Toc20823286"/>
      <w:r/>
      <w:bookmarkStart w:id="1" w:name="_Toc16938530"/>
      <w:r/>
      <w:bookmarkStart w:id="2" w:name="_Toc513029214"/>
      <w:r/>
      <w:bookmarkStart w:id="3" w:name="_Toc462564073"/>
      <w:r>
        <w:rPr>
          <w:rFonts w:hint="eastAsia" w:ascii="仿宋" w:hAnsi="仿宋" w:eastAsia="仿宋" w:cs="Times New Roman"/>
          <w:sz w:val="28"/>
          <w:szCs w:val="28"/>
          <w:lang w:val="en-US" w:eastAsia="zh-CN"/>
        </w:rPr>
        <w:t xml:space="preserve">8．响应文件的语言及度量衡单位</w:t>
      </w:r>
      <w:bookmarkEnd w:id="0"/>
      <w:r/>
      <w:bookmarkEnd w:id="1"/>
      <w:r/>
      <w:bookmarkEnd w:id="2"/>
      <w:r/>
      <w:bookmarkEnd w:id="3"/>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8.1供应商提交的响应文件以及供应商与采购中心就有关磋商的所有来往通知、函件和文件均应使用简体中文。</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8.2 除技术性能另有规定外，响应文件所使用的度量衡单位，均须采用国家法定计量单位。</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bookmarkStart w:id="4" w:name="_Toc513029215"/>
      <w:r/>
      <w:bookmarkStart w:id="5" w:name="_Toc462564074"/>
      <w:r/>
      <w:bookmarkStart w:id="6" w:name="_Toc16938531"/>
      <w:r/>
      <w:bookmarkStart w:id="7" w:name="_Toc20823287"/>
      <w:r>
        <w:rPr>
          <w:rFonts w:hint="eastAsia" w:ascii="仿宋" w:hAnsi="仿宋" w:eastAsia="仿宋" w:cs="Times New Roman"/>
          <w:sz w:val="28"/>
          <w:szCs w:val="28"/>
          <w:lang w:val="en-US" w:eastAsia="zh-CN"/>
        </w:rPr>
        <w:t xml:space="preserve">9．响应文件构成</w:t>
      </w:r>
      <w:bookmarkEnd w:id="4"/>
      <w:r/>
      <w:bookmarkEnd w:id="5"/>
      <w:r/>
      <w:bookmarkEnd w:id="6"/>
      <w:r/>
      <w:bookmarkEnd w:id="7"/>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9.1供应商编写的响应文件应包括资格证明文件、符合性证明文件、分项报价表、技术要求</w:t>
      </w:r>
      <w:r>
        <w:rPr>
          <w:rFonts w:hint="eastAsia" w:ascii="仿宋" w:hAnsi="仿宋" w:eastAsia="仿宋"/>
          <w:sz w:val="28"/>
          <w:szCs w:val="28"/>
        </w:rPr>
        <w:t xml:space="preserve">响应及偏离表、商务要求响应及偏离表、其他证明文件、磋商响应函等部分。请</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根据本</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材料，未按</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材料的，视同未提交该</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材料处理。</w:t>
      </w:r>
      <w:r>
        <w:rPr>
          <w:rFonts w:hint="eastAsia" w:ascii="仿宋" w:hAnsi="仿宋" w:eastAsia="仿宋"/>
          <w:sz w:val="28"/>
          <w:szCs w:val="28"/>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bookmarkStart w:id="8" w:name="_Toc14577357"/>
      <w:r/>
      <w:bookmarkStart w:id="9" w:name="_Toc49090509"/>
      <w:r/>
      <w:bookmarkStart w:id="10" w:name="_Toc513029219"/>
      <w:r/>
      <w:bookmarkStart w:id="11" w:name="_Toc513029216"/>
      <w:r/>
      <w:bookmarkStart w:id="12" w:name="_Toc49090507"/>
      <w:r/>
      <w:bookmarkStart w:id="13" w:name="_Toc14577354"/>
      <w:r/>
      <w:bookmarkStart w:id="14" w:name="_Toc14577355"/>
      <w:r/>
      <w:bookmarkStart w:id="15" w:name="_Toc49090508"/>
      <w:r>
        <w:rPr>
          <w:rFonts w:hint="eastAsia" w:ascii="仿宋" w:hAnsi="仿宋" w:eastAsia="仿宋" w:cs="Times New Roman"/>
          <w:sz w:val="28"/>
          <w:szCs w:val="28"/>
          <w:lang w:val="en-US" w:eastAsia="zh-CN"/>
        </w:rPr>
        <w:t xml:space="preserve">10．证明磋商响应标的符合磋商文件规定的文件</w:t>
      </w:r>
      <w:bookmarkEnd w:id="8"/>
      <w:r/>
      <w:bookmarkEnd w:id="9"/>
      <w:r/>
      <w:bookmarkEnd w:id="10"/>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bookmarkEnd w:id="11"/>
      <w:r/>
      <w:bookmarkEnd w:id="12"/>
      <w:r/>
      <w:bookmarkEnd w:id="13"/>
      <w:r>
        <w:rPr>
          <w:rFonts w:hint="eastAsia" w:ascii="仿宋" w:hAnsi="仿宋" w:eastAsia="仿宋" w:cs="Times New Roman"/>
          <w:sz w:val="28"/>
          <w:szCs w:val="28"/>
          <w:lang w:val="en-US" w:eastAsia="zh-CN"/>
        </w:rPr>
        <w:t xml:space="preserve">10.1供应商应按照磋商文件要求提交证明文件，证明其及磋商响应标的符合磋商文件规定。</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10.2磋商文件对证明文件无明确形式要求的，证明文件可以以文字资料、图纸和数据等形式提交。</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bookmarkEnd w:id="14"/>
      <w:r/>
      <w:bookmarkEnd w:id="15"/>
      <w:r>
        <w:rPr>
          <w:rFonts w:hint="eastAsia" w:ascii="仿宋" w:hAnsi="仿宋" w:eastAsia="仿宋" w:cs="Times New Roman"/>
          <w:sz w:val="28"/>
          <w:szCs w:val="28"/>
          <w:lang w:val="en-US" w:eastAsia="zh-CN"/>
        </w:rPr>
        <w:t xml:space="preserve">11．分项报价表</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rPr>
          <w:rFonts w:hint="eastAsia" w:ascii="仿宋" w:hAnsi="仿宋" w:eastAsia="仿宋"/>
          <w:sz w:val="28"/>
          <w:szCs w:val="28"/>
        </w:rPr>
      </w:r>
      <w:r/>
    </w:p>
    <w:p>
      <w:pPr>
        <w:pStyle w:val="866"/>
        <w:spacing w:line="520" w:lineRule="exact"/>
        <w:rPr>
          <w:rFonts w:hint="eastAsia" w:ascii="仿宋" w:hAnsi="仿宋" w:eastAsia="仿宋" w:cs="Times New Roman"/>
          <w:sz w:val="28"/>
          <w:szCs w:val="28"/>
          <w:lang w:val="en-US" w:eastAsia="zh-CN"/>
        </w:rPr>
      </w:pPr>
      <w:r/>
      <w:bookmarkStart w:id="16" w:name="_Hlt26954846"/>
      <w:r/>
      <w:bookmarkEnd w:id="16"/>
      <w:r/>
      <w:bookmarkStart w:id="17" w:name="_Hlt26670482"/>
      <w:r/>
      <w:bookmarkEnd w:id="17"/>
      <w:r/>
      <w:bookmarkStart w:id="18" w:name="_Hlt26954731"/>
      <w:r/>
      <w:bookmarkEnd w:id="18"/>
      <w:r/>
      <w:bookmarkStart w:id="19" w:name="_Hlt26670486"/>
      <w:r/>
      <w:bookmarkEnd w:id="19"/>
      <w:r/>
      <w:bookmarkStart w:id="20" w:name="_Hlt26954848"/>
      <w:r/>
      <w:bookmarkEnd w:id="20"/>
      <w:r>
        <w:rPr>
          <w:rFonts w:hint="eastAsia" w:ascii="仿宋" w:hAnsi="仿宋" w:eastAsia="仿宋" w:cs="Times New Roman"/>
          <w:sz w:val="28"/>
          <w:szCs w:val="28"/>
          <w:lang w:val="en-US" w:eastAsia="zh-CN"/>
        </w:rPr>
        <w:t xml:space="preserve">12.技术要求响应及偏离表、商务要求响应及偏离表（如有）</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12.1供应商需对磋商文件中的技术要求与商务要求逐项作出响应或偏离，并说明原因。</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rPr>
          <w:rFonts w:hint="eastAsia" w:ascii="仿宋" w:hAnsi="仿宋" w:eastAsia="仿宋"/>
          <w:sz w:val="28"/>
          <w:szCs w:val="28"/>
        </w:rPr>
      </w:r>
      <w:r/>
    </w:p>
    <w:p>
      <w:pPr>
        <w:pStyle w:val="86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rPr>
          <w:rFonts w:hint="eastAsia" w:ascii="仿宋" w:hAnsi="仿宋" w:eastAsia="仿宋"/>
          <w:sz w:val="28"/>
          <w:szCs w:val="28"/>
          <w:highlight w:val="none"/>
        </w:rPr>
      </w:r>
      <w:r/>
    </w:p>
    <w:p>
      <w:pPr>
        <w:pStyle w:val="86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rPr>
          <w:rFonts w:hint="eastAsia" w:ascii="仿宋" w:hAnsi="仿宋" w:eastAsia="仿宋"/>
          <w:sz w:val="28"/>
          <w:szCs w:val="28"/>
          <w:highlight w:val="none"/>
        </w:rPr>
      </w:r>
      <w:r/>
    </w:p>
    <w:p>
      <w:pPr>
        <w:pStyle w:val="86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rPr>
          <w:rFonts w:hint="eastAsia" w:ascii="仿宋" w:hAnsi="仿宋" w:eastAsia="仿宋"/>
          <w:sz w:val="28"/>
          <w:szCs w:val="28"/>
          <w:highlight w:val="none"/>
        </w:rPr>
      </w:r>
      <w:r/>
    </w:p>
    <w:p>
      <w:pPr>
        <w:pStyle w:val="86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rPr>
          <w:rFonts w:hint="eastAsia" w:ascii="仿宋" w:hAnsi="仿宋" w:eastAsia="仿宋"/>
          <w:sz w:val="28"/>
          <w:szCs w:val="28"/>
          <w:highlight w:val="none"/>
        </w:rPr>
      </w:r>
      <w:r/>
    </w:p>
    <w:p>
      <w:pPr>
        <w:pStyle w:val="866"/>
        <w:spacing w:line="520" w:lineRule="exact"/>
        <w:rPr>
          <w:rFonts w:hint="eastAsia" w:ascii="仿宋" w:hAnsi="仿宋" w:eastAsia="仿宋" w:cs="Times New Roman"/>
          <w:sz w:val="28"/>
          <w:szCs w:val="28"/>
          <w:lang w:val="en-US" w:eastAsia="zh-CN"/>
        </w:rPr>
      </w:pPr>
      <w:r/>
      <w:bookmarkStart w:id="21" w:name="_Toc49090510"/>
      <w:r/>
      <w:bookmarkStart w:id="22" w:name="_Toc14577359"/>
      <w:r>
        <w:rPr>
          <w:rFonts w:hint="eastAsia" w:ascii="仿宋" w:hAnsi="仿宋" w:eastAsia="仿宋" w:cs="Times New Roman"/>
          <w:sz w:val="28"/>
          <w:szCs w:val="28"/>
          <w:lang w:val="en-US" w:eastAsia="zh-CN"/>
        </w:rPr>
        <w:t xml:space="preserve">14.磋商响应函</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14.1供应商应按照磋商文件中提供的格式完整、正确填写磋商响应函。</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bookmarkEnd w:id="21"/>
      <w:r/>
      <w:bookmarkEnd w:id="22"/>
      <w:r>
        <w:rPr>
          <w:rFonts w:hint="eastAsia" w:ascii="仿宋" w:hAnsi="仿宋" w:eastAsia="仿宋" w:cs="Times New Roman"/>
          <w:sz w:val="28"/>
          <w:szCs w:val="28"/>
          <w:lang w:val="en-US" w:eastAsia="zh-CN"/>
        </w:rPr>
        <w:t xml:space="preserve">15.方案部分（如本项目涉及的话）</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15.1本项目评标标准中的方案部分采用暗标方式进行评审。</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15.2编制要求：</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15.3供应商需按15.2的要求编制方案，否则按未提供方案处理。</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16.磋商有效期</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16.1磋商有效期为从磋商之日起计算的九十天。磋商有效期比规定短的将被视为</w:t>
      </w:r>
      <w:r>
        <w:rPr>
          <w:rFonts w:hint="eastAsia" w:ascii="仿宋" w:hAnsi="仿宋" w:eastAsia="仿宋" w:cs="Times New Roman"/>
          <w:sz w:val="28"/>
          <w:szCs w:val="28"/>
          <w:lang w:val="zh-CN" w:eastAsia="zh-CN"/>
        </w:rPr>
        <w:t xml:space="preserve">非响应磋商而予以拒绝。</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16.2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17.响应文件的签署</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17.1响应文件仅需要在供应商进行签章的位置应进行电子签章。电子响应文件不得涂改、行间插字或删除，如果出现上述情况应重新编制。</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rPr>
          <w:rFonts w:hint="eastAsia" w:ascii="仿宋" w:hAnsi="仿宋" w:eastAsia="仿宋"/>
          <w:b/>
          <w:bCs/>
          <w:sz w:val="32"/>
          <w:szCs w:val="32"/>
        </w:rPr>
      </w:r>
      <w:r/>
    </w:p>
    <w:p>
      <w:pPr>
        <w:pStyle w:val="866"/>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18.响应文件的上传</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18.1供应商应当按照《操作手册》规定，在提交响应文件截止时间前制作并上传电子响应文件。 </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19.提交响应文件截止时间</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19.1供应商上传电子响应文件的时间不得迟于磋商公告中规定的提交响应文件截止时间。</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19.2供应商应充分考虑网络环境、网络带宽等风险因素，如因供应商自身原因造成的电子响应文件上传不成功的按照本磋商文</w:t>
      </w:r>
      <w:r>
        <w:rPr>
          <w:rFonts w:hint="eastAsia" w:ascii="仿宋" w:hAnsi="仿宋" w:eastAsia="仿宋" w:cs="Times New Roman"/>
          <w:sz w:val="28"/>
          <w:szCs w:val="28"/>
          <w:highlight w:val="none"/>
          <w:lang w:val="en-US" w:eastAsia="zh-CN"/>
        </w:rPr>
        <w:t xml:space="preserve">件第二章第26.3.2条</w:t>
      </w:r>
      <w:r>
        <w:rPr>
          <w:rFonts w:hint="eastAsia" w:ascii="仿宋" w:hAnsi="仿宋" w:eastAsia="仿宋" w:cs="Times New Roman"/>
          <w:sz w:val="28"/>
          <w:szCs w:val="28"/>
          <w:lang w:val="en-US" w:eastAsia="zh-CN"/>
        </w:rPr>
        <w:t xml:space="preserve">规定做无效响应处理。</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19.3 采购中心可以按照规定，通过修改磋商文件酌情延长提交响应文件截止日期，在此情况下，供应商的所有权利和义务以及供应商受制的截止日期均应以延长后新的截止日期为准。</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响应文件被拒绝接收的情形</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20.1在磋商文件规定的提交响应文件截止时间后上传的</w:t>
      </w:r>
      <w:r>
        <w:rPr>
          <w:rFonts w:hint="eastAsia" w:ascii="仿宋" w:hAnsi="仿宋" w:eastAsia="仿宋"/>
          <w:sz w:val="28"/>
          <w:szCs w:val="28"/>
          <w:lang w:eastAsia="zh-CN"/>
        </w:rPr>
        <w:t xml:space="preserve">任何</w:t>
      </w:r>
      <w:r>
        <w:rPr>
          <w:rFonts w:hint="eastAsia" w:ascii="仿宋" w:hAnsi="仿宋" w:eastAsia="仿宋"/>
          <w:sz w:val="28"/>
          <w:szCs w:val="28"/>
        </w:rPr>
        <w:t xml:space="preserve">电子响应文件。</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bCs/>
          <w:sz w:val="28"/>
        </w:rPr>
        <w:t xml:space="preserve">21.响应文件的</w:t>
      </w:r>
      <w:r>
        <w:rPr>
          <w:rFonts w:hint="eastAsia" w:ascii="仿宋" w:hAnsi="仿宋" w:eastAsia="仿宋"/>
          <w:bCs/>
          <w:sz w:val="28"/>
        </w:rPr>
        <w:t xml:space="preserve">撤回和</w:t>
      </w:r>
      <w:r>
        <w:rPr>
          <w:rFonts w:hint="eastAsia" w:ascii="仿宋" w:hAnsi="仿宋" w:eastAsia="仿宋"/>
          <w:bCs/>
          <w:sz w:val="28"/>
        </w:rPr>
        <w:t xml:space="preserve">修改</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21.1</w:t>
      </w:r>
      <w:r>
        <w:rPr>
          <w:rFonts w:hint="eastAsia" w:ascii="仿宋" w:hAnsi="仿宋" w:eastAsia="仿宋"/>
          <w:sz w:val="28"/>
          <w:szCs w:val="28"/>
          <w:lang w:eastAsia="zh-CN"/>
        </w:rPr>
        <w:t xml:space="preserve">响应文件的撤回</w:t>
      </w:r>
      <w:r>
        <w:rPr>
          <w:rFonts w:hint="eastAsia" w:ascii="仿宋" w:hAnsi="仿宋" w:eastAsia="仿宋"/>
          <w:sz w:val="28"/>
          <w:szCs w:val="28"/>
          <w:lang w:eastAsia="zh-CN"/>
        </w:rPr>
      </w:r>
      <w:r/>
    </w:p>
    <w:p>
      <w:pPr>
        <w:pStyle w:val="866"/>
        <w:ind w:firstLine="560"/>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21.1.1</w:t>
      </w:r>
      <w:r>
        <w:rPr>
          <w:rFonts w:hint="eastAsia" w:ascii="仿宋" w:hAnsi="仿宋" w:eastAsia="仿宋"/>
          <w:sz w:val="28"/>
          <w:szCs w:val="28"/>
        </w:rPr>
        <w:t xml:space="preserve">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rPr>
        <w:t xml:space="preserve">撤回电子响应文件</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21.1.2</w:t>
      </w:r>
      <w:r>
        <w:rPr>
          <w:rFonts w:hint="eastAsia" w:ascii="仿宋" w:hAnsi="仿宋" w:eastAsia="仿宋"/>
          <w:sz w:val="28"/>
          <w:szCs w:val="28"/>
        </w:rPr>
        <w:t xml:space="preserve">供应商在提交响应文件截止时间前撤回电子响应文件，</w:t>
      </w:r>
      <w:r>
        <w:rPr>
          <w:rFonts w:hint="eastAsia" w:ascii="仿宋" w:hAnsi="仿宋" w:eastAsia="仿宋"/>
          <w:sz w:val="28"/>
          <w:szCs w:val="28"/>
          <w:lang w:eastAsia="zh-CN"/>
        </w:rPr>
        <w:t xml:space="preserve">且未重新上传的，</w:t>
      </w:r>
      <w:r>
        <w:rPr>
          <w:rFonts w:hint="eastAsia" w:ascii="仿宋" w:hAnsi="仿宋" w:eastAsia="仿宋"/>
          <w:sz w:val="28"/>
          <w:szCs w:val="28"/>
        </w:rPr>
        <w:t xml:space="preserve">则认为其不再参与本项目磋商活动。</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响应文件的</w:t>
      </w:r>
      <w:r>
        <w:rPr>
          <w:rFonts w:hint="eastAsia" w:ascii="仿宋" w:hAnsi="仿宋" w:eastAsia="仿宋"/>
          <w:sz w:val="28"/>
          <w:szCs w:val="28"/>
          <w:lang w:eastAsia="zh-CN"/>
        </w:rPr>
        <w:t xml:space="preserve">修改</w:t>
      </w:r>
      <w:r>
        <w:rPr>
          <w:rFonts w:hint="eastAsia" w:ascii="仿宋" w:hAnsi="仿宋" w:eastAsia="仿宋"/>
          <w:sz w:val="28"/>
          <w:szCs w:val="28"/>
          <w:lang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21.2.1供应商可在提交响应文件截止时间前，登录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lang w:val="en-US" w:eastAsia="zh-CN"/>
        </w:rPr>
        <w:t xml:space="preserve">修改电子响应文件，</w:t>
      </w:r>
      <w:r>
        <w:rPr>
          <w:rFonts w:hint="eastAsia" w:ascii="仿宋" w:hAnsi="仿宋" w:eastAsia="仿宋"/>
          <w:sz w:val="28"/>
          <w:szCs w:val="28"/>
        </w:rPr>
        <w:t xml:space="preserve">电子响应文件以最终完成上传的为准。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21.2.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供应商不得在提交响应文件截止时间之后修改电子响应文件。</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w:t>
      </w:r>
      <w:r>
        <w:rPr>
          <w:rFonts w:hint="eastAsia" w:ascii="仿宋" w:hAnsi="仿宋" w:eastAsia="仿宋"/>
          <w:sz w:val="28"/>
          <w:szCs w:val="28"/>
          <w:lang w:eastAsia="zh-CN"/>
        </w:rPr>
        <w:t xml:space="preserve">、修改</w:t>
      </w:r>
      <w:r>
        <w:rPr>
          <w:rFonts w:hint="eastAsia" w:ascii="仿宋" w:hAnsi="仿宋" w:eastAsia="仿宋"/>
          <w:sz w:val="28"/>
          <w:szCs w:val="28"/>
        </w:rPr>
        <w:t xml:space="preserve">电子响应文件。</w:t>
      </w:r>
      <w:r>
        <w:rPr>
          <w:rFonts w:hint="eastAsia" w:ascii="仿宋" w:hAnsi="仿宋" w:eastAsia="仿宋"/>
          <w:sz w:val="28"/>
          <w:szCs w:val="28"/>
        </w:rPr>
      </w:r>
      <w:r/>
    </w:p>
    <w:p>
      <w:pPr>
        <w:pStyle w:val="866"/>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rPr>
          <w:rFonts w:hint="eastAsia" w:ascii="仿宋" w:hAnsi="仿宋" w:eastAsia="仿宋"/>
          <w:b/>
          <w:bCs/>
          <w:sz w:val="32"/>
          <w:szCs w:val="32"/>
          <w:highlight w:val="none"/>
        </w:rPr>
      </w:r>
      <w:r/>
    </w:p>
    <w:p>
      <w:pPr>
        <w:pStyle w:val="866"/>
        <w:spacing w:line="520" w:lineRule="exact"/>
        <w:rPr>
          <w:rFonts w:hint="eastAsia" w:ascii="仿宋" w:hAnsi="仿宋" w:eastAsia="仿宋"/>
          <w:sz w:val="28"/>
          <w:szCs w:val="28"/>
        </w:rPr>
      </w:pPr>
      <w:r/>
      <w:bookmarkStart w:id="23" w:name="_Toc16938546"/>
      <w:r/>
      <w:bookmarkStart w:id="24" w:name="_Toc20823302"/>
      <w:r/>
      <w:bookmarkStart w:id="25" w:name="_Toc513029230"/>
      <w:r>
        <w:rPr>
          <w:rFonts w:hint="eastAsia" w:ascii="仿宋" w:hAnsi="仿宋" w:eastAsia="仿宋"/>
          <w:sz w:val="28"/>
          <w:szCs w:val="28"/>
        </w:rPr>
        <w:t xml:space="preserve">2</w:t>
      </w:r>
      <w:bookmarkEnd w:id="23"/>
      <w:r/>
      <w:bookmarkEnd w:id="24"/>
      <w:r/>
      <w:bookmarkEnd w:id="25"/>
      <w:r>
        <w:rPr>
          <w:rFonts w:hint="eastAsia" w:ascii="仿宋" w:hAnsi="仿宋" w:eastAsia="仿宋"/>
          <w:sz w:val="28"/>
          <w:szCs w:val="28"/>
        </w:rPr>
        <w:t xml:space="preserve">2.响应文件解密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23.磋商小组</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   23.1采购中心将组织磋商小组对响应文件进行评审。磋商小组由采购人代表和有关技术、经济等方面的专家组成，且人员构成符合政府采购有关规定。</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w:t>
      </w:r>
      <w:r>
        <w:rPr>
          <w:rFonts w:hint="eastAsia" w:ascii="仿宋" w:hAnsi="仿宋" w:eastAsia="仿宋"/>
          <w:sz w:val="28"/>
          <w:szCs w:val="28"/>
          <w:lang w:val="en-US" w:eastAsia="zh-CN"/>
        </w:rPr>
        <w:t xml:space="preserve">候选</w:t>
      </w:r>
      <w:r>
        <w:rPr>
          <w:rFonts w:hint="eastAsia" w:ascii="仿宋" w:hAnsi="仿宋" w:eastAsia="仿宋"/>
          <w:sz w:val="28"/>
          <w:szCs w:val="28"/>
        </w:rPr>
        <w:t xml:space="preserve">人。</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24.评审过程的保密与公正</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24.1磋商小组、采购人和采购中心工作人员、相关监督人员等与评审工作有关的人员，对评审情况以及在评审过程中获悉的国家秘密、商业秘密负有保密责任。</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24.3在项目评审期间，采购中心将设专门人员与供应商联系。</w:t>
      </w:r>
      <w:r>
        <w:rPr>
          <w:rFonts w:hint="eastAsia" w:ascii="仿宋" w:hAnsi="仿宋" w:eastAsia="仿宋"/>
          <w:sz w:val="28"/>
          <w:szCs w:val="28"/>
          <w:highlight w:val="none"/>
        </w:rPr>
      </w:r>
      <w:r/>
    </w:p>
    <w:p>
      <w:pPr>
        <w:pStyle w:val="866"/>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采购中心和磋商小组不向未成交的供应商解释未成交原因，也不公布评审过程中的相关细节。</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bookmarkStart w:id="26" w:name="_Toc16938548"/>
      <w:r/>
      <w:bookmarkStart w:id="27" w:name="_Toc513029232"/>
      <w:r/>
      <w:bookmarkStart w:id="28" w:name="_Toc20823304"/>
      <w:r>
        <w:rPr>
          <w:rFonts w:hint="eastAsia" w:ascii="仿宋" w:hAnsi="仿宋" w:eastAsia="仿宋"/>
          <w:sz w:val="28"/>
          <w:szCs w:val="28"/>
        </w:rPr>
        <w:t xml:space="preserve">25.评审过程中的澄清</w:t>
      </w:r>
      <w:bookmarkEnd w:id="26"/>
      <w:r/>
      <w:bookmarkEnd w:id="27"/>
      <w:r/>
      <w:bookmarkEnd w:id="28"/>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接到磋商小组澄清、说明和更正要求的供应商如未按规定</w:t>
      </w:r>
      <w:r>
        <w:rPr>
          <w:rFonts w:hint="eastAsia" w:ascii="仿宋" w:hAnsi="仿宋" w:eastAsia="仿宋"/>
          <w:sz w:val="28"/>
          <w:szCs w:val="28"/>
          <w:lang w:val="en-US" w:eastAsia="zh-CN"/>
        </w:rPr>
        <w:t xml:space="preserve">作</w:t>
      </w:r>
      <w:r>
        <w:rPr>
          <w:rFonts w:hint="eastAsia" w:ascii="仿宋" w:hAnsi="仿宋" w:eastAsia="仿宋"/>
          <w:sz w:val="28"/>
          <w:szCs w:val="28"/>
        </w:rPr>
        <w:t xml:space="preserve">出澄清、说明和更正，其风险由供应商自行承担。</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bookmarkStart w:id="29" w:name="_Toc16938549"/>
      <w:r/>
      <w:bookmarkStart w:id="30" w:name="_Toc513029233"/>
      <w:r/>
      <w:bookmarkStart w:id="31" w:name="_Toc20823305"/>
      <w:r>
        <w:rPr>
          <w:rFonts w:hint="eastAsia" w:ascii="仿宋" w:hAnsi="仿宋" w:eastAsia="仿宋"/>
          <w:sz w:val="28"/>
          <w:szCs w:val="28"/>
        </w:rPr>
        <w:t xml:space="preserve">26.对响应文件的审</w:t>
      </w:r>
      <w:bookmarkEnd w:id="29"/>
      <w:r/>
      <w:bookmarkEnd w:id="30"/>
      <w:r/>
      <w:bookmarkEnd w:id="31"/>
      <w:r>
        <w:rPr>
          <w:rFonts w:hint="eastAsia" w:ascii="仿宋" w:hAnsi="仿宋" w:eastAsia="仿宋"/>
          <w:sz w:val="28"/>
          <w:szCs w:val="28"/>
        </w:rPr>
        <w:t xml:space="preserve">查</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26.1响应文件审查分为资格审查和符合性审查。</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w:t>
      </w:r>
      <w:r>
        <w:rPr>
          <w:rFonts w:hint="eastAsia" w:ascii="仿宋" w:hAnsi="仿宋" w:eastAsia="仿宋"/>
          <w:sz w:val="28"/>
          <w:szCs w:val="28"/>
          <w:lang w:eastAsia="zh-CN"/>
        </w:rPr>
        <w:t xml:space="preserve">应该</w:t>
      </w:r>
      <w:r>
        <w:rPr>
          <w:rFonts w:hint="eastAsia" w:ascii="仿宋" w:hAnsi="仿宋" w:eastAsia="仿宋"/>
          <w:sz w:val="28"/>
          <w:szCs w:val="28"/>
        </w:rPr>
        <w:t xml:space="preserve">与磋商文件要求的条款、条件和规格相符，没有重大偏离或保留。</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26.3未实质性响应磋商文件的情形</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26.3.2供应商未按照磋商文件要求上传电子响应文件的。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26.3.4供应商不具备磋商文件中规定资格要求的。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26.3.5供应商的最后报价超过了采购预算。</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26.3.6</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认为</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的报价属于《关于推动解决政府采购异常低价问题相关工作的通知》（苏财购〔2025〕62号）异常低价情形的，将通过苏采云系统，按照苏财购〔2025〕62号文件要求启动异常低价</w:t>
      </w:r>
      <w:r>
        <w:rPr>
          <w:rFonts w:hint="eastAsia" w:ascii="仿宋" w:hAnsi="仿宋" w:eastAsia="仿宋"/>
          <w:sz w:val="28"/>
          <w:szCs w:val="28"/>
          <w:lang w:eastAsia="zh-CN"/>
        </w:rPr>
        <w:t xml:space="preserve">响应</w:t>
      </w:r>
      <w:r>
        <w:rPr>
          <w:rFonts w:hint="eastAsia" w:ascii="仿宋" w:hAnsi="仿宋" w:eastAsia="仿宋"/>
          <w:sz w:val="28"/>
          <w:szCs w:val="28"/>
        </w:rPr>
        <w:t xml:space="preserve">审查程序，要求其在合理的时间内提供说明，必要时提交相关证明材料；</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不能证明其报价合理性的，</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应当将其作为无效</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处理。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26.3.7</w:t>
      </w:r>
      <w:r>
        <w:rPr>
          <w:rFonts w:hint="eastAsia" w:ascii="仿宋" w:hAnsi="仿宋" w:eastAsia="仿宋"/>
          <w:sz w:val="28"/>
          <w:szCs w:val="28"/>
        </w:rPr>
        <w:t xml:space="preserve">不符合磋商文件中规定的实质性要求和条件的（实质性要求和条件是指本</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文件中用带星号（“★”）的商务和技术要求）。</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响应文件含有采购人不能接受的附加条件的。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按照第</w:t>
      </w:r>
      <w:r>
        <w:rPr>
          <w:rFonts w:hint="eastAsia" w:ascii="仿宋" w:hAnsi="仿宋" w:eastAsia="仿宋"/>
          <w:sz w:val="28"/>
          <w:szCs w:val="28"/>
          <w:highlight w:val="none"/>
        </w:rPr>
        <w:t xml:space="preserve">37.4</w:t>
      </w:r>
      <w:r>
        <w:rPr>
          <w:rFonts w:hint="eastAsia" w:ascii="仿宋" w:hAnsi="仿宋" w:eastAsia="仿宋"/>
          <w:sz w:val="28"/>
          <w:szCs w:val="28"/>
        </w:rPr>
        <w:t xml:space="preserve">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响应文件未按照磋商文件要求加盖CA电子公章的。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26.3.12其他法律法规及本磋商文件规定的属无效响应的情形。</w:t>
      </w:r>
      <w:r>
        <w:rPr>
          <w:rFonts w:hint="eastAsia" w:ascii="仿宋" w:hAnsi="仿宋" w:eastAsia="仿宋"/>
          <w:sz w:val="28"/>
          <w:szCs w:val="28"/>
          <w:lang w:val="en-US"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26.4未实质性响应磋商文件的响应文件按无效响应处理。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26.5如果响应文件实质上没有响应磋商文件的要求，磋商小组将予以拒绝，供应商不得通过修改或撤销不合要求的偏离或保留而使其成为实质性响应的文件。</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26.6供应商在项目评审全过程中应保持通讯畅通，并安排专人与采购中心及磋商小组联系。</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27.磋商程序及评审方法和评审标准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27.1磋商程序</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rPr>
          <w:rFonts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27.2 评审方法和评审标准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27.2.2评审标准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见本磋商文件第三章规定。</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27.3采购活动终止的情况</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出现下列情形之一的，本次竞争性磋商采购活动将被终止：</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27.3.1因情况变化，不再符合规定的竞争性磋商采购方式适用情形的。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27.3.2出现影响采购公正的违法、违规行为的。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27.3.3除本磋商文件第二章第27.1.2条第三款规定的情形外，在采购过程中符合要求的供应商或者最后报价未超过采购预算的供应商不足3家的。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27.3.4在苏采云系统规定时间内成功解密电子响应文件的供应商不足3家的。</w:t>
      </w:r>
      <w:r>
        <w:rPr>
          <w:rFonts w:hint="eastAsia" w:ascii="仿宋" w:hAnsi="仿宋" w:eastAsia="仿宋"/>
          <w:sz w:val="28"/>
          <w:szCs w:val="28"/>
        </w:rPr>
      </w:r>
      <w:r/>
    </w:p>
    <w:p>
      <w:pPr>
        <w:pStyle w:val="866"/>
        <w:spacing w:line="520" w:lineRule="exact"/>
        <w:rPr>
          <w:rFonts w:hint="eastAsia" w:ascii="仿宋" w:hAnsi="仿宋" w:eastAsia="仿宋"/>
          <w:bCs/>
          <w:sz w:val="28"/>
        </w:rPr>
      </w:pPr>
      <w:r>
        <w:rPr>
          <w:rFonts w:hint="eastAsia" w:ascii="仿宋" w:hAnsi="仿宋" w:eastAsia="仿宋"/>
          <w:bCs/>
          <w:sz w:val="28"/>
        </w:rPr>
        <w:t xml:space="preserve">28.推荐成交候选供应商</w:t>
      </w:r>
      <w:r>
        <w:rPr>
          <w:rFonts w:hint="eastAsia" w:ascii="仿宋" w:hAnsi="仿宋" w:eastAsia="仿宋"/>
          <w:bCs/>
          <w:sz w:val="28"/>
        </w:rPr>
      </w:r>
      <w:r/>
    </w:p>
    <w:p>
      <w:pPr>
        <w:pStyle w:val="866"/>
        <w:ind w:firstLine="539"/>
        <w:spacing w:line="520" w:lineRule="exact"/>
        <w:rPr>
          <w:rFonts w:hint="eastAsia" w:ascii="仿宋" w:hAnsi="仿宋" w:eastAsia="仿宋"/>
          <w:sz w:val="28"/>
        </w:rPr>
      </w:pPr>
      <w:r>
        <w:rPr>
          <w:rFonts w:hint="eastAsia" w:ascii="仿宋" w:hAnsi="仿宋" w:eastAsia="仿宋"/>
          <w:sz w:val="28"/>
        </w:rPr>
        <w:t xml:space="preserve">28.1磋商小组将对通过资格性审查和符合性审查的响应文件进行评价和比较。</w:t>
      </w:r>
      <w:r>
        <w:rPr>
          <w:rFonts w:hint="eastAsia" w:ascii="仿宋" w:hAnsi="仿宋" w:eastAsia="仿宋"/>
          <w:sz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磋商小组发现磋商文件存在歧义、重大缺陷导致评审工作无法进行，或者磋商文件内容存在违反国家有关规定的，评审工作停止，采购中心修改磋商文件后重新组织采购活动。</w:t>
      </w:r>
      <w:r>
        <w:rPr>
          <w:rFonts w:hint="eastAsia" w:ascii="仿宋" w:hAnsi="仿宋" w:eastAsia="仿宋"/>
          <w:sz w:val="28"/>
          <w:szCs w:val="28"/>
        </w:rPr>
      </w:r>
      <w:r/>
    </w:p>
    <w:p>
      <w:pPr>
        <w:pStyle w:val="866"/>
        <w:ind w:right="-634"/>
        <w:spacing w:line="520" w:lineRule="exact"/>
        <w:rPr>
          <w:rFonts w:hint="eastAsia" w:ascii="仿宋" w:hAnsi="仿宋" w:eastAsia="仿宋"/>
          <w:bCs/>
          <w:sz w:val="28"/>
        </w:rPr>
      </w:pPr>
      <w:r>
        <w:rPr>
          <w:rFonts w:hint="eastAsia" w:ascii="仿宋" w:hAnsi="仿宋" w:eastAsia="仿宋"/>
          <w:bCs/>
          <w:sz w:val="28"/>
        </w:rPr>
        <w:t xml:space="preserve">29.磋商过程保密</w:t>
      </w:r>
      <w:r>
        <w:rPr>
          <w:rFonts w:hint="eastAsia" w:ascii="仿宋" w:hAnsi="仿宋" w:eastAsia="仿宋"/>
          <w:bCs/>
          <w:sz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rPr>
          <w:rFonts w:hint="eastAsia" w:ascii="仿宋" w:hAnsi="仿宋" w:eastAsia="仿宋"/>
          <w:sz w:val="28"/>
          <w:szCs w:val="28"/>
        </w:rPr>
      </w:r>
      <w:r/>
    </w:p>
    <w:p>
      <w:pPr>
        <w:pStyle w:val="866"/>
        <w:ind w:firstLine="540"/>
        <w:spacing w:line="520" w:lineRule="exact"/>
        <w:rPr>
          <w:rFonts w:hint="eastAsia"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rPr>
          <w:rFonts w:hint="eastAsia" w:ascii="仿宋" w:hAnsi="仿宋" w:eastAsia="仿宋"/>
          <w:sz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29.3 磋商小组名单在磋商前确定，并在磋商结果确定前保密。</w:t>
      </w:r>
      <w:r>
        <w:rPr>
          <w:rFonts w:hint="eastAsia" w:ascii="仿宋" w:hAnsi="仿宋" w:eastAsia="仿宋"/>
          <w:sz w:val="28"/>
          <w:szCs w:val="28"/>
        </w:rPr>
      </w:r>
      <w:r/>
    </w:p>
    <w:p>
      <w:pPr>
        <w:pStyle w:val="866"/>
        <w:ind w:right="-634"/>
        <w:spacing w:line="520" w:lineRule="exact"/>
        <w:rPr>
          <w:rFonts w:hint="eastAsia" w:ascii="仿宋" w:hAnsi="仿宋" w:eastAsia="仿宋"/>
          <w:b/>
          <w:bCs/>
          <w:sz w:val="32"/>
          <w:szCs w:val="32"/>
        </w:rPr>
      </w:pPr>
      <w:r>
        <w:rPr>
          <w:rFonts w:hint="eastAsia" w:ascii="仿宋" w:hAnsi="仿宋" w:eastAsia="仿宋"/>
          <w:b/>
          <w:bCs/>
          <w:sz w:val="32"/>
          <w:szCs w:val="32"/>
        </w:rPr>
        <w:t xml:space="preserve">六、确定成交及签订合同</w:t>
      </w:r>
      <w:r>
        <w:rPr>
          <w:rFonts w:hint="eastAsia" w:ascii="仿宋" w:hAnsi="仿宋" w:eastAsia="仿宋"/>
          <w:b/>
          <w:bCs/>
          <w:sz w:val="32"/>
          <w:szCs w:val="32"/>
        </w:rPr>
      </w:r>
      <w:r/>
    </w:p>
    <w:p>
      <w:pPr>
        <w:pStyle w:val="866"/>
        <w:ind w:right="-634"/>
        <w:spacing w:line="520" w:lineRule="exact"/>
        <w:rPr>
          <w:rFonts w:hint="eastAsia" w:ascii="仿宋" w:hAnsi="仿宋" w:eastAsia="仿宋"/>
          <w:bCs/>
          <w:sz w:val="28"/>
        </w:rPr>
      </w:pPr>
      <w:r>
        <w:rPr>
          <w:rFonts w:hint="eastAsia" w:ascii="仿宋" w:hAnsi="仿宋" w:eastAsia="仿宋"/>
          <w:bCs/>
          <w:sz w:val="28"/>
        </w:rPr>
        <w:t xml:space="preserve">30.确定成交供应商</w:t>
      </w:r>
      <w:r>
        <w:rPr>
          <w:rFonts w:hint="eastAsia" w:ascii="仿宋" w:hAnsi="仿宋" w:eastAsia="仿宋"/>
          <w:bCs/>
          <w:sz w:val="28"/>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rPr>
          <w:rFonts w:hint="eastAsia" w:ascii="仿宋" w:hAnsi="仿宋" w:eastAsia="仿宋"/>
          <w:sz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30.2采购中心将在淮安市政府采购网发布成交结果公告。</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30.3成交候选人在合同签订前，如经查实从参加该成交项目之日起计算所参加的政府采购活动前三年内，在经营活动中有行贿犯罪记录的，采购中心将取消其成交候选人资格。</w:t>
      </w:r>
      <w:r>
        <w:rPr>
          <w:rFonts w:hint="eastAsia" w:ascii="仿宋" w:hAnsi="仿宋" w:eastAsia="仿宋"/>
          <w:sz w:val="28"/>
          <w:szCs w:val="28"/>
          <w:highlight w:val="none"/>
        </w:rPr>
      </w:r>
      <w:r/>
    </w:p>
    <w:p>
      <w:pPr>
        <w:pStyle w:val="866"/>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rPr>
          <w:rFonts w:hint="eastAsia" w:ascii="仿宋" w:hAnsi="仿宋" w:eastAsia="仿宋"/>
          <w:sz w:val="28"/>
          <w:highlight w:val="none"/>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31.1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sz w:val="28"/>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3</w:t>
      </w:r>
      <w:r>
        <w:rPr>
          <w:rFonts w:hint="eastAsia" w:ascii="仿宋" w:hAnsi="仿宋" w:eastAsia="仿宋"/>
          <w:sz w:val="28"/>
          <w:lang w:val="en-US" w:eastAsia="zh-CN"/>
        </w:rPr>
        <w:t xml:space="preserve">1</w:t>
      </w:r>
      <w:r>
        <w:rPr>
          <w:rFonts w:hint="eastAsia" w:ascii="仿宋" w:hAnsi="仿宋" w:eastAsia="仿宋"/>
          <w:sz w:val="28"/>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.签订合同</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.1采购人与成交供应商应在成交通知书发出之日起三十日内签订政府采购合同。磋商文件、成交供应商的响应文件及澄清文件等均为签订合同依据。</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.2成交供应商自成交通知书发出之日起三十日内无正当理由不与采购人签订合同的，将按规定进行处理。</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.货物和服务的减少</w:t>
      </w:r>
      <w:r>
        <w:rPr>
          <w:rFonts w:hint="eastAsia" w:ascii="仿宋" w:hAnsi="仿宋" w:eastAsia="仿宋"/>
          <w:sz w:val="28"/>
          <w:szCs w:val="28"/>
        </w:rPr>
      </w:r>
      <w:r/>
    </w:p>
    <w:p>
      <w:pPr>
        <w:pStyle w:val="866"/>
        <w:ind w:firstLine="53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.1采购结束后，采购人若由于各种客观原因，必须对采购项目所牵涉的货物和服务进行适当的减少时，在双方协商一致的前提下，可以按照磋商时的价格水平做相应的调减，并据此签订补充合同。</w:t>
      </w:r>
      <w:r>
        <w:rPr>
          <w:rFonts w:hint="eastAsia" w:ascii="仿宋" w:hAnsi="仿宋" w:eastAsia="仿宋"/>
          <w:sz w:val="28"/>
          <w:szCs w:val="28"/>
        </w:rPr>
      </w:r>
      <w:r/>
    </w:p>
    <w:p>
      <w:pPr>
        <w:pStyle w:val="866"/>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rPr>
          <w:rFonts w:hint="eastAsia" w:ascii="仿宋" w:hAnsi="仿宋" w:eastAsia="仿宋"/>
          <w:b/>
          <w:sz w:val="32"/>
          <w:szCs w:val="32"/>
        </w:rPr>
      </w:r>
      <w:r/>
    </w:p>
    <w:p>
      <w:pPr>
        <w:pStyle w:val="866"/>
        <w:spacing w:line="520" w:lineRule="exact"/>
        <w:rPr>
          <w:rFonts w:hint="eastAsia" w:ascii="仿宋" w:hAnsi="仿宋" w:eastAsia="仿宋" w:cs="Times New Roman"/>
          <w:sz w:val="28"/>
        </w:rPr>
      </w:pPr>
      <w:r>
        <w:rPr>
          <w:rFonts w:hint="eastAsia" w:ascii="仿宋" w:hAnsi="仿宋" w:eastAsia="仿宋" w:cs="Times New Roman"/>
          <w:sz w:val="28"/>
        </w:rPr>
        <w:t xml:space="preserve">34.质疑处理</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34.5条的要求提供质疑的均不予受理。</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34.2上述应知其权益受到损害之日是指:</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（1）对磋商文件提出质疑的，为采购文件公告期限届满之日起计算；</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（2）对采购过程提出质疑的，为各采购程序环节结束之日起计算；</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（3）对成交结果提出质疑的，为成交结果公告期限届满之日起计算。</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34.3质疑供应商是指直接参加本次磋商活动的供应商，未参加磋商活动的供应商或在磋商活动中自身权益未受到损害的供应商所提出的质疑不予受理。</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34.4质疑供应商在法定质疑期内应当一次性针对同一采购环节提出质疑,若质疑供应商针对同一环节提出两次及两次以上质疑，仅受理第一次提出的质疑。</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34.5质疑函应当包括以下主要内容，附上相关证明材料。否则，采购中心不予受理。</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（1）质疑供应商的名称、地址、邮编、联系人及联系电话；</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（2）质疑项目的名称、编号；</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（3）具体、明确的质疑事项和与质疑事实相关的请求；</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（4）事实依据；</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（5）必要的法律依据；</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（6）提起质疑的日期；</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34.6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34.7采购中心（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中心（采购人）有权不予受理。</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对于内容、格式符合规定的质疑函，采购中心（采购人）将在七个工作日内以电子文件的形式作出答复，但质疑答复的内容不涉及商业秘密。如果质疑供应商还需要纸质形式回复函的，需主动与采购中心（采购人）联系索取，或者在质疑函中明确提出该要求。</w:t>
      </w:r>
      <w:r>
        <w:rPr>
          <w:rFonts w:hint="eastAsia" w:ascii="仿宋" w:hAnsi="仿宋" w:eastAsia="仿宋" w:cs="Times New Roman"/>
          <w:sz w:val="28"/>
        </w:rPr>
      </w:r>
      <w:r/>
    </w:p>
    <w:p>
      <w:pPr>
        <w:pStyle w:val="866"/>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34.8供应商提出的质疑必须有理、有据，不得恶意质疑或提交虚假质疑。否则，一经查实，采购中心（采购人）有权依据政府采购的有关规定，报请淮安市财政局政府采购管理处对该供应商列入失信行为或不良行为记录名单，进行相应的行政处罚。</w:t>
      </w:r>
      <w:r>
        <w:rPr>
          <w:rFonts w:hint="eastAsia" w:ascii="仿宋" w:hAnsi="仿宋" w:eastAsia="仿宋" w:cs="Times New Roman"/>
          <w:sz w:val="28"/>
        </w:rPr>
      </w:r>
      <w:r/>
    </w:p>
    <w:p>
      <w:pPr>
        <w:pStyle w:val="866"/>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.政策功能落实</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.1小微型企业价格扣除</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.2联合体及分包</w:t>
      </w:r>
      <w:r>
        <w:rPr>
          <w:rFonts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.3小微型企业</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 节能、环保政策（本项目不涉及）</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.2节能产品</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.3环保产品</w:t>
      </w:r>
      <w:r>
        <w:rPr>
          <w:rFonts w:hint="eastAsia"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866"/>
        <w:ind w:firstLine="560"/>
        <w:spacing w:line="520" w:lineRule="exact"/>
        <w:rPr>
          <w:rFonts w:hint="eastAsia" w:ascii="仿宋" w:hAnsi="仿宋" w:eastAsia="仿宋"/>
          <w:sz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lang w:eastAsia="zh-CN"/>
        </w:rPr>
        <w:t xml:space="preserve">响应文件</w:t>
      </w:r>
      <w:r>
        <w:rPr>
          <w:rFonts w:hint="eastAsia" w:ascii="仿宋" w:hAnsi="仿宋" w:eastAsia="仿宋"/>
          <w:sz w:val="28"/>
        </w:rPr>
        <w:t xml:space="preserve">处理；实行“优先采购”的，在评分标准的“政策导向”处参与加分（详见第三章评标标准）。</w:t>
      </w:r>
      <w:r>
        <w:rPr>
          <w:rFonts w:hint="eastAsia" w:ascii="仿宋" w:hAnsi="仿宋" w:eastAsia="仿宋"/>
          <w:sz w:val="28"/>
        </w:rPr>
      </w:r>
      <w:r/>
    </w:p>
    <w:p>
      <w:pPr>
        <w:pStyle w:val="866"/>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66"/>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7</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66"/>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890"/>
        <w:ind w:left="0" w:firstLine="560"/>
        <w:spacing w:after="0"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,在供货、安装过程中能做到低碳物流、环保节约、提高资源利用率；涉及设备运维参考《绿色数据中心政府采购需求标准（试行）》（财库〔2023〕7号文）执行。</w:t>
      </w:r>
      <w:r>
        <w:rPr>
          <w:rFonts w:hint="eastAsia" w:ascii="仿宋" w:hAnsi="仿宋" w:eastAsia="仿宋"/>
          <w:sz w:val="28"/>
          <w:szCs w:val="28"/>
        </w:rPr>
      </w:r>
      <w:r/>
    </w:p>
    <w:p>
      <w:pPr>
        <w:pStyle w:val="890"/>
        <w:ind w:left="0"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 履约资金扶持政策</w:t>
      </w:r>
      <w:r>
        <w:rPr>
          <w:rFonts w:hint="eastAsia"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ascii="仿宋" w:hAnsi="仿宋" w:eastAsia="仿宋"/>
          <w:sz w:val="28"/>
          <w:szCs w:val="28"/>
        </w:rPr>
      </w:r>
      <w:r/>
    </w:p>
    <w:p>
      <w:pPr>
        <w:pStyle w:val="866"/>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.2有融资贷款需求的成交人，与采购人在苏采云【合同在线签订】模块中进行合同在线签订时，【账户信息完善】的“是否融资”一栏中需选择“是”，同时完善收款账号信息和合同补充协议（融资账号）。</w:t>
      </w:r>
      <w:r>
        <w:rPr>
          <w:rFonts w:hint="eastAsia" w:ascii="仿宋" w:hAnsi="仿宋" w:eastAsia="仿宋"/>
          <w:sz w:val="28"/>
          <w:szCs w:val="28"/>
        </w:rPr>
      </w:r>
      <w:r/>
    </w:p>
    <w:p>
      <w:pPr>
        <w:pStyle w:val="866"/>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.采购本国产品的支持政策</w:t>
      </w:r>
      <w:r>
        <w:rPr>
          <w:rFonts w:hint="eastAsia" w:ascii="仿宋" w:hAnsi="仿宋" w:eastAsia="仿宋"/>
          <w:sz w:val="28"/>
          <w:szCs w:val="28"/>
        </w:rPr>
      </w:r>
      <w:r/>
    </w:p>
    <w:p>
      <w:pPr>
        <w:pStyle w:val="866"/>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sz w:val="28"/>
          <w:szCs w:val="28"/>
        </w:rPr>
      </w:r>
      <w:r/>
    </w:p>
    <w:p>
      <w:pPr>
        <w:pStyle w:val="866"/>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 当采购项目或者采购包中含有多种产品，</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为该采购项目或者采购包提供的符合本国产品标准的产品成本之和占该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提供的全部产品成本之和的比例达到80%以上时（</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需在“第六章 投标文件格式”的“三、投标报价明细表”中填写比例数值），依法对该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提供的全部产品给予价格评审优惠，即对该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提供的全部产品的总报价给予20%的价格扣除，用扣除后的价格参与评审。</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未填写比例数值，或比例数值未达到80%的，将不享受本国产品价格评审优惠。</w:t>
      </w:r>
      <w:r>
        <w:rPr>
          <w:rFonts w:hint="eastAsia" w:ascii="仿宋" w:hAnsi="仿宋" w:eastAsia="仿宋"/>
          <w:sz w:val="28"/>
          <w:szCs w:val="28"/>
        </w:rPr>
      </w:r>
      <w:r/>
    </w:p>
    <w:p>
      <w:pPr>
        <w:pStyle w:val="866"/>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.3 </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需按照招标文件的要求提供《关于符合本国产品标准的声明函》（以下简称《声明函》，详见第六章“示范格式六”），如不提供将不享受本国产品价格评审优惠。</w:t>
      </w:r>
      <w:r>
        <w:rPr>
          <w:rFonts w:hint="eastAsia" w:ascii="仿宋" w:hAnsi="仿宋" w:eastAsia="仿宋"/>
          <w:sz w:val="28"/>
          <w:szCs w:val="28"/>
        </w:rPr>
      </w:r>
      <w:r/>
    </w:p>
    <w:p>
      <w:pPr>
        <w:pStyle w:val="866"/>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.4 </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sz w:val="28"/>
          <w:szCs w:val="28"/>
        </w:rPr>
      </w:r>
      <w:r/>
    </w:p>
    <w:p>
      <w:pPr>
        <w:pStyle w:val="866"/>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.5 评标过程中，如发现</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提供的相关产品视为不符合本国产品标准。</w:t>
      </w:r>
      <w:r>
        <w:rPr>
          <w:rFonts w:hint="eastAsia" w:ascii="仿宋" w:hAnsi="仿宋" w:eastAsia="仿宋"/>
          <w:sz w:val="28"/>
          <w:szCs w:val="28"/>
        </w:rPr>
      </w:r>
      <w:r/>
    </w:p>
    <w:p>
      <w:pPr>
        <w:pStyle w:val="866"/>
        <w:ind w:firstLine="560"/>
        <w:jc w:val="left"/>
        <w:spacing w:line="520" w:lineRule="exact"/>
        <w:rPr>
          <w:rFonts w:hint="eastAsia" w:ascii="仿宋" w:hAnsi="仿宋" w:eastAsia="仿宋"/>
          <w:sz w:val="28"/>
          <w:szCs w:val="28"/>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rPr>
        <w:t xml:space="preserve">注：本项目对采购本国产品给予政策支持；适用本国产品标准的货物具体是指《政</w:t>
      </w:r>
      <w:r>
        <w:rPr>
          <w:rFonts w:hint="eastAsia" w:ascii="仿宋" w:hAnsi="仿宋" w:eastAsia="仿宋"/>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sz w:val="28"/>
          <w:szCs w:val="28"/>
        </w:rPr>
      </w:r>
      <w:r/>
    </w:p>
    <w:p>
      <w:pPr>
        <w:pStyle w:val="866"/>
        <w:numPr>
          <w:ilvl w:val="0"/>
          <w:numId w:val="0"/>
        </w:numPr>
        <w:jc w:val="center"/>
        <w:spacing w:line="520" w:lineRule="exact"/>
        <w:rPr>
          <w:rFonts w:hint="eastAsia" w:ascii="仿宋" w:hAnsi="仿宋" w:eastAsia="仿宋"/>
          <w:b/>
          <w:sz w:val="36"/>
          <w:szCs w:val="36"/>
        </w:rPr>
      </w:pPr>
      <w:r>
        <w:rPr>
          <w:rFonts w:hint="eastAsia" w:ascii="仿宋" w:hAnsi="仿宋" w:eastAsia="仿宋"/>
          <w:b/>
          <w:sz w:val="36"/>
          <w:szCs w:val="36"/>
          <w:lang w:val="en-US" w:eastAsia="zh-CN" w:bidi="ar-SA"/>
        </w:rPr>
        <w:t xml:space="preserve">第三章</w:t>
      </w:r>
      <w:r>
        <w:rPr>
          <w:rFonts w:hint="eastAsia" w:ascii="仿宋" w:hAnsi="仿宋" w:eastAsia="仿宋"/>
          <w:b/>
          <w:sz w:val="36"/>
          <w:szCs w:val="36"/>
        </w:rPr>
        <w:t xml:space="preserve"> </w:t>
      </w:r>
      <w:r>
        <w:rPr>
          <w:rFonts w:hint="eastAsia" w:ascii="仿宋" w:hAnsi="仿宋" w:eastAsia="仿宋"/>
          <w:b/>
          <w:sz w:val="36"/>
          <w:szCs w:val="36"/>
          <w:lang w:eastAsia="zh-CN"/>
        </w:rPr>
        <w:t xml:space="preserve">评审方法与评审</w:t>
      </w:r>
      <w:r>
        <w:rPr>
          <w:rFonts w:hint="eastAsia" w:ascii="仿宋" w:hAnsi="仿宋" w:eastAsia="仿宋"/>
          <w:b/>
          <w:sz w:val="36"/>
          <w:szCs w:val="36"/>
        </w:rPr>
        <w:t xml:space="preserve">标准</w:t>
      </w:r>
      <w:r>
        <w:rPr>
          <w:rFonts w:hint="eastAsia" w:ascii="仿宋" w:hAnsi="仿宋" w:eastAsia="仿宋"/>
          <w:b/>
          <w:sz w:val="36"/>
          <w:szCs w:val="36"/>
        </w:rPr>
      </w:r>
      <w:r/>
    </w:p>
    <w:p>
      <w:pPr>
        <w:pStyle w:val="866"/>
        <w:ind w:firstLine="539"/>
        <w:spacing w:line="520" w:lineRule="exact"/>
        <w:rPr>
          <w:rFonts w:hint="eastAsia"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rPr>
          <w:rFonts w:hint="eastAsia" w:ascii="仿宋" w:hAnsi="仿宋" w:eastAsia="仿宋"/>
          <w:sz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二、磋商小组将依据下列</w:t>
      </w:r>
      <w:r>
        <w:rPr>
          <w:rFonts w:hint="eastAsia" w:ascii="仿宋" w:hAnsi="仿宋" w:eastAsia="仿宋"/>
          <w:sz w:val="28"/>
          <w:szCs w:val="28"/>
          <w:lang w:eastAsia="zh-CN"/>
        </w:rPr>
        <w:t xml:space="preserve">评审</w:t>
      </w:r>
      <w:r>
        <w:rPr>
          <w:rFonts w:hint="eastAsia" w:ascii="仿宋" w:hAnsi="仿宋" w:eastAsia="仿宋"/>
          <w:sz w:val="28"/>
          <w:szCs w:val="28"/>
        </w:rPr>
        <w:t xml:space="preserve">标准进行评审，本评标标准的总分为100分。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三、具体标准: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1、价格:</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rPr>
        <w:t xml:space="preserve">采用低价优先法计算，</w:t>
      </w:r>
      <w:r>
        <w:rPr>
          <w:rFonts w:hint="eastAsia" w:ascii="仿宋" w:hAnsi="仿宋" w:eastAsia="仿宋"/>
          <w:sz w:val="28"/>
          <w:szCs w:val="28"/>
        </w:rPr>
        <w:t xml:space="preserve">满足磋商文件要求且最后报价最低为磋商基准价，其价格分为满分。其他供应商的价格分按照下列公式计算（小数点保留两位）: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磋商报价得分＝（磋商基准价/最后磋商报价）×</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2、方案部分:</w:t>
      </w:r>
      <w:r>
        <w:rPr>
          <w:rFonts w:hint="eastAsia" w:ascii="仿宋" w:hAnsi="仿宋" w:eastAsia="仿宋"/>
          <w:sz w:val="28"/>
          <w:szCs w:val="28"/>
          <w:lang w:val="en-US" w:eastAsia="zh-CN"/>
        </w:rPr>
        <w:t xml:space="preserve">44</w:t>
      </w:r>
      <w:r>
        <w:rPr>
          <w:rFonts w:hint="eastAsia" w:ascii="仿宋" w:hAnsi="仿宋" w:eastAsia="仿宋"/>
          <w:sz w:val="28"/>
          <w:szCs w:val="28"/>
        </w:rPr>
        <w:t xml:space="preserve">分</w:t>
      </w:r>
      <w:r>
        <w:rPr>
          <w:rFonts w:hint="eastAsia" w:ascii="仿宋" w:hAnsi="仿宋" w:eastAsia="仿宋"/>
          <w:sz w:val="28"/>
          <w:szCs w:val="28"/>
        </w:rPr>
      </w:r>
      <w:r/>
    </w:p>
    <w:p>
      <w:pPr>
        <w:pStyle w:val="890"/>
        <w:numPr>
          <w:ilvl w:val="0"/>
          <w:numId w:val="0"/>
        </w:numPr>
        <w:ind w:firstLine="560"/>
        <w:keepLines w:val="0"/>
        <w:keepNext w:val="0"/>
        <w:pageBreakBefore w:val="0"/>
        <w:spacing w:line="520" w:lineRule="exact"/>
        <w:widowControl w:val="off"/>
        <w:rPr>
          <w:rFonts w:hint="eastAsia" w:ascii="仿宋" w:hAnsi="仿宋" w:eastAsia="仿宋"/>
          <w:sz w:val="28"/>
          <w:szCs w:val="28"/>
          <w:lang w:val="en-US" w:eastAsia="zh-CN" w:bidi="ar-SA"/>
        </w:rPr>
      </w:pPr>
      <w:r>
        <w:rPr>
          <w:rFonts w:hint="eastAsia" w:ascii="仿宋" w:hAnsi="仿宋" w:eastAsia="仿宋"/>
          <w:sz w:val="28"/>
          <w:szCs w:val="28"/>
          <w:lang w:val="en-US" w:eastAsia="zh-CN" w:bidi="ar-SA"/>
        </w:rPr>
        <w:t xml:space="preserve">供应商按照下列要求提供方案，评委会根据供应商提供的方案进行评分，不提供分项方案或经三分之二评委认定分项方案存在重大偏离的，该分项不得分。</w:t>
      </w:r>
      <w:r>
        <w:rPr>
          <w:rFonts w:hint="eastAsia" w:ascii="仿宋" w:hAnsi="仿宋" w:eastAsia="仿宋"/>
          <w:sz w:val="28"/>
          <w:szCs w:val="28"/>
          <w:lang w:val="en-US" w:eastAsia="zh-CN" w:bidi="ar-SA"/>
        </w:rPr>
      </w:r>
      <w:r/>
    </w:p>
    <w:p>
      <w:pPr>
        <w:pStyle w:val="866"/>
        <w:ind w:firstLine="560"/>
        <w:spacing w:line="520" w:lineRule="exact"/>
        <w:rPr>
          <w:rFonts w:hint="eastAsia" w:ascii="仿宋" w:hAnsi="仿宋" w:eastAsia="仿宋" w:cs="Times New Roman"/>
          <w:b w:val="0"/>
          <w:bCs w:val="0"/>
          <w:color w:val="000000"/>
          <w:sz w:val="28"/>
          <w:szCs w:val="28"/>
          <w:lang w:val="en-US" w:eastAsia="zh-CN"/>
        </w:rPr>
      </w:pPr>
      <w:r>
        <w:rPr>
          <w:rFonts w:hint="eastAsia" w:ascii="仿宋" w:hAnsi="仿宋" w:eastAsia="仿宋" w:cs="Times New Roman"/>
          <w:b w:val="0"/>
          <w:bCs w:val="0"/>
          <w:color w:val="000000"/>
          <w:sz w:val="28"/>
          <w:szCs w:val="28"/>
          <w:lang w:val="en-US" w:eastAsia="zh-CN"/>
        </w:rPr>
        <w:t xml:space="preserve">（1）物业服务整体规划及制度保障方案（8分）</w:t>
      </w:r>
      <w:r>
        <w:rPr>
          <w:rFonts w:hint="eastAsia" w:ascii="仿宋" w:hAnsi="仿宋" w:eastAsia="仿宋" w:cs="Times New Roman"/>
          <w:b w:val="0"/>
          <w:bCs w:val="0"/>
          <w:color w:val="000000"/>
          <w:sz w:val="28"/>
          <w:szCs w:val="28"/>
          <w:lang w:val="en-US" w:eastAsia="zh-CN"/>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根据本项目特点及类型提出针对本项目的管理服务规划及制度保障方案</w:t>
      </w:r>
      <w:r>
        <w:rPr>
          <w:rFonts w:hint="eastAsia" w:ascii="仿宋" w:hAnsi="仿宋" w:eastAsia="仿宋" w:cs="Times New Roman"/>
          <w:color w:val="000000"/>
          <w:sz w:val="28"/>
          <w:szCs w:val="28"/>
        </w:rPr>
        <w:t xml:space="preserve">（包括服务定位、服务宗旨、总体目标、重难点分析以及提高物业服务服务水平的相关制度设计等）方</w:t>
      </w:r>
      <w:r>
        <w:rPr>
          <w:rFonts w:hint="eastAsia" w:ascii="仿宋" w:hAnsi="仿宋" w:eastAsia="仿宋"/>
          <w:color w:val="000000"/>
          <w:sz w:val="28"/>
          <w:szCs w:val="28"/>
        </w:rPr>
        <w:t xml:space="preserve">案详细、内容齐全、表述准确、条理清晰。优于项目需求的得</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分，完全符合项目需求的得</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分，基本符合项目需求的得</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分</w:t>
      </w:r>
      <w:r>
        <w:rPr>
          <w:rFonts w:hint="eastAsia" w:ascii="仿宋" w:hAnsi="仿宋" w:eastAsia="仿宋"/>
          <w:sz w:val="28"/>
        </w:rPr>
        <w:t xml:space="preserve">，不提供不得分</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b w:val="0"/>
          <w:bCs w:val="0"/>
          <w:color w:val="000000"/>
          <w:sz w:val="28"/>
          <w:szCs w:val="28"/>
          <w:lang w:eastAsia="zh-CN"/>
        </w:rPr>
      </w:pPr>
      <w:r>
        <w:rPr>
          <w:rFonts w:hint="eastAsia" w:ascii="仿宋" w:hAnsi="仿宋" w:eastAsia="仿宋"/>
          <w:b w:val="0"/>
          <w:bCs w:val="0"/>
          <w:color w:val="000000"/>
          <w:sz w:val="28"/>
          <w:szCs w:val="28"/>
        </w:rPr>
        <w:t xml:space="preserve">（2）</w:t>
      </w:r>
      <w:r>
        <w:rPr>
          <w:rFonts w:hint="eastAsia" w:ascii="仿宋" w:hAnsi="仿宋" w:eastAsia="仿宋"/>
          <w:b w:val="0"/>
          <w:bCs w:val="0"/>
          <w:sz w:val="28"/>
        </w:rPr>
        <w:t xml:space="preserve">组织架构以及组织管理服务方案</w:t>
      </w:r>
      <w:r>
        <w:rPr>
          <w:rFonts w:hint="eastAsia" w:ascii="仿宋" w:hAnsi="仿宋" w:eastAsia="仿宋"/>
          <w:b w:val="0"/>
          <w:bCs w:val="0"/>
          <w:sz w:val="28"/>
          <w:lang w:eastAsia="zh-CN"/>
        </w:rPr>
        <w:t xml:space="preserve">（</w:t>
      </w:r>
      <w:r>
        <w:rPr>
          <w:rFonts w:hint="eastAsia" w:ascii="仿宋" w:hAnsi="仿宋" w:eastAsia="仿宋"/>
          <w:b w:val="0"/>
          <w:bCs w:val="0"/>
          <w:sz w:val="28"/>
          <w:lang w:val="en-US" w:eastAsia="zh-CN"/>
        </w:rPr>
        <w:t xml:space="preserve">6分</w:t>
      </w:r>
      <w:r>
        <w:rPr>
          <w:rFonts w:hint="eastAsia" w:ascii="仿宋" w:hAnsi="仿宋" w:eastAsia="仿宋"/>
          <w:b w:val="0"/>
          <w:bCs w:val="0"/>
          <w:sz w:val="28"/>
          <w:lang w:eastAsia="zh-CN"/>
        </w:rPr>
        <w:t xml:space="preserve">）</w:t>
      </w:r>
      <w:r>
        <w:rPr>
          <w:rFonts w:hint="eastAsia" w:ascii="仿宋" w:hAnsi="仿宋" w:eastAsia="仿宋"/>
          <w:b w:val="0"/>
          <w:bCs w:val="0"/>
          <w:color w:val="000000"/>
          <w:sz w:val="28"/>
          <w:szCs w:val="28"/>
          <w:lang w:eastAsia="zh-CN"/>
        </w:rPr>
      </w:r>
      <w:r/>
    </w:p>
    <w:p>
      <w:pPr>
        <w:pStyle w:val="866"/>
        <w:ind w:firstLine="560"/>
        <w:spacing w:line="520" w:lineRule="exact"/>
        <w:rPr>
          <w:rFonts w:hint="eastAsia" w:ascii="仿宋" w:hAnsi="仿宋" w:eastAsia="仿宋"/>
          <w:b/>
          <w:bCs/>
          <w:color w:val="000000"/>
          <w:sz w:val="28"/>
          <w:szCs w:val="28"/>
        </w:rPr>
      </w:pPr>
      <w:r>
        <w:rPr>
          <w:rFonts w:hint="eastAsia" w:ascii="仿宋" w:hAnsi="仿宋" w:eastAsia="仿宋"/>
          <w:sz w:val="28"/>
        </w:rPr>
        <w:t xml:space="preserve">机构设立、人员配备</w:t>
      </w:r>
      <w:r>
        <w:rPr>
          <w:rFonts w:hint="eastAsia" w:ascii="仿宋" w:hAnsi="仿宋" w:eastAsia="仿宋"/>
          <w:b/>
          <w:bCs/>
          <w:color w:val="000000"/>
          <w:sz w:val="28"/>
          <w:szCs w:val="28"/>
        </w:rPr>
        <w:t xml:space="preserve">（须具体到相关楼栋、区域，明确岗位）</w:t>
      </w:r>
      <w:r>
        <w:rPr>
          <w:rFonts w:hint="eastAsia" w:ascii="仿宋" w:hAnsi="仿宋" w:eastAsia="仿宋"/>
          <w:sz w:val="28"/>
        </w:rPr>
        <w:t xml:space="preserve">、工作流程、前期接管方案及合同到期交接以及针对管理服务的各部门互相支持、配合的方案。优于项目需求的得</w:t>
      </w:r>
      <w:r>
        <w:rPr>
          <w:rFonts w:hint="eastAsia" w:ascii="仿宋" w:hAnsi="仿宋" w:eastAsia="仿宋"/>
          <w:sz w:val="28"/>
          <w:lang w:val="en-US" w:eastAsia="zh-CN"/>
        </w:rPr>
        <w:t xml:space="preserve">6</w:t>
      </w:r>
      <w:r>
        <w:rPr>
          <w:rFonts w:hint="eastAsia" w:ascii="仿宋" w:hAnsi="仿宋" w:eastAsia="仿宋"/>
          <w:sz w:val="28"/>
        </w:rPr>
        <w:t xml:space="preserve">分，完全符合项目需求的得</w:t>
      </w:r>
      <w:r>
        <w:rPr>
          <w:rFonts w:hint="eastAsia" w:ascii="仿宋" w:hAnsi="仿宋" w:eastAsia="仿宋"/>
          <w:sz w:val="28"/>
          <w:lang w:val="en-US" w:eastAsia="zh-CN"/>
        </w:rPr>
        <w:t xml:space="preserve">4</w:t>
      </w:r>
      <w:r>
        <w:rPr>
          <w:rFonts w:hint="eastAsia" w:ascii="仿宋" w:hAnsi="仿宋" w:eastAsia="仿宋"/>
          <w:sz w:val="28"/>
        </w:rPr>
        <w:t xml:space="preserve">分，基本符合项目需求的得</w:t>
      </w:r>
      <w:r>
        <w:rPr>
          <w:rFonts w:hint="eastAsia" w:ascii="仿宋" w:hAnsi="仿宋" w:eastAsia="仿宋"/>
          <w:sz w:val="28"/>
          <w:lang w:val="en-US" w:eastAsia="zh-CN"/>
        </w:rPr>
        <w:t xml:space="preserve">2</w:t>
      </w:r>
      <w:r>
        <w:rPr>
          <w:rFonts w:hint="eastAsia" w:ascii="仿宋" w:hAnsi="仿宋" w:eastAsia="仿宋"/>
          <w:sz w:val="28"/>
        </w:rPr>
        <w:t xml:space="preserve">分，不提供不得分。</w:t>
      </w:r>
      <w:r>
        <w:rPr>
          <w:rFonts w:hint="eastAsia" w:ascii="仿宋" w:hAnsi="仿宋" w:eastAsia="仿宋"/>
          <w:b/>
          <w:bCs/>
          <w:color w:val="000000"/>
          <w:sz w:val="28"/>
          <w:szCs w:val="28"/>
        </w:rPr>
      </w:r>
      <w:r/>
    </w:p>
    <w:p>
      <w:pPr>
        <w:pStyle w:val="866"/>
        <w:ind w:firstLine="560"/>
        <w:spacing w:line="52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w:t>
      </w:r>
      <w:r>
        <w:rPr>
          <w:rFonts w:hint="eastAsia" w:ascii="仿宋" w:hAnsi="仿宋" w:eastAsia="仿宋"/>
          <w:b w:val="0"/>
          <w:bCs w:val="0"/>
          <w:color w:val="000000"/>
          <w:sz w:val="28"/>
          <w:szCs w:val="28"/>
          <w:lang w:val="en-US" w:eastAsia="zh-CN"/>
        </w:rPr>
        <w:t xml:space="preserve">3</w:t>
      </w:r>
      <w:r>
        <w:rPr>
          <w:rFonts w:hint="eastAsia" w:ascii="仿宋" w:hAnsi="仿宋" w:eastAsia="仿宋"/>
          <w:b w:val="0"/>
          <w:bCs w:val="0"/>
          <w:color w:val="000000"/>
          <w:sz w:val="28"/>
          <w:szCs w:val="28"/>
        </w:rPr>
        <w:t xml:space="preserve">）人员培训管理（</w:t>
      </w:r>
      <w:r>
        <w:rPr>
          <w:rFonts w:hint="eastAsia" w:ascii="仿宋" w:hAnsi="仿宋" w:eastAsia="仿宋"/>
          <w:b w:val="0"/>
          <w:bCs w:val="0"/>
          <w:color w:val="000000"/>
          <w:sz w:val="28"/>
          <w:szCs w:val="28"/>
          <w:lang w:val="en-US" w:eastAsia="zh-CN"/>
        </w:rPr>
        <w:t xml:space="preserve">5</w:t>
      </w:r>
      <w:r>
        <w:rPr>
          <w:rFonts w:hint="eastAsia" w:ascii="仿宋" w:hAnsi="仿宋" w:eastAsia="仿宋"/>
          <w:b w:val="0"/>
          <w:bCs w:val="0"/>
          <w:color w:val="000000"/>
          <w:sz w:val="28"/>
          <w:szCs w:val="28"/>
        </w:rPr>
        <w:t xml:space="preserve">分）</w:t>
      </w:r>
      <w:r>
        <w:rPr>
          <w:rFonts w:hint="eastAsia" w:ascii="仿宋" w:hAnsi="仿宋" w:eastAsia="仿宋"/>
          <w:b w:val="0"/>
          <w:bCs w:val="0"/>
          <w:color w:val="000000"/>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color w:val="000000"/>
          <w:sz w:val="28"/>
          <w:szCs w:val="28"/>
        </w:rPr>
        <w:t xml:space="preserve">根据采购项目需求，各类岗</w:t>
      </w:r>
      <w:r>
        <w:rPr>
          <w:rFonts w:hint="eastAsia" w:ascii="仿宋" w:hAnsi="仿宋" w:eastAsia="仿宋"/>
          <w:sz w:val="28"/>
          <w:szCs w:val="28"/>
        </w:rPr>
        <w:t xml:space="preserve">位人员有全面的服务技能培训、安全管理培训、操作规范培训，拟采取的管理方式详细、可操作性强。优于项目需求的得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分，完全符合项目需求的得</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分，基本符合项目需求的得</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分</w:t>
      </w:r>
      <w:r>
        <w:rPr>
          <w:rFonts w:hint="eastAsia" w:ascii="仿宋" w:hAnsi="仿宋" w:eastAsia="仿宋"/>
          <w:sz w:val="28"/>
        </w:rPr>
        <w:t xml:space="preserve">，不提供不得分</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0"/>
        <w:spacing w:line="52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w:t>
      </w:r>
      <w:r>
        <w:rPr>
          <w:rFonts w:hint="eastAsia" w:ascii="仿宋" w:hAnsi="仿宋" w:eastAsia="仿宋"/>
          <w:b w:val="0"/>
          <w:bCs w:val="0"/>
          <w:color w:val="000000"/>
          <w:sz w:val="28"/>
          <w:szCs w:val="28"/>
          <w:lang w:val="en-US" w:eastAsia="zh-CN"/>
        </w:rPr>
        <w:t xml:space="preserve">4</w:t>
      </w:r>
      <w:r>
        <w:rPr>
          <w:rFonts w:hint="eastAsia" w:ascii="仿宋" w:hAnsi="仿宋" w:eastAsia="仿宋"/>
          <w:b w:val="0"/>
          <w:bCs w:val="0"/>
          <w:color w:val="000000"/>
          <w:sz w:val="28"/>
          <w:szCs w:val="28"/>
        </w:rPr>
        <w:t xml:space="preserve">）应急事件的处理预案（</w:t>
      </w:r>
      <w:r>
        <w:rPr>
          <w:rFonts w:hint="eastAsia" w:ascii="仿宋" w:hAnsi="仿宋" w:eastAsia="仿宋"/>
          <w:b w:val="0"/>
          <w:bCs w:val="0"/>
          <w:color w:val="000000"/>
          <w:sz w:val="28"/>
          <w:szCs w:val="28"/>
          <w:lang w:val="en-US" w:eastAsia="zh-CN"/>
        </w:rPr>
        <w:t xml:space="preserve">5</w:t>
      </w:r>
      <w:r>
        <w:rPr>
          <w:rFonts w:hint="eastAsia" w:ascii="仿宋" w:hAnsi="仿宋" w:eastAsia="仿宋"/>
          <w:b w:val="0"/>
          <w:bCs w:val="0"/>
          <w:color w:val="000000"/>
          <w:sz w:val="28"/>
          <w:szCs w:val="28"/>
        </w:rPr>
        <w:t xml:space="preserve">分）</w:t>
      </w:r>
      <w:r>
        <w:rPr>
          <w:rFonts w:hint="eastAsia" w:ascii="仿宋" w:hAnsi="仿宋" w:eastAsia="仿宋"/>
          <w:b w:val="0"/>
          <w:bCs w:val="0"/>
          <w:color w:val="000000"/>
          <w:sz w:val="28"/>
          <w:szCs w:val="28"/>
        </w:rPr>
      </w:r>
      <w:r/>
    </w:p>
    <w:p>
      <w:pPr>
        <w:pStyle w:val="975"/>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应根据服务范围、内容，结合项目现场运行情况及要求，主要考虑特殊时期公共事件、消防、断水断电等，极端自然现象（冰雹、暴雨、暴雪、台风、地震）以及发生人身安全事故等可能发生的各种紧急情况等。优于项目需求的得</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分，完全符合项目需求的得</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分，基本符合项目需求的得</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分</w:t>
      </w:r>
      <w:r>
        <w:rPr>
          <w:rFonts w:hint="eastAsia" w:ascii="仿宋" w:hAnsi="仿宋" w:eastAsia="仿宋"/>
          <w:sz w:val="28"/>
        </w:rPr>
        <w:t xml:space="preserve">，不提供不得分</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s="Times New Roman"/>
          <w:b w:val="0"/>
          <w:bCs w:val="0"/>
          <w:color w:val="000000"/>
          <w:sz w:val="28"/>
          <w:szCs w:val="28"/>
        </w:rPr>
      </w:pPr>
      <w:r>
        <w:rPr>
          <w:rFonts w:hint="eastAsia" w:ascii="仿宋" w:hAnsi="仿宋" w:eastAsia="仿宋" w:cs="Times New Roman"/>
          <w:b w:val="0"/>
          <w:bCs w:val="0"/>
          <w:color w:val="000000"/>
          <w:sz w:val="28"/>
          <w:szCs w:val="28"/>
        </w:rPr>
        <w:t xml:space="preserve">（</w:t>
      </w:r>
      <w:r>
        <w:rPr>
          <w:rFonts w:hint="eastAsia" w:ascii="仿宋" w:hAnsi="仿宋" w:eastAsia="仿宋" w:cs="Times New Roman"/>
          <w:b w:val="0"/>
          <w:bCs w:val="0"/>
          <w:color w:val="000000"/>
          <w:sz w:val="28"/>
          <w:szCs w:val="28"/>
          <w:lang w:val="en-US" w:eastAsia="zh-CN"/>
        </w:rPr>
        <w:t xml:space="preserve">5</w:t>
      </w:r>
      <w:r>
        <w:rPr>
          <w:rFonts w:hint="eastAsia" w:ascii="仿宋" w:hAnsi="仿宋" w:eastAsia="仿宋" w:cs="Times New Roman"/>
          <w:b w:val="0"/>
          <w:bCs w:val="0"/>
          <w:color w:val="000000"/>
          <w:sz w:val="28"/>
          <w:szCs w:val="28"/>
        </w:rPr>
        <w:t xml:space="preserve">）日常物业标准</w:t>
      </w:r>
      <w:r>
        <w:rPr>
          <w:rFonts w:hint="eastAsia" w:ascii="仿宋" w:hAnsi="仿宋" w:eastAsia="仿宋" w:cs="Times New Roman"/>
          <w:b w:val="0"/>
          <w:bCs w:val="0"/>
          <w:color w:val="000000"/>
          <w:sz w:val="28"/>
          <w:szCs w:val="28"/>
          <w:lang w:eastAsia="zh-CN"/>
        </w:rPr>
        <w:t xml:space="preserve">、</w:t>
      </w:r>
      <w:r>
        <w:rPr>
          <w:rFonts w:hint="eastAsia" w:ascii="仿宋" w:hAnsi="仿宋" w:eastAsia="仿宋" w:cs="Times New Roman"/>
          <w:b w:val="0"/>
          <w:bCs w:val="0"/>
          <w:color w:val="000000"/>
          <w:sz w:val="28"/>
          <w:szCs w:val="28"/>
          <w:lang w:val="en-US" w:eastAsia="zh-CN"/>
        </w:rPr>
        <w:t xml:space="preserve">宿舍</w:t>
      </w:r>
      <w:r>
        <w:rPr>
          <w:rFonts w:hint="eastAsia" w:ascii="仿宋" w:hAnsi="仿宋" w:eastAsia="仿宋" w:cs="Times New Roman"/>
          <w:b w:val="0"/>
          <w:bCs w:val="0"/>
          <w:color w:val="000000"/>
          <w:sz w:val="28"/>
          <w:szCs w:val="28"/>
        </w:rPr>
        <w:t xml:space="preserve">管理方案和措施服务措施（</w:t>
      </w:r>
      <w:r>
        <w:rPr>
          <w:rFonts w:hint="eastAsia" w:ascii="仿宋" w:hAnsi="仿宋" w:eastAsia="仿宋" w:cs="Times New Roman"/>
          <w:b w:val="0"/>
          <w:bCs w:val="0"/>
          <w:color w:val="000000"/>
          <w:sz w:val="28"/>
          <w:szCs w:val="28"/>
          <w:lang w:val="en-US" w:eastAsia="zh-CN"/>
        </w:rPr>
        <w:t xml:space="preserve">6</w:t>
      </w:r>
      <w:r>
        <w:rPr>
          <w:rFonts w:hint="eastAsia" w:ascii="仿宋" w:hAnsi="仿宋" w:eastAsia="仿宋" w:cs="Times New Roman"/>
          <w:b w:val="0"/>
          <w:bCs w:val="0"/>
          <w:color w:val="000000"/>
          <w:sz w:val="28"/>
          <w:szCs w:val="28"/>
        </w:rPr>
        <w:t xml:space="preserve">分）</w:t>
      </w:r>
      <w:r>
        <w:rPr>
          <w:rFonts w:hint="eastAsia" w:ascii="仿宋" w:hAnsi="仿宋" w:eastAsia="仿宋" w:cs="Times New Roman"/>
          <w:b w:val="0"/>
          <w:bCs w:val="0"/>
          <w:color w:val="000000"/>
          <w:sz w:val="28"/>
          <w:szCs w:val="28"/>
        </w:rPr>
      </w:r>
      <w:r/>
    </w:p>
    <w:p>
      <w:pPr>
        <w:pStyle w:val="866"/>
        <w:ind w:firstLine="560"/>
        <w:spacing w:line="520" w:lineRule="exact"/>
        <w:rPr>
          <w:rFonts w:hint="eastAsia" w:ascii="仿宋" w:hAnsi="仿宋" w:eastAsia="仿宋" w:cs="Times New Roman"/>
          <w:b/>
          <w:bCs/>
          <w:strike w:val="0"/>
          <w:color w:val="000000"/>
          <w:sz w:val="28"/>
          <w:szCs w:val="28"/>
          <w:highlight w:val="none"/>
        </w:rPr>
      </w:pPr>
      <w:r>
        <w:rPr>
          <w:rFonts w:hint="eastAsia" w:ascii="仿宋" w:hAnsi="仿宋" w:eastAsia="仿宋"/>
          <w:strike w:val="0"/>
          <w:color w:val="000000"/>
          <w:sz w:val="28"/>
          <w:szCs w:val="28"/>
          <w:highlight w:val="none"/>
        </w:rPr>
        <w:t xml:space="preserve">方案需包</w:t>
      </w:r>
      <w:r>
        <w:rPr>
          <w:rFonts w:hint="eastAsia" w:ascii="仿宋" w:hAnsi="仿宋" w:eastAsia="仿宋" w:cs="Times New Roman"/>
          <w:strike w:val="0"/>
          <w:color w:val="000000"/>
          <w:sz w:val="28"/>
          <w:szCs w:val="28"/>
          <w:highlight w:val="none"/>
        </w:rPr>
        <w:t xml:space="preserve">含岗位制定的管理制度、工</w:t>
      </w:r>
      <w:r>
        <w:rPr>
          <w:rFonts w:hint="eastAsia" w:ascii="仿宋" w:hAnsi="仿宋" w:eastAsia="仿宋"/>
          <w:strike w:val="0"/>
          <w:color w:val="000000"/>
          <w:sz w:val="28"/>
          <w:szCs w:val="28"/>
          <w:highlight w:val="none"/>
        </w:rPr>
        <w:t xml:space="preserve">作流程及考核办法、消防制度等内容。优于项目需求得</w:t>
      </w:r>
      <w:r>
        <w:rPr>
          <w:rFonts w:hint="eastAsia" w:ascii="仿宋" w:hAnsi="仿宋" w:eastAsia="仿宋"/>
          <w:strike w:val="0"/>
          <w:color w:val="000000"/>
          <w:sz w:val="28"/>
          <w:szCs w:val="28"/>
          <w:highlight w:val="none"/>
          <w:lang w:val="en-US" w:eastAsia="zh-CN"/>
        </w:rPr>
        <w:t xml:space="preserve">6</w:t>
      </w:r>
      <w:r>
        <w:rPr>
          <w:rFonts w:hint="eastAsia" w:ascii="仿宋" w:hAnsi="仿宋" w:eastAsia="仿宋"/>
          <w:strike w:val="0"/>
          <w:color w:val="000000"/>
          <w:sz w:val="28"/>
          <w:szCs w:val="28"/>
          <w:highlight w:val="none"/>
        </w:rPr>
        <w:t xml:space="preserve">分，完全符合项目需求的得</w:t>
      </w:r>
      <w:r>
        <w:rPr>
          <w:rFonts w:hint="eastAsia" w:ascii="仿宋" w:hAnsi="仿宋" w:eastAsia="仿宋"/>
          <w:strike w:val="0"/>
          <w:color w:val="000000"/>
          <w:sz w:val="28"/>
          <w:szCs w:val="28"/>
          <w:highlight w:val="none"/>
          <w:lang w:val="en-US" w:eastAsia="zh-CN"/>
        </w:rPr>
        <w:t xml:space="preserve">4</w:t>
      </w:r>
      <w:r>
        <w:rPr>
          <w:rFonts w:hint="eastAsia" w:ascii="仿宋" w:hAnsi="仿宋" w:eastAsia="仿宋"/>
          <w:strike w:val="0"/>
          <w:color w:val="000000"/>
          <w:sz w:val="28"/>
          <w:szCs w:val="28"/>
          <w:highlight w:val="none"/>
        </w:rPr>
        <w:t xml:space="preserve">分，基本符合项目需求的得</w:t>
      </w:r>
      <w:r>
        <w:rPr>
          <w:rFonts w:hint="eastAsia" w:ascii="仿宋" w:hAnsi="仿宋" w:eastAsia="仿宋"/>
          <w:strike w:val="0"/>
          <w:color w:val="000000"/>
          <w:sz w:val="28"/>
          <w:szCs w:val="28"/>
          <w:highlight w:val="none"/>
          <w:lang w:val="en-US" w:eastAsia="zh-CN"/>
        </w:rPr>
        <w:t xml:space="preserve">2</w:t>
      </w:r>
      <w:r>
        <w:rPr>
          <w:rFonts w:hint="eastAsia" w:ascii="仿宋" w:hAnsi="仿宋" w:eastAsia="仿宋"/>
          <w:strike w:val="0"/>
          <w:color w:val="000000"/>
          <w:sz w:val="28"/>
          <w:szCs w:val="28"/>
          <w:highlight w:val="none"/>
        </w:rPr>
        <w:t xml:space="preserve">分</w:t>
      </w:r>
      <w:r>
        <w:rPr>
          <w:rFonts w:hint="eastAsia" w:ascii="仿宋" w:hAnsi="仿宋" w:eastAsia="仿宋"/>
          <w:sz w:val="28"/>
        </w:rPr>
        <w:t xml:space="preserve">，不提供不得分</w:t>
      </w:r>
      <w:r>
        <w:rPr>
          <w:rFonts w:hint="eastAsia" w:ascii="仿宋" w:hAnsi="仿宋" w:eastAsia="仿宋"/>
          <w:strike w:val="0"/>
          <w:color w:val="000000"/>
          <w:sz w:val="28"/>
          <w:szCs w:val="28"/>
          <w:highlight w:val="none"/>
        </w:rPr>
        <w:t xml:space="preserve">。</w:t>
      </w:r>
      <w:r>
        <w:rPr>
          <w:rFonts w:hint="eastAsia" w:ascii="仿宋" w:hAnsi="仿宋" w:eastAsia="仿宋" w:cs="Times New Roman"/>
          <w:b/>
          <w:bCs/>
          <w:strike w:val="0"/>
          <w:color w:val="000000"/>
          <w:sz w:val="28"/>
          <w:szCs w:val="28"/>
          <w:highlight w:val="none"/>
        </w:rPr>
      </w:r>
      <w:r/>
    </w:p>
    <w:p>
      <w:pPr>
        <w:pStyle w:val="866"/>
        <w:ind w:firstLine="560"/>
        <w:spacing w:line="520" w:lineRule="exact"/>
        <w:rPr>
          <w:rFonts w:hint="eastAsia" w:ascii="仿宋" w:hAnsi="仿宋" w:eastAsia="仿宋"/>
          <w:b w:val="0"/>
          <w:bCs w:val="0"/>
          <w:color w:val="000000"/>
          <w:sz w:val="28"/>
          <w:szCs w:val="28"/>
        </w:rPr>
      </w:pPr>
      <w:r>
        <w:rPr>
          <w:rFonts w:hint="eastAsia" w:ascii="仿宋" w:hAnsi="仿宋" w:eastAsia="仿宋" w:cs="Times New Roman"/>
          <w:b w:val="0"/>
          <w:bCs w:val="0"/>
          <w:color w:val="000000"/>
          <w:sz w:val="28"/>
          <w:szCs w:val="28"/>
        </w:rPr>
        <w:t xml:space="preserve">（</w:t>
      </w:r>
      <w:r>
        <w:rPr>
          <w:rFonts w:hint="eastAsia" w:ascii="仿宋" w:hAnsi="仿宋" w:eastAsia="仿宋" w:cs="Times New Roman"/>
          <w:b w:val="0"/>
          <w:bCs w:val="0"/>
          <w:color w:val="000000"/>
          <w:sz w:val="28"/>
          <w:szCs w:val="28"/>
          <w:lang w:val="en-US" w:eastAsia="zh-CN"/>
        </w:rPr>
        <w:t xml:space="preserve">6</w:t>
      </w:r>
      <w:r>
        <w:rPr>
          <w:rFonts w:hint="eastAsia" w:ascii="仿宋" w:hAnsi="仿宋" w:eastAsia="仿宋" w:cs="Times New Roman"/>
          <w:b w:val="0"/>
          <w:bCs w:val="0"/>
          <w:color w:val="000000"/>
          <w:sz w:val="28"/>
          <w:szCs w:val="28"/>
        </w:rPr>
        <w:t xml:space="preserve">）校园</w:t>
      </w:r>
      <w:r>
        <w:rPr>
          <w:rFonts w:hint="eastAsia" w:ascii="仿宋" w:hAnsi="仿宋" w:eastAsia="仿宋"/>
          <w:b w:val="0"/>
          <w:bCs w:val="0"/>
          <w:color w:val="000000"/>
          <w:sz w:val="28"/>
          <w:szCs w:val="28"/>
          <w:lang w:eastAsia="zh-CN"/>
        </w:rPr>
        <w:t xml:space="preserve">（</w:t>
      </w:r>
      <w:r>
        <w:rPr>
          <w:rFonts w:hint="eastAsia" w:ascii="仿宋" w:hAnsi="仿宋" w:eastAsia="仿宋"/>
          <w:b w:val="0"/>
          <w:bCs w:val="0"/>
          <w:color w:val="000000"/>
          <w:sz w:val="28"/>
          <w:szCs w:val="28"/>
          <w:lang w:val="en-US" w:eastAsia="zh-CN"/>
        </w:rPr>
        <w:t xml:space="preserve">公寓</w:t>
      </w:r>
      <w:r>
        <w:rPr>
          <w:rFonts w:hint="eastAsia" w:ascii="仿宋" w:hAnsi="仿宋" w:eastAsia="仿宋"/>
          <w:b w:val="0"/>
          <w:bCs w:val="0"/>
          <w:color w:val="000000"/>
          <w:sz w:val="28"/>
          <w:szCs w:val="28"/>
          <w:lang w:eastAsia="zh-CN"/>
        </w:rPr>
        <w:t xml:space="preserve">）</w:t>
      </w:r>
      <w:r>
        <w:rPr>
          <w:rFonts w:hint="eastAsia" w:ascii="仿宋" w:hAnsi="仿宋" w:eastAsia="仿宋"/>
          <w:b w:val="0"/>
          <w:bCs w:val="0"/>
          <w:color w:val="000000"/>
          <w:sz w:val="28"/>
          <w:szCs w:val="28"/>
        </w:rPr>
        <w:t xml:space="preserve">保洁服务方案（</w:t>
      </w:r>
      <w:r>
        <w:rPr>
          <w:rFonts w:hint="eastAsia" w:ascii="仿宋" w:hAnsi="仿宋" w:eastAsia="仿宋"/>
          <w:b w:val="0"/>
          <w:bCs w:val="0"/>
          <w:color w:val="000000"/>
          <w:sz w:val="28"/>
          <w:szCs w:val="28"/>
          <w:lang w:val="en-US" w:eastAsia="zh-CN"/>
        </w:rPr>
        <w:t xml:space="preserve">6</w:t>
      </w:r>
      <w:r>
        <w:rPr>
          <w:rFonts w:hint="eastAsia" w:ascii="仿宋" w:hAnsi="仿宋" w:eastAsia="仿宋"/>
          <w:b w:val="0"/>
          <w:bCs w:val="0"/>
          <w:color w:val="000000"/>
          <w:sz w:val="28"/>
          <w:szCs w:val="28"/>
        </w:rPr>
        <w:t xml:space="preserve">分）</w:t>
      </w:r>
      <w:r>
        <w:rPr>
          <w:rFonts w:hint="eastAsia" w:ascii="仿宋" w:hAnsi="仿宋" w:eastAsia="仿宋"/>
          <w:b w:val="0"/>
          <w:bCs w:val="0"/>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根据采购项目需求，制定保洁服务方案（包括保洁管理制度、保洁计划、作业标准、服务保障措施等）。具有健全的管理制度，完善的保洁计划，规范的作业标准，服务保障措施可操作性强的，得</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分；管理制度基本健全，保洁计划基本详细，作业标准基本规范，服务保障措施具有一定的可操作性的，得</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分；管理制度粗略，保洁计划笼统，作业标准不够规范，服务保障措施可操作性不够的，得</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分</w:t>
      </w:r>
      <w:r>
        <w:rPr>
          <w:rFonts w:hint="eastAsia" w:ascii="仿宋" w:hAnsi="仿宋" w:eastAsia="仿宋"/>
          <w:sz w:val="28"/>
          <w:lang w:eastAsia="zh-CN"/>
        </w:rPr>
        <w:t xml:space="preserve">；</w:t>
      </w:r>
      <w:r>
        <w:rPr>
          <w:rFonts w:hint="eastAsia" w:ascii="仿宋" w:hAnsi="仿宋" w:eastAsia="仿宋"/>
          <w:sz w:val="28"/>
        </w:rPr>
        <w:t xml:space="preserve">不提供不得分</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w:t>
      </w:r>
      <w:r>
        <w:rPr>
          <w:rFonts w:hint="eastAsia" w:ascii="仿宋" w:hAnsi="仿宋" w:eastAsia="仿宋"/>
          <w:b w:val="0"/>
          <w:bCs w:val="0"/>
          <w:color w:val="000000"/>
          <w:sz w:val="28"/>
          <w:szCs w:val="28"/>
          <w:lang w:val="en-US" w:eastAsia="zh-CN"/>
        </w:rPr>
        <w:t xml:space="preserve">7</w:t>
      </w:r>
      <w:r>
        <w:rPr>
          <w:rFonts w:hint="eastAsia" w:ascii="仿宋" w:hAnsi="仿宋" w:eastAsia="仿宋"/>
          <w:b w:val="0"/>
          <w:bCs w:val="0"/>
          <w:color w:val="000000"/>
          <w:sz w:val="28"/>
          <w:szCs w:val="28"/>
        </w:rPr>
        <w:t xml:space="preserve">）进退场交接方案（</w:t>
      </w:r>
      <w:r>
        <w:rPr>
          <w:rFonts w:hint="eastAsia" w:ascii="仿宋" w:hAnsi="仿宋" w:eastAsia="仿宋"/>
          <w:b w:val="0"/>
          <w:bCs w:val="0"/>
          <w:color w:val="000000"/>
          <w:sz w:val="28"/>
          <w:szCs w:val="28"/>
          <w:lang w:val="en-US" w:eastAsia="zh-CN"/>
        </w:rPr>
        <w:t xml:space="preserve">4</w:t>
      </w:r>
      <w:r>
        <w:rPr>
          <w:rFonts w:hint="eastAsia" w:ascii="仿宋" w:hAnsi="仿宋" w:eastAsia="仿宋"/>
          <w:b w:val="0"/>
          <w:bCs w:val="0"/>
          <w:color w:val="000000"/>
          <w:sz w:val="28"/>
          <w:szCs w:val="28"/>
        </w:rPr>
        <w:t xml:space="preserve">分）</w:t>
      </w:r>
      <w:r>
        <w:rPr>
          <w:rFonts w:hint="eastAsia" w:ascii="仿宋" w:hAnsi="仿宋" w:eastAsia="仿宋"/>
          <w:b w:val="0"/>
          <w:bCs w:val="0"/>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投标人根据实际情况，制定进退场交接方案包括</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交接的内容、流程、冲突事件的处理及项目结束人员解散安排等内容等进行综合评分。方案详细、内容齐全、表述准确、条理清晰。优于项目需求的得</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分，完全符合项目需求的得</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分，基本符合项目需求的得1分</w:t>
      </w:r>
      <w:r>
        <w:rPr>
          <w:rFonts w:hint="eastAsia" w:ascii="仿宋" w:hAnsi="仿宋" w:eastAsia="仿宋"/>
          <w:sz w:val="28"/>
        </w:rPr>
        <w:t xml:space="preserve">，不提供不得分</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w:t>
      </w:r>
      <w:r>
        <w:rPr>
          <w:rFonts w:hint="eastAsia" w:ascii="仿宋" w:hAnsi="仿宋" w:eastAsia="仿宋"/>
          <w:b w:val="0"/>
          <w:bCs w:val="0"/>
          <w:color w:val="000000"/>
          <w:sz w:val="28"/>
          <w:szCs w:val="28"/>
          <w:lang w:val="en-US" w:eastAsia="zh-CN"/>
        </w:rPr>
        <w:t xml:space="preserve">8</w:t>
      </w:r>
      <w:r>
        <w:rPr>
          <w:rFonts w:hint="eastAsia" w:ascii="仿宋" w:hAnsi="仿宋" w:eastAsia="仿宋"/>
          <w:b w:val="0"/>
          <w:bCs w:val="0"/>
          <w:color w:val="000000"/>
          <w:sz w:val="28"/>
          <w:szCs w:val="28"/>
        </w:rPr>
        <w:t xml:space="preserve">）设备投入方案（</w:t>
      </w:r>
      <w:r>
        <w:rPr>
          <w:rFonts w:hint="eastAsia" w:ascii="仿宋" w:hAnsi="仿宋" w:eastAsia="仿宋"/>
          <w:b w:val="0"/>
          <w:bCs w:val="0"/>
          <w:color w:val="000000"/>
          <w:sz w:val="28"/>
          <w:szCs w:val="28"/>
          <w:lang w:val="en-US" w:eastAsia="zh-CN"/>
        </w:rPr>
        <w:t xml:space="preserve">4</w:t>
      </w:r>
      <w:r>
        <w:rPr>
          <w:rFonts w:hint="eastAsia" w:ascii="仿宋" w:hAnsi="仿宋" w:eastAsia="仿宋"/>
          <w:b w:val="0"/>
          <w:bCs w:val="0"/>
          <w:color w:val="000000"/>
          <w:sz w:val="28"/>
          <w:szCs w:val="28"/>
        </w:rPr>
        <w:t xml:space="preserve">分）</w:t>
      </w:r>
      <w:r>
        <w:rPr>
          <w:rFonts w:hint="eastAsia" w:ascii="仿宋" w:hAnsi="仿宋" w:eastAsia="仿宋"/>
          <w:b w:val="0"/>
          <w:bCs w:val="0"/>
          <w:color w:val="000000"/>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color w:val="000000"/>
          <w:sz w:val="28"/>
          <w:szCs w:val="28"/>
        </w:rPr>
        <w:t xml:space="preserve">投标人根据采购项目需求，制定设备投入方案（须列明设备名称、功能、使用场地和场景，承诺自主承担设备维保费用等）。方案详细、内容齐全、表述准确、条理清晰、可操作性强。大型会议活动保障等。优于项目需求的得</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分；符合项目需求的得</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分；基本符合项目需求的得1分</w:t>
      </w:r>
      <w:r>
        <w:rPr>
          <w:rFonts w:hint="eastAsia" w:ascii="仿宋" w:hAnsi="仿宋" w:eastAsia="仿宋"/>
          <w:color w:val="000000"/>
          <w:sz w:val="28"/>
          <w:szCs w:val="28"/>
          <w:lang w:eastAsia="zh-CN"/>
        </w:rPr>
        <w:t xml:space="preserve">；</w:t>
      </w:r>
      <w:r>
        <w:rPr>
          <w:rFonts w:hint="eastAsia" w:ascii="仿宋" w:hAnsi="仿宋" w:eastAsia="仿宋"/>
          <w:sz w:val="28"/>
        </w:rPr>
        <w:t xml:space="preserve">不提供不得分</w:t>
      </w:r>
      <w:r>
        <w:rPr>
          <w:rFonts w:hint="eastAsia" w:ascii="仿宋" w:hAnsi="仿宋" w:eastAsia="仿宋"/>
          <w:color w:val="000000"/>
          <w:sz w:val="28"/>
          <w:szCs w:val="28"/>
        </w:rPr>
        <w:t xml:space="preserve">。</w:t>
      </w:r>
      <w:r>
        <w:rPr>
          <w:rFonts w:hint="eastAsia" w:ascii="仿宋" w:hAnsi="仿宋" w:eastAsia="仿宋"/>
          <w:sz w:val="28"/>
          <w:szCs w:val="28"/>
        </w:rPr>
      </w:r>
      <w:r/>
    </w:p>
    <w:p>
      <w:pPr>
        <w:pStyle w:val="866"/>
        <w:ind w:firstLine="562"/>
        <w:spacing w:line="520" w:lineRule="exact"/>
        <w:rPr>
          <w:rFonts w:hint="eastAsia" w:ascii="仿宋" w:hAnsi="仿宋" w:eastAsia="仿宋"/>
          <w:sz w:val="28"/>
          <w:szCs w:val="28"/>
        </w:rPr>
      </w:pPr>
      <w:r>
        <w:rPr>
          <w:rFonts w:hint="eastAsia" w:ascii="仿宋" w:hAnsi="仿宋" w:eastAsia="仿宋"/>
          <w:b/>
          <w:bCs/>
          <w:sz w:val="28"/>
          <w:szCs w:val="28"/>
        </w:rPr>
        <w:t xml:space="preserve">注：本项目的方案部分采用暗标方式进行评审，供应商需按照第二章“</w:t>
      </w:r>
      <w:r>
        <w:rPr>
          <w:rFonts w:hint="eastAsia" w:ascii="仿宋" w:hAnsi="仿宋" w:eastAsia="仿宋"/>
          <w:b/>
          <w:bCs/>
          <w:sz w:val="28"/>
          <w:szCs w:val="28"/>
          <w:lang w:eastAsia="zh-CN"/>
        </w:rPr>
        <w:t xml:space="preserve">供应商</w:t>
      </w:r>
      <w:r>
        <w:rPr>
          <w:rFonts w:hint="eastAsia" w:ascii="仿宋" w:hAnsi="仿宋" w:eastAsia="仿宋"/>
          <w:b/>
          <w:bCs/>
          <w:sz w:val="28"/>
          <w:szCs w:val="28"/>
        </w:rPr>
        <w:t xml:space="preserve">须知”第1</w:t>
      </w:r>
      <w:r>
        <w:rPr>
          <w:rFonts w:hint="eastAsia" w:ascii="仿宋" w:hAnsi="仿宋" w:eastAsia="仿宋"/>
          <w:b/>
          <w:bCs/>
          <w:sz w:val="28"/>
          <w:szCs w:val="28"/>
          <w:lang w:val="en-US" w:eastAsia="zh-CN"/>
        </w:rPr>
        <w:t xml:space="preserve">5</w:t>
      </w:r>
      <w:r>
        <w:rPr>
          <w:rFonts w:hint="eastAsia" w:ascii="仿宋" w:hAnsi="仿宋" w:eastAsia="仿宋"/>
          <w:b/>
          <w:bCs/>
          <w:sz w:val="28"/>
          <w:szCs w:val="28"/>
        </w:rPr>
        <w:t xml:space="preserve">条的要求编制方案，未按要求编制的本项不得分/作无效响应处理。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41</w:t>
      </w:r>
      <w:r>
        <w:rPr>
          <w:rFonts w:hint="eastAsia" w:ascii="仿宋" w:hAnsi="仿宋" w:eastAsia="仿宋"/>
          <w:sz w:val="28"/>
          <w:szCs w:val="28"/>
        </w:rPr>
        <w:t xml:space="preserve">分</w:t>
      </w:r>
      <w:r>
        <w:rPr>
          <w:rFonts w:hint="eastAsia" w:ascii="仿宋" w:hAnsi="仿宋" w:eastAsia="仿宋"/>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（1）投标人具有有效期内的ISO9001质量管理体系认证、ISO45001职业健康安全管理体系认证（或OHSAS18001）、ISO14001环境管理体系认证，每提供一项得</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分,本项最多得</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分，不提供不得分。（提供证书扫描件加盖供应商电子签章）</w:t>
      </w:r>
      <w:r>
        <w:rPr>
          <w:rFonts w:hint="eastAsia" w:ascii="仿宋" w:hAnsi="仿宋" w:eastAsia="仿宋"/>
          <w:color w:val="000000"/>
          <w:sz w:val="28"/>
          <w:szCs w:val="28"/>
        </w:rPr>
      </w:r>
      <w:r/>
    </w:p>
    <w:p>
      <w:pPr>
        <w:pStyle w:val="866"/>
        <w:ind w:firstLine="562"/>
        <w:spacing w:line="52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注：提供证书扫描件和中国国家认证认可监督管理委员会官网查询截图，加盖投标人</w:t>
      </w:r>
      <w:r>
        <w:rPr>
          <w:rFonts w:hint="eastAsia" w:ascii="仿宋" w:hAnsi="仿宋" w:eastAsia="仿宋"/>
          <w:b/>
          <w:bCs/>
          <w:color w:val="000000"/>
          <w:sz w:val="28"/>
          <w:szCs w:val="28"/>
          <w:lang w:val="en-US" w:eastAsia="zh-CN"/>
        </w:rPr>
        <w:t xml:space="preserve">电子签章</w:t>
      </w:r>
      <w:r>
        <w:rPr>
          <w:rFonts w:hint="eastAsia" w:ascii="仿宋" w:hAnsi="仿宋" w:eastAsia="仿宋"/>
          <w:b/>
          <w:bCs/>
          <w:color w:val="000000"/>
          <w:sz w:val="28"/>
          <w:szCs w:val="28"/>
        </w:rPr>
        <w:t xml:space="preserve">，未提供的本项不得分。</w:t>
      </w:r>
      <w:r>
        <w:rPr>
          <w:rFonts w:hint="eastAsia" w:ascii="仿宋" w:hAnsi="仿宋" w:eastAsia="仿宋"/>
          <w:b/>
          <w:bCs/>
          <w:color w:val="000000"/>
          <w:sz w:val="28"/>
          <w:szCs w:val="28"/>
        </w:rPr>
      </w:r>
      <w:r/>
    </w:p>
    <w:p>
      <w:pPr>
        <w:pStyle w:val="86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（2</w:t>
      </w:r>
      <w:r>
        <w:rPr>
          <w:rFonts w:hint="eastAsia" w:ascii="仿宋" w:hAnsi="仿宋" w:eastAsia="仿宋"/>
          <w:color w:val="000000"/>
          <w:sz w:val="28"/>
          <w:szCs w:val="28"/>
          <w:highlight w:val="none"/>
        </w:rPr>
        <w:t xml:space="preserve">）投标人自202</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lang w:val="en-US" w:eastAsia="zh-CN"/>
        </w:rPr>
        <w:t xml:space="preserve">1月1日</w:t>
      </w:r>
      <w:r>
        <w:rPr>
          <w:rFonts w:hint="eastAsia" w:ascii="仿宋" w:hAnsi="仿宋" w:eastAsia="仿宋"/>
          <w:color w:val="000000"/>
          <w:sz w:val="28"/>
          <w:szCs w:val="28"/>
          <w:highlight w:val="none"/>
        </w:rPr>
        <w:t xml:space="preserve">以来</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按合同签订时间</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承接类似项目</w:t>
      </w:r>
      <w:r>
        <w:rPr>
          <w:rFonts w:hint="eastAsia" w:ascii="宋体" w:hAnsi="宋体"/>
          <w:sz w:val="24"/>
          <w:szCs w:val="24"/>
          <w:highlight w:val="none"/>
        </w:rPr>
        <w:t xml:space="preserve">（</w:t>
      </w:r>
      <w:r>
        <w:rPr>
          <w:rFonts w:hint="eastAsia" w:ascii="仿宋" w:hAnsi="仿宋" w:eastAsia="仿宋"/>
          <w:color w:val="000000"/>
          <w:sz w:val="28"/>
          <w:szCs w:val="28"/>
          <w:highlight w:val="none"/>
        </w:rPr>
        <w:t xml:space="preserve">合同内容</w:t>
      </w:r>
      <w:r>
        <w:rPr>
          <w:rFonts w:hint="eastAsia" w:ascii="仿宋" w:hAnsi="仿宋" w:eastAsia="仿宋"/>
          <w:color w:val="000000"/>
          <w:sz w:val="28"/>
          <w:szCs w:val="28"/>
          <w:highlight w:val="none"/>
          <w:lang w:val="en-US" w:eastAsia="zh-CN"/>
        </w:rPr>
        <w:t xml:space="preserve">需</w:t>
      </w:r>
      <w:r>
        <w:rPr>
          <w:rFonts w:hint="eastAsia" w:ascii="仿宋" w:hAnsi="仿宋" w:eastAsia="仿宋"/>
          <w:color w:val="000000"/>
          <w:sz w:val="28"/>
          <w:szCs w:val="28"/>
          <w:highlight w:val="none"/>
        </w:rPr>
        <w:t xml:space="preserve">包含宿管服务）成功案例的，每提供一个得2分，本项最多得</w:t>
      </w:r>
      <w:r>
        <w:rPr>
          <w:rFonts w:hint="eastAsia" w:ascii="仿宋" w:hAnsi="仿宋" w:eastAsia="仿宋"/>
          <w:color w:val="000000"/>
          <w:sz w:val="28"/>
          <w:szCs w:val="28"/>
          <w:highlight w:val="none"/>
          <w:lang w:val="en-US" w:eastAsia="zh-CN"/>
        </w:rPr>
        <w:t xml:space="preserve">10</w:t>
      </w:r>
      <w:r>
        <w:rPr>
          <w:rFonts w:hint="eastAsia" w:ascii="仿宋" w:hAnsi="仿宋" w:eastAsia="仿宋"/>
          <w:color w:val="000000"/>
          <w:sz w:val="28"/>
          <w:szCs w:val="28"/>
          <w:highlight w:val="none"/>
        </w:rPr>
        <w:t xml:space="preserve">分，没有不得分。（</w:t>
      </w:r>
      <w:r>
        <w:rPr>
          <w:rFonts w:hint="eastAsia" w:ascii="仿宋" w:hAnsi="仿宋" w:eastAsia="仿宋"/>
          <w:color w:val="000000"/>
          <w:sz w:val="28"/>
          <w:szCs w:val="28"/>
          <w:highlight w:val="none"/>
          <w:lang w:val="en-US" w:eastAsia="zh-CN"/>
        </w:rPr>
        <w:t xml:space="preserve">需提供服务合同并</w:t>
      </w:r>
      <w:r>
        <w:rPr>
          <w:rFonts w:hint="eastAsia" w:ascii="仿宋" w:hAnsi="仿宋" w:eastAsia="仿宋"/>
          <w:color w:val="000000"/>
          <w:sz w:val="28"/>
          <w:szCs w:val="28"/>
          <w:highlight w:val="none"/>
        </w:rPr>
        <w:t xml:space="preserve">加盖</w:t>
      </w:r>
      <w:r>
        <w:rPr>
          <w:rFonts w:hint="eastAsia" w:ascii="仿宋" w:hAnsi="仿宋" w:eastAsia="仿宋"/>
          <w:color w:val="000000"/>
          <w:sz w:val="28"/>
          <w:szCs w:val="28"/>
          <w:highlight w:val="none"/>
          <w:lang w:val="en-US" w:eastAsia="zh-CN"/>
        </w:rPr>
        <w:t xml:space="preserve">供应商</w:t>
      </w:r>
      <w:r>
        <w:rPr>
          <w:rFonts w:hint="eastAsia" w:ascii="仿宋" w:hAnsi="仿宋" w:eastAsia="仿宋"/>
          <w:color w:val="000000"/>
          <w:sz w:val="28"/>
          <w:szCs w:val="28"/>
          <w:highlight w:val="none"/>
        </w:rPr>
        <w:t xml:space="preserve">电子签章</w:t>
      </w:r>
      <w:r>
        <w:rPr>
          <w:rFonts w:hint="eastAsia" w:ascii="仿宋" w:hAnsi="仿宋" w:eastAsia="仿宋"/>
          <w:color w:val="000000"/>
          <w:sz w:val="28"/>
          <w:szCs w:val="28"/>
          <w:highlight w:val="none"/>
          <w:lang w:val="en-US" w:eastAsia="zh-CN"/>
        </w:rPr>
        <w:t xml:space="preserve">，</w:t>
      </w:r>
      <w:r>
        <w:rPr>
          <w:rFonts w:hint="eastAsia" w:ascii="仿宋" w:hAnsi="仿宋" w:eastAsia="仿宋"/>
          <w:color w:val="000000"/>
          <w:sz w:val="28"/>
          <w:szCs w:val="28"/>
          <w:highlight w:val="none"/>
        </w:rPr>
        <w:t xml:space="preserve">同一个服务单位多个合同不重复计算）</w:t>
      </w:r>
      <w:r>
        <w:rPr>
          <w:rFonts w:hint="eastAsia" w:ascii="仿宋" w:hAnsi="仿宋" w:eastAsia="仿宋"/>
          <w:color w:val="000000"/>
          <w:sz w:val="28"/>
          <w:szCs w:val="28"/>
          <w:highlight w:val="none"/>
        </w:rPr>
      </w:r>
      <w:r/>
    </w:p>
    <w:p>
      <w:pPr>
        <w:pStyle w:val="86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）投标人针对本项目拟派的物业经理具有物业管理师中级(四级)职业技能等级证书的得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val="en-US" w:eastAsia="zh-CN"/>
        </w:rPr>
        <w:t xml:space="preserve">;具有应急管理部门颁发的安全生产知识和管理能力考核合格证的得3分；具有企业人力资源管理师（中级/四级）及以上职业技能等级证书的得3分。</w:t>
      </w:r>
      <w:r>
        <w:rPr>
          <w:rFonts w:hint="eastAsia" w:ascii="仿宋" w:hAnsi="仿宋" w:eastAsia="仿宋"/>
          <w:color w:val="000000"/>
          <w:sz w:val="28"/>
          <w:szCs w:val="28"/>
          <w:highlight w:val="none"/>
        </w:rPr>
        <w:t xml:space="preserve">本条最多得</w:t>
      </w:r>
      <w:r>
        <w:rPr>
          <w:rFonts w:hint="eastAsia" w:ascii="仿宋" w:hAnsi="仿宋" w:eastAsia="仿宋"/>
          <w:color w:val="000000"/>
          <w:sz w:val="28"/>
          <w:szCs w:val="28"/>
          <w:highlight w:val="none"/>
          <w:lang w:val="en-US" w:eastAsia="zh-CN"/>
        </w:rPr>
        <w:t xml:space="preserve">9</w:t>
      </w:r>
      <w:r>
        <w:rPr>
          <w:rFonts w:hint="eastAsia" w:ascii="仿宋" w:hAnsi="仿宋" w:eastAsia="仿宋"/>
          <w:color w:val="000000"/>
          <w:sz w:val="28"/>
          <w:szCs w:val="28"/>
          <w:highlight w:val="none"/>
        </w:rPr>
        <w:t xml:space="preserve">分，没有不得分。（需提供人员证书扫描件及2025年1</w:t>
      </w:r>
      <w:r>
        <w:rPr>
          <w:rFonts w:hint="eastAsia" w:ascii="仿宋" w:hAnsi="仿宋" w:eastAsia="仿宋"/>
          <w:color w:val="000000"/>
          <w:sz w:val="28"/>
          <w:szCs w:val="28"/>
          <w:highlight w:val="none"/>
          <w:lang w:val="en-US" w:eastAsia="zh-CN"/>
        </w:rPr>
        <w:t xml:space="preserve">0</w:t>
      </w:r>
      <w:r>
        <w:rPr>
          <w:rFonts w:hint="eastAsia" w:ascii="仿宋" w:hAnsi="仿宋" w:eastAsia="仿宋"/>
          <w:color w:val="000000"/>
          <w:sz w:val="28"/>
          <w:szCs w:val="28"/>
          <w:highlight w:val="none"/>
        </w:rPr>
        <w:t xml:space="preserve">月以来任意一个月投标人为其缴纳的社保证明，加盖</w:t>
      </w:r>
      <w:r>
        <w:rPr>
          <w:rFonts w:hint="eastAsia" w:ascii="仿宋" w:hAnsi="仿宋" w:eastAsia="仿宋"/>
          <w:color w:val="000000"/>
          <w:sz w:val="28"/>
          <w:szCs w:val="28"/>
          <w:highlight w:val="none"/>
          <w:lang w:val="en-US" w:eastAsia="zh-CN"/>
        </w:rPr>
        <w:t xml:space="preserve">供应商</w:t>
      </w:r>
      <w:r>
        <w:rPr>
          <w:rFonts w:hint="eastAsia" w:ascii="仿宋" w:hAnsi="仿宋" w:eastAsia="仿宋"/>
          <w:color w:val="000000"/>
          <w:sz w:val="28"/>
          <w:szCs w:val="28"/>
          <w:highlight w:val="none"/>
        </w:rPr>
        <w:t xml:space="preserve">电子签章）</w:t>
      </w:r>
      <w:r>
        <w:rPr>
          <w:rFonts w:hint="eastAsia" w:ascii="仿宋" w:hAnsi="仿宋" w:eastAsia="仿宋"/>
          <w:color w:val="000000"/>
          <w:sz w:val="28"/>
          <w:szCs w:val="28"/>
          <w:highlight w:val="none"/>
        </w:rPr>
      </w:r>
      <w:r/>
    </w:p>
    <w:p>
      <w:pPr>
        <w:pStyle w:val="86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）投标人针对本项目拟派的团队成员(物业经理除外）具有物业管理师中级(四级)</w:t>
      </w:r>
      <w:r>
        <w:rPr>
          <w:rFonts w:hint="eastAsia" w:ascii="仿宋" w:hAnsi="仿宋" w:eastAsia="仿宋"/>
          <w:color w:val="000000"/>
          <w:sz w:val="28"/>
          <w:szCs w:val="28"/>
          <w:highlight w:val="none"/>
          <w:lang w:val="en-US" w:eastAsia="zh-CN"/>
        </w:rPr>
        <w:t xml:space="preserve">及</w:t>
      </w:r>
      <w:r>
        <w:rPr>
          <w:rFonts w:hint="eastAsia" w:ascii="仿宋" w:hAnsi="仿宋" w:eastAsia="仿宋"/>
          <w:color w:val="000000"/>
          <w:sz w:val="28"/>
          <w:szCs w:val="28"/>
          <w:highlight w:val="none"/>
        </w:rPr>
        <w:t xml:space="preserve">以上职业技能等级证书的，每提供一个得</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分。本条最多得</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分，没有不得分。（需提供人员证书扫描件及202</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年1</w:t>
      </w:r>
      <w:r>
        <w:rPr>
          <w:rFonts w:hint="eastAsia" w:ascii="仿宋" w:hAnsi="仿宋" w:eastAsia="仿宋"/>
          <w:color w:val="000000"/>
          <w:sz w:val="28"/>
          <w:szCs w:val="28"/>
          <w:highlight w:val="none"/>
          <w:lang w:val="en-US" w:eastAsia="zh-CN"/>
        </w:rPr>
        <w:t xml:space="preserve">0</w:t>
      </w:r>
      <w:r>
        <w:rPr>
          <w:rFonts w:hint="eastAsia" w:ascii="仿宋" w:hAnsi="仿宋" w:eastAsia="仿宋"/>
          <w:color w:val="000000"/>
          <w:sz w:val="28"/>
          <w:szCs w:val="28"/>
          <w:highlight w:val="none"/>
        </w:rPr>
        <w:t xml:space="preserve">月以来任意一个月供应商为其缴纳的社保证明，加盖供应商电子签章）</w:t>
      </w:r>
      <w:r>
        <w:rPr>
          <w:rFonts w:hint="eastAsia" w:ascii="仿宋" w:hAnsi="仿宋" w:eastAsia="仿宋"/>
          <w:color w:val="000000"/>
          <w:sz w:val="28"/>
          <w:szCs w:val="28"/>
          <w:highlight w:val="none"/>
        </w:rPr>
      </w:r>
      <w:r/>
    </w:p>
    <w:p>
      <w:pPr>
        <w:pStyle w:val="866"/>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）投标人针对本项目拟派的团队成员(物业经理除外）具有中级（四级）及以上消防设施</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监控）</w:t>
      </w:r>
      <w:r>
        <w:rPr>
          <w:rFonts w:hint="eastAsia" w:ascii="仿宋" w:hAnsi="仿宋" w:eastAsia="仿宋"/>
          <w:color w:val="000000"/>
          <w:sz w:val="28"/>
          <w:szCs w:val="28"/>
          <w:highlight w:val="none"/>
        </w:rPr>
        <w:t xml:space="preserve">操作员证的，每提供一个得1分，本项最高得</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分。(提供人员证书及202</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年1</w:t>
      </w:r>
      <w:r>
        <w:rPr>
          <w:rFonts w:hint="eastAsia" w:ascii="仿宋" w:hAnsi="仿宋" w:eastAsia="仿宋"/>
          <w:color w:val="000000"/>
          <w:sz w:val="28"/>
          <w:szCs w:val="28"/>
          <w:highlight w:val="none"/>
          <w:lang w:val="en-US" w:eastAsia="zh-CN"/>
        </w:rPr>
        <w:t xml:space="preserve">0</w:t>
      </w:r>
      <w:r>
        <w:rPr>
          <w:rFonts w:hint="eastAsia" w:ascii="仿宋" w:hAnsi="仿宋" w:eastAsia="仿宋"/>
          <w:color w:val="000000"/>
          <w:sz w:val="28"/>
          <w:szCs w:val="28"/>
          <w:highlight w:val="none"/>
        </w:rPr>
        <w:t xml:space="preserve">月以来任意一个月投标人为其缴纳的社保证明，加盖供应商电子签章）</w:t>
      </w:r>
      <w:r>
        <w:rPr>
          <w:rFonts w:hint="eastAsia" w:ascii="仿宋" w:hAnsi="仿宋" w:eastAsia="仿宋"/>
          <w:color w:val="000000"/>
          <w:sz w:val="28"/>
          <w:szCs w:val="28"/>
          <w:highlight w:val="none"/>
        </w:rPr>
      </w:r>
      <w:r/>
    </w:p>
    <w:p>
      <w:pPr>
        <w:pStyle w:val="866"/>
        <w:ind w:firstLine="560"/>
        <w:spacing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6）投标人针对本项目拟派的物业管理员中具有初级及以上应急救援员职业资格证书的，每提供一个得2分，本项最高得4分，没有不得分。（需提供人员证书及2025年10月以来任意一个月投标人为其缴纳的社保证明，加盖供应商电子签章）</w:t>
      </w:r>
      <w:r>
        <w:rPr>
          <w:rFonts w:hint="eastAsia" w:ascii="仿宋" w:hAnsi="仿宋" w:eastAsia="仿宋"/>
          <w:color w:val="000000"/>
          <w:sz w:val="28"/>
          <w:szCs w:val="28"/>
          <w:lang w:val="en-US" w:eastAsia="zh-CN"/>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66"/>
        <w:jc w:val="center"/>
        <w:rPr>
          <w:rFonts w:hint="eastAsia"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 xml:space="preserve">第四章  合同格式及条款</w:t>
      </w:r>
      <w:r>
        <w:rPr>
          <w:rFonts w:hint="eastAsia" w:ascii="仿宋" w:hAnsi="仿宋" w:eastAsia="仿宋"/>
          <w:b/>
          <w:bCs/>
          <w:sz w:val="36"/>
          <w:szCs w:val="36"/>
        </w:rPr>
      </w:r>
      <w:r/>
    </w:p>
    <w:p>
      <w:pPr>
        <w:pStyle w:val="866"/>
        <w:ind w:firstLine="551"/>
        <w:spacing w:line="640" w:lineRule="exact"/>
        <w:rPr>
          <w:rFonts w:hint="eastAsia"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rPr>
          <w:rFonts w:hint="eastAsia" w:ascii="仿宋" w:hAnsi="仿宋" w:eastAsia="仿宋"/>
          <w:bCs/>
          <w:sz w:val="24"/>
        </w:rPr>
      </w:r>
      <w:r/>
    </w:p>
    <w:p>
      <w:pPr>
        <w:pStyle w:val="866"/>
        <w:jc w:val="left"/>
        <w:spacing w:line="520" w:lineRule="exact"/>
        <w:rPr>
          <w:rFonts w:hint="eastAsia" w:ascii="宋体" w:hAnsi="宋体" w:cs="Arial Unicode MS"/>
          <w:color w:val="000000"/>
          <w:sz w:val="28"/>
          <w:szCs w:val="28"/>
        </w:rPr>
      </w:pPr>
      <w:r>
        <w:rPr>
          <w:rFonts w:hint="eastAsia" w:ascii="宋体" w:hAnsi="宋体" w:cs="Arial Unicode MS"/>
          <w:color w:val="000000"/>
          <w:sz w:val="28"/>
          <w:szCs w:val="28"/>
        </w:rPr>
      </w:r>
      <w:r/>
    </w:p>
    <w:p>
      <w:pPr>
        <w:pStyle w:val="880"/>
        <w:ind w:firstLine="362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rPr>
          <w:rFonts w:hint="eastAsia" w:ascii="仿宋" w:hAnsi="仿宋" w:eastAsia="仿宋"/>
          <w:sz w:val="28"/>
          <w:szCs w:val="28"/>
        </w:rPr>
      </w:r>
      <w:r/>
    </w:p>
    <w:p>
      <w:pPr>
        <w:pStyle w:val="866"/>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880"/>
        <w:spacing w:line="520" w:lineRule="exact"/>
        <w:rPr>
          <w:rFonts w:hint="eastAsia"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880"/>
        <w:ind w:firstLine="635"/>
        <w:spacing w:line="520" w:lineRule="exact"/>
        <w:rPr>
          <w:rFonts w:hint="eastAsia" w:ascii="仿宋" w:hAnsi="仿宋" w:eastAsia="仿宋"/>
          <w:sz w:val="28"/>
          <w:szCs w:val="28"/>
        </w:rPr>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采购项目竞争性磋商采购结果及磋商文件的要求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达成如下合同</w:t>
      </w:r>
      <w:r>
        <w:rPr>
          <w:rFonts w:ascii="仿宋" w:hAnsi="仿宋" w:eastAsia="仿宋"/>
          <w:sz w:val="28"/>
          <w:szCs w:val="28"/>
        </w:rPr>
        <w:t xml:space="preserve">:</w:t>
      </w:r>
      <w:r>
        <w:rPr>
          <w:rFonts w:hint="eastAsia" w:ascii="仿宋" w:hAnsi="仿宋" w:eastAsia="仿宋"/>
          <w:sz w:val="28"/>
          <w:szCs w:val="28"/>
        </w:rPr>
      </w:r>
      <w:r/>
    </w:p>
    <w:p>
      <w:pPr>
        <w:pStyle w:val="880"/>
        <w:ind w:left="-359" w:firstLine="963"/>
        <w:spacing w:line="520" w:lineRule="exact"/>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880"/>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880"/>
        <w:ind w:left="-359" w:firstLine="963"/>
        <w:spacing w:line="520" w:lineRule="exact"/>
        <w:rPr>
          <w:rFonts w:hint="eastAsia" w:ascii="仿宋" w:hAnsi="仿宋" w:eastAsia="仿宋"/>
          <w:sz w:val="28"/>
        </w:rPr>
      </w:pPr>
      <w:r>
        <w:rPr>
          <w:rFonts w:hint="eastAsia" w:ascii="仿宋" w:hAnsi="仿宋" w:eastAsia="仿宋"/>
          <w:sz w:val="28"/>
        </w:rPr>
        <w:t xml:space="preserve">二、合同金额</w:t>
      </w:r>
      <w:r>
        <w:rPr>
          <w:rFonts w:hint="eastAsia" w:ascii="仿宋" w:hAnsi="仿宋" w:eastAsia="仿宋"/>
          <w:sz w:val="28"/>
        </w:rPr>
      </w:r>
      <w:r/>
    </w:p>
    <w:p>
      <w:pPr>
        <w:pStyle w:val="880"/>
        <w:ind w:firstLine="495"/>
        <w:spacing w:line="520" w:lineRule="exact"/>
        <w:rPr>
          <w:rFonts w:hint="eastAsia"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本合同的总金额(大写)为___________元人民币，分项价格详见乙方提交的磋商报价表。</w:t>
      </w:r>
      <w:r>
        <w:rPr>
          <w:rFonts w:hint="eastAsia" w:ascii="仿宋" w:hAnsi="仿宋" w:eastAsia="仿宋"/>
          <w:sz w:val="28"/>
          <w:szCs w:val="24"/>
        </w:rPr>
      </w:r>
      <w:r/>
    </w:p>
    <w:p>
      <w:pPr>
        <w:pStyle w:val="880"/>
        <w:ind w:left="-359" w:firstLine="963"/>
        <w:spacing w:line="520" w:lineRule="exact"/>
        <w:rPr>
          <w:rFonts w:hint="eastAsia"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lang w:eastAsia="zh-CN"/>
        </w:rPr>
        <w:t xml:space="preserve">服务</w:t>
      </w:r>
      <w:r>
        <w:rPr>
          <w:rFonts w:hint="eastAsia" w:ascii="仿宋" w:hAnsi="仿宋" w:eastAsia="仿宋"/>
          <w:sz w:val="28"/>
        </w:rPr>
        <w:t xml:space="preserve">时间和地点</w:t>
      </w:r>
      <w:r>
        <w:rPr>
          <w:rFonts w:hint="eastAsia" w:ascii="仿宋" w:hAnsi="仿宋" w:eastAsia="仿宋"/>
          <w:bCs/>
          <w:sz w:val="28"/>
          <w:szCs w:val="32"/>
        </w:rPr>
      </w:r>
      <w:r/>
    </w:p>
    <w:p>
      <w:pPr>
        <w:pStyle w:val="880"/>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w:t>
      </w:r>
      <w:r>
        <w:rPr>
          <w:rFonts w:hint="eastAsia" w:ascii="仿宋" w:hAnsi="仿宋" w:eastAsia="仿宋"/>
          <w:sz w:val="28"/>
          <w:szCs w:val="28"/>
          <w:lang w:eastAsia="zh-CN"/>
        </w:rPr>
        <w:t xml:space="preserve">服务</w:t>
      </w:r>
      <w:r>
        <w:rPr>
          <w:rFonts w:hint="eastAsia" w:ascii="仿宋" w:hAnsi="仿宋" w:eastAsia="仿宋"/>
          <w:sz w:val="28"/>
          <w:szCs w:val="28"/>
        </w:rPr>
        <w:t xml:space="preserve">时间和地点在磋商文件中有明确规定。</w:t>
      </w:r>
      <w:r>
        <w:rPr>
          <w:rFonts w:hint="eastAsia" w:ascii="仿宋" w:hAnsi="仿宋" w:eastAsia="仿宋"/>
          <w:sz w:val="28"/>
          <w:szCs w:val="28"/>
        </w:rPr>
      </w:r>
      <w:r/>
    </w:p>
    <w:p>
      <w:pPr>
        <w:pStyle w:val="880"/>
        <w:ind w:left="-357" w:firstLine="963"/>
        <w:spacing w:line="520" w:lineRule="exact"/>
        <w:rPr>
          <w:rFonts w:hint="eastAsia" w:ascii="仿宋" w:hAnsi="仿宋" w:eastAsia="仿宋"/>
          <w:sz w:val="28"/>
        </w:rPr>
      </w:pPr>
      <w:r>
        <w:rPr>
          <w:rFonts w:hint="eastAsia" w:ascii="仿宋" w:hAnsi="仿宋" w:eastAsia="仿宋"/>
          <w:sz w:val="28"/>
        </w:rPr>
        <w:t xml:space="preserve">四、付款</w:t>
      </w:r>
      <w:r>
        <w:rPr>
          <w:rFonts w:hint="eastAsia" w:ascii="仿宋" w:hAnsi="仿宋" w:eastAsia="仿宋"/>
          <w:sz w:val="28"/>
        </w:rPr>
      </w:r>
      <w:r/>
    </w:p>
    <w:p>
      <w:pPr>
        <w:pStyle w:val="880"/>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本合同的付款条件在磋商文件中有明确规定。</w:t>
      </w:r>
      <w:r>
        <w:rPr>
          <w:rFonts w:hint="eastAsia" w:ascii="仿宋" w:hAnsi="仿宋" w:eastAsia="仿宋"/>
          <w:sz w:val="28"/>
          <w:szCs w:val="24"/>
        </w:rPr>
      </w:r>
      <w:r/>
    </w:p>
    <w:p>
      <w:pPr>
        <w:pStyle w:val="880"/>
        <w:ind w:firstLine="560"/>
        <w:spacing w:line="520" w:lineRule="exact"/>
        <w:rPr>
          <w:rFonts w:hint="eastAsia" w:ascii="仿宋" w:hAnsi="仿宋" w:eastAsia="仿宋"/>
          <w:sz w:val="28"/>
          <w:szCs w:val="28"/>
        </w:rPr>
      </w:pPr>
      <w:r>
        <w:rPr>
          <w:rFonts w:hint="eastAsia" w:ascii="仿宋" w:hAnsi="仿宋" w:eastAsia="仿宋"/>
          <w:sz w:val="28"/>
          <w:szCs w:val="28"/>
        </w:rPr>
        <w:t xml:space="preserve">五、验收</w:t>
      </w:r>
      <w:r>
        <w:rPr>
          <w:rFonts w:hint="eastAsia" w:ascii="仿宋" w:hAnsi="仿宋" w:eastAsia="仿宋"/>
          <w:sz w:val="28"/>
          <w:szCs w:val="28"/>
        </w:rPr>
      </w:r>
      <w:r/>
    </w:p>
    <w:p>
      <w:pPr>
        <w:pStyle w:val="880"/>
        <w:ind w:firstLine="560"/>
        <w:spacing w:line="520" w:lineRule="exact"/>
        <w:rPr>
          <w:rFonts w:hint="eastAsia" w:ascii="仿宋" w:hAnsi="仿宋" w:eastAsia="仿宋"/>
          <w:sz w:val="28"/>
          <w:szCs w:val="28"/>
        </w:rPr>
      </w:pPr>
      <w:r>
        <w:rPr>
          <w:rFonts w:hint="eastAsia" w:ascii="仿宋" w:hAnsi="仿宋" w:eastAsia="仿宋"/>
          <w:sz w:val="28"/>
          <w:szCs w:val="28"/>
        </w:rPr>
        <w:t xml:space="preserve">甲方按磋商文件相关要求进行。如需委托第三方验收，第三方是指: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rPr>
          <w:rFonts w:hint="eastAsia" w:ascii="仿宋" w:hAnsi="仿宋" w:eastAsia="仿宋"/>
          <w:sz w:val="28"/>
          <w:szCs w:val="28"/>
        </w:rPr>
      </w:r>
      <w:r/>
    </w:p>
    <w:p>
      <w:pPr>
        <w:pStyle w:val="880"/>
        <w:ind w:firstLine="560"/>
        <w:spacing w:line="520" w:lineRule="exact"/>
        <w:rPr>
          <w:rFonts w:hint="eastAsia" w:ascii="仿宋" w:hAnsi="仿宋" w:eastAsia="仿宋"/>
          <w:sz w:val="28"/>
          <w:szCs w:val="28"/>
        </w:rPr>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880"/>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866"/>
        <w:numPr>
          <w:ilvl w:val="0"/>
          <w:numId w:val="2"/>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866"/>
        <w:numPr>
          <w:ilvl w:val="0"/>
          <w:numId w:val="2"/>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866"/>
        <w:numPr>
          <w:ilvl w:val="0"/>
          <w:numId w:val="2"/>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w:t>
      </w:r>
      <w:r>
        <w:rPr>
          <w:rFonts w:hint="eastAsia" w:ascii="仿宋" w:hAnsi="仿宋" w:eastAsia="仿宋"/>
          <w:sz w:val="28"/>
          <w:szCs w:val="28"/>
          <w:lang w:val="en-US" w:eastAsia="zh-CN"/>
        </w:rPr>
        <w:t xml:space="preserve">基准</w:t>
      </w:r>
      <w:r>
        <w:rPr>
          <w:rFonts w:hint="eastAsia" w:ascii="仿宋" w:hAnsi="仿宋" w:eastAsia="仿宋"/>
          <w:sz w:val="28"/>
          <w:szCs w:val="28"/>
        </w:rPr>
        <w:t xml:space="preserve">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    7、履约保证金在合同约定期间内不予退还或者完全有效，履约保证金在项目验收合格后无息退还给乙方。</w:t>
      </w:r>
      <w:r>
        <w:rPr>
          <w:rFonts w:hint="eastAsia" w:ascii="仿宋" w:hAnsi="仿宋" w:eastAsia="仿宋"/>
          <w:sz w:val="28"/>
          <w:szCs w:val="28"/>
        </w:rPr>
      </w:r>
      <w:r/>
    </w:p>
    <w:p>
      <w:pPr>
        <w:pStyle w:val="880"/>
        <w:ind w:firstLine="562"/>
        <w:spacing w:line="520" w:lineRule="exact"/>
        <w:rPr>
          <w:rFonts w:hint="eastAsia" w:ascii="仿宋" w:hAnsi="仿宋" w:eastAsia="仿宋"/>
          <w:sz w:val="28"/>
          <w:szCs w:val="28"/>
        </w:rPr>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866"/>
        <w:ind w:firstLine="548"/>
        <w:spacing w:line="520" w:lineRule="exact"/>
        <w:rPr>
          <w:rFonts w:hint="eastAsia" w:ascii="仿宋" w:hAnsi="仿宋" w:eastAsia="仿宋"/>
          <w:sz w:val="28"/>
          <w:szCs w:val="28"/>
          <w:lang w:eastAsia="zh-CN"/>
        </w:rPr>
      </w:pPr>
      <w:r>
        <w:rPr>
          <w:rFonts w:hint="eastAsia" w:ascii="仿宋" w:hAnsi="仿宋" w:eastAsia="仿宋"/>
          <w:sz w:val="28"/>
          <w:szCs w:val="28"/>
        </w:rPr>
        <w:t xml:space="preserve">八、合同生效及</w:t>
      </w:r>
      <w:r>
        <w:rPr>
          <w:rFonts w:hint="eastAsia" w:ascii="仿宋" w:hAnsi="仿宋" w:eastAsia="仿宋"/>
          <w:sz w:val="28"/>
          <w:szCs w:val="28"/>
          <w:lang w:val="en-US" w:eastAsia="zh-CN"/>
        </w:rPr>
        <w:t xml:space="preserve">其他</w:t>
      </w:r>
      <w:r>
        <w:rPr>
          <w:rFonts w:hint="eastAsia" w:ascii="仿宋" w:hAnsi="仿宋" w:eastAsia="仿宋"/>
          <w:sz w:val="28"/>
          <w:szCs w:val="28"/>
          <w:lang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本合同经甲、乙双方加盖电子签章后生效。</w:t>
      </w:r>
      <w:r>
        <w:rPr>
          <w:rFonts w:hint="eastAsia" w:ascii="仿宋" w:hAnsi="仿宋" w:eastAsia="仿宋"/>
          <w:sz w:val="28"/>
          <w:szCs w:val="28"/>
        </w:rPr>
      </w:r>
      <w:r/>
    </w:p>
    <w:p>
      <w:pPr>
        <w:pStyle w:val="866"/>
        <w:ind w:firstLine="548"/>
        <w:spacing w:line="520" w:lineRule="exact"/>
        <w:rPr>
          <w:rFonts w:hint="eastAsia" w:ascii="仿宋" w:hAnsi="仿宋" w:eastAsia="仿宋"/>
          <w:sz w:val="28"/>
          <w:szCs w:val="28"/>
        </w:rPr>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2、磋商文件和乙方的响应文件；</w:t>
      </w:r>
      <w:r>
        <w:rPr>
          <w:rFonts w:ascii="仿宋" w:hAnsi="仿宋" w:eastAsia="仿宋"/>
          <w:sz w:val="28"/>
          <w:szCs w:val="28"/>
        </w:rPr>
        <w:t xml:space="preserve">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3、成交通知书；</w:t>
      </w:r>
      <w:r>
        <w:rPr>
          <w:rFonts w:ascii="仿宋" w:hAnsi="仿宋" w:eastAsia="仿宋"/>
          <w:sz w:val="28"/>
          <w:szCs w:val="28"/>
        </w:rPr>
        <w:t xml:space="preserve">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4、甲乙双方商定的其他必要文件。上述合同文件内容互为补充，如有不明确，由甲方负责解释。</w:t>
      </w:r>
      <w:r>
        <w:rPr>
          <w:rFonts w:hint="eastAsia" w:ascii="仿宋" w:hAnsi="仿宋" w:eastAsia="仿宋"/>
          <w:sz w:val="28"/>
          <w:szCs w:val="28"/>
        </w:rPr>
      </w:r>
      <w:r/>
    </w:p>
    <w:p>
      <w:pPr>
        <w:pStyle w:val="880"/>
        <w:spacing w:line="520" w:lineRule="exact"/>
        <w:rPr>
          <w:rFonts w:hint="eastAsia" w:ascii="仿宋" w:hAnsi="仿宋" w:eastAsia="仿宋"/>
          <w:sz w:val="28"/>
        </w:rPr>
      </w:pPr>
      <w:r>
        <w:rPr>
          <w:rFonts w:hint="eastAsia" w:ascii="仿宋" w:hAnsi="仿宋" w:eastAsia="仿宋"/>
          <w:sz w:val="28"/>
        </w:rPr>
      </w:r>
      <w:r/>
    </w:p>
    <w:p>
      <w:pPr>
        <w:pStyle w:val="880"/>
        <w:spacing w:line="520" w:lineRule="exact"/>
        <w:rPr>
          <w:rFonts w:hint="eastAsia" w:ascii="仿宋" w:hAnsi="仿宋" w:eastAsia="仿宋"/>
          <w:sz w:val="28"/>
          <w:szCs w:val="28"/>
        </w:rPr>
      </w:pPr>
      <w:r>
        <w:rPr>
          <w:rFonts w:hint="eastAsia" w:ascii="仿宋" w:hAnsi="仿宋" w:eastAsia="仿宋"/>
          <w:sz w:val="28"/>
          <w:szCs w:val="28"/>
        </w:rPr>
      </w:r>
      <w:r/>
    </w:p>
    <w:p>
      <w:pPr>
        <w:pStyle w:val="880"/>
        <w:spacing w:line="520" w:lineRule="exact"/>
        <w:rPr>
          <w:rFonts w:hint="eastAsia" w:ascii="仿宋" w:hAnsi="仿宋" w:eastAsia="仿宋"/>
          <w:sz w:val="28"/>
          <w:szCs w:val="28"/>
        </w:rPr>
      </w:pPr>
      <w:r>
        <w:rPr>
          <w:rFonts w:hint="eastAsia" w:ascii="仿宋" w:hAnsi="仿宋" w:eastAsia="仿宋"/>
          <w:sz w:val="28"/>
          <w:szCs w:val="28"/>
        </w:rPr>
      </w:r>
      <w:r/>
    </w:p>
    <w:p>
      <w:pPr>
        <w:pStyle w:val="880"/>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880"/>
        <w:spacing w:line="520" w:lineRule="exact"/>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880"/>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880"/>
        <w:spacing w:line="520" w:lineRule="exact"/>
        <w:rPr>
          <w:rFonts w:hint="eastAsia" w:ascii="仿宋" w:hAnsi="仿宋" w:eastAsia="仿宋"/>
          <w:sz w:val="28"/>
          <w:szCs w:val="24"/>
        </w:rPr>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880"/>
        <w:spacing w:line="520" w:lineRule="exact"/>
        <w:rPr>
          <w:rFonts w:hint="eastAsia" w:ascii="仿宋" w:hAnsi="仿宋" w:eastAsia="仿宋"/>
          <w:sz w:val="28"/>
          <w:szCs w:val="24"/>
        </w:rPr>
      </w:pPr>
      <w:r>
        <w:rPr>
          <w:rFonts w:hint="eastAsia" w:ascii="仿宋" w:hAnsi="仿宋" w:eastAsia="仿宋"/>
          <w:sz w:val="28"/>
          <w:szCs w:val="24"/>
        </w:rPr>
      </w:r>
      <w:r/>
    </w:p>
    <w:p>
      <w:pPr>
        <w:pStyle w:val="866"/>
        <w:rPr>
          <w:rFonts w:hint="eastAsia" w:ascii="宋体" w:hAnsi="宋体"/>
          <w:bCs/>
          <w:sz w:val="32"/>
          <w:szCs w:val="32"/>
        </w:rPr>
      </w:pPr>
      <w:r>
        <w:rPr>
          <w:rFonts w:hint="eastAsia" w:ascii="宋体" w:hAnsi="宋体"/>
          <w:bCs/>
          <w:sz w:val="32"/>
          <w:szCs w:val="32"/>
        </w:rPr>
        <w:t xml:space="preserve">       </w:t>
      </w: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ind w:firstLine="3533"/>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二、合同条款</w:t>
      </w:r>
      <w:r>
        <w:rPr>
          <w:rFonts w:hint="eastAsia" w:ascii="仿宋" w:hAnsi="仿宋" w:eastAsia="仿宋"/>
          <w:sz w:val="28"/>
          <w:szCs w:val="28"/>
        </w:rPr>
      </w:r>
      <w:r/>
    </w:p>
    <w:p>
      <w:pPr>
        <w:pStyle w:val="866"/>
        <w:spacing w:line="520" w:lineRule="exact"/>
        <w:rPr>
          <w:rFonts w:hint="eastAsia" w:ascii="仿宋" w:hAnsi="仿宋" w:eastAsia="仿宋"/>
          <w:sz w:val="28"/>
        </w:rPr>
      </w:pPr>
      <w:r>
        <w:rPr>
          <w:rFonts w:hint="eastAsia" w:ascii="仿宋" w:hAnsi="仿宋" w:eastAsia="仿宋"/>
          <w:sz w:val="28"/>
        </w:rPr>
        <w:t xml:space="preserve">1.定义</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（6）“乙方”系指根据合同规定提供货物（含软件及相关服务）和服务的供应商。</w:t>
      </w:r>
      <w:r>
        <w:rPr>
          <w:rFonts w:hint="eastAsia" w:ascii="仿宋" w:hAnsi="仿宋" w:eastAsia="仿宋"/>
          <w:sz w:val="28"/>
        </w:rPr>
      </w:r>
      <w:r/>
    </w:p>
    <w:p>
      <w:pPr>
        <w:pStyle w:val="866"/>
        <w:spacing w:line="520" w:lineRule="exact"/>
        <w:rPr>
          <w:rFonts w:hint="eastAsia" w:ascii="仿宋" w:hAnsi="仿宋" w:eastAsia="仿宋"/>
          <w:bCs/>
          <w:sz w:val="28"/>
        </w:rPr>
      </w:pPr>
      <w:r>
        <w:rPr>
          <w:rFonts w:hint="eastAsia" w:ascii="仿宋" w:hAnsi="仿宋" w:eastAsia="仿宋"/>
          <w:bCs/>
          <w:sz w:val="28"/>
        </w:rPr>
        <w:t xml:space="preserve">2.技术规范</w:t>
      </w:r>
      <w:r>
        <w:rPr>
          <w:rFonts w:hint="eastAsia" w:ascii="仿宋" w:hAnsi="仿宋" w:eastAsia="仿宋"/>
          <w:bCs/>
          <w:sz w:val="28"/>
        </w:rPr>
      </w:r>
      <w:r/>
    </w:p>
    <w:p>
      <w:pPr>
        <w:pStyle w:val="866"/>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866"/>
        <w:spacing w:line="520" w:lineRule="exact"/>
        <w:rPr>
          <w:rFonts w:hint="eastAsia" w:ascii="仿宋" w:hAnsi="仿宋" w:eastAsia="仿宋"/>
          <w:sz w:val="28"/>
        </w:rPr>
      </w:pPr>
      <w:r>
        <w:rPr>
          <w:rFonts w:hint="eastAsia" w:ascii="仿宋" w:hAnsi="仿宋" w:eastAsia="仿宋"/>
          <w:sz w:val="28"/>
        </w:rPr>
        <w:t xml:space="preserve">3.专利权</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866"/>
        <w:spacing w:line="520" w:lineRule="exact"/>
        <w:rPr>
          <w:rFonts w:hint="eastAsia" w:ascii="仿宋" w:hAnsi="仿宋" w:eastAsia="仿宋"/>
          <w:sz w:val="28"/>
        </w:rPr>
      </w:pPr>
      <w:r>
        <w:rPr>
          <w:rFonts w:hint="eastAsia" w:ascii="仿宋" w:hAnsi="仿宋" w:eastAsia="仿宋"/>
          <w:sz w:val="28"/>
        </w:rPr>
        <w:t xml:space="preserve">4.包装要求</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4.1除合同另有规定外，乙方提供的全部货物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w:t>
      </w:r>
      <w:r>
        <w:rPr>
          <w:rFonts w:hint="eastAsia" w:ascii="仿宋" w:hAnsi="仿宋" w:eastAsia="仿宋"/>
          <w:sz w:val="28"/>
          <w:lang w:val="en-US" w:eastAsia="zh-CN"/>
        </w:rPr>
        <w:t xml:space="preserve">至</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4.2每件包装箱内应附一份详细装箱单和质量合格证。</w:t>
      </w:r>
      <w:r>
        <w:rPr>
          <w:rFonts w:hint="eastAsia" w:ascii="仿宋" w:hAnsi="仿宋" w:eastAsia="仿宋"/>
          <w:sz w:val="28"/>
        </w:rPr>
      </w:r>
      <w:r/>
    </w:p>
    <w:p>
      <w:pPr>
        <w:pStyle w:val="866"/>
        <w:spacing w:line="520" w:lineRule="exact"/>
        <w:rPr>
          <w:rFonts w:hint="eastAsia" w:ascii="仿宋" w:hAnsi="仿宋" w:eastAsia="仿宋"/>
          <w:sz w:val="28"/>
        </w:rPr>
      </w:pPr>
      <w:r>
        <w:rPr>
          <w:rFonts w:hint="eastAsia" w:ascii="仿宋" w:hAnsi="仿宋" w:eastAsia="仿宋"/>
          <w:sz w:val="28"/>
        </w:rPr>
        <w:t xml:space="preserve">5.装运标志</w:t>
      </w:r>
      <w:r>
        <w:rPr>
          <w:rFonts w:hint="eastAsia" w:ascii="仿宋" w:hAnsi="仿宋" w:eastAsia="仿宋"/>
          <w:sz w:val="28"/>
        </w:rPr>
      </w:r>
      <w:r/>
    </w:p>
    <w:p>
      <w:pPr>
        <w:pStyle w:val="866"/>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866"/>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866"/>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866"/>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866"/>
        <w:spacing w:line="520" w:lineRule="exact"/>
        <w:rPr>
          <w:rFonts w:hint="eastAsia" w:ascii="仿宋" w:hAnsi="仿宋" w:eastAsia="仿宋"/>
          <w:sz w:val="28"/>
        </w:rPr>
      </w:pPr>
      <w:r>
        <w:rPr>
          <w:rFonts w:hint="eastAsia" w:ascii="仿宋" w:hAnsi="仿宋" w:eastAsia="仿宋"/>
          <w:sz w:val="28"/>
        </w:rPr>
        <w:t xml:space="preserve">6.付款方式</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（1）发票；</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（3）装箱单；</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（4）验收合格证；</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6.3甲方将按磋商文件中规定的付款方式安排付款。</w:t>
      </w:r>
      <w:r>
        <w:rPr>
          <w:rFonts w:hint="eastAsia" w:ascii="仿宋" w:hAnsi="仿宋" w:eastAsia="仿宋"/>
          <w:sz w:val="28"/>
        </w:rPr>
      </w:r>
      <w:r/>
    </w:p>
    <w:p>
      <w:pPr>
        <w:pStyle w:val="866"/>
        <w:spacing w:line="520" w:lineRule="exact"/>
        <w:rPr>
          <w:rFonts w:hint="eastAsia" w:ascii="仿宋" w:hAnsi="仿宋" w:eastAsia="仿宋"/>
          <w:sz w:val="28"/>
        </w:rPr>
      </w:pPr>
      <w:r>
        <w:rPr>
          <w:rFonts w:hint="eastAsia" w:ascii="仿宋" w:hAnsi="仿宋" w:eastAsia="仿宋"/>
          <w:sz w:val="28"/>
        </w:rPr>
        <w:t xml:space="preserve">7.伴随服务</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rPr>
          <w:rFonts w:hint="eastAsia" w:ascii="仿宋" w:hAnsi="仿宋" w:eastAsia="仿宋"/>
          <w:sz w:val="28"/>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rPr>
          <w:rFonts w:hint="eastAsia" w:ascii="仿宋" w:hAnsi="仿宋" w:eastAsia="仿宋"/>
          <w:sz w:val="28"/>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866"/>
        <w:spacing w:line="520" w:lineRule="exact"/>
        <w:rPr>
          <w:rFonts w:hint="eastAsia" w:ascii="仿宋" w:hAnsi="仿宋" w:eastAsia="仿宋"/>
          <w:sz w:val="28"/>
        </w:rPr>
      </w:pPr>
      <w:r>
        <w:rPr>
          <w:rFonts w:hint="eastAsia" w:ascii="仿宋" w:hAnsi="仿宋" w:eastAsia="仿宋"/>
          <w:sz w:val="28"/>
        </w:rPr>
        <w:t xml:space="preserve">8.质量保证</w:t>
      </w:r>
      <w:r>
        <w:rPr>
          <w:rFonts w:hint="eastAsia" w:ascii="仿宋" w:hAnsi="仿宋" w:eastAsia="仿宋"/>
          <w:sz w:val="28"/>
        </w:rPr>
      </w:r>
      <w:r/>
    </w:p>
    <w:p>
      <w:pPr>
        <w:pStyle w:val="866"/>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866"/>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866"/>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866"/>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866"/>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866"/>
        <w:spacing w:line="520" w:lineRule="exact"/>
        <w:rPr>
          <w:rFonts w:hint="eastAsia" w:ascii="仿宋" w:hAnsi="仿宋" w:eastAsia="仿宋"/>
          <w:sz w:val="28"/>
        </w:rPr>
      </w:pPr>
      <w:r>
        <w:rPr>
          <w:rFonts w:hint="eastAsia" w:ascii="仿宋" w:hAnsi="仿宋" w:eastAsia="仿宋"/>
          <w:sz w:val="28"/>
        </w:rPr>
        <w:t xml:space="preserve">9.检验及安装</w:t>
      </w:r>
      <w:r>
        <w:rPr>
          <w:rFonts w:hint="eastAsia" w:ascii="仿宋" w:hAnsi="仿宋" w:eastAsia="仿宋"/>
          <w:sz w:val="28"/>
        </w:rPr>
      </w:r>
      <w:r/>
    </w:p>
    <w:p>
      <w:pPr>
        <w:pStyle w:val="866"/>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866"/>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866"/>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866"/>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866"/>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866"/>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货物（含软件及相关服务）的安装按磋商文件要求进行。</w:t>
      </w:r>
      <w:r>
        <w:rPr>
          <w:rFonts w:hint="eastAsia" w:ascii="仿宋" w:hAnsi="仿宋" w:eastAsia="仿宋"/>
          <w:sz w:val="28"/>
          <w:szCs w:val="28"/>
        </w:rPr>
      </w:r>
      <w:r/>
    </w:p>
    <w:p>
      <w:pPr>
        <w:pStyle w:val="866"/>
        <w:spacing w:line="520" w:lineRule="exact"/>
        <w:rPr>
          <w:rFonts w:hint="eastAsia" w:ascii="仿宋" w:hAnsi="仿宋" w:eastAsia="仿宋"/>
          <w:sz w:val="28"/>
        </w:rPr>
      </w:pPr>
      <w:r>
        <w:rPr>
          <w:rFonts w:hint="eastAsia" w:ascii="仿宋" w:hAnsi="仿宋" w:eastAsia="仿宋"/>
          <w:sz w:val="28"/>
        </w:rPr>
        <w:t xml:space="preserve">10.索赔</w:t>
      </w:r>
      <w:r>
        <w:rPr>
          <w:rFonts w:hint="eastAsia" w:ascii="仿宋" w:hAnsi="仿宋" w:eastAsia="仿宋"/>
          <w:sz w:val="28"/>
        </w:rPr>
      </w:r>
      <w:r/>
    </w:p>
    <w:p>
      <w:pPr>
        <w:pStyle w:val="866"/>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866"/>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866"/>
        <w:spacing w:line="520" w:lineRule="exact"/>
        <w:rPr>
          <w:rFonts w:hint="eastAsia" w:ascii="仿宋" w:hAnsi="仿宋" w:eastAsia="仿宋"/>
          <w:sz w:val="28"/>
        </w:rPr>
      </w:pPr>
      <w:r>
        <w:rPr>
          <w:rFonts w:hint="eastAsia" w:ascii="仿宋" w:hAnsi="仿宋" w:eastAsia="仿宋"/>
          <w:sz w:val="28"/>
        </w:rPr>
        <w:t xml:space="preserve">11.拖延交货</w:t>
      </w:r>
      <w:r>
        <w:rPr>
          <w:rFonts w:hint="eastAsia" w:ascii="仿宋" w:hAnsi="仿宋" w:eastAsia="仿宋"/>
          <w:sz w:val="28"/>
        </w:rPr>
      </w:r>
      <w:r/>
    </w:p>
    <w:p>
      <w:pPr>
        <w:pStyle w:val="866"/>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866"/>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如果乙方毫无理由地拖延交货，将受到以下制裁:没收履约保证金，加收违约损失赔偿和／或终止合同。</w:t>
      </w:r>
      <w:r>
        <w:rPr>
          <w:rFonts w:ascii="仿宋" w:hAnsi="仿宋" w:eastAsia="仿宋"/>
          <w:sz w:val="28"/>
          <w:szCs w:val="28"/>
        </w:rPr>
        <w:t xml:space="preserve"> </w:t>
      </w:r>
      <w:r>
        <w:rPr>
          <w:rFonts w:hint="eastAsia" w:ascii="仿宋" w:hAnsi="仿宋" w:eastAsia="仿宋"/>
          <w:sz w:val="28"/>
          <w:szCs w:val="28"/>
        </w:rPr>
      </w:r>
      <w:r/>
    </w:p>
    <w:p>
      <w:pPr>
        <w:pStyle w:val="866"/>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rPr>
        <w:t xml:space="preserve">12.误期赔偿</w:t>
      </w:r>
      <w:r>
        <w:rPr>
          <w:rFonts w:hint="eastAsia" w:ascii="仿宋" w:hAnsi="仿宋" w:eastAsia="仿宋"/>
          <w:sz w:val="28"/>
          <w:szCs w:val="28"/>
        </w:rPr>
      </w:r>
      <w:r/>
    </w:p>
    <w:p>
      <w:pPr>
        <w:pStyle w:val="866"/>
        <w:ind w:firstLine="567"/>
        <w:spacing w:line="520" w:lineRule="exact"/>
        <w:rPr>
          <w:rFonts w:hint="eastAsia"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rPr>
        <w:t xml:space="preserve">13.不可抗力</w:t>
      </w:r>
      <w:r>
        <w:rPr>
          <w:rFonts w:hint="eastAsia" w:ascii="仿宋" w:hAnsi="仿宋" w:eastAsia="仿宋"/>
          <w:sz w:val="28"/>
          <w:szCs w:val="28"/>
        </w:rPr>
      </w:r>
      <w:r/>
    </w:p>
    <w:p>
      <w:pPr>
        <w:pStyle w:val="866"/>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866"/>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866"/>
        <w:spacing w:line="520" w:lineRule="exact"/>
        <w:rPr>
          <w:rFonts w:hint="eastAsia" w:ascii="仿宋" w:hAnsi="仿宋" w:eastAsia="仿宋"/>
          <w:sz w:val="28"/>
        </w:rPr>
      </w:pPr>
      <w:r>
        <w:rPr>
          <w:rFonts w:hint="eastAsia" w:ascii="仿宋" w:hAnsi="仿宋" w:eastAsia="仿宋"/>
          <w:sz w:val="28"/>
        </w:rPr>
        <w:t xml:space="preserve">14.税费</w:t>
      </w:r>
      <w:r>
        <w:rPr>
          <w:rFonts w:hint="eastAsia" w:ascii="仿宋" w:hAnsi="仿宋" w:eastAsia="仿宋"/>
          <w:sz w:val="28"/>
        </w:rPr>
      </w:r>
      <w:r/>
    </w:p>
    <w:p>
      <w:pPr>
        <w:pStyle w:val="866"/>
        <w:ind w:firstLine="567"/>
        <w:spacing w:line="520" w:lineRule="exact"/>
        <w:rPr>
          <w:rFonts w:hint="eastAsia"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866"/>
        <w:ind w:firstLine="567"/>
        <w:spacing w:line="520" w:lineRule="exact"/>
        <w:rPr>
          <w:rFonts w:hint="eastAsia"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15.仲裁</w:t>
      </w:r>
      <w:r>
        <w:rPr>
          <w:rFonts w:hint="eastAsia" w:ascii="仿宋" w:hAnsi="仿宋" w:eastAsia="仿宋"/>
          <w:sz w:val="28"/>
          <w:szCs w:val="28"/>
        </w:rPr>
      </w:r>
      <w:r/>
    </w:p>
    <w:p>
      <w:pPr>
        <w:pStyle w:val="866"/>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866"/>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866"/>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866"/>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866"/>
        <w:ind w:firstLine="570"/>
        <w:spacing w:line="520" w:lineRule="exact"/>
        <w:rPr>
          <w:rFonts w:hint="eastAsia" w:ascii="仿宋" w:hAnsi="仿宋" w:eastAsia="仿宋"/>
          <w:sz w:val="28"/>
          <w:szCs w:val="28"/>
        </w:rPr>
      </w:pPr>
      <w:r>
        <w:rPr>
          <w:rFonts w:hint="eastAsia" w:ascii="仿宋" w:hAnsi="仿宋" w:eastAsia="仿宋"/>
          <w:sz w:val="28"/>
          <w:szCs w:val="28"/>
        </w:rPr>
        <w:t xml:space="preserve">16</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sz w:val="28"/>
          <w:szCs w:val="28"/>
        </w:rPr>
        <w:t xml:space="preserve"> </w:t>
      </w:r>
      <w:r>
        <w:rPr>
          <w:rFonts w:hint="eastAsia" w:ascii="仿宋" w:hAnsi="仿宋" w:eastAsia="仿宋"/>
          <w:sz w:val="28"/>
          <w:szCs w:val="28"/>
        </w:rPr>
      </w:r>
      <w:r/>
    </w:p>
    <w:p>
      <w:pPr>
        <w:pStyle w:val="954"/>
        <w:ind w:firstLine="560"/>
        <w:spacing w:line="520" w:lineRule="exact"/>
        <w:rPr>
          <w:rFonts w:hint="eastAsia" w:hAnsi="仿宋" w:cs="Times New Roman"/>
          <w:color w:val="000000"/>
          <w:sz w:val="28"/>
          <w:szCs w:val="28"/>
        </w:rPr>
      </w:pPr>
      <w:r>
        <w:rPr>
          <w:rFonts w:hint="eastAsia" w:hAnsi="仿宋" w:cs="Times New Roman"/>
          <w:color w:val="000000"/>
          <w:sz w:val="28"/>
          <w:szCs w:val="28"/>
        </w:rPr>
        <w:t xml:space="preserve">（1）如果乙方未能在合同规定的期限或甲方同意延期的限期内提供全部或部分货物（含软件及相关服务）；</w:t>
      </w:r>
      <w:r>
        <w:rPr>
          <w:rFonts w:hAnsi="仿宋" w:cs="Times New Roman"/>
          <w:color w:val="000000"/>
          <w:sz w:val="28"/>
          <w:szCs w:val="28"/>
        </w:rPr>
        <w:t xml:space="preserve"> </w:t>
      </w:r>
      <w:r>
        <w:rPr>
          <w:rFonts w:hint="eastAsia" w:hAnsi="仿宋" w:cs="Times New Roman"/>
          <w:color w:val="000000"/>
          <w:sz w:val="28"/>
          <w:szCs w:val="28"/>
        </w:rPr>
      </w:r>
      <w:r/>
    </w:p>
    <w:p>
      <w:pPr>
        <w:pStyle w:val="954"/>
        <w:ind w:firstLine="560"/>
        <w:spacing w:line="520" w:lineRule="exact"/>
        <w:rPr>
          <w:rFonts w:hint="eastAsia" w:hAnsi="仿宋" w:cs="Times New Roman"/>
          <w:color w:val="000000"/>
          <w:sz w:val="28"/>
          <w:szCs w:val="28"/>
        </w:rPr>
      </w:pPr>
      <w:r>
        <w:rPr>
          <w:rFonts w:hint="eastAsia" w:hAnsi="仿宋" w:cs="Times New Roman"/>
          <w:color w:val="000000"/>
          <w:sz w:val="28"/>
          <w:szCs w:val="28"/>
        </w:rPr>
        <w:t xml:space="preserve">（</w:t>
      </w:r>
      <w:r>
        <w:rPr>
          <w:rFonts w:hAnsi="仿宋" w:cs="Times New Roman"/>
          <w:color w:val="000000"/>
          <w:sz w:val="28"/>
          <w:szCs w:val="28"/>
        </w:rPr>
        <w:t xml:space="preserve">2</w:t>
      </w:r>
      <w:r>
        <w:rPr>
          <w:rFonts w:hint="eastAsia" w:hAnsi="仿宋" w:cs="Times New Roman"/>
          <w:color w:val="000000"/>
          <w:sz w:val="28"/>
          <w:szCs w:val="28"/>
        </w:rPr>
        <w:t xml:space="preserve">）如果乙方未能履行合同规定的其它义务。</w:t>
      </w:r>
      <w:r>
        <w:rPr>
          <w:rFonts w:hAnsi="仿宋" w:cs="Times New Roman"/>
          <w:color w:val="000000"/>
          <w:sz w:val="28"/>
          <w:szCs w:val="28"/>
        </w:rPr>
        <w:t xml:space="preserve"> </w:t>
      </w:r>
      <w:r>
        <w:rPr>
          <w:rFonts w:hint="eastAsia" w:hAnsi="仿宋" w:cs="Times New Roman"/>
          <w:color w:val="000000"/>
          <w:sz w:val="28"/>
          <w:szCs w:val="28"/>
        </w:rPr>
      </w:r>
      <w:r/>
    </w:p>
    <w:p>
      <w:pPr>
        <w:pStyle w:val="954"/>
        <w:ind w:firstLine="560"/>
        <w:spacing w:line="520" w:lineRule="exact"/>
        <w:rPr>
          <w:rFonts w:hint="eastAsia" w:hAnsi="仿宋" w:cs="Times New Roman"/>
          <w:color w:val="000000"/>
          <w:sz w:val="28"/>
          <w:szCs w:val="28"/>
        </w:rPr>
      </w:pPr>
      <w:r>
        <w:rPr>
          <w:rFonts w:hint="eastAsia" w:hAnsi="仿宋" w:cs="Times New Roman"/>
          <w:color w:val="000000"/>
          <w:sz w:val="28"/>
          <w:szCs w:val="28"/>
        </w:rPr>
        <w:t xml:space="preserve">16</w:t>
      </w:r>
      <w:r>
        <w:rPr>
          <w:rFonts w:hAnsi="仿宋" w:cs="Times New Roman"/>
          <w:color w:val="000000"/>
          <w:sz w:val="28"/>
          <w:szCs w:val="28"/>
        </w:rPr>
        <w:t xml:space="preserve">.2 </w:t>
      </w:r>
      <w:r>
        <w:rPr>
          <w:rFonts w:hint="eastAsia" w:hAnsi="仿宋" w:cs="Times New Roman"/>
          <w:color w:val="000000"/>
          <w:sz w:val="28"/>
          <w:szCs w:val="28"/>
        </w:rPr>
        <w:t xml:space="preserve">在甲方根据第17</w:t>
      </w:r>
      <w:r>
        <w:rPr>
          <w:rFonts w:hAnsi="仿宋" w:cs="Times New Roman"/>
          <w:color w:val="000000"/>
          <w:sz w:val="28"/>
          <w:szCs w:val="28"/>
        </w:rPr>
        <w:t xml:space="preserve">.</w:t>
      </w:r>
      <w:r>
        <w:rPr>
          <w:rFonts w:hint="eastAsia" w:hAnsi="仿宋" w:cs="Times New Roman"/>
          <w:color w:val="000000"/>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cs="Times New Roman"/>
          <w:color w:val="000000"/>
          <w:sz w:val="28"/>
          <w:szCs w:val="28"/>
        </w:rPr>
      </w:r>
      <w:r/>
    </w:p>
    <w:p>
      <w:pPr>
        <w:pStyle w:val="880"/>
        <w:spacing w:line="520" w:lineRule="exact"/>
        <w:rPr>
          <w:rFonts w:hint="eastAsia" w:ascii="仿宋" w:hAnsi="仿宋" w:eastAsia="仿宋"/>
          <w:sz w:val="28"/>
        </w:rPr>
      </w:pPr>
      <w:r>
        <w:rPr>
          <w:rFonts w:hint="eastAsia" w:ascii="仿宋" w:hAnsi="仿宋" w:eastAsia="仿宋"/>
          <w:sz w:val="28"/>
        </w:rPr>
        <w:t xml:space="preserve">17.破产中止合同</w:t>
      </w:r>
      <w:r>
        <w:rPr>
          <w:rFonts w:hint="eastAsia" w:ascii="仿宋" w:hAnsi="仿宋" w:eastAsia="仿宋"/>
          <w:sz w:val="28"/>
        </w:rPr>
      </w:r>
      <w:r/>
    </w:p>
    <w:p>
      <w:pPr>
        <w:pStyle w:val="880"/>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17.1如果乙方破产或无清偿能力，甲方和见证方可在任何时候以书面形式通知乙方中止合同而不给乙方补偿。该中止合同将不损害或影响甲方和使用方已经采取或将要采取的任何行动或补救措施的权力。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sz w:val="28"/>
          <w:szCs w:val="24"/>
        </w:rPr>
      </w:r>
      <w:r/>
    </w:p>
    <w:p>
      <w:pPr>
        <w:pStyle w:val="880"/>
        <w:spacing w:line="520" w:lineRule="exact"/>
        <w:rPr>
          <w:rFonts w:hint="eastAsia" w:ascii="仿宋" w:hAnsi="仿宋" w:eastAsia="仿宋"/>
          <w:sz w:val="28"/>
        </w:rPr>
      </w:pPr>
      <w:r>
        <w:rPr>
          <w:rFonts w:hint="eastAsia" w:ascii="仿宋" w:hAnsi="仿宋" w:eastAsia="仿宋"/>
          <w:sz w:val="28"/>
        </w:rPr>
        <w:t xml:space="preserve">18.转让</w:t>
      </w:r>
      <w:r>
        <w:rPr>
          <w:rFonts w:hint="eastAsia" w:ascii="仿宋" w:hAnsi="仿宋" w:eastAsia="仿宋"/>
          <w:sz w:val="28"/>
        </w:rPr>
      </w:r>
      <w:r/>
    </w:p>
    <w:p>
      <w:pPr>
        <w:pStyle w:val="880"/>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除甲方和见证方事先书面同意外，乙方不得部分转让或全部转让其应履行的合同义务。</w:t>
      </w:r>
      <w:r>
        <w:rPr>
          <w:rFonts w:hint="eastAsia" w:ascii="仿宋" w:hAnsi="仿宋" w:eastAsia="仿宋"/>
          <w:sz w:val="28"/>
        </w:rPr>
      </w:r>
      <w:r/>
    </w:p>
    <w:p>
      <w:pPr>
        <w:pStyle w:val="880"/>
        <w:spacing w:line="520" w:lineRule="exact"/>
        <w:rPr>
          <w:rFonts w:hint="eastAsia" w:ascii="仿宋" w:hAnsi="仿宋" w:eastAsia="仿宋"/>
          <w:sz w:val="28"/>
        </w:rPr>
      </w:pPr>
      <w:r>
        <w:rPr>
          <w:rFonts w:hint="eastAsia" w:ascii="仿宋" w:hAnsi="仿宋" w:eastAsia="仿宋"/>
          <w:sz w:val="28"/>
        </w:rPr>
        <w:t xml:space="preserve">19.合同生效及其它</w:t>
      </w:r>
      <w:r>
        <w:rPr>
          <w:rFonts w:hint="eastAsia" w:ascii="仿宋" w:hAnsi="仿宋" w:eastAsia="仿宋"/>
          <w:sz w:val="28"/>
        </w:rPr>
      </w:r>
      <w:r/>
    </w:p>
    <w:p>
      <w:pPr>
        <w:pStyle w:val="866"/>
        <w:spacing w:line="520" w:lineRule="exact"/>
        <w:rPr>
          <w:rFonts w:hint="eastAsia"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19.1淮安市政府采购中心      磋商文件、乙方提交的      响应文件、本次磋商的成交通知书和乙方的澄清等内容将作为本次采购合同文件的主要内容。乙方在合同履行过程中若发生服务内容缩减、服务不及时的现象，甲方有权对乙方处以适当的经济处罚。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880"/>
        <w:ind w:firstLine="560"/>
        <w:spacing w:line="520" w:lineRule="exact"/>
        <w:rPr>
          <w:rFonts w:hint="eastAsia"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880"/>
        <w:spacing w:line="520" w:lineRule="exact"/>
        <w:rPr>
          <w:rFonts w:hint="eastAsia"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880"/>
        <w:spacing w:line="520" w:lineRule="exact"/>
        <w:rPr>
          <w:rFonts w:hint="eastAsia"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866"/>
        <w:ind w:firstLine="560"/>
        <w:spacing w:line="520" w:lineRule="exact"/>
        <w:rPr>
          <w:rFonts w:hint="eastAsia" w:ascii="仿宋" w:hAnsi="仿宋" w:eastAsia="仿宋"/>
          <w:bCs/>
          <w:sz w:val="28"/>
          <w:szCs w:val="28"/>
        </w:rPr>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bCs/>
          <w:sz w:val="28"/>
          <w:szCs w:val="28"/>
        </w:rPr>
      </w:r>
      <w:r/>
    </w:p>
    <w:p>
      <w:pPr>
        <w:pStyle w:val="880"/>
        <w:jc w:val="center"/>
        <w:spacing w:line="520" w:lineRule="exact"/>
        <w:rPr>
          <w:rFonts w:hint="eastAsia" w:ascii="仿宋" w:hAnsi="仿宋" w:eastAsia="仿宋"/>
          <w:b/>
          <w:bCs/>
          <w:sz w:val="36"/>
          <w:szCs w:val="36"/>
          <w:lang w:val="zh-CN"/>
        </w:rPr>
      </w:pPr>
      <w:r>
        <w:rPr>
          <w:rFonts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66"/>
        <w:ind w:firstLine="522"/>
        <w:spacing w:before="162" w:line="219" w:lineRule="auto"/>
        <w:rPr>
          <w:rFonts w:hint="eastAsia" w:ascii="仿宋" w:hAnsi="仿宋" w:eastAsia="仿宋" w:cs="仿宋"/>
          <w:b/>
          <w:bCs/>
          <w:sz w:val="28"/>
          <w:szCs w:val="28"/>
        </w:rPr>
      </w:pPr>
      <w:r>
        <w:rPr>
          <w:rFonts w:hint="eastAsia" w:ascii="仿宋" w:hAnsi="仿宋" w:eastAsia="仿宋" w:cs="仿宋"/>
          <w:b/>
          <w:bCs/>
          <w:spacing w:val="-10"/>
          <w:sz w:val="28"/>
          <w:szCs w:val="28"/>
        </w:rPr>
        <w:t xml:space="preserve">一、项目概况</w:t>
      </w:r>
      <w:r>
        <w:rPr>
          <w:rFonts w:hint="eastAsia" w:ascii="仿宋" w:hAnsi="仿宋" w:eastAsia="仿宋" w:cs="仿宋"/>
          <w:b/>
          <w:bCs/>
          <w:sz w:val="28"/>
          <w:szCs w:val="28"/>
        </w:rPr>
      </w:r>
      <w:r/>
    </w:p>
    <w:p>
      <w:pPr>
        <w:pStyle w:val="866"/>
        <w:ind w:right="23" w:firstLine="540"/>
        <w:spacing w:before="188" w:line="343" w:lineRule="auto"/>
        <w:rPr>
          <w:rFonts w:hint="eastAsia" w:ascii="仿宋" w:hAnsi="仿宋" w:eastAsia="仿宋" w:cs="仿宋"/>
          <w:sz w:val="28"/>
          <w:szCs w:val="28"/>
        </w:rPr>
      </w:pPr>
      <w:r>
        <w:rPr>
          <w:rFonts w:hint="eastAsia" w:ascii="仿宋" w:hAnsi="仿宋" w:eastAsia="仿宋" w:cs="仿宋"/>
          <w:spacing w:val="-5"/>
          <w:sz w:val="28"/>
          <w:szCs w:val="28"/>
        </w:rPr>
        <w:t xml:space="preserve">本次项目服务内容为 10</w:t>
      </w:r>
      <w:r>
        <w:rPr>
          <w:rFonts w:hint="eastAsia" w:ascii="仿宋" w:hAnsi="仿宋" w:eastAsia="仿宋" w:cs="仿宋"/>
          <w:spacing w:val="-32"/>
          <w:sz w:val="28"/>
          <w:szCs w:val="28"/>
        </w:rPr>
        <w:t xml:space="preserve"> </w:t>
      </w:r>
      <w:r>
        <w:rPr>
          <w:rFonts w:hint="eastAsia" w:ascii="仿宋" w:hAnsi="仿宋" w:eastAsia="仿宋" w:cs="仿宋"/>
          <w:spacing w:val="-5"/>
          <w:sz w:val="28"/>
          <w:szCs w:val="28"/>
        </w:rPr>
        <w:t xml:space="preserve">个物管站（18</w:t>
      </w:r>
      <w:r>
        <w:rPr>
          <w:rFonts w:hint="eastAsia" w:ascii="仿宋" w:hAnsi="仿宋" w:eastAsia="仿宋" w:cs="仿宋"/>
          <w:spacing w:val="-31"/>
          <w:sz w:val="28"/>
          <w:szCs w:val="28"/>
        </w:rPr>
        <w:t xml:space="preserve"> </w:t>
      </w:r>
      <w:r>
        <w:rPr>
          <w:rFonts w:hint="eastAsia" w:ascii="仿宋" w:hAnsi="仿宋" w:eastAsia="仿宋" w:cs="仿宋"/>
          <w:spacing w:val="-5"/>
          <w:sz w:val="28"/>
          <w:szCs w:val="28"/>
        </w:rPr>
        <w:t xml:space="preserve">栋楼</w:t>
      </w:r>
      <w:r>
        <w:rPr>
          <w:rFonts w:hint="eastAsia" w:ascii="仿宋" w:hAnsi="仿宋" w:eastAsia="仿宋" w:cs="仿宋"/>
          <w:spacing w:val="7"/>
          <w:sz w:val="28"/>
          <w:szCs w:val="28"/>
        </w:rPr>
        <w:t xml:space="preserve">），</w:t>
      </w:r>
      <w:r>
        <w:rPr>
          <w:rFonts w:hint="eastAsia" w:ascii="仿宋" w:hAnsi="仿宋" w:eastAsia="仿宋" w:cs="仿宋"/>
          <w:spacing w:val="-5"/>
          <w:sz w:val="28"/>
          <w:szCs w:val="28"/>
        </w:rPr>
        <w:t xml:space="preserve">其中东苑公寓</w:t>
      </w:r>
      <w:r>
        <w:rPr>
          <w:rFonts w:hint="eastAsia" w:ascii="仿宋" w:hAnsi="仿宋" w:eastAsia="仿宋" w:cs="仿宋"/>
          <w:spacing w:val="-35"/>
          <w:sz w:val="28"/>
          <w:szCs w:val="28"/>
        </w:rPr>
        <w:t xml:space="preserve"> </w:t>
      </w:r>
      <w:r>
        <w:rPr>
          <w:rFonts w:hint="eastAsia" w:ascii="仿宋" w:hAnsi="仿宋" w:eastAsia="仿宋" w:cs="仿宋"/>
          <w:spacing w:val="-5"/>
          <w:sz w:val="28"/>
          <w:szCs w:val="28"/>
        </w:rPr>
        <w:t xml:space="preserve">3</w:t>
      </w:r>
      <w:r>
        <w:rPr>
          <w:rFonts w:hint="eastAsia" w:ascii="仿宋" w:hAnsi="仿宋" w:eastAsia="仿宋" w:cs="仿宋"/>
          <w:spacing w:val="-35"/>
          <w:sz w:val="28"/>
          <w:szCs w:val="28"/>
        </w:rPr>
        <w:t xml:space="preserve"> </w:t>
      </w:r>
      <w:r>
        <w:rPr>
          <w:rFonts w:hint="eastAsia" w:ascii="仿宋" w:hAnsi="仿宋" w:eastAsia="仿宋" w:cs="仿宋"/>
          <w:spacing w:val="-5"/>
          <w:sz w:val="28"/>
          <w:szCs w:val="28"/>
        </w:rPr>
        <w:t xml:space="preserve">个物管站</w:t>
      </w:r>
      <w:r>
        <w:rPr>
          <w:rFonts w:hint="eastAsia" w:ascii="仿宋" w:hAnsi="仿宋" w:eastAsia="仿宋" w:cs="仿宋"/>
          <w:sz w:val="28"/>
          <w:szCs w:val="28"/>
        </w:rPr>
        <w:t xml:space="preserve"> </w:t>
      </w:r>
      <w:r>
        <w:rPr>
          <w:rFonts w:hint="eastAsia" w:ascii="仿宋" w:hAnsi="仿宋" w:eastAsia="仿宋" w:cs="仿宋"/>
          <w:spacing w:val="-5"/>
          <w:sz w:val="28"/>
          <w:szCs w:val="28"/>
        </w:rPr>
        <w:t xml:space="preserve">（6</w:t>
      </w:r>
      <w:r>
        <w:rPr>
          <w:rFonts w:hint="eastAsia" w:ascii="仿宋" w:hAnsi="仿宋" w:eastAsia="仿宋" w:cs="仿宋"/>
          <w:spacing w:val="-46"/>
          <w:sz w:val="28"/>
          <w:szCs w:val="28"/>
        </w:rPr>
        <w:t xml:space="preserve"> </w:t>
      </w:r>
      <w:r>
        <w:rPr>
          <w:rFonts w:hint="eastAsia" w:ascii="仿宋" w:hAnsi="仿宋" w:eastAsia="仿宋" w:cs="仿宋"/>
          <w:spacing w:val="-5"/>
          <w:sz w:val="28"/>
          <w:szCs w:val="28"/>
        </w:rPr>
        <w:t xml:space="preserve">栋楼）、西苑公寓</w:t>
      </w:r>
      <w:r>
        <w:rPr>
          <w:rFonts w:hint="eastAsia" w:ascii="仿宋" w:hAnsi="仿宋" w:eastAsia="仿宋" w:cs="仿宋"/>
          <w:spacing w:val="-53"/>
          <w:sz w:val="28"/>
          <w:szCs w:val="28"/>
        </w:rPr>
        <w:t xml:space="preserve"> </w:t>
      </w:r>
      <w:r>
        <w:rPr>
          <w:rFonts w:hint="eastAsia" w:ascii="仿宋" w:hAnsi="仿宋" w:eastAsia="仿宋" w:cs="仿宋"/>
          <w:spacing w:val="-5"/>
          <w:sz w:val="28"/>
          <w:szCs w:val="28"/>
        </w:rPr>
        <w:t xml:space="preserve">7</w:t>
      </w:r>
      <w:r>
        <w:rPr>
          <w:rFonts w:hint="eastAsia" w:ascii="仿宋" w:hAnsi="仿宋" w:eastAsia="仿宋" w:cs="仿宋"/>
          <w:spacing w:val="-52"/>
          <w:sz w:val="28"/>
          <w:szCs w:val="28"/>
        </w:rPr>
        <w:t xml:space="preserve"> </w:t>
      </w:r>
      <w:r>
        <w:rPr>
          <w:rFonts w:hint="eastAsia" w:ascii="仿宋" w:hAnsi="仿宋" w:eastAsia="仿宋" w:cs="仿宋"/>
          <w:spacing w:val="-5"/>
          <w:sz w:val="28"/>
          <w:szCs w:val="28"/>
        </w:rPr>
        <w:t xml:space="preserve">个物管站（12</w:t>
      </w:r>
      <w:r>
        <w:rPr>
          <w:rFonts w:hint="eastAsia" w:ascii="仿宋" w:hAnsi="仿宋" w:eastAsia="仿宋" w:cs="仿宋"/>
          <w:spacing w:val="-51"/>
          <w:sz w:val="28"/>
          <w:szCs w:val="28"/>
        </w:rPr>
        <w:t xml:space="preserve"> </w:t>
      </w:r>
      <w:r>
        <w:rPr>
          <w:rFonts w:hint="eastAsia" w:ascii="仿宋" w:hAnsi="仿宋" w:eastAsia="仿宋" w:cs="仿宋"/>
          <w:spacing w:val="-5"/>
          <w:sz w:val="28"/>
          <w:szCs w:val="28"/>
        </w:rPr>
        <w:t xml:space="preserve">栋楼）。服务面积大约</w:t>
      </w:r>
      <w:r>
        <w:rPr>
          <w:rFonts w:hint="eastAsia" w:ascii="仿宋" w:hAnsi="仿宋" w:eastAsia="仿宋" w:cs="仿宋"/>
          <w:spacing w:val="-39"/>
          <w:sz w:val="28"/>
          <w:szCs w:val="28"/>
        </w:rPr>
        <w:t xml:space="preserve"> </w:t>
      </w:r>
      <w:r>
        <w:rPr>
          <w:rFonts w:hint="eastAsia" w:ascii="仿宋" w:hAnsi="仿宋" w:eastAsia="仿宋" w:cs="仿宋"/>
          <w:spacing w:val="-5"/>
          <w:sz w:val="28"/>
          <w:szCs w:val="28"/>
        </w:rPr>
        <w:t xml:space="preserve">11.3</w:t>
      </w:r>
      <w:r>
        <w:rPr>
          <w:rFonts w:hint="eastAsia" w:ascii="仿宋" w:hAnsi="仿宋" w:eastAsia="仿宋" w:cs="仿宋"/>
          <w:spacing w:val="-50"/>
          <w:sz w:val="28"/>
          <w:szCs w:val="28"/>
        </w:rPr>
        <w:t xml:space="preserve"> </w:t>
      </w:r>
      <w:r>
        <w:rPr>
          <w:rFonts w:hint="eastAsia" w:ascii="仿宋" w:hAnsi="仿宋" w:eastAsia="仿宋" w:cs="仿宋"/>
          <w:spacing w:val="-5"/>
          <w:sz w:val="28"/>
          <w:szCs w:val="28"/>
        </w:rPr>
        <w:t xml:space="preserve">万平方米。</w:t>
      </w:r>
      <w:r>
        <w:rPr>
          <w:rFonts w:hint="eastAsia" w:ascii="仿宋" w:hAnsi="仿宋" w:eastAsia="仿宋" w:cs="仿宋"/>
          <w:sz w:val="28"/>
          <w:szCs w:val="28"/>
        </w:rPr>
      </w:r>
      <w:r/>
    </w:p>
    <w:p>
      <w:pPr>
        <w:pStyle w:val="866"/>
        <w:ind w:left="50" w:right="25" w:firstLine="566"/>
        <w:spacing w:before="1" w:line="285" w:lineRule="auto"/>
        <w:rPr>
          <w:rFonts w:hint="eastAsia" w:ascii="仿宋" w:hAnsi="仿宋" w:eastAsia="仿宋" w:cs="仿宋"/>
          <w:sz w:val="28"/>
          <w:szCs w:val="28"/>
        </w:rPr>
      </w:pPr>
      <w:r>
        <w:rPr>
          <w:rFonts w:hint="eastAsia" w:ascii="仿宋" w:hAnsi="仿宋" w:eastAsia="仿宋" w:cs="仿宋"/>
          <w:spacing w:val="-4"/>
          <w:sz w:val="28"/>
          <w:szCs w:val="28"/>
        </w:rPr>
        <w:t xml:space="preserve">每个管理站,现有大厅、值班室、员工休息</w:t>
      </w:r>
      <w:r>
        <w:rPr>
          <w:rFonts w:hint="eastAsia" w:ascii="仿宋" w:hAnsi="仿宋" w:eastAsia="仿宋" w:cs="仿宋"/>
          <w:spacing w:val="-5"/>
          <w:sz w:val="28"/>
          <w:szCs w:val="28"/>
        </w:rPr>
        <w:t xml:space="preserve">室；除原建筑设施及公用设施</w:t>
      </w:r>
      <w:r>
        <w:rPr>
          <w:rFonts w:hint="eastAsia" w:ascii="仿宋" w:hAnsi="仿宋" w:eastAsia="仿宋" w:cs="仿宋"/>
          <w:sz w:val="28"/>
          <w:szCs w:val="28"/>
        </w:rPr>
        <w:t xml:space="preserve"> </w:t>
      </w:r>
      <w:r>
        <w:rPr>
          <w:rFonts w:hint="eastAsia" w:ascii="仿宋" w:hAnsi="仿宋" w:eastAsia="仿宋" w:cs="仿宋"/>
          <w:spacing w:val="-2"/>
          <w:sz w:val="28"/>
          <w:szCs w:val="28"/>
        </w:rPr>
        <w:t xml:space="preserve">外，还包括如下设备:组合式吧台、双人床、办公桌椅、网络接口、电话机等。</w:t>
      </w:r>
      <w:r>
        <w:rPr>
          <w:rFonts w:hint="eastAsia" w:ascii="仿宋" w:hAnsi="仿宋" w:eastAsia="仿宋" w:cs="仿宋"/>
          <w:sz w:val="28"/>
          <w:szCs w:val="28"/>
        </w:rPr>
      </w:r>
      <w:r/>
    </w:p>
    <w:tbl>
      <w:tblPr>
        <w:tblStyle w:val="977"/>
        <w:tblW w:w="9139" w:type="dxa"/>
        <w:tblInd w:w="23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91"/>
        <w:gridCol w:w="2851"/>
        <w:gridCol w:w="1863"/>
        <w:gridCol w:w="2134"/>
      </w:tblGrid>
      <w:tr>
        <w:trPr>
          <w:trHeight w:val="1443"/>
        </w:trPr>
        <w:tc>
          <w:tcPr>
            <w:tcW w:w="2291" w:type="dxa"/>
            <w:vAlign w:val="top"/>
            <w:textDirection w:val="lrTb"/>
            <w:noWrap w:val="false"/>
          </w:tcPr>
          <w:p>
            <w:pPr>
              <w:pStyle w:val="866"/>
              <w:spacing w:line="286" w:lineRule="auto"/>
              <w:rPr>
                <w:rFonts w:hint="eastAsia" w:ascii="仿宋" w:hAnsi="仿宋" w:eastAsia="仿宋" w:cs="仿宋"/>
                <w:sz w:val="28"/>
                <w:szCs w:val="28"/>
              </w:rPr>
            </w:pPr>
            <w:r>
              <w:rPr>
                <w:rFonts w:hint="eastAsia" w:ascii="仿宋" w:hAnsi="仿宋" w:eastAsia="仿宋" w:cs="仿宋"/>
                <w:sz w:val="28"/>
                <w:szCs w:val="28"/>
              </w:rPr>
            </w:r>
            <w:r/>
          </w:p>
          <w:p>
            <w:pPr>
              <w:pStyle w:val="866"/>
              <w:spacing w:line="287" w:lineRule="auto"/>
              <w:rPr>
                <w:rFonts w:hint="eastAsia" w:ascii="仿宋" w:hAnsi="仿宋" w:eastAsia="仿宋" w:cs="仿宋"/>
                <w:sz w:val="28"/>
                <w:szCs w:val="28"/>
              </w:rPr>
            </w:pPr>
            <w:r>
              <w:rPr>
                <w:rFonts w:hint="eastAsia" w:ascii="仿宋" w:hAnsi="仿宋" w:eastAsia="仿宋" w:cs="仿宋"/>
                <w:sz w:val="28"/>
                <w:szCs w:val="28"/>
              </w:rPr>
            </w:r>
            <w:r/>
          </w:p>
          <w:p>
            <w:pPr>
              <w:pStyle w:val="978"/>
              <w:ind w:left="756"/>
              <w:spacing w:before="91" w:line="220" w:lineRule="auto"/>
              <w:rPr>
                <w:rFonts w:hint="eastAsia" w:ascii="仿宋" w:hAnsi="仿宋" w:eastAsia="仿宋" w:cs="仿宋"/>
                <w:sz w:val="28"/>
                <w:szCs w:val="28"/>
              </w:rPr>
            </w:pPr>
            <w:r>
              <w:rPr>
                <w:rFonts w:hint="eastAsia" w:ascii="仿宋" w:hAnsi="仿宋" w:eastAsia="仿宋" w:cs="仿宋"/>
                <w:spacing w:val="-8"/>
                <w:sz w:val="28"/>
                <w:szCs w:val="28"/>
              </w:rPr>
              <w:t xml:space="preserve">管理站</w:t>
            </w:r>
            <w:r>
              <w:rPr>
                <w:rFonts w:hint="eastAsia" w:ascii="仿宋" w:hAnsi="仿宋" w:eastAsia="仿宋" w:cs="仿宋"/>
                <w:sz w:val="28"/>
                <w:szCs w:val="28"/>
              </w:rPr>
            </w:r>
            <w:r/>
          </w:p>
        </w:tc>
        <w:tc>
          <w:tcPr>
            <w:tcW w:w="2851" w:type="dxa"/>
            <w:vAlign w:val="top"/>
            <w:textDirection w:val="lrTb"/>
            <w:noWrap w:val="false"/>
          </w:tcPr>
          <w:p>
            <w:pPr>
              <w:pStyle w:val="866"/>
              <w:spacing w:line="286" w:lineRule="auto"/>
              <w:rPr>
                <w:rFonts w:hint="eastAsia" w:ascii="仿宋" w:hAnsi="仿宋" w:eastAsia="仿宋" w:cs="仿宋"/>
                <w:sz w:val="28"/>
                <w:szCs w:val="28"/>
              </w:rPr>
            </w:pPr>
            <w:r>
              <w:rPr>
                <w:rFonts w:hint="eastAsia" w:ascii="仿宋" w:hAnsi="仿宋" w:eastAsia="仿宋" w:cs="仿宋"/>
                <w:sz w:val="28"/>
                <w:szCs w:val="28"/>
              </w:rPr>
            </w:r>
            <w:r/>
          </w:p>
          <w:p>
            <w:pPr>
              <w:pStyle w:val="866"/>
              <w:spacing w:line="287" w:lineRule="auto"/>
              <w:rPr>
                <w:rFonts w:hint="eastAsia" w:ascii="仿宋" w:hAnsi="仿宋" w:eastAsia="仿宋" w:cs="仿宋"/>
                <w:sz w:val="28"/>
                <w:szCs w:val="28"/>
              </w:rPr>
            </w:pPr>
            <w:r>
              <w:rPr>
                <w:rFonts w:hint="eastAsia" w:ascii="仿宋" w:hAnsi="仿宋" w:eastAsia="仿宋" w:cs="仿宋"/>
                <w:sz w:val="28"/>
                <w:szCs w:val="28"/>
              </w:rPr>
            </w:r>
            <w:r/>
          </w:p>
          <w:p>
            <w:pPr>
              <w:pStyle w:val="978"/>
              <w:ind w:left="882"/>
              <w:spacing w:before="91" w:line="219" w:lineRule="auto"/>
              <w:rPr>
                <w:rFonts w:hint="eastAsia" w:ascii="仿宋" w:hAnsi="仿宋" w:eastAsia="仿宋" w:cs="仿宋"/>
                <w:sz w:val="28"/>
                <w:szCs w:val="28"/>
              </w:rPr>
            </w:pPr>
            <w:r>
              <w:rPr>
                <w:rFonts w:hint="eastAsia" w:ascii="仿宋" w:hAnsi="仿宋" w:eastAsia="仿宋" w:cs="仿宋"/>
                <w:spacing w:val="-4"/>
                <w:sz w:val="28"/>
                <w:szCs w:val="28"/>
              </w:rPr>
              <w:t xml:space="preserve">宿舍楼号</w:t>
            </w:r>
            <w:r>
              <w:rPr>
                <w:rFonts w:hint="eastAsia" w:ascii="仿宋" w:hAnsi="仿宋" w:eastAsia="仿宋" w:cs="仿宋"/>
                <w:sz w:val="28"/>
                <w:szCs w:val="28"/>
              </w:rPr>
            </w:r>
            <w:r/>
          </w:p>
        </w:tc>
        <w:tc>
          <w:tcPr>
            <w:tcW w:w="1863" w:type="dxa"/>
            <w:vAlign w:val="top"/>
            <w:textDirection w:val="lrTb"/>
            <w:noWrap w:val="false"/>
          </w:tcPr>
          <w:p>
            <w:pPr>
              <w:pStyle w:val="866"/>
              <w:spacing w:line="373" w:lineRule="auto"/>
              <w:rPr>
                <w:rFonts w:hint="eastAsia" w:ascii="仿宋" w:hAnsi="仿宋" w:eastAsia="仿宋" w:cs="仿宋"/>
                <w:sz w:val="28"/>
                <w:szCs w:val="28"/>
              </w:rPr>
            </w:pPr>
            <w:r>
              <w:rPr>
                <w:rFonts w:hint="eastAsia" w:ascii="仿宋" w:hAnsi="仿宋" w:eastAsia="仿宋" w:cs="仿宋"/>
                <w:sz w:val="28"/>
                <w:szCs w:val="28"/>
              </w:rPr>
            </w:r>
            <w:r/>
          </w:p>
          <w:p>
            <w:pPr>
              <w:pStyle w:val="978"/>
              <w:ind w:left="532"/>
              <w:spacing w:before="91"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房间数</w:t>
            </w:r>
            <w:r>
              <w:rPr>
                <w:rFonts w:hint="eastAsia" w:ascii="仿宋" w:hAnsi="仿宋" w:eastAsia="仿宋" w:cs="仿宋"/>
                <w:sz w:val="28"/>
                <w:szCs w:val="28"/>
              </w:rPr>
            </w:r>
            <w:r/>
          </w:p>
          <w:p>
            <w:pPr>
              <w:pStyle w:val="978"/>
              <w:ind w:left="248"/>
              <w:spacing w:before="68" w:line="217" w:lineRule="auto"/>
              <w:rPr>
                <w:rFonts w:hint="eastAsia" w:ascii="仿宋" w:hAnsi="仿宋" w:eastAsia="仿宋" w:cs="仿宋"/>
                <w:sz w:val="28"/>
                <w:szCs w:val="28"/>
              </w:rPr>
            </w:pPr>
            <w:r>
              <w:rPr>
                <w:rFonts w:hint="eastAsia" w:ascii="仿宋" w:hAnsi="仿宋" w:eastAsia="仿宋" w:cs="仿宋"/>
                <w:spacing w:val="-8"/>
                <w:sz w:val="28"/>
                <w:szCs w:val="28"/>
              </w:rPr>
              <w:t xml:space="preserve">（单位间）</w:t>
            </w:r>
            <w:r>
              <w:rPr>
                <w:rFonts w:hint="eastAsia" w:ascii="仿宋" w:hAnsi="仿宋" w:eastAsia="仿宋" w:cs="仿宋"/>
                <w:sz w:val="28"/>
                <w:szCs w:val="28"/>
              </w:rPr>
            </w:r>
            <w:r/>
          </w:p>
        </w:tc>
        <w:tc>
          <w:tcPr>
            <w:tcW w:w="2134" w:type="dxa"/>
            <w:vAlign w:val="top"/>
            <w:textDirection w:val="lrTb"/>
            <w:noWrap w:val="false"/>
          </w:tcPr>
          <w:p>
            <w:pPr>
              <w:pStyle w:val="866"/>
              <w:spacing w:line="373" w:lineRule="auto"/>
              <w:rPr>
                <w:rFonts w:hint="eastAsia" w:ascii="仿宋" w:hAnsi="仿宋" w:eastAsia="仿宋" w:cs="仿宋"/>
                <w:sz w:val="28"/>
                <w:szCs w:val="28"/>
              </w:rPr>
            </w:pPr>
            <w:r>
              <w:rPr>
                <w:rFonts w:hint="eastAsia" w:ascii="仿宋" w:hAnsi="仿宋" w:eastAsia="仿宋" w:cs="仿宋"/>
                <w:sz w:val="28"/>
                <w:szCs w:val="28"/>
              </w:rPr>
            </w:r>
            <w:r/>
          </w:p>
          <w:p>
            <w:pPr>
              <w:pStyle w:val="978"/>
              <w:ind w:left="245"/>
              <w:spacing w:before="91" w:line="219" w:lineRule="auto"/>
              <w:rPr>
                <w:rFonts w:hint="eastAsia" w:ascii="仿宋" w:hAnsi="仿宋" w:eastAsia="仿宋" w:cs="仿宋"/>
                <w:sz w:val="28"/>
                <w:szCs w:val="28"/>
              </w:rPr>
            </w:pPr>
            <w:r>
              <w:rPr>
                <w:rFonts w:hint="eastAsia" w:ascii="仿宋" w:hAnsi="仿宋" w:eastAsia="仿宋" w:cs="仿宋"/>
                <w:spacing w:val="-4"/>
                <w:sz w:val="28"/>
                <w:szCs w:val="28"/>
              </w:rPr>
              <w:t xml:space="preserve">可容纳学生数</w:t>
            </w:r>
            <w:r>
              <w:rPr>
                <w:rFonts w:hint="eastAsia" w:ascii="仿宋" w:hAnsi="仿宋" w:eastAsia="仿宋" w:cs="仿宋"/>
                <w:sz w:val="28"/>
                <w:szCs w:val="28"/>
              </w:rPr>
            </w:r>
            <w:r/>
          </w:p>
          <w:p>
            <w:pPr>
              <w:pStyle w:val="978"/>
              <w:ind w:left="383"/>
              <w:spacing w:before="68" w:line="217" w:lineRule="auto"/>
              <w:rPr>
                <w:rFonts w:hint="eastAsia" w:ascii="仿宋" w:hAnsi="仿宋" w:eastAsia="仿宋" w:cs="仿宋"/>
                <w:sz w:val="28"/>
                <w:szCs w:val="28"/>
              </w:rPr>
            </w:pPr>
            <w:r>
              <w:rPr>
                <w:rFonts w:hint="eastAsia" w:ascii="仿宋" w:hAnsi="仿宋" w:eastAsia="仿宋" w:cs="仿宋"/>
                <w:spacing w:val="-7"/>
                <w:sz w:val="28"/>
                <w:szCs w:val="28"/>
              </w:rPr>
              <w:t xml:space="preserve">（单位人）</w:t>
            </w:r>
            <w:r>
              <w:rPr>
                <w:rFonts w:hint="eastAsia" w:ascii="仿宋" w:hAnsi="仿宋" w:eastAsia="仿宋" w:cs="仿宋"/>
                <w:sz w:val="28"/>
                <w:szCs w:val="28"/>
              </w:rPr>
            </w:r>
            <w:r/>
          </w:p>
        </w:tc>
      </w:tr>
      <w:tr>
        <w:trPr>
          <w:trHeight w:val="417"/>
        </w:trPr>
        <w:tc>
          <w:tcPr>
            <w:tcW w:w="2291" w:type="dxa"/>
            <w:vAlign w:val="top"/>
            <w:vMerge w:val="restart"/>
            <w:textDirection w:val="lrTb"/>
            <w:noWrap w:val="false"/>
          </w:tcPr>
          <w:p>
            <w:pPr>
              <w:pStyle w:val="978"/>
              <w:ind w:left="257"/>
              <w:spacing w:before="282" w:line="219" w:lineRule="auto"/>
              <w:rPr>
                <w:rFonts w:hint="eastAsia" w:ascii="仿宋" w:hAnsi="仿宋" w:eastAsia="仿宋" w:cs="仿宋"/>
                <w:sz w:val="28"/>
                <w:szCs w:val="28"/>
              </w:rPr>
            </w:pPr>
            <w:r>
              <w:rPr>
                <w:rFonts w:hint="eastAsia" w:ascii="仿宋" w:hAnsi="仿宋" w:eastAsia="仿宋" w:cs="仿宋"/>
                <w:spacing w:val="-4"/>
                <w:sz w:val="28"/>
                <w:szCs w:val="28"/>
              </w:rPr>
              <w:t xml:space="preserve">东一舍-东二舍</w:t>
            </w:r>
            <w:r>
              <w:rPr>
                <w:rFonts w:hint="eastAsia" w:ascii="仿宋" w:hAnsi="仿宋" w:eastAsia="仿宋" w:cs="仿宋"/>
                <w:sz w:val="28"/>
                <w:szCs w:val="28"/>
              </w:rPr>
            </w:r>
            <w:r/>
          </w:p>
        </w:tc>
        <w:tc>
          <w:tcPr>
            <w:tcW w:w="2851" w:type="dxa"/>
            <w:vAlign w:val="top"/>
            <w:textDirection w:val="lrTb"/>
            <w:noWrap w:val="false"/>
          </w:tcPr>
          <w:p>
            <w:pPr>
              <w:pStyle w:val="978"/>
              <w:ind w:left="747"/>
              <w:spacing w:before="79" w:line="208" w:lineRule="auto"/>
              <w:rPr>
                <w:rFonts w:hint="eastAsia" w:ascii="仿宋" w:hAnsi="仿宋" w:eastAsia="仿宋" w:cs="仿宋"/>
                <w:sz w:val="28"/>
                <w:szCs w:val="28"/>
              </w:rPr>
            </w:pPr>
            <w:r>
              <w:rPr>
                <w:rFonts w:hint="eastAsia" w:ascii="仿宋" w:hAnsi="仿宋" w:eastAsia="仿宋" w:cs="仿宋"/>
                <w:spacing w:val="-5"/>
                <w:sz w:val="28"/>
                <w:szCs w:val="28"/>
              </w:rPr>
              <w:t xml:space="preserve">东一舍公寓</w:t>
            </w:r>
            <w:r>
              <w:rPr>
                <w:rFonts w:hint="eastAsia" w:ascii="仿宋" w:hAnsi="仿宋" w:eastAsia="仿宋" w:cs="仿宋"/>
                <w:sz w:val="28"/>
                <w:szCs w:val="28"/>
              </w:rPr>
            </w:r>
            <w:r/>
          </w:p>
        </w:tc>
        <w:tc>
          <w:tcPr>
            <w:tcW w:w="1863" w:type="dxa"/>
            <w:vAlign w:val="top"/>
            <w:textDirection w:val="lrTb"/>
            <w:noWrap w:val="false"/>
          </w:tcPr>
          <w:p>
            <w:pPr>
              <w:pStyle w:val="978"/>
              <w:ind w:left="749"/>
              <w:spacing w:before="79" w:line="208" w:lineRule="auto"/>
              <w:rPr>
                <w:rFonts w:hint="eastAsia" w:ascii="仿宋" w:hAnsi="仿宋" w:eastAsia="仿宋" w:cs="仿宋"/>
                <w:sz w:val="28"/>
                <w:szCs w:val="28"/>
                <w:lang w:eastAsia="zh-CN"/>
              </w:rPr>
            </w:pPr>
            <w:r>
              <w:rPr>
                <w:rFonts w:hint="eastAsia" w:ascii="仿宋" w:hAnsi="仿宋" w:eastAsia="仿宋" w:cs="仿宋"/>
                <w:spacing w:val="-10"/>
                <w:sz w:val="28"/>
                <w:szCs w:val="28"/>
                <w:lang w:eastAsia="zh-CN"/>
              </w:rPr>
              <w:t xml:space="preserve">113</w:t>
            </w:r>
            <w:r>
              <w:rPr>
                <w:rFonts w:hint="eastAsia" w:ascii="仿宋" w:hAnsi="仿宋" w:eastAsia="仿宋" w:cs="仿宋"/>
                <w:sz w:val="28"/>
                <w:szCs w:val="28"/>
                <w:lang w:eastAsia="zh-CN"/>
              </w:rPr>
            </w:r>
            <w:r/>
          </w:p>
        </w:tc>
        <w:tc>
          <w:tcPr>
            <w:tcW w:w="2134" w:type="dxa"/>
            <w:vAlign w:val="top"/>
            <w:vMerge w:val="restart"/>
            <w:textDirection w:val="lrTb"/>
            <w:noWrap w:val="false"/>
          </w:tcPr>
          <w:p>
            <w:pPr>
              <w:pStyle w:val="978"/>
              <w:ind w:left="814"/>
              <w:spacing w:before="283" w:line="237" w:lineRule="auto"/>
              <w:rPr>
                <w:rFonts w:hint="eastAsia" w:ascii="仿宋" w:hAnsi="仿宋" w:eastAsia="仿宋" w:cs="仿宋"/>
                <w:sz w:val="28"/>
                <w:szCs w:val="28"/>
                <w:lang w:eastAsia="zh-CN"/>
              </w:rPr>
            </w:pPr>
            <w:r>
              <w:rPr>
                <w:rFonts w:hint="eastAsia" w:ascii="仿宋" w:hAnsi="仿宋" w:eastAsia="仿宋" w:cs="仿宋"/>
                <w:spacing w:val="-8"/>
                <w:sz w:val="28"/>
                <w:szCs w:val="28"/>
                <w:lang w:eastAsia="zh-CN"/>
              </w:rPr>
              <w:t xml:space="preserve">1254</w:t>
            </w:r>
            <w:r>
              <w:rPr>
                <w:rFonts w:hint="eastAsia" w:ascii="仿宋" w:hAnsi="仿宋" w:eastAsia="仿宋" w:cs="仿宋"/>
                <w:sz w:val="28"/>
                <w:szCs w:val="28"/>
                <w:lang w:eastAsia="zh-CN"/>
              </w:rPr>
            </w:r>
            <w:r/>
          </w:p>
        </w:tc>
      </w:tr>
      <w:tr>
        <w:trPr>
          <w:trHeight w:val="417"/>
        </w:trPr>
        <w:tc>
          <w:tcPr>
            <w:tcW w:w="2291"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c>
          <w:tcPr>
            <w:tcW w:w="2851" w:type="dxa"/>
            <w:vAlign w:val="top"/>
            <w:textDirection w:val="lrTb"/>
            <w:noWrap w:val="false"/>
          </w:tcPr>
          <w:p>
            <w:pPr>
              <w:pStyle w:val="978"/>
              <w:ind w:left="747"/>
              <w:spacing w:before="79" w:line="208" w:lineRule="auto"/>
              <w:rPr>
                <w:rFonts w:hint="eastAsia" w:ascii="仿宋" w:hAnsi="仿宋" w:eastAsia="仿宋" w:cs="仿宋"/>
                <w:sz w:val="28"/>
                <w:szCs w:val="28"/>
              </w:rPr>
            </w:pPr>
            <w:r>
              <w:rPr>
                <w:rFonts w:hint="eastAsia" w:ascii="仿宋" w:hAnsi="仿宋" w:eastAsia="仿宋" w:cs="仿宋"/>
                <w:spacing w:val="-5"/>
                <w:sz w:val="28"/>
                <w:szCs w:val="28"/>
              </w:rPr>
              <w:t xml:space="preserve">东二舍公寓</w:t>
            </w:r>
            <w:r>
              <w:rPr>
                <w:rFonts w:hint="eastAsia" w:ascii="仿宋" w:hAnsi="仿宋" w:eastAsia="仿宋" w:cs="仿宋"/>
                <w:sz w:val="28"/>
                <w:szCs w:val="28"/>
              </w:rPr>
            </w:r>
            <w:r/>
          </w:p>
        </w:tc>
        <w:tc>
          <w:tcPr>
            <w:tcW w:w="1863" w:type="dxa"/>
            <w:vAlign w:val="top"/>
            <w:textDirection w:val="lrTb"/>
            <w:noWrap w:val="false"/>
          </w:tcPr>
          <w:p>
            <w:pPr>
              <w:pStyle w:val="978"/>
              <w:ind w:left="749"/>
              <w:spacing w:before="79" w:line="208" w:lineRule="auto"/>
              <w:rPr>
                <w:rFonts w:hint="eastAsia" w:ascii="仿宋" w:hAnsi="仿宋" w:eastAsia="仿宋" w:cs="仿宋"/>
                <w:sz w:val="28"/>
                <w:szCs w:val="28"/>
                <w:lang w:eastAsia="zh-CN"/>
              </w:rPr>
            </w:pPr>
            <w:r>
              <w:rPr>
                <w:rFonts w:hint="eastAsia" w:ascii="仿宋" w:hAnsi="仿宋" w:eastAsia="仿宋" w:cs="仿宋"/>
                <w:spacing w:val="-10"/>
                <w:sz w:val="28"/>
                <w:szCs w:val="28"/>
                <w:lang w:eastAsia="zh-CN"/>
              </w:rPr>
              <w:t xml:space="preserve">96</w:t>
            </w:r>
            <w:r>
              <w:rPr>
                <w:rFonts w:hint="eastAsia" w:ascii="仿宋" w:hAnsi="仿宋" w:eastAsia="仿宋" w:cs="仿宋"/>
                <w:sz w:val="28"/>
                <w:szCs w:val="28"/>
                <w:lang w:eastAsia="zh-CN"/>
              </w:rPr>
            </w:r>
            <w:r/>
          </w:p>
        </w:tc>
        <w:tc>
          <w:tcPr>
            <w:tcW w:w="2134"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r>
      <w:tr>
        <w:trPr>
          <w:trHeight w:val="416"/>
        </w:trPr>
        <w:tc>
          <w:tcPr>
            <w:tcW w:w="2291" w:type="dxa"/>
            <w:vAlign w:val="top"/>
            <w:vMerge w:val="restart"/>
            <w:textDirection w:val="lrTb"/>
            <w:noWrap w:val="false"/>
          </w:tcPr>
          <w:p>
            <w:pPr>
              <w:pStyle w:val="978"/>
              <w:ind w:left="257"/>
              <w:spacing w:before="282" w:line="219" w:lineRule="auto"/>
              <w:rPr>
                <w:rFonts w:hint="eastAsia" w:ascii="仿宋" w:hAnsi="仿宋" w:eastAsia="仿宋" w:cs="仿宋"/>
                <w:sz w:val="28"/>
                <w:szCs w:val="28"/>
              </w:rPr>
            </w:pPr>
            <w:r>
              <w:rPr>
                <w:rFonts w:hint="eastAsia" w:ascii="仿宋" w:hAnsi="仿宋" w:eastAsia="仿宋" w:cs="仿宋"/>
                <w:spacing w:val="-4"/>
                <w:sz w:val="28"/>
                <w:szCs w:val="28"/>
              </w:rPr>
              <w:t xml:space="preserve">东三舍-东四舍</w:t>
            </w:r>
            <w:r>
              <w:rPr>
                <w:rFonts w:hint="eastAsia" w:ascii="仿宋" w:hAnsi="仿宋" w:eastAsia="仿宋" w:cs="仿宋"/>
                <w:sz w:val="28"/>
                <w:szCs w:val="28"/>
              </w:rPr>
            </w:r>
            <w:r/>
          </w:p>
        </w:tc>
        <w:tc>
          <w:tcPr>
            <w:tcW w:w="2851" w:type="dxa"/>
            <w:vAlign w:val="top"/>
            <w:textDirection w:val="lrTb"/>
            <w:noWrap w:val="false"/>
          </w:tcPr>
          <w:p>
            <w:pPr>
              <w:pStyle w:val="978"/>
              <w:ind w:left="747"/>
              <w:spacing w:before="79" w:line="207" w:lineRule="auto"/>
              <w:rPr>
                <w:rFonts w:hint="eastAsia" w:ascii="仿宋" w:hAnsi="仿宋" w:eastAsia="仿宋" w:cs="仿宋"/>
                <w:sz w:val="28"/>
                <w:szCs w:val="28"/>
              </w:rPr>
            </w:pPr>
            <w:r>
              <w:rPr>
                <w:rFonts w:hint="eastAsia" w:ascii="仿宋" w:hAnsi="仿宋" w:eastAsia="仿宋" w:cs="仿宋"/>
                <w:spacing w:val="-5"/>
                <w:sz w:val="28"/>
                <w:szCs w:val="28"/>
              </w:rPr>
              <w:t xml:space="preserve">东三舍公寓</w:t>
            </w:r>
            <w:r>
              <w:rPr>
                <w:rFonts w:hint="eastAsia" w:ascii="仿宋" w:hAnsi="仿宋" w:eastAsia="仿宋" w:cs="仿宋"/>
                <w:sz w:val="28"/>
                <w:szCs w:val="28"/>
              </w:rPr>
            </w:r>
            <w:r/>
          </w:p>
        </w:tc>
        <w:tc>
          <w:tcPr>
            <w:tcW w:w="1863" w:type="dxa"/>
            <w:vAlign w:val="top"/>
            <w:textDirection w:val="lrTb"/>
            <w:noWrap w:val="false"/>
          </w:tcPr>
          <w:p>
            <w:pPr>
              <w:pStyle w:val="978"/>
              <w:ind w:left="749"/>
              <w:spacing w:before="79" w:line="207" w:lineRule="auto"/>
              <w:rPr>
                <w:rFonts w:hint="eastAsia" w:ascii="仿宋" w:hAnsi="仿宋" w:eastAsia="仿宋" w:cs="仿宋"/>
                <w:sz w:val="28"/>
                <w:szCs w:val="28"/>
                <w:lang w:eastAsia="zh-CN"/>
              </w:rPr>
            </w:pPr>
            <w:r>
              <w:rPr>
                <w:rFonts w:hint="eastAsia" w:ascii="仿宋" w:hAnsi="仿宋" w:eastAsia="仿宋" w:cs="仿宋"/>
                <w:spacing w:val="-10"/>
                <w:sz w:val="28"/>
                <w:szCs w:val="28"/>
                <w:lang w:eastAsia="zh-CN"/>
              </w:rPr>
              <w:t xml:space="preserve">96</w:t>
            </w:r>
            <w:r>
              <w:rPr>
                <w:rFonts w:hint="eastAsia" w:ascii="仿宋" w:hAnsi="仿宋" w:eastAsia="仿宋" w:cs="仿宋"/>
                <w:sz w:val="28"/>
                <w:szCs w:val="28"/>
                <w:lang w:eastAsia="zh-CN"/>
              </w:rPr>
            </w:r>
            <w:r/>
          </w:p>
        </w:tc>
        <w:tc>
          <w:tcPr>
            <w:tcW w:w="2134" w:type="dxa"/>
            <w:vAlign w:val="top"/>
            <w:vMerge w:val="restart"/>
            <w:textDirection w:val="lrTb"/>
            <w:noWrap w:val="false"/>
          </w:tcPr>
          <w:p>
            <w:pPr>
              <w:pStyle w:val="978"/>
              <w:ind w:left="814"/>
              <w:spacing w:before="284" w:line="237" w:lineRule="auto"/>
              <w:rPr>
                <w:rFonts w:hint="eastAsia" w:ascii="仿宋" w:hAnsi="仿宋" w:eastAsia="仿宋" w:cs="仿宋"/>
                <w:sz w:val="28"/>
                <w:szCs w:val="28"/>
                <w:lang w:eastAsia="zh-CN"/>
              </w:rPr>
            </w:pPr>
            <w:r>
              <w:rPr>
                <w:rFonts w:hint="eastAsia" w:ascii="仿宋" w:hAnsi="仿宋" w:eastAsia="仿宋" w:cs="仿宋"/>
                <w:spacing w:val="-8"/>
                <w:sz w:val="28"/>
                <w:szCs w:val="28"/>
                <w:lang w:eastAsia="zh-CN"/>
              </w:rPr>
              <w:t xml:space="preserve">1260</w:t>
            </w:r>
            <w:r>
              <w:rPr>
                <w:rFonts w:hint="eastAsia" w:ascii="仿宋" w:hAnsi="仿宋" w:eastAsia="仿宋" w:cs="仿宋"/>
                <w:sz w:val="28"/>
                <w:szCs w:val="28"/>
                <w:lang w:eastAsia="zh-CN"/>
              </w:rPr>
            </w:r>
            <w:r/>
          </w:p>
        </w:tc>
      </w:tr>
      <w:tr>
        <w:trPr>
          <w:trHeight w:val="419"/>
        </w:trPr>
        <w:tc>
          <w:tcPr>
            <w:tcW w:w="2291"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c>
          <w:tcPr>
            <w:tcW w:w="2851" w:type="dxa"/>
            <w:vAlign w:val="top"/>
            <w:textDirection w:val="lrTb"/>
            <w:noWrap w:val="false"/>
          </w:tcPr>
          <w:p>
            <w:pPr>
              <w:pStyle w:val="978"/>
              <w:ind w:left="747"/>
              <w:spacing w:before="82" w:line="207" w:lineRule="auto"/>
              <w:rPr>
                <w:rFonts w:hint="eastAsia" w:ascii="仿宋" w:hAnsi="仿宋" w:eastAsia="仿宋" w:cs="仿宋"/>
                <w:sz w:val="28"/>
                <w:szCs w:val="28"/>
              </w:rPr>
            </w:pPr>
            <w:r>
              <w:rPr>
                <w:rFonts w:hint="eastAsia" w:ascii="仿宋" w:hAnsi="仿宋" w:eastAsia="仿宋" w:cs="仿宋"/>
                <w:spacing w:val="-5"/>
                <w:sz w:val="28"/>
                <w:szCs w:val="28"/>
              </w:rPr>
              <w:t xml:space="preserve">东四舍公寓</w:t>
            </w:r>
            <w:r>
              <w:rPr>
                <w:rFonts w:hint="eastAsia" w:ascii="仿宋" w:hAnsi="仿宋" w:eastAsia="仿宋" w:cs="仿宋"/>
                <w:sz w:val="28"/>
                <w:szCs w:val="28"/>
              </w:rPr>
            </w:r>
            <w:r/>
          </w:p>
        </w:tc>
        <w:tc>
          <w:tcPr>
            <w:tcW w:w="1863" w:type="dxa"/>
            <w:vAlign w:val="top"/>
            <w:textDirection w:val="lrTb"/>
            <w:noWrap w:val="false"/>
          </w:tcPr>
          <w:p>
            <w:pPr>
              <w:pStyle w:val="978"/>
              <w:ind w:left="749"/>
              <w:spacing w:before="82" w:line="207" w:lineRule="auto"/>
              <w:rPr>
                <w:rFonts w:hint="eastAsia" w:ascii="仿宋" w:hAnsi="仿宋" w:eastAsia="仿宋" w:cs="仿宋"/>
                <w:sz w:val="28"/>
                <w:szCs w:val="28"/>
                <w:lang w:eastAsia="zh-CN"/>
              </w:rPr>
            </w:pPr>
            <w:r>
              <w:rPr>
                <w:rFonts w:hint="eastAsia" w:ascii="仿宋" w:hAnsi="仿宋" w:eastAsia="仿宋" w:cs="仿宋"/>
                <w:spacing w:val="-10"/>
                <w:sz w:val="28"/>
                <w:szCs w:val="28"/>
                <w:lang w:eastAsia="zh-CN"/>
              </w:rPr>
              <w:t xml:space="preserve">114</w:t>
            </w:r>
            <w:r>
              <w:rPr>
                <w:rFonts w:hint="eastAsia" w:ascii="仿宋" w:hAnsi="仿宋" w:eastAsia="仿宋" w:cs="仿宋"/>
                <w:sz w:val="28"/>
                <w:szCs w:val="28"/>
                <w:lang w:eastAsia="zh-CN"/>
              </w:rPr>
            </w:r>
            <w:r/>
          </w:p>
        </w:tc>
        <w:tc>
          <w:tcPr>
            <w:tcW w:w="2134"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r>
      <w:tr>
        <w:trPr>
          <w:trHeight w:val="417"/>
        </w:trPr>
        <w:tc>
          <w:tcPr>
            <w:tcW w:w="2291" w:type="dxa"/>
            <w:vAlign w:val="top"/>
            <w:vMerge w:val="restart"/>
            <w:textDirection w:val="lrTb"/>
            <w:noWrap w:val="false"/>
          </w:tcPr>
          <w:p>
            <w:pPr>
              <w:pStyle w:val="978"/>
              <w:ind w:left="257"/>
              <w:spacing w:before="285" w:line="219" w:lineRule="auto"/>
              <w:rPr>
                <w:rFonts w:hint="eastAsia" w:ascii="仿宋" w:hAnsi="仿宋" w:eastAsia="仿宋" w:cs="仿宋"/>
                <w:sz w:val="28"/>
                <w:szCs w:val="28"/>
              </w:rPr>
            </w:pPr>
            <w:r>
              <w:rPr>
                <w:rFonts w:hint="eastAsia" w:ascii="仿宋" w:hAnsi="仿宋" w:eastAsia="仿宋" w:cs="仿宋"/>
                <w:spacing w:val="-4"/>
                <w:sz w:val="28"/>
                <w:szCs w:val="28"/>
              </w:rPr>
              <w:t xml:space="preserve">东五舍-东六舍</w:t>
            </w:r>
            <w:r>
              <w:rPr>
                <w:rFonts w:hint="eastAsia" w:ascii="仿宋" w:hAnsi="仿宋" w:eastAsia="仿宋" w:cs="仿宋"/>
                <w:sz w:val="28"/>
                <w:szCs w:val="28"/>
              </w:rPr>
            </w:r>
            <w:r/>
          </w:p>
        </w:tc>
        <w:tc>
          <w:tcPr>
            <w:tcW w:w="2851" w:type="dxa"/>
            <w:vAlign w:val="top"/>
            <w:textDirection w:val="lrTb"/>
            <w:noWrap w:val="false"/>
          </w:tcPr>
          <w:p>
            <w:pPr>
              <w:pStyle w:val="978"/>
              <w:ind w:left="747"/>
              <w:spacing w:before="79" w:line="208" w:lineRule="auto"/>
              <w:rPr>
                <w:rFonts w:hint="eastAsia" w:ascii="仿宋" w:hAnsi="仿宋" w:eastAsia="仿宋" w:cs="仿宋"/>
                <w:sz w:val="28"/>
                <w:szCs w:val="28"/>
              </w:rPr>
            </w:pPr>
            <w:r>
              <w:rPr>
                <w:rFonts w:hint="eastAsia" w:ascii="仿宋" w:hAnsi="仿宋" w:eastAsia="仿宋" w:cs="仿宋"/>
                <w:spacing w:val="-5"/>
                <w:sz w:val="28"/>
                <w:szCs w:val="28"/>
              </w:rPr>
              <w:t xml:space="preserve">东五舍公寓</w:t>
            </w:r>
            <w:r>
              <w:rPr>
                <w:rFonts w:hint="eastAsia" w:ascii="仿宋" w:hAnsi="仿宋" w:eastAsia="仿宋" w:cs="仿宋"/>
                <w:sz w:val="28"/>
                <w:szCs w:val="28"/>
              </w:rPr>
            </w:r>
            <w:r/>
          </w:p>
        </w:tc>
        <w:tc>
          <w:tcPr>
            <w:tcW w:w="1863" w:type="dxa"/>
            <w:vAlign w:val="top"/>
            <w:textDirection w:val="lrTb"/>
            <w:noWrap w:val="false"/>
          </w:tcPr>
          <w:p>
            <w:pPr>
              <w:pStyle w:val="978"/>
              <w:ind w:left="749"/>
              <w:spacing w:before="79" w:line="208" w:lineRule="auto"/>
              <w:rPr>
                <w:rFonts w:hint="eastAsia" w:ascii="仿宋" w:hAnsi="仿宋" w:eastAsia="仿宋" w:cs="仿宋"/>
                <w:sz w:val="28"/>
                <w:szCs w:val="28"/>
                <w:lang w:eastAsia="zh-CN"/>
              </w:rPr>
            </w:pPr>
            <w:r>
              <w:rPr>
                <w:rFonts w:hint="eastAsia" w:ascii="仿宋" w:hAnsi="仿宋" w:eastAsia="仿宋" w:cs="仿宋"/>
                <w:spacing w:val="-10"/>
                <w:sz w:val="28"/>
                <w:szCs w:val="28"/>
                <w:lang w:eastAsia="zh-CN"/>
              </w:rPr>
              <w:t xml:space="preserve">118</w:t>
            </w:r>
            <w:r>
              <w:rPr>
                <w:rFonts w:hint="eastAsia" w:ascii="仿宋" w:hAnsi="仿宋" w:eastAsia="仿宋" w:cs="仿宋"/>
                <w:sz w:val="28"/>
                <w:szCs w:val="28"/>
                <w:lang w:eastAsia="zh-CN"/>
              </w:rPr>
            </w:r>
            <w:r/>
          </w:p>
        </w:tc>
        <w:tc>
          <w:tcPr>
            <w:tcW w:w="2134" w:type="dxa"/>
            <w:vAlign w:val="top"/>
            <w:vMerge w:val="restart"/>
            <w:textDirection w:val="lrTb"/>
            <w:noWrap w:val="false"/>
          </w:tcPr>
          <w:p>
            <w:pPr>
              <w:pStyle w:val="978"/>
              <w:ind w:left="814"/>
              <w:spacing w:before="286" w:line="237" w:lineRule="auto"/>
              <w:rPr>
                <w:rFonts w:hint="eastAsia" w:ascii="仿宋" w:hAnsi="仿宋" w:eastAsia="仿宋" w:cs="仿宋"/>
                <w:sz w:val="28"/>
                <w:szCs w:val="28"/>
                <w:lang w:eastAsia="zh-CN"/>
              </w:rPr>
            </w:pPr>
            <w:r>
              <w:rPr>
                <w:rFonts w:hint="eastAsia" w:ascii="仿宋" w:hAnsi="仿宋" w:eastAsia="仿宋" w:cs="仿宋"/>
                <w:spacing w:val="-8"/>
                <w:sz w:val="28"/>
                <w:szCs w:val="28"/>
                <w:lang w:eastAsia="zh-CN"/>
              </w:rPr>
              <w:t xml:space="preserve">1294</w:t>
            </w:r>
            <w:r>
              <w:rPr>
                <w:rFonts w:hint="eastAsia" w:ascii="仿宋" w:hAnsi="仿宋" w:eastAsia="仿宋" w:cs="仿宋"/>
                <w:sz w:val="28"/>
                <w:szCs w:val="28"/>
                <w:lang w:eastAsia="zh-CN"/>
              </w:rPr>
            </w:r>
            <w:r/>
          </w:p>
        </w:tc>
      </w:tr>
      <w:tr>
        <w:trPr>
          <w:trHeight w:val="417"/>
        </w:trPr>
        <w:tc>
          <w:tcPr>
            <w:tcW w:w="2291"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c>
          <w:tcPr>
            <w:tcW w:w="2851" w:type="dxa"/>
            <w:vAlign w:val="top"/>
            <w:textDirection w:val="lrTb"/>
            <w:noWrap w:val="false"/>
          </w:tcPr>
          <w:p>
            <w:pPr>
              <w:pStyle w:val="978"/>
              <w:ind w:left="747"/>
              <w:spacing w:before="79" w:line="208" w:lineRule="auto"/>
              <w:rPr>
                <w:rFonts w:hint="eastAsia" w:ascii="仿宋" w:hAnsi="仿宋" w:eastAsia="仿宋" w:cs="仿宋"/>
                <w:sz w:val="28"/>
                <w:szCs w:val="28"/>
              </w:rPr>
            </w:pPr>
            <w:r>
              <w:rPr>
                <w:rFonts w:hint="eastAsia" w:ascii="仿宋" w:hAnsi="仿宋" w:eastAsia="仿宋" w:cs="仿宋"/>
                <w:spacing w:val="-5"/>
                <w:sz w:val="28"/>
                <w:szCs w:val="28"/>
              </w:rPr>
              <w:t xml:space="preserve">东六舍公寓</w:t>
            </w:r>
            <w:r>
              <w:rPr>
                <w:rFonts w:hint="eastAsia" w:ascii="仿宋" w:hAnsi="仿宋" w:eastAsia="仿宋" w:cs="仿宋"/>
                <w:sz w:val="28"/>
                <w:szCs w:val="28"/>
              </w:rPr>
            </w:r>
            <w:r/>
          </w:p>
        </w:tc>
        <w:tc>
          <w:tcPr>
            <w:tcW w:w="1863" w:type="dxa"/>
            <w:vAlign w:val="top"/>
            <w:textDirection w:val="lrTb"/>
            <w:noWrap w:val="false"/>
          </w:tcPr>
          <w:p>
            <w:pPr>
              <w:pStyle w:val="978"/>
              <w:ind w:left="749"/>
              <w:spacing w:before="79" w:line="208" w:lineRule="auto"/>
              <w:rPr>
                <w:rFonts w:hint="eastAsia" w:ascii="仿宋" w:hAnsi="仿宋" w:eastAsia="仿宋" w:cs="仿宋"/>
                <w:sz w:val="28"/>
                <w:szCs w:val="28"/>
                <w:lang w:eastAsia="zh-CN"/>
              </w:rPr>
            </w:pPr>
            <w:r>
              <w:rPr>
                <w:rFonts w:hint="eastAsia" w:ascii="仿宋" w:hAnsi="仿宋" w:eastAsia="仿宋" w:cs="仿宋"/>
                <w:spacing w:val="-10"/>
                <w:sz w:val="28"/>
                <w:szCs w:val="28"/>
                <w:lang w:eastAsia="zh-CN"/>
              </w:rPr>
              <w:t xml:space="preserve">101</w:t>
            </w:r>
            <w:r>
              <w:rPr>
                <w:rFonts w:hint="eastAsia" w:ascii="仿宋" w:hAnsi="仿宋" w:eastAsia="仿宋" w:cs="仿宋"/>
                <w:sz w:val="28"/>
                <w:szCs w:val="28"/>
                <w:lang w:eastAsia="zh-CN"/>
              </w:rPr>
            </w:r>
            <w:r/>
          </w:p>
        </w:tc>
        <w:tc>
          <w:tcPr>
            <w:tcW w:w="2134"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r>
      <w:tr>
        <w:trPr>
          <w:trHeight w:val="417"/>
        </w:trPr>
        <w:tc>
          <w:tcPr>
            <w:tcW w:w="2291" w:type="dxa"/>
            <w:vAlign w:val="top"/>
            <w:vMerge w:val="restart"/>
            <w:textDirection w:val="lrTb"/>
            <w:noWrap w:val="false"/>
          </w:tcPr>
          <w:p>
            <w:pPr>
              <w:pStyle w:val="978"/>
              <w:ind w:left="254"/>
              <w:spacing w:before="283" w:line="221" w:lineRule="auto"/>
              <w:rPr>
                <w:rFonts w:hint="eastAsia" w:ascii="仿宋" w:hAnsi="仿宋" w:eastAsia="仿宋" w:cs="仿宋"/>
                <w:sz w:val="28"/>
                <w:szCs w:val="28"/>
              </w:rPr>
            </w:pPr>
            <w:r>
              <w:rPr>
                <w:rFonts w:hint="eastAsia" w:ascii="仿宋" w:hAnsi="仿宋" w:eastAsia="仿宋" w:cs="仿宋"/>
                <w:spacing w:val="-3"/>
                <w:sz w:val="28"/>
                <w:szCs w:val="28"/>
              </w:rPr>
              <w:t xml:space="preserve">西一苑-西二苑</w:t>
            </w:r>
            <w:r>
              <w:rPr>
                <w:rFonts w:hint="eastAsia" w:ascii="仿宋" w:hAnsi="仿宋" w:eastAsia="仿宋" w:cs="仿宋"/>
                <w:sz w:val="28"/>
                <w:szCs w:val="28"/>
              </w:rPr>
            </w:r>
            <w:r/>
          </w:p>
        </w:tc>
        <w:tc>
          <w:tcPr>
            <w:tcW w:w="2851" w:type="dxa"/>
            <w:vAlign w:val="top"/>
            <w:textDirection w:val="lrTb"/>
            <w:noWrap w:val="false"/>
          </w:tcPr>
          <w:p>
            <w:pPr>
              <w:pStyle w:val="978"/>
              <w:ind w:left="744"/>
              <w:spacing w:before="79" w:line="208" w:lineRule="auto"/>
              <w:rPr>
                <w:rFonts w:hint="eastAsia" w:ascii="仿宋" w:hAnsi="仿宋" w:eastAsia="仿宋" w:cs="仿宋"/>
                <w:sz w:val="28"/>
                <w:szCs w:val="28"/>
              </w:rPr>
            </w:pPr>
            <w:r>
              <w:rPr>
                <w:rFonts w:hint="eastAsia" w:ascii="仿宋" w:hAnsi="仿宋" w:eastAsia="仿宋" w:cs="仿宋"/>
                <w:spacing w:val="-4"/>
                <w:sz w:val="28"/>
                <w:szCs w:val="28"/>
              </w:rPr>
              <w:t xml:space="preserve">西一苑公寓</w:t>
            </w:r>
            <w:r>
              <w:rPr>
                <w:rFonts w:hint="eastAsia" w:ascii="仿宋" w:hAnsi="仿宋" w:eastAsia="仿宋" w:cs="仿宋"/>
                <w:sz w:val="28"/>
                <w:szCs w:val="28"/>
              </w:rPr>
            </w:r>
            <w:r/>
          </w:p>
        </w:tc>
        <w:tc>
          <w:tcPr>
            <w:tcW w:w="1863" w:type="dxa"/>
            <w:vAlign w:val="top"/>
            <w:textDirection w:val="lrTb"/>
            <w:noWrap w:val="false"/>
          </w:tcPr>
          <w:p>
            <w:pPr>
              <w:pStyle w:val="978"/>
              <w:ind w:left="804"/>
              <w:spacing w:before="79" w:line="208" w:lineRule="auto"/>
              <w:rPr>
                <w:rFonts w:hint="eastAsia" w:ascii="仿宋" w:hAnsi="仿宋" w:eastAsia="仿宋" w:cs="仿宋"/>
                <w:sz w:val="28"/>
                <w:szCs w:val="28"/>
              </w:rPr>
            </w:pPr>
            <w:r>
              <w:rPr>
                <w:rFonts w:hint="eastAsia" w:ascii="仿宋" w:hAnsi="仿宋" w:eastAsia="仿宋" w:cs="仿宋"/>
                <w:spacing w:val="-4"/>
                <w:sz w:val="28"/>
                <w:szCs w:val="28"/>
              </w:rPr>
              <w:t xml:space="preserve">57</w:t>
            </w:r>
            <w:r>
              <w:rPr>
                <w:rFonts w:hint="eastAsia" w:ascii="仿宋" w:hAnsi="仿宋" w:eastAsia="仿宋" w:cs="仿宋"/>
                <w:sz w:val="28"/>
                <w:szCs w:val="28"/>
              </w:rPr>
            </w:r>
            <w:r/>
          </w:p>
        </w:tc>
        <w:tc>
          <w:tcPr>
            <w:tcW w:w="2134" w:type="dxa"/>
            <w:vAlign w:val="top"/>
            <w:vMerge w:val="restart"/>
            <w:textDirection w:val="lrTb"/>
            <w:noWrap w:val="false"/>
          </w:tcPr>
          <w:p>
            <w:pPr>
              <w:pStyle w:val="978"/>
              <w:ind w:left="865"/>
              <w:spacing w:before="284" w:line="237" w:lineRule="auto"/>
              <w:rPr>
                <w:rFonts w:hint="eastAsia" w:ascii="仿宋" w:hAnsi="仿宋" w:eastAsia="仿宋" w:cs="仿宋"/>
                <w:sz w:val="28"/>
                <w:szCs w:val="28"/>
              </w:rPr>
            </w:pPr>
            <w:r>
              <w:rPr>
                <w:rFonts w:hint="eastAsia" w:ascii="仿宋" w:hAnsi="仿宋" w:eastAsia="仿宋" w:cs="仿宋"/>
                <w:spacing w:val="-4"/>
                <w:sz w:val="28"/>
                <w:szCs w:val="28"/>
              </w:rPr>
              <w:t xml:space="preserve">816</w:t>
            </w:r>
            <w:r>
              <w:rPr>
                <w:rFonts w:hint="eastAsia" w:ascii="仿宋" w:hAnsi="仿宋" w:eastAsia="仿宋" w:cs="仿宋"/>
                <w:sz w:val="28"/>
                <w:szCs w:val="28"/>
              </w:rPr>
            </w:r>
            <w:r/>
          </w:p>
        </w:tc>
      </w:tr>
      <w:tr>
        <w:trPr>
          <w:trHeight w:val="418"/>
        </w:trPr>
        <w:tc>
          <w:tcPr>
            <w:tcW w:w="2291"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c>
          <w:tcPr>
            <w:tcW w:w="2851" w:type="dxa"/>
            <w:vAlign w:val="top"/>
            <w:textDirection w:val="lrTb"/>
            <w:noWrap w:val="false"/>
          </w:tcPr>
          <w:p>
            <w:pPr>
              <w:pStyle w:val="978"/>
              <w:ind w:left="744"/>
              <w:spacing w:before="81" w:line="207" w:lineRule="auto"/>
              <w:rPr>
                <w:rFonts w:hint="eastAsia" w:ascii="仿宋" w:hAnsi="仿宋" w:eastAsia="仿宋" w:cs="仿宋"/>
                <w:sz w:val="28"/>
                <w:szCs w:val="28"/>
              </w:rPr>
            </w:pPr>
            <w:r>
              <w:rPr>
                <w:rFonts w:hint="eastAsia" w:ascii="仿宋" w:hAnsi="仿宋" w:eastAsia="仿宋" w:cs="仿宋"/>
                <w:spacing w:val="-4"/>
                <w:sz w:val="28"/>
                <w:szCs w:val="28"/>
              </w:rPr>
              <w:t xml:space="preserve">西二苑公寓</w:t>
            </w:r>
            <w:r>
              <w:rPr>
                <w:rFonts w:hint="eastAsia" w:ascii="仿宋" w:hAnsi="仿宋" w:eastAsia="仿宋" w:cs="仿宋"/>
                <w:sz w:val="28"/>
                <w:szCs w:val="28"/>
              </w:rPr>
            </w:r>
            <w:r/>
          </w:p>
        </w:tc>
        <w:tc>
          <w:tcPr>
            <w:tcW w:w="1863" w:type="dxa"/>
            <w:vAlign w:val="top"/>
            <w:textDirection w:val="lrTb"/>
            <w:noWrap w:val="false"/>
          </w:tcPr>
          <w:p>
            <w:pPr>
              <w:pStyle w:val="978"/>
              <w:ind w:left="797"/>
              <w:spacing w:before="81" w:line="207" w:lineRule="auto"/>
              <w:rPr>
                <w:rFonts w:hint="eastAsia" w:ascii="仿宋" w:hAnsi="仿宋" w:eastAsia="仿宋" w:cs="仿宋"/>
                <w:sz w:val="28"/>
                <w:szCs w:val="28"/>
              </w:rPr>
            </w:pPr>
            <w:r>
              <w:rPr>
                <w:rFonts w:hint="eastAsia" w:ascii="仿宋" w:hAnsi="仿宋" w:eastAsia="仿宋" w:cs="仿宋"/>
                <w:spacing w:val="-2"/>
                <w:sz w:val="28"/>
                <w:szCs w:val="28"/>
              </w:rPr>
              <w:t xml:space="preserve">45</w:t>
            </w:r>
            <w:r>
              <w:rPr>
                <w:rFonts w:hint="eastAsia" w:ascii="仿宋" w:hAnsi="仿宋" w:eastAsia="仿宋" w:cs="仿宋"/>
                <w:sz w:val="28"/>
                <w:szCs w:val="28"/>
              </w:rPr>
            </w:r>
            <w:r/>
          </w:p>
        </w:tc>
        <w:tc>
          <w:tcPr>
            <w:tcW w:w="2134"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r>
      <w:tr>
        <w:trPr>
          <w:trHeight w:val="415"/>
        </w:trPr>
        <w:tc>
          <w:tcPr>
            <w:tcW w:w="2291" w:type="dxa"/>
            <w:vAlign w:val="top"/>
            <w:vMerge w:val="restart"/>
            <w:textDirection w:val="lrTb"/>
            <w:noWrap w:val="false"/>
          </w:tcPr>
          <w:p>
            <w:pPr>
              <w:pStyle w:val="978"/>
              <w:ind w:left="254"/>
              <w:spacing w:before="284" w:line="221" w:lineRule="auto"/>
              <w:rPr>
                <w:rFonts w:hint="eastAsia" w:ascii="仿宋" w:hAnsi="仿宋" w:eastAsia="仿宋" w:cs="仿宋"/>
                <w:sz w:val="28"/>
                <w:szCs w:val="28"/>
              </w:rPr>
            </w:pPr>
            <w:r>
              <w:rPr>
                <w:rFonts w:hint="eastAsia" w:ascii="仿宋" w:hAnsi="仿宋" w:eastAsia="仿宋" w:cs="仿宋"/>
                <w:spacing w:val="-3"/>
                <w:sz w:val="28"/>
                <w:szCs w:val="28"/>
              </w:rPr>
              <w:t xml:space="preserve">西三苑-西四苑</w:t>
            </w:r>
            <w:r>
              <w:rPr>
                <w:rFonts w:hint="eastAsia" w:ascii="仿宋" w:hAnsi="仿宋" w:eastAsia="仿宋" w:cs="仿宋"/>
                <w:sz w:val="28"/>
                <w:szCs w:val="28"/>
              </w:rPr>
            </w:r>
            <w:r/>
          </w:p>
        </w:tc>
        <w:tc>
          <w:tcPr>
            <w:tcW w:w="2851" w:type="dxa"/>
            <w:vAlign w:val="top"/>
            <w:textDirection w:val="lrTb"/>
            <w:noWrap w:val="false"/>
          </w:tcPr>
          <w:p>
            <w:pPr>
              <w:pStyle w:val="978"/>
              <w:ind w:left="744"/>
              <w:spacing w:before="80" w:line="206" w:lineRule="auto"/>
              <w:rPr>
                <w:rFonts w:hint="eastAsia" w:ascii="仿宋" w:hAnsi="仿宋" w:eastAsia="仿宋" w:cs="仿宋"/>
                <w:sz w:val="28"/>
                <w:szCs w:val="28"/>
              </w:rPr>
            </w:pPr>
            <w:r>
              <w:rPr>
                <w:rFonts w:hint="eastAsia" w:ascii="仿宋" w:hAnsi="仿宋" w:eastAsia="仿宋" w:cs="仿宋"/>
                <w:spacing w:val="-4"/>
                <w:sz w:val="28"/>
                <w:szCs w:val="28"/>
              </w:rPr>
              <w:t xml:space="preserve">西三苑公寓</w:t>
            </w:r>
            <w:r>
              <w:rPr>
                <w:rFonts w:hint="eastAsia" w:ascii="仿宋" w:hAnsi="仿宋" w:eastAsia="仿宋" w:cs="仿宋"/>
                <w:sz w:val="28"/>
                <w:szCs w:val="28"/>
              </w:rPr>
            </w:r>
            <w:r/>
          </w:p>
        </w:tc>
        <w:tc>
          <w:tcPr>
            <w:tcW w:w="1863" w:type="dxa"/>
            <w:vAlign w:val="top"/>
            <w:textDirection w:val="lrTb"/>
            <w:noWrap w:val="false"/>
          </w:tcPr>
          <w:p>
            <w:pPr>
              <w:pStyle w:val="978"/>
              <w:ind w:left="797"/>
              <w:spacing w:before="80" w:line="206" w:lineRule="auto"/>
              <w:rPr>
                <w:rFonts w:hint="eastAsia" w:ascii="仿宋" w:hAnsi="仿宋" w:eastAsia="仿宋" w:cs="仿宋"/>
                <w:sz w:val="28"/>
                <w:szCs w:val="28"/>
              </w:rPr>
            </w:pPr>
            <w:r>
              <w:rPr>
                <w:rFonts w:hint="eastAsia" w:ascii="仿宋" w:hAnsi="仿宋" w:eastAsia="仿宋" w:cs="仿宋"/>
                <w:spacing w:val="-2"/>
                <w:sz w:val="28"/>
                <w:szCs w:val="28"/>
              </w:rPr>
              <w:t xml:space="preserve">45</w:t>
            </w:r>
            <w:r>
              <w:rPr>
                <w:rFonts w:hint="eastAsia" w:ascii="仿宋" w:hAnsi="仿宋" w:eastAsia="仿宋" w:cs="仿宋"/>
                <w:sz w:val="28"/>
                <w:szCs w:val="28"/>
              </w:rPr>
            </w:r>
            <w:r/>
          </w:p>
        </w:tc>
        <w:tc>
          <w:tcPr>
            <w:tcW w:w="2134" w:type="dxa"/>
            <w:vAlign w:val="top"/>
            <w:vMerge w:val="restart"/>
            <w:textDirection w:val="lrTb"/>
            <w:noWrap w:val="false"/>
          </w:tcPr>
          <w:p>
            <w:pPr>
              <w:pStyle w:val="978"/>
              <w:ind w:left="814"/>
              <w:spacing w:before="285" w:line="237" w:lineRule="auto"/>
              <w:rPr>
                <w:rFonts w:hint="eastAsia" w:ascii="仿宋" w:hAnsi="仿宋" w:eastAsia="仿宋" w:cs="仿宋"/>
                <w:sz w:val="28"/>
                <w:szCs w:val="28"/>
                <w:lang w:eastAsia="zh-CN"/>
              </w:rPr>
            </w:pPr>
            <w:r>
              <w:rPr>
                <w:rFonts w:hint="eastAsia" w:ascii="仿宋" w:hAnsi="仿宋" w:eastAsia="仿宋" w:cs="仿宋"/>
                <w:spacing w:val="-8"/>
                <w:sz w:val="28"/>
                <w:szCs w:val="28"/>
              </w:rPr>
              <w:t xml:space="preserve">115</w:t>
            </w:r>
            <w:r>
              <w:rPr>
                <w:rFonts w:hint="eastAsia" w:ascii="仿宋" w:hAnsi="仿宋" w:eastAsia="仿宋" w:cs="仿宋"/>
                <w:spacing w:val="-8"/>
                <w:sz w:val="28"/>
                <w:szCs w:val="28"/>
                <w:lang w:eastAsia="zh-CN"/>
              </w:rPr>
              <w:t xml:space="preserve">6</w:t>
            </w:r>
            <w:r>
              <w:rPr>
                <w:rFonts w:hint="eastAsia" w:ascii="仿宋" w:hAnsi="仿宋" w:eastAsia="仿宋" w:cs="仿宋"/>
                <w:sz w:val="28"/>
                <w:szCs w:val="28"/>
                <w:lang w:eastAsia="zh-CN"/>
              </w:rPr>
            </w:r>
            <w:r/>
          </w:p>
        </w:tc>
      </w:tr>
      <w:tr>
        <w:trPr>
          <w:trHeight w:val="418"/>
        </w:trPr>
        <w:tc>
          <w:tcPr>
            <w:tcW w:w="2291"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c>
          <w:tcPr>
            <w:tcW w:w="2851" w:type="dxa"/>
            <w:vAlign w:val="top"/>
            <w:textDirection w:val="lrTb"/>
            <w:noWrap w:val="false"/>
          </w:tcPr>
          <w:p>
            <w:pPr>
              <w:pStyle w:val="978"/>
              <w:ind w:left="744"/>
              <w:spacing w:before="84" w:line="205" w:lineRule="auto"/>
              <w:rPr>
                <w:rFonts w:hint="eastAsia" w:ascii="仿宋" w:hAnsi="仿宋" w:eastAsia="仿宋" w:cs="仿宋"/>
                <w:sz w:val="28"/>
                <w:szCs w:val="28"/>
              </w:rPr>
            </w:pPr>
            <w:r>
              <w:rPr>
                <w:rFonts w:hint="eastAsia" w:ascii="仿宋" w:hAnsi="仿宋" w:eastAsia="仿宋" w:cs="仿宋"/>
                <w:spacing w:val="-4"/>
                <w:sz w:val="28"/>
                <w:szCs w:val="28"/>
              </w:rPr>
              <w:t xml:space="preserve">西四苑公寓</w:t>
            </w:r>
            <w:r>
              <w:rPr>
                <w:rFonts w:hint="eastAsia" w:ascii="仿宋" w:hAnsi="仿宋" w:eastAsia="仿宋" w:cs="仿宋"/>
                <w:sz w:val="28"/>
                <w:szCs w:val="28"/>
              </w:rPr>
            </w:r>
            <w:r/>
          </w:p>
        </w:tc>
        <w:tc>
          <w:tcPr>
            <w:tcW w:w="1863" w:type="dxa"/>
            <w:vAlign w:val="top"/>
            <w:textDirection w:val="lrTb"/>
            <w:noWrap w:val="false"/>
          </w:tcPr>
          <w:p>
            <w:pPr>
              <w:pStyle w:val="978"/>
              <w:ind w:left="804"/>
              <w:spacing w:before="84" w:line="205" w:lineRule="auto"/>
              <w:rPr>
                <w:rFonts w:hint="eastAsia" w:ascii="仿宋" w:hAnsi="仿宋" w:eastAsia="仿宋" w:cs="仿宋"/>
                <w:sz w:val="28"/>
                <w:szCs w:val="28"/>
              </w:rPr>
            </w:pPr>
            <w:r>
              <w:rPr>
                <w:rFonts w:hint="eastAsia" w:ascii="仿宋" w:hAnsi="仿宋" w:eastAsia="仿宋" w:cs="仿宋"/>
                <w:spacing w:val="-4"/>
                <w:sz w:val="28"/>
                <w:szCs w:val="28"/>
              </w:rPr>
              <w:t xml:space="preserve">57</w:t>
            </w:r>
            <w:r>
              <w:rPr>
                <w:rFonts w:hint="eastAsia" w:ascii="仿宋" w:hAnsi="仿宋" w:eastAsia="仿宋" w:cs="仿宋"/>
                <w:sz w:val="28"/>
                <w:szCs w:val="28"/>
              </w:rPr>
            </w:r>
            <w:r/>
          </w:p>
        </w:tc>
        <w:tc>
          <w:tcPr>
            <w:tcW w:w="2134"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r>
      <w:tr>
        <w:trPr>
          <w:trHeight w:val="418"/>
        </w:trPr>
        <w:tc>
          <w:tcPr>
            <w:tcW w:w="2291" w:type="dxa"/>
            <w:vAlign w:val="top"/>
            <w:vMerge w:val="restart"/>
            <w:textDirection w:val="lrTb"/>
            <w:noWrap w:val="false"/>
          </w:tcPr>
          <w:p>
            <w:pPr>
              <w:pStyle w:val="978"/>
              <w:ind w:left="254"/>
              <w:spacing w:before="287" w:line="221" w:lineRule="auto"/>
              <w:rPr>
                <w:rFonts w:hint="eastAsia" w:ascii="仿宋" w:hAnsi="仿宋" w:eastAsia="仿宋" w:cs="仿宋"/>
                <w:sz w:val="28"/>
                <w:szCs w:val="28"/>
              </w:rPr>
            </w:pPr>
            <w:r>
              <w:rPr>
                <w:rFonts w:hint="eastAsia" w:ascii="仿宋" w:hAnsi="仿宋" w:eastAsia="仿宋" w:cs="仿宋"/>
                <w:spacing w:val="-3"/>
                <w:sz w:val="28"/>
                <w:szCs w:val="28"/>
              </w:rPr>
              <w:t xml:space="preserve">西五苑-西六苑</w:t>
            </w:r>
            <w:r>
              <w:rPr>
                <w:rFonts w:hint="eastAsia" w:ascii="仿宋" w:hAnsi="仿宋" w:eastAsia="仿宋" w:cs="仿宋"/>
                <w:sz w:val="28"/>
                <w:szCs w:val="28"/>
              </w:rPr>
            </w:r>
            <w:r/>
          </w:p>
        </w:tc>
        <w:tc>
          <w:tcPr>
            <w:tcW w:w="2851" w:type="dxa"/>
            <w:vAlign w:val="top"/>
            <w:textDirection w:val="lrTb"/>
            <w:noWrap w:val="false"/>
          </w:tcPr>
          <w:p>
            <w:pPr>
              <w:pStyle w:val="978"/>
              <w:ind w:left="744"/>
              <w:spacing w:before="81" w:line="207" w:lineRule="auto"/>
              <w:rPr>
                <w:rFonts w:hint="eastAsia" w:ascii="仿宋" w:hAnsi="仿宋" w:eastAsia="仿宋" w:cs="仿宋"/>
                <w:sz w:val="28"/>
                <w:szCs w:val="28"/>
              </w:rPr>
            </w:pPr>
            <w:r>
              <w:rPr>
                <w:rFonts w:hint="eastAsia" w:ascii="仿宋" w:hAnsi="仿宋" w:eastAsia="仿宋" w:cs="仿宋"/>
                <w:spacing w:val="-4"/>
                <w:sz w:val="28"/>
                <w:szCs w:val="28"/>
              </w:rPr>
              <w:t xml:space="preserve">西五苑公寓</w:t>
            </w:r>
            <w:r>
              <w:rPr>
                <w:rFonts w:hint="eastAsia" w:ascii="仿宋" w:hAnsi="仿宋" w:eastAsia="仿宋" w:cs="仿宋"/>
                <w:sz w:val="28"/>
                <w:szCs w:val="28"/>
              </w:rPr>
            </w:r>
            <w:r/>
          </w:p>
        </w:tc>
        <w:tc>
          <w:tcPr>
            <w:tcW w:w="1863" w:type="dxa"/>
            <w:vAlign w:val="top"/>
            <w:textDirection w:val="lrTb"/>
            <w:noWrap w:val="false"/>
          </w:tcPr>
          <w:p>
            <w:pPr>
              <w:pStyle w:val="978"/>
              <w:ind w:left="804"/>
              <w:spacing w:before="81" w:line="207" w:lineRule="auto"/>
              <w:rPr>
                <w:rFonts w:hint="eastAsia" w:ascii="仿宋" w:hAnsi="仿宋" w:eastAsia="仿宋" w:cs="仿宋"/>
                <w:sz w:val="28"/>
                <w:szCs w:val="28"/>
              </w:rPr>
            </w:pPr>
            <w:r>
              <w:rPr>
                <w:rFonts w:hint="eastAsia" w:ascii="仿宋" w:hAnsi="仿宋" w:eastAsia="仿宋" w:cs="仿宋"/>
                <w:spacing w:val="-4"/>
                <w:sz w:val="28"/>
                <w:szCs w:val="28"/>
              </w:rPr>
              <w:t xml:space="preserve">57</w:t>
            </w:r>
            <w:r>
              <w:rPr>
                <w:rFonts w:hint="eastAsia" w:ascii="仿宋" w:hAnsi="仿宋" w:eastAsia="仿宋" w:cs="仿宋"/>
                <w:sz w:val="28"/>
                <w:szCs w:val="28"/>
              </w:rPr>
            </w:r>
            <w:r/>
          </w:p>
        </w:tc>
        <w:tc>
          <w:tcPr>
            <w:tcW w:w="2134" w:type="dxa"/>
            <w:vAlign w:val="top"/>
            <w:vMerge w:val="restart"/>
            <w:textDirection w:val="lrTb"/>
            <w:noWrap w:val="false"/>
          </w:tcPr>
          <w:p>
            <w:pPr>
              <w:pStyle w:val="978"/>
              <w:ind w:left="814"/>
              <w:spacing w:before="288" w:line="237" w:lineRule="auto"/>
              <w:rPr>
                <w:rFonts w:hint="eastAsia" w:ascii="仿宋" w:hAnsi="仿宋" w:eastAsia="仿宋" w:cs="仿宋"/>
                <w:sz w:val="28"/>
                <w:szCs w:val="28"/>
                <w:lang w:eastAsia="zh-CN"/>
              </w:rPr>
            </w:pPr>
            <w:r>
              <w:rPr>
                <w:rFonts w:hint="eastAsia" w:ascii="仿宋" w:hAnsi="仿宋" w:eastAsia="仿宋" w:cs="仿宋"/>
                <w:spacing w:val="-8"/>
                <w:sz w:val="28"/>
                <w:szCs w:val="28"/>
              </w:rPr>
              <w:t xml:space="preserve">13</w:t>
            </w:r>
            <w:r>
              <w:rPr>
                <w:rFonts w:hint="eastAsia" w:ascii="仿宋" w:hAnsi="仿宋" w:eastAsia="仿宋" w:cs="仿宋"/>
                <w:spacing w:val="-8"/>
                <w:sz w:val="28"/>
                <w:szCs w:val="28"/>
                <w:lang w:eastAsia="zh-CN"/>
              </w:rPr>
              <w:t xml:space="preserve">16</w:t>
            </w:r>
            <w:r>
              <w:rPr>
                <w:rFonts w:hint="eastAsia" w:ascii="仿宋" w:hAnsi="仿宋" w:eastAsia="仿宋" w:cs="仿宋"/>
                <w:sz w:val="28"/>
                <w:szCs w:val="28"/>
                <w:lang w:eastAsia="zh-CN"/>
              </w:rPr>
            </w:r>
            <w:r/>
          </w:p>
        </w:tc>
      </w:tr>
      <w:tr>
        <w:trPr>
          <w:trHeight w:val="418"/>
        </w:trPr>
        <w:tc>
          <w:tcPr>
            <w:tcW w:w="2291"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c>
          <w:tcPr>
            <w:tcW w:w="2851" w:type="dxa"/>
            <w:vAlign w:val="top"/>
            <w:textDirection w:val="lrTb"/>
            <w:noWrap w:val="false"/>
          </w:tcPr>
          <w:p>
            <w:pPr>
              <w:pStyle w:val="978"/>
              <w:ind w:left="744"/>
              <w:spacing w:before="81" w:line="207" w:lineRule="auto"/>
              <w:rPr>
                <w:rFonts w:hint="eastAsia" w:ascii="仿宋" w:hAnsi="仿宋" w:eastAsia="仿宋" w:cs="仿宋"/>
                <w:sz w:val="28"/>
                <w:szCs w:val="28"/>
              </w:rPr>
            </w:pPr>
            <w:r>
              <w:rPr>
                <w:rFonts w:hint="eastAsia" w:ascii="仿宋" w:hAnsi="仿宋" w:eastAsia="仿宋" w:cs="仿宋"/>
                <w:spacing w:val="-4"/>
                <w:sz w:val="28"/>
                <w:szCs w:val="28"/>
              </w:rPr>
              <w:t xml:space="preserve">西六苑公寓</w:t>
            </w:r>
            <w:r>
              <w:rPr>
                <w:rFonts w:hint="eastAsia" w:ascii="仿宋" w:hAnsi="仿宋" w:eastAsia="仿宋" w:cs="仿宋"/>
                <w:sz w:val="28"/>
                <w:szCs w:val="28"/>
              </w:rPr>
            </w:r>
            <w:r/>
          </w:p>
        </w:tc>
        <w:tc>
          <w:tcPr>
            <w:tcW w:w="1863" w:type="dxa"/>
            <w:vAlign w:val="top"/>
            <w:textDirection w:val="lrTb"/>
            <w:noWrap w:val="false"/>
          </w:tcPr>
          <w:p>
            <w:pPr>
              <w:pStyle w:val="978"/>
              <w:ind w:left="804"/>
              <w:spacing w:before="81" w:line="207" w:lineRule="auto"/>
              <w:rPr>
                <w:rFonts w:hint="eastAsia" w:ascii="仿宋" w:hAnsi="仿宋" w:eastAsia="仿宋" w:cs="仿宋"/>
                <w:sz w:val="28"/>
                <w:szCs w:val="28"/>
                <w:lang w:eastAsia="zh-CN"/>
              </w:rPr>
            </w:pPr>
            <w:r>
              <w:rPr>
                <w:rFonts w:hint="eastAsia" w:ascii="仿宋" w:hAnsi="仿宋" w:eastAsia="仿宋" w:cs="仿宋"/>
                <w:spacing w:val="-4"/>
                <w:sz w:val="28"/>
                <w:szCs w:val="28"/>
              </w:rPr>
              <w:t xml:space="preserve">5</w:t>
            </w:r>
            <w:r>
              <w:rPr>
                <w:rFonts w:hint="eastAsia" w:ascii="仿宋" w:hAnsi="仿宋" w:eastAsia="仿宋" w:cs="仿宋"/>
                <w:spacing w:val="-4"/>
                <w:sz w:val="28"/>
                <w:szCs w:val="28"/>
                <w:lang w:eastAsia="zh-CN"/>
              </w:rPr>
              <w:t xml:space="preserve">6</w:t>
            </w:r>
            <w:r>
              <w:rPr>
                <w:rFonts w:hint="eastAsia" w:ascii="仿宋" w:hAnsi="仿宋" w:eastAsia="仿宋" w:cs="仿宋"/>
                <w:sz w:val="28"/>
                <w:szCs w:val="28"/>
                <w:lang w:eastAsia="zh-CN"/>
              </w:rPr>
            </w:r>
            <w:r/>
          </w:p>
        </w:tc>
        <w:tc>
          <w:tcPr>
            <w:tcW w:w="2134"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r>
      <w:tr>
        <w:trPr>
          <w:trHeight w:val="417"/>
        </w:trPr>
        <w:tc>
          <w:tcPr>
            <w:tcW w:w="2291" w:type="dxa"/>
            <w:vAlign w:val="top"/>
            <w:vMerge w:val="restart"/>
            <w:textDirection w:val="lrTb"/>
            <w:noWrap w:val="false"/>
          </w:tcPr>
          <w:p>
            <w:pPr>
              <w:pStyle w:val="978"/>
              <w:ind w:left="254"/>
              <w:spacing w:before="286" w:line="221" w:lineRule="auto"/>
              <w:rPr>
                <w:rFonts w:hint="eastAsia" w:ascii="仿宋" w:hAnsi="仿宋" w:eastAsia="仿宋" w:cs="仿宋"/>
                <w:sz w:val="28"/>
                <w:szCs w:val="28"/>
              </w:rPr>
            </w:pPr>
            <w:r>
              <w:rPr>
                <w:rFonts w:hint="eastAsia" w:ascii="仿宋" w:hAnsi="仿宋" w:eastAsia="仿宋" w:cs="仿宋"/>
                <w:spacing w:val="-3"/>
                <w:sz w:val="28"/>
                <w:szCs w:val="28"/>
              </w:rPr>
              <w:t xml:space="preserve">西七苑-西八苑</w:t>
            </w:r>
            <w:r>
              <w:rPr>
                <w:rFonts w:hint="eastAsia" w:ascii="仿宋" w:hAnsi="仿宋" w:eastAsia="仿宋" w:cs="仿宋"/>
                <w:sz w:val="28"/>
                <w:szCs w:val="28"/>
              </w:rPr>
            </w:r>
            <w:r/>
          </w:p>
        </w:tc>
        <w:tc>
          <w:tcPr>
            <w:tcW w:w="2851" w:type="dxa"/>
            <w:vAlign w:val="top"/>
            <w:textDirection w:val="lrTb"/>
            <w:noWrap w:val="false"/>
          </w:tcPr>
          <w:p>
            <w:pPr>
              <w:pStyle w:val="978"/>
              <w:ind w:left="744"/>
              <w:spacing w:before="82" w:line="206" w:lineRule="auto"/>
              <w:rPr>
                <w:rFonts w:hint="eastAsia" w:ascii="仿宋" w:hAnsi="仿宋" w:eastAsia="仿宋" w:cs="仿宋"/>
                <w:sz w:val="28"/>
                <w:szCs w:val="28"/>
              </w:rPr>
            </w:pPr>
            <w:r>
              <w:rPr>
                <w:rFonts w:hint="eastAsia" w:ascii="仿宋" w:hAnsi="仿宋" w:eastAsia="仿宋" w:cs="仿宋"/>
                <w:spacing w:val="-4"/>
                <w:sz w:val="28"/>
                <w:szCs w:val="28"/>
              </w:rPr>
              <w:t xml:space="preserve">西七苑公寓</w:t>
            </w:r>
            <w:r>
              <w:rPr>
                <w:rFonts w:hint="eastAsia" w:ascii="仿宋" w:hAnsi="仿宋" w:eastAsia="仿宋" w:cs="仿宋"/>
                <w:sz w:val="28"/>
                <w:szCs w:val="28"/>
              </w:rPr>
            </w:r>
            <w:r/>
          </w:p>
        </w:tc>
        <w:tc>
          <w:tcPr>
            <w:tcW w:w="1863" w:type="dxa"/>
            <w:vAlign w:val="top"/>
            <w:textDirection w:val="lrTb"/>
            <w:noWrap w:val="false"/>
          </w:tcPr>
          <w:p>
            <w:pPr>
              <w:pStyle w:val="978"/>
              <w:ind w:left="804"/>
              <w:spacing w:before="82" w:line="206" w:lineRule="auto"/>
              <w:rPr>
                <w:rFonts w:hint="eastAsia" w:ascii="仿宋" w:hAnsi="仿宋" w:eastAsia="仿宋" w:cs="仿宋"/>
                <w:sz w:val="28"/>
                <w:szCs w:val="28"/>
                <w:lang w:eastAsia="zh-CN"/>
              </w:rPr>
            </w:pPr>
            <w:r>
              <w:rPr>
                <w:rFonts w:hint="eastAsia" w:ascii="仿宋" w:hAnsi="仿宋" w:eastAsia="仿宋" w:cs="仿宋"/>
                <w:spacing w:val="-4"/>
                <w:sz w:val="28"/>
                <w:szCs w:val="28"/>
                <w:lang w:eastAsia="zh-CN"/>
              </w:rPr>
              <w:t xml:space="preserve">40</w:t>
            </w:r>
            <w:r>
              <w:rPr>
                <w:rFonts w:hint="eastAsia" w:ascii="仿宋" w:hAnsi="仿宋" w:eastAsia="仿宋" w:cs="仿宋"/>
                <w:sz w:val="28"/>
                <w:szCs w:val="28"/>
                <w:lang w:eastAsia="zh-CN"/>
              </w:rPr>
            </w:r>
            <w:r/>
          </w:p>
        </w:tc>
        <w:tc>
          <w:tcPr>
            <w:tcW w:w="2134" w:type="dxa"/>
            <w:vAlign w:val="top"/>
            <w:vMerge w:val="restart"/>
            <w:textDirection w:val="lrTb"/>
            <w:noWrap w:val="false"/>
          </w:tcPr>
          <w:p>
            <w:pPr>
              <w:pStyle w:val="978"/>
              <w:ind w:left="814"/>
              <w:spacing w:before="287" w:line="237" w:lineRule="auto"/>
              <w:rPr>
                <w:rFonts w:hint="eastAsia" w:ascii="仿宋" w:hAnsi="仿宋" w:eastAsia="仿宋" w:cs="仿宋"/>
                <w:sz w:val="28"/>
                <w:szCs w:val="28"/>
                <w:lang w:eastAsia="zh-CN"/>
              </w:rPr>
            </w:pPr>
            <w:r>
              <w:rPr>
                <w:rFonts w:hint="eastAsia" w:ascii="仿宋" w:hAnsi="仿宋" w:eastAsia="仿宋" w:cs="仿宋"/>
                <w:spacing w:val="-8"/>
                <w:sz w:val="28"/>
                <w:szCs w:val="28"/>
                <w:lang w:eastAsia="zh-CN"/>
              </w:rPr>
              <w:t xml:space="preserve">1048</w:t>
            </w:r>
            <w:r>
              <w:rPr>
                <w:rFonts w:hint="eastAsia" w:ascii="仿宋" w:hAnsi="仿宋" w:eastAsia="仿宋" w:cs="仿宋"/>
                <w:sz w:val="28"/>
                <w:szCs w:val="28"/>
                <w:lang w:eastAsia="zh-CN"/>
              </w:rPr>
            </w:r>
            <w:r/>
          </w:p>
        </w:tc>
      </w:tr>
      <w:tr>
        <w:trPr>
          <w:trHeight w:val="418"/>
        </w:trPr>
        <w:tc>
          <w:tcPr>
            <w:tcW w:w="2291"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c>
          <w:tcPr>
            <w:tcW w:w="2851" w:type="dxa"/>
            <w:vAlign w:val="top"/>
            <w:textDirection w:val="lrTb"/>
            <w:noWrap w:val="false"/>
          </w:tcPr>
          <w:p>
            <w:pPr>
              <w:pStyle w:val="978"/>
              <w:ind w:left="744"/>
              <w:spacing w:before="83" w:line="206" w:lineRule="auto"/>
              <w:rPr>
                <w:rFonts w:hint="eastAsia" w:ascii="仿宋" w:hAnsi="仿宋" w:eastAsia="仿宋" w:cs="仿宋"/>
                <w:sz w:val="28"/>
                <w:szCs w:val="28"/>
              </w:rPr>
            </w:pPr>
            <w:r>
              <w:rPr>
                <w:rFonts w:hint="eastAsia" w:ascii="仿宋" w:hAnsi="仿宋" w:eastAsia="仿宋" w:cs="仿宋"/>
                <w:spacing w:val="-4"/>
                <w:sz w:val="28"/>
                <w:szCs w:val="28"/>
              </w:rPr>
              <w:t xml:space="preserve">西八苑公寓</w:t>
            </w:r>
            <w:r>
              <w:rPr>
                <w:rFonts w:hint="eastAsia" w:ascii="仿宋" w:hAnsi="仿宋" w:eastAsia="仿宋" w:cs="仿宋"/>
                <w:sz w:val="28"/>
                <w:szCs w:val="28"/>
              </w:rPr>
            </w:r>
            <w:r/>
          </w:p>
        </w:tc>
        <w:tc>
          <w:tcPr>
            <w:tcW w:w="1863" w:type="dxa"/>
            <w:vAlign w:val="top"/>
            <w:textDirection w:val="lrTb"/>
            <w:noWrap w:val="false"/>
          </w:tcPr>
          <w:p>
            <w:pPr>
              <w:pStyle w:val="978"/>
              <w:ind w:left="804"/>
              <w:spacing w:before="83" w:line="206" w:lineRule="auto"/>
              <w:rPr>
                <w:rFonts w:hint="eastAsia" w:ascii="仿宋" w:hAnsi="仿宋" w:eastAsia="仿宋" w:cs="仿宋"/>
                <w:sz w:val="28"/>
                <w:szCs w:val="28"/>
              </w:rPr>
            </w:pPr>
            <w:r>
              <w:rPr>
                <w:rFonts w:hint="eastAsia" w:ascii="仿宋" w:hAnsi="仿宋" w:eastAsia="仿宋" w:cs="仿宋"/>
                <w:spacing w:val="-4"/>
                <w:sz w:val="28"/>
                <w:szCs w:val="28"/>
              </w:rPr>
              <w:t xml:space="preserve">57</w:t>
            </w:r>
            <w:r>
              <w:rPr>
                <w:rFonts w:hint="eastAsia" w:ascii="仿宋" w:hAnsi="仿宋" w:eastAsia="仿宋" w:cs="仿宋"/>
                <w:sz w:val="28"/>
                <w:szCs w:val="28"/>
              </w:rPr>
            </w:r>
            <w:r/>
          </w:p>
        </w:tc>
        <w:tc>
          <w:tcPr>
            <w:tcW w:w="2134"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r>
      <w:tr>
        <w:trPr>
          <w:trHeight w:val="416"/>
        </w:trPr>
        <w:tc>
          <w:tcPr>
            <w:tcW w:w="2291" w:type="dxa"/>
            <w:vAlign w:val="top"/>
            <w:textDirection w:val="lrTb"/>
            <w:noWrap w:val="false"/>
          </w:tcPr>
          <w:p>
            <w:pPr>
              <w:pStyle w:val="978"/>
              <w:ind w:left="324"/>
              <w:spacing w:before="82" w:line="205" w:lineRule="auto"/>
              <w:rPr>
                <w:rFonts w:hint="eastAsia" w:ascii="仿宋" w:hAnsi="仿宋" w:eastAsia="仿宋" w:cs="仿宋"/>
                <w:sz w:val="28"/>
                <w:szCs w:val="28"/>
              </w:rPr>
            </w:pPr>
            <w:r>
              <w:rPr>
                <w:rFonts w:hint="eastAsia" w:ascii="仿宋" w:hAnsi="仿宋" w:eastAsia="仿宋" w:cs="仿宋"/>
                <w:spacing w:val="-7"/>
                <w:sz w:val="28"/>
                <w:szCs w:val="28"/>
              </w:rPr>
              <w:t xml:space="preserve">西九苑（东）</w:t>
            </w:r>
            <w:r>
              <w:rPr>
                <w:rFonts w:hint="eastAsia" w:ascii="仿宋" w:hAnsi="仿宋" w:eastAsia="仿宋" w:cs="仿宋"/>
                <w:sz w:val="28"/>
                <w:szCs w:val="28"/>
              </w:rPr>
            </w:r>
            <w:r/>
          </w:p>
        </w:tc>
        <w:tc>
          <w:tcPr>
            <w:tcW w:w="2851" w:type="dxa"/>
            <w:vAlign w:val="top"/>
            <w:textDirection w:val="lrTb"/>
            <w:noWrap w:val="false"/>
          </w:tcPr>
          <w:p>
            <w:pPr>
              <w:pStyle w:val="978"/>
              <w:ind w:left="605"/>
              <w:spacing w:before="82" w:line="205" w:lineRule="auto"/>
              <w:rPr>
                <w:rFonts w:hint="eastAsia" w:ascii="仿宋" w:hAnsi="仿宋" w:eastAsia="仿宋" w:cs="仿宋"/>
                <w:sz w:val="28"/>
                <w:szCs w:val="28"/>
              </w:rPr>
            </w:pPr>
            <w:r>
              <w:rPr>
                <w:rFonts w:hint="eastAsia" w:ascii="仿宋" w:hAnsi="仿宋" w:eastAsia="仿宋" w:cs="仿宋"/>
                <w:spacing w:val="-7"/>
                <w:sz w:val="28"/>
                <w:szCs w:val="28"/>
              </w:rPr>
              <w:t xml:space="preserve">西九苑（东）</w:t>
            </w:r>
            <w:r>
              <w:rPr>
                <w:rFonts w:hint="eastAsia" w:ascii="仿宋" w:hAnsi="仿宋" w:eastAsia="仿宋" w:cs="仿宋"/>
                <w:sz w:val="28"/>
                <w:szCs w:val="28"/>
              </w:rPr>
            </w:r>
            <w:r/>
          </w:p>
        </w:tc>
        <w:tc>
          <w:tcPr>
            <w:tcW w:w="1863" w:type="dxa"/>
            <w:vAlign w:val="top"/>
            <w:vMerge w:val="restart"/>
            <w:textDirection w:val="lrTb"/>
            <w:noWrap w:val="false"/>
          </w:tcPr>
          <w:p>
            <w:pPr>
              <w:pStyle w:val="978"/>
              <w:ind w:left="749"/>
              <w:spacing w:before="287" w:line="237" w:lineRule="auto"/>
              <w:rPr>
                <w:rFonts w:hint="eastAsia" w:ascii="仿宋" w:hAnsi="仿宋" w:eastAsia="仿宋" w:cs="仿宋"/>
                <w:sz w:val="28"/>
                <w:szCs w:val="28"/>
                <w:lang w:eastAsia="zh-CN"/>
              </w:rPr>
            </w:pPr>
            <w:r>
              <w:rPr>
                <w:rFonts w:hint="eastAsia" w:ascii="仿宋" w:hAnsi="仿宋" w:eastAsia="仿宋" w:cs="仿宋"/>
                <w:spacing w:val="-10"/>
                <w:sz w:val="28"/>
                <w:szCs w:val="28"/>
              </w:rPr>
              <w:t xml:space="preserve">19</w:t>
            </w:r>
            <w:r>
              <w:rPr>
                <w:rFonts w:hint="eastAsia" w:ascii="仿宋" w:hAnsi="仿宋" w:eastAsia="仿宋" w:cs="仿宋"/>
                <w:spacing w:val="-10"/>
                <w:sz w:val="28"/>
                <w:szCs w:val="28"/>
                <w:lang w:eastAsia="zh-CN"/>
              </w:rPr>
              <w:t xml:space="preserve">9</w:t>
            </w:r>
            <w:r>
              <w:rPr>
                <w:rFonts w:hint="eastAsia" w:ascii="仿宋" w:hAnsi="仿宋" w:eastAsia="仿宋" w:cs="仿宋"/>
                <w:sz w:val="28"/>
                <w:szCs w:val="28"/>
                <w:lang w:eastAsia="zh-CN"/>
              </w:rPr>
            </w:r>
            <w:r/>
          </w:p>
        </w:tc>
        <w:tc>
          <w:tcPr>
            <w:tcW w:w="2134" w:type="dxa"/>
            <w:vAlign w:val="top"/>
            <w:vMerge w:val="restart"/>
            <w:textDirection w:val="lrTb"/>
            <w:noWrap w:val="false"/>
          </w:tcPr>
          <w:p>
            <w:pPr>
              <w:pStyle w:val="978"/>
              <w:ind w:left="814"/>
              <w:spacing w:before="287" w:line="237" w:lineRule="auto"/>
              <w:rPr>
                <w:rFonts w:hint="eastAsia" w:ascii="仿宋" w:hAnsi="仿宋" w:eastAsia="仿宋" w:cs="仿宋"/>
                <w:sz w:val="28"/>
                <w:szCs w:val="28"/>
                <w:lang w:eastAsia="zh-CN"/>
              </w:rPr>
            </w:pPr>
            <w:r>
              <w:rPr>
                <w:rFonts w:hint="eastAsia" w:ascii="仿宋" w:hAnsi="仿宋" w:eastAsia="仿宋" w:cs="仿宋"/>
                <w:spacing w:val="-8"/>
                <w:sz w:val="28"/>
                <w:szCs w:val="28"/>
                <w:lang w:eastAsia="zh-CN"/>
              </w:rPr>
              <w:t xml:space="preserve">1366</w:t>
            </w:r>
            <w:r>
              <w:rPr>
                <w:rFonts w:hint="eastAsia" w:ascii="仿宋" w:hAnsi="仿宋" w:eastAsia="仿宋" w:cs="仿宋"/>
                <w:sz w:val="28"/>
                <w:szCs w:val="28"/>
                <w:lang w:eastAsia="zh-CN"/>
              </w:rPr>
            </w:r>
            <w:r/>
          </w:p>
        </w:tc>
      </w:tr>
      <w:tr>
        <w:trPr>
          <w:trHeight w:val="417"/>
        </w:trPr>
        <w:tc>
          <w:tcPr>
            <w:tcW w:w="2291" w:type="dxa"/>
            <w:vAlign w:val="top"/>
            <w:textDirection w:val="lrTb"/>
            <w:noWrap w:val="false"/>
          </w:tcPr>
          <w:p>
            <w:pPr>
              <w:pStyle w:val="978"/>
              <w:ind w:left="324"/>
              <w:spacing w:before="85" w:line="204" w:lineRule="auto"/>
              <w:rPr>
                <w:rFonts w:hint="eastAsia" w:ascii="仿宋" w:hAnsi="仿宋" w:eastAsia="仿宋" w:cs="仿宋"/>
                <w:sz w:val="28"/>
                <w:szCs w:val="28"/>
              </w:rPr>
            </w:pPr>
            <w:r>
              <w:rPr>
                <w:rFonts w:hint="eastAsia" w:ascii="仿宋" w:hAnsi="仿宋" w:eastAsia="仿宋" w:cs="仿宋"/>
                <w:spacing w:val="-7"/>
                <w:sz w:val="28"/>
                <w:szCs w:val="28"/>
              </w:rPr>
              <w:t xml:space="preserve">西十苑（西）</w:t>
            </w:r>
            <w:r>
              <w:rPr>
                <w:rFonts w:hint="eastAsia" w:ascii="仿宋" w:hAnsi="仿宋" w:eastAsia="仿宋" w:cs="仿宋"/>
                <w:sz w:val="28"/>
                <w:szCs w:val="28"/>
              </w:rPr>
            </w:r>
            <w:r/>
          </w:p>
        </w:tc>
        <w:tc>
          <w:tcPr>
            <w:tcW w:w="2851" w:type="dxa"/>
            <w:vAlign w:val="top"/>
            <w:textDirection w:val="lrTb"/>
            <w:noWrap w:val="false"/>
          </w:tcPr>
          <w:p>
            <w:pPr>
              <w:pStyle w:val="978"/>
              <w:ind w:left="605"/>
              <w:spacing w:before="85" w:line="204" w:lineRule="auto"/>
              <w:rPr>
                <w:rFonts w:hint="eastAsia" w:ascii="仿宋" w:hAnsi="仿宋" w:eastAsia="仿宋" w:cs="仿宋"/>
                <w:sz w:val="28"/>
                <w:szCs w:val="28"/>
              </w:rPr>
            </w:pPr>
            <w:r>
              <w:rPr>
                <w:rFonts w:hint="eastAsia" w:ascii="仿宋" w:hAnsi="仿宋" w:eastAsia="仿宋" w:cs="仿宋"/>
                <w:spacing w:val="-7"/>
                <w:sz w:val="28"/>
                <w:szCs w:val="28"/>
              </w:rPr>
              <w:t xml:space="preserve">西十苑（西）</w:t>
            </w:r>
            <w:r>
              <w:rPr>
                <w:rFonts w:hint="eastAsia" w:ascii="仿宋" w:hAnsi="仿宋" w:eastAsia="仿宋" w:cs="仿宋"/>
                <w:sz w:val="28"/>
                <w:szCs w:val="28"/>
              </w:rPr>
            </w:r>
            <w:r/>
          </w:p>
        </w:tc>
        <w:tc>
          <w:tcPr>
            <w:tcW w:w="1863"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c>
          <w:tcPr>
            <w:tcW w:w="2134"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r>
      <w:tr>
        <w:trPr>
          <w:trHeight w:val="417"/>
        </w:trPr>
        <w:tc>
          <w:tcPr>
            <w:tcW w:w="2291" w:type="dxa"/>
            <w:vAlign w:val="center"/>
            <w:vMerge w:val="restart"/>
            <w:textDirection w:val="lrTb"/>
            <w:noWrap w:val="false"/>
          </w:tcPr>
          <w:p>
            <w:pPr>
              <w:pStyle w:val="978"/>
              <w:jc w:val="both"/>
              <w:spacing w:before="82" w:line="206" w:lineRule="auto"/>
              <w:rPr>
                <w:rFonts w:hint="eastAsia" w:ascii="仿宋" w:hAnsi="仿宋" w:eastAsia="仿宋" w:cs="仿宋"/>
                <w:color w:val="000000"/>
                <w:sz w:val="28"/>
                <w:szCs w:val="28"/>
              </w:rPr>
            </w:pPr>
            <w:r>
              <w:rPr>
                <w:rFonts w:hint="eastAsia" w:ascii="仿宋" w:hAnsi="仿宋" w:eastAsia="仿宋" w:cs="仿宋"/>
                <w:color w:val="000000"/>
                <w:spacing w:val="-12"/>
                <w:sz w:val="28"/>
                <w:szCs w:val="28"/>
              </w:rPr>
              <w:t xml:space="preserve">西</w:t>
            </w:r>
            <w:r>
              <w:rPr>
                <w:rFonts w:hint="eastAsia" w:ascii="仿宋" w:hAnsi="仿宋" w:eastAsia="仿宋" w:cs="仿宋"/>
                <w:color w:val="000000"/>
                <w:spacing w:val="-7"/>
                <w:sz w:val="28"/>
                <w:szCs w:val="28"/>
              </w:rPr>
              <w:t xml:space="preserve">十</w:t>
            </w:r>
            <w:r>
              <w:rPr>
                <w:rFonts w:hint="eastAsia" w:cs="仿宋"/>
                <w:color w:val="000000"/>
                <w:spacing w:val="-7"/>
                <w:sz w:val="28"/>
                <w:szCs w:val="28"/>
                <w:lang w:val="en-US" w:eastAsia="zh-CN"/>
              </w:rPr>
              <w:t xml:space="preserve">一</w:t>
            </w:r>
            <w:r>
              <w:rPr>
                <w:rFonts w:hint="eastAsia" w:ascii="仿宋" w:hAnsi="仿宋" w:eastAsia="仿宋" w:cs="仿宋"/>
                <w:color w:val="000000"/>
                <w:spacing w:val="-7"/>
                <w:sz w:val="28"/>
                <w:szCs w:val="28"/>
              </w:rPr>
              <w:t xml:space="preserve">苑</w:t>
            </w:r>
            <w:r>
              <w:rPr>
                <w:rFonts w:hint="eastAsia" w:cs="仿宋"/>
                <w:color w:val="000000"/>
                <w:spacing w:val="-7"/>
                <w:sz w:val="28"/>
                <w:szCs w:val="28"/>
                <w:lang w:val="en-US" w:eastAsia="zh-CN"/>
              </w:rPr>
              <w:t xml:space="preserve">-</w:t>
            </w:r>
            <w:r>
              <w:rPr>
                <w:rFonts w:hint="eastAsia" w:ascii="仿宋" w:hAnsi="仿宋" w:eastAsia="仿宋" w:cs="仿宋"/>
                <w:color w:val="000000"/>
                <w:spacing w:val="-12"/>
                <w:sz w:val="28"/>
                <w:szCs w:val="28"/>
              </w:rPr>
              <w:t xml:space="preserve">西</w:t>
            </w:r>
            <w:r>
              <w:rPr>
                <w:rFonts w:hint="eastAsia" w:ascii="仿宋" w:hAnsi="仿宋" w:eastAsia="仿宋" w:cs="仿宋"/>
                <w:color w:val="000000"/>
                <w:spacing w:val="-7"/>
                <w:sz w:val="28"/>
                <w:szCs w:val="28"/>
              </w:rPr>
              <w:t xml:space="preserve">十</w:t>
            </w:r>
            <w:r>
              <w:rPr>
                <w:rFonts w:hint="eastAsia" w:cs="仿宋"/>
                <w:color w:val="000000"/>
                <w:spacing w:val="-7"/>
                <w:sz w:val="28"/>
                <w:szCs w:val="28"/>
                <w:lang w:val="en-US" w:eastAsia="zh-CN"/>
              </w:rPr>
              <w:t xml:space="preserve">二</w:t>
            </w:r>
            <w:r>
              <w:rPr>
                <w:rFonts w:hint="eastAsia" w:ascii="仿宋" w:hAnsi="仿宋" w:eastAsia="仿宋" w:cs="仿宋"/>
                <w:color w:val="000000"/>
                <w:spacing w:val="-7"/>
                <w:sz w:val="28"/>
                <w:szCs w:val="28"/>
              </w:rPr>
              <w:t xml:space="preserve">苑</w:t>
            </w:r>
            <w:r>
              <w:rPr>
                <w:rFonts w:hint="eastAsia" w:ascii="仿宋" w:hAnsi="仿宋" w:eastAsia="仿宋" w:cs="仿宋"/>
                <w:color w:val="000000"/>
                <w:sz w:val="28"/>
                <w:szCs w:val="28"/>
              </w:rPr>
            </w:r>
            <w:r/>
          </w:p>
        </w:tc>
        <w:tc>
          <w:tcPr>
            <w:tcW w:w="2851" w:type="dxa"/>
            <w:vAlign w:val="center"/>
            <w:textDirection w:val="lrTb"/>
            <w:noWrap w:val="false"/>
          </w:tcPr>
          <w:p>
            <w:pPr>
              <w:pStyle w:val="978"/>
              <w:ind w:left="459"/>
              <w:spacing w:before="82" w:line="206" w:lineRule="auto"/>
              <w:rPr>
                <w:rFonts w:hint="eastAsia" w:ascii="仿宋" w:hAnsi="仿宋" w:eastAsia="仿宋" w:cs="仿宋"/>
                <w:color w:val="000000"/>
                <w:sz w:val="28"/>
                <w:szCs w:val="28"/>
              </w:rPr>
            </w:pPr>
            <w:r>
              <w:rPr>
                <w:rFonts w:hint="eastAsia" w:ascii="仿宋" w:hAnsi="仿宋" w:eastAsia="仿宋" w:cs="仿宋"/>
                <w:color w:val="000000"/>
                <w:spacing w:val="-12"/>
                <w:sz w:val="28"/>
                <w:szCs w:val="28"/>
              </w:rPr>
              <w:t xml:space="preserve">西</w:t>
            </w:r>
            <w:r>
              <w:rPr>
                <w:rFonts w:hint="eastAsia" w:ascii="仿宋" w:hAnsi="仿宋" w:eastAsia="仿宋" w:cs="仿宋"/>
                <w:color w:val="000000"/>
                <w:spacing w:val="-7"/>
                <w:sz w:val="28"/>
                <w:szCs w:val="28"/>
              </w:rPr>
              <w:t xml:space="preserve">十</w:t>
            </w:r>
            <w:r>
              <w:rPr>
                <w:rFonts w:hint="eastAsia" w:cs="仿宋"/>
                <w:color w:val="000000"/>
                <w:spacing w:val="-7"/>
                <w:sz w:val="28"/>
                <w:szCs w:val="28"/>
                <w:lang w:val="en-US" w:eastAsia="zh-CN"/>
              </w:rPr>
              <w:t xml:space="preserve">一</w:t>
            </w:r>
            <w:r>
              <w:rPr>
                <w:rFonts w:hint="eastAsia" w:ascii="仿宋" w:hAnsi="仿宋" w:eastAsia="仿宋" w:cs="仿宋"/>
                <w:color w:val="000000"/>
                <w:spacing w:val="-7"/>
                <w:sz w:val="28"/>
                <w:szCs w:val="28"/>
              </w:rPr>
              <w:t xml:space="preserve">苑</w:t>
            </w:r>
            <w:r>
              <w:rPr>
                <w:rFonts w:hint="eastAsia" w:cs="仿宋"/>
                <w:color w:val="000000"/>
                <w:spacing w:val="-7"/>
                <w:sz w:val="28"/>
                <w:szCs w:val="28"/>
                <w:lang w:val="en-US" w:eastAsia="zh-CN"/>
              </w:rPr>
              <w:t xml:space="preserve">公寓</w:t>
            </w:r>
            <w:r>
              <w:rPr>
                <w:rFonts w:hint="eastAsia" w:ascii="仿宋" w:hAnsi="仿宋" w:eastAsia="仿宋" w:cs="仿宋"/>
                <w:color w:val="000000"/>
                <w:sz w:val="28"/>
                <w:szCs w:val="28"/>
              </w:rPr>
            </w:r>
            <w:r/>
          </w:p>
        </w:tc>
        <w:tc>
          <w:tcPr>
            <w:tcW w:w="1863" w:type="dxa"/>
            <w:vAlign w:val="top"/>
            <w:vMerge w:val="restart"/>
            <w:textDirection w:val="lrTb"/>
            <w:noWrap w:val="false"/>
          </w:tcPr>
          <w:p>
            <w:pPr>
              <w:pStyle w:val="978"/>
              <w:ind w:left="749"/>
              <w:spacing w:before="289" w:line="237" w:lineRule="auto"/>
              <w:rPr>
                <w:rFonts w:hint="eastAsia" w:ascii="仿宋" w:hAnsi="仿宋" w:eastAsia="仿宋" w:cs="仿宋"/>
                <w:sz w:val="28"/>
                <w:szCs w:val="28"/>
              </w:rPr>
            </w:pPr>
            <w:r>
              <w:rPr>
                <w:rFonts w:hint="eastAsia" w:ascii="仿宋" w:hAnsi="仿宋" w:eastAsia="仿宋" w:cs="仿宋"/>
                <w:spacing w:val="-10"/>
                <w:sz w:val="28"/>
                <w:szCs w:val="28"/>
              </w:rPr>
              <w:t xml:space="preserve">180</w:t>
            </w:r>
            <w:r>
              <w:rPr>
                <w:rFonts w:hint="eastAsia" w:ascii="仿宋" w:hAnsi="仿宋" w:eastAsia="仿宋" w:cs="仿宋"/>
                <w:sz w:val="28"/>
                <w:szCs w:val="28"/>
              </w:rPr>
            </w:r>
            <w:r/>
          </w:p>
        </w:tc>
        <w:tc>
          <w:tcPr>
            <w:tcW w:w="2134" w:type="dxa"/>
            <w:vAlign w:val="top"/>
            <w:vMerge w:val="restart"/>
            <w:textDirection w:val="lrTb"/>
            <w:noWrap w:val="false"/>
          </w:tcPr>
          <w:p>
            <w:pPr>
              <w:pStyle w:val="978"/>
              <w:ind w:left="814"/>
              <w:spacing w:before="289" w:line="237" w:lineRule="auto"/>
              <w:rPr>
                <w:rFonts w:hint="eastAsia" w:ascii="仿宋" w:hAnsi="仿宋" w:eastAsia="仿宋" w:cs="仿宋"/>
                <w:sz w:val="28"/>
                <w:szCs w:val="28"/>
              </w:rPr>
            </w:pPr>
            <w:r>
              <w:rPr>
                <w:rFonts w:hint="eastAsia" w:ascii="仿宋" w:hAnsi="仿宋" w:eastAsia="仿宋" w:cs="仿宋"/>
                <w:spacing w:val="-8"/>
                <w:sz w:val="28"/>
                <w:szCs w:val="28"/>
              </w:rPr>
              <w:t xml:space="preserve">1080</w:t>
            </w:r>
            <w:r>
              <w:rPr>
                <w:rFonts w:hint="eastAsia" w:ascii="仿宋" w:hAnsi="仿宋" w:eastAsia="仿宋" w:cs="仿宋"/>
                <w:sz w:val="28"/>
                <w:szCs w:val="28"/>
              </w:rPr>
            </w:r>
            <w:r/>
          </w:p>
        </w:tc>
      </w:tr>
      <w:tr>
        <w:trPr>
          <w:trHeight w:val="423"/>
        </w:trPr>
        <w:tc>
          <w:tcPr>
            <w:tcW w:w="2291" w:type="dxa"/>
            <w:vAlign w:val="center"/>
            <w:vMerge w:val="continue"/>
            <w:textDirection w:val="lrTb"/>
            <w:noWrap w:val="false"/>
          </w:tcPr>
          <w:p>
            <w:pPr>
              <w:pStyle w:val="978"/>
              <w:jc w:val="right"/>
              <w:spacing w:before="83" w:line="209"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2851" w:type="dxa"/>
            <w:vAlign w:val="center"/>
            <w:textDirection w:val="lrTb"/>
            <w:noWrap w:val="false"/>
          </w:tcPr>
          <w:p>
            <w:pPr>
              <w:pStyle w:val="978"/>
              <w:ind w:left="459"/>
              <w:spacing w:before="83" w:line="209" w:lineRule="auto"/>
              <w:rPr>
                <w:rFonts w:hint="eastAsia" w:ascii="仿宋" w:hAnsi="仿宋" w:eastAsia="仿宋" w:cs="仿宋"/>
                <w:color w:val="000000"/>
                <w:sz w:val="28"/>
                <w:szCs w:val="28"/>
              </w:rPr>
            </w:pPr>
            <w:r>
              <w:rPr>
                <w:rFonts w:hint="eastAsia" w:ascii="仿宋" w:hAnsi="仿宋" w:eastAsia="仿宋" w:cs="仿宋"/>
                <w:color w:val="000000"/>
                <w:spacing w:val="-12"/>
                <w:sz w:val="28"/>
                <w:szCs w:val="28"/>
              </w:rPr>
              <w:t xml:space="preserve">西</w:t>
            </w:r>
            <w:r>
              <w:rPr>
                <w:rFonts w:hint="eastAsia" w:ascii="仿宋" w:hAnsi="仿宋" w:eastAsia="仿宋" w:cs="仿宋"/>
                <w:color w:val="000000"/>
                <w:spacing w:val="-7"/>
                <w:sz w:val="28"/>
                <w:szCs w:val="28"/>
              </w:rPr>
              <w:t xml:space="preserve">十</w:t>
            </w:r>
            <w:r>
              <w:rPr>
                <w:rFonts w:hint="eastAsia" w:cs="仿宋"/>
                <w:color w:val="000000"/>
                <w:spacing w:val="-7"/>
                <w:sz w:val="28"/>
                <w:szCs w:val="28"/>
                <w:lang w:val="en-US" w:eastAsia="zh-CN"/>
              </w:rPr>
              <w:t xml:space="preserve">一</w:t>
            </w:r>
            <w:r>
              <w:rPr>
                <w:rFonts w:hint="eastAsia" w:ascii="仿宋" w:hAnsi="仿宋" w:eastAsia="仿宋" w:cs="仿宋"/>
                <w:color w:val="000000"/>
                <w:spacing w:val="-7"/>
                <w:sz w:val="28"/>
                <w:szCs w:val="28"/>
              </w:rPr>
              <w:t xml:space="preserve">苑</w:t>
            </w:r>
            <w:r>
              <w:rPr>
                <w:rFonts w:hint="eastAsia" w:cs="仿宋"/>
                <w:color w:val="000000"/>
                <w:spacing w:val="-7"/>
                <w:sz w:val="28"/>
                <w:szCs w:val="28"/>
                <w:lang w:val="en-US" w:eastAsia="zh-CN"/>
              </w:rPr>
              <w:t xml:space="preserve">公寓</w:t>
            </w:r>
            <w:r>
              <w:rPr>
                <w:rFonts w:hint="eastAsia" w:ascii="仿宋" w:hAnsi="仿宋" w:eastAsia="仿宋" w:cs="仿宋"/>
                <w:color w:val="000000"/>
                <w:sz w:val="28"/>
                <w:szCs w:val="28"/>
              </w:rPr>
            </w:r>
            <w:r/>
          </w:p>
        </w:tc>
        <w:tc>
          <w:tcPr>
            <w:tcW w:w="1863"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c>
          <w:tcPr>
            <w:tcW w:w="2134" w:type="dxa"/>
            <w:vAlign w:val="top"/>
            <w:vMerge w:val="continue"/>
            <w:textDirection w:val="lrTb"/>
            <w:noWrap w:val="false"/>
          </w:tcPr>
          <w:p>
            <w:pPr>
              <w:pStyle w:val="866"/>
              <w:rPr>
                <w:rFonts w:hint="eastAsia" w:ascii="仿宋" w:hAnsi="仿宋" w:eastAsia="仿宋" w:cs="仿宋"/>
                <w:sz w:val="28"/>
                <w:szCs w:val="28"/>
              </w:rPr>
            </w:pPr>
            <w:r>
              <w:rPr>
                <w:rFonts w:hint="eastAsia" w:ascii="仿宋" w:hAnsi="仿宋" w:eastAsia="仿宋" w:cs="仿宋"/>
                <w:sz w:val="28"/>
                <w:szCs w:val="28"/>
              </w:rPr>
            </w:r>
            <w:r/>
          </w:p>
        </w:tc>
      </w:tr>
      <w:tr>
        <w:trPr>
          <w:trHeight w:val="709"/>
        </w:trPr>
        <w:tc>
          <w:tcPr>
            <w:gridSpan w:val="2"/>
            <w:tcW w:w="5142" w:type="dxa"/>
            <w:vAlign w:val="center"/>
            <w:textDirection w:val="lrTb"/>
            <w:noWrap w:val="false"/>
          </w:tcPr>
          <w:p>
            <w:pPr>
              <w:pStyle w:val="978"/>
              <w:ind w:left="459"/>
              <w:jc w:val="center"/>
              <w:spacing w:before="83" w:line="209" w:lineRule="auto"/>
              <w:rPr>
                <w:rFonts w:hint="eastAsia" w:ascii="仿宋" w:hAnsi="仿宋" w:eastAsia="仿宋" w:cs="仿宋"/>
                <w:spacing w:val="-4"/>
                <w:sz w:val="28"/>
                <w:szCs w:val="28"/>
              </w:rPr>
            </w:pPr>
            <w:r>
              <w:rPr>
                <w:rFonts w:hint="eastAsia" w:ascii="仿宋" w:hAnsi="仿宋" w:eastAsia="仿宋" w:cs="仿宋"/>
                <w:spacing w:val="-7"/>
                <w:sz w:val="28"/>
                <w:szCs w:val="28"/>
              </w:rPr>
              <w:t xml:space="preserve">合计</w:t>
            </w:r>
            <w:r>
              <w:rPr>
                <w:rFonts w:hint="eastAsia" w:ascii="仿宋" w:hAnsi="仿宋" w:eastAsia="仿宋" w:cs="仿宋"/>
                <w:spacing w:val="-4"/>
                <w:sz w:val="28"/>
                <w:szCs w:val="28"/>
              </w:rPr>
            </w:r>
            <w:r/>
          </w:p>
        </w:tc>
        <w:tc>
          <w:tcPr>
            <w:tcW w:w="1863" w:type="dxa"/>
            <w:vAlign w:val="center"/>
            <w:textDirection w:val="lrTb"/>
            <w:noWrap w:val="false"/>
          </w:tcPr>
          <w:p>
            <w:pPr>
              <w:pStyle w:val="978"/>
              <w:jc w:val="center"/>
              <w:spacing w:before="287" w:line="237" w:lineRule="auto"/>
              <w:rPr>
                <w:rFonts w:hint="eastAsia" w:ascii="仿宋" w:hAnsi="仿宋" w:eastAsia="仿宋" w:cs="仿宋"/>
                <w:spacing w:val="-10"/>
                <w:sz w:val="28"/>
                <w:szCs w:val="28"/>
              </w:rPr>
            </w:pPr>
            <w:r>
              <w:rPr>
                <w:rFonts w:hint="eastAsia" w:ascii="仿宋" w:hAnsi="仿宋" w:eastAsia="仿宋" w:cs="仿宋"/>
                <w:spacing w:val="-10"/>
                <w:sz w:val="28"/>
                <w:szCs w:val="28"/>
              </w:rPr>
              <w:t xml:space="preserve">1468</w:t>
            </w:r>
            <w:r>
              <w:rPr>
                <w:rFonts w:hint="eastAsia" w:ascii="仿宋" w:hAnsi="仿宋" w:eastAsia="仿宋" w:cs="仿宋"/>
                <w:spacing w:val="-10"/>
                <w:sz w:val="28"/>
                <w:szCs w:val="28"/>
              </w:rPr>
            </w:r>
            <w:r/>
          </w:p>
        </w:tc>
        <w:tc>
          <w:tcPr>
            <w:tcW w:w="2134" w:type="dxa"/>
            <w:vAlign w:val="center"/>
            <w:textDirection w:val="lrTb"/>
            <w:noWrap w:val="false"/>
          </w:tcPr>
          <w:p>
            <w:pPr>
              <w:pStyle w:val="978"/>
              <w:jc w:val="center"/>
              <w:spacing w:before="287" w:line="237" w:lineRule="auto"/>
              <w:rPr>
                <w:rFonts w:hint="eastAsia" w:ascii="仿宋" w:hAnsi="仿宋" w:eastAsia="仿宋" w:cs="仿宋"/>
                <w:spacing w:val="-10"/>
                <w:sz w:val="28"/>
                <w:szCs w:val="28"/>
              </w:rPr>
            </w:pPr>
            <w:r>
              <w:rPr>
                <w:rFonts w:hint="eastAsia" w:ascii="仿宋" w:hAnsi="仿宋" w:eastAsia="仿宋" w:cs="仿宋"/>
                <w:spacing w:val="-10"/>
                <w:sz w:val="28"/>
                <w:szCs w:val="28"/>
              </w:rPr>
              <w:t xml:space="preserve">10</w:t>
            </w:r>
            <w:r>
              <w:rPr>
                <w:rFonts w:hint="eastAsia" w:ascii="仿宋" w:hAnsi="仿宋" w:eastAsia="仿宋" w:cs="仿宋"/>
                <w:spacing w:val="-10"/>
                <w:sz w:val="28"/>
                <w:szCs w:val="28"/>
                <w:lang w:eastAsia="zh-CN"/>
              </w:rPr>
              <w:t xml:space="preserve">590</w:t>
            </w:r>
            <w:r>
              <w:rPr>
                <w:rFonts w:hint="eastAsia" w:ascii="仿宋" w:hAnsi="仿宋" w:eastAsia="仿宋" w:cs="仿宋"/>
                <w:spacing w:val="-10"/>
                <w:sz w:val="28"/>
                <w:szCs w:val="28"/>
              </w:rPr>
            </w:r>
            <w:r/>
          </w:p>
        </w:tc>
      </w:tr>
    </w:tbl>
    <w:p>
      <w:pPr>
        <w:pStyle w:val="866"/>
        <w:ind w:firstLine="522"/>
        <w:spacing w:before="162" w:line="360" w:lineRule="auto"/>
        <w:rPr>
          <w:rFonts w:hint="eastAsia" w:ascii="仿宋" w:hAnsi="仿宋" w:eastAsia="仿宋" w:cs="仿宋"/>
          <w:b/>
          <w:bCs/>
          <w:spacing w:val="-10"/>
          <w:sz w:val="28"/>
          <w:szCs w:val="28"/>
        </w:rPr>
      </w:pPr>
      <w:r>
        <w:rPr>
          <w:rFonts w:hint="eastAsia" w:ascii="仿宋" w:hAnsi="仿宋" w:eastAsia="仿宋" w:cs="仿宋"/>
          <w:b/>
          <w:bCs/>
          <w:spacing w:val="-10"/>
          <w:sz w:val="28"/>
          <w:szCs w:val="28"/>
        </w:rPr>
        <w:t xml:space="preserve">二、项目人员配置及要求</w:t>
      </w:r>
      <w:r>
        <w:rPr>
          <w:rFonts w:hint="eastAsia" w:ascii="仿宋" w:hAnsi="仿宋" w:eastAsia="仿宋" w:cs="仿宋"/>
          <w:b/>
          <w:bCs/>
          <w:spacing w:val="-10"/>
          <w:sz w:val="28"/>
          <w:szCs w:val="28"/>
        </w:rPr>
      </w:r>
      <w:r/>
    </w:p>
    <w:p>
      <w:pPr>
        <w:pStyle w:val="866"/>
        <w:ind w:firstLine="520"/>
        <w:keepLines w:val="0"/>
        <w:keepNext w:val="0"/>
        <w:pageBreakBefore w:val="0"/>
        <w:spacing w:line="520" w:lineRule="exact"/>
        <w:widowControl w:val="off"/>
        <w:rPr>
          <w:rFonts w:hint="eastAsia" w:ascii="仿宋" w:hAnsi="仿宋" w:eastAsia="仿宋" w:cs="仿宋"/>
          <w:spacing w:val="-10"/>
          <w:sz w:val="28"/>
          <w:szCs w:val="28"/>
        </w:rPr>
      </w:pPr>
      <w:r>
        <w:rPr>
          <w:rFonts w:hint="eastAsia" w:ascii="仿宋" w:hAnsi="仿宋" w:eastAsia="仿宋" w:cs="仿宋"/>
          <w:spacing w:val="-10"/>
          <w:sz w:val="28"/>
          <w:szCs w:val="28"/>
        </w:rPr>
        <w:t xml:space="preserve">物业公司必须统筹负责该服务项目的运行监管，建立与我校沟通与协调工作机制，并对本项目的整体服务质量以及物业经理的日常履职情况进行监督、考核、评价，每季度向我校上报服务质量自评报告。</w:t>
      </w:r>
      <w:r>
        <w:rPr>
          <w:rFonts w:hint="eastAsia" w:ascii="仿宋" w:hAnsi="仿宋" w:eastAsia="仿宋" w:cs="仿宋"/>
          <w:spacing w:val="-10"/>
          <w:sz w:val="28"/>
          <w:szCs w:val="28"/>
        </w:rPr>
      </w:r>
      <w:r/>
    </w:p>
    <w:p>
      <w:pPr>
        <w:pStyle w:val="866"/>
        <w:ind w:firstLine="520"/>
        <w:keepLines w:val="0"/>
        <w:keepNext w:val="0"/>
        <w:pageBreakBefore w:val="0"/>
        <w:spacing w:line="520" w:lineRule="exact"/>
        <w:widowControl w:val="off"/>
        <w:rPr>
          <w:rFonts w:hint="eastAsia" w:ascii="仿宋" w:hAnsi="仿宋" w:eastAsia="仿宋" w:cs="仿宋"/>
          <w:spacing w:val="-10"/>
          <w:sz w:val="28"/>
          <w:szCs w:val="28"/>
        </w:rPr>
      </w:pPr>
      <w:r>
        <w:rPr>
          <w:rFonts w:hint="eastAsia" w:ascii="仿宋" w:hAnsi="仿宋" w:eastAsia="仿宋" w:cs="仿宋"/>
          <w:spacing w:val="-10"/>
          <w:sz w:val="28"/>
          <w:szCs w:val="28"/>
        </w:rPr>
        <w:t xml:space="preserve">物业公司针对本项目应配备8</w:t>
      </w:r>
      <w:r>
        <w:rPr>
          <w:rFonts w:hint="eastAsia" w:ascii="仿宋" w:hAnsi="仿宋" w:eastAsia="仿宋" w:cs="仿宋"/>
          <w:spacing w:val="-10"/>
          <w:sz w:val="28"/>
          <w:szCs w:val="28"/>
          <w:lang w:eastAsia="zh-CN"/>
        </w:rPr>
        <w:t xml:space="preserve">5</w:t>
      </w:r>
      <w:r>
        <w:rPr>
          <w:rFonts w:hint="eastAsia" w:ascii="仿宋" w:hAnsi="仿宋" w:eastAsia="仿宋" w:cs="仿宋"/>
          <w:spacing w:val="-10"/>
          <w:sz w:val="28"/>
          <w:szCs w:val="28"/>
        </w:rPr>
        <w:t xml:space="preserve">名人员，其中包括物业经理</w:t>
      </w:r>
      <w:r>
        <w:rPr>
          <w:rFonts w:hint="eastAsia" w:ascii="仿宋" w:hAnsi="仿宋" w:eastAsia="仿宋" w:cs="仿宋"/>
          <w:spacing w:val="-10"/>
          <w:sz w:val="28"/>
          <w:szCs w:val="28"/>
          <w:lang w:eastAsia="zh-CN"/>
        </w:rPr>
        <w:t xml:space="preserve">1</w:t>
      </w:r>
      <w:r>
        <w:rPr>
          <w:rFonts w:hint="eastAsia" w:ascii="仿宋" w:hAnsi="仿宋" w:eastAsia="仿宋" w:cs="仿宋"/>
          <w:spacing w:val="-10"/>
          <w:sz w:val="28"/>
          <w:szCs w:val="28"/>
        </w:rPr>
        <w:t xml:space="preserve">名、物业</w:t>
      </w:r>
      <w:r>
        <w:rPr>
          <w:rFonts w:hint="eastAsia" w:ascii="仿宋" w:hAnsi="仿宋" w:eastAsia="仿宋" w:cs="仿宋"/>
          <w:spacing w:val="-10"/>
          <w:sz w:val="28"/>
          <w:szCs w:val="28"/>
          <w:lang w:eastAsia="zh-CN"/>
        </w:rPr>
        <w:t xml:space="preserve">副</w:t>
      </w:r>
      <w:r>
        <w:rPr>
          <w:rFonts w:hint="eastAsia" w:ascii="仿宋" w:hAnsi="仿宋" w:eastAsia="仿宋" w:cs="仿宋"/>
          <w:spacing w:val="-10"/>
          <w:sz w:val="28"/>
          <w:szCs w:val="28"/>
        </w:rPr>
        <w:t xml:space="preserve">经理</w:t>
      </w:r>
      <w:r>
        <w:rPr>
          <w:rFonts w:hint="eastAsia" w:ascii="仿宋" w:hAnsi="仿宋" w:eastAsia="仿宋" w:cs="仿宋"/>
          <w:spacing w:val="-10"/>
          <w:sz w:val="28"/>
          <w:szCs w:val="28"/>
          <w:lang w:eastAsia="zh-CN"/>
        </w:rPr>
        <w:t xml:space="preserve">1</w:t>
      </w:r>
      <w:r>
        <w:rPr>
          <w:rFonts w:hint="eastAsia" w:ascii="仿宋" w:hAnsi="仿宋" w:eastAsia="仿宋" w:cs="仿宋"/>
          <w:spacing w:val="-10"/>
          <w:sz w:val="28"/>
          <w:szCs w:val="28"/>
        </w:rPr>
        <w:t xml:space="preserve">名</w:t>
      </w:r>
      <w:r>
        <w:rPr>
          <w:rFonts w:hint="eastAsia" w:ascii="仿宋" w:hAnsi="仿宋" w:eastAsia="仿宋" w:cs="仿宋"/>
          <w:spacing w:val="-10"/>
          <w:sz w:val="28"/>
          <w:szCs w:val="28"/>
          <w:lang w:eastAsia="zh-CN"/>
        </w:rPr>
        <w:t xml:space="preserve">、</w:t>
      </w:r>
      <w:r>
        <w:rPr>
          <w:rFonts w:hint="eastAsia" w:ascii="仿宋" w:hAnsi="仿宋" w:eastAsia="仿宋" w:cs="仿宋"/>
          <w:spacing w:val="-10"/>
          <w:sz w:val="28"/>
          <w:szCs w:val="28"/>
        </w:rPr>
        <w:t xml:space="preserve">物业管理员60名、保洁员18名、监控员3名、垃圾拖运人员</w:t>
      </w:r>
      <w:r>
        <w:rPr>
          <w:rFonts w:hint="eastAsia" w:ascii="仿宋" w:hAnsi="仿宋" w:eastAsia="仿宋" w:cs="仿宋"/>
          <w:spacing w:val="-10"/>
          <w:sz w:val="28"/>
          <w:szCs w:val="28"/>
          <w:lang w:eastAsia="zh-CN"/>
        </w:rPr>
        <w:t xml:space="preserve">2</w:t>
      </w:r>
      <w:r>
        <w:rPr>
          <w:rFonts w:hint="eastAsia" w:ascii="仿宋" w:hAnsi="仿宋" w:eastAsia="仿宋" w:cs="仿宋"/>
          <w:spacing w:val="-10"/>
          <w:sz w:val="28"/>
          <w:szCs w:val="28"/>
        </w:rPr>
        <w:t xml:space="preserve">名。</w:t>
      </w:r>
      <w:r>
        <w:rPr>
          <w:rFonts w:hint="eastAsia" w:ascii="仿宋" w:hAnsi="仿宋" w:eastAsia="仿宋" w:cs="仿宋"/>
          <w:spacing w:val="-10"/>
          <w:sz w:val="28"/>
          <w:szCs w:val="28"/>
          <w:highlight w:val="none"/>
        </w:rPr>
        <w:t xml:space="preserve">供应商使用55岁至58岁的员工</w:t>
      </w:r>
      <w:r>
        <w:rPr>
          <w:rFonts w:hint="eastAsia" w:ascii="仿宋" w:hAnsi="仿宋" w:eastAsia="仿宋" w:cs="仿宋"/>
          <w:spacing w:val="-10"/>
          <w:sz w:val="28"/>
          <w:szCs w:val="28"/>
          <w:highlight w:val="none"/>
          <w:lang w:val="en-US" w:eastAsia="zh-CN"/>
        </w:rPr>
        <w:t xml:space="preserve">数量上限为</w:t>
      </w:r>
      <w:r>
        <w:rPr>
          <w:rFonts w:hint="eastAsia" w:ascii="仿宋" w:hAnsi="仿宋" w:eastAsia="仿宋" w:cs="仿宋"/>
          <w:spacing w:val="-10"/>
          <w:sz w:val="28"/>
          <w:szCs w:val="28"/>
          <w:highlight w:val="none"/>
        </w:rPr>
        <w:t xml:space="preserve">70人</w:t>
      </w:r>
      <w:r>
        <w:rPr>
          <w:rFonts w:hint="eastAsia" w:ascii="仿宋" w:hAnsi="仿宋" w:eastAsia="仿宋" w:cs="仿宋"/>
          <w:spacing w:val="-10"/>
          <w:sz w:val="28"/>
          <w:szCs w:val="28"/>
          <w:highlight w:val="none"/>
          <w:lang w:eastAsia="zh-CN"/>
        </w:rPr>
        <w:t xml:space="preserve">，</w:t>
      </w:r>
      <w:r>
        <w:rPr>
          <w:rFonts w:hint="eastAsia" w:ascii="仿宋" w:hAnsi="仿宋" w:eastAsia="仿宋" w:cs="仿宋"/>
          <w:spacing w:val="-10"/>
          <w:sz w:val="28"/>
          <w:szCs w:val="28"/>
        </w:rPr>
        <w:t xml:space="preserve">所有人员在岗期间应严格履行岗位职责，不得兼岗，且必须接受采购人</w:t>
      </w:r>
      <w:r>
        <w:rPr>
          <w:rFonts w:hint="eastAsia" w:ascii="仿宋" w:hAnsi="仿宋" w:eastAsia="仿宋" w:cs="仿宋"/>
          <w:spacing w:val="-10"/>
          <w:sz w:val="28"/>
          <w:szCs w:val="28"/>
          <w:lang w:val="en-US" w:eastAsia="zh-CN"/>
        </w:rPr>
        <w:t xml:space="preserve">管理</w:t>
      </w:r>
      <w:r>
        <w:rPr>
          <w:rFonts w:hint="eastAsia" w:ascii="仿宋" w:hAnsi="仿宋" w:eastAsia="仿宋" w:cs="仿宋"/>
          <w:spacing w:val="-10"/>
          <w:sz w:val="28"/>
          <w:szCs w:val="28"/>
        </w:rPr>
        <w:t xml:space="preserve">。</w:t>
      </w:r>
      <w:r>
        <w:rPr>
          <w:rFonts w:hint="eastAsia" w:ascii="仿宋" w:hAnsi="仿宋" w:eastAsia="仿宋" w:cs="仿宋"/>
          <w:spacing w:val="-10"/>
          <w:sz w:val="28"/>
          <w:szCs w:val="28"/>
        </w:rPr>
      </w:r>
      <w:r/>
    </w:p>
    <w:p>
      <w:pPr>
        <w:pStyle w:val="866"/>
        <w:ind w:firstLine="520"/>
        <w:keepLines w:val="0"/>
        <w:keepNext w:val="0"/>
        <w:pageBreakBefore w:val="0"/>
        <w:spacing w:line="520" w:lineRule="exact"/>
        <w:widowControl w:val="off"/>
        <w:rPr>
          <w:rFonts w:hint="eastAsia" w:ascii="仿宋" w:hAnsi="仿宋" w:eastAsia="仿宋" w:cs="仿宋"/>
          <w:spacing w:val="-10"/>
          <w:sz w:val="28"/>
          <w:szCs w:val="28"/>
        </w:rPr>
      </w:pPr>
      <w:r>
        <w:rPr>
          <w:rFonts w:hint="eastAsia" w:ascii="仿宋" w:hAnsi="仿宋" w:eastAsia="仿宋" w:cs="仿宋"/>
          <w:spacing w:val="-10"/>
          <w:sz w:val="28"/>
          <w:szCs w:val="28"/>
        </w:rPr>
        <w:t xml:space="preserve">具体岗位职责及上岗人员基本条件如下:</w:t>
      </w:r>
      <w:r>
        <w:rPr>
          <w:rFonts w:hint="eastAsia" w:ascii="仿宋" w:hAnsi="仿宋" w:eastAsia="仿宋" w:cs="仿宋"/>
          <w:spacing w:val="-10"/>
          <w:sz w:val="28"/>
          <w:szCs w:val="28"/>
        </w:rPr>
      </w:r>
      <w:r/>
    </w:p>
    <w:p>
      <w:pPr>
        <w:pStyle w:val="866"/>
        <w:spacing w:line="16" w:lineRule="exact"/>
      </w:pPr>
      <w:r/>
      <w:r/>
    </w:p>
    <w:tbl>
      <w:tblPr>
        <w:tblStyle w:val="977"/>
        <w:tblW w:w="9339"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80"/>
        <w:gridCol w:w="3916"/>
        <w:gridCol w:w="3943"/>
      </w:tblGrid>
      <w:tr>
        <w:trPr>
          <w:trHeight w:val="659"/>
        </w:trPr>
        <w:tc>
          <w:tcPr>
            <w:tcW w:w="1480" w:type="dxa"/>
            <w:vAlign w:val="center"/>
            <w:textDirection w:val="lrTb"/>
            <w:noWrap w:val="false"/>
          </w:tcPr>
          <w:p>
            <w:pPr>
              <w:pStyle w:val="978"/>
              <w:jc w:val="center"/>
              <w:spacing w:before="204" w:line="218" w:lineRule="auto"/>
            </w:pPr>
            <w:r>
              <w:rPr>
                <w:spacing w:val="-14"/>
              </w:rPr>
              <w:t xml:space="preserve">岗位</w:t>
            </w:r>
            <w:r/>
          </w:p>
        </w:tc>
        <w:tc>
          <w:tcPr>
            <w:tcW w:w="3916" w:type="dxa"/>
            <w:vAlign w:val="center"/>
            <w:textDirection w:val="lrTb"/>
            <w:noWrap w:val="false"/>
          </w:tcPr>
          <w:p>
            <w:pPr>
              <w:pStyle w:val="978"/>
              <w:jc w:val="center"/>
              <w:spacing w:before="204" w:line="218" w:lineRule="auto"/>
            </w:pPr>
            <w:r>
              <w:rPr>
                <w:spacing w:val="-10"/>
              </w:rPr>
              <w:t xml:space="preserve">岗位职责</w:t>
            </w:r>
            <w:r/>
          </w:p>
        </w:tc>
        <w:tc>
          <w:tcPr>
            <w:tcW w:w="3943" w:type="dxa"/>
            <w:vAlign w:val="center"/>
            <w:textDirection w:val="lrTb"/>
            <w:noWrap w:val="false"/>
          </w:tcPr>
          <w:p>
            <w:pPr>
              <w:pStyle w:val="978"/>
              <w:jc w:val="center"/>
              <w:spacing w:before="204" w:line="219" w:lineRule="auto"/>
            </w:pPr>
            <w:r>
              <w:rPr>
                <w:spacing w:val="-3"/>
              </w:rPr>
              <w:t xml:space="preserve">基本条件</w:t>
            </w:r>
            <w:r/>
          </w:p>
        </w:tc>
      </w:tr>
      <w:tr>
        <w:trPr>
          <w:trHeight w:val="1376"/>
        </w:trPr>
        <w:tc>
          <w:tcPr>
            <w:tcW w:w="1480" w:type="dxa"/>
            <w:vAlign w:val="center"/>
            <w:textDirection w:val="lrTb"/>
            <w:noWrap w:val="false"/>
          </w:tcPr>
          <w:p>
            <w:pPr>
              <w:pStyle w:val="866"/>
              <w:jc w:val="center"/>
              <w:spacing w:line="362" w:lineRule="auto"/>
            </w:pPr>
            <w:r/>
            <w:r/>
          </w:p>
          <w:p>
            <w:pPr>
              <w:pStyle w:val="978"/>
              <w:jc w:val="center"/>
              <w:spacing w:before="91" w:line="217" w:lineRule="auto"/>
            </w:pPr>
            <w:r>
              <w:rPr>
                <w:spacing w:val="-4"/>
              </w:rPr>
              <w:t xml:space="preserve">物业经理</w:t>
            </w:r>
            <w:r/>
          </w:p>
        </w:tc>
        <w:tc>
          <w:tcPr>
            <w:tcW w:w="3916" w:type="dxa"/>
            <w:vAlign w:val="center"/>
            <w:textDirection w:val="lrTb"/>
            <w:noWrap w:val="false"/>
          </w:tcPr>
          <w:p>
            <w:pPr>
              <w:pStyle w:val="978"/>
              <w:ind w:right="106"/>
              <w:jc w:val="left"/>
              <w:spacing w:before="226" w:line="238" w:lineRule="auto"/>
              <w:rPr>
                <w:color w:val="000000"/>
              </w:rPr>
            </w:pPr>
            <w:r>
              <w:rPr>
                <w:rFonts w:hint="eastAsia"/>
                <w:color w:val="000000"/>
                <w:spacing w:val="2"/>
              </w:rPr>
              <w:t xml:space="preserve">统筹负责学生公寓物业服务管理与协调工作及分管西区学生公寓物业服务管理与协调工作</w:t>
            </w:r>
            <w:r>
              <w:rPr>
                <w:color w:val="000000"/>
              </w:rPr>
            </w:r>
            <w:r/>
          </w:p>
        </w:tc>
        <w:tc>
          <w:tcPr>
            <w:tcW w:w="3943" w:type="dxa"/>
            <w:vAlign w:val="center"/>
            <w:textDirection w:val="lrTb"/>
            <w:noWrap w:val="false"/>
          </w:tcPr>
          <w:p>
            <w:pPr>
              <w:pStyle w:val="978"/>
              <w:ind w:left="121" w:right="105"/>
              <w:jc w:val="left"/>
              <w:spacing w:before="45" w:line="226" w:lineRule="auto"/>
              <w:rPr>
                <w:color w:val="000000"/>
              </w:rPr>
            </w:pPr>
            <w:r>
              <w:rPr>
                <w:color w:val="000000"/>
                <w:spacing w:val="2"/>
              </w:rPr>
              <w:t xml:space="preserve">有公寓物业服务管理经验，男性：</w:t>
            </w:r>
            <w:r>
              <w:rPr>
                <w:rFonts w:hint="eastAsia"/>
                <w:color w:val="000000"/>
                <w:spacing w:val="2"/>
                <w:lang w:val="en-US" w:eastAsia="zh-CN"/>
              </w:rPr>
              <w:t xml:space="preserve">35</w:t>
            </w:r>
            <w:r>
              <w:rPr>
                <w:color w:val="000000"/>
                <w:spacing w:val="-6"/>
              </w:rPr>
              <w:t xml:space="preserve">（含）-</w:t>
            </w:r>
            <w:r>
              <w:rPr>
                <w:rFonts w:hint="eastAsia"/>
                <w:color w:val="000000"/>
                <w:spacing w:val="-6"/>
                <w:lang w:val="en-US" w:eastAsia="zh-CN"/>
              </w:rPr>
              <w:t xml:space="preserve">55</w:t>
            </w:r>
            <w:r>
              <w:rPr>
                <w:color w:val="000000"/>
                <w:spacing w:val="-6"/>
              </w:rPr>
              <w:t xml:space="preserve">（含）周岁，女性：3</w:t>
            </w:r>
            <w:r>
              <w:rPr>
                <w:rFonts w:hint="eastAsia"/>
                <w:color w:val="000000"/>
                <w:spacing w:val="-6"/>
                <w:lang w:eastAsia="zh-CN"/>
              </w:rPr>
              <w:t xml:space="preserve">0</w:t>
            </w:r>
            <w:r>
              <w:rPr>
                <w:color w:val="000000"/>
                <w:spacing w:val="-5"/>
              </w:rPr>
              <w:t xml:space="preserve">（含）-</w:t>
            </w:r>
            <w:r>
              <w:rPr>
                <w:rFonts w:hint="eastAsia"/>
                <w:color w:val="000000"/>
                <w:spacing w:val="-5"/>
                <w:lang w:val="en-US" w:eastAsia="zh-CN"/>
              </w:rPr>
              <w:t xml:space="preserve">50</w:t>
            </w:r>
            <w:r>
              <w:rPr>
                <w:color w:val="000000"/>
                <w:spacing w:val="-5"/>
              </w:rPr>
              <w:t xml:space="preserve">（含）周岁。</w:t>
            </w:r>
            <w:r>
              <w:rPr>
                <w:color w:val="000000"/>
              </w:rPr>
            </w:r>
            <w:r/>
          </w:p>
        </w:tc>
      </w:tr>
      <w:tr>
        <w:trPr>
          <w:trHeight w:val="981"/>
        </w:trPr>
        <w:tc>
          <w:tcPr>
            <w:tcW w:w="1480" w:type="dxa"/>
            <w:vAlign w:val="center"/>
            <w:textDirection w:val="lrTb"/>
            <w:noWrap w:val="false"/>
          </w:tcPr>
          <w:p>
            <w:pPr>
              <w:pStyle w:val="866"/>
              <w:jc w:val="center"/>
              <w:spacing w:line="362" w:lineRule="auto"/>
            </w:pPr>
            <w:r/>
            <w:r/>
          </w:p>
          <w:p>
            <w:pPr>
              <w:pStyle w:val="978"/>
              <w:jc w:val="center"/>
              <w:spacing w:before="91" w:line="217" w:lineRule="auto"/>
            </w:pPr>
            <w:r>
              <w:rPr>
                <w:spacing w:val="-4"/>
              </w:rPr>
              <w:t xml:space="preserve">物业</w:t>
            </w:r>
            <w:r>
              <w:rPr>
                <w:rFonts w:hint="eastAsia"/>
                <w:spacing w:val="-4"/>
                <w:lang w:eastAsia="zh-CN"/>
              </w:rPr>
              <w:t xml:space="preserve">副</w:t>
            </w:r>
            <w:r>
              <w:rPr>
                <w:spacing w:val="-4"/>
              </w:rPr>
              <w:t xml:space="preserve">经理</w:t>
            </w:r>
            <w:r/>
          </w:p>
        </w:tc>
        <w:tc>
          <w:tcPr>
            <w:tcW w:w="3916" w:type="dxa"/>
            <w:vAlign w:val="center"/>
            <w:textDirection w:val="lrTb"/>
            <w:noWrap w:val="false"/>
          </w:tcPr>
          <w:p>
            <w:pPr>
              <w:pStyle w:val="978"/>
              <w:ind w:right="106"/>
              <w:jc w:val="left"/>
              <w:spacing w:before="226" w:line="238" w:lineRule="auto"/>
              <w:rPr>
                <w:color w:val="000000"/>
                <w:spacing w:val="-6"/>
              </w:rPr>
            </w:pPr>
            <w:r>
              <w:rPr>
                <w:rFonts w:hint="eastAsia"/>
                <w:color w:val="000000"/>
                <w:spacing w:val="-6"/>
                <w:lang w:eastAsia="zh-CN"/>
              </w:rPr>
              <w:t xml:space="preserve">分管东区</w:t>
            </w:r>
            <w:r>
              <w:rPr>
                <w:color w:val="000000"/>
                <w:spacing w:val="-6"/>
              </w:rPr>
              <w:t xml:space="preserve">学生公寓物业服务管理与协调工作</w:t>
            </w:r>
            <w:r>
              <w:rPr>
                <w:color w:val="000000"/>
                <w:spacing w:val="-6"/>
              </w:rPr>
            </w:r>
            <w:r/>
          </w:p>
        </w:tc>
        <w:tc>
          <w:tcPr>
            <w:tcW w:w="3943" w:type="dxa"/>
            <w:vAlign w:val="center"/>
            <w:textDirection w:val="lrTb"/>
            <w:noWrap w:val="false"/>
          </w:tcPr>
          <w:p>
            <w:pPr>
              <w:pStyle w:val="978"/>
              <w:ind w:right="106"/>
              <w:jc w:val="left"/>
              <w:spacing w:before="226" w:line="238" w:lineRule="auto"/>
              <w:rPr>
                <w:color w:val="000000"/>
                <w:spacing w:val="-6"/>
              </w:rPr>
            </w:pPr>
            <w:r>
              <w:rPr>
                <w:color w:val="000000"/>
                <w:spacing w:val="-6"/>
              </w:rPr>
              <w:t xml:space="preserve">有公寓物业服务管理经验</w:t>
            </w:r>
            <w:r>
              <w:rPr>
                <w:rFonts w:hint="eastAsia"/>
                <w:color w:val="000000"/>
                <w:spacing w:val="-6"/>
                <w:lang w:eastAsia="zh-CN"/>
              </w:rPr>
              <w:t xml:space="preserve">，</w:t>
            </w:r>
            <w:r>
              <w:rPr>
                <w:color w:val="000000"/>
                <w:spacing w:val="-6"/>
              </w:rPr>
              <w:t xml:space="preserve">男性：</w:t>
            </w:r>
            <w:r>
              <w:rPr>
                <w:rFonts w:hint="eastAsia"/>
                <w:color w:val="000000"/>
                <w:spacing w:val="-6"/>
                <w:lang w:val="en-US" w:eastAsia="zh-CN"/>
              </w:rPr>
              <w:t xml:space="preserve">35</w:t>
            </w:r>
            <w:r>
              <w:rPr>
                <w:color w:val="000000"/>
                <w:spacing w:val="-6"/>
              </w:rPr>
              <w:t xml:space="preserve">（含）-</w:t>
            </w:r>
            <w:r>
              <w:rPr>
                <w:rFonts w:hint="eastAsia"/>
                <w:color w:val="000000"/>
                <w:spacing w:val="-6"/>
                <w:lang w:val="en-US" w:eastAsia="zh-CN"/>
              </w:rPr>
              <w:t xml:space="preserve">55</w:t>
            </w:r>
            <w:r>
              <w:rPr>
                <w:color w:val="000000"/>
                <w:spacing w:val="-6"/>
              </w:rPr>
              <w:t xml:space="preserve">（含）周岁，女性：3</w:t>
            </w:r>
            <w:r>
              <w:rPr>
                <w:rFonts w:hint="eastAsia"/>
                <w:color w:val="000000"/>
                <w:spacing w:val="-6"/>
                <w:lang w:eastAsia="zh-CN"/>
              </w:rPr>
              <w:t xml:space="preserve">0</w:t>
            </w:r>
            <w:r>
              <w:rPr>
                <w:color w:val="000000"/>
                <w:spacing w:val="-6"/>
              </w:rPr>
              <w:t xml:space="preserve">（含）-</w:t>
            </w:r>
            <w:r>
              <w:rPr>
                <w:rFonts w:hint="eastAsia"/>
                <w:color w:val="000000"/>
                <w:spacing w:val="-6"/>
                <w:lang w:val="en-US" w:eastAsia="zh-CN"/>
              </w:rPr>
              <w:t xml:space="preserve">50</w:t>
            </w:r>
            <w:r>
              <w:rPr>
                <w:color w:val="000000"/>
                <w:spacing w:val="-6"/>
              </w:rPr>
              <w:t xml:space="preserve">（含）周岁。</w:t>
            </w:r>
            <w:r>
              <w:rPr>
                <w:color w:val="000000"/>
                <w:spacing w:val="-6"/>
              </w:rPr>
            </w:r>
            <w:r/>
          </w:p>
        </w:tc>
      </w:tr>
      <w:tr>
        <w:trPr>
          <w:trHeight w:val="1241"/>
        </w:trPr>
        <w:tc>
          <w:tcPr>
            <w:tcW w:w="1480" w:type="dxa"/>
            <w:vAlign w:val="center"/>
            <w:textDirection w:val="lrTb"/>
            <w:noWrap w:val="false"/>
          </w:tcPr>
          <w:p>
            <w:pPr>
              <w:pStyle w:val="866"/>
              <w:jc w:val="center"/>
              <w:spacing w:line="363" w:lineRule="auto"/>
              <w:rPr>
                <w:rFonts w:ascii="仿宋" w:hAnsi="仿宋" w:eastAsia="仿宋" w:cs="仿宋"/>
                <w:color w:val="000000"/>
                <w:spacing w:val="-6"/>
                <w:sz w:val="28"/>
                <w:szCs w:val="28"/>
                <w:lang w:val="en-US" w:eastAsia="zh-CN" w:bidi="ar-SA"/>
              </w:rPr>
            </w:pPr>
            <w:r>
              <w:rPr>
                <w:rFonts w:ascii="仿宋" w:hAnsi="仿宋" w:eastAsia="仿宋" w:cs="仿宋"/>
                <w:color w:val="000000"/>
                <w:spacing w:val="-6"/>
                <w:sz w:val="28"/>
                <w:szCs w:val="28"/>
                <w:lang w:val="en-US" w:eastAsia="zh-CN" w:bidi="ar-SA"/>
              </w:rPr>
            </w:r>
            <w:r/>
          </w:p>
          <w:p>
            <w:pPr>
              <w:pStyle w:val="978"/>
              <w:jc w:val="center"/>
              <w:spacing w:before="91" w:line="220" w:lineRule="auto"/>
              <w:rPr>
                <w:rFonts w:ascii="仿宋" w:hAnsi="仿宋" w:eastAsia="仿宋" w:cs="仿宋"/>
                <w:color w:val="000000"/>
                <w:spacing w:val="-6"/>
                <w:sz w:val="28"/>
                <w:szCs w:val="28"/>
                <w:lang w:val="en-US" w:eastAsia="zh-CN" w:bidi="ar-SA"/>
              </w:rPr>
            </w:pPr>
            <w:r>
              <w:rPr>
                <w:rFonts w:hint="eastAsia" w:cs="仿宋"/>
                <w:color w:val="000000"/>
                <w:spacing w:val="-6"/>
                <w:sz w:val="28"/>
                <w:szCs w:val="28"/>
                <w:lang w:val="en-US" w:eastAsia="zh-CN" w:bidi="ar-SA"/>
              </w:rPr>
              <w:t xml:space="preserve">物业</w:t>
            </w:r>
            <w:r>
              <w:rPr>
                <w:rFonts w:ascii="仿宋" w:hAnsi="仿宋" w:eastAsia="仿宋" w:cs="仿宋"/>
                <w:color w:val="000000"/>
                <w:spacing w:val="-6"/>
                <w:sz w:val="28"/>
                <w:szCs w:val="28"/>
                <w:lang w:val="en-US" w:eastAsia="zh-CN" w:bidi="ar-SA"/>
              </w:rPr>
              <w:t xml:space="preserve">管理员</w:t>
            </w:r>
            <w:r>
              <w:rPr>
                <w:rFonts w:ascii="仿宋" w:hAnsi="仿宋" w:eastAsia="仿宋" w:cs="仿宋"/>
                <w:color w:val="000000"/>
                <w:spacing w:val="-6"/>
                <w:sz w:val="28"/>
                <w:szCs w:val="28"/>
                <w:lang w:val="en-US" w:eastAsia="zh-CN" w:bidi="ar-SA"/>
              </w:rPr>
            </w:r>
            <w:r/>
          </w:p>
        </w:tc>
        <w:tc>
          <w:tcPr>
            <w:tcW w:w="3916" w:type="dxa"/>
            <w:vAlign w:val="center"/>
            <w:textDirection w:val="lrTb"/>
            <w:noWrap w:val="false"/>
          </w:tcPr>
          <w:p>
            <w:pPr>
              <w:pStyle w:val="978"/>
              <w:ind w:right="106"/>
              <w:jc w:val="left"/>
              <w:spacing w:before="226" w:line="238" w:lineRule="auto"/>
              <w:rPr>
                <w:rFonts w:ascii="仿宋" w:hAnsi="仿宋" w:eastAsia="仿宋" w:cs="仿宋"/>
                <w:color w:val="000000"/>
                <w:spacing w:val="-6"/>
                <w:sz w:val="28"/>
                <w:szCs w:val="28"/>
                <w:lang w:val="en-US" w:eastAsia="zh-CN" w:bidi="ar-SA"/>
              </w:rPr>
            </w:pPr>
            <w:r>
              <w:rPr>
                <w:rFonts w:ascii="仿宋" w:hAnsi="仿宋" w:eastAsia="仿宋" w:cs="仿宋"/>
                <w:color w:val="000000"/>
                <w:spacing w:val="-6"/>
                <w:sz w:val="28"/>
                <w:szCs w:val="28"/>
                <w:lang w:val="en-US" w:eastAsia="zh-CN" w:bidi="ar-SA"/>
              </w:rPr>
              <w:t xml:space="preserve">进出人员登记、外来物品检查、安全巡查、学生日常管理，内务及违纪情况检查上报等</w:t>
            </w:r>
            <w:r>
              <w:rPr>
                <w:rFonts w:ascii="仿宋" w:hAnsi="仿宋" w:eastAsia="仿宋" w:cs="仿宋"/>
                <w:color w:val="000000"/>
                <w:spacing w:val="-6"/>
                <w:sz w:val="28"/>
                <w:szCs w:val="28"/>
                <w:lang w:val="en-US" w:eastAsia="zh-CN" w:bidi="ar-SA"/>
              </w:rPr>
            </w:r>
            <w:r/>
          </w:p>
        </w:tc>
        <w:tc>
          <w:tcPr>
            <w:tcW w:w="3943" w:type="dxa"/>
            <w:vAlign w:val="center"/>
            <w:textDirection w:val="lrTb"/>
            <w:noWrap w:val="false"/>
          </w:tcPr>
          <w:p>
            <w:pPr>
              <w:pStyle w:val="978"/>
              <w:ind w:right="106"/>
              <w:jc w:val="center"/>
              <w:spacing w:before="226" w:line="238" w:lineRule="auto"/>
              <w:rPr>
                <w:color w:val="000000"/>
                <w:spacing w:val="-6"/>
                <w:highlight w:val="none"/>
              </w:rPr>
            </w:pPr>
            <w:r>
              <w:rPr>
                <w:color w:val="000000"/>
                <w:spacing w:val="-6"/>
                <w:highlight w:val="none"/>
              </w:rPr>
              <w:t xml:space="preserve">不超过5</w:t>
            </w:r>
            <w:r>
              <w:rPr>
                <w:rFonts w:hint="eastAsia"/>
                <w:color w:val="000000"/>
                <w:spacing w:val="-6"/>
                <w:highlight w:val="none"/>
                <w:lang w:val="en-US" w:eastAsia="zh-CN"/>
              </w:rPr>
              <w:t xml:space="preserve">8</w:t>
            </w:r>
            <w:r>
              <w:rPr>
                <w:color w:val="000000"/>
                <w:spacing w:val="-6"/>
                <w:highlight w:val="none"/>
              </w:rPr>
              <w:t xml:space="preserve">周岁</w:t>
            </w:r>
            <w:r>
              <w:rPr>
                <w:color w:val="000000"/>
                <w:spacing w:val="-6"/>
                <w:highlight w:val="none"/>
              </w:rPr>
            </w:r>
            <w:r/>
          </w:p>
        </w:tc>
      </w:tr>
      <w:tr>
        <w:trPr>
          <w:trHeight w:val="710"/>
        </w:trPr>
        <w:tc>
          <w:tcPr>
            <w:tcW w:w="1480" w:type="dxa"/>
            <w:vAlign w:val="center"/>
            <w:textDirection w:val="lrTb"/>
            <w:noWrap w:val="false"/>
          </w:tcPr>
          <w:p>
            <w:pPr>
              <w:pStyle w:val="978"/>
              <w:ind w:right="106"/>
              <w:jc w:val="center"/>
              <w:spacing w:before="226" w:line="238" w:lineRule="auto"/>
              <w:rPr>
                <w:color w:val="000000"/>
                <w:spacing w:val="-6"/>
              </w:rPr>
            </w:pPr>
            <w:r>
              <w:rPr>
                <w:color w:val="000000"/>
                <w:spacing w:val="-6"/>
              </w:rPr>
              <w:t xml:space="preserve">监控员</w:t>
            </w:r>
            <w:r>
              <w:rPr>
                <w:color w:val="000000"/>
                <w:spacing w:val="-6"/>
              </w:rPr>
            </w:r>
            <w:r/>
          </w:p>
        </w:tc>
        <w:tc>
          <w:tcPr>
            <w:tcW w:w="3916" w:type="dxa"/>
            <w:vAlign w:val="center"/>
            <w:textDirection w:val="lrTb"/>
            <w:noWrap w:val="false"/>
          </w:tcPr>
          <w:p>
            <w:pPr>
              <w:pStyle w:val="978"/>
              <w:ind w:right="106"/>
              <w:jc w:val="left"/>
              <w:spacing w:before="226" w:line="238" w:lineRule="auto"/>
              <w:rPr>
                <w:color w:val="000000"/>
                <w:spacing w:val="-6"/>
              </w:rPr>
            </w:pPr>
            <w:r>
              <w:rPr>
                <w:color w:val="000000"/>
                <w:spacing w:val="-6"/>
              </w:rPr>
              <w:t xml:space="preserve">24小时监控学生公寓内部和周边环境；报修做好监控日志</w:t>
            </w:r>
            <w:r>
              <w:rPr>
                <w:color w:val="000000"/>
                <w:spacing w:val="-6"/>
              </w:rPr>
            </w:r>
            <w:r/>
          </w:p>
        </w:tc>
        <w:tc>
          <w:tcPr>
            <w:tcW w:w="3943" w:type="dxa"/>
            <w:vAlign w:val="center"/>
            <w:textDirection w:val="lrTb"/>
            <w:noWrap w:val="false"/>
          </w:tcPr>
          <w:p>
            <w:pPr>
              <w:pStyle w:val="978"/>
              <w:ind w:right="106"/>
              <w:jc w:val="center"/>
              <w:spacing w:before="226" w:line="238" w:lineRule="auto"/>
              <w:rPr>
                <w:color w:val="000000"/>
                <w:spacing w:val="-6"/>
                <w:highlight w:val="none"/>
              </w:rPr>
            </w:pPr>
            <w:r>
              <w:rPr>
                <w:color w:val="000000"/>
                <w:spacing w:val="-6"/>
                <w:highlight w:val="none"/>
              </w:rPr>
              <w:t xml:space="preserve">不超过5</w:t>
            </w:r>
            <w:r>
              <w:rPr>
                <w:rFonts w:hint="eastAsia"/>
                <w:color w:val="000000"/>
                <w:spacing w:val="-6"/>
                <w:highlight w:val="none"/>
                <w:lang w:val="en-US" w:eastAsia="zh-CN"/>
              </w:rPr>
              <w:t xml:space="preserve">8</w:t>
            </w:r>
            <w:r>
              <w:rPr>
                <w:color w:val="000000"/>
                <w:spacing w:val="-6"/>
                <w:highlight w:val="none"/>
              </w:rPr>
              <w:t xml:space="preserve">周岁</w:t>
            </w:r>
            <w:r>
              <w:rPr>
                <w:color w:val="000000"/>
                <w:spacing w:val="-6"/>
                <w:highlight w:val="none"/>
              </w:rPr>
            </w:r>
            <w:r/>
          </w:p>
        </w:tc>
      </w:tr>
      <w:tr>
        <w:trPr>
          <w:trHeight w:val="708"/>
        </w:trPr>
        <w:tc>
          <w:tcPr>
            <w:tcW w:w="1480" w:type="dxa"/>
            <w:vAlign w:val="center"/>
            <w:textDirection w:val="lrTb"/>
            <w:noWrap w:val="false"/>
          </w:tcPr>
          <w:p>
            <w:pPr>
              <w:pStyle w:val="978"/>
              <w:jc w:val="center"/>
              <w:spacing w:before="276" w:line="217" w:lineRule="auto"/>
            </w:pPr>
            <w:r>
              <w:rPr>
                <w:spacing w:val="-4"/>
              </w:rPr>
              <w:t xml:space="preserve">保洁员</w:t>
            </w:r>
            <w:r/>
          </w:p>
        </w:tc>
        <w:tc>
          <w:tcPr>
            <w:tcW w:w="3916" w:type="dxa"/>
            <w:vAlign w:val="center"/>
            <w:textDirection w:val="lrTb"/>
            <w:noWrap w:val="false"/>
          </w:tcPr>
          <w:p>
            <w:pPr>
              <w:pStyle w:val="978"/>
              <w:ind w:right="106"/>
              <w:jc w:val="left"/>
              <w:spacing w:before="226" w:line="238" w:lineRule="auto"/>
              <w:rPr>
                <w:color w:val="000000"/>
                <w:spacing w:val="-6"/>
              </w:rPr>
            </w:pPr>
            <w:r>
              <w:rPr>
                <w:color w:val="000000"/>
                <w:spacing w:val="-6"/>
              </w:rPr>
              <w:t xml:space="preserve">卫生保洁及站内外的垃圾清理和托运工作</w:t>
            </w:r>
            <w:r>
              <w:rPr>
                <w:color w:val="000000"/>
                <w:spacing w:val="-6"/>
              </w:rPr>
            </w:r>
            <w:r/>
          </w:p>
        </w:tc>
        <w:tc>
          <w:tcPr>
            <w:tcW w:w="3943" w:type="dxa"/>
            <w:vAlign w:val="center"/>
            <w:textDirection w:val="lrTb"/>
            <w:noWrap w:val="false"/>
          </w:tcPr>
          <w:p>
            <w:pPr>
              <w:pStyle w:val="978"/>
              <w:jc w:val="center"/>
              <w:spacing w:before="276" w:line="217" w:lineRule="auto"/>
              <w:rPr>
                <w:rFonts w:hint="eastAsia"/>
                <w:color w:val="000000"/>
                <w:spacing w:val="-6"/>
                <w:sz w:val="24"/>
                <w:szCs w:val="24"/>
                <w:highlight w:val="none"/>
              </w:rPr>
            </w:pPr>
            <w:r>
              <w:rPr>
                <w:color w:val="000000"/>
                <w:spacing w:val="-6"/>
                <w:highlight w:val="none"/>
              </w:rPr>
              <w:t xml:space="preserve">不超过</w:t>
            </w:r>
            <w:r>
              <w:rPr>
                <w:rFonts w:hint="eastAsia"/>
                <w:color w:val="000000"/>
                <w:spacing w:val="-6"/>
                <w:highlight w:val="none"/>
                <w:lang w:val="en-US" w:eastAsia="zh-CN"/>
              </w:rPr>
              <w:t xml:space="preserve">60</w:t>
            </w:r>
            <w:r>
              <w:rPr>
                <w:color w:val="000000"/>
                <w:spacing w:val="-6"/>
                <w:highlight w:val="none"/>
              </w:rPr>
              <w:t xml:space="preserve">周岁</w:t>
            </w:r>
            <w:r>
              <w:rPr>
                <w:rFonts w:hint="eastAsia"/>
                <w:color w:val="000000"/>
                <w:spacing w:val="-6"/>
                <w:sz w:val="24"/>
                <w:szCs w:val="24"/>
                <w:highlight w:val="none"/>
              </w:rPr>
            </w:r>
            <w:r/>
          </w:p>
        </w:tc>
      </w:tr>
      <w:tr>
        <w:trPr>
          <w:trHeight w:val="1741"/>
        </w:trPr>
        <w:tc>
          <w:tcPr>
            <w:tcW w:w="1480" w:type="dxa"/>
            <w:vAlign w:val="center"/>
            <w:textDirection w:val="lrTb"/>
            <w:noWrap w:val="false"/>
          </w:tcPr>
          <w:p>
            <w:pPr>
              <w:pStyle w:val="866"/>
              <w:jc w:val="center"/>
              <w:spacing w:line="365" w:lineRule="auto"/>
            </w:pPr>
            <w:r/>
            <w:r/>
          </w:p>
          <w:p>
            <w:pPr>
              <w:pStyle w:val="978"/>
              <w:jc w:val="center"/>
              <w:spacing w:before="91" w:line="220" w:lineRule="auto"/>
            </w:pPr>
            <w:r>
              <w:rPr>
                <w:spacing w:val="-4"/>
              </w:rPr>
              <w:t xml:space="preserve">垃圾拖运员</w:t>
            </w:r>
            <w:r/>
          </w:p>
        </w:tc>
        <w:tc>
          <w:tcPr>
            <w:tcW w:w="3916" w:type="dxa"/>
            <w:vAlign w:val="center"/>
            <w:textDirection w:val="lrTb"/>
            <w:noWrap w:val="false"/>
          </w:tcPr>
          <w:p>
            <w:pPr>
              <w:pStyle w:val="978"/>
              <w:ind w:right="106"/>
              <w:jc w:val="left"/>
              <w:spacing w:before="226" w:line="238" w:lineRule="auto"/>
              <w:rPr>
                <w:color w:val="000000"/>
                <w:spacing w:val="-6"/>
              </w:rPr>
            </w:pPr>
            <w:r>
              <w:rPr>
                <w:color w:val="000000"/>
                <w:spacing w:val="-6"/>
              </w:rPr>
              <w:t xml:space="preserve">负责各物管站门前的垃圾清理及拖运工作，确保站前垃圾无</w:t>
            </w:r>
            <w:r>
              <w:rPr>
                <w:rFonts w:hint="eastAsia"/>
                <w:color w:val="000000"/>
                <w:spacing w:val="-6"/>
                <w:lang w:eastAsia="zh-CN"/>
              </w:rPr>
              <w:t xml:space="preserve">堆积</w:t>
            </w:r>
            <w:r>
              <w:rPr>
                <w:color w:val="000000"/>
                <w:spacing w:val="-6"/>
              </w:rPr>
              <w:t xml:space="preserve">且垃圾桶周边区域干净整洁。</w:t>
            </w:r>
            <w:r>
              <w:rPr>
                <w:color w:val="000000"/>
                <w:spacing w:val="-6"/>
              </w:rPr>
            </w:r>
            <w:r/>
          </w:p>
        </w:tc>
        <w:tc>
          <w:tcPr>
            <w:tcW w:w="3943" w:type="dxa"/>
            <w:vAlign w:val="center"/>
            <w:textDirection w:val="lrTb"/>
            <w:noWrap w:val="false"/>
          </w:tcPr>
          <w:p>
            <w:pPr>
              <w:pStyle w:val="978"/>
              <w:ind w:right="106"/>
              <w:jc w:val="left"/>
              <w:spacing w:before="226" w:line="238" w:lineRule="auto"/>
              <w:rPr>
                <w:color w:val="000000"/>
                <w:spacing w:val="-6"/>
              </w:rPr>
            </w:pPr>
            <w:r>
              <w:rPr>
                <w:color w:val="000000"/>
                <w:spacing w:val="-6"/>
              </w:rPr>
              <w:t xml:space="preserve">不超过</w:t>
            </w:r>
            <w:r>
              <w:rPr>
                <w:rFonts w:hint="eastAsia"/>
                <w:color w:val="000000"/>
                <w:spacing w:val="-6"/>
                <w:lang w:val="en-US" w:eastAsia="zh-CN"/>
              </w:rPr>
              <w:t xml:space="preserve">65</w:t>
            </w:r>
            <w:r>
              <w:rPr>
                <w:color w:val="000000"/>
                <w:spacing w:val="-6"/>
              </w:rPr>
              <w:t xml:space="preserve">周岁，</w:t>
            </w:r>
            <w:r>
              <w:rPr>
                <w:rFonts w:hint="eastAsia"/>
                <w:color w:val="000000"/>
                <w:spacing w:val="-6"/>
                <w:lang w:val="en-US" w:eastAsia="zh-CN"/>
              </w:rPr>
              <w:t xml:space="preserve">具备相关从业资格</w:t>
            </w:r>
            <w:r>
              <w:rPr>
                <w:color w:val="000000"/>
                <w:spacing w:val="-6"/>
              </w:rPr>
              <w:t xml:space="preserve">。</w:t>
            </w:r>
            <w:r>
              <w:rPr>
                <w:color w:val="000000"/>
                <w:spacing w:val="-6"/>
              </w:rPr>
            </w:r>
            <w:r/>
          </w:p>
        </w:tc>
      </w:tr>
    </w:tbl>
    <w:p>
      <w:pPr>
        <w:pStyle w:val="866"/>
        <w:ind w:right="0" w:firstLine="562"/>
        <w:keepLines w:val="0"/>
        <w:keepNext w:val="0"/>
        <w:pageBreakBefore w:val="0"/>
        <w:spacing w:line="520" w:lineRule="exact"/>
        <w:widowControl w:val="off"/>
        <w:rPr>
          <w:rFonts w:hint="eastAsia" w:ascii="仿宋" w:hAnsi="仿宋" w:eastAsia="仿宋" w:cs="仿宋"/>
          <w:b/>
          <w:bCs/>
          <w:color w:val="000000"/>
          <w:spacing w:val="-4"/>
          <w:sz w:val="28"/>
          <w:szCs w:val="28"/>
          <w:lang w:val="en-US" w:eastAsia="zh-CN"/>
        </w:rPr>
      </w:pPr>
      <w:r>
        <w:rPr>
          <w:rFonts w:hint="eastAsia" w:ascii="仿宋" w:hAnsi="仿宋" w:eastAsia="仿宋" w:cs="仿宋"/>
          <w:b/>
          <w:bCs/>
          <w:sz w:val="28"/>
          <w:szCs w:val="28"/>
        </w:rPr>
        <w:t xml:space="preserve">注：</w:t>
      </w:r>
      <w:r>
        <w:rPr>
          <w:rFonts w:hint="eastAsia" w:ascii="仿宋" w:hAnsi="仿宋" w:eastAsia="仿宋" w:cs="仿宋"/>
          <w:b/>
          <w:bCs/>
          <w:spacing w:val="-10"/>
          <w:sz w:val="28"/>
          <w:szCs w:val="28"/>
        </w:rPr>
        <w:t xml:space="preserve">★</w:t>
      </w:r>
      <w:r>
        <w:rPr>
          <w:rFonts w:hint="eastAsia" w:ascii="仿宋" w:hAnsi="仿宋" w:eastAsia="仿宋" w:cs="仿宋"/>
          <w:b/>
          <w:bCs/>
          <w:color w:val="000000"/>
          <w:spacing w:val="-4"/>
          <w:sz w:val="28"/>
          <w:szCs w:val="28"/>
          <w:lang w:val="en-US" w:eastAsia="zh-CN"/>
        </w:rPr>
        <w:t xml:space="preserve">1、</w:t>
      </w:r>
      <w:r>
        <w:rPr>
          <w:rFonts w:hint="eastAsia" w:ascii="仿宋" w:hAnsi="仿宋" w:eastAsia="仿宋" w:cs="仿宋"/>
          <w:b/>
          <w:bCs/>
          <w:sz w:val="28"/>
          <w:szCs w:val="28"/>
        </w:rPr>
        <w:t xml:space="preserve">各供应商对</w:t>
      </w:r>
      <w:r>
        <w:rPr>
          <w:rFonts w:hint="eastAsia" w:ascii="仿宋" w:hAnsi="仿宋" w:eastAsia="仿宋" w:cs="仿宋"/>
          <w:b/>
          <w:bCs/>
          <w:color w:val="000000"/>
          <w:sz w:val="28"/>
          <w:szCs w:val="28"/>
        </w:rPr>
        <w:t xml:space="preserve">本项目人员配置自行设定，但不得低于上述人员配置最低要求，</w:t>
      </w:r>
      <w:r>
        <w:rPr>
          <w:rFonts w:hint="eastAsia" w:ascii="仿宋" w:hAnsi="仿宋" w:eastAsia="仿宋" w:cs="仿宋"/>
          <w:b/>
          <w:bCs/>
          <w:color w:val="000000"/>
          <w:sz w:val="28"/>
          <w:szCs w:val="28"/>
          <w:lang w:val="en-US" w:eastAsia="zh-CN"/>
        </w:rPr>
        <w:t xml:space="preserve">须承诺如中标在签订合同前提供满足最低配置要求的人员配置信息，承诺函格式自拟，</w:t>
      </w:r>
      <w:r>
        <w:rPr>
          <w:rFonts w:hint="eastAsia" w:ascii="仿宋" w:hAnsi="仿宋" w:eastAsia="仿宋" w:cs="仿宋"/>
          <w:b/>
          <w:bCs/>
          <w:color w:val="000000"/>
          <w:sz w:val="28"/>
          <w:szCs w:val="28"/>
        </w:rPr>
        <w:t xml:space="preserve">未</w:t>
      </w:r>
      <w:r>
        <w:rPr>
          <w:rFonts w:hint="eastAsia" w:ascii="仿宋" w:hAnsi="仿宋" w:eastAsia="仿宋" w:cs="仿宋"/>
          <w:b/>
          <w:bCs/>
          <w:color w:val="000000"/>
          <w:sz w:val="28"/>
          <w:szCs w:val="28"/>
          <w:lang w:val="en-US" w:eastAsia="zh-CN"/>
        </w:rPr>
        <w:t xml:space="preserve">提供承诺函</w:t>
      </w:r>
      <w:r>
        <w:rPr>
          <w:rFonts w:hint="eastAsia" w:ascii="仿宋" w:hAnsi="仿宋" w:eastAsia="仿宋" w:cs="仿宋"/>
          <w:b/>
          <w:bCs/>
          <w:color w:val="000000"/>
          <w:sz w:val="28"/>
          <w:szCs w:val="28"/>
        </w:rPr>
        <w:t xml:space="preserve">的作无效响应处理</w:t>
      </w:r>
      <w:r>
        <w:rPr>
          <w:rFonts w:hint="eastAsia" w:ascii="仿宋" w:hAnsi="仿宋" w:eastAsia="仿宋" w:cs="仿宋"/>
          <w:b/>
          <w:bCs/>
          <w:color w:val="000000"/>
          <w:spacing w:val="-4"/>
          <w:sz w:val="28"/>
          <w:szCs w:val="28"/>
        </w:rPr>
        <w:t xml:space="preserve">。</w:t>
      </w:r>
      <w:r>
        <w:rPr>
          <w:rFonts w:hint="eastAsia" w:ascii="仿宋" w:hAnsi="仿宋" w:eastAsia="仿宋" w:cs="仿宋"/>
          <w:b/>
          <w:bCs/>
          <w:color w:val="000000"/>
          <w:spacing w:val="-4"/>
          <w:sz w:val="28"/>
          <w:szCs w:val="28"/>
          <w:lang w:val="en-US" w:eastAsia="zh-CN"/>
        </w:rPr>
        <w:t xml:space="preserve">（人员工资不低于江苏省人社厅规定的采购人所在地最低工资标准，合同期间如遇最低工资标准调整，中标人必须按新调整后的最低工资标准执行，超出原工资标准的费用由中标人承担。）</w:t>
      </w:r>
      <w:r>
        <w:rPr>
          <w:rFonts w:hint="eastAsia" w:ascii="仿宋" w:hAnsi="仿宋" w:eastAsia="仿宋" w:cs="仿宋"/>
          <w:b/>
          <w:bCs/>
          <w:color w:val="000000"/>
          <w:spacing w:val="-4"/>
          <w:sz w:val="28"/>
          <w:szCs w:val="28"/>
          <w:lang w:val="en-US" w:eastAsia="zh-CN"/>
        </w:rPr>
      </w:r>
      <w:r/>
    </w:p>
    <w:p>
      <w:pPr>
        <w:pStyle w:val="866"/>
        <w:ind w:right="0" w:firstLine="520"/>
        <w:keepLines w:val="0"/>
        <w:keepNext w:val="0"/>
        <w:pageBreakBefore w:val="0"/>
        <w:spacing w:line="520" w:lineRule="exact"/>
        <w:widowControl w:val="off"/>
        <w:rPr>
          <w:rFonts w:hint="eastAsia" w:ascii="仿宋" w:hAnsi="仿宋" w:eastAsia="仿宋" w:cs="仿宋"/>
          <w:spacing w:val="-10"/>
          <w:sz w:val="28"/>
          <w:szCs w:val="28"/>
          <w:lang w:eastAsia="zh-CN"/>
        </w:rPr>
      </w:pPr>
      <w:r>
        <w:rPr>
          <w:rFonts w:hint="eastAsia" w:ascii="仿宋" w:hAnsi="仿宋" w:eastAsia="仿宋" w:cs="仿宋"/>
          <w:spacing w:val="-10"/>
          <w:sz w:val="28"/>
          <w:szCs w:val="28"/>
          <w:lang w:val="en-US" w:eastAsia="zh-CN"/>
        </w:rPr>
        <w:t xml:space="preserve">2、</w:t>
      </w:r>
      <w:r>
        <w:rPr>
          <w:rFonts w:hint="eastAsia" w:ascii="仿宋" w:hAnsi="仿宋" w:eastAsia="仿宋" w:cs="仿宋"/>
          <w:spacing w:val="-10"/>
          <w:sz w:val="28"/>
          <w:szCs w:val="28"/>
          <w:lang w:eastAsia="zh-CN"/>
        </w:rPr>
        <w:t xml:space="preserve">物业经理必须与投标文件完全一致，参照学校工作人员进行管理，不得兼职管理其他物业。必须常驻学校专职负责且接受甲方每日</w:t>
      </w:r>
      <w:r>
        <w:rPr>
          <w:rFonts w:hint="eastAsia" w:ascii="仿宋" w:hAnsi="仿宋" w:eastAsia="仿宋" w:cs="仿宋"/>
          <w:spacing w:val="-10"/>
          <w:sz w:val="28"/>
          <w:szCs w:val="28"/>
          <w:lang w:val="en-US" w:eastAsia="zh-CN"/>
        </w:rPr>
        <w:t xml:space="preserve">管理</w:t>
      </w:r>
      <w:r>
        <w:rPr>
          <w:rFonts w:hint="eastAsia" w:ascii="仿宋" w:hAnsi="仿宋" w:eastAsia="仿宋" w:cs="仿宋"/>
          <w:spacing w:val="-10"/>
          <w:sz w:val="28"/>
          <w:szCs w:val="28"/>
          <w:lang w:eastAsia="zh-CN"/>
        </w:rPr>
        <w:t xml:space="preserve">，服从学校安排，特殊情况随叫随到，无故缺勤累积超过一周的，我校有权</w:t>
      </w:r>
      <w:r>
        <w:rPr>
          <w:rFonts w:hint="eastAsia" w:ascii="仿宋" w:hAnsi="仿宋" w:eastAsia="仿宋" w:cs="仿宋"/>
          <w:spacing w:val="-10"/>
          <w:sz w:val="28"/>
          <w:szCs w:val="28"/>
          <w:lang w:val="en-US" w:eastAsia="zh-CN"/>
        </w:rPr>
        <w:t xml:space="preserve">做出相应处罚</w:t>
      </w:r>
      <w:r>
        <w:rPr>
          <w:rFonts w:hint="eastAsia" w:ascii="仿宋" w:hAnsi="仿宋" w:eastAsia="仿宋" w:cs="仿宋"/>
          <w:spacing w:val="-10"/>
          <w:sz w:val="28"/>
          <w:szCs w:val="28"/>
          <w:lang w:eastAsia="zh-CN"/>
        </w:rPr>
        <w:t xml:space="preserve">。</w:t>
      </w:r>
      <w:r>
        <w:rPr>
          <w:rFonts w:hint="eastAsia" w:ascii="仿宋" w:hAnsi="仿宋" w:eastAsia="仿宋" w:cs="仿宋"/>
          <w:spacing w:val="-10"/>
          <w:sz w:val="28"/>
          <w:szCs w:val="28"/>
          <w:lang w:eastAsia="zh-CN"/>
        </w:rPr>
      </w:r>
      <w:r/>
    </w:p>
    <w:p>
      <w:pPr>
        <w:pStyle w:val="866"/>
        <w:ind w:right="0" w:firstLine="520"/>
        <w:keepLines w:val="0"/>
        <w:keepNext w:val="0"/>
        <w:pageBreakBefore w:val="0"/>
        <w:spacing w:line="520" w:lineRule="exact"/>
        <w:widowControl w:val="off"/>
        <w:rPr>
          <w:rFonts w:hint="eastAsia" w:ascii="仿宋" w:hAnsi="仿宋" w:eastAsia="仿宋" w:cs="仿宋"/>
          <w:spacing w:val="-10"/>
          <w:sz w:val="28"/>
          <w:szCs w:val="28"/>
          <w:lang w:eastAsia="zh-CN"/>
        </w:rPr>
      </w:pPr>
      <w:r>
        <w:rPr>
          <w:rFonts w:hint="eastAsia" w:ascii="仿宋" w:hAnsi="仿宋" w:eastAsia="仿宋" w:cs="仿宋"/>
          <w:spacing w:val="-10"/>
          <w:sz w:val="28"/>
          <w:szCs w:val="28"/>
          <w:lang w:val="en-US" w:eastAsia="zh-CN"/>
        </w:rPr>
        <w:t xml:space="preserve">3、</w:t>
      </w:r>
      <w:r>
        <w:rPr>
          <w:rFonts w:hint="eastAsia" w:ascii="仿宋" w:hAnsi="仿宋" w:eastAsia="仿宋" w:cs="仿宋"/>
          <w:spacing w:val="-10"/>
          <w:sz w:val="28"/>
          <w:szCs w:val="28"/>
          <w:lang w:eastAsia="zh-CN"/>
        </w:rPr>
        <w:t xml:space="preserve">物业服务人员须均无违法纪录，无犯罪前科，具备良好的身心素质，无重大疾病和传染病，统一着装。</w:t>
      </w:r>
      <w:r>
        <w:rPr>
          <w:rFonts w:hint="eastAsia" w:ascii="仿宋" w:hAnsi="仿宋" w:eastAsia="仿宋" w:cs="仿宋"/>
          <w:spacing w:val="-10"/>
          <w:sz w:val="28"/>
          <w:szCs w:val="28"/>
          <w:lang w:eastAsia="zh-CN"/>
        </w:rPr>
      </w:r>
      <w:r/>
    </w:p>
    <w:p>
      <w:pPr>
        <w:pStyle w:val="866"/>
        <w:ind w:right="0" w:firstLine="520"/>
        <w:keepLines w:val="0"/>
        <w:keepNext w:val="0"/>
        <w:pageBreakBefore w:val="0"/>
        <w:spacing w:line="520" w:lineRule="exact"/>
        <w:widowControl w:val="off"/>
        <w:rPr>
          <w:rFonts w:hint="eastAsia" w:ascii="仿宋" w:hAnsi="仿宋" w:eastAsia="仿宋" w:cs="仿宋"/>
          <w:spacing w:val="-10"/>
          <w:sz w:val="28"/>
          <w:szCs w:val="28"/>
          <w:lang w:eastAsia="zh-CN"/>
        </w:rPr>
      </w:pPr>
      <w:r>
        <w:rPr>
          <w:rFonts w:hint="eastAsia" w:ascii="仿宋" w:hAnsi="仿宋" w:eastAsia="仿宋" w:cs="仿宋"/>
          <w:spacing w:val="-10"/>
          <w:sz w:val="28"/>
          <w:szCs w:val="28"/>
          <w:lang w:eastAsia="zh-CN"/>
        </w:rPr>
        <w:t xml:space="preserve">4、电动自动装卸垃圾运输车、保洁工具、工人劳保用品、工作服（春秋季、夏季、冬季各一套）由成交物业公司自行购买。</w:t>
      </w:r>
      <w:r>
        <w:rPr>
          <w:rFonts w:hint="eastAsia" w:ascii="仿宋" w:hAnsi="仿宋" w:eastAsia="仿宋" w:cs="仿宋"/>
          <w:spacing w:val="-10"/>
          <w:sz w:val="28"/>
          <w:szCs w:val="28"/>
          <w:lang w:eastAsia="zh-CN"/>
        </w:rPr>
      </w:r>
      <w:r/>
    </w:p>
    <w:p>
      <w:pPr>
        <w:pStyle w:val="866"/>
        <w:ind w:right="0" w:firstLine="520"/>
        <w:keepLines w:val="0"/>
        <w:keepNext w:val="0"/>
        <w:pageBreakBefore w:val="0"/>
        <w:spacing w:line="520" w:lineRule="exact"/>
        <w:widowControl w:val="off"/>
        <w:rPr>
          <w:rFonts w:hint="eastAsia" w:ascii="仿宋" w:hAnsi="仿宋" w:eastAsia="仿宋" w:cs="仿宋"/>
          <w:spacing w:val="-10"/>
          <w:sz w:val="28"/>
          <w:szCs w:val="28"/>
        </w:rPr>
      </w:pPr>
      <w:r>
        <w:rPr>
          <w:rFonts w:hint="eastAsia" w:ascii="仿宋" w:hAnsi="仿宋" w:eastAsia="仿宋" w:cs="仿宋"/>
          <w:spacing w:val="-10"/>
          <w:sz w:val="28"/>
          <w:szCs w:val="28"/>
          <w:lang w:eastAsia="zh-CN"/>
        </w:rPr>
        <w:t xml:space="preserve">5、中标人须提供所有项目人员的名册（姓名、性别、岗位、身份证号码、手机号码）和健康证明、意外伤害险给采购人备案，未经学校许可，不得随意更换用工人员。</w:t>
      </w:r>
      <w:r>
        <w:rPr>
          <w:rFonts w:hint="eastAsia" w:ascii="仿宋" w:hAnsi="仿宋" w:eastAsia="仿宋" w:cs="仿宋"/>
          <w:b/>
          <w:bCs/>
          <w:sz w:val="28"/>
          <w:szCs w:val="28"/>
        </w:rPr>
        <w:t xml:space="preserve">经我校同意拟更换的项目人员必须先向校方办理备案手续。</w:t>
      </w:r>
      <w:r>
        <w:rPr>
          <w:rFonts w:hint="eastAsia" w:ascii="仿宋" w:hAnsi="仿宋" w:eastAsia="仿宋" w:cs="仿宋"/>
          <w:spacing w:val="-10"/>
          <w:sz w:val="28"/>
          <w:szCs w:val="28"/>
        </w:rPr>
      </w:r>
      <w:r/>
    </w:p>
    <w:p>
      <w:pPr>
        <w:pStyle w:val="866"/>
        <w:ind w:right="0" w:firstLine="522"/>
        <w:keepLines w:val="0"/>
        <w:keepNext w:val="0"/>
        <w:pageBreakBefore w:val="0"/>
        <w:spacing w:line="520" w:lineRule="exact"/>
        <w:widowControl w:val="off"/>
        <w:rPr>
          <w:rFonts w:hint="eastAsia" w:ascii="仿宋" w:hAnsi="仿宋" w:eastAsia="仿宋" w:cs="仿宋"/>
          <w:b/>
          <w:bCs/>
          <w:spacing w:val="-10"/>
          <w:sz w:val="28"/>
          <w:szCs w:val="28"/>
        </w:rPr>
      </w:pPr>
      <w:r>
        <w:rPr>
          <w:rFonts w:hint="eastAsia" w:ascii="仿宋" w:hAnsi="仿宋" w:eastAsia="仿宋" w:cs="仿宋"/>
          <w:b/>
          <w:bCs/>
          <w:spacing w:val="-10"/>
          <w:sz w:val="28"/>
          <w:szCs w:val="28"/>
        </w:rPr>
        <w:t xml:space="preserve">三、主要服务内容及要求</w:t>
      </w:r>
      <w:r>
        <w:rPr>
          <w:rFonts w:hint="eastAsia" w:ascii="仿宋" w:hAnsi="仿宋" w:eastAsia="仿宋" w:cs="仿宋"/>
          <w:b/>
          <w:bCs/>
          <w:spacing w:val="-10"/>
          <w:sz w:val="28"/>
          <w:szCs w:val="28"/>
        </w:rPr>
      </w:r>
      <w:r/>
    </w:p>
    <w:p>
      <w:pPr>
        <w:pStyle w:val="866"/>
        <w:ind w:right="0" w:firstLine="552"/>
        <w:keepLines w:val="0"/>
        <w:keepNext w:val="0"/>
        <w:pageBreakBefore w:val="0"/>
        <w:spacing w:line="520" w:lineRule="exact"/>
        <w:widowControl w:val="off"/>
        <w:rPr>
          <w:rFonts w:hint="eastAsia" w:ascii="仿宋" w:hAnsi="仿宋" w:eastAsia="仿宋" w:cs="仿宋"/>
          <w:color w:val="000000"/>
          <w:sz w:val="28"/>
          <w:szCs w:val="28"/>
        </w:rPr>
      </w:pPr>
      <w:r>
        <w:rPr>
          <w:rFonts w:hint="eastAsia" w:ascii="仿宋" w:hAnsi="仿宋" w:eastAsia="仿宋" w:cs="仿宋"/>
          <w:spacing w:val="-2"/>
          <w:sz w:val="28"/>
          <w:szCs w:val="28"/>
        </w:rPr>
        <w:t xml:space="preserve">1.公寓范围</w:t>
      </w:r>
      <w:r>
        <w:rPr>
          <w:rFonts w:hint="eastAsia" w:ascii="仿宋" w:hAnsi="仿宋" w:eastAsia="仿宋" w:cs="仿宋"/>
          <w:color w:val="000000"/>
          <w:spacing w:val="-2"/>
          <w:sz w:val="28"/>
          <w:szCs w:val="28"/>
        </w:rPr>
        <w:t xml:space="preserve">内及周边地区的环境卫生，包括3间留学生厨房保洁工作。</w:t>
      </w:r>
      <w:r>
        <w:rPr>
          <w:rFonts w:hint="eastAsia" w:ascii="仿宋" w:hAnsi="仿宋" w:eastAsia="仿宋" w:cs="仿宋"/>
          <w:color w:val="000000"/>
          <w:sz w:val="28"/>
          <w:szCs w:val="28"/>
        </w:rPr>
      </w:r>
      <w:r/>
    </w:p>
    <w:p>
      <w:pPr>
        <w:pStyle w:val="866"/>
        <w:ind w:right="0" w:firstLine="556"/>
        <w:keepLines w:val="0"/>
        <w:keepNext w:val="0"/>
        <w:pageBreakBefore w:val="0"/>
        <w:spacing w:line="520" w:lineRule="exact"/>
        <w:widowControl w:val="off"/>
        <w:rPr>
          <w:rFonts w:hint="eastAsia" w:ascii="仿宋" w:hAnsi="仿宋" w:eastAsia="仿宋" w:cs="仿宋"/>
          <w:color w:val="000000"/>
          <w:sz w:val="28"/>
          <w:szCs w:val="28"/>
        </w:rPr>
      </w:pPr>
      <w:r>
        <w:rPr>
          <w:rFonts w:hint="eastAsia" w:ascii="仿宋" w:hAnsi="仿宋" w:eastAsia="仿宋" w:cs="仿宋"/>
          <w:color w:val="000000"/>
          <w:spacing w:val="-1"/>
          <w:sz w:val="28"/>
          <w:szCs w:val="28"/>
        </w:rPr>
        <w:t xml:space="preserve">2.公寓范围内的消防、安全、保卫及其他相关工作事项。</w:t>
      </w:r>
      <w:r>
        <w:rPr>
          <w:rFonts w:hint="eastAsia" w:ascii="仿宋" w:hAnsi="仿宋" w:eastAsia="仿宋" w:cs="仿宋"/>
          <w:color w:val="000000"/>
          <w:sz w:val="28"/>
          <w:szCs w:val="28"/>
        </w:rPr>
      </w:r>
      <w:r/>
    </w:p>
    <w:p>
      <w:pPr>
        <w:pStyle w:val="866"/>
        <w:ind w:right="0" w:firstLine="556"/>
        <w:keepLines w:val="0"/>
        <w:keepNext w:val="0"/>
        <w:pageBreakBefore w:val="0"/>
        <w:spacing w:line="520" w:lineRule="exact"/>
        <w:widowControl w:val="off"/>
        <w:rPr>
          <w:rFonts w:hint="eastAsia" w:ascii="仿宋" w:hAnsi="仿宋" w:eastAsia="仿宋" w:cs="仿宋"/>
          <w:color w:val="000000"/>
          <w:sz w:val="28"/>
          <w:szCs w:val="28"/>
        </w:rPr>
      </w:pPr>
      <w:r>
        <w:rPr>
          <w:rFonts w:hint="eastAsia" w:ascii="仿宋" w:hAnsi="仿宋" w:eastAsia="仿宋" w:cs="仿宋"/>
          <w:color w:val="000000"/>
          <w:spacing w:val="-1"/>
          <w:sz w:val="28"/>
          <w:szCs w:val="28"/>
        </w:rPr>
        <w:t xml:space="preserve">3.居住在公寓内的学生在公寓内日常行为的教育、管理</w:t>
      </w:r>
      <w:r>
        <w:rPr>
          <w:rFonts w:hint="eastAsia" w:ascii="仿宋" w:hAnsi="仿宋" w:eastAsia="仿宋" w:cs="仿宋"/>
          <w:color w:val="000000"/>
          <w:spacing w:val="-2"/>
          <w:sz w:val="28"/>
          <w:szCs w:val="28"/>
        </w:rPr>
        <w:t xml:space="preserve">及服务工作。</w:t>
      </w:r>
      <w:r>
        <w:rPr>
          <w:rFonts w:hint="eastAsia" w:ascii="仿宋" w:hAnsi="仿宋" w:eastAsia="仿宋" w:cs="仿宋"/>
          <w:color w:val="000000"/>
          <w:sz w:val="28"/>
          <w:szCs w:val="28"/>
        </w:rPr>
      </w:r>
      <w:r/>
    </w:p>
    <w:p>
      <w:pPr>
        <w:pStyle w:val="866"/>
        <w:ind w:right="0" w:firstLine="548"/>
        <w:keepLines w:val="0"/>
        <w:keepNext w:val="0"/>
        <w:pageBreakBefore w:val="0"/>
        <w:spacing w:line="520" w:lineRule="exact"/>
        <w:widowControl w:val="off"/>
        <w:rPr>
          <w:rFonts w:hint="eastAsia" w:ascii="仿宋" w:hAnsi="仿宋" w:eastAsia="仿宋" w:cs="仿宋"/>
          <w:color w:val="000000"/>
          <w:sz w:val="28"/>
          <w:szCs w:val="28"/>
        </w:rPr>
      </w:pPr>
      <w:r>
        <w:rPr>
          <w:rFonts w:hint="eastAsia" w:ascii="仿宋" w:hAnsi="仿宋" w:eastAsia="仿宋" w:cs="仿宋"/>
          <w:color w:val="000000"/>
          <w:spacing w:val="-3"/>
          <w:sz w:val="28"/>
          <w:szCs w:val="28"/>
        </w:rPr>
        <w:t xml:space="preserve">4.配合学校积极开展学生公寓文化活动。</w:t>
      </w:r>
      <w:r>
        <w:rPr>
          <w:rFonts w:hint="eastAsia" w:ascii="仿宋" w:hAnsi="仿宋" w:eastAsia="仿宋" w:cs="仿宋"/>
          <w:color w:val="000000"/>
          <w:sz w:val="28"/>
          <w:szCs w:val="28"/>
        </w:rPr>
      </w:r>
      <w:r/>
    </w:p>
    <w:p>
      <w:pPr>
        <w:pStyle w:val="866"/>
        <w:ind w:right="0" w:firstLine="548"/>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pacing w:val="-3"/>
          <w:sz w:val="28"/>
          <w:szCs w:val="28"/>
        </w:rPr>
        <w:t xml:space="preserve">5.保持学生公寓空宿舍卫生整洁。</w:t>
      </w:r>
      <w:r>
        <w:rPr>
          <w:rFonts w:hint="eastAsia" w:ascii="仿宋" w:hAnsi="仿宋" w:eastAsia="仿宋" w:cs="仿宋"/>
          <w:sz w:val="28"/>
          <w:szCs w:val="28"/>
        </w:rPr>
      </w:r>
      <w:r/>
    </w:p>
    <w:p>
      <w:pPr>
        <w:pStyle w:val="866"/>
        <w:ind w:right="0" w:firstLine="560"/>
        <w:keepLines w:val="0"/>
        <w:keepNext w:val="0"/>
        <w:pageBreakBefore w:val="0"/>
        <w:spacing w:line="52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6.每学期对学生公寓内所有卫生间（含宿舍内卫生间）酸洗至少一次，所</w:t>
      </w:r>
      <w:r>
        <w:rPr>
          <w:rFonts w:hint="eastAsia" w:ascii="仿宋" w:hAnsi="仿宋" w:eastAsia="仿宋" w:cs="仿宋"/>
          <w:spacing w:val="12"/>
          <w:sz w:val="28"/>
          <w:szCs w:val="28"/>
        </w:rPr>
        <w:t xml:space="preserve"> </w:t>
      </w:r>
      <w:r>
        <w:rPr>
          <w:rFonts w:hint="eastAsia" w:ascii="仿宋" w:hAnsi="仿宋" w:eastAsia="仿宋" w:cs="仿宋"/>
          <w:spacing w:val="-3"/>
          <w:sz w:val="28"/>
          <w:szCs w:val="28"/>
        </w:rPr>
        <w:t xml:space="preserve">有阳台进行打扫至少一次。</w:t>
      </w:r>
      <w:r>
        <w:rPr>
          <w:rFonts w:hint="eastAsia" w:ascii="仿宋" w:hAnsi="仿宋" w:eastAsia="仿宋" w:cs="仿宋"/>
          <w:sz w:val="28"/>
          <w:szCs w:val="28"/>
          <w:lang w:eastAsia="zh-CN"/>
        </w:rPr>
      </w:r>
      <w:r/>
    </w:p>
    <w:p>
      <w:pPr>
        <w:pStyle w:val="866"/>
        <w:ind w:right="0"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7.物业公司应按学校提出的标准、要求，按照《中华人民共和国劳动合同</w:t>
      </w:r>
      <w:r>
        <w:rPr>
          <w:rFonts w:hint="eastAsia" w:ascii="仿宋" w:hAnsi="仿宋" w:eastAsia="仿宋" w:cs="仿宋"/>
          <w:spacing w:val="7"/>
          <w:sz w:val="28"/>
          <w:szCs w:val="28"/>
        </w:rPr>
        <w:t xml:space="preserve"> </w:t>
      </w:r>
      <w:r>
        <w:rPr>
          <w:rFonts w:hint="eastAsia" w:ascii="仿宋" w:hAnsi="仿宋" w:eastAsia="仿宋" w:cs="仿宋"/>
          <w:sz w:val="28"/>
          <w:szCs w:val="28"/>
        </w:rPr>
        <w:t xml:space="preserve">法》以及劳动部门相关规定选聘各类管理人员，所聘</w:t>
      </w:r>
      <w:r>
        <w:rPr>
          <w:rFonts w:hint="eastAsia" w:ascii="仿宋" w:hAnsi="仿宋" w:eastAsia="仿宋" w:cs="仿宋"/>
          <w:spacing w:val="-1"/>
          <w:sz w:val="28"/>
          <w:szCs w:val="28"/>
        </w:rPr>
        <w:t xml:space="preserve">工作人员应进行规范化、</w:t>
      </w:r>
      <w:r>
        <w:rPr>
          <w:rFonts w:hint="eastAsia" w:ascii="仿宋" w:hAnsi="仿宋" w:eastAsia="仿宋" w:cs="仿宋"/>
          <w:sz w:val="28"/>
          <w:szCs w:val="28"/>
        </w:rPr>
        <w:t xml:space="preserve"> </w:t>
      </w:r>
      <w:r>
        <w:rPr>
          <w:rFonts w:hint="eastAsia" w:ascii="仿宋" w:hAnsi="仿宋" w:eastAsia="仿宋" w:cs="仿宋"/>
          <w:spacing w:val="-6"/>
          <w:sz w:val="28"/>
          <w:szCs w:val="28"/>
        </w:rPr>
        <w:t xml:space="preserve">系统化的专业知识培训，并制定切实可行的内部管理规章制度，加强人员管理，</w:t>
      </w:r>
      <w:r>
        <w:rPr>
          <w:rFonts w:hint="eastAsia" w:ascii="仿宋" w:hAnsi="仿宋" w:eastAsia="仿宋" w:cs="仿宋"/>
          <w:sz w:val="28"/>
          <w:szCs w:val="28"/>
        </w:rPr>
        <w:t xml:space="preserve"> </w:t>
      </w:r>
      <w:r>
        <w:rPr>
          <w:rFonts w:hint="eastAsia" w:ascii="仿宋" w:hAnsi="仿宋" w:eastAsia="仿宋" w:cs="仿宋"/>
          <w:spacing w:val="-4"/>
          <w:sz w:val="28"/>
          <w:szCs w:val="28"/>
        </w:rPr>
        <w:t xml:space="preserve">努力提高服务质量和管理水平。</w:t>
      </w:r>
      <w:r>
        <w:rPr>
          <w:rFonts w:hint="eastAsia" w:ascii="仿宋" w:hAnsi="仿宋" w:eastAsia="仿宋" w:cs="仿宋"/>
          <w:sz w:val="28"/>
          <w:szCs w:val="28"/>
        </w:rPr>
      </w:r>
      <w:r/>
    </w:p>
    <w:p>
      <w:pPr>
        <w:pStyle w:val="866"/>
        <w:ind w:right="0"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8.物业公司应自觉履行所作承诺和所确定的管理服务项目及质量标准，依</w:t>
      </w:r>
      <w:r>
        <w:rPr>
          <w:rFonts w:hint="eastAsia" w:ascii="仿宋" w:hAnsi="仿宋" w:eastAsia="仿宋" w:cs="仿宋"/>
          <w:spacing w:val="13"/>
          <w:sz w:val="28"/>
          <w:szCs w:val="28"/>
        </w:rPr>
        <w:t xml:space="preserve"> </w:t>
      </w:r>
      <w:r>
        <w:rPr>
          <w:rFonts w:hint="eastAsia" w:ascii="仿宋" w:hAnsi="仿宋" w:eastAsia="仿宋" w:cs="仿宋"/>
          <w:sz w:val="28"/>
          <w:szCs w:val="28"/>
        </w:rPr>
        <w:t xml:space="preserve">据《江苏财经职业技术学院学生公寓物业服务质量考核评价办法》及</w:t>
      </w:r>
      <w:r>
        <w:rPr>
          <w:rFonts w:hint="eastAsia" w:ascii="仿宋" w:hAnsi="仿宋" w:eastAsia="仿宋" w:cs="仿宋"/>
          <w:spacing w:val="-1"/>
          <w:sz w:val="28"/>
          <w:szCs w:val="28"/>
        </w:rPr>
        <w:t xml:space="preserve">其它相关</w:t>
      </w:r>
      <w:r>
        <w:rPr>
          <w:rFonts w:hint="eastAsia" w:ascii="仿宋" w:hAnsi="仿宋" w:eastAsia="仿宋" w:cs="仿宋"/>
          <w:sz w:val="28"/>
          <w:szCs w:val="28"/>
        </w:rPr>
        <w:t xml:space="preserve"> 的学生工作制度与条例，实施一体化、全方位管理；在管理工作过程</w:t>
      </w:r>
      <w:r>
        <w:rPr>
          <w:rFonts w:hint="eastAsia" w:ascii="仿宋" w:hAnsi="仿宋" w:eastAsia="仿宋" w:cs="仿宋"/>
          <w:spacing w:val="-1"/>
          <w:sz w:val="28"/>
          <w:szCs w:val="28"/>
        </w:rPr>
        <w:t xml:space="preserve">中，成交</w:t>
      </w:r>
      <w:r>
        <w:rPr>
          <w:rFonts w:hint="eastAsia" w:ascii="仿宋" w:hAnsi="仿宋" w:eastAsia="仿宋" w:cs="仿宋"/>
          <w:sz w:val="28"/>
          <w:szCs w:val="28"/>
        </w:rPr>
        <w:t xml:space="preserve"> 方必须根据学校管理工作模式、手段、方法更新的需要，及时有效地</w:t>
      </w:r>
      <w:r>
        <w:rPr>
          <w:rFonts w:hint="eastAsia" w:ascii="仿宋" w:hAnsi="仿宋" w:eastAsia="仿宋" w:cs="仿宋"/>
          <w:spacing w:val="-1"/>
          <w:sz w:val="28"/>
          <w:szCs w:val="28"/>
        </w:rPr>
        <w:t xml:space="preserve">调整其工</w:t>
      </w:r>
      <w:r>
        <w:rPr>
          <w:rFonts w:hint="eastAsia" w:ascii="仿宋" w:hAnsi="仿宋" w:eastAsia="仿宋" w:cs="仿宋"/>
          <w:spacing w:val="-2"/>
          <w:sz w:val="28"/>
          <w:szCs w:val="28"/>
        </w:rPr>
        <w:t xml:space="preserve">作，以满足科学管理的要求。</w:t>
      </w:r>
      <w:r>
        <w:rPr>
          <w:rFonts w:hint="eastAsia" w:ascii="仿宋" w:hAnsi="仿宋" w:eastAsia="仿宋" w:cs="仿宋"/>
          <w:sz w:val="28"/>
          <w:szCs w:val="28"/>
        </w:rPr>
      </w:r>
      <w:r/>
    </w:p>
    <w:p>
      <w:pPr>
        <w:pStyle w:val="866"/>
        <w:ind w:right="0" w:firstLine="548"/>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pacing w:val="-3"/>
          <w:sz w:val="28"/>
          <w:szCs w:val="28"/>
        </w:rPr>
        <w:t xml:space="preserve">9.物业公司应自觉遵守学校的有关规章制度，并依据合同接受学校的监督、</w:t>
      </w:r>
      <w:r>
        <w:rPr>
          <w:rFonts w:hint="eastAsia" w:ascii="仿宋" w:hAnsi="仿宋" w:eastAsia="仿宋" w:cs="仿宋"/>
          <w:spacing w:val="5"/>
          <w:sz w:val="28"/>
          <w:szCs w:val="28"/>
        </w:rPr>
        <w:t xml:space="preserve"> </w:t>
      </w:r>
      <w:r>
        <w:rPr>
          <w:rFonts w:hint="eastAsia" w:ascii="仿宋" w:hAnsi="仿宋" w:eastAsia="仿宋" w:cs="仿宋"/>
          <w:spacing w:val="-1"/>
          <w:sz w:val="28"/>
          <w:szCs w:val="28"/>
        </w:rPr>
        <w:t xml:space="preserve">检查和协调，对学校提出的问题及时进行整改。</w:t>
      </w:r>
      <w:r>
        <w:rPr>
          <w:rFonts w:hint="eastAsia" w:ascii="仿宋" w:hAnsi="仿宋" w:eastAsia="仿宋" w:cs="仿宋"/>
          <w:sz w:val="28"/>
          <w:szCs w:val="28"/>
        </w:rPr>
      </w:r>
      <w:r/>
    </w:p>
    <w:p>
      <w:pPr>
        <w:pStyle w:val="866"/>
        <w:ind w:right="0" w:firstLine="552"/>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pacing w:val="-2"/>
          <w:sz w:val="28"/>
          <w:szCs w:val="28"/>
        </w:rPr>
        <w:t xml:space="preserve">10.物业公司必须按《中华人民共和国劳动合同法》规定标准为员工</w:t>
      </w:r>
      <w:r>
        <w:rPr>
          <w:rFonts w:hint="eastAsia" w:ascii="仿宋" w:hAnsi="仿宋" w:eastAsia="仿宋" w:cs="仿宋"/>
          <w:spacing w:val="-3"/>
          <w:sz w:val="28"/>
          <w:szCs w:val="28"/>
        </w:rPr>
        <w:t xml:space="preserve">购买相</w:t>
      </w:r>
      <w:r>
        <w:rPr>
          <w:rFonts w:hint="eastAsia" w:ascii="仿宋" w:hAnsi="仿宋" w:eastAsia="仿宋" w:cs="仿宋"/>
          <w:sz w:val="28"/>
          <w:szCs w:val="28"/>
        </w:rPr>
        <w:t xml:space="preserve"> </w:t>
      </w:r>
      <w:r>
        <w:rPr>
          <w:rFonts w:hint="eastAsia" w:ascii="仿宋" w:hAnsi="仿宋" w:eastAsia="仿宋" w:cs="仿宋"/>
          <w:spacing w:val="-3"/>
          <w:sz w:val="28"/>
          <w:szCs w:val="28"/>
        </w:rPr>
        <w:t xml:space="preserve">关保险，否则学校有权对成交方进行处罚。</w:t>
      </w:r>
      <w:r>
        <w:rPr>
          <w:rFonts w:hint="eastAsia" w:ascii="仿宋" w:hAnsi="仿宋" w:eastAsia="仿宋" w:cs="仿宋"/>
          <w:sz w:val="28"/>
          <w:szCs w:val="28"/>
        </w:rPr>
      </w:r>
      <w:r/>
    </w:p>
    <w:p>
      <w:pPr>
        <w:pStyle w:val="866"/>
        <w:ind w:right="0" w:firstLine="54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pacing w:val="-5"/>
          <w:sz w:val="28"/>
          <w:szCs w:val="28"/>
        </w:rPr>
        <w:t xml:space="preserve">11.物业公司应自觉将履行《中华人民共和国劳动合同法》情况及时告知采</w:t>
      </w:r>
      <w:r>
        <w:rPr>
          <w:rFonts w:hint="eastAsia" w:ascii="仿宋" w:hAnsi="仿宋" w:eastAsia="仿宋" w:cs="仿宋"/>
          <w:spacing w:val="17"/>
          <w:sz w:val="28"/>
          <w:szCs w:val="28"/>
        </w:rPr>
        <w:t xml:space="preserve"> </w:t>
      </w:r>
      <w:r>
        <w:rPr>
          <w:rFonts w:hint="eastAsia" w:ascii="仿宋" w:hAnsi="仿宋" w:eastAsia="仿宋" w:cs="仿宋"/>
          <w:spacing w:val="-4"/>
          <w:sz w:val="28"/>
          <w:szCs w:val="28"/>
        </w:rPr>
        <w:t xml:space="preserve">购人，接受学校监督。</w:t>
      </w:r>
      <w:r>
        <w:rPr>
          <w:rFonts w:hint="eastAsia" w:ascii="仿宋" w:hAnsi="仿宋" w:eastAsia="仿宋" w:cs="仿宋"/>
          <w:sz w:val="28"/>
          <w:szCs w:val="28"/>
        </w:rPr>
      </w:r>
      <w:r/>
    </w:p>
    <w:p>
      <w:pPr>
        <w:pStyle w:val="866"/>
        <w:ind w:right="0" w:firstLine="54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pacing w:val="-5"/>
          <w:sz w:val="28"/>
          <w:szCs w:val="28"/>
        </w:rPr>
        <w:t xml:space="preserve">12.受托管理期满，如物业公司不再续管，必须完好归还学校所提供的一切</w:t>
      </w:r>
      <w:r>
        <w:rPr>
          <w:rFonts w:hint="eastAsia" w:ascii="仿宋" w:hAnsi="仿宋" w:eastAsia="仿宋" w:cs="仿宋"/>
          <w:spacing w:val="17"/>
          <w:sz w:val="28"/>
          <w:szCs w:val="28"/>
        </w:rPr>
        <w:t xml:space="preserve"> </w:t>
      </w:r>
      <w:r>
        <w:rPr>
          <w:rFonts w:hint="eastAsia" w:ascii="仿宋" w:hAnsi="仿宋" w:eastAsia="仿宋" w:cs="仿宋"/>
          <w:spacing w:val="-3"/>
          <w:sz w:val="28"/>
          <w:szCs w:val="28"/>
        </w:rPr>
        <w:t xml:space="preserve">设施设备。</w:t>
      </w:r>
      <w:r>
        <w:rPr>
          <w:rFonts w:hint="eastAsia" w:ascii="仿宋" w:hAnsi="仿宋" w:eastAsia="仿宋" w:cs="仿宋"/>
          <w:sz w:val="28"/>
          <w:szCs w:val="28"/>
        </w:rPr>
      </w:r>
      <w:r/>
    </w:p>
    <w:p>
      <w:pPr>
        <w:pStyle w:val="866"/>
        <w:ind w:right="0" w:firstLine="544"/>
        <w:keepLines w:val="0"/>
        <w:keepNext w:val="0"/>
        <w:pageBreakBefore w:val="0"/>
        <w:spacing w:line="520" w:lineRule="exact"/>
        <w:widowControl w:val="off"/>
        <w:rPr>
          <w:rFonts w:hint="eastAsia" w:ascii="仿宋" w:hAnsi="仿宋" w:eastAsia="仿宋" w:cs="仿宋"/>
          <w:color w:val="ff0000"/>
          <w:sz w:val="28"/>
          <w:szCs w:val="28"/>
          <w:lang w:eastAsia="zh-CN"/>
        </w:rPr>
      </w:pPr>
      <w:r>
        <w:rPr>
          <w:rFonts w:hint="eastAsia" w:ascii="仿宋" w:hAnsi="仿宋" w:eastAsia="仿宋" w:cs="仿宋"/>
          <w:spacing w:val="-4"/>
          <w:sz w:val="28"/>
          <w:szCs w:val="28"/>
        </w:rPr>
        <w:t xml:space="preserve">13.物业公司不得将公寓及其内所有设备、</w:t>
      </w:r>
      <w:r>
        <w:rPr>
          <w:rFonts w:hint="eastAsia" w:ascii="仿宋" w:hAnsi="仿宋" w:eastAsia="仿宋" w:cs="仿宋"/>
          <w:spacing w:val="-5"/>
          <w:sz w:val="28"/>
          <w:szCs w:val="28"/>
        </w:rPr>
        <w:t xml:space="preserve">设施进行出租、转租或利用其进</w:t>
      </w:r>
      <w:r>
        <w:rPr>
          <w:rFonts w:hint="eastAsia" w:ascii="仿宋" w:hAnsi="仿宋" w:eastAsia="仿宋" w:cs="仿宋"/>
          <w:sz w:val="28"/>
          <w:szCs w:val="28"/>
        </w:rPr>
        <w:t xml:space="preserve"> 行其它营利活动，也不得转让给第三方管理。</w:t>
      </w:r>
      <w:r>
        <w:rPr>
          <w:rFonts w:hint="eastAsia" w:ascii="仿宋" w:hAnsi="仿宋" w:eastAsia="仿宋" w:cs="仿宋"/>
          <w:color w:val="ff0000"/>
          <w:sz w:val="28"/>
          <w:szCs w:val="28"/>
          <w:lang w:eastAsia="zh-CN"/>
        </w:rPr>
      </w:r>
      <w:r/>
    </w:p>
    <w:p>
      <w:pPr>
        <w:pStyle w:val="866"/>
        <w:ind w:right="0" w:firstLine="544"/>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pacing w:val="-4"/>
          <w:sz w:val="28"/>
          <w:szCs w:val="28"/>
        </w:rPr>
        <w:t xml:space="preserve">14.物业公司服务中加强绿色低碳管理，公</w:t>
      </w:r>
      <w:r>
        <w:rPr>
          <w:rFonts w:hint="eastAsia" w:ascii="仿宋" w:hAnsi="仿宋" w:eastAsia="仿宋" w:cs="仿宋"/>
          <w:spacing w:val="-5"/>
          <w:sz w:val="28"/>
          <w:szCs w:val="28"/>
        </w:rPr>
        <w:t xml:space="preserve">共部位的水、电应节约使用，不</w:t>
      </w:r>
      <w:r>
        <w:rPr>
          <w:rFonts w:hint="eastAsia" w:ascii="仿宋" w:hAnsi="仿宋" w:eastAsia="仿宋" w:cs="仿宋"/>
          <w:sz w:val="28"/>
          <w:szCs w:val="28"/>
        </w:rPr>
        <w:t xml:space="preserve">  得有长明灯、长流水等浪费现象及违章使用未经许可的电器，对站内外垃</w:t>
      </w:r>
      <w:r>
        <w:rPr>
          <w:rFonts w:hint="eastAsia" w:ascii="仿宋" w:hAnsi="仿宋" w:eastAsia="仿宋" w:cs="仿宋"/>
          <w:spacing w:val="-1"/>
          <w:sz w:val="28"/>
          <w:szCs w:val="28"/>
        </w:rPr>
        <w:t xml:space="preserve">圾要</w:t>
      </w:r>
      <w:r>
        <w:rPr>
          <w:rFonts w:hint="eastAsia" w:ascii="仿宋" w:hAnsi="仿宋" w:eastAsia="仿宋" w:cs="仿宋"/>
          <w:sz w:val="28"/>
          <w:szCs w:val="28"/>
        </w:rPr>
        <w:t xml:space="preserve">  及时清运，创建环境优美干净整洁校园。物业公司服务期内对涉及商品的包装  应按照“财办库〔2020〕123 号《关于印发《商品包装政府采购需求标准（试</w:t>
      </w:r>
      <w:r>
        <w:rPr>
          <w:rFonts w:hint="eastAsia" w:ascii="仿宋" w:hAnsi="仿宋" w:eastAsia="仿宋" w:cs="仿宋"/>
          <w:spacing w:val="4"/>
          <w:sz w:val="28"/>
          <w:szCs w:val="28"/>
        </w:rPr>
        <w:t xml:space="preserve"> </w:t>
      </w:r>
      <w:r>
        <w:rPr>
          <w:rFonts w:hint="eastAsia" w:ascii="仿宋" w:hAnsi="仿宋" w:eastAsia="仿宋" w:cs="仿宋"/>
          <w:spacing w:val="-1"/>
          <w:sz w:val="28"/>
          <w:szCs w:val="28"/>
        </w:rPr>
        <w:t xml:space="preserve">行）》、《快递包装政府采购需求标准（试行）》的通知》</w:t>
      </w:r>
      <w:r>
        <w:rPr>
          <w:rFonts w:hint="eastAsia" w:ascii="仿宋" w:hAnsi="仿宋" w:eastAsia="仿宋" w:cs="仿宋"/>
          <w:spacing w:val="-101"/>
          <w:sz w:val="28"/>
          <w:szCs w:val="28"/>
        </w:rPr>
        <w:t xml:space="preserve"> </w:t>
      </w:r>
      <w:r>
        <w:rPr>
          <w:rFonts w:hint="eastAsia" w:ascii="仿宋" w:hAnsi="仿宋" w:eastAsia="仿宋" w:cs="仿宋"/>
          <w:spacing w:val="-1"/>
          <w:sz w:val="28"/>
          <w:szCs w:val="28"/>
        </w:rPr>
        <w:t xml:space="preserve">”执行</w:t>
      </w:r>
      <w:r>
        <w:rPr>
          <w:rFonts w:hint="eastAsia" w:ascii="仿宋" w:hAnsi="仿宋" w:eastAsia="仿宋" w:cs="仿宋"/>
          <w:spacing w:val="-2"/>
          <w:sz w:val="28"/>
          <w:szCs w:val="28"/>
        </w:rPr>
        <w:t xml:space="preserve">。涉及设备</w:t>
      </w:r>
      <w:r>
        <w:rPr>
          <w:rFonts w:hint="eastAsia" w:ascii="仿宋" w:hAnsi="仿宋" w:eastAsia="仿宋" w:cs="仿宋"/>
          <w:sz w:val="28"/>
          <w:szCs w:val="28"/>
        </w:rPr>
        <w:t xml:space="preserve">  </w:t>
      </w:r>
      <w:r>
        <w:rPr>
          <w:rFonts w:hint="eastAsia" w:ascii="仿宋" w:hAnsi="仿宋" w:eastAsia="仿宋" w:cs="仿宋"/>
          <w:spacing w:val="-3"/>
          <w:sz w:val="28"/>
          <w:szCs w:val="28"/>
        </w:rPr>
        <w:t xml:space="preserve">运维参考《绿色数据中心政府采购需求标准（试行）》（财库【2023】7</w:t>
      </w:r>
      <w:r>
        <w:rPr>
          <w:rFonts w:hint="eastAsia" w:ascii="仿宋" w:hAnsi="仿宋" w:eastAsia="仿宋" w:cs="仿宋"/>
          <w:spacing w:val="-46"/>
          <w:sz w:val="28"/>
          <w:szCs w:val="28"/>
        </w:rPr>
        <w:t xml:space="preserve"> </w:t>
      </w:r>
      <w:r>
        <w:rPr>
          <w:rFonts w:hint="eastAsia" w:ascii="仿宋" w:hAnsi="仿宋" w:eastAsia="仿宋" w:cs="仿宋"/>
          <w:spacing w:val="-3"/>
          <w:sz w:val="28"/>
          <w:szCs w:val="28"/>
        </w:rPr>
        <w:t xml:space="preserve">号文）</w:t>
      </w:r>
      <w:r>
        <w:rPr>
          <w:rFonts w:hint="eastAsia" w:ascii="仿宋" w:hAnsi="仿宋" w:eastAsia="仿宋" w:cs="仿宋"/>
          <w:sz w:val="28"/>
          <w:szCs w:val="28"/>
        </w:rPr>
        <w:t xml:space="preserve"> </w:t>
      </w:r>
      <w:r>
        <w:rPr>
          <w:rFonts w:hint="eastAsia" w:ascii="仿宋" w:hAnsi="仿宋" w:eastAsia="仿宋" w:cs="仿宋"/>
          <w:spacing w:val="-12"/>
          <w:sz w:val="28"/>
          <w:szCs w:val="28"/>
        </w:rPr>
        <w:t xml:space="preserve">执行。</w:t>
      </w:r>
      <w:r>
        <w:rPr>
          <w:rFonts w:hint="eastAsia" w:ascii="仿宋" w:hAnsi="仿宋" w:eastAsia="仿宋" w:cs="仿宋"/>
          <w:sz w:val="28"/>
          <w:szCs w:val="28"/>
        </w:rPr>
      </w:r>
      <w:r/>
    </w:p>
    <w:p>
      <w:pPr>
        <w:pStyle w:val="866"/>
        <w:ind w:right="0" w:firstLine="522"/>
        <w:keepLines w:val="0"/>
        <w:keepNext w:val="0"/>
        <w:pageBreakBefore w:val="0"/>
        <w:spacing w:line="520" w:lineRule="exact"/>
        <w:widowControl w:val="off"/>
        <w:rPr>
          <w:rFonts w:hint="eastAsia" w:ascii="仿宋" w:hAnsi="仿宋" w:eastAsia="仿宋" w:cs="仿宋"/>
          <w:b/>
          <w:bCs/>
          <w:spacing w:val="-10"/>
          <w:sz w:val="28"/>
          <w:szCs w:val="28"/>
        </w:rPr>
      </w:pPr>
      <w:r>
        <w:rPr>
          <w:rFonts w:hint="eastAsia" w:ascii="仿宋" w:hAnsi="仿宋" w:eastAsia="仿宋" w:cs="仿宋"/>
          <w:b/>
          <w:bCs/>
          <w:spacing w:val="-10"/>
          <w:sz w:val="28"/>
          <w:szCs w:val="28"/>
        </w:rPr>
        <w:t xml:space="preserve">四、商务部分</w:t>
      </w:r>
      <w:r>
        <w:rPr>
          <w:rFonts w:hint="eastAsia" w:ascii="仿宋" w:hAnsi="仿宋" w:eastAsia="仿宋" w:cs="仿宋"/>
          <w:b/>
          <w:bCs/>
          <w:spacing w:val="-10"/>
          <w:sz w:val="28"/>
          <w:szCs w:val="28"/>
        </w:rPr>
      </w:r>
      <w:r/>
    </w:p>
    <w:p>
      <w:pPr>
        <w:pStyle w:val="866"/>
        <w:ind w:right="0" w:firstLine="528"/>
        <w:keepLines w:val="0"/>
        <w:keepNext w:val="0"/>
        <w:pageBreakBefore w:val="0"/>
        <w:spacing w:line="520" w:lineRule="exact"/>
        <w:widowControl w:val="off"/>
        <w:rPr>
          <w:rFonts w:hint="eastAsia" w:ascii="仿宋" w:hAnsi="仿宋" w:eastAsia="仿宋" w:cs="仿宋"/>
          <w:b w:val="0"/>
          <w:bCs w:val="0"/>
          <w:color w:val="000000"/>
          <w:sz w:val="28"/>
          <w:szCs w:val="28"/>
        </w:rPr>
      </w:pPr>
      <w:r>
        <w:rPr>
          <w:rFonts w:hint="eastAsia" w:ascii="仿宋" w:hAnsi="仿宋" w:eastAsia="仿宋" w:cs="仿宋"/>
          <w:b w:val="0"/>
          <w:bCs w:val="0"/>
          <w:color w:val="000000"/>
          <w:spacing w:val="-8"/>
          <w:sz w:val="28"/>
          <w:szCs w:val="28"/>
        </w:rPr>
        <w:t xml:space="preserve">（一）</w:t>
      </w:r>
      <w:r>
        <w:rPr>
          <w:rFonts w:hint="eastAsia" w:ascii="仿宋" w:hAnsi="仿宋" w:eastAsia="仿宋" w:cs="仿宋"/>
          <w:b w:val="0"/>
          <w:bCs w:val="0"/>
          <w:color w:val="000000"/>
          <w:spacing w:val="-8"/>
          <w:sz w:val="28"/>
          <w:szCs w:val="28"/>
        </w:rPr>
        <w:t xml:space="preserve">服务时间:服务期限</w:t>
      </w:r>
      <w:r>
        <w:rPr>
          <w:rFonts w:hint="eastAsia" w:ascii="仿宋" w:hAnsi="仿宋" w:eastAsia="仿宋" w:cs="仿宋"/>
          <w:b w:val="0"/>
          <w:bCs w:val="0"/>
          <w:color w:val="000000"/>
          <w:spacing w:val="-8"/>
          <w:sz w:val="28"/>
          <w:szCs w:val="28"/>
          <w:lang w:val="en-US" w:eastAsia="zh-CN"/>
        </w:rPr>
        <w:t xml:space="preserve">采取1+1+1模式，先行签订</w:t>
      </w:r>
      <w:r>
        <w:rPr>
          <w:rFonts w:hint="eastAsia" w:ascii="仿宋" w:hAnsi="仿宋" w:eastAsia="仿宋" w:cs="仿宋"/>
          <w:b w:val="0"/>
          <w:bCs w:val="0"/>
          <w:color w:val="000000"/>
          <w:spacing w:val="-8"/>
          <w:sz w:val="28"/>
          <w:szCs w:val="28"/>
          <w:lang w:eastAsia="zh-CN"/>
        </w:rPr>
        <w:t xml:space="preserve">一年</w:t>
      </w:r>
      <w:r>
        <w:rPr>
          <w:rFonts w:hint="eastAsia" w:ascii="仿宋" w:hAnsi="仿宋" w:eastAsia="仿宋" w:cs="仿宋"/>
          <w:b w:val="0"/>
          <w:bCs w:val="0"/>
          <w:color w:val="000000"/>
          <w:spacing w:val="-8"/>
          <w:sz w:val="28"/>
          <w:szCs w:val="28"/>
          <w:lang w:val="en-US" w:eastAsia="zh-CN"/>
        </w:rPr>
        <w:t xml:space="preserve">服务合同，服务期满后，物业服务质量经采购人考核评价优秀，可以续签一年合同，以此类推，最长服务期限为三年</w:t>
      </w:r>
      <w:r>
        <w:rPr>
          <w:rFonts w:hint="eastAsia" w:ascii="仿宋" w:hAnsi="仿宋" w:eastAsia="仿宋" w:cs="仿宋"/>
          <w:b w:val="0"/>
          <w:bCs w:val="0"/>
          <w:color w:val="000000"/>
          <w:spacing w:val="-8"/>
          <w:sz w:val="28"/>
          <w:szCs w:val="28"/>
          <w:lang w:eastAsia="zh-CN"/>
        </w:rPr>
        <w:t xml:space="preserve">。</w:t>
      </w:r>
      <w:r>
        <w:rPr>
          <w:rFonts w:hint="eastAsia" w:ascii="仿宋" w:hAnsi="仿宋" w:eastAsia="仿宋" w:cs="仿宋"/>
          <w:b w:val="0"/>
          <w:bCs w:val="0"/>
          <w:color w:val="000000"/>
          <w:sz w:val="28"/>
          <w:szCs w:val="28"/>
        </w:rPr>
      </w:r>
      <w:r/>
    </w:p>
    <w:p>
      <w:pPr>
        <w:pStyle w:val="866"/>
        <w:ind w:right="0" w:firstLine="556"/>
        <w:keepLines w:val="0"/>
        <w:keepNext w:val="0"/>
        <w:pageBreakBefore w:val="0"/>
        <w:spacing w:line="520" w:lineRule="exact"/>
        <w:widowControl w:val="off"/>
        <w:rPr>
          <w:rFonts w:hint="eastAsia" w:ascii="仿宋" w:hAnsi="仿宋" w:eastAsia="仿宋" w:cs="仿宋"/>
          <w:color w:val="000000"/>
          <w:sz w:val="28"/>
          <w:szCs w:val="28"/>
        </w:rPr>
      </w:pPr>
      <w:r>
        <w:rPr>
          <w:rFonts w:hint="eastAsia" w:ascii="仿宋" w:hAnsi="仿宋" w:eastAsia="仿宋" w:cs="仿宋"/>
          <w:color w:val="000000"/>
          <w:spacing w:val="-1"/>
          <w:sz w:val="28"/>
          <w:szCs w:val="28"/>
        </w:rPr>
        <w:t xml:space="preserve">（二）服务地点:江苏财经职业技术学院</w:t>
      </w:r>
      <w:r>
        <w:rPr>
          <w:rFonts w:hint="eastAsia" w:ascii="仿宋" w:hAnsi="仿宋" w:eastAsia="仿宋" w:cs="仿宋"/>
          <w:color w:val="000000"/>
          <w:sz w:val="28"/>
          <w:szCs w:val="28"/>
        </w:rPr>
      </w:r>
      <w:r/>
    </w:p>
    <w:p>
      <w:pPr>
        <w:pStyle w:val="866"/>
        <w:ind w:right="0" w:firstLine="552"/>
        <w:keepLines w:val="0"/>
        <w:keepNext w:val="0"/>
        <w:pageBreakBefore w:val="0"/>
        <w:spacing w:line="520" w:lineRule="exact"/>
        <w:widowControl w:val="off"/>
        <w:rPr>
          <w:rFonts w:hint="eastAsia" w:ascii="仿宋" w:hAnsi="仿宋" w:eastAsia="仿宋" w:cs="仿宋"/>
          <w:color w:val="000000"/>
          <w:sz w:val="28"/>
          <w:szCs w:val="28"/>
        </w:rPr>
      </w:pPr>
      <w:r>
        <w:rPr>
          <w:rFonts w:hint="eastAsia" w:ascii="仿宋" w:hAnsi="仿宋" w:eastAsia="仿宋" w:cs="仿宋"/>
          <w:color w:val="000000"/>
          <w:spacing w:val="-2"/>
          <w:sz w:val="28"/>
          <w:szCs w:val="28"/>
        </w:rPr>
        <w:t xml:space="preserve">（三）付款方式:</w:t>
      </w:r>
      <w:r>
        <w:rPr>
          <w:rFonts w:hint="eastAsia" w:ascii="仿宋" w:hAnsi="仿宋" w:eastAsia="仿宋" w:cs="仿宋"/>
          <w:color w:val="000000"/>
          <w:sz w:val="28"/>
          <w:szCs w:val="28"/>
        </w:rPr>
      </w:r>
      <w:r/>
    </w:p>
    <w:p>
      <w:pPr>
        <w:pStyle w:val="866"/>
        <w:ind w:right="0" w:firstLine="560"/>
        <w:keepLines w:val="0"/>
        <w:keepNext w:val="0"/>
        <w:pageBreakBefore w:val="0"/>
        <w:spacing w:line="52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采用按月付款方式，合同期内服务完全达标，凭发票和采购人要求提</w:t>
      </w:r>
      <w:r>
        <w:rPr>
          <w:rFonts w:hint="eastAsia" w:ascii="仿宋" w:hAnsi="仿宋" w:eastAsia="仿宋" w:cs="仿宋"/>
          <w:color w:val="000000"/>
          <w:spacing w:val="-1"/>
          <w:sz w:val="28"/>
          <w:szCs w:val="28"/>
        </w:rPr>
        <w:t xml:space="preserve">供的相关材料到采购人处审核报销物业管理费，采购人按月度考核结果计</w:t>
      </w:r>
      <w:r>
        <w:rPr>
          <w:rFonts w:hint="eastAsia" w:ascii="仿宋" w:hAnsi="仿宋" w:eastAsia="仿宋" w:cs="仿宋"/>
          <w:color w:val="000000"/>
          <w:spacing w:val="-2"/>
          <w:sz w:val="28"/>
          <w:szCs w:val="28"/>
        </w:rPr>
        <w:t xml:space="preserve">算、</w:t>
      </w:r>
      <w:r>
        <w:rPr>
          <w:rFonts w:hint="eastAsia" w:ascii="仿宋" w:hAnsi="仿宋" w:eastAsia="仿宋" w:cs="仿宋"/>
          <w:color w:val="000000"/>
          <w:spacing w:val="-5"/>
          <w:sz w:val="28"/>
          <w:szCs w:val="28"/>
        </w:rPr>
        <w:t xml:space="preserve">支付</w:t>
      </w:r>
      <w:r>
        <w:rPr>
          <w:rFonts w:hint="eastAsia" w:ascii="仿宋" w:hAnsi="仿宋" w:eastAsia="仿宋" w:cs="仿宋"/>
          <w:color w:val="000000"/>
          <w:sz w:val="28"/>
          <w:szCs w:val="28"/>
        </w:rPr>
      </w:r>
      <w:r/>
    </w:p>
    <w:p>
      <w:pPr>
        <w:pStyle w:val="866"/>
        <w:ind w:right="0" w:firstLine="540"/>
        <w:jc w:val="both"/>
        <w:keepLines w:val="0"/>
        <w:keepNext w:val="0"/>
        <w:pageBreakBefore w:val="0"/>
        <w:spacing w:line="520" w:lineRule="exact"/>
        <w:widowControl w:val="off"/>
        <w:rPr>
          <w:rFonts w:hint="eastAsia" w:ascii="仿宋" w:hAnsi="仿宋" w:eastAsia="仿宋" w:cs="仿宋"/>
          <w:spacing w:val="-5"/>
          <w:sz w:val="28"/>
          <w:szCs w:val="28"/>
        </w:rPr>
      </w:pPr>
      <w:r>
        <w:rPr>
          <w:rFonts w:hint="eastAsia" w:ascii="仿宋" w:hAnsi="仿宋" w:eastAsia="仿宋" w:cs="仿宋"/>
          <w:color w:val="000000"/>
          <w:spacing w:val="-5"/>
          <w:sz w:val="28"/>
          <w:szCs w:val="28"/>
        </w:rPr>
        <w:t xml:space="preserve">中标人每月各项价款，每个月份的实际付款额为:每月份应支付款减去每个</w:t>
      </w:r>
      <w:r>
        <w:rPr>
          <w:rFonts w:hint="eastAsia" w:ascii="仿宋" w:hAnsi="仿宋" w:eastAsia="仿宋" w:cs="仿宋"/>
          <w:color w:val="000000"/>
          <w:sz w:val="28"/>
          <w:szCs w:val="28"/>
        </w:rPr>
        <w:t xml:space="preserve">月份的扣款合计金额</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每月中标人提供</w:t>
      </w:r>
      <w:r>
        <w:rPr>
          <w:rFonts w:hint="eastAsia" w:ascii="仿宋" w:hAnsi="仿宋" w:eastAsia="仿宋" w:cs="仿宋"/>
          <w:color w:val="000000"/>
          <w:sz w:val="28"/>
          <w:szCs w:val="28"/>
          <w:lang w:val="en-US" w:eastAsia="zh-CN"/>
        </w:rPr>
        <w:t xml:space="preserve">所有报销材料后</w:t>
      </w:r>
      <w:r>
        <w:rPr>
          <w:rFonts w:hint="eastAsia" w:ascii="仿宋" w:hAnsi="仿宋" w:eastAsia="仿宋" w:cs="仿宋"/>
          <w:color w:val="000000"/>
          <w:sz w:val="28"/>
          <w:szCs w:val="28"/>
        </w:rPr>
        <w:t xml:space="preserve">十个工作日</w:t>
      </w:r>
      <w:r>
        <w:rPr>
          <w:rFonts w:hint="eastAsia" w:ascii="仿宋" w:hAnsi="仿宋" w:eastAsia="仿宋" w:cs="仿宋"/>
          <w:color w:val="000000"/>
          <w:sz w:val="28"/>
          <w:szCs w:val="28"/>
          <w:lang w:val="en-US" w:eastAsia="zh-CN"/>
        </w:rPr>
        <w:t xml:space="preserve">内</w:t>
      </w:r>
      <w:r>
        <w:rPr>
          <w:rFonts w:hint="eastAsia" w:ascii="仿宋" w:hAnsi="仿宋" w:eastAsia="仿宋" w:cs="仿宋"/>
          <w:color w:val="000000"/>
          <w:sz w:val="28"/>
          <w:szCs w:val="28"/>
        </w:rPr>
        <w:t xml:space="preserve">，</w:t>
      </w:r>
      <w:r>
        <w:rPr>
          <w:rFonts w:hint="eastAsia" w:ascii="仿宋" w:hAnsi="仿宋" w:eastAsia="仿宋" w:cs="仿宋"/>
          <w:color w:val="000000"/>
          <w:spacing w:val="-1"/>
          <w:sz w:val="28"/>
          <w:szCs w:val="28"/>
        </w:rPr>
        <w:t xml:space="preserve">采购人向中标人支付前一个月的</w:t>
      </w:r>
      <w:r>
        <w:rPr>
          <w:rFonts w:hint="eastAsia" w:ascii="仿宋" w:hAnsi="仿宋" w:eastAsia="仿宋" w:cs="仿宋"/>
          <w:color w:val="000000"/>
          <w:spacing w:val="-5"/>
          <w:sz w:val="28"/>
          <w:szCs w:val="28"/>
        </w:rPr>
        <w:t xml:space="preserve">各项价款。采购人</w:t>
      </w:r>
      <w:r>
        <w:rPr>
          <w:rFonts w:hint="eastAsia" w:ascii="仿宋" w:hAnsi="仿宋" w:eastAsia="仿宋" w:cs="仿宋"/>
          <w:color w:val="000000"/>
          <w:spacing w:val="-5"/>
          <w:sz w:val="28"/>
          <w:szCs w:val="28"/>
          <w:lang w:val="en-US" w:eastAsia="zh-CN"/>
        </w:rPr>
        <w:t xml:space="preserve">因年底封账等原因可暂缓支付中标人费用，待来年开账后一并支付。</w:t>
      </w:r>
      <w:r>
        <w:rPr>
          <w:rFonts w:hint="eastAsia" w:ascii="仿宋" w:hAnsi="仿宋" w:eastAsia="仿宋" w:cs="仿宋"/>
          <w:color w:val="000000"/>
          <w:spacing w:val="-5"/>
          <w:sz w:val="28"/>
          <w:szCs w:val="28"/>
        </w:rPr>
        <w:t xml:space="preserve">最后一次物业管理费用在双方办完交接</w:t>
      </w:r>
      <w:r>
        <w:rPr>
          <w:rFonts w:hint="eastAsia" w:ascii="仿宋" w:hAnsi="仿宋" w:eastAsia="仿宋" w:cs="仿宋"/>
          <w:spacing w:val="-5"/>
          <w:sz w:val="28"/>
          <w:szCs w:val="28"/>
        </w:rPr>
        <w:t xml:space="preserve">手续后方可结算。</w:t>
      </w:r>
      <w:r>
        <w:rPr>
          <w:rFonts w:hint="eastAsia" w:ascii="仿宋" w:hAnsi="仿宋" w:eastAsia="仿宋" w:cs="仿宋"/>
          <w:spacing w:val="-5"/>
          <w:sz w:val="28"/>
          <w:szCs w:val="28"/>
        </w:rPr>
      </w:r>
      <w:r/>
    </w:p>
    <w:p>
      <w:pPr>
        <w:pStyle w:val="866"/>
        <w:ind w:right="0" w:firstLine="522"/>
        <w:keepLines w:val="0"/>
        <w:keepNext w:val="0"/>
        <w:pageBreakBefore w:val="0"/>
        <w:spacing w:line="520" w:lineRule="exact"/>
        <w:widowControl w:val="off"/>
        <w:rPr>
          <w:rFonts w:hint="eastAsia" w:ascii="仿宋" w:hAnsi="仿宋" w:eastAsia="仿宋" w:cs="仿宋"/>
          <w:b/>
          <w:bCs/>
          <w:spacing w:val="-10"/>
          <w:sz w:val="28"/>
          <w:szCs w:val="28"/>
        </w:rPr>
      </w:pPr>
      <w:r>
        <w:rPr>
          <w:rFonts w:hint="eastAsia" w:ascii="仿宋" w:hAnsi="仿宋" w:eastAsia="仿宋" w:cs="仿宋"/>
          <w:b/>
          <w:bCs/>
          <w:spacing w:val="-10"/>
          <w:sz w:val="28"/>
          <w:szCs w:val="28"/>
        </w:rPr>
        <w:t xml:space="preserve">五、对物业公司的监管考核要求</w:t>
      </w:r>
      <w:r>
        <w:rPr>
          <w:rFonts w:hint="eastAsia" w:ascii="仿宋" w:hAnsi="仿宋" w:eastAsia="仿宋" w:cs="仿宋"/>
          <w:b/>
          <w:bCs/>
          <w:spacing w:val="-10"/>
          <w:sz w:val="28"/>
          <w:szCs w:val="28"/>
        </w:rPr>
      </w:r>
      <w:r/>
    </w:p>
    <w:p>
      <w:pPr>
        <w:pStyle w:val="866"/>
        <w:ind w:right="0"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工作及考核要求（见《江苏财经职业技术学院学生公寓物业服务质量考核 </w:t>
      </w:r>
      <w:r>
        <w:rPr>
          <w:rFonts w:hint="eastAsia" w:ascii="仿宋" w:hAnsi="仿宋" w:eastAsia="仿宋" w:cs="仿宋"/>
          <w:spacing w:val="-5"/>
          <w:sz w:val="28"/>
          <w:szCs w:val="28"/>
        </w:rPr>
        <w:t xml:space="preserve">评价办法》）</w:t>
      </w:r>
      <w:r>
        <w:rPr>
          <w:rFonts w:hint="eastAsia" w:ascii="仿宋" w:hAnsi="仿宋" w:eastAsia="仿宋" w:cs="仿宋"/>
          <w:sz w:val="28"/>
          <w:szCs w:val="28"/>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80"/>
        <w:rPr>
          <w:rFonts w:hint="eastAsia" w:ascii="黑体" w:hAnsi="黑体" w:eastAsia="黑体"/>
          <w:b/>
          <w:bCs/>
          <w:sz w:val="36"/>
          <w:szCs w:val="36"/>
        </w:rPr>
      </w:pPr>
      <w:r>
        <w:rPr>
          <w:rFonts w:hint="eastAsia" w:ascii="黑体" w:hAnsi="黑体" w:eastAsia="黑体"/>
          <w:b/>
          <w:bCs/>
          <w:sz w:val="36"/>
          <w:szCs w:val="36"/>
        </w:rPr>
      </w:r>
      <w:r/>
    </w:p>
    <w:p>
      <w:pPr>
        <w:pStyle w:val="880"/>
        <w:ind w:firstLine="2342"/>
        <w:rPr>
          <w:rFonts w:hint="eastAsia" w:ascii="黑体" w:hAnsi="黑体" w:eastAsia="黑体"/>
          <w:b/>
          <w:bCs/>
          <w:sz w:val="36"/>
          <w:szCs w:val="36"/>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黑体" w:hAnsi="黑体" w:eastAsia="黑体"/>
          <w:b/>
          <w:bCs/>
          <w:sz w:val="36"/>
          <w:szCs w:val="36"/>
        </w:rPr>
      </w:r>
      <w:r/>
    </w:p>
    <w:p>
      <w:pPr>
        <w:pStyle w:val="866"/>
        <w:ind w:left="4836"/>
        <w:spacing w:before="101" w:line="224" w:lineRule="auto"/>
        <w:rPr>
          <w:rFonts w:ascii="宋体" w:hAnsi="宋体" w:eastAsia="宋体" w:cs="宋体"/>
          <w:sz w:val="31"/>
          <w:szCs w:val="31"/>
        </w:rPr>
      </w:pPr>
      <w:r>
        <w:rPr>
          <w:rFonts w:ascii="宋体" w:hAnsi="宋体" w:eastAsia="宋体" w:cs="宋体"/>
          <w:b/>
          <w:bCs/>
          <w:spacing w:val="5"/>
          <w:sz w:val="31"/>
          <w:szCs w:val="31"/>
        </w:rPr>
        <w:t xml:space="preserve">学生公寓物业托管考核表（日考核）</w:t>
      </w:r>
      <w:r>
        <w:rPr>
          <w:rFonts w:ascii="宋体" w:hAnsi="宋体" w:eastAsia="宋体" w:cs="宋体"/>
          <w:sz w:val="31"/>
          <w:szCs w:val="31"/>
        </w:rPr>
      </w:r>
      <w:r/>
    </w:p>
    <w:p>
      <w:pPr>
        <w:pStyle w:val="866"/>
        <w:ind w:left="204" w:right="89" w:firstLine="482"/>
        <w:spacing w:before="109" w:line="273" w:lineRule="auto"/>
        <w:rPr>
          <w:rFonts w:ascii="仿宋" w:hAnsi="仿宋" w:eastAsia="仿宋" w:cs="仿宋"/>
          <w:sz w:val="24"/>
          <w:szCs w:val="24"/>
        </w:rPr>
      </w:pPr>
      <w:r>
        <w:rPr>
          <w:rFonts w:ascii="仿宋" w:hAnsi="仿宋" w:eastAsia="仿宋" w:cs="仿宋"/>
          <w:spacing w:val="-4"/>
          <w:sz w:val="24"/>
          <w:szCs w:val="24"/>
        </w:rPr>
        <w:t xml:space="preserve">考核周期以月为单位，每月初公布上月考核扣分情况，考核方式采用定期（每周一次）与不定期（管理部门</w:t>
      </w:r>
      <w:r>
        <w:rPr>
          <w:rFonts w:ascii="仿宋" w:hAnsi="仿宋" w:eastAsia="仿宋" w:cs="仿宋"/>
          <w:spacing w:val="-5"/>
          <w:sz w:val="24"/>
          <w:szCs w:val="24"/>
        </w:rPr>
        <w:t xml:space="preserve">和学生共同组织实施）</w:t>
      </w:r>
      <w:r>
        <w:rPr>
          <w:rFonts w:ascii="仿宋" w:hAnsi="仿宋" w:eastAsia="仿宋" w:cs="仿宋"/>
          <w:sz w:val="24"/>
          <w:szCs w:val="24"/>
        </w:rPr>
        <w:t xml:space="preserve"> </w:t>
      </w:r>
      <w:r>
        <w:rPr>
          <w:rFonts w:ascii="仿宋" w:hAnsi="仿宋" w:eastAsia="仿宋" w:cs="仿宋"/>
          <w:spacing w:val="1"/>
          <w:sz w:val="24"/>
          <w:szCs w:val="24"/>
        </w:rPr>
        <w:t xml:space="preserve">抽查相结合，具体执行标准如下:</w:t>
      </w:r>
      <w:r>
        <w:rPr>
          <w:rFonts w:ascii="仿宋" w:hAnsi="仿宋" w:eastAsia="仿宋" w:cs="仿宋"/>
          <w:sz w:val="24"/>
          <w:szCs w:val="24"/>
        </w:rPr>
      </w:r>
      <w:r/>
    </w:p>
    <w:tbl>
      <w:tblPr>
        <w:tblStyle w:val="977"/>
        <w:tblW w:w="142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4"/>
        <w:gridCol w:w="4620"/>
        <w:gridCol w:w="5349"/>
        <w:gridCol w:w="1438"/>
        <w:gridCol w:w="1608"/>
        <w:gridCol w:w="645"/>
      </w:tblGrid>
      <w:tr>
        <w:trPr>
          <w:trHeight w:val="787"/>
        </w:trPr>
        <w:tc>
          <w:tcPr>
            <w:tcW w:w="554" w:type="dxa"/>
            <w:vAlign w:val="top"/>
            <w:textDirection w:val="tbRlV"/>
            <w:noWrap w:val="false"/>
          </w:tcPr>
          <w:p>
            <w:pPr>
              <w:pStyle w:val="866"/>
              <w:ind w:left="183"/>
              <w:spacing w:before="186" w:line="210" w:lineRule="auto"/>
              <w:rPr>
                <w:rFonts w:ascii="宋体" w:hAnsi="宋体" w:eastAsia="宋体" w:cs="宋体"/>
                <w:sz w:val="18"/>
                <w:szCs w:val="18"/>
              </w:rPr>
            </w:pPr>
            <w:r>
              <w:rPr>
                <w:rFonts w:ascii="宋体" w:hAnsi="宋体" w:eastAsia="宋体" w:cs="宋体"/>
                <w:b/>
                <w:bCs/>
                <w:spacing w:val="-2"/>
                <w:sz w:val="18"/>
                <w:szCs w:val="18"/>
              </w:rPr>
              <w:t xml:space="preserve">序</w:t>
            </w:r>
            <w:r>
              <w:rPr>
                <w:rFonts w:ascii="宋体" w:hAnsi="宋体" w:eastAsia="宋体" w:cs="宋体"/>
                <w:spacing w:val="-35"/>
                <w:sz w:val="18"/>
                <w:szCs w:val="18"/>
              </w:rPr>
              <w:t xml:space="preserve"> </w:t>
            </w:r>
            <w:r>
              <w:rPr>
                <w:rFonts w:ascii="宋体" w:hAnsi="宋体" w:eastAsia="宋体" w:cs="宋体"/>
                <w:b/>
                <w:bCs/>
                <w:spacing w:val="-2"/>
                <w:sz w:val="18"/>
                <w:szCs w:val="18"/>
              </w:rPr>
              <w:t xml:space="preserve">号</w:t>
            </w:r>
            <w:r>
              <w:rPr>
                <w:rFonts w:ascii="宋体" w:hAnsi="宋体" w:eastAsia="宋体" w:cs="宋体"/>
                <w:sz w:val="18"/>
                <w:szCs w:val="18"/>
              </w:rPr>
            </w:r>
            <w:r/>
          </w:p>
        </w:tc>
        <w:tc>
          <w:tcPr>
            <w:tcW w:w="4620" w:type="dxa"/>
            <w:vAlign w:val="top"/>
            <w:textDirection w:val="lrTb"/>
            <w:noWrap w:val="false"/>
          </w:tcPr>
          <w:p>
            <w:pPr>
              <w:pStyle w:val="866"/>
            </w:pPr>
            <w:r/>
            <w:r/>
          </w:p>
          <w:p>
            <w:pPr>
              <w:pStyle w:val="866"/>
              <w:ind w:left="1908"/>
              <w:spacing w:before="59" w:line="219" w:lineRule="auto"/>
              <w:rPr>
                <w:rFonts w:ascii="宋体" w:hAnsi="宋体" w:eastAsia="宋体" w:cs="宋体"/>
                <w:sz w:val="18"/>
                <w:szCs w:val="18"/>
              </w:rPr>
            </w:pPr>
            <w:r>
              <w:rPr>
                <w:rFonts w:ascii="宋体" w:hAnsi="宋体" w:eastAsia="宋体" w:cs="宋体"/>
                <w:b/>
                <w:bCs/>
                <w:spacing w:val="-4"/>
                <w:sz w:val="18"/>
                <w:szCs w:val="18"/>
              </w:rPr>
              <w:t xml:space="preserve">考核项目</w:t>
            </w:r>
            <w:r>
              <w:rPr>
                <w:rFonts w:ascii="宋体" w:hAnsi="宋体" w:eastAsia="宋体" w:cs="宋体"/>
                <w:sz w:val="18"/>
                <w:szCs w:val="18"/>
              </w:rPr>
            </w:r>
            <w:r/>
          </w:p>
        </w:tc>
        <w:tc>
          <w:tcPr>
            <w:tcW w:w="5349" w:type="dxa"/>
            <w:vAlign w:val="top"/>
            <w:textDirection w:val="lrTb"/>
            <w:noWrap w:val="false"/>
          </w:tcPr>
          <w:p>
            <w:pPr>
              <w:pStyle w:val="866"/>
            </w:pPr>
            <w:r/>
            <w:r/>
          </w:p>
          <w:p>
            <w:pPr>
              <w:pStyle w:val="866"/>
              <w:ind w:left="2194"/>
              <w:spacing w:before="59" w:line="219" w:lineRule="auto"/>
              <w:rPr>
                <w:rFonts w:ascii="宋体" w:hAnsi="宋体" w:eastAsia="宋体" w:cs="宋体"/>
                <w:sz w:val="18"/>
                <w:szCs w:val="18"/>
              </w:rPr>
            </w:pPr>
            <w:r>
              <w:rPr>
                <w:rFonts w:ascii="宋体" w:hAnsi="宋体" w:eastAsia="宋体" w:cs="宋体"/>
                <w:b/>
                <w:bCs/>
                <w:spacing w:val="-4"/>
                <w:sz w:val="18"/>
                <w:szCs w:val="18"/>
              </w:rPr>
              <w:t xml:space="preserve">考核要求</w:t>
            </w:r>
            <w:r>
              <w:rPr>
                <w:rFonts w:ascii="宋体" w:hAnsi="宋体" w:eastAsia="宋体" w:cs="宋体"/>
                <w:sz w:val="18"/>
                <w:szCs w:val="18"/>
              </w:rPr>
            </w:r>
            <w:r/>
          </w:p>
        </w:tc>
        <w:tc>
          <w:tcPr>
            <w:tcW w:w="1438" w:type="dxa"/>
            <w:vAlign w:val="top"/>
            <w:textDirection w:val="lrTb"/>
            <w:noWrap w:val="false"/>
          </w:tcPr>
          <w:p>
            <w:pPr>
              <w:pStyle w:val="866"/>
              <w:spacing w:line="241" w:lineRule="auto"/>
            </w:pPr>
            <w:r/>
            <w:r/>
          </w:p>
          <w:p>
            <w:pPr>
              <w:pStyle w:val="866"/>
              <w:jc w:val="center"/>
              <w:spacing w:before="58" w:line="220" w:lineRule="auto"/>
              <w:rPr>
                <w:rFonts w:ascii="宋体" w:hAnsi="宋体" w:eastAsia="宋体" w:cs="宋体"/>
                <w:sz w:val="18"/>
                <w:szCs w:val="18"/>
              </w:rPr>
            </w:pPr>
            <w:r>
              <w:rPr>
                <w:rFonts w:ascii="宋体" w:hAnsi="宋体" w:eastAsia="宋体" w:cs="宋体"/>
                <w:b/>
                <w:bCs/>
                <w:spacing w:val="-4"/>
                <w:sz w:val="18"/>
                <w:szCs w:val="18"/>
              </w:rPr>
              <w:t xml:space="preserve">扣分标准</w:t>
            </w:r>
            <w:r>
              <w:rPr>
                <w:rFonts w:ascii="宋体" w:hAnsi="宋体" w:eastAsia="宋体" w:cs="宋体"/>
                <w:sz w:val="18"/>
                <w:szCs w:val="18"/>
              </w:rPr>
            </w:r>
            <w:r/>
          </w:p>
        </w:tc>
        <w:tc>
          <w:tcPr>
            <w:tcW w:w="1608" w:type="dxa"/>
            <w:vAlign w:val="top"/>
            <w:textDirection w:val="lrTb"/>
            <w:noWrap w:val="false"/>
          </w:tcPr>
          <w:p>
            <w:pPr>
              <w:pStyle w:val="866"/>
            </w:pPr>
            <w:r/>
            <w:r/>
          </w:p>
          <w:p>
            <w:pPr>
              <w:pStyle w:val="866"/>
              <w:ind w:left="549"/>
              <w:spacing w:before="59" w:line="220" w:lineRule="auto"/>
              <w:rPr>
                <w:rFonts w:ascii="宋体" w:hAnsi="宋体" w:eastAsia="宋体" w:cs="宋体"/>
                <w:sz w:val="18"/>
                <w:szCs w:val="18"/>
                <w:lang w:eastAsia="zh-CN"/>
              </w:rPr>
            </w:pPr>
            <w:r>
              <w:rPr>
                <w:rFonts w:ascii="宋体" w:hAnsi="宋体" w:eastAsia="宋体" w:cs="宋体"/>
                <w:b/>
                <w:bCs/>
                <w:spacing w:val="-5"/>
                <w:sz w:val="18"/>
                <w:szCs w:val="18"/>
              </w:rPr>
              <w:t xml:space="preserve">扣</w:t>
            </w:r>
            <w:r>
              <w:rPr>
                <w:rFonts w:hint="eastAsia" w:ascii="宋体" w:hAnsi="宋体" w:eastAsia="宋体" w:cs="宋体"/>
                <w:b/>
                <w:bCs/>
                <w:spacing w:val="-5"/>
                <w:sz w:val="18"/>
                <w:szCs w:val="18"/>
                <w:lang w:eastAsia="zh-CN"/>
              </w:rPr>
              <w:t xml:space="preserve">款标准</w:t>
            </w:r>
            <w:r>
              <w:rPr>
                <w:rFonts w:ascii="宋体" w:hAnsi="宋体" w:eastAsia="宋体" w:cs="宋体"/>
                <w:sz w:val="18"/>
                <w:szCs w:val="18"/>
                <w:lang w:eastAsia="zh-CN"/>
              </w:rPr>
            </w:r>
            <w:r/>
          </w:p>
        </w:tc>
        <w:tc>
          <w:tcPr>
            <w:tcW w:w="645" w:type="dxa"/>
            <w:vAlign w:val="top"/>
            <w:textDirection w:val="lrTb"/>
            <w:noWrap w:val="false"/>
          </w:tcPr>
          <w:p>
            <w:pPr>
              <w:pStyle w:val="866"/>
              <w:spacing w:line="241" w:lineRule="auto"/>
            </w:pPr>
            <w:r/>
            <w:r/>
          </w:p>
          <w:p>
            <w:pPr>
              <w:pStyle w:val="866"/>
              <w:ind w:left="150"/>
              <w:spacing w:before="58" w:line="221" w:lineRule="auto"/>
              <w:rPr>
                <w:rFonts w:ascii="宋体" w:hAnsi="宋体" w:eastAsia="宋体" w:cs="宋体"/>
                <w:sz w:val="18"/>
                <w:szCs w:val="18"/>
              </w:rPr>
            </w:pPr>
            <w:r>
              <w:rPr>
                <w:rFonts w:ascii="宋体" w:hAnsi="宋体" w:eastAsia="宋体" w:cs="宋体"/>
                <w:b/>
                <w:bCs/>
                <w:spacing w:val="-4"/>
                <w:sz w:val="18"/>
                <w:szCs w:val="18"/>
              </w:rPr>
              <w:t xml:space="preserve">备注</w:t>
            </w:r>
            <w:r>
              <w:rPr>
                <w:rFonts w:ascii="宋体" w:hAnsi="宋体" w:eastAsia="宋体" w:cs="宋体"/>
                <w:sz w:val="18"/>
                <w:szCs w:val="18"/>
              </w:rPr>
            </w:r>
            <w:r/>
          </w:p>
        </w:tc>
      </w:tr>
      <w:tr>
        <w:trPr>
          <w:trHeight w:val="3027"/>
        </w:trPr>
        <w:tc>
          <w:tcPr>
            <w:tcW w:w="554" w:type="dxa"/>
            <w:vAlign w:val="center"/>
            <w:textDirection w:val="lrTb"/>
            <w:noWrap w:val="false"/>
          </w:tcPr>
          <w:p>
            <w:pPr>
              <w:pStyle w:val="866"/>
              <w:jc w:val="center"/>
              <w:spacing w:before="58" w:line="360" w:lineRule="auto"/>
              <w:rPr>
                <w:rFonts w:ascii="宋体" w:hAnsi="宋体" w:eastAsia="宋体" w:cs="宋体"/>
                <w:sz w:val="18"/>
                <w:szCs w:val="18"/>
              </w:rPr>
            </w:pPr>
            <w:r>
              <w:rPr>
                <w:rFonts w:ascii="宋体" w:hAnsi="宋体" w:eastAsia="宋体" w:cs="宋体"/>
                <w:b/>
                <w:bCs/>
                <w:sz w:val="18"/>
                <w:szCs w:val="18"/>
              </w:rPr>
              <w:t xml:space="preserve">1</w:t>
            </w:r>
            <w:r>
              <w:rPr>
                <w:rFonts w:ascii="宋体" w:hAnsi="宋体" w:eastAsia="宋体" w:cs="宋体"/>
                <w:sz w:val="18"/>
                <w:szCs w:val="18"/>
              </w:rPr>
            </w:r>
            <w:r/>
          </w:p>
        </w:tc>
        <w:tc>
          <w:tcPr>
            <w:tcW w:w="4620" w:type="dxa"/>
            <w:vAlign w:val="center"/>
            <w:textDirection w:val="lrTb"/>
            <w:noWrap w:val="false"/>
          </w:tcPr>
          <w:p>
            <w:pPr>
              <w:pStyle w:val="866"/>
              <w:ind w:firstLine="420"/>
              <w:spacing w:line="360" w:lineRule="auto"/>
            </w:pPr>
            <w:r/>
            <w:r/>
          </w:p>
          <w:p>
            <w:pPr>
              <w:pStyle w:val="866"/>
              <w:ind w:firstLine="420"/>
              <w:spacing w:line="360" w:lineRule="auto"/>
            </w:pPr>
            <w:r/>
            <w:r/>
          </w:p>
          <w:p>
            <w:pPr>
              <w:pStyle w:val="978"/>
              <w:ind w:firstLine="416"/>
              <w:spacing w:before="24" w:line="360" w:lineRule="auto"/>
              <w:rPr>
                <w:sz w:val="21"/>
                <w:szCs w:val="21"/>
                <w:lang w:eastAsia="zh-CN"/>
              </w:rPr>
            </w:pPr>
            <w:r>
              <w:rPr>
                <w:rFonts w:hint="eastAsia"/>
                <w:spacing w:val="-1"/>
                <w:sz w:val="21"/>
                <w:szCs w:val="21"/>
                <w:lang w:eastAsia="zh-CN"/>
              </w:rPr>
              <w:t xml:space="preserve">乙方应</w:t>
            </w:r>
            <w:r>
              <w:rPr>
                <w:spacing w:val="-1"/>
                <w:sz w:val="21"/>
                <w:szCs w:val="21"/>
              </w:rPr>
              <w:t xml:space="preserve">严格按</w:t>
            </w:r>
            <w:r>
              <w:rPr>
                <w:rFonts w:hint="eastAsia"/>
                <w:spacing w:val="-1"/>
                <w:sz w:val="21"/>
                <w:szCs w:val="21"/>
                <w:lang w:eastAsia="zh-CN"/>
              </w:rPr>
              <w:t xml:space="preserve">合同</w:t>
            </w:r>
            <w:r>
              <w:rPr>
                <w:spacing w:val="-1"/>
                <w:sz w:val="21"/>
                <w:szCs w:val="21"/>
              </w:rPr>
              <w:t xml:space="preserve">要求合理安排人员守岗履</w:t>
            </w:r>
            <w:r>
              <w:rPr>
                <w:spacing w:val="-5"/>
                <w:sz w:val="21"/>
                <w:szCs w:val="21"/>
              </w:rPr>
              <w:t xml:space="preserve">职</w:t>
            </w:r>
            <w:r>
              <w:rPr>
                <w:rFonts w:hint="eastAsia"/>
                <w:spacing w:val="-5"/>
                <w:sz w:val="21"/>
                <w:szCs w:val="21"/>
                <w:lang w:eastAsia="zh-CN"/>
              </w:rPr>
              <w:t xml:space="preserve">，</w:t>
            </w:r>
            <w:r>
              <w:rPr>
                <w:spacing w:val="-2"/>
                <w:sz w:val="21"/>
                <w:szCs w:val="21"/>
              </w:rPr>
              <w:t xml:space="preserve">不得以人员病假、事假、突然离职等任何理由，出现脱岗或缺岗等情况。</w:t>
            </w:r>
            <w:r>
              <w:rPr>
                <w:spacing w:val="-5"/>
                <w:sz w:val="21"/>
                <w:szCs w:val="21"/>
              </w:rPr>
              <w:t xml:space="preserve">学校有权对物业公司在岗人员实时考勤，如发现实际</w:t>
            </w:r>
            <w:r>
              <w:rPr>
                <w:rFonts w:hint="eastAsia"/>
                <w:spacing w:val="-5"/>
                <w:sz w:val="21"/>
                <w:szCs w:val="21"/>
                <w:lang w:eastAsia="zh-CN"/>
              </w:rPr>
              <w:t xml:space="preserve">工作</w:t>
            </w:r>
            <w:r>
              <w:rPr>
                <w:rFonts w:hint="eastAsia"/>
                <w:spacing w:val="-6"/>
                <w:sz w:val="21"/>
                <w:szCs w:val="21"/>
                <w:lang w:eastAsia="zh-CN"/>
              </w:rPr>
              <w:t xml:space="preserve">时段、在岗人数</w:t>
            </w:r>
            <w:r>
              <w:rPr>
                <w:spacing w:val="-6"/>
                <w:sz w:val="21"/>
                <w:szCs w:val="21"/>
              </w:rPr>
              <w:t xml:space="preserve">与要求不符，</w:t>
            </w:r>
            <w:r>
              <w:rPr>
                <w:rFonts w:hint="eastAsia"/>
                <w:spacing w:val="-6"/>
                <w:sz w:val="21"/>
                <w:szCs w:val="21"/>
                <w:lang w:eastAsia="zh-CN"/>
              </w:rPr>
              <w:t xml:space="preserve">出现脱、缺岗等现象，</w:t>
            </w:r>
            <w:r>
              <w:rPr>
                <w:spacing w:val="-6"/>
                <w:sz w:val="21"/>
                <w:szCs w:val="21"/>
              </w:rPr>
              <w:t xml:space="preserve">学校有权从</w:t>
            </w:r>
            <w:r>
              <w:rPr>
                <w:rFonts w:hint="eastAsia"/>
                <w:spacing w:val="-2"/>
                <w:sz w:val="21"/>
                <w:szCs w:val="21"/>
                <w:lang w:eastAsia="zh-CN"/>
              </w:rPr>
              <w:t xml:space="preserve">按每人次</w:t>
            </w:r>
            <w:r>
              <w:rPr>
                <w:spacing w:val="-2"/>
                <w:sz w:val="21"/>
                <w:szCs w:val="21"/>
              </w:rPr>
              <w:t xml:space="preserve">贰佰元</w:t>
            </w:r>
            <w:r>
              <w:rPr>
                <w:rFonts w:hint="eastAsia"/>
                <w:spacing w:val="-2"/>
                <w:sz w:val="21"/>
                <w:szCs w:val="21"/>
                <w:lang w:eastAsia="zh-CN"/>
              </w:rPr>
              <w:t xml:space="preserve">的标准进行扣款处罚。</w:t>
            </w:r>
            <w:r>
              <w:rPr>
                <w:sz w:val="21"/>
                <w:szCs w:val="21"/>
                <w:lang w:eastAsia="zh-CN"/>
              </w:rPr>
            </w:r>
            <w:r/>
          </w:p>
        </w:tc>
        <w:tc>
          <w:tcPr>
            <w:tcW w:w="5349" w:type="dxa"/>
            <w:vAlign w:val="center"/>
            <w:textDirection w:val="lrTb"/>
            <w:noWrap w:val="false"/>
          </w:tcPr>
          <w:p>
            <w:pPr>
              <w:pStyle w:val="978"/>
              <w:ind w:left="152" w:firstLine="416"/>
              <w:spacing w:before="44" w:line="360" w:lineRule="auto"/>
              <w:rPr>
                <w:sz w:val="21"/>
                <w:szCs w:val="21"/>
                <w:lang w:eastAsia="zh-CN"/>
              </w:rPr>
            </w:pPr>
            <w:r>
              <w:rPr>
                <w:spacing w:val="-1"/>
                <w:sz w:val="21"/>
                <w:szCs w:val="21"/>
              </w:rPr>
              <w:t xml:space="preserve">每日各时段，各岗位物业服务在岗人员具体人数规定</w:t>
            </w:r>
            <w:r>
              <w:rPr>
                <w:spacing w:val="2"/>
                <w:sz w:val="21"/>
                <w:szCs w:val="21"/>
              </w:rPr>
              <w:t xml:space="preserve">如下:①物业经理工作日8:00—18:00，节假日至</w:t>
            </w:r>
            <w:r>
              <w:rPr>
                <w:spacing w:val="1"/>
                <w:sz w:val="21"/>
                <w:szCs w:val="21"/>
              </w:rPr>
              <w:t xml:space="preserve">少一</w:t>
            </w:r>
            <w:r>
              <w:rPr>
                <w:spacing w:val="-3"/>
                <w:sz w:val="21"/>
                <w:szCs w:val="21"/>
              </w:rPr>
              <w:t xml:space="preserve">人在岗，特殊情况随叫随到； ②物业管理员：每天各</w:t>
            </w:r>
            <w:r>
              <w:rPr>
                <w:spacing w:val="-2"/>
                <w:sz w:val="21"/>
                <w:szCs w:val="21"/>
              </w:rPr>
              <w:t xml:space="preserve">物管站至少</w:t>
            </w:r>
            <w:r>
              <w:rPr>
                <w:spacing w:val="-42"/>
                <w:sz w:val="21"/>
                <w:szCs w:val="21"/>
              </w:rPr>
              <w:t xml:space="preserve"> </w:t>
            </w:r>
            <w:r>
              <w:rPr>
                <w:spacing w:val="-2"/>
                <w:sz w:val="21"/>
                <w:szCs w:val="21"/>
              </w:rPr>
              <w:t xml:space="preserve">2</w:t>
            </w:r>
            <w:r>
              <w:rPr>
                <w:spacing w:val="-35"/>
                <w:sz w:val="21"/>
                <w:szCs w:val="21"/>
              </w:rPr>
              <w:t xml:space="preserve"> </w:t>
            </w:r>
            <w:r>
              <w:rPr>
                <w:spacing w:val="-2"/>
                <w:sz w:val="21"/>
                <w:szCs w:val="21"/>
              </w:rPr>
              <w:t xml:space="preserve">人在岗（24</w:t>
            </w:r>
            <w:r>
              <w:rPr>
                <w:spacing w:val="-41"/>
                <w:sz w:val="21"/>
                <w:szCs w:val="21"/>
              </w:rPr>
              <w:t xml:space="preserve"> </w:t>
            </w:r>
            <w:r>
              <w:rPr>
                <w:spacing w:val="-2"/>
                <w:sz w:val="21"/>
                <w:szCs w:val="21"/>
              </w:rPr>
              <w:t xml:space="preserve">小时</w:t>
            </w:r>
            <w:r>
              <w:rPr>
                <w:spacing w:val="3"/>
                <w:sz w:val="21"/>
                <w:szCs w:val="21"/>
              </w:rPr>
              <w:t xml:space="preserve">）；</w:t>
            </w:r>
            <w:r>
              <w:rPr>
                <w:rFonts w:hint="eastAsia"/>
                <w:color w:val="000000"/>
                <w:spacing w:val="3"/>
                <w:sz w:val="21"/>
                <w:szCs w:val="21"/>
                <w:lang w:eastAsia="zh-CN"/>
              </w:rPr>
              <w:t xml:space="preserve">东、西区每天各确保</w:t>
            </w:r>
            <w:r>
              <w:rPr>
                <w:color w:val="000000"/>
                <w:spacing w:val="-2"/>
                <w:sz w:val="21"/>
                <w:szCs w:val="21"/>
              </w:rPr>
              <w:t xml:space="preserve">一</w:t>
            </w:r>
            <w:r>
              <w:rPr>
                <w:color w:val="000000"/>
                <w:spacing w:val="-1"/>
                <w:sz w:val="21"/>
                <w:szCs w:val="21"/>
              </w:rPr>
              <w:t xml:space="preserve">名站长</w:t>
            </w:r>
            <w:r>
              <w:rPr>
                <w:rFonts w:hint="eastAsia"/>
                <w:color w:val="000000"/>
                <w:spacing w:val="-1"/>
                <w:sz w:val="21"/>
                <w:szCs w:val="21"/>
                <w:lang w:eastAsia="zh-CN"/>
              </w:rPr>
              <w:t xml:space="preserve">（由管理员中产生）值班</w:t>
            </w:r>
            <w:r>
              <w:rPr>
                <w:color w:val="000000"/>
                <w:spacing w:val="-1"/>
                <w:sz w:val="21"/>
                <w:szCs w:val="21"/>
              </w:rPr>
              <w:t xml:space="preserve">，</w:t>
            </w:r>
            <w:r>
              <w:rPr>
                <w:spacing w:val="-1"/>
                <w:sz w:val="21"/>
                <w:szCs w:val="21"/>
              </w:rPr>
              <w:t xml:space="preserve">具体负责</w:t>
            </w:r>
            <w:r>
              <w:rPr>
                <w:rFonts w:hint="eastAsia"/>
                <w:spacing w:val="-1"/>
                <w:sz w:val="21"/>
                <w:szCs w:val="21"/>
                <w:lang w:eastAsia="zh-CN"/>
              </w:rPr>
              <w:t xml:space="preserve">各</w:t>
            </w:r>
            <w:r>
              <w:rPr>
                <w:spacing w:val="-1"/>
                <w:sz w:val="21"/>
                <w:szCs w:val="21"/>
              </w:rPr>
              <w:t xml:space="preserve">站点内的统筹管理和人</w:t>
            </w:r>
            <w:r>
              <w:rPr>
                <w:spacing w:val="-7"/>
                <w:sz w:val="21"/>
                <w:szCs w:val="21"/>
              </w:rPr>
              <w:t xml:space="preserve">员协调工作。③保洁员：</w:t>
            </w:r>
            <w:r>
              <w:rPr>
                <w:rFonts w:hint="eastAsia"/>
                <w:spacing w:val="-7"/>
                <w:sz w:val="21"/>
                <w:szCs w:val="21"/>
                <w:lang w:eastAsia="zh-CN"/>
              </w:rPr>
              <w:t xml:space="preserve">每天工作时段为：</w:t>
            </w:r>
            <w:r>
              <w:rPr>
                <w:spacing w:val="-7"/>
                <w:sz w:val="21"/>
                <w:szCs w:val="21"/>
              </w:rPr>
              <w:t xml:space="preserve">7：00—10：30、13：3</w:t>
            </w:r>
            <w:r>
              <w:rPr>
                <w:spacing w:val="-8"/>
                <w:sz w:val="21"/>
                <w:szCs w:val="21"/>
              </w:rPr>
              <w:t xml:space="preserve">0--17：</w:t>
            </w:r>
            <w:r>
              <w:rPr>
                <w:spacing w:val="-2"/>
                <w:sz w:val="21"/>
                <w:szCs w:val="21"/>
              </w:rPr>
              <w:t xml:space="preserve">00，</w:t>
            </w:r>
            <w:r>
              <w:rPr>
                <w:rFonts w:hint="eastAsia"/>
                <w:spacing w:val="-2"/>
                <w:sz w:val="21"/>
                <w:szCs w:val="21"/>
                <w:lang w:eastAsia="zh-CN"/>
              </w:rPr>
              <w:t xml:space="preserve">其中</w:t>
            </w:r>
            <w:r>
              <w:rPr>
                <w:spacing w:val="-2"/>
                <w:sz w:val="21"/>
                <w:szCs w:val="21"/>
              </w:rPr>
              <w:t xml:space="preserve">周一至周五上述时间段每栋</w:t>
            </w:r>
            <w:r>
              <w:rPr>
                <w:rFonts w:hint="eastAsia"/>
                <w:spacing w:val="-2"/>
                <w:sz w:val="21"/>
                <w:szCs w:val="21"/>
                <w:lang w:eastAsia="zh-CN"/>
              </w:rPr>
              <w:t xml:space="preserve">公寓</w:t>
            </w:r>
            <w:r>
              <w:rPr>
                <w:spacing w:val="-2"/>
                <w:sz w:val="21"/>
                <w:szCs w:val="21"/>
              </w:rPr>
              <w:t xml:space="preserve">楼</w:t>
            </w:r>
            <w:r>
              <w:rPr>
                <w:rFonts w:hint="eastAsia"/>
                <w:spacing w:val="-2"/>
                <w:sz w:val="21"/>
                <w:szCs w:val="21"/>
                <w:lang w:eastAsia="zh-CN"/>
              </w:rPr>
              <w:t xml:space="preserve">确保</w:t>
            </w:r>
            <w:r>
              <w:rPr>
                <w:spacing w:val="-2"/>
                <w:sz w:val="21"/>
                <w:szCs w:val="21"/>
              </w:rPr>
              <w:t xml:space="preserve">1人</w:t>
            </w:r>
            <w:r>
              <w:rPr>
                <w:rFonts w:hint="eastAsia"/>
                <w:spacing w:val="-2"/>
                <w:sz w:val="21"/>
                <w:szCs w:val="21"/>
                <w:lang w:eastAsia="zh-CN"/>
              </w:rPr>
              <w:t xml:space="preserve">在岗；</w:t>
            </w:r>
            <w:r>
              <w:rPr>
                <w:spacing w:val="-2"/>
                <w:sz w:val="21"/>
                <w:szCs w:val="21"/>
              </w:rPr>
              <w:t xml:space="preserve">周末</w:t>
            </w:r>
            <w:r>
              <w:rPr>
                <w:rFonts w:hint="eastAsia"/>
                <w:spacing w:val="-2"/>
                <w:sz w:val="21"/>
                <w:szCs w:val="21"/>
                <w:lang w:eastAsia="zh-CN"/>
              </w:rPr>
              <w:t xml:space="preserve">每</w:t>
            </w:r>
            <w:r>
              <w:rPr>
                <w:spacing w:val="-1"/>
                <w:sz w:val="21"/>
                <w:szCs w:val="21"/>
              </w:rPr>
              <w:t xml:space="preserve">两栋</w:t>
            </w:r>
            <w:r>
              <w:rPr>
                <w:rFonts w:hint="eastAsia"/>
                <w:spacing w:val="-1"/>
                <w:sz w:val="21"/>
                <w:szCs w:val="21"/>
                <w:lang w:eastAsia="zh-CN"/>
              </w:rPr>
              <w:t xml:space="preserve">公寓</w:t>
            </w:r>
            <w:r>
              <w:rPr>
                <w:spacing w:val="-1"/>
                <w:sz w:val="21"/>
                <w:szCs w:val="21"/>
              </w:rPr>
              <w:t xml:space="preserve">楼</w:t>
            </w:r>
            <w:r>
              <w:rPr>
                <w:rFonts w:hint="eastAsia"/>
                <w:spacing w:val="-2"/>
                <w:sz w:val="21"/>
                <w:szCs w:val="21"/>
                <w:lang w:eastAsia="zh-CN"/>
              </w:rPr>
              <w:t xml:space="preserve">确保</w:t>
            </w:r>
            <w:r>
              <w:rPr>
                <w:spacing w:val="-2"/>
                <w:sz w:val="21"/>
                <w:szCs w:val="21"/>
              </w:rPr>
              <w:t xml:space="preserve">1人</w:t>
            </w:r>
            <w:r>
              <w:rPr>
                <w:rFonts w:hint="eastAsia"/>
                <w:spacing w:val="-2"/>
                <w:sz w:val="21"/>
                <w:szCs w:val="21"/>
                <w:lang w:eastAsia="zh-CN"/>
              </w:rPr>
              <w:t xml:space="preserve">在岗</w:t>
            </w:r>
            <w:r>
              <w:rPr>
                <w:spacing w:val="-1"/>
                <w:sz w:val="21"/>
                <w:szCs w:val="21"/>
              </w:rPr>
              <w:t xml:space="preserve">。④监控员：每天</w:t>
            </w:r>
            <w:r>
              <w:rPr>
                <w:spacing w:val="-9"/>
                <w:sz w:val="21"/>
                <w:szCs w:val="21"/>
              </w:rPr>
              <w:t xml:space="preserve">24</w:t>
            </w:r>
            <w:r>
              <w:rPr>
                <w:spacing w:val="-25"/>
                <w:sz w:val="21"/>
                <w:szCs w:val="21"/>
              </w:rPr>
              <w:t xml:space="preserve"> </w:t>
            </w:r>
            <w:r>
              <w:rPr>
                <w:spacing w:val="-9"/>
                <w:sz w:val="21"/>
                <w:szCs w:val="21"/>
              </w:rPr>
              <w:t xml:space="preserve">小时随时确保监控室至少1人在岗。⑤垃圾拖运员：</w:t>
            </w:r>
            <w:r>
              <w:rPr>
                <w:spacing w:val="-1"/>
                <w:sz w:val="21"/>
                <w:szCs w:val="21"/>
              </w:rPr>
              <w:t xml:space="preserve">每天</w:t>
            </w:r>
            <w:r>
              <w:rPr>
                <w:rFonts w:hint="eastAsia"/>
                <w:spacing w:val="-1"/>
                <w:sz w:val="21"/>
                <w:szCs w:val="21"/>
                <w:lang w:eastAsia="zh-CN"/>
              </w:rPr>
              <w:t xml:space="preserve">工作时段为：</w:t>
            </w:r>
            <w:r>
              <w:rPr>
                <w:spacing w:val="-1"/>
                <w:sz w:val="21"/>
                <w:szCs w:val="21"/>
              </w:rPr>
              <w:t xml:space="preserve">6：00-7：00、10：30-13：30、17：00-20：00</w:t>
            </w:r>
            <w:r>
              <w:rPr>
                <w:rFonts w:hint="eastAsia"/>
                <w:spacing w:val="-1"/>
                <w:sz w:val="21"/>
                <w:szCs w:val="21"/>
                <w:lang w:eastAsia="zh-CN"/>
              </w:rPr>
              <w:t xml:space="preserve">，其中</w:t>
            </w:r>
            <w:r>
              <w:rPr>
                <w:spacing w:val="-2"/>
                <w:sz w:val="21"/>
                <w:szCs w:val="21"/>
              </w:rPr>
              <w:t xml:space="preserve">周一至周五上述时间段</w:t>
            </w:r>
            <w:r>
              <w:rPr>
                <w:spacing w:val="-7"/>
                <w:sz w:val="21"/>
                <w:szCs w:val="21"/>
              </w:rPr>
              <w:t xml:space="preserve">必须确保</w:t>
            </w:r>
            <w:r>
              <w:rPr>
                <w:rFonts w:hint="eastAsia"/>
                <w:spacing w:val="-7"/>
                <w:sz w:val="21"/>
                <w:szCs w:val="21"/>
                <w:lang w:eastAsia="zh-CN"/>
              </w:rPr>
              <w:t xml:space="preserve">2</w:t>
            </w:r>
            <w:r>
              <w:rPr>
                <w:spacing w:val="-7"/>
                <w:sz w:val="21"/>
                <w:szCs w:val="21"/>
              </w:rPr>
              <w:t xml:space="preserve">人在岗</w:t>
            </w:r>
            <w:r>
              <w:rPr>
                <w:rFonts w:hint="eastAsia"/>
                <w:spacing w:val="-7"/>
                <w:sz w:val="21"/>
                <w:szCs w:val="21"/>
                <w:lang w:eastAsia="zh-CN"/>
              </w:rPr>
              <w:t xml:space="preserve">；周末</w:t>
            </w:r>
            <w:r>
              <w:rPr>
                <w:spacing w:val="-7"/>
                <w:sz w:val="21"/>
                <w:szCs w:val="21"/>
              </w:rPr>
              <w:t xml:space="preserve">确保</w:t>
            </w:r>
            <w:r>
              <w:rPr>
                <w:rFonts w:hint="eastAsia"/>
                <w:spacing w:val="-7"/>
                <w:sz w:val="21"/>
                <w:szCs w:val="21"/>
                <w:lang w:eastAsia="zh-CN"/>
              </w:rPr>
              <w:t xml:space="preserve">1</w:t>
            </w:r>
            <w:r>
              <w:rPr>
                <w:spacing w:val="-7"/>
                <w:sz w:val="21"/>
                <w:szCs w:val="21"/>
              </w:rPr>
              <w:t xml:space="preserve">人在岗</w:t>
            </w:r>
            <w:r>
              <w:rPr>
                <w:rFonts w:hint="eastAsia"/>
                <w:spacing w:val="-7"/>
                <w:sz w:val="21"/>
                <w:szCs w:val="21"/>
                <w:lang w:eastAsia="zh-CN"/>
              </w:rPr>
              <w:t xml:space="preserve">。</w:t>
            </w:r>
            <w:r>
              <w:rPr>
                <w:sz w:val="21"/>
                <w:szCs w:val="21"/>
                <w:lang w:eastAsia="zh-CN"/>
              </w:rPr>
            </w:r>
            <w:r/>
          </w:p>
        </w:tc>
        <w:tc>
          <w:tcPr>
            <w:tcW w:w="1438" w:type="dxa"/>
            <w:vAlign w:val="center"/>
            <w:textDirection w:val="lrTb"/>
            <w:noWrap w:val="false"/>
          </w:tcPr>
          <w:p>
            <w:pPr>
              <w:pStyle w:val="978"/>
              <w:jc w:val="center"/>
              <w:spacing w:before="69" w:line="360" w:lineRule="auto"/>
              <w:rPr>
                <w:sz w:val="21"/>
                <w:szCs w:val="21"/>
              </w:rPr>
            </w:pPr>
            <w:r>
              <w:rPr>
                <w:spacing w:val="-3"/>
                <w:sz w:val="21"/>
                <w:szCs w:val="21"/>
              </w:rPr>
              <w:t xml:space="preserve">3</w:t>
            </w:r>
            <w:r>
              <w:rPr>
                <w:spacing w:val="-32"/>
                <w:sz w:val="21"/>
                <w:szCs w:val="21"/>
              </w:rPr>
              <w:t xml:space="preserve"> </w:t>
            </w:r>
            <w:r>
              <w:rPr>
                <w:spacing w:val="-3"/>
                <w:sz w:val="21"/>
                <w:szCs w:val="21"/>
              </w:rPr>
              <w:t xml:space="preserve">分/人.次</w:t>
            </w:r>
            <w:r>
              <w:rPr>
                <w:sz w:val="21"/>
                <w:szCs w:val="21"/>
              </w:rPr>
            </w:r>
            <w:r/>
          </w:p>
        </w:tc>
        <w:tc>
          <w:tcPr>
            <w:tcW w:w="1608" w:type="dxa"/>
            <w:vAlign w:val="center"/>
            <w:textDirection w:val="lrTb"/>
            <w:noWrap w:val="false"/>
          </w:tcPr>
          <w:p>
            <w:pPr>
              <w:pStyle w:val="978"/>
              <w:jc w:val="center"/>
              <w:spacing w:before="69" w:line="360" w:lineRule="auto"/>
              <w:rPr>
                <w:sz w:val="21"/>
                <w:szCs w:val="21"/>
              </w:rPr>
            </w:pPr>
            <w:r>
              <w:rPr>
                <w:spacing w:val="-2"/>
                <w:sz w:val="21"/>
                <w:szCs w:val="21"/>
              </w:rPr>
              <w:t xml:space="preserve">200</w:t>
            </w:r>
            <w:r>
              <w:rPr>
                <w:spacing w:val="-33"/>
                <w:sz w:val="21"/>
                <w:szCs w:val="21"/>
              </w:rPr>
              <w:t xml:space="preserve"> </w:t>
            </w:r>
            <w:r>
              <w:rPr>
                <w:spacing w:val="-2"/>
                <w:sz w:val="21"/>
                <w:szCs w:val="21"/>
              </w:rPr>
              <w:t xml:space="preserve">元/人.次</w:t>
            </w:r>
            <w:r>
              <w:rPr>
                <w:sz w:val="21"/>
                <w:szCs w:val="21"/>
              </w:rPr>
            </w:r>
            <w:r/>
          </w:p>
        </w:tc>
        <w:tc>
          <w:tcPr>
            <w:tcW w:w="645" w:type="dxa"/>
            <w:vAlign w:val="center"/>
            <w:textDirection w:val="lrTb"/>
            <w:noWrap w:val="false"/>
          </w:tcPr>
          <w:p>
            <w:pPr>
              <w:pStyle w:val="866"/>
              <w:ind w:firstLine="420"/>
              <w:jc w:val="center"/>
              <w:spacing w:line="360" w:lineRule="auto"/>
            </w:pPr>
            <w:r/>
            <w:r/>
          </w:p>
        </w:tc>
      </w:tr>
      <w:tr>
        <w:trPr>
          <w:trHeight w:val="1250"/>
        </w:trPr>
        <w:tc>
          <w:tcPr>
            <w:tcW w:w="554" w:type="dxa"/>
            <w:vAlign w:val="center"/>
            <w:textDirection w:val="lrTb"/>
            <w:noWrap w:val="false"/>
          </w:tcPr>
          <w:p>
            <w:pPr>
              <w:pStyle w:val="866"/>
              <w:ind w:firstLine="361"/>
              <w:jc w:val="center"/>
              <w:spacing w:before="58" w:line="360" w:lineRule="auto"/>
              <w:rPr>
                <w:rFonts w:ascii="宋体" w:hAnsi="宋体" w:eastAsia="宋体" w:cs="宋体"/>
                <w:b/>
                <w:bCs/>
                <w:sz w:val="18"/>
                <w:szCs w:val="18"/>
              </w:rPr>
            </w:pPr>
            <w:r>
              <w:rPr>
                <w:rFonts w:ascii="宋体" w:hAnsi="宋体" w:eastAsia="宋体" w:cs="宋体"/>
                <w:b/>
                <w:bCs/>
                <w:sz w:val="18"/>
                <w:szCs w:val="18"/>
              </w:rPr>
            </w:r>
            <w:r/>
          </w:p>
          <w:p>
            <w:pPr>
              <w:pStyle w:val="866"/>
              <w:ind w:firstLine="361"/>
              <w:jc w:val="center"/>
              <w:spacing w:before="58" w:line="360" w:lineRule="auto"/>
              <w:rPr>
                <w:rFonts w:ascii="宋体" w:hAnsi="宋体" w:eastAsia="宋体" w:cs="宋体"/>
                <w:b/>
                <w:bCs/>
                <w:sz w:val="18"/>
                <w:szCs w:val="18"/>
              </w:rPr>
            </w:pPr>
            <w:r>
              <w:rPr>
                <w:rFonts w:ascii="宋体" w:hAnsi="宋体" w:eastAsia="宋体" w:cs="宋体"/>
                <w:b/>
                <w:bCs/>
                <w:sz w:val="18"/>
                <w:szCs w:val="18"/>
              </w:rPr>
            </w:r>
            <w:r/>
          </w:p>
          <w:p>
            <w:pPr>
              <w:pStyle w:val="866"/>
              <w:jc w:val="center"/>
              <w:spacing w:before="58" w:line="360" w:lineRule="auto"/>
              <w:rPr>
                <w:rFonts w:ascii="宋体" w:hAnsi="宋体" w:eastAsia="宋体" w:cs="宋体"/>
                <w:b/>
                <w:bCs/>
                <w:sz w:val="18"/>
                <w:szCs w:val="18"/>
              </w:rPr>
            </w:pPr>
            <w:r>
              <w:rPr>
                <w:rFonts w:ascii="宋体" w:hAnsi="宋体" w:eastAsia="宋体" w:cs="宋体"/>
                <w:b/>
                <w:bCs/>
                <w:sz w:val="18"/>
                <w:szCs w:val="18"/>
              </w:rPr>
              <w:t xml:space="preserve">2</w:t>
            </w:r>
            <w:r>
              <w:rPr>
                <w:rFonts w:ascii="宋体" w:hAnsi="宋体" w:eastAsia="宋体" w:cs="宋体"/>
                <w:b/>
                <w:bCs/>
                <w:sz w:val="18"/>
                <w:szCs w:val="18"/>
              </w:rPr>
            </w:r>
            <w:r/>
          </w:p>
        </w:tc>
        <w:tc>
          <w:tcPr>
            <w:tcW w:w="4620" w:type="dxa"/>
            <w:vAlign w:val="center"/>
            <w:textDirection w:val="lrTb"/>
            <w:noWrap w:val="false"/>
          </w:tcPr>
          <w:p>
            <w:pPr>
              <w:pStyle w:val="978"/>
              <w:ind w:right="43" w:firstLine="420"/>
              <w:spacing w:before="90" w:line="360" w:lineRule="auto"/>
              <w:rPr>
                <w:sz w:val="21"/>
                <w:szCs w:val="21"/>
                <w:lang w:eastAsia="zh-CN"/>
              </w:rPr>
            </w:pPr>
            <w:r>
              <w:rPr>
                <w:rFonts w:hint="eastAsia"/>
                <w:sz w:val="21"/>
                <w:szCs w:val="21"/>
                <w:lang w:eastAsia="zh-CN"/>
              </w:rPr>
              <w:t xml:space="preserve">确保学生公寓内公共设施、设备完好，节约用水用电，学生公寓公共区域内不得出现</w:t>
            </w:r>
            <w:r>
              <w:rPr>
                <w:spacing w:val="-5"/>
                <w:sz w:val="21"/>
                <w:szCs w:val="21"/>
              </w:rPr>
              <w:t xml:space="preserve">长明灯</w:t>
            </w:r>
            <w:r>
              <w:rPr>
                <w:rFonts w:hint="eastAsia"/>
                <w:spacing w:val="-5"/>
                <w:sz w:val="21"/>
                <w:szCs w:val="21"/>
                <w:lang w:eastAsia="zh-CN"/>
              </w:rPr>
              <w:t xml:space="preserve">、</w:t>
            </w:r>
            <w:r>
              <w:rPr>
                <w:spacing w:val="-5"/>
                <w:sz w:val="21"/>
                <w:szCs w:val="21"/>
              </w:rPr>
              <w:t xml:space="preserve">长流水等浪费现象</w:t>
            </w:r>
            <w:r>
              <w:rPr>
                <w:rFonts w:hint="eastAsia"/>
                <w:spacing w:val="-5"/>
                <w:sz w:val="21"/>
                <w:szCs w:val="21"/>
                <w:lang w:eastAsia="zh-CN"/>
              </w:rPr>
              <w:t xml:space="preserve">，学生宿舍不得存放、使用大功率违规电器。</w:t>
            </w:r>
            <w:r>
              <w:rPr>
                <w:spacing w:val="-5"/>
                <w:sz w:val="21"/>
                <w:szCs w:val="21"/>
              </w:rPr>
              <w:t xml:space="preserve">一经</w:t>
            </w:r>
            <w:r>
              <w:rPr>
                <w:rFonts w:hint="eastAsia"/>
                <w:spacing w:val="-5"/>
                <w:sz w:val="21"/>
                <w:szCs w:val="21"/>
                <w:lang w:eastAsia="zh-CN"/>
              </w:rPr>
              <w:t xml:space="preserve">发现，</w:t>
            </w:r>
            <w:r>
              <w:rPr>
                <w:spacing w:val="-1"/>
                <w:sz w:val="21"/>
                <w:szCs w:val="21"/>
              </w:rPr>
              <w:t xml:space="preserve">学校有权</w:t>
            </w:r>
            <w:r>
              <w:rPr>
                <w:rFonts w:hint="eastAsia"/>
                <w:spacing w:val="-1"/>
                <w:sz w:val="21"/>
                <w:szCs w:val="21"/>
                <w:lang w:eastAsia="zh-CN"/>
              </w:rPr>
              <w:t xml:space="preserve">按每起</w:t>
            </w:r>
            <w:r>
              <w:rPr>
                <w:rFonts w:hint="eastAsia"/>
                <w:spacing w:val="-5"/>
                <w:sz w:val="21"/>
                <w:szCs w:val="21"/>
                <w:lang w:eastAsia="zh-CN"/>
              </w:rPr>
              <w:t xml:space="preserve">壹佰</w:t>
            </w:r>
            <w:r>
              <w:rPr>
                <w:spacing w:val="-5"/>
                <w:sz w:val="21"/>
                <w:szCs w:val="21"/>
              </w:rPr>
              <w:t xml:space="preserve">元</w:t>
            </w:r>
            <w:r>
              <w:rPr>
                <w:rFonts w:hint="eastAsia"/>
                <w:spacing w:val="-5"/>
                <w:sz w:val="21"/>
                <w:szCs w:val="21"/>
                <w:lang w:eastAsia="zh-CN"/>
              </w:rPr>
              <w:t xml:space="preserve">的标准进行扣款处罚</w:t>
            </w:r>
            <w:r>
              <w:rPr>
                <w:spacing w:val="-5"/>
                <w:sz w:val="21"/>
                <w:szCs w:val="21"/>
              </w:rPr>
              <w:t xml:space="preserve">。</w:t>
            </w:r>
            <w:r>
              <w:rPr>
                <w:sz w:val="21"/>
                <w:szCs w:val="21"/>
                <w:lang w:eastAsia="zh-CN"/>
              </w:rPr>
            </w:r>
            <w:r/>
          </w:p>
        </w:tc>
        <w:tc>
          <w:tcPr>
            <w:tcW w:w="5349" w:type="dxa"/>
            <w:vAlign w:val="center"/>
            <w:textDirection w:val="lrTb"/>
            <w:noWrap w:val="false"/>
          </w:tcPr>
          <w:p>
            <w:pPr>
              <w:pStyle w:val="978"/>
              <w:ind w:right="157" w:firstLine="416"/>
              <w:spacing w:before="68" w:line="360" w:lineRule="auto"/>
              <w:rPr>
                <w:sz w:val="21"/>
                <w:szCs w:val="21"/>
                <w:lang w:eastAsia="zh-CN"/>
              </w:rPr>
            </w:pPr>
            <w:r>
              <w:rPr>
                <w:spacing w:val="-1"/>
                <w:sz w:val="21"/>
                <w:szCs w:val="21"/>
              </w:rPr>
              <w:t xml:space="preserve">所有公共设施</w:t>
            </w:r>
            <w:r>
              <w:rPr>
                <w:rFonts w:hint="eastAsia"/>
                <w:spacing w:val="-1"/>
                <w:sz w:val="21"/>
                <w:szCs w:val="21"/>
                <w:lang w:eastAsia="zh-CN"/>
              </w:rPr>
              <w:t xml:space="preserve">、</w:t>
            </w:r>
            <w:r>
              <w:rPr>
                <w:spacing w:val="-1"/>
                <w:sz w:val="21"/>
                <w:szCs w:val="21"/>
              </w:rPr>
              <w:t xml:space="preserve">设备完好，无长</w:t>
            </w:r>
            <w:r>
              <w:rPr>
                <w:spacing w:val="-3"/>
                <w:sz w:val="21"/>
                <w:szCs w:val="21"/>
              </w:rPr>
              <w:t xml:space="preserve">流水、长明灯</w:t>
            </w:r>
            <w:r>
              <w:rPr>
                <w:rFonts w:hint="eastAsia"/>
                <w:spacing w:val="-3"/>
                <w:sz w:val="21"/>
                <w:szCs w:val="21"/>
                <w:lang w:eastAsia="zh-CN"/>
              </w:rPr>
              <w:t xml:space="preserve">及大功率违规电器等</w:t>
            </w:r>
            <w:r>
              <w:rPr>
                <w:spacing w:val="-3"/>
                <w:sz w:val="21"/>
                <w:szCs w:val="21"/>
              </w:rPr>
              <w:t xml:space="preserve">现象。</w:t>
            </w:r>
            <w:r>
              <w:rPr>
                <w:sz w:val="21"/>
                <w:szCs w:val="21"/>
                <w:lang w:eastAsia="zh-CN"/>
              </w:rPr>
            </w:r>
            <w:r/>
          </w:p>
        </w:tc>
        <w:tc>
          <w:tcPr>
            <w:tcW w:w="1438" w:type="dxa"/>
            <w:vAlign w:val="center"/>
            <w:textDirection w:val="lrTb"/>
            <w:noWrap w:val="false"/>
          </w:tcPr>
          <w:p>
            <w:pPr>
              <w:pStyle w:val="978"/>
              <w:jc w:val="center"/>
              <w:spacing w:before="68" w:line="360" w:lineRule="auto"/>
              <w:rPr>
                <w:sz w:val="21"/>
                <w:szCs w:val="21"/>
                <w:lang w:eastAsia="zh-CN"/>
              </w:rPr>
            </w:pPr>
            <w:r>
              <w:rPr>
                <w:spacing w:val="-2"/>
                <w:sz w:val="21"/>
                <w:szCs w:val="21"/>
              </w:rPr>
              <w:t xml:space="preserve">2</w:t>
            </w:r>
            <w:r>
              <w:rPr>
                <w:spacing w:val="-36"/>
                <w:sz w:val="21"/>
                <w:szCs w:val="21"/>
              </w:rPr>
              <w:t xml:space="preserve"> </w:t>
            </w:r>
            <w:r>
              <w:rPr>
                <w:spacing w:val="-2"/>
                <w:sz w:val="21"/>
                <w:szCs w:val="21"/>
              </w:rPr>
              <w:t xml:space="preserve">分/</w:t>
            </w:r>
            <w:r>
              <w:rPr>
                <w:rFonts w:hint="eastAsia"/>
                <w:spacing w:val="-2"/>
                <w:sz w:val="21"/>
                <w:szCs w:val="21"/>
                <w:lang w:eastAsia="zh-CN"/>
              </w:rPr>
              <w:t xml:space="preserve">起</w:t>
            </w:r>
            <w:r>
              <w:rPr>
                <w:sz w:val="21"/>
                <w:szCs w:val="21"/>
                <w:lang w:eastAsia="zh-CN"/>
              </w:rPr>
            </w:r>
            <w:r/>
          </w:p>
        </w:tc>
        <w:tc>
          <w:tcPr>
            <w:tcW w:w="1608" w:type="dxa"/>
            <w:vAlign w:val="center"/>
            <w:textDirection w:val="lrTb"/>
            <w:noWrap w:val="false"/>
          </w:tcPr>
          <w:p>
            <w:pPr>
              <w:pStyle w:val="978"/>
              <w:jc w:val="center"/>
              <w:spacing w:before="68" w:line="360" w:lineRule="auto"/>
              <w:rPr>
                <w:sz w:val="21"/>
                <w:szCs w:val="21"/>
                <w:lang w:eastAsia="zh-CN"/>
              </w:rPr>
            </w:pPr>
            <w:r>
              <w:rPr>
                <w:spacing w:val="-4"/>
                <w:sz w:val="21"/>
                <w:szCs w:val="21"/>
              </w:rPr>
              <w:t xml:space="preserve">100</w:t>
            </w:r>
            <w:r>
              <w:rPr>
                <w:spacing w:val="-30"/>
                <w:sz w:val="21"/>
                <w:szCs w:val="21"/>
              </w:rPr>
              <w:t xml:space="preserve"> </w:t>
            </w:r>
            <w:r>
              <w:rPr>
                <w:spacing w:val="-4"/>
                <w:sz w:val="21"/>
                <w:szCs w:val="21"/>
              </w:rPr>
              <w:t xml:space="preserve">元/</w:t>
            </w:r>
            <w:r>
              <w:rPr>
                <w:rFonts w:hint="eastAsia"/>
                <w:spacing w:val="-4"/>
                <w:sz w:val="21"/>
                <w:szCs w:val="21"/>
                <w:lang w:eastAsia="zh-CN"/>
              </w:rPr>
              <w:t xml:space="preserve">起</w:t>
            </w:r>
            <w:r>
              <w:rPr>
                <w:sz w:val="21"/>
                <w:szCs w:val="21"/>
                <w:lang w:eastAsia="zh-CN"/>
              </w:rPr>
            </w:r>
            <w:r/>
          </w:p>
        </w:tc>
        <w:tc>
          <w:tcPr>
            <w:tcW w:w="645" w:type="dxa"/>
            <w:vAlign w:val="center"/>
            <w:textDirection w:val="lrTb"/>
            <w:noWrap w:val="false"/>
          </w:tcPr>
          <w:p>
            <w:pPr>
              <w:pStyle w:val="866"/>
              <w:ind w:firstLine="420"/>
              <w:jc w:val="center"/>
              <w:spacing w:line="360" w:lineRule="auto"/>
            </w:pPr>
            <w:r/>
            <w:r/>
          </w:p>
        </w:tc>
      </w:tr>
      <w:tr>
        <w:trPr>
          <w:trHeight w:val="924"/>
        </w:trPr>
        <w:tc>
          <w:tcPr>
            <w:tcW w:w="554" w:type="dxa"/>
            <w:vAlign w:val="center"/>
            <w:textDirection w:val="lrTb"/>
            <w:noWrap w:val="false"/>
          </w:tcPr>
          <w:p>
            <w:pPr>
              <w:pStyle w:val="866"/>
              <w:jc w:val="center"/>
              <w:spacing w:before="58" w:line="360" w:lineRule="auto"/>
              <w:rPr>
                <w:rFonts w:ascii="宋体" w:hAnsi="宋体" w:eastAsia="宋体" w:cs="宋体"/>
                <w:b/>
                <w:bCs/>
                <w:sz w:val="18"/>
                <w:szCs w:val="18"/>
              </w:rPr>
            </w:pPr>
            <w:r>
              <w:rPr>
                <w:rFonts w:ascii="宋体" w:hAnsi="宋体" w:eastAsia="宋体" w:cs="宋体"/>
                <w:b/>
                <w:bCs/>
                <w:sz w:val="18"/>
                <w:szCs w:val="18"/>
              </w:rPr>
              <w:t xml:space="preserve">3</w:t>
            </w:r>
            <w:r>
              <w:rPr>
                <w:rFonts w:ascii="宋体" w:hAnsi="宋体" w:eastAsia="宋体" w:cs="宋体"/>
                <w:b/>
                <w:bCs/>
                <w:sz w:val="18"/>
                <w:szCs w:val="18"/>
              </w:rPr>
            </w:r>
            <w:r/>
          </w:p>
        </w:tc>
        <w:tc>
          <w:tcPr>
            <w:tcW w:w="4620" w:type="dxa"/>
            <w:vAlign w:val="center"/>
            <w:textDirection w:val="lrTb"/>
            <w:noWrap w:val="false"/>
          </w:tcPr>
          <w:p>
            <w:pPr>
              <w:pStyle w:val="978"/>
              <w:ind w:right="103" w:firstLine="420"/>
              <w:spacing w:before="61" w:line="360" w:lineRule="auto"/>
              <w:rPr>
                <w:sz w:val="21"/>
                <w:szCs w:val="21"/>
              </w:rPr>
            </w:pPr>
            <w:r>
              <w:rPr>
                <w:rFonts w:hint="eastAsia"/>
                <w:sz w:val="21"/>
                <w:szCs w:val="21"/>
              </w:rPr>
              <w:t xml:space="preserve">乙方不得将公寓及其内所有设备、设施进行出租、转租或利用其进行其它营利活动，也不得转让给第三方管理。</w:t>
            </w:r>
            <w:r>
              <w:rPr>
                <w:sz w:val="21"/>
                <w:szCs w:val="21"/>
              </w:rPr>
            </w:r>
            <w:r/>
          </w:p>
        </w:tc>
        <w:tc>
          <w:tcPr>
            <w:tcW w:w="5349" w:type="dxa"/>
            <w:vAlign w:val="center"/>
            <w:textDirection w:val="lrTb"/>
            <w:noWrap w:val="false"/>
          </w:tcPr>
          <w:p>
            <w:pPr>
              <w:pStyle w:val="978"/>
              <w:ind w:right="157" w:firstLine="400"/>
              <w:spacing w:before="68" w:line="360" w:lineRule="auto"/>
              <w:rPr>
                <w:sz w:val="21"/>
                <w:szCs w:val="21"/>
              </w:rPr>
            </w:pPr>
            <w:r>
              <w:rPr>
                <w:spacing w:val="-5"/>
                <w:sz w:val="21"/>
                <w:szCs w:val="21"/>
              </w:rPr>
              <w:t xml:space="preserve">乙方不得</w:t>
            </w:r>
            <w:r>
              <w:rPr>
                <w:rFonts w:hint="eastAsia"/>
                <w:spacing w:val="-5"/>
                <w:sz w:val="21"/>
                <w:szCs w:val="21"/>
                <w:lang w:eastAsia="zh-CN"/>
              </w:rPr>
              <w:t xml:space="preserve">将</w:t>
            </w:r>
            <w:r>
              <w:rPr>
                <w:spacing w:val="-5"/>
                <w:sz w:val="21"/>
                <w:szCs w:val="21"/>
              </w:rPr>
              <w:t xml:space="preserve">公寓内</w:t>
            </w:r>
            <w:r>
              <w:rPr>
                <w:rFonts w:hint="eastAsia"/>
                <w:spacing w:val="-5"/>
                <w:sz w:val="21"/>
                <w:szCs w:val="21"/>
                <w:lang w:eastAsia="zh-CN"/>
              </w:rPr>
              <w:t xml:space="preserve">部</w:t>
            </w:r>
            <w:r>
              <w:rPr>
                <w:spacing w:val="-5"/>
                <w:sz w:val="21"/>
                <w:szCs w:val="21"/>
              </w:rPr>
              <w:t xml:space="preserve">设备、设施进行出租</w:t>
            </w:r>
            <w:r>
              <w:rPr>
                <w:rFonts w:hint="eastAsia"/>
                <w:spacing w:val="-5"/>
                <w:sz w:val="21"/>
                <w:szCs w:val="21"/>
                <w:lang w:eastAsia="zh-CN"/>
              </w:rPr>
              <w:t xml:space="preserve">、</w:t>
            </w:r>
            <w:r>
              <w:rPr>
                <w:spacing w:val="-1"/>
                <w:sz w:val="21"/>
                <w:szCs w:val="21"/>
              </w:rPr>
              <w:t xml:space="preserve">转租或利用其进行其它营利活动，也不得转让给第三</w:t>
            </w:r>
            <w:r>
              <w:rPr>
                <w:spacing w:val="-4"/>
                <w:sz w:val="21"/>
                <w:szCs w:val="21"/>
              </w:rPr>
              <w:t xml:space="preserve">方管理。</w:t>
            </w:r>
            <w:r>
              <w:rPr>
                <w:sz w:val="21"/>
                <w:szCs w:val="21"/>
              </w:rPr>
            </w:r>
            <w:r/>
          </w:p>
        </w:tc>
        <w:tc>
          <w:tcPr>
            <w:tcW w:w="1438" w:type="dxa"/>
            <w:vAlign w:val="center"/>
            <w:textDirection w:val="lrTb"/>
            <w:noWrap w:val="false"/>
          </w:tcPr>
          <w:p>
            <w:pPr>
              <w:pStyle w:val="978"/>
              <w:jc w:val="center"/>
              <w:spacing w:before="68" w:line="360" w:lineRule="auto"/>
              <w:rPr>
                <w:sz w:val="21"/>
                <w:szCs w:val="21"/>
              </w:rPr>
            </w:pPr>
            <w:r>
              <w:rPr>
                <w:spacing w:val="-7"/>
                <w:sz w:val="21"/>
                <w:szCs w:val="21"/>
              </w:rPr>
              <w:t xml:space="preserve">5</w:t>
            </w:r>
            <w:r>
              <w:rPr>
                <w:spacing w:val="-35"/>
                <w:sz w:val="21"/>
                <w:szCs w:val="21"/>
              </w:rPr>
              <w:t xml:space="preserve"> </w:t>
            </w:r>
            <w:r>
              <w:rPr>
                <w:spacing w:val="-7"/>
                <w:sz w:val="21"/>
                <w:szCs w:val="21"/>
              </w:rPr>
              <w:t xml:space="preserve">分/起</w:t>
            </w:r>
            <w:r>
              <w:rPr>
                <w:sz w:val="21"/>
                <w:szCs w:val="21"/>
              </w:rPr>
            </w:r>
            <w:r/>
          </w:p>
        </w:tc>
        <w:tc>
          <w:tcPr>
            <w:tcW w:w="1608" w:type="dxa"/>
            <w:vAlign w:val="center"/>
            <w:textDirection w:val="lrTb"/>
            <w:noWrap w:val="false"/>
          </w:tcPr>
          <w:p>
            <w:pPr>
              <w:pStyle w:val="978"/>
              <w:jc w:val="center"/>
              <w:spacing w:before="69" w:line="360" w:lineRule="auto"/>
              <w:rPr>
                <w:sz w:val="21"/>
                <w:szCs w:val="21"/>
              </w:rPr>
            </w:pPr>
            <w:r>
              <w:rPr>
                <w:spacing w:val="-5"/>
                <w:sz w:val="21"/>
                <w:szCs w:val="21"/>
              </w:rPr>
              <w:t xml:space="preserve">1000</w:t>
            </w:r>
            <w:r>
              <w:rPr>
                <w:spacing w:val="-38"/>
                <w:sz w:val="21"/>
                <w:szCs w:val="21"/>
              </w:rPr>
              <w:t xml:space="preserve"> </w:t>
            </w:r>
            <w:r>
              <w:rPr>
                <w:spacing w:val="-5"/>
                <w:sz w:val="21"/>
                <w:szCs w:val="21"/>
              </w:rPr>
              <w:t xml:space="preserve">元/起</w:t>
            </w:r>
            <w:r>
              <w:rPr>
                <w:sz w:val="21"/>
                <w:szCs w:val="21"/>
              </w:rPr>
            </w:r>
            <w:r/>
          </w:p>
        </w:tc>
        <w:tc>
          <w:tcPr>
            <w:tcW w:w="645" w:type="dxa"/>
            <w:vAlign w:val="center"/>
            <w:textDirection w:val="lrTb"/>
            <w:noWrap w:val="false"/>
          </w:tcPr>
          <w:p>
            <w:pPr>
              <w:pStyle w:val="866"/>
              <w:ind w:firstLine="420"/>
              <w:jc w:val="center"/>
              <w:spacing w:line="360" w:lineRule="auto"/>
            </w:pPr>
            <w:r/>
            <w:r/>
          </w:p>
        </w:tc>
      </w:tr>
      <w:tr>
        <w:trPr>
          <w:trHeight w:val="1094"/>
        </w:trPr>
        <w:tc>
          <w:tcPr>
            <w:tcW w:w="554" w:type="dxa"/>
            <w:vAlign w:val="center"/>
            <w:textDirection w:val="lrTb"/>
            <w:noWrap w:val="false"/>
          </w:tcPr>
          <w:p>
            <w:pPr>
              <w:pStyle w:val="866"/>
              <w:jc w:val="center"/>
              <w:spacing w:before="58" w:line="360" w:lineRule="auto"/>
              <w:rPr>
                <w:rFonts w:ascii="宋体" w:hAnsi="宋体" w:eastAsia="宋体" w:cs="宋体"/>
                <w:b/>
                <w:bCs/>
                <w:sz w:val="18"/>
                <w:szCs w:val="18"/>
              </w:rPr>
            </w:pPr>
            <w:r>
              <w:rPr>
                <w:rFonts w:ascii="宋体" w:hAnsi="宋体" w:eastAsia="宋体" w:cs="宋体"/>
                <w:b/>
                <w:bCs/>
                <w:sz w:val="18"/>
                <w:szCs w:val="18"/>
              </w:rPr>
              <w:t xml:space="preserve">4</w:t>
            </w:r>
            <w:r>
              <w:rPr>
                <w:rFonts w:ascii="宋体" w:hAnsi="宋体" w:eastAsia="宋体" w:cs="宋体"/>
                <w:b/>
                <w:bCs/>
                <w:sz w:val="18"/>
                <w:szCs w:val="18"/>
              </w:rPr>
            </w:r>
            <w:r/>
          </w:p>
        </w:tc>
        <w:tc>
          <w:tcPr>
            <w:tcW w:w="4620" w:type="dxa"/>
            <w:vAlign w:val="center"/>
            <w:textDirection w:val="lrTb"/>
            <w:noWrap w:val="false"/>
          </w:tcPr>
          <w:p>
            <w:pPr>
              <w:pStyle w:val="978"/>
              <w:ind w:right="103" w:firstLine="420"/>
              <w:spacing w:before="64" w:line="360" w:lineRule="auto"/>
              <w:rPr>
                <w:sz w:val="21"/>
                <w:szCs w:val="21"/>
              </w:rPr>
            </w:pPr>
            <w:r>
              <w:rPr>
                <w:rFonts w:hint="eastAsia"/>
                <w:sz w:val="21"/>
                <w:szCs w:val="21"/>
              </w:rPr>
              <w:t xml:space="preserve">物业经理、管理员必须熟练掌握宿舍通</w:t>
            </w:r>
            <w:r>
              <w:rPr>
                <w:rFonts w:hint="eastAsia"/>
                <w:sz w:val="21"/>
                <w:szCs w:val="21"/>
                <w:lang w:eastAsia="zh-CN"/>
              </w:rPr>
              <w:t xml:space="preserve">、</w:t>
            </w:r>
            <w:r>
              <w:rPr>
                <w:rFonts w:hint="eastAsia"/>
                <w:sz w:val="21"/>
                <w:szCs w:val="21"/>
              </w:rPr>
              <w:t xml:space="preserve">报修云等学生公寓信息管理系统的使用，并能够熟练操作公寓门禁管理系统。物业人员要引导学生通过网络服务系统进行报修，负责对学生公寓所有报修情况的进行核实、登记及上报工作，如未能及时发现、处理或上报，学校有权按每次</w:t>
            </w:r>
            <w:r>
              <w:rPr>
                <w:rFonts w:hint="eastAsia"/>
                <w:sz w:val="21"/>
                <w:szCs w:val="21"/>
                <w:lang w:eastAsia="zh-CN"/>
              </w:rPr>
              <w:t xml:space="preserve">壹佰元的标准</w:t>
            </w:r>
            <w:r>
              <w:rPr>
                <w:rFonts w:hint="eastAsia"/>
                <w:sz w:val="21"/>
                <w:szCs w:val="21"/>
              </w:rPr>
              <w:t xml:space="preserve">进行</w:t>
            </w:r>
            <w:r>
              <w:rPr>
                <w:rFonts w:hint="eastAsia"/>
                <w:sz w:val="21"/>
                <w:szCs w:val="21"/>
                <w:lang w:eastAsia="zh-CN"/>
              </w:rPr>
              <w:t xml:space="preserve">扣款</w:t>
            </w:r>
            <w:r>
              <w:rPr>
                <w:rFonts w:hint="eastAsia"/>
                <w:sz w:val="21"/>
                <w:szCs w:val="21"/>
              </w:rPr>
              <w:t xml:space="preserve">处罚。</w:t>
            </w:r>
            <w:r>
              <w:rPr>
                <w:sz w:val="21"/>
                <w:szCs w:val="21"/>
              </w:rPr>
            </w:r>
            <w:r/>
          </w:p>
        </w:tc>
        <w:tc>
          <w:tcPr>
            <w:tcW w:w="5349" w:type="dxa"/>
            <w:vAlign w:val="center"/>
            <w:textDirection w:val="lrTb"/>
            <w:noWrap w:val="false"/>
          </w:tcPr>
          <w:p>
            <w:pPr>
              <w:pStyle w:val="978"/>
              <w:ind w:right="115" w:firstLine="404"/>
              <w:spacing w:before="250" w:line="360" w:lineRule="auto"/>
              <w:rPr>
                <w:sz w:val="21"/>
                <w:szCs w:val="21"/>
              </w:rPr>
            </w:pPr>
            <w:r>
              <w:rPr>
                <w:spacing w:val="-4"/>
                <w:sz w:val="21"/>
                <w:szCs w:val="21"/>
              </w:rPr>
              <w:t xml:space="preserve">1</w:t>
            </w:r>
            <w:r>
              <w:rPr>
                <w:rFonts w:hint="eastAsia"/>
                <w:spacing w:val="-4"/>
                <w:sz w:val="21"/>
                <w:szCs w:val="21"/>
                <w:lang w:eastAsia="zh-CN"/>
              </w:rPr>
              <w:t xml:space="preserve">.对</w:t>
            </w:r>
            <w:r>
              <w:rPr>
                <w:spacing w:val="-4"/>
                <w:sz w:val="21"/>
                <w:szCs w:val="21"/>
              </w:rPr>
              <w:t xml:space="preserve">违纪违规、</w:t>
            </w:r>
            <w:r>
              <w:rPr>
                <w:rFonts w:hint="eastAsia"/>
                <w:spacing w:val="-4"/>
                <w:sz w:val="21"/>
                <w:szCs w:val="21"/>
                <w:lang w:eastAsia="zh-CN"/>
              </w:rPr>
              <w:t xml:space="preserve">宿舍</w:t>
            </w:r>
            <w:r>
              <w:rPr>
                <w:spacing w:val="-4"/>
                <w:sz w:val="21"/>
                <w:szCs w:val="21"/>
              </w:rPr>
              <w:t xml:space="preserve">卫生评定</w:t>
            </w:r>
            <w:r>
              <w:rPr>
                <w:rFonts w:hint="eastAsia"/>
                <w:spacing w:val="-4"/>
                <w:sz w:val="21"/>
                <w:szCs w:val="21"/>
                <w:lang w:eastAsia="zh-CN"/>
              </w:rPr>
              <w:t xml:space="preserve">等信息</w:t>
            </w:r>
            <w:r>
              <w:rPr>
                <w:spacing w:val="-4"/>
                <w:sz w:val="21"/>
                <w:szCs w:val="21"/>
              </w:rPr>
              <w:t xml:space="preserve">及时</w:t>
            </w:r>
            <w:r>
              <w:rPr>
                <w:rFonts w:hint="eastAsia"/>
                <w:spacing w:val="-4"/>
                <w:sz w:val="21"/>
                <w:szCs w:val="21"/>
                <w:lang w:eastAsia="zh-CN"/>
              </w:rPr>
              <w:t xml:space="preserve">进行上报</w:t>
            </w:r>
            <w:r>
              <w:rPr>
                <w:spacing w:val="-4"/>
                <w:sz w:val="21"/>
                <w:szCs w:val="21"/>
              </w:rPr>
              <w:t xml:space="preserve">处理</w:t>
            </w:r>
            <w:r>
              <w:rPr>
                <w:rFonts w:hint="eastAsia"/>
                <w:spacing w:val="-4"/>
                <w:sz w:val="21"/>
                <w:szCs w:val="21"/>
                <w:lang w:eastAsia="zh-CN"/>
              </w:rPr>
              <w:t xml:space="preserve">，不得出现</w:t>
            </w:r>
            <w:r>
              <w:rPr>
                <w:spacing w:val="-2"/>
                <w:sz w:val="21"/>
                <w:szCs w:val="21"/>
              </w:rPr>
              <w:t xml:space="preserve">瞒报</w:t>
            </w:r>
            <w:r>
              <w:rPr>
                <w:rFonts w:hint="eastAsia"/>
                <w:spacing w:val="-2"/>
                <w:sz w:val="21"/>
                <w:szCs w:val="21"/>
                <w:lang w:eastAsia="zh-CN"/>
              </w:rPr>
              <w:t xml:space="preserve">、</w:t>
            </w:r>
            <w:r>
              <w:rPr>
                <w:spacing w:val="-2"/>
                <w:sz w:val="21"/>
                <w:szCs w:val="21"/>
              </w:rPr>
              <w:t xml:space="preserve">误报、</w:t>
            </w:r>
            <w:r>
              <w:rPr>
                <w:spacing w:val="-3"/>
                <w:sz w:val="21"/>
                <w:szCs w:val="21"/>
              </w:rPr>
              <w:t xml:space="preserve">迟报</w:t>
            </w:r>
            <w:r>
              <w:rPr>
                <w:rFonts w:hint="eastAsia"/>
                <w:spacing w:val="-3"/>
                <w:sz w:val="21"/>
                <w:szCs w:val="21"/>
                <w:lang w:eastAsia="zh-CN"/>
              </w:rPr>
              <w:t xml:space="preserve">、</w:t>
            </w:r>
            <w:r>
              <w:rPr>
                <w:spacing w:val="-3"/>
                <w:sz w:val="21"/>
                <w:szCs w:val="21"/>
              </w:rPr>
              <w:t xml:space="preserve">漏报</w:t>
            </w:r>
            <w:r>
              <w:rPr>
                <w:rFonts w:hint="eastAsia"/>
                <w:spacing w:val="-3"/>
                <w:sz w:val="21"/>
                <w:szCs w:val="21"/>
                <w:lang w:eastAsia="zh-CN"/>
              </w:rPr>
              <w:t xml:space="preserve">等现象</w:t>
            </w:r>
            <w:r>
              <w:rPr>
                <w:spacing w:val="-3"/>
                <w:sz w:val="21"/>
                <w:szCs w:val="21"/>
              </w:rPr>
              <w:t xml:space="preserve">。</w:t>
            </w:r>
            <w:r>
              <w:rPr>
                <w:sz w:val="21"/>
                <w:szCs w:val="21"/>
              </w:rPr>
            </w:r>
            <w:r/>
          </w:p>
          <w:p>
            <w:pPr>
              <w:pStyle w:val="978"/>
              <w:ind w:right="99" w:firstLine="400"/>
              <w:spacing w:line="360" w:lineRule="auto"/>
              <w:rPr>
                <w:sz w:val="21"/>
                <w:szCs w:val="21"/>
              </w:rPr>
            </w:pPr>
            <w:r>
              <w:rPr>
                <w:spacing w:val="-5"/>
                <w:sz w:val="21"/>
                <w:szCs w:val="21"/>
              </w:rPr>
              <w:t xml:space="preserve">2</w:t>
            </w:r>
            <w:r>
              <w:rPr>
                <w:rFonts w:hint="eastAsia"/>
                <w:spacing w:val="-5"/>
                <w:sz w:val="21"/>
                <w:szCs w:val="21"/>
                <w:lang w:eastAsia="zh-CN"/>
              </w:rPr>
              <w:t xml:space="preserve">.对</w:t>
            </w:r>
            <w:r>
              <w:rPr>
                <w:spacing w:val="-5"/>
                <w:sz w:val="21"/>
                <w:szCs w:val="21"/>
              </w:rPr>
              <w:t xml:space="preserve">设施设备损坏及时上传</w:t>
            </w:r>
            <w:r>
              <w:rPr>
                <w:rFonts w:hint="eastAsia"/>
                <w:spacing w:val="-5"/>
                <w:sz w:val="21"/>
                <w:szCs w:val="21"/>
                <w:lang w:eastAsia="zh-CN"/>
              </w:rPr>
              <w:t xml:space="preserve">保修</w:t>
            </w:r>
            <w:r>
              <w:rPr>
                <w:spacing w:val="-5"/>
                <w:sz w:val="21"/>
                <w:szCs w:val="21"/>
              </w:rPr>
              <w:t xml:space="preserve">系</w:t>
            </w:r>
            <w:r>
              <w:rPr>
                <w:spacing w:val="-1"/>
                <w:sz w:val="21"/>
                <w:szCs w:val="21"/>
              </w:rPr>
              <w:t xml:space="preserve">统</w:t>
            </w:r>
            <w:r>
              <w:rPr>
                <w:rFonts w:hint="eastAsia"/>
                <w:spacing w:val="-1"/>
                <w:sz w:val="21"/>
                <w:szCs w:val="21"/>
                <w:lang w:eastAsia="zh-CN"/>
              </w:rPr>
              <w:t xml:space="preserve">，</w:t>
            </w:r>
            <w:r>
              <w:rPr>
                <w:rFonts w:hint="eastAsia"/>
                <w:spacing w:val="-4"/>
                <w:sz w:val="21"/>
                <w:szCs w:val="21"/>
                <w:lang w:eastAsia="zh-CN"/>
              </w:rPr>
              <w:t xml:space="preserve">不得出现</w:t>
            </w:r>
            <w:r>
              <w:rPr>
                <w:spacing w:val="-2"/>
                <w:sz w:val="21"/>
                <w:szCs w:val="21"/>
              </w:rPr>
              <w:t xml:space="preserve">瞒报</w:t>
            </w:r>
            <w:r>
              <w:rPr>
                <w:rFonts w:hint="eastAsia"/>
                <w:spacing w:val="-2"/>
                <w:sz w:val="21"/>
                <w:szCs w:val="21"/>
                <w:lang w:eastAsia="zh-CN"/>
              </w:rPr>
              <w:t xml:space="preserve">、</w:t>
            </w:r>
            <w:r>
              <w:rPr>
                <w:spacing w:val="-2"/>
                <w:sz w:val="21"/>
                <w:szCs w:val="21"/>
              </w:rPr>
              <w:t xml:space="preserve">误报、</w:t>
            </w:r>
            <w:r>
              <w:rPr>
                <w:spacing w:val="-3"/>
                <w:sz w:val="21"/>
                <w:szCs w:val="21"/>
              </w:rPr>
              <w:t xml:space="preserve">迟报</w:t>
            </w:r>
            <w:r>
              <w:rPr>
                <w:rFonts w:hint="eastAsia"/>
                <w:spacing w:val="-3"/>
                <w:sz w:val="21"/>
                <w:szCs w:val="21"/>
                <w:lang w:eastAsia="zh-CN"/>
              </w:rPr>
              <w:t xml:space="preserve">、</w:t>
            </w:r>
            <w:r>
              <w:rPr>
                <w:spacing w:val="-3"/>
                <w:sz w:val="21"/>
                <w:szCs w:val="21"/>
              </w:rPr>
              <w:t xml:space="preserve">漏报</w:t>
            </w:r>
            <w:r>
              <w:rPr>
                <w:rFonts w:hint="eastAsia"/>
                <w:spacing w:val="-3"/>
                <w:sz w:val="21"/>
                <w:szCs w:val="21"/>
                <w:lang w:eastAsia="zh-CN"/>
              </w:rPr>
              <w:t xml:space="preserve">等现象</w:t>
            </w:r>
            <w:r>
              <w:rPr>
                <w:spacing w:val="-3"/>
                <w:sz w:val="21"/>
                <w:szCs w:val="21"/>
              </w:rPr>
              <w:t xml:space="preserve">。</w:t>
            </w:r>
            <w:r>
              <w:rPr>
                <w:sz w:val="21"/>
                <w:szCs w:val="21"/>
              </w:rPr>
            </w:r>
            <w:r/>
          </w:p>
        </w:tc>
        <w:tc>
          <w:tcPr>
            <w:tcW w:w="1438" w:type="dxa"/>
            <w:vAlign w:val="center"/>
            <w:textDirection w:val="lrTb"/>
            <w:noWrap w:val="false"/>
          </w:tcPr>
          <w:p>
            <w:pPr>
              <w:pStyle w:val="978"/>
              <w:jc w:val="center"/>
              <w:spacing w:before="68" w:line="360" w:lineRule="auto"/>
              <w:rPr>
                <w:sz w:val="21"/>
                <w:szCs w:val="21"/>
              </w:rPr>
            </w:pPr>
            <w:r>
              <w:rPr>
                <w:spacing w:val="-2"/>
                <w:sz w:val="21"/>
                <w:szCs w:val="21"/>
              </w:rPr>
              <w:t xml:space="preserve">2</w:t>
            </w:r>
            <w:r>
              <w:rPr>
                <w:spacing w:val="-36"/>
                <w:sz w:val="21"/>
                <w:szCs w:val="21"/>
              </w:rPr>
              <w:t xml:space="preserve"> </w:t>
            </w:r>
            <w:r>
              <w:rPr>
                <w:spacing w:val="-2"/>
                <w:sz w:val="21"/>
                <w:szCs w:val="21"/>
              </w:rPr>
              <w:t xml:space="preserve">分/人.次</w:t>
            </w:r>
            <w:r>
              <w:rPr>
                <w:sz w:val="21"/>
                <w:szCs w:val="21"/>
              </w:rPr>
            </w:r>
            <w:r/>
          </w:p>
        </w:tc>
        <w:tc>
          <w:tcPr>
            <w:tcW w:w="1608" w:type="dxa"/>
            <w:vAlign w:val="center"/>
            <w:textDirection w:val="lrTb"/>
            <w:noWrap w:val="false"/>
          </w:tcPr>
          <w:p>
            <w:pPr>
              <w:pStyle w:val="978"/>
              <w:jc w:val="center"/>
              <w:spacing w:before="68" w:line="360" w:lineRule="auto"/>
              <w:rPr>
                <w:sz w:val="21"/>
                <w:szCs w:val="21"/>
              </w:rPr>
            </w:pPr>
            <w:r>
              <w:rPr>
                <w:spacing w:val="-7"/>
                <w:sz w:val="21"/>
                <w:szCs w:val="21"/>
              </w:rPr>
              <w:t xml:space="preserve">100</w:t>
            </w:r>
            <w:r>
              <w:rPr>
                <w:spacing w:val="-32"/>
                <w:sz w:val="21"/>
                <w:szCs w:val="21"/>
              </w:rPr>
              <w:t xml:space="preserve"> </w:t>
            </w:r>
            <w:r>
              <w:rPr>
                <w:spacing w:val="-7"/>
                <w:sz w:val="21"/>
                <w:szCs w:val="21"/>
              </w:rPr>
              <w:t xml:space="preserve">元/次</w:t>
            </w:r>
            <w:r>
              <w:rPr>
                <w:sz w:val="21"/>
                <w:szCs w:val="21"/>
              </w:rPr>
            </w:r>
            <w:r/>
          </w:p>
        </w:tc>
        <w:tc>
          <w:tcPr>
            <w:tcW w:w="645" w:type="dxa"/>
            <w:vAlign w:val="center"/>
            <w:textDirection w:val="lrTb"/>
            <w:noWrap w:val="false"/>
          </w:tcPr>
          <w:p>
            <w:pPr>
              <w:pStyle w:val="866"/>
              <w:ind w:firstLine="420"/>
              <w:spacing w:line="360" w:lineRule="auto"/>
            </w:pPr>
            <w:r/>
            <w:r/>
          </w:p>
        </w:tc>
      </w:tr>
      <w:tr>
        <w:trPr>
          <w:trHeight w:val="726"/>
        </w:trPr>
        <w:tc>
          <w:tcPr>
            <w:tcW w:w="554" w:type="dxa"/>
            <w:vAlign w:val="center"/>
            <w:textDirection w:val="lrTb"/>
            <w:noWrap w:val="false"/>
          </w:tcPr>
          <w:p>
            <w:pPr>
              <w:pStyle w:val="866"/>
              <w:jc w:val="center"/>
              <w:spacing w:before="268" w:line="360" w:lineRule="auto"/>
              <w:rPr>
                <w:rFonts w:ascii="宋体" w:hAnsi="宋体" w:eastAsia="宋体" w:cs="宋体"/>
                <w:b/>
                <w:bCs/>
                <w:sz w:val="18"/>
                <w:szCs w:val="18"/>
                <w:lang w:eastAsia="zh-CN"/>
              </w:rPr>
            </w:pPr>
            <w:r>
              <w:rPr>
                <w:rFonts w:hint="eastAsia" w:ascii="宋体" w:hAnsi="宋体" w:eastAsia="宋体" w:cs="宋体"/>
                <w:b/>
                <w:bCs/>
                <w:sz w:val="18"/>
                <w:szCs w:val="18"/>
                <w:lang w:eastAsia="zh-CN"/>
              </w:rPr>
              <w:t xml:space="preserve">5</w:t>
            </w:r>
            <w:r>
              <w:rPr>
                <w:rFonts w:ascii="宋体" w:hAnsi="宋体" w:eastAsia="宋体" w:cs="宋体"/>
                <w:b/>
                <w:bCs/>
                <w:sz w:val="18"/>
                <w:szCs w:val="18"/>
                <w:lang w:eastAsia="zh-CN"/>
              </w:rPr>
            </w:r>
            <w:r/>
          </w:p>
        </w:tc>
        <w:tc>
          <w:tcPr>
            <w:tcW w:w="4620" w:type="dxa"/>
            <w:vAlign w:val="top"/>
            <w:textDirection w:val="lrTb"/>
            <w:noWrap w:val="false"/>
          </w:tcPr>
          <w:p>
            <w:pPr>
              <w:pStyle w:val="978"/>
              <w:ind w:right="42" w:firstLine="396"/>
              <w:jc w:val="both"/>
              <w:spacing w:before="11" w:line="360" w:lineRule="auto"/>
              <w:rPr>
                <w:sz w:val="21"/>
                <w:szCs w:val="21"/>
              </w:rPr>
            </w:pPr>
            <w:r>
              <w:rPr>
                <w:spacing w:val="-6"/>
                <w:sz w:val="21"/>
                <w:szCs w:val="21"/>
              </w:rPr>
              <w:t xml:space="preserve">学生公寓服务台应全天候有人值班，工作</w:t>
            </w:r>
            <w:r>
              <w:rPr>
                <w:spacing w:val="5"/>
                <w:sz w:val="21"/>
                <w:szCs w:val="21"/>
              </w:rPr>
              <w:t xml:space="preserve"> </w:t>
            </w:r>
            <w:r>
              <w:rPr>
                <w:spacing w:val="-12"/>
                <w:sz w:val="21"/>
                <w:szCs w:val="21"/>
              </w:rPr>
              <w:t xml:space="preserve">人员上岗要穿工作服，佩工作牌，个人仪表得体，</w:t>
            </w:r>
            <w:r>
              <w:rPr>
                <w:spacing w:val="-1"/>
                <w:sz w:val="21"/>
                <w:szCs w:val="21"/>
              </w:rPr>
              <w:t xml:space="preserve">坐立端正。各种台账齐全</w:t>
            </w:r>
            <w:r>
              <w:rPr>
                <w:rFonts w:hint="eastAsia"/>
                <w:spacing w:val="-1"/>
                <w:sz w:val="21"/>
                <w:szCs w:val="21"/>
                <w:lang w:eastAsia="zh-CN"/>
              </w:rPr>
              <w:t xml:space="preserve">，</w:t>
            </w:r>
            <w:r>
              <w:rPr>
                <w:spacing w:val="-1"/>
                <w:sz w:val="21"/>
                <w:szCs w:val="21"/>
              </w:rPr>
              <w:t xml:space="preserve">填写清楚。</w:t>
            </w:r>
            <w:r>
              <w:rPr>
                <w:sz w:val="21"/>
                <w:szCs w:val="21"/>
              </w:rPr>
            </w:r>
            <w:r/>
          </w:p>
        </w:tc>
        <w:tc>
          <w:tcPr>
            <w:tcW w:w="5349" w:type="dxa"/>
            <w:vAlign w:val="top"/>
            <w:textDirection w:val="lrTb"/>
            <w:noWrap w:val="false"/>
          </w:tcPr>
          <w:p>
            <w:pPr>
              <w:pStyle w:val="978"/>
              <w:ind w:firstLine="416"/>
              <w:spacing w:before="251" w:line="360" w:lineRule="auto"/>
              <w:rPr>
                <w:sz w:val="21"/>
                <w:szCs w:val="21"/>
                <w:lang w:eastAsia="zh-CN"/>
              </w:rPr>
            </w:pPr>
            <w:r>
              <w:rPr>
                <w:spacing w:val="-1"/>
                <w:sz w:val="21"/>
                <w:szCs w:val="21"/>
              </w:rPr>
              <w:t xml:space="preserve">各种</w:t>
            </w:r>
            <w:r>
              <w:rPr>
                <w:rFonts w:hint="eastAsia"/>
                <w:spacing w:val="-1"/>
                <w:sz w:val="21"/>
                <w:szCs w:val="21"/>
                <w:lang w:eastAsia="zh-CN"/>
              </w:rPr>
              <w:t xml:space="preserve">台账</w:t>
            </w:r>
            <w:r>
              <w:rPr>
                <w:spacing w:val="-1"/>
                <w:sz w:val="21"/>
                <w:szCs w:val="21"/>
              </w:rPr>
              <w:t xml:space="preserve">齐全填写清楚</w:t>
            </w:r>
            <w:r>
              <w:rPr>
                <w:rFonts w:hint="eastAsia"/>
                <w:spacing w:val="-1"/>
                <w:sz w:val="21"/>
                <w:szCs w:val="21"/>
                <w:lang w:eastAsia="zh-CN"/>
              </w:rPr>
              <w:t xml:space="preserve">，</w:t>
            </w:r>
            <w:r>
              <w:rPr>
                <w:spacing w:val="-1"/>
                <w:sz w:val="21"/>
                <w:szCs w:val="21"/>
              </w:rPr>
              <w:t xml:space="preserve">工作人员统一着装值班</w:t>
            </w:r>
            <w:r>
              <w:rPr>
                <w:rFonts w:hint="eastAsia"/>
                <w:spacing w:val="-1"/>
                <w:sz w:val="21"/>
                <w:szCs w:val="21"/>
                <w:lang w:eastAsia="zh-CN"/>
              </w:rPr>
              <w:t xml:space="preserve">。</w:t>
            </w:r>
            <w:r>
              <w:rPr>
                <w:sz w:val="21"/>
                <w:szCs w:val="21"/>
                <w:lang w:eastAsia="zh-CN"/>
              </w:rPr>
            </w:r>
            <w:r/>
          </w:p>
        </w:tc>
        <w:tc>
          <w:tcPr>
            <w:tcW w:w="1438" w:type="dxa"/>
            <w:vAlign w:val="center"/>
            <w:textDirection w:val="lrTb"/>
            <w:noWrap w:val="false"/>
          </w:tcPr>
          <w:p>
            <w:pPr>
              <w:pStyle w:val="978"/>
              <w:ind w:firstLine="396"/>
              <w:jc w:val="both"/>
              <w:spacing w:before="251" w:line="360" w:lineRule="auto"/>
              <w:rPr>
                <w:sz w:val="21"/>
                <w:szCs w:val="21"/>
              </w:rPr>
            </w:pPr>
            <w:r>
              <w:rPr>
                <w:spacing w:val="-6"/>
                <w:sz w:val="21"/>
                <w:szCs w:val="21"/>
              </w:rPr>
              <w:t xml:space="preserve">1</w:t>
            </w:r>
            <w:r>
              <w:rPr>
                <w:spacing w:val="-38"/>
                <w:sz w:val="21"/>
                <w:szCs w:val="21"/>
              </w:rPr>
              <w:t xml:space="preserve"> </w:t>
            </w:r>
            <w:r>
              <w:rPr>
                <w:spacing w:val="-6"/>
                <w:sz w:val="21"/>
                <w:szCs w:val="21"/>
              </w:rPr>
              <w:t xml:space="preserve">分</w:t>
            </w:r>
            <w:r>
              <w:rPr>
                <w:spacing w:val="-5"/>
                <w:sz w:val="21"/>
                <w:szCs w:val="21"/>
              </w:rPr>
              <w:t xml:space="preserve">/项</w:t>
            </w:r>
            <w:r>
              <w:rPr>
                <w:sz w:val="21"/>
                <w:szCs w:val="21"/>
              </w:rPr>
            </w:r>
            <w:r/>
          </w:p>
        </w:tc>
        <w:tc>
          <w:tcPr>
            <w:tcW w:w="1608" w:type="dxa"/>
            <w:vAlign w:val="center"/>
            <w:textDirection w:val="lrTb"/>
            <w:noWrap w:val="false"/>
          </w:tcPr>
          <w:p>
            <w:pPr>
              <w:pStyle w:val="866"/>
              <w:jc w:val="center"/>
              <w:spacing w:before="241" w:line="360" w:lineRule="auto"/>
              <w:rPr>
                <w:rFonts w:ascii="宋体" w:hAnsi="宋体" w:eastAsia="宋体" w:cs="宋体"/>
                <w:sz w:val="18"/>
                <w:szCs w:val="18"/>
              </w:rPr>
            </w:pPr>
            <w:r>
              <w:rPr>
                <w:rFonts w:hint="eastAsia" w:ascii="仿宋" w:hAnsi="仿宋" w:eastAsia="仿宋" w:cs="仿宋"/>
                <w:spacing w:val="-5"/>
                <w:lang w:eastAsia="zh-CN"/>
              </w:rPr>
              <w:t xml:space="preserve">5</w:t>
            </w:r>
            <w:r>
              <w:rPr>
                <w:rFonts w:ascii="仿宋" w:hAnsi="仿宋" w:eastAsia="仿宋" w:cs="仿宋"/>
                <w:spacing w:val="-5"/>
              </w:rPr>
              <w:t xml:space="preserve">0</w:t>
            </w:r>
            <w:r>
              <w:rPr>
                <w:spacing w:val="-37"/>
              </w:rPr>
              <w:t xml:space="preserve"> </w:t>
            </w:r>
            <w:r>
              <w:rPr>
                <w:spacing w:val="-6"/>
              </w:rPr>
              <w:t xml:space="preserve">元/次</w:t>
            </w:r>
            <w:r>
              <w:rPr>
                <w:rFonts w:ascii="宋体" w:hAnsi="宋体" w:eastAsia="宋体" w:cs="宋体"/>
                <w:sz w:val="18"/>
                <w:szCs w:val="18"/>
              </w:rPr>
            </w:r>
            <w:r/>
          </w:p>
        </w:tc>
        <w:tc>
          <w:tcPr>
            <w:tcW w:w="645" w:type="dxa"/>
            <w:vAlign w:val="top"/>
            <w:textDirection w:val="lrTb"/>
            <w:noWrap w:val="false"/>
          </w:tcPr>
          <w:p>
            <w:pPr>
              <w:pStyle w:val="866"/>
              <w:ind w:firstLine="420"/>
              <w:spacing w:line="360" w:lineRule="auto"/>
            </w:pPr>
            <w:r/>
            <w:r/>
          </w:p>
        </w:tc>
      </w:tr>
      <w:tr>
        <w:trPr>
          <w:trHeight w:val="2166"/>
        </w:trPr>
        <w:tc>
          <w:tcPr>
            <w:tcW w:w="554" w:type="dxa"/>
            <w:vAlign w:val="center"/>
            <w:textDirection w:val="lrTb"/>
            <w:noWrap w:val="false"/>
          </w:tcPr>
          <w:p>
            <w:pPr>
              <w:pStyle w:val="866"/>
              <w:jc w:val="center"/>
              <w:spacing w:before="58" w:line="360" w:lineRule="auto"/>
              <w:rPr>
                <w:rFonts w:ascii="宋体" w:hAnsi="宋体" w:eastAsia="宋体" w:cs="宋体"/>
                <w:b/>
                <w:bCs/>
                <w:sz w:val="18"/>
                <w:szCs w:val="18"/>
                <w:lang w:eastAsia="zh-CN"/>
              </w:rPr>
            </w:pPr>
            <w:r>
              <w:rPr>
                <w:rFonts w:hint="eastAsia" w:ascii="宋体" w:hAnsi="宋体" w:eastAsia="宋体" w:cs="宋体"/>
                <w:b/>
                <w:bCs/>
                <w:sz w:val="18"/>
                <w:szCs w:val="18"/>
                <w:lang w:eastAsia="zh-CN"/>
              </w:rPr>
              <w:t xml:space="preserve">6</w:t>
            </w:r>
            <w:r>
              <w:rPr>
                <w:rFonts w:ascii="宋体" w:hAnsi="宋体" w:eastAsia="宋体" w:cs="宋体"/>
                <w:b/>
                <w:bCs/>
                <w:sz w:val="18"/>
                <w:szCs w:val="18"/>
                <w:lang w:eastAsia="zh-CN"/>
              </w:rPr>
            </w:r>
            <w:r/>
          </w:p>
        </w:tc>
        <w:tc>
          <w:tcPr>
            <w:tcW w:w="4620" w:type="dxa"/>
            <w:vAlign w:val="top"/>
            <w:textDirection w:val="lrTb"/>
            <w:noWrap w:val="false"/>
          </w:tcPr>
          <w:p>
            <w:pPr>
              <w:pStyle w:val="978"/>
              <w:ind w:right="29" w:firstLine="396"/>
              <w:spacing w:before="16" w:line="360" w:lineRule="auto"/>
              <w:rPr>
                <w:sz w:val="21"/>
                <w:szCs w:val="21"/>
              </w:rPr>
            </w:pPr>
            <w:r>
              <w:rPr>
                <w:spacing w:val="-6"/>
                <w:sz w:val="21"/>
                <w:szCs w:val="21"/>
              </w:rPr>
              <w:t xml:space="preserve">负责公寓门按时开、关；外来人员的审查和</w:t>
            </w:r>
            <w:r>
              <w:rPr>
                <w:spacing w:val="-5"/>
                <w:sz w:val="21"/>
                <w:szCs w:val="21"/>
              </w:rPr>
              <w:t xml:space="preserve">登记；学生物品进出登记；内务检查；违禁用品</w:t>
            </w:r>
            <w:r>
              <w:rPr>
                <w:spacing w:val="-11"/>
                <w:sz w:val="21"/>
                <w:szCs w:val="21"/>
              </w:rPr>
              <w:t xml:space="preserve">检查；日常安全巡查；日常行为教育管理等工作。</w:t>
            </w:r>
            <w:r>
              <w:rPr>
                <w:spacing w:val="-2"/>
                <w:sz w:val="21"/>
                <w:szCs w:val="21"/>
              </w:rPr>
              <w:t xml:space="preserve">一旦发现违纪违规现象要及时处理并立即上报。</w:t>
            </w:r>
            <w:r>
              <w:rPr>
                <w:spacing w:val="-5"/>
                <w:sz w:val="21"/>
                <w:szCs w:val="21"/>
              </w:rPr>
              <w:t xml:space="preserve">每天要进行安全巡查，巡查过程中，管理员应通过对讲设备与物业办公室随时保持联系，实时汇报位置及巡查情况，如发现异常情况物业经理需</w:t>
            </w:r>
            <w:r>
              <w:rPr>
                <w:spacing w:val="-1"/>
                <w:sz w:val="21"/>
                <w:szCs w:val="21"/>
              </w:rPr>
              <w:t xml:space="preserve">及时向</w:t>
            </w:r>
            <w:r>
              <w:rPr>
                <w:rFonts w:hint="eastAsia"/>
                <w:spacing w:val="-1"/>
                <w:sz w:val="21"/>
                <w:szCs w:val="21"/>
                <w:lang w:eastAsia="zh-CN"/>
              </w:rPr>
              <w:t xml:space="preserve">学生社区教育管理服务中心和</w:t>
            </w:r>
            <w:r>
              <w:rPr>
                <w:spacing w:val="-1"/>
                <w:sz w:val="21"/>
                <w:szCs w:val="21"/>
              </w:rPr>
              <w:t xml:space="preserve">保卫处</w:t>
            </w:r>
            <w:r>
              <w:rPr>
                <w:rFonts w:hint="eastAsia"/>
                <w:spacing w:val="-1"/>
                <w:sz w:val="21"/>
                <w:szCs w:val="21"/>
                <w:lang w:eastAsia="zh-CN"/>
              </w:rPr>
              <w:t xml:space="preserve">等部门</w:t>
            </w:r>
            <w:r>
              <w:rPr>
                <w:spacing w:val="-1"/>
                <w:sz w:val="21"/>
                <w:szCs w:val="21"/>
              </w:rPr>
              <w:t xml:space="preserve">反映，确保学生公寓安</w:t>
            </w:r>
            <w:r>
              <w:rPr>
                <w:spacing w:val="-11"/>
                <w:sz w:val="21"/>
                <w:szCs w:val="21"/>
              </w:rPr>
              <w:t xml:space="preserve">全。</w:t>
            </w:r>
            <w:r>
              <w:rPr>
                <w:sz w:val="21"/>
                <w:szCs w:val="21"/>
              </w:rPr>
            </w:r>
            <w:r/>
          </w:p>
        </w:tc>
        <w:tc>
          <w:tcPr>
            <w:tcW w:w="5349" w:type="dxa"/>
            <w:vAlign w:val="top"/>
            <w:textDirection w:val="lrTb"/>
            <w:noWrap w:val="false"/>
          </w:tcPr>
          <w:p>
            <w:pPr>
              <w:pStyle w:val="866"/>
              <w:ind w:firstLine="420"/>
              <w:spacing w:line="360" w:lineRule="auto"/>
            </w:pPr>
            <w:r/>
            <w:r/>
          </w:p>
          <w:p>
            <w:pPr>
              <w:pStyle w:val="866"/>
              <w:ind w:firstLine="420"/>
              <w:spacing w:line="360" w:lineRule="auto"/>
            </w:pPr>
            <w:r/>
            <w:r/>
          </w:p>
          <w:p>
            <w:pPr>
              <w:pStyle w:val="866"/>
              <w:ind w:firstLine="420"/>
              <w:spacing w:line="360" w:lineRule="auto"/>
            </w:pPr>
            <w:r/>
            <w:r/>
          </w:p>
          <w:p>
            <w:pPr>
              <w:pStyle w:val="978"/>
              <w:ind w:firstLine="416"/>
              <w:spacing w:before="68" w:line="360" w:lineRule="auto"/>
              <w:rPr>
                <w:sz w:val="21"/>
                <w:szCs w:val="21"/>
                <w:lang w:eastAsia="zh-CN"/>
              </w:rPr>
            </w:pPr>
            <w:r>
              <w:rPr>
                <w:spacing w:val="-1"/>
                <w:sz w:val="21"/>
                <w:szCs w:val="21"/>
              </w:rPr>
              <w:t xml:space="preserve">服务质量被学生投诉，经查情况属实</w:t>
            </w:r>
            <w:r>
              <w:rPr>
                <w:rFonts w:hint="eastAsia"/>
                <w:spacing w:val="-1"/>
                <w:sz w:val="21"/>
                <w:szCs w:val="21"/>
                <w:lang w:eastAsia="zh-CN"/>
              </w:rPr>
              <w:t xml:space="preserve">。</w:t>
            </w:r>
            <w:r>
              <w:rPr>
                <w:sz w:val="21"/>
                <w:szCs w:val="21"/>
                <w:lang w:eastAsia="zh-CN"/>
              </w:rPr>
            </w:r>
            <w:r/>
          </w:p>
        </w:tc>
        <w:tc>
          <w:tcPr>
            <w:tcW w:w="1438" w:type="dxa"/>
            <w:vAlign w:val="center"/>
            <w:textDirection w:val="lrTb"/>
            <w:noWrap w:val="false"/>
          </w:tcPr>
          <w:p>
            <w:pPr>
              <w:pStyle w:val="978"/>
              <w:ind w:firstLine="396"/>
              <w:jc w:val="both"/>
              <w:spacing w:before="69" w:line="360" w:lineRule="auto"/>
              <w:rPr>
                <w:spacing w:val="-8"/>
                <w:sz w:val="21"/>
                <w:szCs w:val="21"/>
              </w:rPr>
            </w:pPr>
            <w:r>
              <w:rPr>
                <w:spacing w:val="-6"/>
                <w:sz w:val="21"/>
                <w:szCs w:val="21"/>
              </w:rPr>
              <w:t xml:space="preserve">1</w:t>
            </w:r>
            <w:r>
              <w:rPr>
                <w:spacing w:val="-38"/>
                <w:sz w:val="21"/>
                <w:szCs w:val="21"/>
              </w:rPr>
              <w:t xml:space="preserve"> </w:t>
            </w:r>
            <w:r>
              <w:rPr>
                <w:spacing w:val="-6"/>
                <w:sz w:val="21"/>
                <w:szCs w:val="21"/>
              </w:rPr>
              <w:t xml:space="preserve">分</w:t>
            </w:r>
            <w:r>
              <w:rPr>
                <w:spacing w:val="-5"/>
                <w:sz w:val="21"/>
                <w:szCs w:val="21"/>
              </w:rPr>
              <w:t xml:space="preserve">/项</w:t>
            </w:r>
            <w:r>
              <w:rPr>
                <w:spacing w:val="-8"/>
                <w:sz w:val="21"/>
                <w:szCs w:val="21"/>
              </w:rPr>
            </w:r>
            <w:r/>
          </w:p>
          <w:p>
            <w:pPr>
              <w:pStyle w:val="978"/>
              <w:ind w:firstLine="388"/>
              <w:jc w:val="both"/>
              <w:spacing w:before="69" w:line="360" w:lineRule="auto"/>
              <w:rPr>
                <w:spacing w:val="-8"/>
                <w:sz w:val="21"/>
                <w:szCs w:val="21"/>
              </w:rPr>
            </w:pPr>
            <w:r>
              <w:rPr>
                <w:spacing w:val="-8"/>
                <w:sz w:val="21"/>
                <w:szCs w:val="21"/>
              </w:rPr>
            </w:r>
            <w:r/>
          </w:p>
          <w:p>
            <w:pPr>
              <w:pStyle w:val="978"/>
              <w:ind w:firstLine="400"/>
              <w:jc w:val="both"/>
              <w:spacing w:line="360" w:lineRule="auto"/>
              <w:rPr>
                <w:sz w:val="21"/>
                <w:szCs w:val="21"/>
                <w:lang w:eastAsia="zh-CN"/>
              </w:rPr>
            </w:pPr>
            <w:r>
              <w:rPr>
                <w:spacing w:val="-5"/>
                <w:sz w:val="21"/>
                <w:szCs w:val="21"/>
              </w:rPr>
              <w:t xml:space="preserve">投诉扣3</w:t>
            </w:r>
            <w:r>
              <w:rPr>
                <w:spacing w:val="-36"/>
                <w:sz w:val="21"/>
                <w:szCs w:val="21"/>
              </w:rPr>
              <w:t xml:space="preserve"> </w:t>
            </w:r>
            <w:r>
              <w:rPr>
                <w:spacing w:val="-5"/>
                <w:sz w:val="21"/>
                <w:szCs w:val="21"/>
              </w:rPr>
              <w:t xml:space="preserve">分</w:t>
            </w:r>
            <w:r>
              <w:rPr>
                <w:spacing w:val="-6"/>
                <w:sz w:val="21"/>
                <w:szCs w:val="21"/>
              </w:rPr>
              <w:t xml:space="preserve">/</w:t>
            </w:r>
            <w:r>
              <w:rPr>
                <w:rFonts w:hint="eastAsia"/>
                <w:spacing w:val="-6"/>
                <w:sz w:val="21"/>
                <w:szCs w:val="21"/>
                <w:lang w:eastAsia="zh-CN"/>
              </w:rPr>
              <w:t xml:space="preserve">件</w:t>
            </w:r>
            <w:r>
              <w:rPr>
                <w:sz w:val="21"/>
                <w:szCs w:val="21"/>
                <w:lang w:eastAsia="zh-CN"/>
              </w:rPr>
            </w:r>
            <w:r/>
          </w:p>
        </w:tc>
        <w:tc>
          <w:tcPr>
            <w:tcW w:w="1608" w:type="dxa"/>
            <w:vAlign w:val="center"/>
            <w:textDirection w:val="lrTb"/>
            <w:noWrap w:val="false"/>
          </w:tcPr>
          <w:p>
            <w:pPr>
              <w:pStyle w:val="978"/>
              <w:ind w:right="100" w:firstLine="400"/>
              <w:jc w:val="both"/>
              <w:spacing w:before="69" w:line="360" w:lineRule="auto"/>
              <w:rPr>
                <w:spacing w:val="-5"/>
                <w:sz w:val="21"/>
                <w:szCs w:val="21"/>
              </w:rPr>
            </w:pPr>
            <w:r>
              <w:rPr>
                <w:spacing w:val="-5"/>
                <w:sz w:val="21"/>
                <w:szCs w:val="21"/>
              </w:rPr>
              <w:t xml:space="preserve">50</w:t>
            </w:r>
            <w:r>
              <w:rPr>
                <w:spacing w:val="-44"/>
                <w:sz w:val="21"/>
                <w:szCs w:val="21"/>
              </w:rPr>
              <w:t xml:space="preserve"> </w:t>
            </w:r>
            <w:r>
              <w:rPr>
                <w:spacing w:val="-5"/>
                <w:sz w:val="21"/>
                <w:szCs w:val="21"/>
              </w:rPr>
              <w:t xml:space="preserve">元/项</w:t>
            </w:r>
            <w:r>
              <w:rPr>
                <w:spacing w:val="-5"/>
                <w:sz w:val="21"/>
                <w:szCs w:val="21"/>
              </w:rPr>
            </w:r>
            <w:r/>
          </w:p>
          <w:p>
            <w:pPr>
              <w:pStyle w:val="978"/>
              <w:ind w:right="100" w:firstLine="400"/>
              <w:jc w:val="both"/>
              <w:spacing w:before="69" w:line="360" w:lineRule="auto"/>
              <w:rPr>
                <w:spacing w:val="-5"/>
                <w:sz w:val="21"/>
                <w:szCs w:val="21"/>
              </w:rPr>
            </w:pPr>
            <w:r>
              <w:rPr>
                <w:spacing w:val="-5"/>
                <w:sz w:val="21"/>
                <w:szCs w:val="21"/>
              </w:rPr>
            </w:r>
            <w:r/>
          </w:p>
          <w:p>
            <w:pPr>
              <w:pStyle w:val="978"/>
              <w:ind w:right="100"/>
              <w:jc w:val="center"/>
              <w:spacing w:before="69" w:line="360" w:lineRule="auto"/>
              <w:rPr>
                <w:sz w:val="21"/>
                <w:szCs w:val="21"/>
                <w:lang w:eastAsia="zh-CN"/>
              </w:rPr>
            </w:pPr>
            <w:r>
              <w:rPr>
                <w:spacing w:val="-6"/>
                <w:sz w:val="21"/>
                <w:szCs w:val="21"/>
              </w:rPr>
              <w:t xml:space="preserve">200</w:t>
            </w:r>
            <w:r>
              <w:rPr>
                <w:spacing w:val="-37"/>
                <w:sz w:val="21"/>
                <w:szCs w:val="21"/>
              </w:rPr>
              <w:t xml:space="preserve"> </w:t>
            </w:r>
            <w:r>
              <w:rPr>
                <w:spacing w:val="-6"/>
                <w:sz w:val="21"/>
                <w:szCs w:val="21"/>
              </w:rPr>
              <w:t xml:space="preserve">元/</w:t>
            </w:r>
            <w:r>
              <w:rPr>
                <w:rFonts w:hint="eastAsia"/>
                <w:spacing w:val="-6"/>
                <w:sz w:val="21"/>
                <w:szCs w:val="21"/>
                <w:lang w:eastAsia="zh-CN"/>
              </w:rPr>
              <w:t xml:space="preserve">件</w:t>
            </w:r>
            <w:r>
              <w:rPr>
                <w:sz w:val="21"/>
                <w:szCs w:val="21"/>
                <w:lang w:eastAsia="zh-CN"/>
              </w:rPr>
            </w:r>
            <w:r/>
          </w:p>
        </w:tc>
        <w:tc>
          <w:tcPr>
            <w:tcW w:w="645" w:type="dxa"/>
            <w:vAlign w:val="top"/>
            <w:textDirection w:val="lrTb"/>
            <w:noWrap w:val="false"/>
          </w:tcPr>
          <w:p>
            <w:pPr>
              <w:pStyle w:val="866"/>
              <w:ind w:firstLine="420"/>
              <w:spacing w:line="360" w:lineRule="auto"/>
            </w:pPr>
            <w:r/>
            <w:r/>
          </w:p>
        </w:tc>
      </w:tr>
      <w:tr>
        <w:trPr>
          <w:trHeight w:val="629"/>
        </w:trPr>
        <w:tc>
          <w:tcPr>
            <w:tcW w:w="554" w:type="dxa"/>
            <w:vAlign w:val="center"/>
            <w:textDirection w:val="lrTb"/>
            <w:noWrap w:val="false"/>
          </w:tcPr>
          <w:p>
            <w:pPr>
              <w:pStyle w:val="866"/>
              <w:jc w:val="center"/>
              <w:spacing w:before="222" w:line="360" w:lineRule="auto"/>
              <w:rPr>
                <w:rFonts w:ascii="宋体" w:hAnsi="宋体" w:eastAsia="宋体" w:cs="宋体"/>
                <w:b/>
                <w:bCs/>
                <w:sz w:val="18"/>
                <w:szCs w:val="18"/>
                <w:lang w:eastAsia="zh-CN"/>
              </w:rPr>
            </w:pPr>
            <w:r>
              <w:rPr>
                <w:rFonts w:hint="eastAsia" w:ascii="宋体" w:hAnsi="宋体" w:eastAsia="宋体" w:cs="宋体"/>
                <w:b/>
                <w:bCs/>
                <w:sz w:val="18"/>
                <w:szCs w:val="18"/>
                <w:lang w:eastAsia="zh-CN"/>
              </w:rPr>
              <w:t xml:space="preserve">7</w:t>
            </w:r>
            <w:r>
              <w:rPr>
                <w:rFonts w:ascii="宋体" w:hAnsi="宋体" w:eastAsia="宋体" w:cs="宋体"/>
                <w:b/>
                <w:bCs/>
                <w:sz w:val="18"/>
                <w:szCs w:val="18"/>
                <w:lang w:eastAsia="zh-CN"/>
              </w:rPr>
            </w:r>
            <w:r/>
          </w:p>
        </w:tc>
        <w:tc>
          <w:tcPr>
            <w:tcW w:w="4620" w:type="dxa"/>
            <w:vAlign w:val="top"/>
            <w:textDirection w:val="lrTb"/>
            <w:noWrap w:val="false"/>
          </w:tcPr>
          <w:p>
            <w:pPr>
              <w:pStyle w:val="978"/>
              <w:ind w:right="42" w:firstLine="372"/>
              <w:spacing w:before="53" w:line="360" w:lineRule="auto"/>
              <w:rPr>
                <w:sz w:val="21"/>
                <w:szCs w:val="21"/>
              </w:rPr>
            </w:pPr>
            <w:r>
              <w:rPr>
                <w:spacing w:val="-12"/>
                <w:sz w:val="21"/>
                <w:szCs w:val="21"/>
              </w:rPr>
              <w:t xml:space="preserve">对于外来人员，</w:t>
            </w:r>
            <w:r>
              <w:rPr>
                <w:rFonts w:hint="eastAsia"/>
                <w:spacing w:val="-12"/>
                <w:sz w:val="21"/>
                <w:szCs w:val="21"/>
                <w:lang w:eastAsia="zh-CN"/>
              </w:rPr>
              <w:t xml:space="preserve">各物管站</w:t>
            </w:r>
            <w:r>
              <w:rPr>
                <w:spacing w:val="-12"/>
                <w:sz w:val="21"/>
                <w:szCs w:val="21"/>
              </w:rPr>
              <w:t xml:space="preserve">禁止留宿</w:t>
            </w:r>
            <w:r>
              <w:rPr>
                <w:rFonts w:hint="eastAsia"/>
                <w:spacing w:val="-12"/>
                <w:sz w:val="21"/>
                <w:szCs w:val="21"/>
                <w:lang w:eastAsia="zh-CN"/>
              </w:rPr>
              <w:t xml:space="preserve">。</w:t>
            </w:r>
            <w:r>
              <w:rPr>
                <w:spacing w:val="-12"/>
                <w:sz w:val="21"/>
                <w:szCs w:val="21"/>
              </w:rPr>
              <w:t xml:space="preserve">如确需留宿的</w:t>
            </w:r>
            <w:r>
              <w:rPr>
                <w:rFonts w:hint="eastAsia"/>
                <w:spacing w:val="-12"/>
                <w:sz w:val="21"/>
                <w:szCs w:val="21"/>
                <w:lang w:eastAsia="zh-CN"/>
              </w:rPr>
              <w:t xml:space="preserve">，</w:t>
            </w:r>
            <w:r>
              <w:rPr>
                <w:spacing w:val="-2"/>
                <w:sz w:val="21"/>
                <w:szCs w:val="21"/>
              </w:rPr>
              <w:t xml:space="preserve">必须经</w:t>
            </w:r>
            <w:r>
              <w:rPr>
                <w:rFonts w:hint="eastAsia"/>
                <w:spacing w:val="-1"/>
                <w:sz w:val="21"/>
                <w:szCs w:val="21"/>
                <w:lang w:eastAsia="zh-CN"/>
              </w:rPr>
              <w:t xml:space="preserve">学生社区教育管理服务中心领导</w:t>
            </w:r>
            <w:r>
              <w:rPr>
                <w:spacing w:val="-2"/>
                <w:sz w:val="21"/>
                <w:szCs w:val="21"/>
              </w:rPr>
              <w:t xml:space="preserve">同意。</w:t>
            </w:r>
            <w:r>
              <w:rPr>
                <w:sz w:val="21"/>
                <w:szCs w:val="21"/>
              </w:rPr>
            </w:r>
            <w:r/>
          </w:p>
        </w:tc>
        <w:tc>
          <w:tcPr>
            <w:tcW w:w="5349" w:type="dxa"/>
            <w:vAlign w:val="top"/>
            <w:textDirection w:val="lrTb"/>
            <w:noWrap w:val="false"/>
          </w:tcPr>
          <w:p>
            <w:pPr>
              <w:pStyle w:val="978"/>
              <w:ind w:firstLine="412"/>
              <w:spacing w:before="205" w:line="360" w:lineRule="auto"/>
              <w:rPr>
                <w:sz w:val="21"/>
                <w:szCs w:val="21"/>
              </w:rPr>
            </w:pPr>
            <w:r>
              <w:rPr>
                <w:spacing w:val="-2"/>
                <w:sz w:val="21"/>
                <w:szCs w:val="21"/>
              </w:rPr>
              <w:t xml:space="preserve">禁止外来人员留宿</w:t>
            </w:r>
            <w:r>
              <w:rPr>
                <w:sz w:val="21"/>
                <w:szCs w:val="21"/>
              </w:rPr>
            </w:r>
            <w:r/>
          </w:p>
        </w:tc>
        <w:tc>
          <w:tcPr>
            <w:tcW w:w="1438" w:type="dxa"/>
            <w:vAlign w:val="center"/>
            <w:textDirection w:val="lrTb"/>
            <w:noWrap w:val="false"/>
          </w:tcPr>
          <w:p>
            <w:pPr>
              <w:pStyle w:val="978"/>
              <w:ind w:firstLine="380"/>
              <w:jc w:val="both"/>
              <w:spacing w:before="205" w:line="360" w:lineRule="auto"/>
              <w:rPr>
                <w:sz w:val="21"/>
                <w:szCs w:val="21"/>
              </w:rPr>
            </w:pPr>
            <w:r>
              <w:rPr>
                <w:spacing w:val="-10"/>
                <w:sz w:val="21"/>
                <w:szCs w:val="21"/>
              </w:rPr>
              <w:t xml:space="preserve">5</w:t>
            </w:r>
            <w:r>
              <w:rPr>
                <w:spacing w:val="-36"/>
                <w:sz w:val="21"/>
                <w:szCs w:val="21"/>
              </w:rPr>
              <w:t xml:space="preserve"> </w:t>
            </w:r>
            <w:r>
              <w:rPr>
                <w:spacing w:val="-10"/>
                <w:sz w:val="21"/>
                <w:szCs w:val="21"/>
              </w:rPr>
              <w:t xml:space="preserve">分/次</w:t>
            </w:r>
            <w:r>
              <w:rPr>
                <w:sz w:val="21"/>
                <w:szCs w:val="21"/>
              </w:rPr>
            </w:r>
            <w:r/>
          </w:p>
        </w:tc>
        <w:tc>
          <w:tcPr>
            <w:tcW w:w="1608" w:type="dxa"/>
            <w:vAlign w:val="center"/>
            <w:textDirection w:val="lrTb"/>
            <w:noWrap w:val="false"/>
          </w:tcPr>
          <w:p>
            <w:pPr>
              <w:pStyle w:val="978"/>
              <w:ind w:firstLine="404"/>
              <w:jc w:val="both"/>
              <w:spacing w:before="174" w:line="360" w:lineRule="auto"/>
              <w:rPr>
                <w:sz w:val="21"/>
                <w:szCs w:val="21"/>
              </w:rPr>
            </w:pPr>
            <w:r>
              <w:rPr>
                <w:spacing w:val="-4"/>
                <w:sz w:val="21"/>
                <w:szCs w:val="21"/>
              </w:rPr>
              <w:t xml:space="preserve">1000/次</w:t>
            </w:r>
            <w:r>
              <w:rPr>
                <w:sz w:val="21"/>
                <w:szCs w:val="21"/>
              </w:rPr>
            </w:r>
            <w:r/>
          </w:p>
        </w:tc>
        <w:tc>
          <w:tcPr>
            <w:tcW w:w="645" w:type="dxa"/>
            <w:vAlign w:val="top"/>
            <w:textDirection w:val="lrTb"/>
            <w:noWrap w:val="false"/>
          </w:tcPr>
          <w:p>
            <w:pPr>
              <w:pStyle w:val="866"/>
              <w:ind w:firstLine="420"/>
              <w:spacing w:line="360" w:lineRule="auto"/>
            </w:pPr>
            <w:r/>
            <w:r/>
          </w:p>
        </w:tc>
      </w:tr>
      <w:tr>
        <w:trPr>
          <w:trHeight w:val="748"/>
        </w:trPr>
        <w:tc>
          <w:tcPr>
            <w:tcW w:w="554" w:type="dxa"/>
            <w:vAlign w:val="center"/>
            <w:textDirection w:val="lrTb"/>
            <w:noWrap w:val="false"/>
          </w:tcPr>
          <w:p>
            <w:pPr>
              <w:pStyle w:val="866"/>
              <w:ind w:firstLine="422"/>
              <w:jc w:val="center"/>
              <w:spacing w:line="360" w:lineRule="auto"/>
              <w:rPr>
                <w:b/>
                <w:bCs/>
              </w:rPr>
            </w:pPr>
            <w:r>
              <w:rPr>
                <w:b/>
                <w:bCs/>
              </w:rPr>
            </w:r>
            <w:r/>
          </w:p>
          <w:p>
            <w:pPr>
              <w:pStyle w:val="866"/>
              <w:jc w:val="center"/>
              <w:spacing w:before="59" w:line="360" w:lineRule="auto"/>
              <w:rPr>
                <w:rFonts w:ascii="宋体" w:hAnsi="宋体" w:eastAsia="宋体" w:cs="宋体"/>
                <w:b/>
                <w:bCs/>
                <w:sz w:val="18"/>
                <w:szCs w:val="18"/>
                <w:lang w:eastAsia="zh-CN"/>
              </w:rPr>
            </w:pPr>
            <w:r>
              <w:rPr>
                <w:rFonts w:hint="eastAsia" w:ascii="宋体" w:hAnsi="宋体" w:eastAsia="宋体" w:cs="宋体"/>
                <w:b/>
                <w:bCs/>
                <w:sz w:val="18"/>
                <w:szCs w:val="18"/>
                <w:lang w:eastAsia="zh-CN"/>
              </w:rPr>
              <w:t xml:space="preserve">8</w:t>
            </w:r>
            <w:r>
              <w:rPr>
                <w:rFonts w:ascii="宋体" w:hAnsi="宋体" w:eastAsia="宋体" w:cs="宋体"/>
                <w:b/>
                <w:bCs/>
                <w:sz w:val="18"/>
                <w:szCs w:val="18"/>
                <w:lang w:eastAsia="zh-CN"/>
              </w:rPr>
            </w:r>
            <w:r/>
          </w:p>
        </w:tc>
        <w:tc>
          <w:tcPr>
            <w:tcW w:w="4620" w:type="dxa"/>
            <w:vAlign w:val="center"/>
            <w:textDirection w:val="lrTb"/>
            <w:noWrap w:val="false"/>
          </w:tcPr>
          <w:p>
            <w:pPr>
              <w:pStyle w:val="978"/>
              <w:ind w:right="103" w:firstLine="396"/>
              <w:jc w:val="both"/>
              <w:spacing w:before="16" w:line="360" w:lineRule="auto"/>
              <w:rPr>
                <w:sz w:val="21"/>
                <w:szCs w:val="21"/>
              </w:rPr>
            </w:pPr>
            <w:r>
              <w:rPr>
                <w:spacing w:val="-6"/>
                <w:sz w:val="21"/>
                <w:szCs w:val="21"/>
              </w:rPr>
              <w:t xml:space="preserve">在学生</w:t>
            </w:r>
            <w:r>
              <w:rPr>
                <w:rFonts w:hint="eastAsia"/>
                <w:spacing w:val="-6"/>
                <w:sz w:val="21"/>
                <w:szCs w:val="21"/>
                <w:lang w:eastAsia="zh-CN"/>
              </w:rPr>
              <w:t xml:space="preserve">进入学生公寓的</w:t>
            </w:r>
            <w:r>
              <w:rPr>
                <w:spacing w:val="-6"/>
                <w:sz w:val="21"/>
                <w:szCs w:val="21"/>
              </w:rPr>
              <w:t xml:space="preserve">高峰</w:t>
            </w:r>
            <w:r>
              <w:rPr>
                <w:rFonts w:hint="eastAsia"/>
                <w:spacing w:val="-6"/>
                <w:sz w:val="21"/>
                <w:szCs w:val="21"/>
                <w:lang w:eastAsia="zh-CN"/>
              </w:rPr>
              <w:t xml:space="preserve">时段</w:t>
            </w:r>
            <w:r>
              <w:rPr>
                <w:spacing w:val="-6"/>
                <w:sz w:val="21"/>
                <w:szCs w:val="21"/>
              </w:rPr>
              <w:t xml:space="preserve">，</w:t>
            </w:r>
            <w:r>
              <w:rPr>
                <w:rFonts w:hint="eastAsia"/>
                <w:spacing w:val="-6"/>
                <w:sz w:val="21"/>
                <w:szCs w:val="21"/>
                <w:lang w:eastAsia="zh-CN"/>
              </w:rPr>
              <w:t xml:space="preserve">两名物业</w:t>
            </w:r>
            <w:r>
              <w:rPr>
                <w:spacing w:val="-5"/>
                <w:sz w:val="21"/>
                <w:szCs w:val="21"/>
              </w:rPr>
              <w:t xml:space="preserve">管理员必须在</w:t>
            </w:r>
            <w:r>
              <w:rPr>
                <w:rFonts w:hint="eastAsia"/>
                <w:spacing w:val="-5"/>
                <w:sz w:val="21"/>
                <w:szCs w:val="21"/>
                <w:lang w:eastAsia="zh-CN"/>
              </w:rPr>
              <w:t xml:space="preserve">一楼物管站大厅站立值班，随时处理突发事件，确保学生进出有序</w:t>
            </w:r>
            <w:r>
              <w:rPr>
                <w:spacing w:val="-5"/>
                <w:sz w:val="21"/>
                <w:szCs w:val="21"/>
              </w:rPr>
              <w:t xml:space="preserve">。</w:t>
            </w:r>
            <w:r>
              <w:rPr>
                <w:sz w:val="21"/>
                <w:szCs w:val="21"/>
              </w:rPr>
            </w:r>
            <w:r/>
          </w:p>
        </w:tc>
        <w:tc>
          <w:tcPr>
            <w:tcW w:w="5349" w:type="dxa"/>
            <w:vAlign w:val="top"/>
            <w:textDirection w:val="lrTb"/>
            <w:noWrap w:val="false"/>
          </w:tcPr>
          <w:p>
            <w:pPr>
              <w:pStyle w:val="978"/>
              <w:ind w:firstLine="416"/>
              <w:spacing w:before="134" w:line="360" w:lineRule="auto"/>
              <w:rPr>
                <w:sz w:val="21"/>
                <w:szCs w:val="21"/>
                <w:lang w:eastAsia="zh-CN"/>
              </w:rPr>
            </w:pPr>
            <w:r>
              <w:rPr>
                <w:spacing w:val="-1"/>
                <w:sz w:val="21"/>
                <w:szCs w:val="21"/>
              </w:rPr>
              <w:t xml:space="preserve">高峰时段</w:t>
            </w:r>
            <w:r>
              <w:rPr>
                <w:rFonts w:hint="eastAsia"/>
                <w:spacing w:val="-1"/>
                <w:sz w:val="21"/>
                <w:szCs w:val="21"/>
                <w:lang w:eastAsia="zh-CN"/>
              </w:rPr>
              <w:t xml:space="preserve">为</w:t>
            </w:r>
            <w:r>
              <w:rPr>
                <w:spacing w:val="-1"/>
                <w:sz w:val="21"/>
                <w:szCs w:val="21"/>
              </w:rPr>
              <w:t xml:space="preserve">：7:40-8:10、11:20-11:50、</w:t>
            </w:r>
            <w:r>
              <w:rPr>
                <w:spacing w:val="-3"/>
                <w:sz w:val="21"/>
                <w:szCs w:val="21"/>
              </w:rPr>
              <w:t xml:space="preserve">16:00-16:30、20:50-21:20</w:t>
            </w:r>
            <w:r>
              <w:rPr>
                <w:rFonts w:hint="eastAsia"/>
                <w:spacing w:val="-3"/>
                <w:sz w:val="21"/>
                <w:szCs w:val="21"/>
                <w:lang w:eastAsia="zh-CN"/>
              </w:rPr>
              <w:t xml:space="preserve">。</w:t>
            </w:r>
            <w:r>
              <w:rPr>
                <w:sz w:val="21"/>
                <w:szCs w:val="21"/>
                <w:lang w:eastAsia="zh-CN"/>
              </w:rPr>
            </w:r>
            <w:r/>
          </w:p>
        </w:tc>
        <w:tc>
          <w:tcPr>
            <w:tcW w:w="1438" w:type="dxa"/>
            <w:vAlign w:val="center"/>
            <w:textDirection w:val="lrTb"/>
            <w:noWrap w:val="false"/>
          </w:tcPr>
          <w:p>
            <w:pPr>
              <w:pStyle w:val="978"/>
              <w:ind w:right="101" w:firstLine="384"/>
              <w:jc w:val="both"/>
              <w:spacing w:before="134" w:line="360" w:lineRule="auto"/>
              <w:rPr>
                <w:sz w:val="21"/>
                <w:szCs w:val="21"/>
              </w:rPr>
            </w:pPr>
            <w:r>
              <w:rPr>
                <w:spacing w:val="-9"/>
                <w:sz w:val="21"/>
                <w:szCs w:val="21"/>
              </w:rPr>
              <w:t xml:space="preserve">1</w:t>
            </w:r>
            <w:r>
              <w:rPr>
                <w:spacing w:val="-36"/>
                <w:sz w:val="21"/>
                <w:szCs w:val="21"/>
              </w:rPr>
              <w:t xml:space="preserve"> </w:t>
            </w:r>
            <w:r>
              <w:rPr>
                <w:spacing w:val="-9"/>
                <w:sz w:val="21"/>
                <w:szCs w:val="21"/>
              </w:rPr>
              <w:t xml:space="preserve">分</w:t>
            </w:r>
            <w:r>
              <w:rPr>
                <w:spacing w:val="-10"/>
                <w:sz w:val="21"/>
                <w:szCs w:val="21"/>
              </w:rPr>
              <w:t xml:space="preserve">/次</w:t>
            </w:r>
            <w:r>
              <w:rPr>
                <w:sz w:val="21"/>
                <w:szCs w:val="21"/>
              </w:rPr>
            </w:r>
            <w:r/>
          </w:p>
        </w:tc>
        <w:tc>
          <w:tcPr>
            <w:tcW w:w="1608" w:type="dxa"/>
            <w:vAlign w:val="center"/>
            <w:textDirection w:val="lrTb"/>
            <w:noWrap w:val="false"/>
          </w:tcPr>
          <w:p>
            <w:pPr>
              <w:pStyle w:val="978"/>
              <w:ind w:right="100" w:firstLine="400"/>
              <w:jc w:val="both"/>
              <w:spacing w:before="69" w:line="360" w:lineRule="auto"/>
              <w:rPr>
                <w:rFonts w:ascii="宋体" w:hAnsi="宋体" w:eastAsia="宋体" w:cs="宋体"/>
                <w:sz w:val="18"/>
                <w:szCs w:val="18"/>
              </w:rPr>
            </w:pPr>
            <w:r>
              <w:rPr>
                <w:spacing w:val="-5"/>
                <w:sz w:val="21"/>
                <w:szCs w:val="21"/>
              </w:rPr>
              <w:t xml:space="preserve">50</w:t>
            </w:r>
            <w:r>
              <w:rPr>
                <w:spacing w:val="-44"/>
                <w:sz w:val="21"/>
                <w:szCs w:val="21"/>
              </w:rPr>
              <w:t xml:space="preserve"> </w:t>
            </w:r>
            <w:r>
              <w:rPr>
                <w:spacing w:val="-5"/>
                <w:sz w:val="21"/>
                <w:szCs w:val="21"/>
              </w:rPr>
              <w:t xml:space="preserve">元/</w:t>
            </w:r>
            <w:r>
              <w:rPr>
                <w:rFonts w:hint="eastAsia"/>
                <w:spacing w:val="-5"/>
                <w:sz w:val="21"/>
                <w:szCs w:val="21"/>
                <w:lang w:eastAsia="zh-CN"/>
              </w:rPr>
              <w:t xml:space="preserve">次</w:t>
            </w:r>
            <w:r>
              <w:rPr>
                <w:rFonts w:ascii="宋体" w:hAnsi="宋体" w:eastAsia="宋体" w:cs="宋体"/>
                <w:sz w:val="18"/>
                <w:szCs w:val="18"/>
              </w:rPr>
            </w:r>
            <w:r/>
          </w:p>
        </w:tc>
        <w:tc>
          <w:tcPr>
            <w:tcW w:w="645" w:type="dxa"/>
            <w:vAlign w:val="top"/>
            <w:textDirection w:val="lrTb"/>
            <w:noWrap w:val="false"/>
          </w:tcPr>
          <w:p>
            <w:pPr>
              <w:pStyle w:val="866"/>
              <w:ind w:firstLine="420"/>
              <w:spacing w:line="360" w:lineRule="auto"/>
            </w:pPr>
            <w:r/>
            <w:r/>
          </w:p>
        </w:tc>
      </w:tr>
      <w:tr>
        <w:trPr>
          <w:trHeight w:val="1230"/>
        </w:trPr>
        <w:tc>
          <w:tcPr>
            <w:tcW w:w="554" w:type="dxa"/>
            <w:vAlign w:val="center"/>
            <w:textDirection w:val="lrTb"/>
            <w:noWrap w:val="false"/>
          </w:tcPr>
          <w:p>
            <w:pPr>
              <w:pStyle w:val="866"/>
              <w:jc w:val="center"/>
              <w:spacing w:before="58" w:line="360" w:lineRule="auto"/>
              <w:rPr>
                <w:rFonts w:ascii="宋体" w:hAnsi="宋体" w:eastAsia="宋体" w:cs="宋体"/>
                <w:b/>
                <w:bCs/>
                <w:sz w:val="18"/>
                <w:szCs w:val="18"/>
                <w:lang w:eastAsia="zh-CN"/>
              </w:rPr>
            </w:pPr>
            <w:r>
              <w:rPr>
                <w:rFonts w:hint="eastAsia" w:ascii="宋体" w:hAnsi="宋体" w:eastAsia="宋体" w:cs="宋体"/>
                <w:b/>
                <w:bCs/>
                <w:sz w:val="18"/>
                <w:szCs w:val="18"/>
                <w:lang w:eastAsia="zh-CN"/>
              </w:rPr>
              <w:t xml:space="preserve">9</w:t>
            </w:r>
            <w:r>
              <w:rPr>
                <w:rFonts w:ascii="宋体" w:hAnsi="宋体" w:eastAsia="宋体" w:cs="宋体"/>
                <w:b/>
                <w:bCs/>
                <w:sz w:val="18"/>
                <w:szCs w:val="18"/>
                <w:lang w:eastAsia="zh-CN"/>
              </w:rPr>
            </w:r>
            <w:r/>
          </w:p>
        </w:tc>
        <w:tc>
          <w:tcPr>
            <w:tcW w:w="4620" w:type="dxa"/>
            <w:vAlign w:val="center"/>
            <w:textDirection w:val="lrTb"/>
            <w:noWrap w:val="false"/>
          </w:tcPr>
          <w:p>
            <w:pPr>
              <w:pStyle w:val="978"/>
              <w:ind w:right="106" w:firstLine="416"/>
              <w:spacing w:before="14" w:line="360" w:lineRule="auto"/>
              <w:rPr>
                <w:sz w:val="21"/>
                <w:szCs w:val="21"/>
              </w:rPr>
            </w:pPr>
            <w:r>
              <w:rPr>
                <w:rFonts w:hint="eastAsia"/>
                <w:spacing w:val="-1"/>
                <w:sz w:val="21"/>
                <w:szCs w:val="21"/>
                <w:lang w:eastAsia="zh-CN"/>
              </w:rPr>
              <w:t xml:space="preserve">做好学生</w:t>
            </w:r>
            <w:r>
              <w:rPr>
                <w:spacing w:val="-1"/>
                <w:sz w:val="21"/>
                <w:szCs w:val="21"/>
              </w:rPr>
              <w:t xml:space="preserve">公寓</w:t>
            </w:r>
            <w:r>
              <w:rPr>
                <w:rFonts w:hint="eastAsia"/>
                <w:spacing w:val="-1"/>
                <w:sz w:val="21"/>
                <w:szCs w:val="21"/>
                <w:lang w:eastAsia="zh-CN"/>
              </w:rPr>
              <w:t xml:space="preserve">楼</w:t>
            </w:r>
            <w:r>
              <w:rPr>
                <w:spacing w:val="-1"/>
                <w:sz w:val="21"/>
                <w:szCs w:val="21"/>
              </w:rPr>
              <w:t xml:space="preserve">内及公寓</w:t>
            </w:r>
            <w:r>
              <w:rPr>
                <w:rFonts w:hint="eastAsia"/>
                <w:spacing w:val="-1"/>
                <w:sz w:val="21"/>
                <w:szCs w:val="21"/>
                <w:lang w:eastAsia="zh-CN"/>
              </w:rPr>
              <w:t xml:space="preserve">楼</w:t>
            </w:r>
            <w:r>
              <w:rPr>
                <w:spacing w:val="-1"/>
                <w:sz w:val="21"/>
                <w:szCs w:val="21"/>
              </w:rPr>
              <w:t xml:space="preserve">周遍环境</w:t>
            </w:r>
            <w:r>
              <w:rPr>
                <w:rFonts w:hint="eastAsia"/>
                <w:spacing w:val="-1"/>
                <w:sz w:val="21"/>
                <w:szCs w:val="21"/>
                <w:lang w:eastAsia="zh-CN"/>
              </w:rPr>
              <w:t xml:space="preserve">的</w:t>
            </w:r>
            <w:r>
              <w:rPr>
                <w:spacing w:val="-1"/>
                <w:sz w:val="21"/>
                <w:szCs w:val="21"/>
              </w:rPr>
              <w:t xml:space="preserve">卫生</w:t>
            </w:r>
            <w:r>
              <w:rPr>
                <w:rFonts w:hint="eastAsia"/>
                <w:spacing w:val="-1"/>
                <w:sz w:val="21"/>
                <w:szCs w:val="21"/>
                <w:lang w:eastAsia="zh-CN"/>
              </w:rPr>
              <w:t xml:space="preserve">保洁工作，</w:t>
            </w:r>
            <w:r>
              <w:rPr>
                <w:spacing w:val="-1"/>
                <w:sz w:val="21"/>
                <w:szCs w:val="21"/>
              </w:rPr>
              <w:t xml:space="preserve">公寓</w:t>
            </w:r>
            <w:r>
              <w:rPr>
                <w:rFonts w:hint="eastAsia"/>
                <w:spacing w:val="-1"/>
                <w:sz w:val="21"/>
                <w:szCs w:val="21"/>
                <w:lang w:eastAsia="zh-CN"/>
              </w:rPr>
              <w:t xml:space="preserve">楼周边的范围包括楼前、楼后道路以内、公寓楼门前及垃圾桶四周等区域</w:t>
            </w:r>
            <w:r>
              <w:rPr>
                <w:rFonts w:hint="eastAsia"/>
                <w:spacing w:val="3"/>
                <w:sz w:val="21"/>
                <w:szCs w:val="21"/>
                <w:lang w:eastAsia="zh-CN"/>
              </w:rPr>
              <w:t xml:space="preserve">。如</w:t>
            </w:r>
            <w:r>
              <w:rPr>
                <w:spacing w:val="-6"/>
                <w:sz w:val="21"/>
                <w:szCs w:val="21"/>
              </w:rPr>
              <w:t xml:space="preserve">卫生打扫不到位，学校有权</w:t>
            </w:r>
            <w:r>
              <w:rPr>
                <w:rFonts w:hint="eastAsia"/>
                <w:sz w:val="21"/>
                <w:szCs w:val="21"/>
              </w:rPr>
              <w:t xml:space="preserve">按每次</w:t>
            </w:r>
            <w:r>
              <w:rPr>
                <w:rFonts w:hint="eastAsia"/>
                <w:sz w:val="21"/>
                <w:szCs w:val="21"/>
                <w:lang w:eastAsia="zh-CN"/>
              </w:rPr>
              <w:t xml:space="preserve">壹佰元的标准</w:t>
            </w:r>
            <w:r>
              <w:rPr>
                <w:rFonts w:hint="eastAsia"/>
                <w:sz w:val="21"/>
                <w:szCs w:val="21"/>
              </w:rPr>
              <w:t xml:space="preserve">进行</w:t>
            </w:r>
            <w:r>
              <w:rPr>
                <w:rFonts w:hint="eastAsia"/>
                <w:sz w:val="21"/>
                <w:szCs w:val="21"/>
                <w:lang w:eastAsia="zh-CN"/>
              </w:rPr>
              <w:t xml:space="preserve">扣款</w:t>
            </w:r>
            <w:r>
              <w:rPr>
                <w:rFonts w:hint="eastAsia"/>
                <w:sz w:val="21"/>
                <w:szCs w:val="21"/>
              </w:rPr>
              <w:t xml:space="preserve">处罚。</w:t>
            </w:r>
            <w:r>
              <w:rPr>
                <w:sz w:val="21"/>
                <w:szCs w:val="21"/>
              </w:rPr>
            </w:r>
            <w:r/>
          </w:p>
        </w:tc>
        <w:tc>
          <w:tcPr>
            <w:tcW w:w="5349" w:type="dxa"/>
            <w:vAlign w:val="top"/>
            <w:textDirection w:val="lrTb"/>
            <w:noWrap w:val="false"/>
          </w:tcPr>
          <w:p>
            <w:pPr>
              <w:pStyle w:val="978"/>
              <w:ind w:right="100" w:firstLine="408"/>
              <w:jc w:val="both"/>
              <w:spacing w:before="207" w:line="360" w:lineRule="auto"/>
              <w:rPr>
                <w:sz w:val="21"/>
                <w:szCs w:val="21"/>
              </w:rPr>
            </w:pPr>
            <w:r>
              <w:rPr>
                <w:rFonts w:hint="eastAsia"/>
                <w:spacing w:val="-3"/>
                <w:sz w:val="21"/>
                <w:szCs w:val="21"/>
                <w:lang w:eastAsia="zh-CN"/>
              </w:rPr>
              <w:t xml:space="preserve">保洁员每天上、下午对学生公寓楼内、外卫生各进行一次彻底清扫，及时把垃圾运送到楼下垃圾桶，上班期间不得从事与卫生保洁无关的工作。保洁员下班后，公寓楼的保洁工作由物业管理员接管，务必使公寓楼</w:t>
            </w:r>
            <w:r>
              <w:rPr>
                <w:rFonts w:hint="eastAsia"/>
                <w:spacing w:val="-4"/>
                <w:sz w:val="21"/>
                <w:szCs w:val="21"/>
                <w:lang w:eastAsia="zh-CN"/>
              </w:rPr>
              <w:t xml:space="preserve">全天保持整洁卫生</w:t>
            </w:r>
            <w:r>
              <w:rPr>
                <w:spacing w:val="-1"/>
                <w:sz w:val="21"/>
                <w:szCs w:val="21"/>
              </w:rPr>
              <w:t xml:space="preserve">。</w:t>
            </w:r>
            <w:r>
              <w:rPr>
                <w:sz w:val="21"/>
                <w:szCs w:val="21"/>
              </w:rPr>
            </w:r>
            <w:r/>
          </w:p>
        </w:tc>
        <w:tc>
          <w:tcPr>
            <w:tcW w:w="1438" w:type="dxa"/>
            <w:vAlign w:val="center"/>
            <w:textDirection w:val="lrTb"/>
            <w:noWrap w:val="false"/>
          </w:tcPr>
          <w:p>
            <w:pPr>
              <w:pStyle w:val="978"/>
              <w:ind w:firstLine="404"/>
              <w:jc w:val="both"/>
              <w:spacing w:before="68" w:line="360" w:lineRule="auto"/>
              <w:rPr>
                <w:spacing w:val="-4"/>
                <w:sz w:val="21"/>
                <w:szCs w:val="21"/>
              </w:rPr>
            </w:pPr>
            <w:r>
              <w:rPr>
                <w:spacing w:val="-4"/>
                <w:sz w:val="21"/>
                <w:szCs w:val="21"/>
              </w:rPr>
              <w:t xml:space="preserve">2 分/次</w:t>
            </w:r>
            <w:r>
              <w:rPr>
                <w:spacing w:val="-4"/>
                <w:sz w:val="21"/>
                <w:szCs w:val="21"/>
              </w:rPr>
            </w:r>
            <w:r/>
          </w:p>
        </w:tc>
        <w:tc>
          <w:tcPr>
            <w:tcW w:w="1608" w:type="dxa"/>
            <w:vAlign w:val="center"/>
            <w:textDirection w:val="lrTb"/>
            <w:noWrap w:val="false"/>
          </w:tcPr>
          <w:p>
            <w:pPr>
              <w:pStyle w:val="866"/>
              <w:ind w:firstLine="404"/>
              <w:jc w:val="both"/>
              <w:spacing w:before="58" w:line="360" w:lineRule="auto"/>
              <w:rPr>
                <w:rFonts w:ascii="仿宋" w:hAnsi="仿宋" w:eastAsia="仿宋" w:cs="仿宋"/>
                <w:spacing w:val="-4"/>
              </w:rPr>
            </w:pPr>
            <w:r>
              <w:rPr>
                <w:rFonts w:ascii="仿宋" w:hAnsi="仿宋" w:eastAsia="仿宋" w:cs="仿宋"/>
                <w:spacing w:val="-4"/>
              </w:rPr>
              <w:t xml:space="preserve">100 元/次</w:t>
            </w:r>
            <w:r>
              <w:rPr>
                <w:rFonts w:ascii="仿宋" w:hAnsi="仿宋" w:eastAsia="仿宋" w:cs="仿宋"/>
                <w:spacing w:val="-4"/>
              </w:rPr>
            </w:r>
            <w:r/>
          </w:p>
        </w:tc>
        <w:tc>
          <w:tcPr>
            <w:tcW w:w="645" w:type="dxa"/>
            <w:vAlign w:val="top"/>
            <w:textDirection w:val="lrTb"/>
            <w:noWrap w:val="false"/>
          </w:tcPr>
          <w:p>
            <w:pPr>
              <w:pStyle w:val="866"/>
              <w:ind w:firstLine="420"/>
              <w:spacing w:line="360" w:lineRule="auto"/>
            </w:pPr>
            <w:r/>
            <w:r/>
          </w:p>
        </w:tc>
      </w:tr>
      <w:tr>
        <w:trPr>
          <w:trHeight w:val="716"/>
        </w:trPr>
        <w:tc>
          <w:tcPr>
            <w:tcW w:w="554" w:type="dxa"/>
            <w:vAlign w:val="center"/>
            <w:textDirection w:val="lrTb"/>
            <w:noWrap w:val="false"/>
          </w:tcPr>
          <w:p>
            <w:pPr>
              <w:pStyle w:val="866"/>
              <w:jc w:val="center"/>
              <w:spacing w:before="222" w:line="360" w:lineRule="auto"/>
              <w:rPr>
                <w:rFonts w:ascii="宋体" w:hAnsi="宋体" w:eastAsia="宋体" w:cs="宋体"/>
                <w:b/>
                <w:bCs/>
                <w:sz w:val="18"/>
                <w:szCs w:val="18"/>
                <w:lang w:eastAsia="zh-CN"/>
              </w:rPr>
            </w:pPr>
            <w:r>
              <w:rPr>
                <w:rFonts w:hint="eastAsia" w:ascii="宋体" w:hAnsi="宋体" w:eastAsia="宋体" w:cs="宋体"/>
                <w:b/>
                <w:bCs/>
                <w:sz w:val="18"/>
                <w:szCs w:val="18"/>
                <w:lang w:eastAsia="zh-CN"/>
              </w:rPr>
              <w:t xml:space="preserve">10</w:t>
            </w:r>
            <w:r>
              <w:rPr>
                <w:rFonts w:ascii="宋体" w:hAnsi="宋体" w:eastAsia="宋体" w:cs="宋体"/>
                <w:b/>
                <w:bCs/>
                <w:sz w:val="18"/>
                <w:szCs w:val="18"/>
                <w:lang w:eastAsia="zh-CN"/>
              </w:rPr>
            </w:r>
            <w:r/>
          </w:p>
        </w:tc>
        <w:tc>
          <w:tcPr>
            <w:tcW w:w="4620" w:type="dxa"/>
            <w:vAlign w:val="top"/>
            <w:textDirection w:val="lrTb"/>
            <w:noWrap w:val="false"/>
          </w:tcPr>
          <w:p>
            <w:pPr>
              <w:pStyle w:val="978"/>
              <w:ind w:right="296" w:firstLine="416"/>
              <w:spacing w:before="177" w:line="360" w:lineRule="auto"/>
              <w:rPr>
                <w:sz w:val="21"/>
                <w:szCs w:val="21"/>
                <w:lang w:eastAsia="zh-CN"/>
              </w:rPr>
            </w:pPr>
            <w:r>
              <w:rPr>
                <w:spacing w:val="-1"/>
                <w:sz w:val="21"/>
                <w:szCs w:val="21"/>
              </w:rPr>
              <w:t xml:space="preserve">工作人员上班期间不允许做与工作</w:t>
            </w:r>
            <w:r>
              <w:rPr>
                <w:spacing w:val="-3"/>
                <w:sz w:val="21"/>
                <w:szCs w:val="21"/>
              </w:rPr>
              <w:t xml:space="preserve">无关</w:t>
            </w:r>
            <w:r>
              <w:rPr>
                <w:rFonts w:hint="eastAsia"/>
                <w:spacing w:val="-3"/>
                <w:sz w:val="21"/>
                <w:szCs w:val="21"/>
                <w:lang w:eastAsia="zh-CN"/>
              </w:rPr>
              <w:t xml:space="preserve">的</w:t>
            </w:r>
            <w:r>
              <w:rPr>
                <w:spacing w:val="-3"/>
                <w:sz w:val="21"/>
                <w:szCs w:val="21"/>
              </w:rPr>
              <w:t xml:space="preserve">事</w:t>
            </w:r>
            <w:r>
              <w:rPr>
                <w:rFonts w:hint="eastAsia"/>
                <w:spacing w:val="-3"/>
                <w:sz w:val="21"/>
                <w:szCs w:val="21"/>
                <w:lang w:eastAsia="zh-CN"/>
              </w:rPr>
              <w:t xml:space="preserve">情</w:t>
            </w:r>
            <w:r>
              <w:rPr>
                <w:spacing w:val="-3"/>
                <w:sz w:val="21"/>
                <w:szCs w:val="21"/>
              </w:rPr>
              <w:t xml:space="preserve">，工作人员各司其位</w:t>
            </w:r>
            <w:r>
              <w:rPr>
                <w:rFonts w:hint="eastAsia"/>
                <w:spacing w:val="-3"/>
                <w:sz w:val="21"/>
                <w:szCs w:val="21"/>
                <w:lang w:eastAsia="zh-CN"/>
              </w:rPr>
              <w:t xml:space="preserve">。</w:t>
            </w:r>
            <w:r>
              <w:rPr>
                <w:sz w:val="21"/>
                <w:szCs w:val="21"/>
                <w:lang w:eastAsia="zh-CN"/>
              </w:rPr>
            </w:r>
            <w:r/>
          </w:p>
        </w:tc>
        <w:tc>
          <w:tcPr>
            <w:tcW w:w="5349" w:type="dxa"/>
            <w:vAlign w:val="top"/>
            <w:textDirection w:val="lrTb"/>
            <w:noWrap w:val="false"/>
          </w:tcPr>
          <w:p>
            <w:pPr>
              <w:pStyle w:val="978"/>
              <w:ind w:firstLine="412"/>
              <w:spacing w:before="297" w:line="360" w:lineRule="auto"/>
              <w:rPr>
                <w:sz w:val="21"/>
                <w:szCs w:val="21"/>
                <w:lang w:eastAsia="zh-CN"/>
              </w:rPr>
            </w:pPr>
            <w:r>
              <w:rPr>
                <w:rFonts w:hint="eastAsia"/>
                <w:spacing w:val="-2"/>
                <w:sz w:val="21"/>
                <w:szCs w:val="21"/>
                <w:lang w:eastAsia="zh-CN"/>
              </w:rPr>
              <w:t xml:space="preserve">上班期间</w:t>
            </w:r>
            <w:r>
              <w:rPr>
                <w:spacing w:val="-2"/>
                <w:sz w:val="21"/>
                <w:szCs w:val="21"/>
              </w:rPr>
              <w:t xml:space="preserve">不</w:t>
            </w:r>
            <w:r>
              <w:rPr>
                <w:rFonts w:hint="eastAsia"/>
                <w:spacing w:val="-2"/>
                <w:sz w:val="21"/>
                <w:szCs w:val="21"/>
                <w:lang w:eastAsia="zh-CN"/>
              </w:rPr>
              <w:t xml:space="preserve">得出现串岗、</w:t>
            </w:r>
            <w:r>
              <w:rPr>
                <w:spacing w:val="-2"/>
                <w:sz w:val="21"/>
                <w:szCs w:val="21"/>
              </w:rPr>
              <w:t xml:space="preserve">闲谈、</w:t>
            </w:r>
            <w:r>
              <w:rPr>
                <w:rFonts w:hint="eastAsia"/>
                <w:spacing w:val="-2"/>
                <w:sz w:val="21"/>
                <w:szCs w:val="21"/>
                <w:lang w:eastAsia="zh-CN"/>
              </w:rPr>
              <w:t xml:space="preserve">刷手机、干私活等现象。</w:t>
            </w:r>
            <w:r>
              <w:rPr>
                <w:sz w:val="21"/>
                <w:szCs w:val="21"/>
                <w:lang w:eastAsia="zh-CN"/>
              </w:rPr>
            </w:r>
            <w:r/>
          </w:p>
        </w:tc>
        <w:tc>
          <w:tcPr>
            <w:tcW w:w="1438" w:type="dxa"/>
            <w:vAlign w:val="center"/>
            <w:textDirection w:val="lrTb"/>
            <w:noWrap w:val="false"/>
          </w:tcPr>
          <w:p>
            <w:pPr>
              <w:pStyle w:val="978"/>
              <w:ind w:firstLine="404"/>
              <w:jc w:val="both"/>
              <w:spacing w:before="68" w:line="360" w:lineRule="auto"/>
              <w:rPr>
                <w:spacing w:val="-4"/>
                <w:sz w:val="21"/>
                <w:szCs w:val="21"/>
              </w:rPr>
            </w:pPr>
            <w:r>
              <w:rPr>
                <w:spacing w:val="-4"/>
                <w:sz w:val="21"/>
                <w:szCs w:val="21"/>
              </w:rPr>
              <w:t xml:space="preserve">2 分/次</w:t>
            </w:r>
            <w:r>
              <w:rPr>
                <w:spacing w:val="-4"/>
                <w:sz w:val="21"/>
                <w:szCs w:val="21"/>
              </w:rPr>
            </w:r>
            <w:r/>
          </w:p>
        </w:tc>
        <w:tc>
          <w:tcPr>
            <w:tcW w:w="1608" w:type="dxa"/>
            <w:vAlign w:val="center"/>
            <w:textDirection w:val="lrTb"/>
            <w:noWrap w:val="false"/>
          </w:tcPr>
          <w:p>
            <w:pPr>
              <w:pStyle w:val="866"/>
              <w:ind w:firstLine="404"/>
              <w:jc w:val="both"/>
              <w:spacing w:before="58" w:line="360" w:lineRule="auto"/>
              <w:rPr>
                <w:rFonts w:ascii="仿宋" w:hAnsi="仿宋" w:eastAsia="仿宋" w:cs="仿宋"/>
                <w:spacing w:val="-4"/>
              </w:rPr>
            </w:pPr>
            <w:r>
              <w:rPr>
                <w:rFonts w:ascii="仿宋" w:hAnsi="仿宋" w:eastAsia="仿宋" w:cs="仿宋"/>
                <w:spacing w:val="-4"/>
              </w:rPr>
              <w:t xml:space="preserve">100 元/次</w:t>
            </w:r>
            <w:r>
              <w:rPr>
                <w:rFonts w:ascii="仿宋" w:hAnsi="仿宋" w:eastAsia="仿宋" w:cs="仿宋"/>
                <w:spacing w:val="-4"/>
              </w:rPr>
            </w:r>
            <w:r/>
          </w:p>
        </w:tc>
        <w:tc>
          <w:tcPr>
            <w:tcW w:w="645" w:type="dxa"/>
            <w:vAlign w:val="top"/>
            <w:textDirection w:val="lrTb"/>
            <w:noWrap w:val="false"/>
          </w:tcPr>
          <w:p>
            <w:pPr>
              <w:pStyle w:val="866"/>
              <w:ind w:firstLine="420"/>
              <w:spacing w:line="360" w:lineRule="auto"/>
            </w:pPr>
            <w:r/>
            <w:r/>
          </w:p>
        </w:tc>
      </w:tr>
      <w:tr>
        <w:trPr>
          <w:trHeight w:val="600"/>
        </w:trPr>
        <w:tc>
          <w:tcPr>
            <w:tcW w:w="554" w:type="dxa"/>
            <w:vAlign w:val="center"/>
            <w:textDirection w:val="lrTb"/>
            <w:noWrap w:val="false"/>
          </w:tcPr>
          <w:p>
            <w:pPr>
              <w:pStyle w:val="866"/>
              <w:jc w:val="center"/>
              <w:spacing w:before="222" w:line="360" w:lineRule="auto"/>
              <w:rPr>
                <w:rFonts w:ascii="宋体" w:hAnsi="宋体" w:eastAsia="宋体" w:cs="宋体"/>
                <w:b/>
                <w:bCs/>
                <w:sz w:val="18"/>
                <w:szCs w:val="18"/>
                <w:lang w:eastAsia="zh-CN"/>
              </w:rPr>
            </w:pPr>
            <w:r>
              <w:rPr>
                <w:rFonts w:hint="eastAsia" w:ascii="宋体" w:hAnsi="宋体" w:eastAsia="宋体" w:cs="宋体"/>
                <w:b/>
                <w:bCs/>
                <w:sz w:val="18"/>
                <w:szCs w:val="18"/>
                <w:lang w:eastAsia="zh-CN"/>
              </w:rPr>
              <w:t xml:space="preserve">11</w:t>
            </w:r>
            <w:r>
              <w:rPr>
                <w:rFonts w:ascii="宋体" w:hAnsi="宋体" w:eastAsia="宋体" w:cs="宋体"/>
                <w:b/>
                <w:bCs/>
                <w:sz w:val="18"/>
                <w:szCs w:val="18"/>
                <w:lang w:eastAsia="zh-CN"/>
              </w:rPr>
            </w:r>
            <w:r/>
          </w:p>
        </w:tc>
        <w:tc>
          <w:tcPr>
            <w:tcW w:w="4620" w:type="dxa"/>
            <w:vAlign w:val="top"/>
            <w:textDirection w:val="lrTb"/>
            <w:noWrap w:val="false"/>
          </w:tcPr>
          <w:p>
            <w:pPr>
              <w:pStyle w:val="978"/>
              <w:ind w:right="104" w:firstLine="396"/>
              <w:spacing w:before="177" w:line="360" w:lineRule="auto"/>
              <w:rPr>
                <w:sz w:val="21"/>
                <w:szCs w:val="21"/>
                <w:lang w:eastAsia="zh-CN"/>
              </w:rPr>
            </w:pPr>
            <w:r>
              <w:rPr>
                <w:spacing w:val="-6"/>
                <w:sz w:val="21"/>
                <w:szCs w:val="21"/>
              </w:rPr>
              <w:t xml:space="preserve">对站内外垃圾要及时清运，不及时清运垃圾</w:t>
            </w:r>
            <w:r>
              <w:rPr>
                <w:spacing w:val="12"/>
                <w:sz w:val="21"/>
                <w:szCs w:val="21"/>
              </w:rPr>
              <w:t xml:space="preserve"> </w:t>
            </w:r>
            <w:r>
              <w:rPr>
                <w:spacing w:val="-3"/>
                <w:sz w:val="21"/>
                <w:szCs w:val="21"/>
              </w:rPr>
              <w:t xml:space="preserve">的</w:t>
            </w:r>
            <w:r>
              <w:rPr>
                <w:rFonts w:hint="eastAsia"/>
                <w:spacing w:val="-3"/>
                <w:sz w:val="21"/>
                <w:szCs w:val="21"/>
                <w:lang w:eastAsia="zh-CN"/>
              </w:rPr>
              <w:t xml:space="preserve">，</w:t>
            </w:r>
            <w:r>
              <w:rPr>
                <w:spacing w:val="-3"/>
                <w:sz w:val="21"/>
                <w:szCs w:val="21"/>
              </w:rPr>
              <w:t xml:space="preserve">造成垃圾严重堆积</w:t>
            </w:r>
            <w:r>
              <w:rPr>
                <w:rFonts w:hint="eastAsia"/>
                <w:spacing w:val="-3"/>
                <w:sz w:val="21"/>
                <w:szCs w:val="21"/>
                <w:lang w:eastAsia="zh-CN"/>
              </w:rPr>
              <w:t xml:space="preserve">。</w:t>
            </w:r>
            <w:r>
              <w:rPr>
                <w:sz w:val="21"/>
                <w:szCs w:val="21"/>
                <w:lang w:eastAsia="zh-CN"/>
              </w:rPr>
            </w:r>
            <w:r/>
          </w:p>
        </w:tc>
        <w:tc>
          <w:tcPr>
            <w:tcW w:w="5349" w:type="dxa"/>
            <w:vAlign w:val="top"/>
            <w:textDirection w:val="lrTb"/>
            <w:noWrap w:val="false"/>
          </w:tcPr>
          <w:p>
            <w:pPr>
              <w:pStyle w:val="978"/>
              <w:ind w:left="679" w:firstLine="412"/>
              <w:spacing w:before="296" w:line="360" w:lineRule="auto"/>
              <w:rPr>
                <w:sz w:val="21"/>
                <w:szCs w:val="21"/>
              </w:rPr>
            </w:pPr>
            <w:r>
              <w:rPr>
                <w:spacing w:val="-2"/>
                <w:sz w:val="21"/>
                <w:szCs w:val="21"/>
              </w:rPr>
              <w:t xml:space="preserve">站内外垃圾要及时清运</w:t>
            </w:r>
            <w:r>
              <w:rPr>
                <w:sz w:val="21"/>
                <w:szCs w:val="21"/>
              </w:rPr>
            </w:r>
            <w:r/>
          </w:p>
        </w:tc>
        <w:tc>
          <w:tcPr>
            <w:tcW w:w="1438" w:type="dxa"/>
            <w:vAlign w:val="center"/>
            <w:textDirection w:val="lrTb"/>
            <w:noWrap w:val="false"/>
          </w:tcPr>
          <w:p>
            <w:pPr>
              <w:pStyle w:val="978"/>
              <w:ind w:firstLine="404"/>
              <w:jc w:val="both"/>
              <w:spacing w:before="68" w:line="360" w:lineRule="auto"/>
              <w:rPr>
                <w:spacing w:val="-4"/>
                <w:sz w:val="21"/>
                <w:szCs w:val="21"/>
              </w:rPr>
            </w:pPr>
            <w:r>
              <w:rPr>
                <w:spacing w:val="-4"/>
                <w:sz w:val="21"/>
                <w:szCs w:val="21"/>
              </w:rPr>
              <w:t xml:space="preserve">2 分/次</w:t>
            </w:r>
            <w:r>
              <w:rPr>
                <w:spacing w:val="-4"/>
                <w:sz w:val="21"/>
                <w:szCs w:val="21"/>
              </w:rPr>
            </w:r>
            <w:r/>
          </w:p>
        </w:tc>
        <w:tc>
          <w:tcPr>
            <w:tcW w:w="1608" w:type="dxa"/>
            <w:vAlign w:val="center"/>
            <w:textDirection w:val="lrTb"/>
            <w:noWrap w:val="false"/>
          </w:tcPr>
          <w:p>
            <w:pPr>
              <w:pStyle w:val="866"/>
              <w:ind w:firstLine="404"/>
              <w:jc w:val="both"/>
              <w:spacing w:before="58" w:line="360" w:lineRule="auto"/>
              <w:rPr>
                <w:rFonts w:ascii="仿宋" w:hAnsi="仿宋" w:eastAsia="仿宋" w:cs="仿宋"/>
                <w:spacing w:val="-4"/>
              </w:rPr>
            </w:pPr>
            <w:r>
              <w:rPr>
                <w:rFonts w:ascii="仿宋" w:hAnsi="仿宋" w:eastAsia="仿宋" w:cs="仿宋"/>
                <w:spacing w:val="-4"/>
              </w:rPr>
              <w:t xml:space="preserve">100 元/次</w:t>
            </w:r>
            <w:r>
              <w:rPr>
                <w:rFonts w:ascii="仿宋" w:hAnsi="仿宋" w:eastAsia="仿宋" w:cs="仿宋"/>
                <w:spacing w:val="-4"/>
              </w:rPr>
            </w:r>
            <w:r/>
          </w:p>
        </w:tc>
        <w:tc>
          <w:tcPr>
            <w:tcW w:w="645" w:type="dxa"/>
            <w:vAlign w:val="top"/>
            <w:textDirection w:val="lrTb"/>
            <w:noWrap w:val="false"/>
          </w:tcPr>
          <w:p>
            <w:pPr>
              <w:pStyle w:val="866"/>
              <w:ind w:firstLine="420"/>
              <w:spacing w:line="360" w:lineRule="auto"/>
            </w:pPr>
            <w:r/>
            <w:r/>
          </w:p>
        </w:tc>
      </w:tr>
      <w:tr>
        <w:trPr>
          <w:trHeight w:val="1367"/>
        </w:trPr>
        <w:tc>
          <w:tcPr>
            <w:tcW w:w="554" w:type="dxa"/>
            <w:vAlign w:val="center"/>
            <w:textDirection w:val="lrTb"/>
            <w:noWrap w:val="false"/>
          </w:tcPr>
          <w:p>
            <w:pPr>
              <w:pStyle w:val="866"/>
              <w:jc w:val="center"/>
              <w:spacing w:before="58" w:line="360" w:lineRule="auto"/>
              <w:rPr>
                <w:rFonts w:ascii="宋体" w:hAnsi="宋体" w:eastAsia="宋体" w:cs="宋体"/>
                <w:b/>
                <w:bCs/>
                <w:spacing w:val="-7"/>
                <w:sz w:val="18"/>
                <w:szCs w:val="18"/>
                <w:lang w:eastAsia="zh-CN"/>
              </w:rPr>
            </w:pPr>
            <w:r>
              <w:rPr>
                <w:rFonts w:hint="eastAsia" w:ascii="宋体" w:hAnsi="宋体" w:eastAsia="宋体" w:cs="宋体"/>
                <w:b/>
                <w:bCs/>
                <w:spacing w:val="-7"/>
                <w:sz w:val="18"/>
                <w:szCs w:val="18"/>
                <w:lang w:eastAsia="zh-CN"/>
              </w:rPr>
              <w:t xml:space="preserve">12</w:t>
            </w:r>
            <w:r>
              <w:rPr>
                <w:rFonts w:ascii="宋体" w:hAnsi="宋体" w:eastAsia="宋体" w:cs="宋体"/>
                <w:b/>
                <w:bCs/>
                <w:spacing w:val="-7"/>
                <w:sz w:val="18"/>
                <w:szCs w:val="18"/>
                <w:lang w:eastAsia="zh-CN"/>
              </w:rPr>
            </w:r>
            <w:r/>
          </w:p>
        </w:tc>
        <w:tc>
          <w:tcPr>
            <w:tcW w:w="4620" w:type="dxa"/>
            <w:vAlign w:val="center"/>
            <w:textDirection w:val="lrTb"/>
            <w:noWrap w:val="false"/>
          </w:tcPr>
          <w:p>
            <w:pPr>
              <w:pStyle w:val="978"/>
              <w:ind w:right="47" w:firstLine="396"/>
              <w:jc w:val="both"/>
              <w:spacing w:before="265" w:line="360" w:lineRule="auto"/>
              <w:rPr>
                <w:sz w:val="21"/>
                <w:szCs w:val="21"/>
              </w:rPr>
            </w:pPr>
            <w:r>
              <w:rPr>
                <w:spacing w:val="-6"/>
                <w:sz w:val="21"/>
                <w:szCs w:val="21"/>
              </w:rPr>
              <w:t xml:space="preserve">每天对公共设施（</w:t>
            </w:r>
            <w:r>
              <w:rPr>
                <w:spacing w:val="-12"/>
                <w:sz w:val="21"/>
                <w:szCs w:val="21"/>
              </w:rPr>
              <w:t xml:space="preserve">含消防设施）进行巡查，确保公共设施完好</w:t>
            </w:r>
            <w:r>
              <w:rPr>
                <w:rFonts w:hint="eastAsia"/>
                <w:spacing w:val="-12"/>
                <w:sz w:val="21"/>
                <w:szCs w:val="21"/>
                <w:lang w:eastAsia="zh-CN"/>
              </w:rPr>
              <w:t xml:space="preserve">，</w:t>
            </w:r>
            <w:r>
              <w:rPr>
                <w:spacing w:val="-2"/>
                <w:sz w:val="21"/>
                <w:szCs w:val="21"/>
              </w:rPr>
              <w:t xml:space="preserve">并填写</w:t>
            </w:r>
            <w:r>
              <w:rPr>
                <w:rFonts w:hint="eastAsia"/>
                <w:spacing w:val="-2"/>
                <w:sz w:val="21"/>
                <w:szCs w:val="21"/>
                <w:lang w:eastAsia="zh-CN"/>
              </w:rPr>
              <w:t xml:space="preserve">消防</w:t>
            </w:r>
            <w:r>
              <w:rPr>
                <w:spacing w:val="-2"/>
                <w:sz w:val="21"/>
                <w:szCs w:val="21"/>
              </w:rPr>
              <w:t xml:space="preserve">巡查记录。</w:t>
            </w:r>
            <w:r>
              <w:rPr>
                <w:spacing w:val="-5"/>
                <w:sz w:val="21"/>
                <w:szCs w:val="21"/>
              </w:rPr>
              <w:t xml:space="preserve">如果</w:t>
            </w:r>
            <w:r>
              <w:rPr>
                <w:rFonts w:hint="eastAsia"/>
                <w:spacing w:val="-5"/>
                <w:sz w:val="21"/>
                <w:szCs w:val="21"/>
                <w:lang w:eastAsia="zh-CN"/>
              </w:rPr>
              <w:t xml:space="preserve">发现</w:t>
            </w:r>
            <w:r>
              <w:rPr>
                <w:spacing w:val="-5"/>
                <w:sz w:val="21"/>
                <w:szCs w:val="21"/>
              </w:rPr>
              <w:t xml:space="preserve">公寓公共设施</w:t>
            </w:r>
            <w:r>
              <w:rPr>
                <w:rFonts w:hint="eastAsia"/>
                <w:spacing w:val="-5"/>
                <w:sz w:val="21"/>
                <w:szCs w:val="21"/>
                <w:lang w:eastAsia="zh-CN"/>
              </w:rPr>
              <w:t xml:space="preserve">被</w:t>
            </w:r>
            <w:r>
              <w:rPr>
                <w:spacing w:val="-3"/>
                <w:sz w:val="21"/>
                <w:szCs w:val="21"/>
              </w:rPr>
              <w:t xml:space="preserve">人为损坏</w:t>
            </w:r>
            <w:r>
              <w:rPr>
                <w:rFonts w:hint="eastAsia"/>
                <w:spacing w:val="-3"/>
                <w:sz w:val="21"/>
                <w:szCs w:val="21"/>
                <w:lang w:eastAsia="zh-CN"/>
              </w:rPr>
              <w:t xml:space="preserve">，其</w:t>
            </w:r>
            <w:r>
              <w:rPr>
                <w:spacing w:val="-3"/>
                <w:sz w:val="21"/>
                <w:szCs w:val="21"/>
              </w:rPr>
              <w:t xml:space="preserve">总价超过</w:t>
            </w:r>
            <w:r>
              <w:rPr>
                <w:spacing w:val="-15"/>
                <w:sz w:val="21"/>
                <w:szCs w:val="21"/>
              </w:rPr>
              <w:t xml:space="preserve"> </w:t>
            </w:r>
            <w:r>
              <w:rPr>
                <w:spacing w:val="-3"/>
                <w:sz w:val="21"/>
                <w:szCs w:val="21"/>
              </w:rPr>
              <w:t xml:space="preserve">1000</w:t>
            </w:r>
            <w:r>
              <w:rPr>
                <w:spacing w:val="-37"/>
                <w:sz w:val="21"/>
                <w:szCs w:val="21"/>
              </w:rPr>
              <w:t xml:space="preserve"> </w:t>
            </w:r>
            <w:r>
              <w:rPr>
                <w:spacing w:val="-3"/>
                <w:sz w:val="21"/>
                <w:szCs w:val="21"/>
              </w:rPr>
              <w:t xml:space="preserve">元，且未</w:t>
            </w:r>
            <w:r>
              <w:rPr>
                <w:spacing w:val="-1"/>
                <w:sz w:val="21"/>
                <w:szCs w:val="21"/>
              </w:rPr>
              <w:t xml:space="preserve">发现当事人的，维修</w:t>
            </w:r>
            <w:r>
              <w:rPr>
                <w:rFonts w:hint="eastAsia"/>
                <w:spacing w:val="-1"/>
                <w:sz w:val="21"/>
                <w:szCs w:val="21"/>
                <w:lang w:eastAsia="zh-CN"/>
              </w:rPr>
              <w:t xml:space="preserve">、赔偿</w:t>
            </w:r>
            <w:r>
              <w:rPr>
                <w:spacing w:val="-1"/>
                <w:sz w:val="21"/>
                <w:szCs w:val="21"/>
              </w:rPr>
              <w:t xml:space="preserve">费用由乙方支付。</w:t>
            </w:r>
            <w:r>
              <w:rPr>
                <w:sz w:val="21"/>
                <w:szCs w:val="21"/>
              </w:rPr>
            </w:r>
            <w:r/>
          </w:p>
        </w:tc>
        <w:tc>
          <w:tcPr>
            <w:tcW w:w="5349" w:type="dxa"/>
            <w:vAlign w:val="center"/>
            <w:textDirection w:val="lrTb"/>
            <w:noWrap w:val="false"/>
          </w:tcPr>
          <w:p>
            <w:pPr>
              <w:pStyle w:val="978"/>
              <w:ind w:right="62" w:firstLine="404"/>
              <w:spacing w:before="68" w:line="360" w:lineRule="auto"/>
              <w:rPr>
                <w:sz w:val="21"/>
                <w:szCs w:val="21"/>
                <w:lang w:eastAsia="zh-CN"/>
              </w:rPr>
            </w:pPr>
            <w:r>
              <w:rPr>
                <w:spacing w:val="-4"/>
                <w:sz w:val="21"/>
                <w:szCs w:val="21"/>
              </w:rPr>
              <w:t xml:space="preserve">乙方应每天对公共设施（</w:t>
            </w:r>
            <w:r>
              <w:rPr>
                <w:spacing w:val="-2"/>
                <w:sz w:val="21"/>
                <w:szCs w:val="21"/>
              </w:rPr>
              <w:t xml:space="preserve">含消防设施）进行巡查</w:t>
            </w:r>
            <w:r>
              <w:rPr>
                <w:rFonts w:hint="eastAsia"/>
                <w:spacing w:val="-2"/>
                <w:sz w:val="21"/>
                <w:szCs w:val="21"/>
                <w:lang w:eastAsia="zh-CN"/>
              </w:rPr>
              <w:t xml:space="preserve">，并按规定填写消防设备巡查记录。</w:t>
            </w:r>
            <w:r>
              <w:rPr>
                <w:sz w:val="21"/>
                <w:szCs w:val="21"/>
                <w:lang w:eastAsia="zh-CN"/>
              </w:rPr>
            </w:r>
            <w:r/>
          </w:p>
        </w:tc>
        <w:tc>
          <w:tcPr>
            <w:tcW w:w="1438" w:type="dxa"/>
            <w:vAlign w:val="center"/>
            <w:textDirection w:val="lrTb"/>
            <w:noWrap w:val="false"/>
          </w:tcPr>
          <w:p>
            <w:pPr>
              <w:pStyle w:val="978"/>
              <w:ind w:firstLine="404"/>
              <w:jc w:val="both"/>
              <w:spacing w:before="68" w:line="360" w:lineRule="auto"/>
              <w:rPr>
                <w:spacing w:val="-4"/>
                <w:sz w:val="21"/>
                <w:szCs w:val="21"/>
              </w:rPr>
            </w:pPr>
            <w:r>
              <w:rPr>
                <w:spacing w:val="-4"/>
                <w:sz w:val="21"/>
                <w:szCs w:val="21"/>
              </w:rPr>
              <w:t xml:space="preserve">2 分/次</w:t>
            </w:r>
            <w:r>
              <w:rPr>
                <w:spacing w:val="-4"/>
                <w:sz w:val="21"/>
                <w:szCs w:val="21"/>
              </w:rPr>
            </w:r>
            <w:r/>
          </w:p>
        </w:tc>
        <w:tc>
          <w:tcPr>
            <w:tcW w:w="1608" w:type="dxa"/>
            <w:vAlign w:val="center"/>
            <w:textDirection w:val="lrTb"/>
            <w:noWrap w:val="false"/>
          </w:tcPr>
          <w:p>
            <w:pPr>
              <w:pStyle w:val="866"/>
              <w:ind w:firstLine="404"/>
              <w:jc w:val="both"/>
              <w:spacing w:before="58" w:line="360" w:lineRule="auto"/>
              <w:rPr>
                <w:rFonts w:ascii="仿宋" w:hAnsi="仿宋" w:eastAsia="仿宋" w:cs="仿宋"/>
                <w:spacing w:val="-4"/>
              </w:rPr>
            </w:pPr>
            <w:r>
              <w:rPr>
                <w:rFonts w:ascii="仿宋" w:hAnsi="仿宋" w:eastAsia="仿宋" w:cs="仿宋"/>
                <w:spacing w:val="-4"/>
              </w:rPr>
              <w:t xml:space="preserve">100 元/次</w:t>
            </w:r>
            <w:r>
              <w:rPr>
                <w:rFonts w:ascii="仿宋" w:hAnsi="仿宋" w:eastAsia="仿宋" w:cs="仿宋"/>
                <w:spacing w:val="-4"/>
              </w:rPr>
            </w:r>
            <w:r/>
          </w:p>
        </w:tc>
        <w:tc>
          <w:tcPr>
            <w:tcW w:w="645" w:type="dxa"/>
            <w:vAlign w:val="center"/>
            <w:textDirection w:val="lrTb"/>
            <w:noWrap w:val="false"/>
          </w:tcPr>
          <w:p>
            <w:pPr>
              <w:pStyle w:val="866"/>
              <w:ind w:firstLine="420"/>
              <w:spacing w:line="360" w:lineRule="auto"/>
            </w:pPr>
            <w:r/>
            <w:r/>
          </w:p>
        </w:tc>
      </w:tr>
      <w:tr>
        <w:trPr>
          <w:trHeight w:val="741"/>
        </w:trPr>
        <w:tc>
          <w:tcPr>
            <w:tcW w:w="554" w:type="dxa"/>
            <w:vAlign w:val="center"/>
            <w:textDirection w:val="lrTb"/>
            <w:noWrap w:val="false"/>
          </w:tcPr>
          <w:p>
            <w:pPr>
              <w:pStyle w:val="866"/>
              <w:jc w:val="center"/>
              <w:spacing w:before="58" w:line="360" w:lineRule="auto"/>
              <w:rPr>
                <w:rFonts w:ascii="宋体" w:hAnsi="宋体" w:eastAsia="宋体" w:cs="宋体"/>
                <w:b/>
                <w:bCs/>
                <w:sz w:val="18"/>
                <w:szCs w:val="18"/>
                <w:lang w:eastAsia="zh-CN"/>
              </w:rPr>
            </w:pPr>
            <w:r>
              <w:rPr>
                <w:rFonts w:hint="eastAsia" w:ascii="宋体" w:hAnsi="宋体" w:eastAsia="宋体" w:cs="宋体"/>
                <w:b/>
                <w:bCs/>
                <w:sz w:val="18"/>
                <w:szCs w:val="18"/>
                <w:lang w:eastAsia="zh-CN"/>
              </w:rPr>
              <w:t xml:space="preserve">13</w:t>
            </w:r>
            <w:r>
              <w:rPr>
                <w:rFonts w:ascii="宋体" w:hAnsi="宋体" w:eastAsia="宋体" w:cs="宋体"/>
                <w:b/>
                <w:bCs/>
                <w:sz w:val="18"/>
                <w:szCs w:val="18"/>
                <w:lang w:eastAsia="zh-CN"/>
              </w:rPr>
            </w:r>
            <w:r/>
          </w:p>
        </w:tc>
        <w:tc>
          <w:tcPr>
            <w:tcW w:w="4620" w:type="dxa"/>
            <w:vAlign w:val="top"/>
            <w:textDirection w:val="lrTb"/>
            <w:noWrap w:val="false"/>
          </w:tcPr>
          <w:p>
            <w:pPr>
              <w:pStyle w:val="978"/>
              <w:ind w:right="103" w:firstLine="396"/>
              <w:jc w:val="both"/>
              <w:spacing w:before="206" w:line="360" w:lineRule="auto"/>
              <w:rPr>
                <w:sz w:val="21"/>
                <w:szCs w:val="21"/>
              </w:rPr>
            </w:pPr>
            <w:r>
              <w:rPr>
                <w:spacing w:val="-6"/>
                <w:sz w:val="21"/>
                <w:szCs w:val="21"/>
              </w:rPr>
              <w:t xml:space="preserve">地面无杂物、无积水、无明显污渍，无卫生</w:t>
            </w:r>
            <w:r>
              <w:rPr>
                <w:spacing w:val="13"/>
                <w:sz w:val="21"/>
                <w:szCs w:val="21"/>
              </w:rPr>
              <w:t xml:space="preserve"> </w:t>
            </w:r>
            <w:r>
              <w:rPr>
                <w:spacing w:val="-5"/>
                <w:sz w:val="21"/>
                <w:szCs w:val="21"/>
              </w:rPr>
              <w:t xml:space="preserve">死角、无乱堆乱放，窗户及玻璃无积尘，站内外</w:t>
            </w:r>
            <w:r>
              <w:rPr>
                <w:spacing w:val="3"/>
                <w:sz w:val="21"/>
                <w:szCs w:val="21"/>
              </w:rPr>
              <w:t xml:space="preserve"> </w:t>
            </w:r>
            <w:r>
              <w:rPr>
                <w:spacing w:val="-3"/>
                <w:sz w:val="21"/>
                <w:szCs w:val="21"/>
              </w:rPr>
              <w:t xml:space="preserve">无垃圾堆积。</w:t>
            </w:r>
            <w:r>
              <w:rPr>
                <w:sz w:val="21"/>
                <w:szCs w:val="21"/>
              </w:rPr>
            </w:r>
            <w:r/>
          </w:p>
        </w:tc>
        <w:tc>
          <w:tcPr>
            <w:tcW w:w="5349" w:type="dxa"/>
            <w:vAlign w:val="center"/>
            <w:textDirection w:val="lrTb"/>
            <w:noWrap w:val="false"/>
          </w:tcPr>
          <w:p>
            <w:pPr>
              <w:pStyle w:val="978"/>
              <w:ind w:right="30" w:firstLine="376"/>
              <w:spacing w:before="68" w:line="360" w:lineRule="auto"/>
              <w:rPr>
                <w:sz w:val="21"/>
                <w:szCs w:val="21"/>
                <w:lang w:eastAsia="zh-CN"/>
              </w:rPr>
            </w:pPr>
            <w:r>
              <w:rPr>
                <w:spacing w:val="-11"/>
                <w:sz w:val="21"/>
                <w:szCs w:val="21"/>
              </w:rPr>
              <w:t xml:space="preserve">地面无杂物、无积水、无明显污渍，无卫生死角、</w:t>
            </w:r>
            <w:r>
              <w:rPr>
                <w:spacing w:val="8"/>
                <w:sz w:val="21"/>
                <w:szCs w:val="21"/>
              </w:rPr>
              <w:t xml:space="preserve"> </w:t>
            </w:r>
            <w:r>
              <w:rPr>
                <w:spacing w:val="-1"/>
                <w:sz w:val="21"/>
                <w:szCs w:val="21"/>
              </w:rPr>
              <w:t xml:space="preserve">无乱堆乱放，窗户及玻璃无积尘，站内外无垃圾堆积</w:t>
            </w:r>
            <w:r>
              <w:rPr>
                <w:rFonts w:hint="eastAsia"/>
                <w:spacing w:val="-1"/>
                <w:sz w:val="21"/>
                <w:szCs w:val="21"/>
                <w:lang w:eastAsia="zh-CN"/>
              </w:rPr>
              <w:t xml:space="preserve">。</w:t>
            </w:r>
            <w:r>
              <w:rPr>
                <w:sz w:val="21"/>
                <w:szCs w:val="21"/>
                <w:lang w:eastAsia="zh-CN"/>
              </w:rPr>
            </w:r>
            <w:r/>
          </w:p>
        </w:tc>
        <w:tc>
          <w:tcPr>
            <w:tcW w:w="1438" w:type="dxa"/>
            <w:vAlign w:val="center"/>
            <w:textDirection w:val="lrTb"/>
            <w:noWrap w:val="false"/>
          </w:tcPr>
          <w:p>
            <w:pPr>
              <w:pStyle w:val="978"/>
              <w:jc w:val="center"/>
              <w:spacing w:before="68" w:line="360" w:lineRule="auto"/>
              <w:rPr>
                <w:spacing w:val="-4"/>
                <w:sz w:val="21"/>
                <w:szCs w:val="21"/>
              </w:rPr>
            </w:pPr>
            <w:r>
              <w:rPr>
                <w:spacing w:val="-4"/>
                <w:sz w:val="21"/>
                <w:szCs w:val="21"/>
              </w:rPr>
              <w:t xml:space="preserve">2 分</w:t>
            </w:r>
            <w:r>
              <w:rPr>
                <w:spacing w:val="-4"/>
                <w:sz w:val="21"/>
                <w:szCs w:val="21"/>
              </w:rPr>
            </w:r>
            <w:r/>
          </w:p>
        </w:tc>
        <w:tc>
          <w:tcPr>
            <w:tcW w:w="1608" w:type="dxa"/>
            <w:vAlign w:val="center"/>
            <w:textDirection w:val="lrTb"/>
            <w:noWrap w:val="false"/>
          </w:tcPr>
          <w:p>
            <w:pPr>
              <w:pStyle w:val="978"/>
              <w:ind w:firstLine="404"/>
              <w:jc w:val="both"/>
              <w:spacing w:before="68" w:line="360" w:lineRule="auto"/>
              <w:rPr>
                <w:spacing w:val="-4"/>
                <w:sz w:val="21"/>
                <w:szCs w:val="21"/>
              </w:rPr>
            </w:pPr>
            <w:r>
              <w:rPr>
                <w:spacing w:val="-4"/>
                <w:sz w:val="21"/>
                <w:szCs w:val="21"/>
              </w:rPr>
              <w:t xml:space="preserve">100 元/次</w:t>
            </w:r>
            <w:r>
              <w:rPr>
                <w:spacing w:val="-4"/>
                <w:sz w:val="21"/>
                <w:szCs w:val="21"/>
              </w:rPr>
            </w:r>
            <w:r/>
          </w:p>
        </w:tc>
        <w:tc>
          <w:tcPr>
            <w:tcW w:w="645" w:type="dxa"/>
            <w:vAlign w:val="top"/>
            <w:textDirection w:val="lrTb"/>
            <w:noWrap w:val="false"/>
          </w:tcPr>
          <w:p>
            <w:pPr>
              <w:pStyle w:val="866"/>
              <w:ind w:firstLine="420"/>
              <w:spacing w:line="360" w:lineRule="auto"/>
            </w:pPr>
            <w:r/>
            <w:r/>
          </w:p>
        </w:tc>
      </w:tr>
      <w:tr>
        <w:trPr>
          <w:trHeight w:val="1631"/>
        </w:trPr>
        <w:tc>
          <w:tcPr>
            <w:tcW w:w="554" w:type="dxa"/>
            <w:vAlign w:val="center"/>
            <w:textDirection w:val="lrTb"/>
            <w:noWrap w:val="false"/>
          </w:tcPr>
          <w:p>
            <w:pPr>
              <w:pStyle w:val="866"/>
              <w:jc w:val="center"/>
              <w:spacing w:before="59" w:line="360" w:lineRule="auto"/>
              <w:rPr>
                <w:rFonts w:ascii="宋体" w:hAnsi="宋体" w:eastAsia="宋体" w:cs="宋体"/>
                <w:b/>
                <w:bCs/>
                <w:sz w:val="18"/>
                <w:szCs w:val="18"/>
              </w:rPr>
            </w:pPr>
            <w:r>
              <w:rPr>
                <w:rFonts w:ascii="宋体" w:hAnsi="宋体" w:eastAsia="宋体" w:cs="宋体"/>
                <w:b/>
                <w:bCs/>
                <w:spacing w:val="-7"/>
                <w:sz w:val="18"/>
                <w:szCs w:val="18"/>
              </w:rPr>
              <w:t xml:space="preserve">14</w:t>
            </w:r>
            <w:r>
              <w:rPr>
                <w:rFonts w:ascii="宋体" w:hAnsi="宋体" w:eastAsia="宋体" w:cs="宋体"/>
                <w:b/>
                <w:bCs/>
                <w:sz w:val="18"/>
                <w:szCs w:val="18"/>
              </w:rPr>
            </w:r>
            <w:r/>
          </w:p>
        </w:tc>
        <w:tc>
          <w:tcPr>
            <w:tcW w:w="4620" w:type="dxa"/>
            <w:vAlign w:val="top"/>
            <w:textDirection w:val="lrTb"/>
            <w:noWrap w:val="false"/>
          </w:tcPr>
          <w:p>
            <w:pPr>
              <w:pStyle w:val="978"/>
              <w:ind w:firstLine="416"/>
              <w:spacing w:before="208" w:line="360" w:lineRule="auto"/>
              <w:rPr>
                <w:sz w:val="21"/>
                <w:szCs w:val="21"/>
              </w:rPr>
            </w:pPr>
            <w:r>
              <w:rPr>
                <w:spacing w:val="-1"/>
                <w:sz w:val="21"/>
                <w:szCs w:val="21"/>
              </w:rPr>
              <w:t xml:space="preserve">保证公共卫生间及洗漱间干净整洁，每个蹲位必须配有专用垃圾桶</w:t>
            </w:r>
            <w:r>
              <w:rPr>
                <w:spacing w:val="-4"/>
                <w:sz w:val="21"/>
                <w:szCs w:val="21"/>
              </w:rPr>
              <w:t xml:space="preserve">（含垃圾袋</w:t>
            </w:r>
            <w:r>
              <w:rPr>
                <w:spacing w:val="-33"/>
                <w:sz w:val="21"/>
                <w:szCs w:val="21"/>
              </w:rPr>
              <w:t xml:space="preserve">）；</w:t>
            </w:r>
            <w:r>
              <w:rPr>
                <w:spacing w:val="-4"/>
                <w:sz w:val="21"/>
                <w:szCs w:val="21"/>
              </w:rPr>
              <w:t xml:space="preserve">每天上午</w:t>
            </w:r>
            <w:r>
              <w:rPr>
                <w:spacing w:val="-29"/>
                <w:sz w:val="21"/>
                <w:szCs w:val="21"/>
              </w:rPr>
              <w:t xml:space="preserve"> </w:t>
            </w:r>
            <w:r>
              <w:rPr>
                <w:spacing w:val="-4"/>
                <w:sz w:val="21"/>
                <w:szCs w:val="21"/>
              </w:rPr>
              <w:t xml:space="preserve">10:30</w:t>
            </w:r>
            <w:r>
              <w:rPr>
                <w:spacing w:val="-29"/>
                <w:sz w:val="21"/>
                <w:szCs w:val="21"/>
              </w:rPr>
              <w:t xml:space="preserve"> </w:t>
            </w:r>
            <w:r>
              <w:rPr>
                <w:spacing w:val="-4"/>
                <w:sz w:val="21"/>
                <w:szCs w:val="21"/>
              </w:rPr>
              <w:t xml:space="preserve">点前完成第一次</w:t>
            </w:r>
            <w:r>
              <w:rPr>
                <w:spacing w:val="-7"/>
                <w:sz w:val="21"/>
                <w:szCs w:val="21"/>
              </w:rPr>
              <w:t xml:space="preserve">保洁工作，下午</w:t>
            </w:r>
            <w:r>
              <w:rPr>
                <w:spacing w:val="-29"/>
                <w:sz w:val="21"/>
                <w:szCs w:val="21"/>
              </w:rPr>
              <w:t xml:space="preserve"> </w:t>
            </w:r>
            <w:r>
              <w:rPr>
                <w:spacing w:val="-7"/>
                <w:sz w:val="21"/>
                <w:szCs w:val="21"/>
              </w:rPr>
              <w:t xml:space="preserve">4</w:t>
            </w:r>
            <w:r>
              <w:rPr>
                <w:spacing w:val="-29"/>
                <w:sz w:val="21"/>
                <w:szCs w:val="21"/>
              </w:rPr>
              <w:t xml:space="preserve"> </w:t>
            </w:r>
            <w:r>
              <w:rPr>
                <w:spacing w:val="-7"/>
                <w:sz w:val="21"/>
                <w:szCs w:val="21"/>
              </w:rPr>
              <w:t xml:space="preserve">点前完成第二次保洁工作，至</w:t>
            </w:r>
            <w:r>
              <w:rPr>
                <w:spacing w:val="-3"/>
                <w:sz w:val="21"/>
                <w:szCs w:val="21"/>
              </w:rPr>
              <w:t xml:space="preserve">少打扫并用水冲洗两次，蹲坑每两周酸洗一次，地砖和便池不得有积垢。</w:t>
            </w:r>
            <w:r>
              <w:rPr>
                <w:sz w:val="21"/>
                <w:szCs w:val="21"/>
              </w:rPr>
            </w:r>
            <w:r/>
          </w:p>
        </w:tc>
        <w:tc>
          <w:tcPr>
            <w:tcW w:w="5349" w:type="dxa"/>
            <w:vAlign w:val="center"/>
            <w:textDirection w:val="lrTb"/>
            <w:noWrap w:val="false"/>
          </w:tcPr>
          <w:p>
            <w:pPr>
              <w:pStyle w:val="978"/>
              <w:ind w:right="226" w:firstLine="416"/>
              <w:spacing w:before="69" w:line="360" w:lineRule="auto"/>
              <w:rPr>
                <w:sz w:val="21"/>
                <w:szCs w:val="21"/>
                <w:lang w:eastAsia="zh-CN"/>
              </w:rPr>
            </w:pPr>
            <w:r>
              <w:rPr>
                <w:spacing w:val="-1"/>
                <w:sz w:val="21"/>
                <w:szCs w:val="21"/>
              </w:rPr>
              <w:t xml:space="preserve">公共卫生间卫生须保证公共卫生间及洗漱间干</w:t>
            </w:r>
            <w:r>
              <w:rPr>
                <w:spacing w:val="-4"/>
                <w:sz w:val="21"/>
                <w:szCs w:val="21"/>
              </w:rPr>
              <w:t xml:space="preserve">净整洁</w:t>
            </w:r>
            <w:r>
              <w:rPr>
                <w:rFonts w:hint="eastAsia"/>
                <w:spacing w:val="-4"/>
                <w:sz w:val="21"/>
                <w:szCs w:val="21"/>
                <w:lang w:eastAsia="zh-CN"/>
              </w:rPr>
              <w:t xml:space="preserve">。</w:t>
            </w:r>
            <w:r>
              <w:rPr>
                <w:sz w:val="21"/>
                <w:szCs w:val="21"/>
                <w:lang w:eastAsia="zh-CN"/>
              </w:rPr>
            </w:r>
            <w:r/>
          </w:p>
        </w:tc>
        <w:tc>
          <w:tcPr>
            <w:tcW w:w="1438" w:type="dxa"/>
            <w:vAlign w:val="center"/>
            <w:textDirection w:val="lrTb"/>
            <w:noWrap w:val="false"/>
          </w:tcPr>
          <w:p>
            <w:pPr>
              <w:pStyle w:val="978"/>
              <w:jc w:val="center"/>
              <w:spacing w:before="68" w:line="360" w:lineRule="auto"/>
              <w:rPr>
                <w:spacing w:val="-4"/>
                <w:sz w:val="21"/>
                <w:szCs w:val="21"/>
              </w:rPr>
            </w:pPr>
            <w:r>
              <w:rPr>
                <w:spacing w:val="-4"/>
                <w:sz w:val="21"/>
                <w:szCs w:val="21"/>
              </w:rPr>
              <w:t xml:space="preserve">2 分</w:t>
            </w:r>
            <w:r>
              <w:rPr>
                <w:spacing w:val="-4"/>
                <w:sz w:val="21"/>
                <w:szCs w:val="21"/>
              </w:rPr>
            </w:r>
            <w:r/>
          </w:p>
        </w:tc>
        <w:tc>
          <w:tcPr>
            <w:tcW w:w="1608" w:type="dxa"/>
            <w:vAlign w:val="center"/>
            <w:textDirection w:val="lrTb"/>
            <w:noWrap w:val="false"/>
          </w:tcPr>
          <w:p>
            <w:pPr>
              <w:pStyle w:val="978"/>
              <w:ind w:firstLine="404"/>
              <w:jc w:val="both"/>
              <w:spacing w:before="68" w:line="360" w:lineRule="auto"/>
              <w:rPr>
                <w:spacing w:val="-4"/>
                <w:sz w:val="21"/>
                <w:szCs w:val="21"/>
              </w:rPr>
            </w:pPr>
            <w:r>
              <w:rPr>
                <w:spacing w:val="-4"/>
                <w:sz w:val="21"/>
                <w:szCs w:val="21"/>
              </w:rPr>
              <w:t xml:space="preserve">100 元/次</w:t>
            </w:r>
            <w:r>
              <w:rPr>
                <w:spacing w:val="-4"/>
                <w:sz w:val="21"/>
                <w:szCs w:val="21"/>
              </w:rPr>
            </w:r>
            <w:r/>
          </w:p>
        </w:tc>
        <w:tc>
          <w:tcPr>
            <w:tcW w:w="645" w:type="dxa"/>
            <w:vAlign w:val="top"/>
            <w:textDirection w:val="lrTb"/>
            <w:noWrap w:val="false"/>
          </w:tcPr>
          <w:p>
            <w:pPr>
              <w:pStyle w:val="866"/>
              <w:ind w:firstLine="420"/>
              <w:spacing w:line="360" w:lineRule="auto"/>
            </w:pPr>
            <w:r/>
            <w:r/>
          </w:p>
        </w:tc>
      </w:tr>
    </w:tbl>
    <w:p>
      <w:pPr>
        <w:pStyle w:val="866"/>
        <w:ind w:left="4462"/>
        <w:spacing w:before="101" w:line="212" w:lineRule="auto"/>
        <w:rPr>
          <w:rFonts w:ascii="宋体" w:hAnsi="宋体" w:eastAsia="宋体" w:cs="宋体"/>
          <w:sz w:val="31"/>
          <w:szCs w:val="31"/>
        </w:rPr>
      </w:pPr>
      <w:r>
        <w:rPr>
          <w:rFonts w:ascii="宋体" w:hAnsi="宋体" w:eastAsia="宋体" w:cs="宋体"/>
          <w:b/>
          <w:bCs/>
          <w:spacing w:val="5"/>
          <w:sz w:val="31"/>
          <w:szCs w:val="31"/>
        </w:rPr>
        <w:br w:type="page" w:clear="all"/>
      </w:r>
      <w:r>
        <w:rPr>
          <w:rFonts w:ascii="宋体" w:hAnsi="宋体" w:eastAsia="宋体" w:cs="宋体"/>
          <w:b/>
          <w:bCs/>
          <w:spacing w:val="5"/>
          <w:sz w:val="31"/>
          <w:szCs w:val="31"/>
        </w:rPr>
        <w:t xml:space="preserve">学生公寓物业托管考核表（月考核）</w:t>
      </w:r>
      <w:r>
        <w:rPr>
          <w:rFonts w:ascii="宋体" w:hAnsi="宋体" w:eastAsia="宋体" w:cs="宋体"/>
          <w:sz w:val="31"/>
          <w:szCs w:val="31"/>
        </w:rPr>
      </w:r>
      <w:r/>
    </w:p>
    <w:tbl>
      <w:tblPr>
        <w:tblStyle w:val="977"/>
        <w:tblW w:w="140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7"/>
        <w:gridCol w:w="4614"/>
        <w:gridCol w:w="4662"/>
        <w:gridCol w:w="1583"/>
        <w:gridCol w:w="1661"/>
        <w:gridCol w:w="835"/>
      </w:tblGrid>
      <w:tr>
        <w:trPr>
          <w:trHeight w:val="796"/>
        </w:trPr>
        <w:tc>
          <w:tcPr>
            <w:tcW w:w="667" w:type="dxa"/>
            <w:vAlign w:val="top"/>
            <w:textDirection w:val="lrTb"/>
            <w:noWrap w:val="false"/>
          </w:tcPr>
          <w:p>
            <w:pPr>
              <w:pStyle w:val="866"/>
              <w:spacing w:line="245" w:lineRule="auto"/>
            </w:pPr>
            <w:r/>
            <w:r/>
          </w:p>
          <w:p>
            <w:pPr>
              <w:pStyle w:val="866"/>
              <w:ind w:left="154"/>
              <w:spacing w:before="59" w:line="221" w:lineRule="auto"/>
              <w:rPr>
                <w:rFonts w:ascii="宋体" w:hAnsi="宋体" w:eastAsia="宋体" w:cs="宋体"/>
                <w:sz w:val="18"/>
                <w:szCs w:val="18"/>
              </w:rPr>
            </w:pPr>
            <w:r>
              <w:rPr>
                <w:rFonts w:ascii="宋体" w:hAnsi="宋体" w:eastAsia="宋体" w:cs="宋体"/>
                <w:b/>
                <w:bCs/>
                <w:spacing w:val="-3"/>
                <w:sz w:val="18"/>
                <w:szCs w:val="18"/>
              </w:rPr>
              <w:t xml:space="preserve">序号</w:t>
            </w:r>
            <w:r>
              <w:rPr>
                <w:rFonts w:ascii="宋体" w:hAnsi="宋体" w:eastAsia="宋体" w:cs="宋体"/>
                <w:sz w:val="18"/>
                <w:szCs w:val="18"/>
              </w:rPr>
            </w:r>
            <w:r/>
          </w:p>
        </w:tc>
        <w:tc>
          <w:tcPr>
            <w:tcW w:w="4614" w:type="dxa"/>
            <w:vAlign w:val="top"/>
            <w:textDirection w:val="lrTb"/>
            <w:noWrap w:val="false"/>
          </w:tcPr>
          <w:p>
            <w:pPr>
              <w:pStyle w:val="866"/>
              <w:spacing w:line="245" w:lineRule="auto"/>
            </w:pPr>
            <w:r/>
            <w:r/>
          </w:p>
          <w:p>
            <w:pPr>
              <w:pStyle w:val="866"/>
              <w:ind w:left="1949"/>
              <w:spacing w:before="59" w:line="220" w:lineRule="auto"/>
              <w:rPr>
                <w:rFonts w:ascii="宋体" w:hAnsi="宋体" w:eastAsia="宋体" w:cs="宋体"/>
                <w:sz w:val="18"/>
                <w:szCs w:val="18"/>
              </w:rPr>
            </w:pPr>
            <w:r>
              <w:rPr>
                <w:rFonts w:ascii="宋体" w:hAnsi="宋体" w:eastAsia="宋体" w:cs="宋体"/>
                <w:b/>
                <w:bCs/>
                <w:spacing w:val="-4"/>
                <w:sz w:val="18"/>
                <w:szCs w:val="18"/>
              </w:rPr>
              <w:t xml:space="preserve">考核项目</w:t>
            </w:r>
            <w:r>
              <w:rPr>
                <w:rFonts w:ascii="宋体" w:hAnsi="宋体" w:eastAsia="宋体" w:cs="宋体"/>
                <w:sz w:val="18"/>
                <w:szCs w:val="18"/>
              </w:rPr>
            </w:r>
            <w:r/>
          </w:p>
        </w:tc>
        <w:tc>
          <w:tcPr>
            <w:tcW w:w="4662" w:type="dxa"/>
            <w:vAlign w:val="top"/>
            <w:textDirection w:val="lrTb"/>
            <w:noWrap w:val="false"/>
          </w:tcPr>
          <w:p>
            <w:pPr>
              <w:pStyle w:val="866"/>
              <w:spacing w:line="245" w:lineRule="auto"/>
            </w:pPr>
            <w:r/>
            <w:r/>
          </w:p>
          <w:p>
            <w:pPr>
              <w:pStyle w:val="866"/>
              <w:ind w:left="1974"/>
              <w:spacing w:before="59" w:line="220" w:lineRule="auto"/>
              <w:rPr>
                <w:rFonts w:ascii="宋体" w:hAnsi="宋体" w:eastAsia="宋体" w:cs="宋体"/>
                <w:sz w:val="18"/>
                <w:szCs w:val="18"/>
              </w:rPr>
            </w:pPr>
            <w:r>
              <w:rPr>
                <w:rFonts w:ascii="宋体" w:hAnsi="宋体" w:eastAsia="宋体" w:cs="宋体"/>
                <w:b/>
                <w:bCs/>
                <w:spacing w:val="-4"/>
                <w:sz w:val="18"/>
                <w:szCs w:val="18"/>
              </w:rPr>
              <w:t xml:space="preserve">考核要求</w:t>
            </w:r>
            <w:r>
              <w:rPr>
                <w:rFonts w:ascii="宋体" w:hAnsi="宋体" w:eastAsia="宋体" w:cs="宋体"/>
                <w:sz w:val="18"/>
                <w:szCs w:val="18"/>
              </w:rPr>
            </w:r>
            <w:r/>
          </w:p>
        </w:tc>
        <w:tc>
          <w:tcPr>
            <w:tcW w:w="1583" w:type="dxa"/>
            <w:vAlign w:val="top"/>
            <w:textDirection w:val="lrTb"/>
            <w:noWrap w:val="false"/>
          </w:tcPr>
          <w:p>
            <w:pPr>
              <w:pStyle w:val="866"/>
              <w:spacing w:line="246" w:lineRule="auto"/>
            </w:pPr>
            <w:r/>
            <w:r/>
          </w:p>
          <w:p>
            <w:pPr>
              <w:pStyle w:val="866"/>
              <w:ind w:left="440"/>
              <w:spacing w:before="58" w:line="220" w:lineRule="auto"/>
              <w:rPr>
                <w:rFonts w:ascii="宋体" w:hAnsi="宋体" w:eastAsia="宋体" w:cs="宋体"/>
                <w:sz w:val="18"/>
                <w:szCs w:val="18"/>
              </w:rPr>
            </w:pPr>
            <w:r>
              <w:rPr>
                <w:rFonts w:ascii="宋体" w:hAnsi="宋体" w:eastAsia="宋体" w:cs="宋体"/>
                <w:b/>
                <w:bCs/>
                <w:spacing w:val="-4"/>
                <w:sz w:val="18"/>
                <w:szCs w:val="18"/>
              </w:rPr>
              <w:t xml:space="preserve">扣分标准</w:t>
            </w:r>
            <w:r>
              <w:rPr>
                <w:rFonts w:ascii="宋体" w:hAnsi="宋体" w:eastAsia="宋体" w:cs="宋体"/>
                <w:sz w:val="18"/>
                <w:szCs w:val="18"/>
              </w:rPr>
            </w:r>
            <w:r/>
          </w:p>
        </w:tc>
        <w:tc>
          <w:tcPr>
            <w:tcW w:w="1661" w:type="dxa"/>
            <w:vAlign w:val="top"/>
            <w:textDirection w:val="lrTb"/>
            <w:noWrap w:val="false"/>
          </w:tcPr>
          <w:p>
            <w:pPr>
              <w:pStyle w:val="866"/>
              <w:spacing w:line="245" w:lineRule="auto"/>
            </w:pPr>
            <w:r/>
            <w:r/>
          </w:p>
          <w:p>
            <w:pPr>
              <w:pStyle w:val="866"/>
              <w:jc w:val="center"/>
              <w:spacing w:before="59" w:line="220" w:lineRule="auto"/>
              <w:rPr>
                <w:rFonts w:ascii="宋体" w:hAnsi="宋体" w:eastAsia="宋体" w:cs="宋体"/>
                <w:sz w:val="18"/>
                <w:szCs w:val="18"/>
                <w:lang w:eastAsia="zh-CN"/>
              </w:rPr>
            </w:pPr>
            <w:r>
              <w:rPr>
                <w:rFonts w:ascii="宋体" w:hAnsi="宋体" w:eastAsia="宋体" w:cs="宋体"/>
                <w:b/>
                <w:bCs/>
                <w:spacing w:val="-5"/>
                <w:sz w:val="18"/>
                <w:szCs w:val="18"/>
              </w:rPr>
              <w:t xml:space="preserve">扣</w:t>
            </w:r>
            <w:r>
              <w:rPr>
                <w:rFonts w:hint="eastAsia" w:ascii="宋体" w:hAnsi="宋体" w:eastAsia="宋体" w:cs="宋体"/>
                <w:b/>
                <w:bCs/>
                <w:spacing w:val="-5"/>
                <w:sz w:val="18"/>
                <w:szCs w:val="18"/>
                <w:lang w:eastAsia="zh-CN"/>
              </w:rPr>
              <w:t xml:space="preserve">款标准</w:t>
            </w:r>
            <w:r>
              <w:rPr>
                <w:rFonts w:ascii="宋体" w:hAnsi="宋体" w:eastAsia="宋体" w:cs="宋体"/>
                <w:sz w:val="18"/>
                <w:szCs w:val="18"/>
                <w:lang w:eastAsia="zh-CN"/>
              </w:rPr>
            </w:r>
            <w:r/>
          </w:p>
        </w:tc>
        <w:tc>
          <w:tcPr>
            <w:tcW w:w="835" w:type="dxa"/>
            <w:vAlign w:val="top"/>
            <w:textDirection w:val="lrTb"/>
            <w:noWrap w:val="false"/>
          </w:tcPr>
          <w:p>
            <w:pPr>
              <w:pStyle w:val="866"/>
              <w:spacing w:line="245" w:lineRule="auto"/>
            </w:pPr>
            <w:r/>
            <w:r/>
          </w:p>
          <w:p>
            <w:pPr>
              <w:pStyle w:val="866"/>
              <w:ind w:left="242"/>
              <w:spacing w:before="59" w:line="221" w:lineRule="auto"/>
              <w:rPr>
                <w:rFonts w:ascii="宋体" w:hAnsi="宋体" w:eastAsia="宋体" w:cs="宋体"/>
                <w:sz w:val="18"/>
                <w:szCs w:val="18"/>
              </w:rPr>
            </w:pPr>
            <w:r>
              <w:rPr>
                <w:rFonts w:ascii="宋体" w:hAnsi="宋体" w:eastAsia="宋体" w:cs="宋体"/>
                <w:b/>
                <w:bCs/>
                <w:spacing w:val="-4"/>
                <w:sz w:val="18"/>
                <w:szCs w:val="18"/>
              </w:rPr>
              <w:t xml:space="preserve">备注</w:t>
            </w:r>
            <w:r>
              <w:rPr>
                <w:rFonts w:ascii="宋体" w:hAnsi="宋体" w:eastAsia="宋体" w:cs="宋体"/>
                <w:sz w:val="18"/>
                <w:szCs w:val="18"/>
              </w:rPr>
            </w:r>
            <w:r/>
          </w:p>
        </w:tc>
      </w:tr>
      <w:tr>
        <w:trPr>
          <w:trHeight w:val="1090"/>
        </w:trPr>
        <w:tc>
          <w:tcPr>
            <w:tcW w:w="667" w:type="dxa"/>
            <w:vAlign w:val="top"/>
            <w:textDirection w:val="lrTb"/>
            <w:noWrap w:val="false"/>
          </w:tcPr>
          <w:p>
            <w:pPr>
              <w:pStyle w:val="866"/>
              <w:spacing w:line="392" w:lineRule="auto"/>
            </w:pPr>
            <w:r/>
            <w:r/>
          </w:p>
          <w:p>
            <w:pPr>
              <w:pStyle w:val="866"/>
              <w:ind w:left="305"/>
              <w:spacing w:before="58" w:line="241" w:lineRule="auto"/>
              <w:rPr>
                <w:rFonts w:ascii="宋体" w:hAnsi="宋体" w:eastAsia="宋体" w:cs="宋体"/>
                <w:sz w:val="18"/>
                <w:szCs w:val="18"/>
              </w:rPr>
            </w:pPr>
            <w:r>
              <w:rPr>
                <w:rFonts w:ascii="宋体" w:hAnsi="宋体" w:eastAsia="宋体" w:cs="宋体"/>
                <w:b/>
                <w:bCs/>
                <w:spacing w:val="-2"/>
                <w:sz w:val="18"/>
                <w:szCs w:val="18"/>
              </w:rPr>
              <w:t xml:space="preserve">1</w:t>
            </w:r>
            <w:r>
              <w:rPr>
                <w:rFonts w:ascii="宋体" w:hAnsi="宋体" w:eastAsia="宋体" w:cs="宋体"/>
                <w:sz w:val="18"/>
                <w:szCs w:val="18"/>
              </w:rPr>
            </w:r>
            <w:r/>
          </w:p>
        </w:tc>
        <w:tc>
          <w:tcPr>
            <w:tcW w:w="4614" w:type="dxa"/>
            <w:vAlign w:val="top"/>
            <w:textDirection w:val="lrTb"/>
            <w:noWrap w:val="false"/>
          </w:tcPr>
          <w:p>
            <w:pPr>
              <w:pStyle w:val="866"/>
              <w:spacing w:line="243" w:lineRule="auto"/>
            </w:pPr>
            <w:r/>
            <w:r/>
          </w:p>
          <w:p>
            <w:pPr>
              <w:pStyle w:val="978"/>
              <w:ind w:left="118" w:right="103" w:firstLine="425"/>
              <w:spacing w:before="68" w:line="214" w:lineRule="auto"/>
              <w:rPr>
                <w:sz w:val="21"/>
                <w:szCs w:val="21"/>
              </w:rPr>
            </w:pPr>
            <w:r>
              <w:rPr>
                <w:spacing w:val="-2"/>
                <w:sz w:val="21"/>
                <w:szCs w:val="21"/>
              </w:rPr>
              <w:t xml:space="preserve">合理保障物业工作人员合法权益，不得拖欠</w:t>
            </w:r>
            <w:r>
              <w:rPr>
                <w:spacing w:val="9"/>
                <w:sz w:val="21"/>
                <w:szCs w:val="21"/>
              </w:rPr>
              <w:t xml:space="preserve"> </w:t>
            </w:r>
            <w:r>
              <w:rPr>
                <w:spacing w:val="-3"/>
                <w:sz w:val="21"/>
                <w:szCs w:val="21"/>
              </w:rPr>
              <w:t xml:space="preserve">物业工作人员工资。</w:t>
            </w:r>
            <w:r>
              <w:rPr>
                <w:sz w:val="21"/>
                <w:szCs w:val="21"/>
              </w:rPr>
            </w:r>
            <w:r/>
          </w:p>
        </w:tc>
        <w:tc>
          <w:tcPr>
            <w:tcW w:w="4662" w:type="dxa"/>
            <w:vAlign w:val="top"/>
            <w:textDirection w:val="lrTb"/>
            <w:noWrap w:val="false"/>
          </w:tcPr>
          <w:p>
            <w:pPr>
              <w:pStyle w:val="866"/>
              <w:spacing w:line="244" w:lineRule="auto"/>
            </w:pPr>
            <w:r/>
            <w:r/>
          </w:p>
          <w:p>
            <w:pPr>
              <w:pStyle w:val="978"/>
              <w:ind w:left="120" w:right="101" w:firstLine="420"/>
              <w:spacing w:before="68" w:line="214" w:lineRule="auto"/>
              <w:rPr>
                <w:sz w:val="21"/>
                <w:szCs w:val="21"/>
              </w:rPr>
            </w:pPr>
            <w:r>
              <w:rPr>
                <w:spacing w:val="-6"/>
                <w:sz w:val="21"/>
                <w:szCs w:val="21"/>
              </w:rPr>
              <w:t xml:space="preserve">须于每个月</w:t>
            </w:r>
            <w:r>
              <w:rPr>
                <w:spacing w:val="-30"/>
                <w:sz w:val="21"/>
                <w:szCs w:val="21"/>
              </w:rPr>
              <w:t xml:space="preserve"> </w:t>
            </w:r>
            <w:r>
              <w:rPr>
                <w:rFonts w:hint="eastAsia"/>
                <w:spacing w:val="-30"/>
                <w:sz w:val="21"/>
                <w:szCs w:val="21"/>
                <w:lang w:eastAsia="zh-CN"/>
              </w:rPr>
              <w:t xml:space="preserve">20</w:t>
            </w:r>
            <w:r>
              <w:rPr>
                <w:spacing w:val="-36"/>
                <w:sz w:val="21"/>
                <w:szCs w:val="21"/>
              </w:rPr>
              <w:t xml:space="preserve"> </w:t>
            </w:r>
            <w:r>
              <w:rPr>
                <w:spacing w:val="-6"/>
                <w:sz w:val="21"/>
                <w:szCs w:val="21"/>
              </w:rPr>
              <w:t xml:space="preserve">号前，将员工前一个月工资发</w:t>
            </w:r>
            <w:r>
              <w:rPr>
                <w:sz w:val="21"/>
                <w:szCs w:val="21"/>
              </w:rPr>
              <w:t xml:space="preserve"> </w:t>
            </w:r>
            <w:r>
              <w:rPr>
                <w:spacing w:val="-3"/>
                <w:sz w:val="21"/>
                <w:szCs w:val="21"/>
              </w:rPr>
              <w:t xml:space="preserve">放完毕，严禁拖欠。</w:t>
            </w:r>
            <w:r>
              <w:rPr>
                <w:sz w:val="21"/>
                <w:szCs w:val="21"/>
              </w:rPr>
            </w:r>
            <w:r/>
          </w:p>
        </w:tc>
        <w:tc>
          <w:tcPr>
            <w:tcW w:w="1583" w:type="dxa"/>
            <w:vAlign w:val="top"/>
            <w:textDirection w:val="lrTb"/>
            <w:noWrap w:val="false"/>
          </w:tcPr>
          <w:p>
            <w:pPr>
              <w:pStyle w:val="978"/>
              <w:ind w:left="278" w:right="258" w:firstLine="259"/>
              <w:spacing w:before="193" w:line="211" w:lineRule="auto"/>
              <w:rPr>
                <w:sz w:val="21"/>
                <w:szCs w:val="21"/>
              </w:rPr>
            </w:pPr>
            <w:r>
              <w:rPr>
                <w:spacing w:val="-7"/>
                <w:sz w:val="21"/>
                <w:szCs w:val="21"/>
              </w:rPr>
              <w:t xml:space="preserve">5</w:t>
            </w:r>
            <w:r>
              <w:rPr>
                <w:spacing w:val="-36"/>
                <w:sz w:val="21"/>
                <w:szCs w:val="21"/>
              </w:rPr>
              <w:t xml:space="preserve"> </w:t>
            </w:r>
            <w:r>
              <w:rPr>
                <w:spacing w:val="-7"/>
                <w:sz w:val="21"/>
                <w:szCs w:val="21"/>
              </w:rPr>
              <w:t xml:space="preserve">分/起</w:t>
            </w:r>
            <w:r>
              <w:rPr>
                <w:sz w:val="21"/>
                <w:szCs w:val="21"/>
              </w:rPr>
              <w:t xml:space="preserve">  </w:t>
            </w:r>
            <w:r>
              <w:rPr>
                <w:spacing w:val="-2"/>
                <w:sz w:val="21"/>
                <w:szCs w:val="21"/>
              </w:rPr>
              <w:t xml:space="preserve">拖欠一天加</w:t>
            </w:r>
            <w:r>
              <w:rPr>
                <w:sz w:val="21"/>
                <w:szCs w:val="21"/>
              </w:rPr>
            </w:r>
            <w:r/>
          </w:p>
          <w:p>
            <w:pPr>
              <w:pStyle w:val="978"/>
              <w:ind w:left="494"/>
              <w:spacing w:line="220" w:lineRule="auto"/>
              <w:rPr>
                <w:sz w:val="21"/>
                <w:szCs w:val="21"/>
              </w:rPr>
            </w:pPr>
            <w:r>
              <w:rPr>
                <w:spacing w:val="-10"/>
                <w:sz w:val="21"/>
                <w:szCs w:val="21"/>
              </w:rPr>
              <w:t xml:space="preserve">扣</w:t>
            </w:r>
            <w:r>
              <w:rPr>
                <w:spacing w:val="-40"/>
                <w:sz w:val="21"/>
                <w:szCs w:val="21"/>
              </w:rPr>
              <w:t xml:space="preserve"> </w:t>
            </w:r>
            <w:r>
              <w:rPr>
                <w:spacing w:val="-10"/>
                <w:sz w:val="21"/>
                <w:szCs w:val="21"/>
              </w:rPr>
              <w:t xml:space="preserve">5</w:t>
            </w:r>
            <w:r>
              <w:rPr>
                <w:spacing w:val="-36"/>
                <w:sz w:val="21"/>
                <w:szCs w:val="21"/>
              </w:rPr>
              <w:t xml:space="preserve"> </w:t>
            </w:r>
            <w:r>
              <w:rPr>
                <w:spacing w:val="-10"/>
                <w:sz w:val="21"/>
                <w:szCs w:val="21"/>
              </w:rPr>
              <w:t xml:space="preserve">分</w:t>
            </w:r>
            <w:r>
              <w:rPr>
                <w:sz w:val="21"/>
                <w:szCs w:val="21"/>
              </w:rPr>
            </w:r>
            <w:r/>
          </w:p>
        </w:tc>
        <w:tc>
          <w:tcPr>
            <w:tcW w:w="1661" w:type="dxa"/>
            <w:vAlign w:val="top"/>
            <w:textDirection w:val="lrTb"/>
            <w:noWrap w:val="false"/>
          </w:tcPr>
          <w:p>
            <w:pPr>
              <w:pStyle w:val="866"/>
              <w:spacing w:line="362" w:lineRule="auto"/>
            </w:pPr>
            <w:r/>
            <w:r/>
          </w:p>
          <w:p>
            <w:pPr>
              <w:pStyle w:val="978"/>
              <w:jc w:val="center"/>
              <w:spacing w:before="68" w:line="220" w:lineRule="auto"/>
              <w:rPr>
                <w:sz w:val="21"/>
                <w:szCs w:val="21"/>
              </w:rPr>
            </w:pPr>
            <w:r>
              <w:rPr>
                <w:spacing w:val="-5"/>
                <w:sz w:val="21"/>
                <w:szCs w:val="21"/>
              </w:rPr>
              <w:t xml:space="preserve">1000</w:t>
            </w:r>
            <w:r>
              <w:rPr>
                <w:spacing w:val="-38"/>
                <w:sz w:val="21"/>
                <w:szCs w:val="21"/>
              </w:rPr>
              <w:t xml:space="preserve"> </w:t>
            </w:r>
            <w:r>
              <w:rPr>
                <w:spacing w:val="-5"/>
                <w:sz w:val="21"/>
                <w:szCs w:val="21"/>
              </w:rPr>
              <w:t xml:space="preserve">元/次</w:t>
            </w:r>
            <w:r>
              <w:rPr>
                <w:sz w:val="21"/>
                <w:szCs w:val="21"/>
              </w:rPr>
            </w:r>
            <w:r/>
          </w:p>
        </w:tc>
        <w:tc>
          <w:tcPr>
            <w:tcW w:w="835" w:type="dxa"/>
            <w:vAlign w:val="top"/>
            <w:textDirection w:val="lrTb"/>
            <w:noWrap w:val="false"/>
          </w:tcPr>
          <w:p>
            <w:pPr>
              <w:pStyle w:val="866"/>
            </w:pPr>
            <w:r/>
            <w:r/>
          </w:p>
        </w:tc>
      </w:tr>
      <w:tr>
        <w:trPr>
          <w:trHeight w:val="1240"/>
        </w:trPr>
        <w:tc>
          <w:tcPr>
            <w:tcW w:w="667" w:type="dxa"/>
            <w:vAlign w:val="top"/>
            <w:textDirection w:val="lrTb"/>
            <w:noWrap w:val="false"/>
          </w:tcPr>
          <w:p>
            <w:pPr>
              <w:pStyle w:val="866"/>
              <w:spacing w:line="468" w:lineRule="auto"/>
            </w:pPr>
            <w:r/>
            <w:r/>
          </w:p>
          <w:p>
            <w:pPr>
              <w:pStyle w:val="866"/>
              <w:ind w:left="294"/>
              <w:spacing w:before="59" w:line="241" w:lineRule="auto"/>
              <w:rPr>
                <w:rFonts w:ascii="宋体" w:hAnsi="宋体" w:eastAsia="宋体" w:cs="宋体"/>
                <w:sz w:val="18"/>
                <w:szCs w:val="18"/>
              </w:rPr>
            </w:pPr>
            <w:r>
              <w:rPr>
                <w:rFonts w:ascii="宋体" w:hAnsi="宋体" w:eastAsia="宋体" w:cs="宋体"/>
                <w:b/>
                <w:bCs/>
                <w:spacing w:val="-2"/>
                <w:sz w:val="18"/>
                <w:szCs w:val="18"/>
              </w:rPr>
              <w:t xml:space="preserve">2</w:t>
            </w:r>
            <w:r>
              <w:rPr>
                <w:rFonts w:ascii="宋体" w:hAnsi="宋体" w:eastAsia="宋体" w:cs="宋体"/>
                <w:sz w:val="18"/>
                <w:szCs w:val="18"/>
              </w:rPr>
            </w:r>
            <w:r/>
          </w:p>
        </w:tc>
        <w:tc>
          <w:tcPr>
            <w:tcW w:w="4614" w:type="dxa"/>
            <w:vAlign w:val="top"/>
            <w:textDirection w:val="lrTb"/>
            <w:noWrap w:val="false"/>
          </w:tcPr>
          <w:p>
            <w:pPr>
              <w:pStyle w:val="866"/>
              <w:spacing w:line="321" w:lineRule="auto"/>
            </w:pPr>
            <w:r/>
            <w:r/>
          </w:p>
          <w:p>
            <w:pPr>
              <w:pStyle w:val="978"/>
              <w:ind w:left="117" w:right="135" w:firstLine="427"/>
              <w:spacing w:before="68" w:line="215" w:lineRule="auto"/>
              <w:rPr>
                <w:sz w:val="21"/>
                <w:szCs w:val="21"/>
              </w:rPr>
            </w:pPr>
            <w:r>
              <w:rPr>
                <w:spacing w:val="-4"/>
                <w:sz w:val="21"/>
                <w:szCs w:val="21"/>
              </w:rPr>
              <w:t xml:space="preserve">每个月对各物管站管理员进行满意度测评，</w:t>
            </w:r>
            <w:r>
              <w:rPr>
                <w:spacing w:val="13"/>
                <w:sz w:val="21"/>
                <w:szCs w:val="21"/>
              </w:rPr>
              <w:t xml:space="preserve"> </w:t>
            </w:r>
            <w:r>
              <w:rPr>
                <w:spacing w:val="-1"/>
                <w:sz w:val="21"/>
                <w:szCs w:val="21"/>
              </w:rPr>
              <w:t xml:space="preserve">测评人数不低于本站住宿学生人数的</w:t>
            </w:r>
            <w:r>
              <w:rPr>
                <w:spacing w:val="-43"/>
                <w:sz w:val="21"/>
                <w:szCs w:val="21"/>
              </w:rPr>
              <w:t xml:space="preserve"> </w:t>
            </w:r>
            <w:r>
              <w:rPr>
                <w:spacing w:val="-1"/>
                <w:sz w:val="21"/>
                <w:szCs w:val="21"/>
              </w:rPr>
              <w:t xml:space="preserve">20%。</w:t>
            </w:r>
            <w:r>
              <w:rPr>
                <w:sz w:val="21"/>
                <w:szCs w:val="21"/>
              </w:rPr>
            </w:r>
            <w:r/>
          </w:p>
        </w:tc>
        <w:tc>
          <w:tcPr>
            <w:tcW w:w="4662" w:type="dxa"/>
            <w:vAlign w:val="top"/>
            <w:textDirection w:val="lrTb"/>
            <w:noWrap w:val="false"/>
          </w:tcPr>
          <w:p>
            <w:pPr>
              <w:pStyle w:val="866"/>
              <w:spacing w:line="322" w:lineRule="auto"/>
            </w:pPr>
            <w:r/>
            <w:r/>
          </w:p>
          <w:p>
            <w:pPr>
              <w:pStyle w:val="978"/>
              <w:ind w:left="129" w:right="101" w:firstLine="410"/>
              <w:spacing w:before="68" w:line="215" w:lineRule="auto"/>
              <w:rPr>
                <w:sz w:val="21"/>
                <w:szCs w:val="21"/>
              </w:rPr>
            </w:pPr>
            <w:r>
              <w:rPr>
                <w:spacing w:val="-8"/>
                <w:sz w:val="21"/>
                <w:szCs w:val="21"/>
              </w:rPr>
              <w:t xml:space="preserve">低于</w:t>
            </w:r>
            <w:r>
              <w:rPr>
                <w:spacing w:val="-39"/>
                <w:sz w:val="21"/>
                <w:szCs w:val="21"/>
              </w:rPr>
              <w:t xml:space="preserve"> </w:t>
            </w:r>
            <w:r>
              <w:rPr>
                <w:spacing w:val="-8"/>
                <w:sz w:val="21"/>
                <w:szCs w:val="21"/>
              </w:rPr>
              <w:t xml:space="preserve">85%，当月考核分扣</w:t>
            </w:r>
            <w:r>
              <w:rPr>
                <w:spacing w:val="-29"/>
                <w:sz w:val="21"/>
                <w:szCs w:val="21"/>
              </w:rPr>
              <w:t xml:space="preserve"> </w:t>
            </w:r>
            <w:r>
              <w:rPr>
                <w:spacing w:val="-8"/>
                <w:sz w:val="21"/>
                <w:szCs w:val="21"/>
              </w:rPr>
              <w:t xml:space="preserve">1</w:t>
            </w:r>
            <w:r>
              <w:rPr>
                <w:spacing w:val="-38"/>
                <w:sz w:val="21"/>
                <w:szCs w:val="21"/>
              </w:rPr>
              <w:t xml:space="preserve"> </w:t>
            </w:r>
            <w:r>
              <w:rPr>
                <w:spacing w:val="-8"/>
                <w:sz w:val="21"/>
                <w:szCs w:val="21"/>
              </w:rPr>
              <w:t xml:space="preserve">分；低于</w:t>
            </w:r>
            <w:r>
              <w:rPr>
                <w:spacing w:val="-44"/>
                <w:sz w:val="21"/>
                <w:szCs w:val="21"/>
              </w:rPr>
              <w:t xml:space="preserve"> </w:t>
            </w:r>
            <w:r>
              <w:rPr>
                <w:spacing w:val="-8"/>
                <w:sz w:val="21"/>
                <w:szCs w:val="21"/>
              </w:rPr>
              <w:t xml:space="preserve">80%，当</w:t>
            </w:r>
            <w:r>
              <w:rPr>
                <w:sz w:val="21"/>
                <w:szCs w:val="21"/>
              </w:rPr>
              <w:t xml:space="preserve"> </w:t>
            </w:r>
            <w:r>
              <w:rPr>
                <w:spacing w:val="-6"/>
                <w:sz w:val="21"/>
                <w:szCs w:val="21"/>
              </w:rPr>
              <w:t xml:space="preserve">月考核分扣</w:t>
            </w:r>
            <w:r>
              <w:rPr>
                <w:spacing w:val="-41"/>
                <w:sz w:val="21"/>
                <w:szCs w:val="21"/>
              </w:rPr>
              <w:t xml:space="preserve"> </w:t>
            </w:r>
            <w:r>
              <w:rPr>
                <w:spacing w:val="-6"/>
                <w:sz w:val="21"/>
                <w:szCs w:val="21"/>
              </w:rPr>
              <w:t xml:space="preserve">2</w:t>
            </w:r>
            <w:r>
              <w:rPr>
                <w:spacing w:val="-36"/>
                <w:sz w:val="21"/>
                <w:szCs w:val="21"/>
              </w:rPr>
              <w:t xml:space="preserve"> </w:t>
            </w:r>
            <w:r>
              <w:rPr>
                <w:spacing w:val="-6"/>
                <w:sz w:val="21"/>
                <w:szCs w:val="21"/>
              </w:rPr>
              <w:t xml:space="preserve">分</w:t>
            </w:r>
            <w:r>
              <w:rPr>
                <w:spacing w:val="27"/>
                <w:sz w:val="21"/>
                <w:szCs w:val="21"/>
              </w:rPr>
              <w:t xml:space="preserve"> </w:t>
            </w:r>
            <w:r>
              <w:rPr>
                <w:spacing w:val="-6"/>
                <w:sz w:val="21"/>
                <w:szCs w:val="21"/>
              </w:rPr>
              <w:t xml:space="preserve">；低于</w:t>
            </w:r>
            <w:r>
              <w:rPr>
                <w:spacing w:val="-40"/>
                <w:sz w:val="21"/>
                <w:szCs w:val="21"/>
              </w:rPr>
              <w:t xml:space="preserve"> </w:t>
            </w:r>
            <w:r>
              <w:rPr>
                <w:spacing w:val="-6"/>
                <w:sz w:val="21"/>
                <w:szCs w:val="21"/>
              </w:rPr>
              <w:t xml:space="preserve">75%，当月考核分扣</w:t>
            </w:r>
            <w:r>
              <w:rPr>
                <w:spacing w:val="-43"/>
                <w:sz w:val="21"/>
                <w:szCs w:val="21"/>
              </w:rPr>
              <w:t xml:space="preserve"> </w:t>
            </w:r>
            <w:r>
              <w:rPr>
                <w:spacing w:val="-6"/>
                <w:sz w:val="21"/>
                <w:szCs w:val="21"/>
              </w:rPr>
              <w:t xml:space="preserve">3</w:t>
            </w:r>
            <w:r>
              <w:rPr>
                <w:spacing w:val="-35"/>
                <w:sz w:val="21"/>
                <w:szCs w:val="21"/>
              </w:rPr>
              <w:t xml:space="preserve"> </w:t>
            </w:r>
            <w:r>
              <w:rPr>
                <w:spacing w:val="-6"/>
                <w:sz w:val="21"/>
                <w:szCs w:val="21"/>
              </w:rPr>
              <w:t xml:space="preserve">分</w:t>
            </w:r>
            <w:r>
              <w:rPr>
                <w:sz w:val="21"/>
                <w:szCs w:val="21"/>
              </w:rPr>
            </w:r>
            <w:r/>
          </w:p>
        </w:tc>
        <w:tc>
          <w:tcPr>
            <w:tcW w:w="1583" w:type="dxa"/>
            <w:vAlign w:val="top"/>
            <w:textDirection w:val="lrTb"/>
            <w:noWrap w:val="false"/>
          </w:tcPr>
          <w:p>
            <w:pPr>
              <w:pStyle w:val="866"/>
              <w:spacing w:line="322" w:lineRule="auto"/>
            </w:pPr>
            <w:r/>
            <w:r/>
          </w:p>
          <w:p>
            <w:pPr>
              <w:pStyle w:val="978"/>
              <w:ind w:left="280"/>
              <w:spacing w:before="68" w:line="211" w:lineRule="auto"/>
              <w:rPr>
                <w:sz w:val="21"/>
                <w:szCs w:val="21"/>
              </w:rPr>
            </w:pPr>
            <w:r>
              <w:rPr>
                <w:spacing w:val="-3"/>
                <w:sz w:val="21"/>
                <w:szCs w:val="21"/>
              </w:rPr>
              <w:t xml:space="preserve">考核标准为</w:t>
            </w:r>
            <w:r>
              <w:rPr>
                <w:sz w:val="21"/>
                <w:szCs w:val="21"/>
              </w:rPr>
            </w:r>
            <w:r/>
          </w:p>
          <w:p>
            <w:pPr>
              <w:pStyle w:val="978"/>
              <w:ind w:left="550"/>
              <w:spacing w:line="220" w:lineRule="auto"/>
              <w:rPr>
                <w:sz w:val="21"/>
                <w:szCs w:val="21"/>
              </w:rPr>
            </w:pPr>
            <w:r>
              <w:rPr>
                <w:spacing w:val="-6"/>
                <w:sz w:val="21"/>
                <w:szCs w:val="21"/>
              </w:rPr>
              <w:t xml:space="preserve">1-3</w:t>
            </w:r>
            <w:r>
              <w:rPr>
                <w:spacing w:val="-34"/>
                <w:sz w:val="21"/>
                <w:szCs w:val="21"/>
              </w:rPr>
              <w:t xml:space="preserve"> </w:t>
            </w:r>
            <w:r>
              <w:rPr>
                <w:spacing w:val="-6"/>
                <w:sz w:val="21"/>
                <w:szCs w:val="21"/>
              </w:rPr>
              <w:t xml:space="preserve">分</w:t>
            </w:r>
            <w:r>
              <w:rPr>
                <w:sz w:val="21"/>
                <w:szCs w:val="21"/>
              </w:rPr>
            </w:r>
            <w:r/>
          </w:p>
        </w:tc>
        <w:tc>
          <w:tcPr>
            <w:tcW w:w="1661" w:type="dxa"/>
            <w:vAlign w:val="center"/>
            <w:textDirection w:val="lrTb"/>
            <w:noWrap w:val="false"/>
          </w:tcPr>
          <w:p>
            <w:pPr>
              <w:pStyle w:val="978"/>
              <w:ind w:right="126"/>
              <w:jc w:val="center"/>
              <w:spacing w:before="69" w:line="217" w:lineRule="auto"/>
              <w:rPr>
                <w:spacing w:val="-4"/>
                <w:sz w:val="21"/>
                <w:szCs w:val="21"/>
              </w:rPr>
            </w:pPr>
            <w:r>
              <w:rPr>
                <w:spacing w:val="-4"/>
                <w:sz w:val="21"/>
                <w:szCs w:val="21"/>
              </w:rPr>
              <w:t xml:space="preserve">50</w:t>
            </w:r>
            <w:r>
              <w:rPr>
                <w:spacing w:val="-34"/>
                <w:sz w:val="21"/>
                <w:szCs w:val="21"/>
              </w:rPr>
              <w:t xml:space="preserve"> </w:t>
            </w:r>
            <w:r>
              <w:rPr>
                <w:spacing w:val="-4"/>
                <w:sz w:val="21"/>
                <w:szCs w:val="21"/>
              </w:rPr>
              <w:t xml:space="preserve">元、</w:t>
            </w:r>
            <w:r>
              <w:rPr>
                <w:spacing w:val="-4"/>
                <w:sz w:val="21"/>
                <w:szCs w:val="21"/>
              </w:rPr>
            </w:r>
            <w:r/>
          </w:p>
          <w:p>
            <w:pPr>
              <w:pStyle w:val="978"/>
              <w:ind w:right="126"/>
              <w:jc w:val="center"/>
              <w:spacing w:before="69" w:line="217" w:lineRule="auto"/>
              <w:rPr>
                <w:spacing w:val="-3"/>
                <w:sz w:val="21"/>
                <w:szCs w:val="21"/>
              </w:rPr>
            </w:pPr>
            <w:r>
              <w:rPr>
                <w:spacing w:val="-4"/>
                <w:sz w:val="21"/>
                <w:szCs w:val="21"/>
              </w:rPr>
              <w:t xml:space="preserve">100</w:t>
            </w:r>
            <w:r>
              <w:rPr>
                <w:sz w:val="21"/>
                <w:szCs w:val="21"/>
              </w:rPr>
              <w:t xml:space="preserve"> </w:t>
            </w:r>
            <w:r>
              <w:rPr>
                <w:spacing w:val="-3"/>
                <w:sz w:val="21"/>
                <w:szCs w:val="21"/>
              </w:rPr>
              <w:t xml:space="preserve">元、</w:t>
            </w:r>
            <w:r>
              <w:rPr>
                <w:spacing w:val="-3"/>
                <w:sz w:val="21"/>
                <w:szCs w:val="21"/>
              </w:rPr>
            </w:r>
            <w:r/>
          </w:p>
          <w:p>
            <w:pPr>
              <w:pStyle w:val="978"/>
              <w:ind w:right="126" w:firstLine="408"/>
              <w:jc w:val="both"/>
              <w:spacing w:before="69" w:line="217" w:lineRule="auto"/>
              <w:rPr>
                <w:sz w:val="21"/>
                <w:szCs w:val="21"/>
              </w:rPr>
            </w:pPr>
            <w:r>
              <w:rPr>
                <w:spacing w:val="-3"/>
                <w:sz w:val="21"/>
                <w:szCs w:val="21"/>
              </w:rPr>
              <w:t xml:space="preserve">200</w:t>
            </w:r>
            <w:r>
              <w:rPr>
                <w:spacing w:val="-33"/>
                <w:sz w:val="21"/>
                <w:szCs w:val="21"/>
              </w:rPr>
              <w:t xml:space="preserve"> </w:t>
            </w:r>
            <w:r>
              <w:rPr>
                <w:spacing w:val="-3"/>
                <w:sz w:val="21"/>
                <w:szCs w:val="21"/>
              </w:rPr>
              <w:t xml:space="preserve">元</w:t>
            </w:r>
            <w:r>
              <w:rPr>
                <w:sz w:val="21"/>
                <w:szCs w:val="21"/>
              </w:rPr>
            </w:r>
            <w:r/>
          </w:p>
        </w:tc>
        <w:tc>
          <w:tcPr>
            <w:tcW w:w="835" w:type="dxa"/>
            <w:vAlign w:val="top"/>
            <w:textDirection w:val="lrTb"/>
            <w:noWrap w:val="false"/>
          </w:tcPr>
          <w:p>
            <w:pPr>
              <w:pStyle w:val="866"/>
            </w:pPr>
            <w:r/>
            <w:r/>
          </w:p>
        </w:tc>
      </w:tr>
      <w:tr>
        <w:trPr>
          <w:trHeight w:val="1030"/>
        </w:trPr>
        <w:tc>
          <w:tcPr>
            <w:tcW w:w="667" w:type="dxa"/>
            <w:vAlign w:val="top"/>
            <w:textDirection w:val="lrTb"/>
            <w:noWrap w:val="false"/>
          </w:tcPr>
          <w:p>
            <w:pPr>
              <w:pStyle w:val="866"/>
              <w:spacing w:line="361" w:lineRule="auto"/>
            </w:pPr>
            <w:r/>
            <w:r/>
          </w:p>
          <w:p>
            <w:pPr>
              <w:pStyle w:val="866"/>
              <w:ind w:left="296"/>
              <w:spacing w:before="58"/>
              <w:rPr>
                <w:rFonts w:ascii="宋体" w:hAnsi="宋体" w:eastAsia="宋体" w:cs="宋体"/>
                <w:sz w:val="18"/>
                <w:szCs w:val="18"/>
              </w:rPr>
            </w:pPr>
            <w:r>
              <w:rPr>
                <w:rFonts w:ascii="宋体" w:hAnsi="宋体" w:eastAsia="宋体" w:cs="宋体"/>
                <w:b/>
                <w:bCs/>
                <w:spacing w:val="-2"/>
                <w:sz w:val="18"/>
                <w:szCs w:val="18"/>
              </w:rPr>
              <w:t xml:space="preserve">3</w:t>
            </w:r>
            <w:r>
              <w:rPr>
                <w:rFonts w:ascii="宋体" w:hAnsi="宋体" w:eastAsia="宋体" w:cs="宋体"/>
                <w:sz w:val="18"/>
                <w:szCs w:val="18"/>
              </w:rPr>
            </w:r>
            <w:r/>
          </w:p>
        </w:tc>
        <w:tc>
          <w:tcPr>
            <w:tcW w:w="4614" w:type="dxa"/>
            <w:vAlign w:val="top"/>
            <w:textDirection w:val="lrTb"/>
            <w:noWrap w:val="false"/>
          </w:tcPr>
          <w:p>
            <w:pPr>
              <w:pStyle w:val="978"/>
              <w:ind w:left="120" w:right="103" w:firstLine="424"/>
              <w:spacing w:before="284" w:line="215" w:lineRule="auto"/>
              <w:rPr>
                <w:sz w:val="21"/>
                <w:szCs w:val="21"/>
              </w:rPr>
            </w:pPr>
            <w:r>
              <w:rPr>
                <w:spacing w:val="-2"/>
                <w:sz w:val="21"/>
                <w:szCs w:val="21"/>
              </w:rPr>
              <w:t xml:space="preserve">每个月对本楼保洁员进行满意度测评，测评</w:t>
            </w:r>
            <w:r>
              <w:rPr>
                <w:spacing w:val="7"/>
                <w:sz w:val="21"/>
                <w:szCs w:val="21"/>
              </w:rPr>
              <w:t xml:space="preserve"> </w:t>
            </w:r>
            <w:r>
              <w:rPr>
                <w:spacing w:val="-2"/>
                <w:sz w:val="21"/>
                <w:szCs w:val="21"/>
              </w:rPr>
              <w:t xml:space="preserve">人数不低于本楼住宿学生人数的</w:t>
            </w:r>
            <w:r>
              <w:rPr>
                <w:spacing w:val="-31"/>
                <w:sz w:val="21"/>
                <w:szCs w:val="21"/>
              </w:rPr>
              <w:t xml:space="preserve"> </w:t>
            </w:r>
            <w:r>
              <w:rPr>
                <w:spacing w:val="-2"/>
                <w:sz w:val="21"/>
                <w:szCs w:val="21"/>
              </w:rPr>
              <w:t xml:space="preserve">20%。</w:t>
            </w:r>
            <w:r>
              <w:rPr>
                <w:sz w:val="21"/>
                <w:szCs w:val="21"/>
              </w:rPr>
            </w:r>
            <w:r/>
          </w:p>
        </w:tc>
        <w:tc>
          <w:tcPr>
            <w:tcW w:w="4662" w:type="dxa"/>
            <w:vAlign w:val="top"/>
            <w:textDirection w:val="lrTb"/>
            <w:noWrap w:val="false"/>
          </w:tcPr>
          <w:p>
            <w:pPr>
              <w:pStyle w:val="978"/>
              <w:ind w:left="129" w:right="137" w:firstLine="410"/>
              <w:spacing w:before="285" w:line="215" w:lineRule="auto"/>
              <w:rPr>
                <w:sz w:val="21"/>
                <w:szCs w:val="21"/>
              </w:rPr>
            </w:pPr>
            <w:r>
              <w:rPr>
                <w:spacing w:val="-8"/>
                <w:sz w:val="21"/>
                <w:szCs w:val="21"/>
              </w:rPr>
              <w:t xml:space="preserve">低于</w:t>
            </w:r>
            <w:r>
              <w:rPr>
                <w:spacing w:val="-26"/>
                <w:sz w:val="21"/>
                <w:szCs w:val="21"/>
              </w:rPr>
              <w:t xml:space="preserve"> </w:t>
            </w:r>
            <w:r>
              <w:rPr>
                <w:spacing w:val="-8"/>
                <w:sz w:val="21"/>
                <w:szCs w:val="21"/>
              </w:rPr>
              <w:t xml:space="preserve">90%，当月考核分扣</w:t>
            </w:r>
            <w:r>
              <w:rPr>
                <w:spacing w:val="-42"/>
                <w:sz w:val="21"/>
                <w:szCs w:val="21"/>
              </w:rPr>
              <w:t xml:space="preserve"> </w:t>
            </w:r>
            <w:r>
              <w:rPr>
                <w:spacing w:val="-8"/>
                <w:sz w:val="21"/>
                <w:szCs w:val="21"/>
              </w:rPr>
              <w:t xml:space="preserve">2</w:t>
            </w:r>
            <w:r>
              <w:rPr>
                <w:spacing w:val="-38"/>
                <w:sz w:val="21"/>
                <w:szCs w:val="21"/>
              </w:rPr>
              <w:t xml:space="preserve"> </w:t>
            </w:r>
            <w:r>
              <w:rPr>
                <w:spacing w:val="-8"/>
                <w:sz w:val="21"/>
                <w:szCs w:val="21"/>
              </w:rPr>
              <w:t xml:space="preserve">分；低于</w:t>
            </w:r>
            <w:r>
              <w:rPr>
                <w:spacing w:val="-44"/>
                <w:sz w:val="21"/>
                <w:szCs w:val="21"/>
              </w:rPr>
              <w:t xml:space="preserve"> </w:t>
            </w:r>
            <w:r>
              <w:rPr>
                <w:spacing w:val="-8"/>
                <w:sz w:val="21"/>
                <w:szCs w:val="21"/>
              </w:rPr>
              <w:t xml:space="preserve">80%，当</w:t>
            </w:r>
            <w:r>
              <w:rPr>
                <w:sz w:val="21"/>
                <w:szCs w:val="21"/>
              </w:rPr>
              <w:t xml:space="preserve"> </w:t>
            </w:r>
            <w:r>
              <w:rPr>
                <w:spacing w:val="-4"/>
                <w:sz w:val="21"/>
                <w:szCs w:val="21"/>
              </w:rPr>
              <w:t xml:space="preserve">月考核分扣</w:t>
            </w:r>
            <w:r>
              <w:rPr>
                <w:spacing w:val="-29"/>
                <w:sz w:val="21"/>
                <w:szCs w:val="21"/>
              </w:rPr>
              <w:t xml:space="preserve"> </w:t>
            </w:r>
            <w:r>
              <w:rPr>
                <w:spacing w:val="-4"/>
                <w:sz w:val="21"/>
                <w:szCs w:val="21"/>
              </w:rPr>
              <w:t xml:space="preserve">3</w:t>
            </w:r>
            <w:r>
              <w:rPr>
                <w:spacing w:val="-36"/>
                <w:sz w:val="21"/>
                <w:szCs w:val="21"/>
              </w:rPr>
              <w:t xml:space="preserve"> </w:t>
            </w:r>
            <w:r>
              <w:rPr>
                <w:spacing w:val="-4"/>
                <w:sz w:val="21"/>
                <w:szCs w:val="21"/>
              </w:rPr>
              <w:t xml:space="preserve">分；低于</w:t>
            </w:r>
            <w:r>
              <w:rPr>
                <w:spacing w:val="-40"/>
                <w:sz w:val="21"/>
                <w:szCs w:val="21"/>
              </w:rPr>
              <w:t xml:space="preserve"> </w:t>
            </w:r>
            <w:r>
              <w:rPr>
                <w:spacing w:val="-4"/>
                <w:sz w:val="21"/>
                <w:szCs w:val="21"/>
              </w:rPr>
              <w:t xml:space="preserve">70%，当月考核分扣</w:t>
            </w:r>
            <w:r>
              <w:rPr>
                <w:spacing w:val="-40"/>
                <w:sz w:val="21"/>
                <w:szCs w:val="21"/>
              </w:rPr>
              <w:t xml:space="preserve"> </w:t>
            </w:r>
            <w:r>
              <w:rPr>
                <w:spacing w:val="-4"/>
                <w:sz w:val="21"/>
                <w:szCs w:val="21"/>
              </w:rPr>
              <w:t xml:space="preserve">5</w:t>
            </w:r>
            <w:r>
              <w:rPr>
                <w:spacing w:val="-38"/>
                <w:sz w:val="21"/>
                <w:szCs w:val="21"/>
              </w:rPr>
              <w:t xml:space="preserve"> </w:t>
            </w:r>
            <w:r>
              <w:rPr>
                <w:spacing w:val="-4"/>
                <w:sz w:val="21"/>
                <w:szCs w:val="21"/>
              </w:rPr>
              <w:t xml:space="preserve">分</w:t>
            </w:r>
            <w:r>
              <w:rPr>
                <w:sz w:val="21"/>
                <w:szCs w:val="21"/>
              </w:rPr>
            </w:r>
            <w:r/>
          </w:p>
        </w:tc>
        <w:tc>
          <w:tcPr>
            <w:tcW w:w="1583" w:type="dxa"/>
            <w:vAlign w:val="top"/>
            <w:textDirection w:val="lrTb"/>
            <w:noWrap w:val="false"/>
          </w:tcPr>
          <w:p>
            <w:pPr>
              <w:pStyle w:val="978"/>
              <w:ind w:left="280"/>
              <w:spacing w:before="285" w:line="211" w:lineRule="auto"/>
              <w:rPr>
                <w:sz w:val="21"/>
                <w:szCs w:val="21"/>
              </w:rPr>
            </w:pPr>
            <w:r>
              <w:rPr>
                <w:spacing w:val="-3"/>
                <w:sz w:val="21"/>
                <w:szCs w:val="21"/>
              </w:rPr>
              <w:t xml:space="preserve">考核标准为</w:t>
            </w:r>
            <w:r>
              <w:rPr>
                <w:sz w:val="21"/>
                <w:szCs w:val="21"/>
              </w:rPr>
            </w:r>
            <w:r/>
          </w:p>
          <w:p>
            <w:pPr>
              <w:pStyle w:val="978"/>
              <w:ind w:left="536"/>
              <w:spacing w:line="220" w:lineRule="auto"/>
              <w:rPr>
                <w:sz w:val="21"/>
                <w:szCs w:val="21"/>
              </w:rPr>
            </w:pPr>
            <w:r>
              <w:rPr>
                <w:spacing w:val="-3"/>
                <w:sz w:val="21"/>
                <w:szCs w:val="21"/>
              </w:rPr>
              <w:t xml:space="preserve">2-5</w:t>
            </w:r>
            <w:r>
              <w:rPr>
                <w:spacing w:val="-33"/>
                <w:sz w:val="21"/>
                <w:szCs w:val="21"/>
              </w:rPr>
              <w:t xml:space="preserve"> </w:t>
            </w:r>
            <w:r>
              <w:rPr>
                <w:spacing w:val="-3"/>
                <w:sz w:val="21"/>
                <w:szCs w:val="21"/>
              </w:rPr>
              <w:t xml:space="preserve">分</w:t>
            </w:r>
            <w:r>
              <w:rPr>
                <w:sz w:val="21"/>
                <w:szCs w:val="21"/>
              </w:rPr>
            </w:r>
            <w:r/>
          </w:p>
        </w:tc>
        <w:tc>
          <w:tcPr>
            <w:tcW w:w="1661" w:type="dxa"/>
            <w:vAlign w:val="center"/>
            <w:textDirection w:val="lrTb"/>
            <w:noWrap w:val="false"/>
          </w:tcPr>
          <w:p>
            <w:pPr>
              <w:pStyle w:val="978"/>
              <w:jc w:val="center"/>
              <w:spacing w:before="165" w:line="211" w:lineRule="auto"/>
              <w:rPr>
                <w:sz w:val="21"/>
                <w:szCs w:val="21"/>
              </w:rPr>
            </w:pPr>
            <w:r>
              <w:rPr>
                <w:spacing w:val="-10"/>
                <w:sz w:val="21"/>
                <w:szCs w:val="21"/>
              </w:rPr>
              <w:t xml:space="preserve">100</w:t>
            </w:r>
            <w:r>
              <w:rPr>
                <w:spacing w:val="-33"/>
                <w:sz w:val="21"/>
                <w:szCs w:val="21"/>
              </w:rPr>
              <w:t xml:space="preserve"> </w:t>
            </w:r>
            <w:r>
              <w:rPr>
                <w:spacing w:val="-10"/>
                <w:sz w:val="21"/>
                <w:szCs w:val="21"/>
              </w:rPr>
              <w:t xml:space="preserve">元、</w:t>
            </w:r>
            <w:r>
              <w:rPr>
                <w:sz w:val="21"/>
                <w:szCs w:val="21"/>
              </w:rPr>
            </w:r>
            <w:r/>
          </w:p>
          <w:p>
            <w:pPr>
              <w:pStyle w:val="978"/>
              <w:jc w:val="center"/>
              <w:spacing w:before="1" w:line="210" w:lineRule="auto"/>
              <w:rPr>
                <w:sz w:val="21"/>
                <w:szCs w:val="21"/>
              </w:rPr>
            </w:pPr>
            <w:r>
              <w:rPr>
                <w:spacing w:val="-7"/>
                <w:sz w:val="21"/>
                <w:szCs w:val="21"/>
              </w:rPr>
              <w:t xml:space="preserve">200</w:t>
            </w:r>
            <w:r>
              <w:rPr>
                <w:spacing w:val="-35"/>
                <w:sz w:val="21"/>
                <w:szCs w:val="21"/>
              </w:rPr>
              <w:t xml:space="preserve"> </w:t>
            </w:r>
            <w:r>
              <w:rPr>
                <w:spacing w:val="-7"/>
                <w:sz w:val="21"/>
                <w:szCs w:val="21"/>
              </w:rPr>
              <w:t xml:space="preserve">元、</w:t>
            </w:r>
            <w:r>
              <w:rPr>
                <w:sz w:val="21"/>
                <w:szCs w:val="21"/>
              </w:rPr>
            </w:r>
            <w:r/>
          </w:p>
          <w:p>
            <w:pPr>
              <w:pStyle w:val="978"/>
              <w:jc w:val="center"/>
              <w:spacing w:line="223" w:lineRule="auto"/>
              <w:rPr>
                <w:sz w:val="21"/>
                <w:szCs w:val="21"/>
              </w:rPr>
            </w:pPr>
            <w:r>
              <w:rPr>
                <w:spacing w:val="-5"/>
                <w:sz w:val="21"/>
                <w:szCs w:val="21"/>
              </w:rPr>
              <w:t xml:space="preserve">1000</w:t>
            </w:r>
            <w:r>
              <w:rPr>
                <w:spacing w:val="-34"/>
                <w:sz w:val="21"/>
                <w:szCs w:val="21"/>
              </w:rPr>
              <w:t xml:space="preserve"> </w:t>
            </w:r>
            <w:r>
              <w:rPr>
                <w:spacing w:val="-5"/>
                <w:sz w:val="21"/>
                <w:szCs w:val="21"/>
              </w:rPr>
              <w:t xml:space="preserve">元</w:t>
            </w:r>
            <w:r>
              <w:rPr>
                <w:sz w:val="21"/>
                <w:szCs w:val="21"/>
              </w:rPr>
            </w:r>
            <w:r/>
          </w:p>
        </w:tc>
        <w:tc>
          <w:tcPr>
            <w:tcW w:w="835" w:type="dxa"/>
            <w:vAlign w:val="top"/>
            <w:textDirection w:val="lrTb"/>
            <w:noWrap w:val="false"/>
          </w:tcPr>
          <w:p>
            <w:pPr>
              <w:pStyle w:val="866"/>
            </w:pPr>
            <w:r/>
            <w:r/>
          </w:p>
        </w:tc>
      </w:tr>
    </w:tbl>
    <w:p>
      <w:pPr>
        <w:pStyle w:val="979"/>
        <w:spacing w:line="246" w:lineRule="auto"/>
      </w:pPr>
      <w:r/>
      <w:r/>
    </w:p>
    <w:p>
      <w:pPr>
        <w:pStyle w:val="979"/>
        <w:spacing w:line="246" w:lineRule="auto"/>
      </w:pPr>
      <w:r/>
      <w:r/>
    </w:p>
    <w:p>
      <w:pPr>
        <w:pStyle w:val="979"/>
        <w:spacing w:line="247" w:lineRule="auto"/>
      </w:pPr>
      <w:r/>
      <w:r/>
    </w:p>
    <w:p>
      <w:pPr>
        <w:pStyle w:val="866"/>
        <w:ind w:left="4300"/>
        <w:spacing w:before="101" w:line="225" w:lineRule="auto"/>
        <w:rPr>
          <w:rFonts w:ascii="宋体" w:hAnsi="宋体" w:eastAsia="宋体" w:cs="宋体"/>
          <w:sz w:val="31"/>
          <w:szCs w:val="31"/>
        </w:rPr>
      </w:pPr>
      <w:r>
        <w:rPr>
          <w:rFonts w:ascii="宋体" w:hAnsi="宋体" w:eastAsia="宋体" w:cs="宋体"/>
          <w:b/>
          <w:bCs/>
          <w:spacing w:val="6"/>
          <w:sz w:val="31"/>
          <w:szCs w:val="31"/>
        </w:rPr>
        <w:t xml:space="preserve">学生公寓物业托管考核表（季度考核）</w:t>
      </w:r>
      <w:r>
        <w:rPr>
          <w:rFonts w:ascii="宋体" w:hAnsi="宋体" w:eastAsia="宋体" w:cs="宋体"/>
          <w:sz w:val="31"/>
          <w:szCs w:val="31"/>
        </w:rPr>
      </w:r>
      <w:r/>
    </w:p>
    <w:p>
      <w:pPr>
        <w:pStyle w:val="866"/>
        <w:spacing w:before="134"/>
      </w:pPr>
      <w:r/>
      <w:r/>
    </w:p>
    <w:tbl>
      <w:tblPr>
        <w:tblStyle w:val="977"/>
        <w:tblW w:w="13780" w:type="dxa"/>
        <w:tblInd w:w="1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8"/>
        <w:gridCol w:w="4405"/>
        <w:gridCol w:w="4400"/>
        <w:gridCol w:w="1689"/>
        <w:gridCol w:w="1275"/>
        <w:gridCol w:w="1003"/>
      </w:tblGrid>
      <w:tr>
        <w:trPr>
          <w:trHeight w:val="1068"/>
        </w:trPr>
        <w:tc>
          <w:tcPr>
            <w:tcW w:w="1008" w:type="dxa"/>
            <w:vAlign w:val="top"/>
            <w:textDirection w:val="lrTb"/>
            <w:noWrap w:val="false"/>
          </w:tcPr>
          <w:p>
            <w:pPr>
              <w:pStyle w:val="866"/>
              <w:spacing w:line="384" w:lineRule="auto"/>
            </w:pPr>
            <w:r/>
            <w:r/>
          </w:p>
          <w:p>
            <w:pPr>
              <w:pStyle w:val="866"/>
              <w:ind w:left="325"/>
              <w:spacing w:before="58" w:line="221" w:lineRule="auto"/>
              <w:rPr>
                <w:rFonts w:ascii="宋体" w:hAnsi="宋体" w:eastAsia="宋体" w:cs="宋体"/>
                <w:sz w:val="18"/>
                <w:szCs w:val="18"/>
              </w:rPr>
            </w:pPr>
            <w:r>
              <w:rPr>
                <w:rFonts w:ascii="宋体" w:hAnsi="宋体" w:eastAsia="宋体" w:cs="宋体"/>
                <w:b/>
                <w:bCs/>
                <w:spacing w:val="-3"/>
                <w:sz w:val="18"/>
                <w:szCs w:val="18"/>
              </w:rPr>
              <w:t xml:space="preserve">序号</w:t>
            </w:r>
            <w:r>
              <w:rPr>
                <w:rFonts w:ascii="宋体" w:hAnsi="宋体" w:eastAsia="宋体" w:cs="宋体"/>
                <w:sz w:val="18"/>
                <w:szCs w:val="18"/>
              </w:rPr>
            </w:r>
            <w:r/>
          </w:p>
        </w:tc>
        <w:tc>
          <w:tcPr>
            <w:tcW w:w="4405" w:type="dxa"/>
            <w:vAlign w:val="top"/>
            <w:textDirection w:val="lrTb"/>
            <w:noWrap w:val="false"/>
          </w:tcPr>
          <w:p>
            <w:pPr>
              <w:pStyle w:val="866"/>
              <w:spacing w:line="383" w:lineRule="auto"/>
            </w:pPr>
            <w:r/>
            <w:r/>
          </w:p>
          <w:p>
            <w:pPr>
              <w:pStyle w:val="866"/>
              <w:ind w:left="1843"/>
              <w:spacing w:before="59" w:line="220" w:lineRule="auto"/>
              <w:rPr>
                <w:rFonts w:ascii="宋体" w:hAnsi="宋体" w:eastAsia="宋体" w:cs="宋体"/>
                <w:sz w:val="18"/>
                <w:szCs w:val="18"/>
              </w:rPr>
            </w:pPr>
            <w:r>
              <w:rPr>
                <w:rFonts w:ascii="宋体" w:hAnsi="宋体" w:eastAsia="宋体" w:cs="宋体"/>
                <w:b/>
                <w:bCs/>
                <w:spacing w:val="-4"/>
                <w:sz w:val="18"/>
                <w:szCs w:val="18"/>
              </w:rPr>
              <w:t xml:space="preserve">考核项目</w:t>
            </w:r>
            <w:r>
              <w:rPr>
                <w:rFonts w:ascii="宋体" w:hAnsi="宋体" w:eastAsia="宋体" w:cs="宋体"/>
                <w:sz w:val="18"/>
                <w:szCs w:val="18"/>
              </w:rPr>
            </w:r>
            <w:r/>
          </w:p>
        </w:tc>
        <w:tc>
          <w:tcPr>
            <w:tcW w:w="4400" w:type="dxa"/>
            <w:vAlign w:val="top"/>
            <w:textDirection w:val="lrTb"/>
            <w:noWrap w:val="false"/>
          </w:tcPr>
          <w:p>
            <w:pPr>
              <w:pStyle w:val="866"/>
              <w:spacing w:line="383" w:lineRule="auto"/>
            </w:pPr>
            <w:r/>
            <w:r/>
          </w:p>
          <w:p>
            <w:pPr>
              <w:pStyle w:val="866"/>
              <w:ind w:left="1842"/>
              <w:spacing w:before="59" w:line="220" w:lineRule="auto"/>
              <w:rPr>
                <w:rFonts w:ascii="宋体" w:hAnsi="宋体" w:eastAsia="宋体" w:cs="宋体"/>
                <w:sz w:val="18"/>
                <w:szCs w:val="18"/>
              </w:rPr>
            </w:pPr>
            <w:r>
              <w:rPr>
                <w:rFonts w:ascii="宋体" w:hAnsi="宋体" w:eastAsia="宋体" w:cs="宋体"/>
                <w:b/>
                <w:bCs/>
                <w:spacing w:val="-4"/>
                <w:sz w:val="18"/>
                <w:szCs w:val="18"/>
              </w:rPr>
              <w:t xml:space="preserve">考核要求</w:t>
            </w:r>
            <w:r>
              <w:rPr>
                <w:rFonts w:ascii="宋体" w:hAnsi="宋体" w:eastAsia="宋体" w:cs="宋体"/>
                <w:sz w:val="18"/>
                <w:szCs w:val="18"/>
              </w:rPr>
            </w:r>
            <w:r/>
          </w:p>
        </w:tc>
        <w:tc>
          <w:tcPr>
            <w:tcW w:w="1689" w:type="dxa"/>
            <w:vAlign w:val="top"/>
            <w:textDirection w:val="lrTb"/>
            <w:noWrap w:val="false"/>
          </w:tcPr>
          <w:p>
            <w:pPr>
              <w:pStyle w:val="866"/>
              <w:spacing w:line="384" w:lineRule="auto"/>
            </w:pPr>
            <w:r/>
            <w:r/>
          </w:p>
          <w:p>
            <w:pPr>
              <w:pStyle w:val="866"/>
              <w:ind w:left="494"/>
              <w:spacing w:before="59" w:line="220" w:lineRule="auto"/>
              <w:rPr>
                <w:rFonts w:ascii="宋体" w:hAnsi="宋体" w:eastAsia="宋体" w:cs="宋体"/>
                <w:sz w:val="18"/>
                <w:szCs w:val="18"/>
              </w:rPr>
            </w:pPr>
            <w:r>
              <w:rPr>
                <w:rFonts w:ascii="宋体" w:hAnsi="宋体" w:eastAsia="宋体" w:cs="宋体"/>
                <w:b/>
                <w:bCs/>
                <w:spacing w:val="-4"/>
                <w:sz w:val="18"/>
                <w:szCs w:val="18"/>
              </w:rPr>
              <w:t xml:space="preserve">扣分标准</w:t>
            </w:r>
            <w:r>
              <w:rPr>
                <w:rFonts w:ascii="宋体" w:hAnsi="宋体" w:eastAsia="宋体" w:cs="宋体"/>
                <w:sz w:val="18"/>
                <w:szCs w:val="18"/>
              </w:rPr>
            </w:r>
            <w:r/>
          </w:p>
        </w:tc>
        <w:tc>
          <w:tcPr>
            <w:tcW w:w="1275" w:type="dxa"/>
            <w:vAlign w:val="top"/>
            <w:textDirection w:val="lrTb"/>
            <w:noWrap w:val="false"/>
          </w:tcPr>
          <w:p>
            <w:pPr>
              <w:pStyle w:val="866"/>
              <w:spacing w:line="383" w:lineRule="auto"/>
            </w:pPr>
            <w:r/>
            <w:r/>
          </w:p>
          <w:p>
            <w:pPr>
              <w:pStyle w:val="866"/>
              <w:jc w:val="center"/>
              <w:spacing w:before="59" w:line="220" w:lineRule="auto"/>
              <w:rPr>
                <w:rFonts w:ascii="宋体" w:hAnsi="宋体" w:eastAsia="宋体" w:cs="宋体"/>
                <w:sz w:val="18"/>
                <w:szCs w:val="18"/>
                <w:lang w:eastAsia="zh-CN"/>
              </w:rPr>
            </w:pPr>
            <w:r>
              <w:rPr>
                <w:rFonts w:ascii="宋体" w:hAnsi="宋体" w:eastAsia="宋体" w:cs="宋体"/>
                <w:b/>
                <w:bCs/>
                <w:spacing w:val="-5"/>
                <w:sz w:val="18"/>
                <w:szCs w:val="18"/>
              </w:rPr>
              <w:t xml:space="preserve">扣</w:t>
            </w:r>
            <w:r>
              <w:rPr>
                <w:rFonts w:hint="eastAsia" w:ascii="宋体" w:hAnsi="宋体" w:eastAsia="宋体" w:cs="宋体"/>
                <w:b/>
                <w:bCs/>
                <w:spacing w:val="-5"/>
                <w:sz w:val="18"/>
                <w:szCs w:val="18"/>
                <w:lang w:eastAsia="zh-CN"/>
              </w:rPr>
              <w:t xml:space="preserve">款标准</w:t>
            </w:r>
            <w:r>
              <w:rPr>
                <w:rFonts w:ascii="宋体" w:hAnsi="宋体" w:eastAsia="宋体" w:cs="宋体"/>
                <w:sz w:val="18"/>
                <w:szCs w:val="18"/>
                <w:lang w:eastAsia="zh-CN"/>
              </w:rPr>
            </w:r>
            <w:r/>
          </w:p>
        </w:tc>
        <w:tc>
          <w:tcPr>
            <w:tcW w:w="1003" w:type="dxa"/>
            <w:vAlign w:val="top"/>
            <w:textDirection w:val="lrTb"/>
            <w:noWrap w:val="false"/>
          </w:tcPr>
          <w:p>
            <w:pPr>
              <w:pStyle w:val="866"/>
              <w:spacing w:line="384" w:lineRule="auto"/>
            </w:pPr>
            <w:r/>
            <w:r/>
          </w:p>
          <w:p>
            <w:pPr>
              <w:pStyle w:val="866"/>
              <w:ind w:left="282"/>
              <w:spacing w:before="58" w:line="221" w:lineRule="auto"/>
              <w:rPr>
                <w:rFonts w:ascii="宋体" w:hAnsi="宋体" w:eastAsia="宋体" w:cs="宋体"/>
                <w:sz w:val="18"/>
                <w:szCs w:val="18"/>
              </w:rPr>
            </w:pPr>
            <w:r>
              <w:rPr>
                <w:rFonts w:ascii="宋体" w:hAnsi="宋体" w:eastAsia="宋体" w:cs="宋体"/>
                <w:b/>
                <w:bCs/>
                <w:spacing w:val="-7"/>
                <w:sz w:val="18"/>
                <w:szCs w:val="18"/>
              </w:rPr>
              <w:t xml:space="preserve">备</w:t>
            </w:r>
            <w:r>
              <w:rPr>
                <w:rFonts w:ascii="宋体" w:hAnsi="宋体" w:eastAsia="宋体" w:cs="宋体"/>
                <w:spacing w:val="8"/>
                <w:sz w:val="18"/>
                <w:szCs w:val="18"/>
              </w:rPr>
              <w:t xml:space="preserve"> </w:t>
            </w:r>
            <w:r>
              <w:rPr>
                <w:rFonts w:ascii="宋体" w:hAnsi="宋体" w:eastAsia="宋体" w:cs="宋体"/>
                <w:b/>
                <w:bCs/>
                <w:spacing w:val="-7"/>
                <w:sz w:val="18"/>
                <w:szCs w:val="18"/>
              </w:rPr>
              <w:t xml:space="preserve">注</w:t>
            </w:r>
            <w:r>
              <w:rPr>
                <w:rFonts w:ascii="宋体" w:hAnsi="宋体" w:eastAsia="宋体" w:cs="宋体"/>
                <w:sz w:val="18"/>
                <w:szCs w:val="18"/>
              </w:rPr>
            </w:r>
            <w:r/>
          </w:p>
        </w:tc>
      </w:tr>
      <w:tr>
        <w:trPr>
          <w:trHeight w:val="1605"/>
        </w:trPr>
        <w:tc>
          <w:tcPr>
            <w:tcW w:w="1008" w:type="dxa"/>
            <w:vAlign w:val="top"/>
            <w:textDirection w:val="lrTb"/>
            <w:noWrap w:val="false"/>
          </w:tcPr>
          <w:p>
            <w:pPr>
              <w:pStyle w:val="866"/>
              <w:spacing w:line="323" w:lineRule="auto"/>
            </w:pPr>
            <w:r/>
            <w:r/>
          </w:p>
          <w:p>
            <w:pPr>
              <w:pStyle w:val="866"/>
              <w:spacing w:line="324" w:lineRule="auto"/>
            </w:pPr>
            <w:r/>
            <w:r/>
          </w:p>
          <w:p>
            <w:pPr>
              <w:pStyle w:val="866"/>
              <w:ind w:left="476"/>
              <w:spacing w:before="58" w:line="241" w:lineRule="auto"/>
              <w:rPr>
                <w:rFonts w:ascii="宋体" w:hAnsi="宋体" w:eastAsia="宋体" w:cs="宋体"/>
                <w:sz w:val="18"/>
                <w:szCs w:val="18"/>
              </w:rPr>
            </w:pPr>
            <w:r>
              <w:rPr>
                <w:rFonts w:ascii="宋体" w:hAnsi="宋体" w:eastAsia="宋体" w:cs="宋体"/>
                <w:b/>
                <w:bCs/>
                <w:spacing w:val="-2"/>
                <w:sz w:val="18"/>
                <w:szCs w:val="18"/>
              </w:rPr>
              <w:t xml:space="preserve">1</w:t>
            </w:r>
            <w:r>
              <w:rPr>
                <w:rFonts w:ascii="宋体" w:hAnsi="宋体" w:eastAsia="宋体" w:cs="宋体"/>
                <w:sz w:val="18"/>
                <w:szCs w:val="18"/>
              </w:rPr>
            </w:r>
            <w:r/>
          </w:p>
        </w:tc>
        <w:tc>
          <w:tcPr>
            <w:tcW w:w="4405" w:type="dxa"/>
            <w:vAlign w:val="top"/>
            <w:textDirection w:val="lrTb"/>
            <w:noWrap w:val="false"/>
          </w:tcPr>
          <w:p>
            <w:pPr>
              <w:pStyle w:val="866"/>
              <w:spacing w:line="381" w:lineRule="auto"/>
            </w:pPr>
            <w:r/>
            <w:r/>
          </w:p>
          <w:p>
            <w:pPr>
              <w:pStyle w:val="978"/>
              <w:ind w:left="538"/>
              <w:spacing w:before="69" w:line="211" w:lineRule="auto"/>
              <w:rPr>
                <w:sz w:val="21"/>
                <w:szCs w:val="21"/>
              </w:rPr>
            </w:pPr>
            <w:r>
              <w:rPr>
                <w:spacing w:val="-1"/>
                <w:sz w:val="21"/>
                <w:szCs w:val="21"/>
              </w:rPr>
              <w:t xml:space="preserve">本项目的整体服务质量以及物业经理的</w:t>
            </w:r>
            <w:r>
              <w:rPr>
                <w:sz w:val="21"/>
                <w:szCs w:val="21"/>
              </w:rPr>
            </w:r>
            <w:r/>
          </w:p>
          <w:p>
            <w:pPr>
              <w:pStyle w:val="978"/>
              <w:ind w:left="144" w:right="103" w:firstLine="17"/>
              <w:spacing w:before="1" w:line="214" w:lineRule="auto"/>
              <w:rPr>
                <w:sz w:val="21"/>
                <w:szCs w:val="21"/>
                <w:lang w:eastAsia="zh-CN"/>
              </w:rPr>
            </w:pPr>
            <w:r>
              <w:rPr>
                <w:spacing w:val="-12"/>
                <w:sz w:val="21"/>
                <w:szCs w:val="21"/>
              </w:rPr>
              <w:t xml:space="preserve">日常履职情况进行监督、考核、评价，每季度</w:t>
            </w:r>
            <w:r>
              <w:rPr>
                <w:sz w:val="21"/>
                <w:szCs w:val="21"/>
              </w:rPr>
              <w:t xml:space="preserve"> </w:t>
            </w:r>
            <w:r>
              <w:rPr>
                <w:spacing w:val="-3"/>
                <w:sz w:val="21"/>
                <w:szCs w:val="21"/>
              </w:rPr>
              <w:t xml:space="preserve">向学校上报服务质量自评报告</w:t>
            </w:r>
            <w:r>
              <w:rPr>
                <w:rFonts w:hint="eastAsia"/>
                <w:spacing w:val="-3"/>
                <w:sz w:val="21"/>
                <w:szCs w:val="21"/>
                <w:lang w:eastAsia="zh-CN"/>
              </w:rPr>
              <w:t xml:space="preserve">。</w:t>
            </w:r>
            <w:r>
              <w:rPr>
                <w:sz w:val="21"/>
                <w:szCs w:val="21"/>
                <w:lang w:eastAsia="zh-CN"/>
              </w:rPr>
            </w:r>
            <w:r/>
          </w:p>
        </w:tc>
        <w:tc>
          <w:tcPr>
            <w:tcW w:w="4400" w:type="dxa"/>
            <w:vAlign w:val="top"/>
            <w:textDirection w:val="lrTb"/>
            <w:noWrap w:val="false"/>
          </w:tcPr>
          <w:p>
            <w:pPr>
              <w:pStyle w:val="978"/>
              <w:ind w:left="542"/>
              <w:spacing w:before="212" w:line="211" w:lineRule="auto"/>
              <w:rPr>
                <w:sz w:val="21"/>
                <w:szCs w:val="21"/>
              </w:rPr>
            </w:pPr>
            <w:r>
              <w:rPr>
                <w:spacing w:val="-1"/>
                <w:sz w:val="21"/>
                <w:szCs w:val="21"/>
              </w:rPr>
              <w:t xml:space="preserve">必须统筹负责该服务项目的运行监管以</w:t>
            </w:r>
            <w:r>
              <w:rPr>
                <w:sz w:val="21"/>
                <w:szCs w:val="21"/>
              </w:rPr>
            </w:r>
            <w:r/>
          </w:p>
          <w:p>
            <w:pPr>
              <w:pStyle w:val="978"/>
              <w:ind w:left="120" w:right="98" w:firstLine="1"/>
              <w:spacing w:before="2" w:line="210" w:lineRule="auto"/>
              <w:rPr>
                <w:sz w:val="21"/>
                <w:szCs w:val="21"/>
              </w:rPr>
            </w:pPr>
            <w:r>
              <w:rPr>
                <w:spacing w:val="-2"/>
                <w:sz w:val="21"/>
                <w:szCs w:val="21"/>
              </w:rPr>
              <w:t xml:space="preserve">及与甲方的沟通与协调工作，并对本项目的整</w:t>
            </w:r>
            <w:r>
              <w:rPr>
                <w:spacing w:val="13"/>
                <w:sz w:val="21"/>
                <w:szCs w:val="21"/>
              </w:rPr>
              <w:t xml:space="preserve"> </w:t>
            </w:r>
            <w:r>
              <w:rPr>
                <w:spacing w:val="-1"/>
                <w:sz w:val="21"/>
                <w:szCs w:val="21"/>
              </w:rPr>
              <w:t xml:space="preserve">体服务质量以及物业经理的日常履职情况进</w:t>
            </w:r>
            <w:r>
              <w:rPr>
                <w:sz w:val="21"/>
                <w:szCs w:val="21"/>
              </w:rPr>
            </w:r>
            <w:r/>
          </w:p>
          <w:p>
            <w:pPr>
              <w:pStyle w:val="978"/>
              <w:ind w:left="124" w:right="98" w:hanging="3"/>
              <w:spacing w:line="215" w:lineRule="auto"/>
              <w:rPr>
                <w:sz w:val="21"/>
                <w:szCs w:val="21"/>
              </w:rPr>
            </w:pPr>
            <w:r>
              <w:rPr>
                <w:spacing w:val="-2"/>
                <w:sz w:val="21"/>
                <w:szCs w:val="21"/>
              </w:rPr>
              <w:t xml:space="preserve">行监督、考核、评价，每季度向甲方上报服务</w:t>
            </w:r>
            <w:r>
              <w:rPr>
                <w:spacing w:val="14"/>
                <w:sz w:val="21"/>
                <w:szCs w:val="21"/>
              </w:rPr>
              <w:t xml:space="preserve"> </w:t>
            </w:r>
            <w:r>
              <w:rPr>
                <w:spacing w:val="-5"/>
                <w:sz w:val="21"/>
                <w:szCs w:val="21"/>
              </w:rPr>
              <w:t xml:space="preserve">质量自评报告。</w:t>
            </w:r>
            <w:r>
              <w:rPr>
                <w:sz w:val="21"/>
                <w:szCs w:val="21"/>
              </w:rPr>
            </w:r>
            <w:r/>
          </w:p>
        </w:tc>
        <w:tc>
          <w:tcPr>
            <w:tcW w:w="1689" w:type="dxa"/>
            <w:vAlign w:val="top"/>
            <w:textDirection w:val="lrTb"/>
            <w:noWrap w:val="false"/>
          </w:tcPr>
          <w:p>
            <w:pPr>
              <w:pStyle w:val="866"/>
              <w:spacing w:line="309" w:lineRule="auto"/>
            </w:pPr>
            <w:r/>
            <w:r/>
          </w:p>
          <w:p>
            <w:pPr>
              <w:pStyle w:val="866"/>
              <w:spacing w:line="310" w:lineRule="auto"/>
            </w:pPr>
            <w:r/>
            <w:r/>
          </w:p>
          <w:p>
            <w:pPr>
              <w:pStyle w:val="978"/>
              <w:ind w:left="331"/>
              <w:spacing w:before="69" w:line="221" w:lineRule="auto"/>
              <w:rPr>
                <w:sz w:val="21"/>
                <w:szCs w:val="21"/>
              </w:rPr>
            </w:pPr>
            <w:r>
              <w:rPr>
                <w:spacing w:val="-5"/>
                <w:sz w:val="21"/>
                <w:szCs w:val="21"/>
              </w:rPr>
              <w:t xml:space="preserve">缺一项</w:t>
            </w:r>
            <w:r>
              <w:rPr>
                <w:spacing w:val="-39"/>
                <w:sz w:val="21"/>
                <w:szCs w:val="21"/>
              </w:rPr>
              <w:t xml:space="preserve"> </w:t>
            </w:r>
            <w:r>
              <w:rPr>
                <w:spacing w:val="-5"/>
                <w:sz w:val="21"/>
                <w:szCs w:val="21"/>
              </w:rPr>
              <w:t xml:space="preserve">5</w:t>
            </w:r>
            <w:r>
              <w:rPr>
                <w:spacing w:val="-36"/>
                <w:sz w:val="21"/>
                <w:szCs w:val="21"/>
              </w:rPr>
              <w:t xml:space="preserve"> </w:t>
            </w:r>
            <w:r>
              <w:rPr>
                <w:spacing w:val="-5"/>
                <w:sz w:val="21"/>
                <w:szCs w:val="21"/>
              </w:rPr>
              <w:t xml:space="preserve">分</w:t>
            </w:r>
            <w:r>
              <w:rPr>
                <w:sz w:val="21"/>
                <w:szCs w:val="21"/>
              </w:rPr>
            </w:r>
            <w:r/>
          </w:p>
        </w:tc>
        <w:tc>
          <w:tcPr>
            <w:tcW w:w="1275" w:type="dxa"/>
            <w:vAlign w:val="top"/>
            <w:textDirection w:val="lrTb"/>
            <w:noWrap w:val="false"/>
          </w:tcPr>
          <w:p>
            <w:pPr>
              <w:pStyle w:val="866"/>
              <w:spacing w:line="310" w:lineRule="auto"/>
            </w:pPr>
            <w:r/>
            <w:r/>
          </w:p>
          <w:p>
            <w:pPr>
              <w:pStyle w:val="866"/>
              <w:spacing w:line="310" w:lineRule="auto"/>
            </w:pPr>
            <w:r/>
            <w:r/>
          </w:p>
          <w:p>
            <w:pPr>
              <w:pStyle w:val="978"/>
              <w:ind w:left="131"/>
              <w:spacing w:before="68" w:line="220" w:lineRule="auto"/>
              <w:rPr>
                <w:sz w:val="21"/>
                <w:szCs w:val="21"/>
              </w:rPr>
            </w:pPr>
            <w:r>
              <w:rPr>
                <w:spacing w:val="-5"/>
                <w:sz w:val="21"/>
                <w:szCs w:val="21"/>
              </w:rPr>
              <w:t xml:space="preserve">1000</w:t>
            </w:r>
            <w:r>
              <w:rPr>
                <w:spacing w:val="-37"/>
                <w:sz w:val="21"/>
                <w:szCs w:val="21"/>
              </w:rPr>
              <w:t xml:space="preserve"> </w:t>
            </w:r>
            <w:r>
              <w:rPr>
                <w:spacing w:val="-5"/>
                <w:sz w:val="21"/>
                <w:szCs w:val="21"/>
              </w:rPr>
              <w:t xml:space="preserve">元/次</w:t>
            </w:r>
            <w:r>
              <w:rPr>
                <w:sz w:val="21"/>
                <w:szCs w:val="21"/>
              </w:rPr>
            </w:r>
            <w:r/>
          </w:p>
        </w:tc>
        <w:tc>
          <w:tcPr>
            <w:tcW w:w="1003" w:type="dxa"/>
            <w:vAlign w:val="top"/>
            <w:textDirection w:val="lrTb"/>
            <w:noWrap w:val="false"/>
          </w:tcPr>
          <w:p>
            <w:pPr>
              <w:pStyle w:val="866"/>
            </w:pPr>
            <w:r/>
            <w:r/>
          </w:p>
        </w:tc>
      </w:tr>
    </w:tbl>
    <w:p>
      <w:pPr>
        <w:pStyle w:val="866"/>
        <w:ind w:left="4579"/>
        <w:spacing w:before="101" w:line="225" w:lineRule="auto"/>
        <w:rPr>
          <w:rFonts w:ascii="宋体" w:hAnsi="宋体" w:eastAsia="宋体" w:cs="宋体"/>
          <w:b/>
          <w:bCs/>
          <w:spacing w:val="4"/>
          <w:sz w:val="31"/>
          <w:szCs w:val="31"/>
        </w:rPr>
      </w:pPr>
      <w:r>
        <w:rPr>
          <w:rFonts w:ascii="宋体" w:hAnsi="宋体" w:eastAsia="宋体" w:cs="宋体"/>
          <w:b/>
          <w:bCs/>
          <w:spacing w:val="4"/>
          <w:sz w:val="31"/>
          <w:szCs w:val="31"/>
        </w:rPr>
      </w:r>
      <w:r/>
    </w:p>
    <w:p>
      <w:pPr>
        <w:pStyle w:val="866"/>
        <w:ind w:left="4579"/>
        <w:spacing w:before="101" w:line="225" w:lineRule="auto"/>
        <w:rPr>
          <w:rFonts w:ascii="宋体" w:hAnsi="宋体" w:eastAsia="宋体" w:cs="宋体"/>
          <w:b/>
          <w:bCs/>
          <w:spacing w:val="4"/>
          <w:sz w:val="31"/>
          <w:szCs w:val="31"/>
        </w:rPr>
      </w:pPr>
      <w:r>
        <w:rPr>
          <w:rFonts w:ascii="宋体" w:hAnsi="宋体" w:eastAsia="宋体" w:cs="宋体"/>
          <w:b/>
          <w:bCs/>
          <w:spacing w:val="4"/>
          <w:sz w:val="31"/>
          <w:szCs w:val="31"/>
        </w:rPr>
      </w:r>
      <w:r/>
    </w:p>
    <w:p>
      <w:pPr>
        <w:pStyle w:val="866"/>
        <w:ind w:left="4579"/>
        <w:spacing w:before="101" w:line="225" w:lineRule="auto"/>
        <w:rPr>
          <w:rFonts w:ascii="宋体" w:hAnsi="宋体" w:eastAsia="宋体" w:cs="宋体"/>
          <w:sz w:val="31"/>
          <w:szCs w:val="31"/>
        </w:rPr>
      </w:pPr>
      <w:r>
        <w:rPr>
          <w:rFonts w:ascii="宋体" w:hAnsi="宋体" w:eastAsia="宋体" w:cs="宋体"/>
          <w:b/>
          <w:bCs/>
          <w:spacing w:val="4"/>
          <w:sz w:val="31"/>
          <w:szCs w:val="31"/>
        </w:rPr>
        <w:t xml:space="preserve">学生公寓物业托管考核表（学期）</w:t>
      </w:r>
      <w:r>
        <w:rPr>
          <w:rFonts w:ascii="宋体" w:hAnsi="宋体" w:eastAsia="宋体" w:cs="宋体"/>
          <w:sz w:val="31"/>
          <w:szCs w:val="31"/>
        </w:rPr>
      </w:r>
      <w:r/>
    </w:p>
    <w:p>
      <w:pPr>
        <w:pStyle w:val="866"/>
        <w:spacing w:before="235"/>
      </w:pPr>
      <w:r/>
      <w:r/>
    </w:p>
    <w:tbl>
      <w:tblPr>
        <w:tblStyle w:val="977"/>
        <w:tblW w:w="139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5"/>
        <w:gridCol w:w="4799"/>
        <w:gridCol w:w="4237"/>
        <w:gridCol w:w="1936"/>
        <w:gridCol w:w="1346"/>
        <w:gridCol w:w="883"/>
      </w:tblGrid>
      <w:tr>
        <w:trPr>
          <w:trHeight w:val="990"/>
        </w:trPr>
        <w:tc>
          <w:tcPr>
            <w:tcW w:w="735" w:type="dxa"/>
            <w:vAlign w:val="top"/>
            <w:textDirection w:val="lrTb"/>
            <w:noWrap w:val="false"/>
          </w:tcPr>
          <w:p>
            <w:pPr>
              <w:pStyle w:val="866"/>
              <w:spacing w:line="292" w:lineRule="auto"/>
            </w:pPr>
            <w:r/>
            <w:r/>
          </w:p>
          <w:p>
            <w:pPr>
              <w:pStyle w:val="978"/>
              <w:ind w:left="138"/>
              <w:spacing w:before="78" w:line="218" w:lineRule="auto"/>
              <w:rPr>
                <w:sz w:val="24"/>
                <w:szCs w:val="24"/>
              </w:rPr>
            </w:pPr>
            <w:r>
              <w:rPr>
                <w:b/>
                <w:bCs/>
                <w:spacing w:val="-6"/>
                <w:sz w:val="24"/>
                <w:szCs w:val="24"/>
              </w:rPr>
              <w:t xml:space="preserve">序号</w:t>
            </w:r>
            <w:r>
              <w:rPr>
                <w:sz w:val="24"/>
                <w:szCs w:val="24"/>
              </w:rPr>
            </w:r>
            <w:r/>
          </w:p>
        </w:tc>
        <w:tc>
          <w:tcPr>
            <w:tcW w:w="4799" w:type="dxa"/>
            <w:vAlign w:val="top"/>
            <w:textDirection w:val="lrTb"/>
            <w:noWrap w:val="false"/>
          </w:tcPr>
          <w:p>
            <w:pPr>
              <w:pStyle w:val="866"/>
              <w:spacing w:line="292" w:lineRule="auto"/>
            </w:pPr>
            <w:r/>
            <w:r/>
          </w:p>
          <w:p>
            <w:pPr>
              <w:pStyle w:val="978"/>
              <w:ind w:left="1929"/>
              <w:spacing w:before="78" w:line="218" w:lineRule="auto"/>
              <w:rPr>
                <w:sz w:val="24"/>
                <w:szCs w:val="24"/>
              </w:rPr>
            </w:pPr>
            <w:r>
              <w:rPr>
                <w:b/>
                <w:bCs/>
                <w:spacing w:val="-6"/>
                <w:sz w:val="24"/>
                <w:szCs w:val="24"/>
              </w:rPr>
              <w:t xml:space="preserve">考核项目</w:t>
            </w:r>
            <w:r>
              <w:rPr>
                <w:sz w:val="24"/>
                <w:szCs w:val="24"/>
              </w:rPr>
            </w:r>
            <w:r/>
          </w:p>
        </w:tc>
        <w:tc>
          <w:tcPr>
            <w:tcW w:w="4237" w:type="dxa"/>
            <w:vAlign w:val="top"/>
            <w:textDirection w:val="lrTb"/>
            <w:noWrap w:val="false"/>
          </w:tcPr>
          <w:p>
            <w:pPr>
              <w:pStyle w:val="866"/>
              <w:spacing w:line="292" w:lineRule="auto"/>
            </w:pPr>
            <w:r/>
            <w:r/>
          </w:p>
          <w:p>
            <w:pPr>
              <w:pStyle w:val="978"/>
              <w:ind w:left="1647"/>
              <w:spacing w:before="78" w:line="218" w:lineRule="auto"/>
              <w:rPr>
                <w:sz w:val="24"/>
                <w:szCs w:val="24"/>
              </w:rPr>
            </w:pPr>
            <w:r>
              <w:rPr>
                <w:b/>
                <w:bCs/>
                <w:spacing w:val="-6"/>
                <w:sz w:val="24"/>
                <w:szCs w:val="24"/>
              </w:rPr>
              <w:t xml:space="preserve">考核要求</w:t>
            </w:r>
            <w:r>
              <w:rPr>
                <w:sz w:val="24"/>
                <w:szCs w:val="24"/>
              </w:rPr>
            </w:r>
            <w:r/>
          </w:p>
        </w:tc>
        <w:tc>
          <w:tcPr>
            <w:tcW w:w="1936" w:type="dxa"/>
            <w:vAlign w:val="top"/>
            <w:textDirection w:val="lrTb"/>
            <w:noWrap w:val="false"/>
          </w:tcPr>
          <w:p>
            <w:pPr>
              <w:pStyle w:val="866"/>
              <w:spacing w:line="292" w:lineRule="auto"/>
            </w:pPr>
            <w:r/>
            <w:r/>
          </w:p>
          <w:p>
            <w:pPr>
              <w:pStyle w:val="978"/>
              <w:ind w:left="503"/>
              <w:spacing w:before="78" w:line="218" w:lineRule="auto"/>
              <w:rPr>
                <w:sz w:val="24"/>
                <w:szCs w:val="24"/>
              </w:rPr>
            </w:pPr>
            <w:r>
              <w:rPr>
                <w:b/>
                <w:bCs/>
                <w:spacing w:val="-7"/>
                <w:sz w:val="24"/>
                <w:szCs w:val="24"/>
              </w:rPr>
              <w:t xml:space="preserve">扣分标准</w:t>
            </w:r>
            <w:r>
              <w:rPr>
                <w:sz w:val="24"/>
                <w:szCs w:val="24"/>
              </w:rPr>
            </w:r>
            <w:r/>
          </w:p>
        </w:tc>
        <w:tc>
          <w:tcPr>
            <w:tcW w:w="1346" w:type="dxa"/>
            <w:vAlign w:val="top"/>
            <w:textDirection w:val="lrTb"/>
            <w:noWrap w:val="false"/>
          </w:tcPr>
          <w:p>
            <w:pPr>
              <w:pStyle w:val="866"/>
              <w:spacing w:line="291" w:lineRule="auto"/>
            </w:pPr>
            <w:r/>
            <w:r/>
          </w:p>
          <w:p>
            <w:pPr>
              <w:pStyle w:val="978"/>
              <w:jc w:val="center"/>
              <w:spacing w:before="78" w:line="219" w:lineRule="auto"/>
              <w:rPr>
                <w:sz w:val="24"/>
                <w:szCs w:val="24"/>
                <w:lang w:eastAsia="zh-CN"/>
              </w:rPr>
            </w:pPr>
            <w:r>
              <w:rPr>
                <w:b/>
                <w:bCs/>
                <w:spacing w:val="-9"/>
                <w:sz w:val="24"/>
                <w:szCs w:val="24"/>
              </w:rPr>
              <w:t xml:space="preserve">扣</w:t>
            </w:r>
            <w:r>
              <w:rPr>
                <w:rFonts w:hint="eastAsia"/>
                <w:b/>
                <w:bCs/>
                <w:spacing w:val="-9"/>
                <w:sz w:val="24"/>
                <w:szCs w:val="24"/>
                <w:lang w:eastAsia="zh-CN"/>
              </w:rPr>
              <w:t xml:space="preserve">款标准</w:t>
            </w:r>
            <w:r>
              <w:rPr>
                <w:sz w:val="24"/>
                <w:szCs w:val="24"/>
                <w:lang w:eastAsia="zh-CN"/>
              </w:rPr>
            </w:r>
            <w:r/>
          </w:p>
        </w:tc>
        <w:tc>
          <w:tcPr>
            <w:tcW w:w="883" w:type="dxa"/>
            <w:vAlign w:val="top"/>
            <w:textDirection w:val="tbRlV"/>
            <w:noWrap w:val="false"/>
          </w:tcPr>
          <w:p>
            <w:pPr>
              <w:pStyle w:val="978"/>
              <w:ind w:left="218"/>
              <w:spacing w:before="321" w:line="202" w:lineRule="auto"/>
              <w:rPr>
                <w:sz w:val="24"/>
                <w:szCs w:val="24"/>
              </w:rPr>
            </w:pPr>
            <w:r>
              <w:rPr>
                <w:b/>
                <w:bCs/>
                <w:spacing w:val="32"/>
                <w:sz w:val="24"/>
                <w:szCs w:val="24"/>
              </w:rPr>
              <w:t xml:space="preserve">备注</w:t>
            </w:r>
            <w:r>
              <w:rPr>
                <w:sz w:val="24"/>
                <w:szCs w:val="24"/>
              </w:rPr>
            </w:r>
            <w:r/>
          </w:p>
        </w:tc>
      </w:tr>
      <w:tr>
        <w:trPr>
          <w:trHeight w:val="1778"/>
        </w:trPr>
        <w:tc>
          <w:tcPr>
            <w:tcW w:w="735" w:type="dxa"/>
            <w:vAlign w:val="top"/>
            <w:textDirection w:val="lrTb"/>
            <w:noWrap w:val="false"/>
          </w:tcPr>
          <w:p>
            <w:pPr>
              <w:pStyle w:val="866"/>
              <w:spacing w:line="355" w:lineRule="auto"/>
            </w:pPr>
            <w:r/>
            <w:r/>
          </w:p>
          <w:p>
            <w:pPr>
              <w:pStyle w:val="866"/>
              <w:spacing w:line="355" w:lineRule="auto"/>
            </w:pPr>
            <w:r/>
            <w:r/>
          </w:p>
          <w:p>
            <w:pPr>
              <w:pStyle w:val="978"/>
              <w:ind w:left="334"/>
              <w:spacing w:before="68" w:line="239" w:lineRule="auto"/>
              <w:rPr>
                <w:sz w:val="21"/>
                <w:szCs w:val="21"/>
              </w:rPr>
            </w:pPr>
            <w:r>
              <w:rPr>
                <w:b/>
                <w:bCs/>
                <w:spacing w:val="-3"/>
                <w:sz w:val="21"/>
                <w:szCs w:val="21"/>
              </w:rPr>
              <w:t xml:space="preserve">1</w:t>
            </w:r>
            <w:r>
              <w:rPr>
                <w:sz w:val="21"/>
                <w:szCs w:val="21"/>
              </w:rPr>
            </w:r>
            <w:r/>
          </w:p>
        </w:tc>
        <w:tc>
          <w:tcPr>
            <w:tcW w:w="4799" w:type="dxa"/>
            <w:vAlign w:val="top"/>
            <w:textDirection w:val="lrTb"/>
            <w:noWrap w:val="false"/>
          </w:tcPr>
          <w:p>
            <w:pPr>
              <w:pStyle w:val="978"/>
              <w:ind w:left="116" w:right="101" w:firstLine="424"/>
              <w:jc w:val="both"/>
              <w:spacing w:before="179" w:line="212" w:lineRule="auto"/>
              <w:rPr>
                <w:sz w:val="21"/>
                <w:szCs w:val="21"/>
              </w:rPr>
            </w:pPr>
            <w:r>
              <w:rPr>
                <w:spacing w:val="-3"/>
                <w:sz w:val="21"/>
                <w:szCs w:val="21"/>
              </w:rPr>
              <w:t xml:space="preserve">定期开展员工培训工作，每学期必须对全体员</w:t>
            </w:r>
            <w:r>
              <w:rPr>
                <w:spacing w:val="10"/>
                <w:sz w:val="21"/>
                <w:szCs w:val="21"/>
              </w:rPr>
              <w:t xml:space="preserve"> </w:t>
            </w:r>
            <w:r>
              <w:rPr>
                <w:spacing w:val="-2"/>
                <w:sz w:val="21"/>
                <w:szCs w:val="21"/>
              </w:rPr>
              <w:t xml:space="preserve">工至少进行一次系统培训，每次培训不少于三天，</w:t>
            </w:r>
            <w:r>
              <w:rPr>
                <w:sz w:val="21"/>
                <w:szCs w:val="21"/>
              </w:rPr>
              <w:t xml:space="preserve"> </w:t>
            </w:r>
            <w:r>
              <w:rPr>
                <w:spacing w:val="-2"/>
                <w:sz w:val="21"/>
                <w:szCs w:val="21"/>
              </w:rPr>
              <w:t xml:space="preserve">每学期学校对员工进行考核（考核内容为学生认识</w:t>
            </w:r>
            <w:r>
              <w:rPr>
                <w:sz w:val="21"/>
                <w:szCs w:val="21"/>
              </w:rPr>
              <w:t xml:space="preserve"> </w:t>
            </w:r>
            <w:r>
              <w:rPr>
                <w:spacing w:val="-3"/>
                <w:sz w:val="21"/>
                <w:szCs w:val="21"/>
              </w:rPr>
              <w:t xml:space="preserve">率、突发事件处理、消防知识、报修等</w:t>
            </w:r>
            <w:r>
              <w:rPr>
                <w:spacing w:val="7"/>
                <w:sz w:val="21"/>
                <w:szCs w:val="21"/>
              </w:rPr>
              <w:t xml:space="preserve">），</w:t>
            </w:r>
            <w:r>
              <w:rPr>
                <w:spacing w:val="-3"/>
                <w:sz w:val="21"/>
                <w:szCs w:val="21"/>
              </w:rPr>
              <w:t xml:space="preserve">如员工</w:t>
            </w:r>
            <w:r>
              <w:rPr>
                <w:spacing w:val="1"/>
                <w:sz w:val="21"/>
                <w:szCs w:val="21"/>
              </w:rPr>
              <w:t xml:space="preserve"> </w:t>
            </w:r>
            <w:r>
              <w:rPr>
                <w:spacing w:val="-2"/>
                <w:sz w:val="21"/>
                <w:szCs w:val="21"/>
              </w:rPr>
              <w:t xml:space="preserve">考核不合格，学校有权从乙方总承包费用中进行考</w:t>
            </w:r>
            <w:r>
              <w:rPr>
                <w:sz w:val="21"/>
                <w:szCs w:val="21"/>
              </w:rPr>
              <w:t xml:space="preserve"> 核</w:t>
            </w:r>
            <w:r>
              <w:rPr>
                <w:sz w:val="21"/>
                <w:szCs w:val="21"/>
              </w:rPr>
            </w:r>
            <w:r/>
          </w:p>
        </w:tc>
        <w:tc>
          <w:tcPr>
            <w:tcW w:w="4237" w:type="dxa"/>
            <w:vAlign w:val="top"/>
            <w:textDirection w:val="lrTb"/>
            <w:noWrap w:val="false"/>
          </w:tcPr>
          <w:p>
            <w:pPr>
              <w:pStyle w:val="866"/>
              <w:spacing w:line="466" w:lineRule="auto"/>
            </w:pPr>
            <w:r/>
            <w:r/>
          </w:p>
          <w:p>
            <w:pPr>
              <w:pStyle w:val="978"/>
              <w:ind w:left="120" w:right="133" w:firstLine="628"/>
              <w:jc w:val="both"/>
              <w:spacing w:before="68" w:line="214" w:lineRule="auto"/>
              <w:rPr>
                <w:sz w:val="21"/>
                <w:szCs w:val="21"/>
              </w:rPr>
            </w:pPr>
            <w:r>
              <w:rPr>
                <w:spacing w:val="-1"/>
                <w:sz w:val="21"/>
                <w:szCs w:val="21"/>
              </w:rPr>
              <w:t xml:space="preserve">加强员工岗前业务培训工作，每学期</w:t>
            </w:r>
            <w:r>
              <w:rPr>
                <w:spacing w:val="4"/>
                <w:sz w:val="21"/>
                <w:szCs w:val="21"/>
              </w:rPr>
              <w:t xml:space="preserve"> </w:t>
            </w:r>
            <w:r>
              <w:rPr>
                <w:spacing w:val="-1"/>
                <w:sz w:val="21"/>
                <w:szCs w:val="21"/>
              </w:rPr>
              <w:t xml:space="preserve">必须对全体员工进行一次系统培训，每次培</w:t>
            </w:r>
            <w:r>
              <w:rPr>
                <w:spacing w:val="6"/>
                <w:sz w:val="21"/>
                <w:szCs w:val="21"/>
              </w:rPr>
              <w:t xml:space="preserve"> </w:t>
            </w:r>
            <w:r>
              <w:rPr>
                <w:spacing w:val="-4"/>
                <w:sz w:val="21"/>
                <w:szCs w:val="21"/>
              </w:rPr>
              <w:t xml:space="preserve">训不少于三天。</w:t>
            </w:r>
            <w:r>
              <w:rPr>
                <w:sz w:val="21"/>
                <w:szCs w:val="21"/>
              </w:rPr>
            </w:r>
            <w:r/>
          </w:p>
        </w:tc>
        <w:tc>
          <w:tcPr>
            <w:tcW w:w="1936" w:type="dxa"/>
            <w:vAlign w:val="top"/>
            <w:textDirection w:val="lrTb"/>
            <w:noWrap w:val="false"/>
          </w:tcPr>
          <w:p>
            <w:pPr>
              <w:pStyle w:val="866"/>
              <w:spacing w:line="292" w:lineRule="auto"/>
            </w:pPr>
            <w:r/>
            <w:r/>
          </w:p>
          <w:p>
            <w:pPr>
              <w:pStyle w:val="866"/>
              <w:spacing w:line="293" w:lineRule="auto"/>
            </w:pPr>
            <w:r/>
            <w:r/>
          </w:p>
          <w:p>
            <w:pPr>
              <w:pStyle w:val="978"/>
              <w:ind w:left="543" w:right="562" w:hanging="5"/>
              <w:spacing w:before="68" w:line="216" w:lineRule="auto"/>
              <w:rPr>
                <w:sz w:val="21"/>
                <w:szCs w:val="21"/>
              </w:rPr>
            </w:pPr>
            <w:r>
              <w:rPr>
                <w:spacing w:val="-3"/>
                <w:sz w:val="21"/>
                <w:szCs w:val="21"/>
              </w:rPr>
              <w:t xml:space="preserve">缺少一次</w:t>
            </w:r>
            <w:r>
              <w:rPr>
                <w:spacing w:val="1"/>
                <w:sz w:val="21"/>
                <w:szCs w:val="21"/>
              </w:rPr>
              <w:t xml:space="preserve"> </w:t>
            </w:r>
            <w:r>
              <w:rPr>
                <w:spacing w:val="-10"/>
                <w:sz w:val="21"/>
                <w:szCs w:val="21"/>
              </w:rPr>
              <w:t xml:space="preserve">扣</w:t>
            </w:r>
            <w:r>
              <w:rPr>
                <w:spacing w:val="-40"/>
                <w:sz w:val="21"/>
                <w:szCs w:val="21"/>
              </w:rPr>
              <w:t xml:space="preserve"> </w:t>
            </w:r>
            <w:r>
              <w:rPr>
                <w:spacing w:val="-10"/>
                <w:sz w:val="21"/>
                <w:szCs w:val="21"/>
              </w:rPr>
              <w:t xml:space="preserve">5</w:t>
            </w:r>
            <w:r>
              <w:rPr>
                <w:spacing w:val="-36"/>
                <w:sz w:val="21"/>
                <w:szCs w:val="21"/>
              </w:rPr>
              <w:t xml:space="preserve"> </w:t>
            </w:r>
            <w:r>
              <w:rPr>
                <w:spacing w:val="-10"/>
                <w:sz w:val="21"/>
                <w:szCs w:val="21"/>
              </w:rPr>
              <w:t xml:space="preserve">分</w:t>
            </w:r>
            <w:r>
              <w:rPr>
                <w:sz w:val="21"/>
                <w:szCs w:val="21"/>
              </w:rPr>
            </w:r>
            <w:r/>
          </w:p>
        </w:tc>
        <w:tc>
          <w:tcPr>
            <w:tcW w:w="1346" w:type="dxa"/>
            <w:vAlign w:val="top"/>
            <w:textDirection w:val="lrTb"/>
            <w:noWrap w:val="false"/>
          </w:tcPr>
          <w:p>
            <w:pPr>
              <w:pStyle w:val="866"/>
              <w:spacing w:line="352" w:lineRule="auto"/>
            </w:pPr>
            <w:r/>
            <w:r/>
          </w:p>
          <w:p>
            <w:pPr>
              <w:pStyle w:val="866"/>
              <w:spacing w:line="352" w:lineRule="auto"/>
            </w:pPr>
            <w:r/>
            <w:r/>
          </w:p>
          <w:p>
            <w:pPr>
              <w:pStyle w:val="978"/>
              <w:ind w:left="195"/>
              <w:spacing w:before="69" w:line="220" w:lineRule="auto"/>
              <w:rPr>
                <w:sz w:val="21"/>
                <w:szCs w:val="21"/>
              </w:rPr>
            </w:pPr>
            <w:r>
              <w:rPr>
                <w:spacing w:val="-5"/>
                <w:sz w:val="21"/>
                <w:szCs w:val="21"/>
              </w:rPr>
              <w:t xml:space="preserve">1000</w:t>
            </w:r>
            <w:r>
              <w:rPr>
                <w:spacing w:val="-38"/>
                <w:sz w:val="21"/>
                <w:szCs w:val="21"/>
              </w:rPr>
              <w:t xml:space="preserve"> </w:t>
            </w:r>
            <w:r>
              <w:rPr>
                <w:spacing w:val="-5"/>
                <w:sz w:val="21"/>
                <w:szCs w:val="21"/>
              </w:rPr>
              <w:t xml:space="preserve">元/次</w:t>
            </w:r>
            <w:r>
              <w:rPr>
                <w:sz w:val="21"/>
                <w:szCs w:val="21"/>
              </w:rPr>
            </w:r>
            <w:r/>
          </w:p>
        </w:tc>
        <w:tc>
          <w:tcPr>
            <w:tcW w:w="883" w:type="dxa"/>
            <w:vAlign w:val="top"/>
            <w:textDirection w:val="lrTb"/>
            <w:noWrap w:val="false"/>
          </w:tcPr>
          <w:p>
            <w:pPr>
              <w:pStyle w:val="866"/>
            </w:pPr>
            <w:r/>
            <w:r/>
          </w:p>
        </w:tc>
      </w:tr>
      <w:tr>
        <w:trPr>
          <w:trHeight w:val="1280"/>
        </w:trPr>
        <w:tc>
          <w:tcPr>
            <w:tcW w:w="735" w:type="dxa"/>
            <w:vAlign w:val="top"/>
            <w:textDirection w:val="lrTb"/>
            <w:noWrap w:val="false"/>
          </w:tcPr>
          <w:p>
            <w:pPr>
              <w:pStyle w:val="866"/>
              <w:spacing w:line="462" w:lineRule="auto"/>
            </w:pPr>
            <w:r/>
            <w:r/>
          </w:p>
          <w:p>
            <w:pPr>
              <w:pStyle w:val="978"/>
              <w:ind w:left="321"/>
              <w:spacing w:before="68" w:line="239" w:lineRule="auto"/>
              <w:rPr>
                <w:sz w:val="21"/>
                <w:szCs w:val="21"/>
              </w:rPr>
            </w:pPr>
            <w:r>
              <w:rPr>
                <w:b/>
                <w:bCs/>
                <w:spacing w:val="-3"/>
                <w:sz w:val="21"/>
                <w:szCs w:val="21"/>
              </w:rPr>
              <w:t xml:space="preserve">2</w:t>
            </w:r>
            <w:r>
              <w:rPr>
                <w:sz w:val="21"/>
                <w:szCs w:val="21"/>
              </w:rPr>
            </w:r>
            <w:r/>
          </w:p>
        </w:tc>
        <w:tc>
          <w:tcPr>
            <w:tcW w:w="4799" w:type="dxa"/>
            <w:vAlign w:val="top"/>
            <w:textDirection w:val="lrTb"/>
            <w:noWrap w:val="false"/>
          </w:tcPr>
          <w:p>
            <w:pPr>
              <w:pStyle w:val="978"/>
              <w:ind w:left="116" w:right="101" w:firstLine="421"/>
              <w:jc w:val="both"/>
              <w:spacing w:before="169" w:line="213" w:lineRule="auto"/>
              <w:rPr>
                <w:sz w:val="21"/>
                <w:szCs w:val="21"/>
              </w:rPr>
            </w:pPr>
            <w:r>
              <w:rPr>
                <w:spacing w:val="-3"/>
                <w:sz w:val="21"/>
                <w:szCs w:val="21"/>
              </w:rPr>
              <w:t xml:space="preserve">在履行合同期间，如需进行人员调整，须事先</w:t>
            </w:r>
            <w:r>
              <w:rPr>
                <w:spacing w:val="10"/>
                <w:sz w:val="21"/>
                <w:szCs w:val="21"/>
              </w:rPr>
              <w:t xml:space="preserve"> </w:t>
            </w:r>
            <w:r>
              <w:rPr>
                <w:spacing w:val="-3"/>
                <w:sz w:val="21"/>
                <w:szCs w:val="21"/>
              </w:rPr>
              <w:t xml:space="preserve">以书面形式报甲方，经甲方同意后方可调整。物业</w:t>
            </w:r>
            <w:r>
              <w:rPr>
                <w:spacing w:val="17"/>
                <w:sz w:val="21"/>
                <w:szCs w:val="21"/>
              </w:rPr>
              <w:t xml:space="preserve"> </w:t>
            </w:r>
            <w:r>
              <w:rPr>
                <w:spacing w:val="-4"/>
                <w:sz w:val="21"/>
                <w:szCs w:val="21"/>
              </w:rPr>
              <w:t xml:space="preserve">管理员每学期人员调换总数不得超过</w:t>
            </w:r>
            <w:r>
              <w:rPr>
                <w:spacing w:val="-29"/>
                <w:sz w:val="21"/>
                <w:szCs w:val="21"/>
              </w:rPr>
              <w:t xml:space="preserve"> </w:t>
            </w:r>
            <w:r>
              <w:rPr>
                <w:spacing w:val="-4"/>
                <w:sz w:val="21"/>
                <w:szCs w:val="21"/>
              </w:rPr>
              <w:t xml:space="preserve">8</w:t>
            </w:r>
            <w:r>
              <w:rPr>
                <w:spacing w:val="-34"/>
                <w:sz w:val="21"/>
                <w:szCs w:val="21"/>
              </w:rPr>
              <w:t xml:space="preserve"> </w:t>
            </w:r>
            <w:r>
              <w:rPr>
                <w:spacing w:val="-4"/>
                <w:sz w:val="21"/>
                <w:szCs w:val="21"/>
              </w:rPr>
              <w:t xml:space="preserve">人，否则学</w:t>
            </w:r>
            <w:r>
              <w:rPr>
                <w:sz w:val="21"/>
                <w:szCs w:val="21"/>
              </w:rPr>
              <w:t xml:space="preserve"> </w:t>
            </w:r>
            <w:r>
              <w:rPr>
                <w:spacing w:val="-1"/>
                <w:sz w:val="21"/>
                <w:szCs w:val="21"/>
              </w:rPr>
              <w:t xml:space="preserve">校有权从物业承包费用中考核</w:t>
            </w:r>
            <w:r>
              <w:rPr>
                <w:sz w:val="21"/>
                <w:szCs w:val="21"/>
              </w:rPr>
            </w:r>
            <w:r/>
          </w:p>
        </w:tc>
        <w:tc>
          <w:tcPr>
            <w:tcW w:w="4237" w:type="dxa"/>
            <w:vAlign w:val="top"/>
            <w:textDirection w:val="lrTb"/>
            <w:noWrap w:val="false"/>
          </w:tcPr>
          <w:p>
            <w:pPr>
              <w:pStyle w:val="978"/>
              <w:ind w:left="118" w:right="133" w:firstLine="421"/>
              <w:jc w:val="both"/>
              <w:spacing w:before="291" w:line="214" w:lineRule="auto"/>
              <w:rPr>
                <w:sz w:val="21"/>
                <w:szCs w:val="21"/>
              </w:rPr>
            </w:pPr>
            <w:r>
              <w:rPr>
                <w:spacing w:val="-1"/>
                <w:sz w:val="21"/>
                <w:szCs w:val="21"/>
              </w:rPr>
              <w:t xml:space="preserve">如需进行人员调整，未提前以书面形式</w:t>
            </w:r>
            <w:r>
              <w:rPr>
                <w:spacing w:val="4"/>
                <w:sz w:val="21"/>
                <w:szCs w:val="21"/>
              </w:rPr>
              <w:t xml:space="preserve"> </w:t>
            </w:r>
            <w:r>
              <w:rPr>
                <w:spacing w:val="-1"/>
                <w:sz w:val="21"/>
                <w:szCs w:val="21"/>
              </w:rPr>
              <w:t xml:space="preserve">报甲方，或未经甲方同意后调整。每学期管</w:t>
            </w:r>
            <w:r>
              <w:rPr>
                <w:spacing w:val="8"/>
                <w:sz w:val="21"/>
                <w:szCs w:val="21"/>
              </w:rPr>
              <w:t xml:space="preserve"> </w:t>
            </w:r>
            <w:r>
              <w:rPr>
                <w:spacing w:val="-4"/>
                <w:sz w:val="21"/>
                <w:szCs w:val="21"/>
              </w:rPr>
              <w:t xml:space="preserve">理员调整不超过</w:t>
            </w:r>
            <w:r>
              <w:rPr>
                <w:spacing w:val="-38"/>
                <w:sz w:val="21"/>
                <w:szCs w:val="21"/>
              </w:rPr>
              <w:t xml:space="preserve"> </w:t>
            </w:r>
            <w:r>
              <w:rPr>
                <w:spacing w:val="-4"/>
                <w:sz w:val="21"/>
                <w:szCs w:val="21"/>
              </w:rPr>
              <w:t xml:space="preserve">8</w:t>
            </w:r>
            <w:r>
              <w:rPr>
                <w:spacing w:val="-35"/>
                <w:sz w:val="21"/>
                <w:szCs w:val="21"/>
              </w:rPr>
              <w:t xml:space="preserve"> </w:t>
            </w:r>
            <w:r>
              <w:rPr>
                <w:spacing w:val="-4"/>
                <w:sz w:val="21"/>
                <w:szCs w:val="21"/>
              </w:rPr>
              <w:t xml:space="preserve">人以上</w:t>
            </w:r>
            <w:r>
              <w:rPr>
                <w:sz w:val="21"/>
                <w:szCs w:val="21"/>
              </w:rPr>
            </w:r>
            <w:r/>
          </w:p>
        </w:tc>
        <w:tc>
          <w:tcPr>
            <w:tcW w:w="1936" w:type="dxa"/>
            <w:vAlign w:val="top"/>
            <w:textDirection w:val="lrTb"/>
            <w:noWrap w:val="false"/>
          </w:tcPr>
          <w:p>
            <w:pPr>
              <w:pStyle w:val="978"/>
              <w:ind w:left="457"/>
              <w:spacing w:before="290" w:line="211" w:lineRule="auto"/>
              <w:rPr>
                <w:sz w:val="21"/>
                <w:szCs w:val="21"/>
              </w:rPr>
            </w:pPr>
            <w:r>
              <w:rPr>
                <w:spacing w:val="-6"/>
                <w:sz w:val="21"/>
                <w:szCs w:val="21"/>
              </w:rPr>
              <w:t xml:space="preserve">一次扣</w:t>
            </w:r>
            <w:r>
              <w:rPr>
                <w:spacing w:val="-39"/>
                <w:sz w:val="21"/>
                <w:szCs w:val="21"/>
              </w:rPr>
              <w:t xml:space="preserve"> </w:t>
            </w:r>
            <w:r>
              <w:rPr>
                <w:spacing w:val="-6"/>
                <w:sz w:val="21"/>
                <w:szCs w:val="21"/>
              </w:rPr>
              <w:t xml:space="preserve">5</w:t>
            </w:r>
            <w:r>
              <w:rPr>
                <w:spacing w:val="-36"/>
                <w:sz w:val="21"/>
                <w:szCs w:val="21"/>
              </w:rPr>
              <w:t xml:space="preserve"> </w:t>
            </w:r>
            <w:r>
              <w:rPr>
                <w:spacing w:val="-6"/>
                <w:sz w:val="21"/>
                <w:szCs w:val="21"/>
              </w:rPr>
              <w:t xml:space="preserve">分</w:t>
            </w:r>
            <w:r>
              <w:rPr>
                <w:sz w:val="21"/>
                <w:szCs w:val="21"/>
              </w:rPr>
            </w:r>
            <w:r/>
          </w:p>
          <w:p>
            <w:pPr>
              <w:pStyle w:val="978"/>
              <w:ind w:left="351"/>
              <w:spacing w:before="1" w:line="210" w:lineRule="auto"/>
              <w:rPr>
                <w:sz w:val="21"/>
                <w:szCs w:val="21"/>
              </w:rPr>
            </w:pPr>
            <w:r>
              <w:rPr>
                <w:spacing w:val="-6"/>
                <w:sz w:val="21"/>
                <w:szCs w:val="21"/>
              </w:rPr>
              <w:t xml:space="preserve">超过</w:t>
            </w:r>
            <w:r>
              <w:rPr>
                <w:spacing w:val="-44"/>
                <w:sz w:val="21"/>
                <w:szCs w:val="21"/>
              </w:rPr>
              <w:t xml:space="preserve"> </w:t>
            </w:r>
            <w:r>
              <w:rPr>
                <w:spacing w:val="-6"/>
                <w:sz w:val="21"/>
                <w:szCs w:val="21"/>
              </w:rPr>
              <w:t xml:space="preserve">8</w:t>
            </w:r>
            <w:r>
              <w:rPr>
                <w:spacing w:val="-38"/>
                <w:sz w:val="21"/>
                <w:szCs w:val="21"/>
              </w:rPr>
              <w:t xml:space="preserve"> </w:t>
            </w:r>
            <w:r>
              <w:rPr>
                <w:spacing w:val="-6"/>
                <w:sz w:val="21"/>
                <w:szCs w:val="21"/>
              </w:rPr>
              <w:t xml:space="preserve">人以上</w:t>
            </w:r>
            <w:r>
              <w:rPr>
                <w:sz w:val="21"/>
                <w:szCs w:val="21"/>
              </w:rPr>
            </w:r>
            <w:r/>
          </w:p>
          <w:p>
            <w:pPr>
              <w:pStyle w:val="978"/>
              <w:ind w:left="558"/>
              <w:spacing w:line="220" w:lineRule="auto"/>
              <w:rPr>
                <w:sz w:val="21"/>
                <w:szCs w:val="21"/>
              </w:rPr>
            </w:pPr>
            <w:r>
              <w:rPr>
                <w:spacing w:val="-6"/>
                <w:sz w:val="21"/>
                <w:szCs w:val="21"/>
              </w:rPr>
              <w:t xml:space="preserve">加扣</w:t>
            </w:r>
            <w:r>
              <w:rPr>
                <w:spacing w:val="-40"/>
                <w:sz w:val="21"/>
                <w:szCs w:val="21"/>
              </w:rPr>
              <w:t xml:space="preserve"> </w:t>
            </w:r>
            <w:r>
              <w:rPr>
                <w:spacing w:val="-6"/>
                <w:sz w:val="21"/>
                <w:szCs w:val="21"/>
              </w:rPr>
              <w:t xml:space="preserve">5</w:t>
            </w:r>
            <w:r>
              <w:rPr>
                <w:spacing w:val="-38"/>
                <w:sz w:val="21"/>
                <w:szCs w:val="21"/>
              </w:rPr>
              <w:t xml:space="preserve"> </w:t>
            </w:r>
            <w:r>
              <w:rPr>
                <w:spacing w:val="-6"/>
                <w:sz w:val="21"/>
                <w:szCs w:val="21"/>
              </w:rPr>
              <w:t xml:space="preserve">分</w:t>
            </w:r>
            <w:r>
              <w:rPr>
                <w:sz w:val="21"/>
                <w:szCs w:val="21"/>
              </w:rPr>
            </w:r>
            <w:r/>
          </w:p>
        </w:tc>
        <w:tc>
          <w:tcPr>
            <w:tcW w:w="1346" w:type="dxa"/>
            <w:vAlign w:val="top"/>
            <w:textDirection w:val="lrTb"/>
            <w:noWrap w:val="false"/>
          </w:tcPr>
          <w:p>
            <w:pPr>
              <w:pStyle w:val="866"/>
              <w:spacing w:line="459" w:lineRule="auto"/>
            </w:pPr>
            <w:r/>
            <w:r/>
          </w:p>
          <w:p>
            <w:pPr>
              <w:pStyle w:val="978"/>
              <w:ind w:left="168"/>
              <w:spacing w:before="68" w:line="220" w:lineRule="auto"/>
              <w:rPr>
                <w:sz w:val="21"/>
                <w:szCs w:val="21"/>
              </w:rPr>
            </w:pPr>
            <w:r>
              <w:rPr>
                <w:spacing w:val="-1"/>
                <w:sz w:val="21"/>
                <w:szCs w:val="21"/>
              </w:rPr>
              <w:t xml:space="preserve">1000/人.次</w:t>
            </w:r>
            <w:r>
              <w:rPr>
                <w:sz w:val="21"/>
                <w:szCs w:val="21"/>
              </w:rPr>
            </w:r>
            <w:r/>
          </w:p>
        </w:tc>
        <w:tc>
          <w:tcPr>
            <w:tcW w:w="883" w:type="dxa"/>
            <w:vAlign w:val="top"/>
            <w:textDirection w:val="lrTb"/>
            <w:noWrap w:val="false"/>
          </w:tcPr>
          <w:p>
            <w:pPr>
              <w:pStyle w:val="866"/>
            </w:pPr>
            <w:r/>
            <w:r/>
          </w:p>
        </w:tc>
      </w:tr>
      <w:tr>
        <w:trPr>
          <w:trHeight w:val="950"/>
        </w:trPr>
        <w:tc>
          <w:tcPr>
            <w:tcW w:w="735" w:type="dxa"/>
            <w:vAlign w:val="top"/>
            <w:textDirection w:val="lrTb"/>
            <w:noWrap w:val="false"/>
          </w:tcPr>
          <w:p>
            <w:pPr>
              <w:pStyle w:val="866"/>
              <w:spacing w:line="298" w:lineRule="auto"/>
            </w:pPr>
            <w:r/>
            <w:r/>
          </w:p>
          <w:p>
            <w:pPr>
              <w:pStyle w:val="978"/>
              <w:ind w:left="323"/>
              <w:spacing w:before="69" w:line="238" w:lineRule="auto"/>
              <w:rPr>
                <w:sz w:val="21"/>
                <w:szCs w:val="21"/>
              </w:rPr>
            </w:pPr>
            <w:r>
              <w:rPr>
                <w:b/>
                <w:bCs/>
                <w:spacing w:val="-3"/>
                <w:sz w:val="21"/>
                <w:szCs w:val="21"/>
              </w:rPr>
              <w:t xml:space="preserve">3</w:t>
            </w:r>
            <w:r>
              <w:rPr>
                <w:sz w:val="21"/>
                <w:szCs w:val="21"/>
              </w:rPr>
            </w:r>
            <w:r/>
          </w:p>
        </w:tc>
        <w:tc>
          <w:tcPr>
            <w:tcW w:w="4799" w:type="dxa"/>
            <w:vAlign w:val="top"/>
            <w:textDirection w:val="lrTb"/>
            <w:noWrap w:val="false"/>
          </w:tcPr>
          <w:p>
            <w:pPr>
              <w:pStyle w:val="978"/>
              <w:ind w:left="122" w:right="101" w:firstLine="413"/>
              <w:spacing w:before="246" w:line="216" w:lineRule="auto"/>
              <w:rPr>
                <w:sz w:val="21"/>
                <w:szCs w:val="21"/>
              </w:rPr>
            </w:pPr>
            <w:r>
              <w:rPr>
                <w:spacing w:val="-3"/>
                <w:sz w:val="21"/>
                <w:szCs w:val="21"/>
              </w:rPr>
              <w:t xml:space="preserve">加强公寓文化建设，每学期至少开展一项主题</w:t>
            </w:r>
            <w:r>
              <w:rPr>
                <w:spacing w:val="14"/>
                <w:sz w:val="21"/>
                <w:szCs w:val="21"/>
              </w:rPr>
              <w:t xml:space="preserve"> </w:t>
            </w:r>
            <w:r>
              <w:rPr>
                <w:spacing w:val="-10"/>
                <w:sz w:val="21"/>
                <w:szCs w:val="21"/>
              </w:rPr>
              <w:t xml:space="preserve">活动。</w:t>
            </w:r>
            <w:r>
              <w:rPr>
                <w:sz w:val="21"/>
                <w:szCs w:val="21"/>
              </w:rPr>
            </w:r>
            <w:r/>
          </w:p>
        </w:tc>
        <w:tc>
          <w:tcPr>
            <w:tcW w:w="4237" w:type="dxa"/>
            <w:vAlign w:val="top"/>
            <w:textDirection w:val="lrTb"/>
            <w:noWrap w:val="false"/>
          </w:tcPr>
          <w:p>
            <w:pPr>
              <w:pStyle w:val="866"/>
              <w:spacing w:line="297" w:lineRule="auto"/>
            </w:pPr>
            <w:r/>
            <w:r/>
          </w:p>
          <w:p>
            <w:pPr>
              <w:pStyle w:val="978"/>
              <w:ind w:left="544"/>
              <w:spacing w:before="68" w:line="218" w:lineRule="auto"/>
              <w:rPr>
                <w:sz w:val="21"/>
                <w:szCs w:val="21"/>
              </w:rPr>
            </w:pPr>
            <w:r>
              <w:rPr>
                <w:spacing w:val="-2"/>
                <w:sz w:val="21"/>
                <w:szCs w:val="21"/>
              </w:rPr>
              <w:t xml:space="preserve">活动计划无特殊情况落实到位</w:t>
            </w:r>
            <w:r>
              <w:rPr>
                <w:sz w:val="21"/>
                <w:szCs w:val="21"/>
              </w:rPr>
            </w:r>
            <w:r/>
          </w:p>
        </w:tc>
        <w:tc>
          <w:tcPr>
            <w:tcW w:w="1936" w:type="dxa"/>
            <w:vAlign w:val="top"/>
            <w:textDirection w:val="lrTb"/>
            <w:noWrap w:val="false"/>
          </w:tcPr>
          <w:p>
            <w:pPr>
              <w:pStyle w:val="978"/>
              <w:ind w:left="544" w:right="668" w:hanging="4"/>
              <w:spacing w:before="246" w:line="216" w:lineRule="auto"/>
              <w:rPr>
                <w:sz w:val="21"/>
                <w:szCs w:val="21"/>
              </w:rPr>
            </w:pPr>
            <w:r>
              <w:rPr>
                <w:spacing w:val="-4"/>
                <w:sz w:val="21"/>
                <w:szCs w:val="21"/>
              </w:rPr>
              <w:t xml:space="preserve">少一项</w:t>
            </w:r>
            <w:r>
              <w:rPr>
                <w:sz w:val="21"/>
                <w:szCs w:val="21"/>
              </w:rPr>
              <w:t xml:space="preserve">  </w:t>
            </w:r>
            <w:r>
              <w:rPr>
                <w:spacing w:val="-14"/>
                <w:sz w:val="21"/>
                <w:szCs w:val="21"/>
              </w:rPr>
              <w:t xml:space="preserve">扣</w:t>
            </w:r>
            <w:r>
              <w:rPr>
                <w:spacing w:val="-29"/>
                <w:sz w:val="21"/>
                <w:szCs w:val="21"/>
              </w:rPr>
              <w:t xml:space="preserve"> </w:t>
            </w:r>
            <w:r>
              <w:rPr>
                <w:spacing w:val="-14"/>
                <w:sz w:val="21"/>
                <w:szCs w:val="21"/>
              </w:rPr>
              <w:t xml:space="preserve">10</w:t>
            </w:r>
            <w:r>
              <w:rPr>
                <w:spacing w:val="-38"/>
                <w:sz w:val="21"/>
                <w:szCs w:val="21"/>
              </w:rPr>
              <w:t xml:space="preserve"> </w:t>
            </w:r>
            <w:r>
              <w:rPr>
                <w:spacing w:val="-14"/>
                <w:sz w:val="21"/>
                <w:szCs w:val="21"/>
              </w:rPr>
              <w:t xml:space="preserve">分</w:t>
            </w:r>
            <w:r>
              <w:rPr>
                <w:sz w:val="21"/>
                <w:szCs w:val="21"/>
              </w:rPr>
            </w:r>
            <w:r/>
          </w:p>
        </w:tc>
        <w:tc>
          <w:tcPr>
            <w:tcW w:w="1346" w:type="dxa"/>
            <w:vAlign w:val="top"/>
            <w:textDirection w:val="lrTb"/>
            <w:noWrap w:val="false"/>
          </w:tcPr>
          <w:p>
            <w:pPr>
              <w:pStyle w:val="866"/>
              <w:spacing w:line="296" w:lineRule="auto"/>
            </w:pPr>
            <w:r/>
            <w:r/>
          </w:p>
          <w:p>
            <w:pPr>
              <w:pStyle w:val="978"/>
              <w:ind w:left="184"/>
              <w:spacing w:before="68" w:line="220" w:lineRule="auto"/>
              <w:rPr>
                <w:sz w:val="21"/>
                <w:szCs w:val="21"/>
              </w:rPr>
            </w:pPr>
            <w:r>
              <w:rPr>
                <w:spacing w:val="-4"/>
                <w:sz w:val="21"/>
                <w:szCs w:val="21"/>
              </w:rPr>
              <w:t xml:space="preserve">3000</w:t>
            </w:r>
            <w:r>
              <w:rPr>
                <w:spacing w:val="-34"/>
                <w:sz w:val="21"/>
                <w:szCs w:val="21"/>
              </w:rPr>
              <w:t xml:space="preserve"> </w:t>
            </w:r>
            <w:r>
              <w:rPr>
                <w:spacing w:val="-4"/>
                <w:sz w:val="21"/>
                <w:szCs w:val="21"/>
              </w:rPr>
              <w:t xml:space="preserve">元/次</w:t>
            </w:r>
            <w:r>
              <w:rPr>
                <w:sz w:val="21"/>
                <w:szCs w:val="21"/>
              </w:rPr>
            </w:r>
            <w:r/>
          </w:p>
        </w:tc>
        <w:tc>
          <w:tcPr>
            <w:tcW w:w="883" w:type="dxa"/>
            <w:vAlign w:val="top"/>
            <w:textDirection w:val="lrTb"/>
            <w:noWrap w:val="false"/>
          </w:tcPr>
          <w:p>
            <w:pPr>
              <w:pStyle w:val="866"/>
            </w:pPr>
            <w:r/>
            <w:r/>
          </w:p>
        </w:tc>
      </w:tr>
      <w:tr>
        <w:trPr>
          <w:trHeight w:val="1043"/>
        </w:trPr>
        <w:tc>
          <w:tcPr>
            <w:tcW w:w="735" w:type="dxa"/>
            <w:vAlign w:val="top"/>
            <w:textDirection w:val="lrTb"/>
            <w:noWrap w:val="false"/>
          </w:tcPr>
          <w:p>
            <w:pPr>
              <w:pStyle w:val="866"/>
              <w:spacing w:line="347" w:lineRule="auto"/>
            </w:pPr>
            <w:r/>
            <w:r/>
          </w:p>
          <w:p>
            <w:pPr>
              <w:pStyle w:val="978"/>
              <w:ind w:left="318"/>
              <w:spacing w:before="68" w:line="239" w:lineRule="auto"/>
              <w:rPr>
                <w:sz w:val="21"/>
                <w:szCs w:val="21"/>
              </w:rPr>
            </w:pPr>
            <w:r>
              <w:rPr>
                <w:b/>
                <w:bCs/>
                <w:spacing w:val="-3"/>
                <w:sz w:val="21"/>
                <w:szCs w:val="21"/>
              </w:rPr>
              <w:t xml:space="preserve">4</w:t>
            </w:r>
            <w:r>
              <w:rPr>
                <w:sz w:val="21"/>
                <w:szCs w:val="21"/>
              </w:rPr>
            </w:r>
            <w:r/>
          </w:p>
        </w:tc>
        <w:tc>
          <w:tcPr>
            <w:tcW w:w="4799" w:type="dxa"/>
            <w:vAlign w:val="top"/>
            <w:textDirection w:val="lrTb"/>
            <w:noWrap w:val="false"/>
          </w:tcPr>
          <w:p>
            <w:pPr>
              <w:pStyle w:val="978"/>
              <w:ind w:left="120" w:right="104" w:firstLine="423"/>
              <w:spacing w:before="294" w:line="214" w:lineRule="auto"/>
              <w:rPr>
                <w:sz w:val="21"/>
                <w:szCs w:val="21"/>
              </w:rPr>
            </w:pPr>
            <w:r>
              <w:rPr>
                <w:spacing w:val="-3"/>
                <w:sz w:val="21"/>
                <w:szCs w:val="21"/>
              </w:rPr>
              <w:t xml:space="preserve">每学期工作计划，员工培训计划，学期工作总</w:t>
            </w:r>
            <w:r>
              <w:rPr>
                <w:spacing w:val="4"/>
                <w:sz w:val="21"/>
                <w:szCs w:val="21"/>
              </w:rPr>
              <w:t xml:space="preserve"> </w:t>
            </w:r>
            <w:r>
              <w:rPr>
                <w:spacing w:val="-2"/>
                <w:sz w:val="21"/>
                <w:szCs w:val="21"/>
              </w:rPr>
              <w:t xml:space="preserve">结，节假日值班表等</w:t>
            </w:r>
            <w:r>
              <w:rPr>
                <w:sz w:val="21"/>
                <w:szCs w:val="21"/>
              </w:rPr>
            </w:r>
            <w:r/>
          </w:p>
        </w:tc>
        <w:tc>
          <w:tcPr>
            <w:tcW w:w="4237" w:type="dxa"/>
            <w:vAlign w:val="top"/>
            <w:textDirection w:val="lrTb"/>
            <w:noWrap w:val="false"/>
          </w:tcPr>
          <w:p>
            <w:pPr>
              <w:pStyle w:val="978"/>
              <w:ind w:left="127" w:right="177" w:firstLine="410"/>
              <w:spacing w:before="294" w:line="214" w:lineRule="auto"/>
              <w:rPr>
                <w:sz w:val="21"/>
                <w:szCs w:val="21"/>
              </w:rPr>
            </w:pPr>
            <w:r>
              <w:rPr>
                <w:spacing w:val="-4"/>
                <w:sz w:val="21"/>
                <w:szCs w:val="21"/>
              </w:rPr>
              <w:t xml:space="preserve">新学期提前工作计划、员工培训计划，</w:t>
            </w:r>
            <w:r>
              <w:rPr>
                <w:spacing w:val="13"/>
                <w:sz w:val="21"/>
                <w:szCs w:val="21"/>
              </w:rPr>
              <w:t xml:space="preserve"> </w:t>
            </w:r>
            <w:r>
              <w:rPr>
                <w:spacing w:val="-1"/>
                <w:sz w:val="21"/>
                <w:szCs w:val="21"/>
              </w:rPr>
              <w:t xml:space="preserve">学期末进行工作总结并对节假期进行排班</w:t>
            </w:r>
            <w:r>
              <w:rPr>
                <w:sz w:val="21"/>
                <w:szCs w:val="21"/>
              </w:rPr>
            </w:r>
            <w:r/>
          </w:p>
        </w:tc>
        <w:tc>
          <w:tcPr>
            <w:tcW w:w="1936" w:type="dxa"/>
            <w:vAlign w:val="top"/>
            <w:textDirection w:val="lrTb"/>
            <w:noWrap w:val="false"/>
          </w:tcPr>
          <w:p>
            <w:pPr>
              <w:pStyle w:val="978"/>
              <w:ind w:left="540"/>
              <w:spacing w:before="294" w:line="211" w:lineRule="auto"/>
              <w:rPr>
                <w:sz w:val="21"/>
                <w:szCs w:val="21"/>
              </w:rPr>
            </w:pPr>
            <w:r>
              <w:rPr>
                <w:spacing w:val="-4"/>
                <w:sz w:val="21"/>
                <w:szCs w:val="21"/>
              </w:rPr>
              <w:t xml:space="preserve">少一项</w:t>
            </w:r>
            <w:r>
              <w:rPr>
                <w:sz w:val="21"/>
                <w:szCs w:val="21"/>
              </w:rPr>
            </w:r>
            <w:r/>
          </w:p>
          <w:p>
            <w:pPr>
              <w:pStyle w:val="978"/>
              <w:ind w:left="544"/>
              <w:spacing w:line="220" w:lineRule="auto"/>
              <w:rPr>
                <w:sz w:val="21"/>
                <w:szCs w:val="21"/>
              </w:rPr>
            </w:pPr>
            <w:r>
              <w:rPr>
                <w:spacing w:val="-10"/>
                <w:sz w:val="21"/>
                <w:szCs w:val="21"/>
              </w:rPr>
              <w:t xml:space="preserve">扣</w:t>
            </w:r>
            <w:r>
              <w:rPr>
                <w:spacing w:val="-40"/>
                <w:sz w:val="21"/>
                <w:szCs w:val="21"/>
              </w:rPr>
              <w:t xml:space="preserve"> </w:t>
            </w:r>
            <w:r>
              <w:rPr>
                <w:spacing w:val="-10"/>
                <w:sz w:val="21"/>
                <w:szCs w:val="21"/>
              </w:rPr>
              <w:t xml:space="preserve">5</w:t>
            </w:r>
            <w:r>
              <w:rPr>
                <w:spacing w:val="-36"/>
                <w:sz w:val="21"/>
                <w:szCs w:val="21"/>
              </w:rPr>
              <w:t xml:space="preserve"> </w:t>
            </w:r>
            <w:r>
              <w:rPr>
                <w:spacing w:val="-10"/>
                <w:sz w:val="21"/>
                <w:szCs w:val="21"/>
              </w:rPr>
              <w:t xml:space="preserve">分</w:t>
            </w:r>
            <w:r>
              <w:rPr>
                <w:sz w:val="21"/>
                <w:szCs w:val="21"/>
              </w:rPr>
            </w:r>
            <w:r/>
          </w:p>
        </w:tc>
        <w:tc>
          <w:tcPr>
            <w:tcW w:w="1346" w:type="dxa"/>
            <w:vAlign w:val="top"/>
            <w:textDirection w:val="lrTb"/>
            <w:noWrap w:val="false"/>
          </w:tcPr>
          <w:p>
            <w:pPr>
              <w:pStyle w:val="866"/>
              <w:spacing w:line="344" w:lineRule="auto"/>
            </w:pPr>
            <w:r/>
            <w:r/>
          </w:p>
          <w:p>
            <w:pPr>
              <w:pStyle w:val="978"/>
              <w:ind w:left="195"/>
              <w:spacing w:before="68" w:line="220" w:lineRule="auto"/>
              <w:rPr>
                <w:sz w:val="21"/>
                <w:szCs w:val="21"/>
              </w:rPr>
            </w:pPr>
            <w:r>
              <w:rPr>
                <w:spacing w:val="-5"/>
                <w:sz w:val="21"/>
                <w:szCs w:val="21"/>
              </w:rPr>
              <w:t xml:space="preserve">1000</w:t>
            </w:r>
            <w:r>
              <w:rPr>
                <w:spacing w:val="-38"/>
                <w:sz w:val="21"/>
                <w:szCs w:val="21"/>
              </w:rPr>
              <w:t xml:space="preserve"> </w:t>
            </w:r>
            <w:r>
              <w:rPr>
                <w:spacing w:val="-5"/>
                <w:sz w:val="21"/>
                <w:szCs w:val="21"/>
              </w:rPr>
              <w:t xml:space="preserve">元/次</w:t>
            </w:r>
            <w:r>
              <w:rPr>
                <w:sz w:val="21"/>
                <w:szCs w:val="21"/>
              </w:rPr>
            </w:r>
            <w:r/>
          </w:p>
        </w:tc>
        <w:tc>
          <w:tcPr>
            <w:tcW w:w="883" w:type="dxa"/>
            <w:vAlign w:val="top"/>
            <w:textDirection w:val="lrTb"/>
            <w:noWrap w:val="false"/>
          </w:tcPr>
          <w:p>
            <w:pPr>
              <w:pStyle w:val="866"/>
            </w:pPr>
            <w:r/>
            <w:r/>
          </w:p>
        </w:tc>
      </w:tr>
      <w:tr>
        <w:trPr>
          <w:trHeight w:val="1329"/>
        </w:trPr>
        <w:tc>
          <w:tcPr>
            <w:tcW w:w="735" w:type="dxa"/>
            <w:vAlign w:val="top"/>
            <w:textDirection w:val="lrTb"/>
            <w:noWrap w:val="false"/>
          </w:tcPr>
          <w:p>
            <w:pPr>
              <w:pStyle w:val="866"/>
              <w:spacing w:line="243" w:lineRule="auto"/>
            </w:pPr>
            <w:r/>
            <w:r/>
          </w:p>
          <w:p>
            <w:pPr>
              <w:pStyle w:val="866"/>
              <w:spacing w:line="243" w:lineRule="auto"/>
            </w:pPr>
            <w:r/>
            <w:r/>
          </w:p>
          <w:p>
            <w:pPr>
              <w:pStyle w:val="978"/>
              <w:ind w:left="323"/>
              <w:spacing w:before="68" w:line="238" w:lineRule="auto"/>
              <w:rPr>
                <w:sz w:val="21"/>
                <w:szCs w:val="21"/>
              </w:rPr>
            </w:pPr>
            <w:r>
              <w:rPr>
                <w:b/>
                <w:bCs/>
                <w:spacing w:val="-3"/>
                <w:sz w:val="21"/>
                <w:szCs w:val="21"/>
              </w:rPr>
              <w:t xml:space="preserve">5</w:t>
            </w:r>
            <w:r>
              <w:rPr>
                <w:sz w:val="21"/>
                <w:szCs w:val="21"/>
              </w:rPr>
            </w:r>
            <w:r/>
          </w:p>
        </w:tc>
        <w:tc>
          <w:tcPr>
            <w:tcW w:w="4799" w:type="dxa"/>
            <w:vAlign w:val="top"/>
            <w:textDirection w:val="lrTb"/>
            <w:noWrap w:val="false"/>
          </w:tcPr>
          <w:p>
            <w:pPr>
              <w:pStyle w:val="866"/>
              <w:spacing w:line="363" w:lineRule="auto"/>
            </w:pPr>
            <w:r/>
            <w:r/>
          </w:p>
          <w:p>
            <w:pPr>
              <w:pStyle w:val="978"/>
              <w:ind w:left="136" w:right="101" w:firstLine="407"/>
              <w:spacing w:before="68" w:line="215" w:lineRule="auto"/>
              <w:rPr>
                <w:sz w:val="21"/>
                <w:szCs w:val="21"/>
              </w:rPr>
            </w:pPr>
            <w:r>
              <w:rPr>
                <w:spacing w:val="-3"/>
                <w:sz w:val="21"/>
                <w:szCs w:val="21"/>
              </w:rPr>
              <w:t xml:space="preserve">每学期对每间宿舍卫生间进行酸洗一次、对阳</w:t>
            </w:r>
            <w:r>
              <w:rPr>
                <w:spacing w:val="6"/>
                <w:sz w:val="21"/>
                <w:szCs w:val="21"/>
              </w:rPr>
              <w:t xml:space="preserve"> </w:t>
            </w:r>
            <w:r>
              <w:rPr>
                <w:spacing w:val="-5"/>
                <w:sz w:val="21"/>
                <w:szCs w:val="21"/>
              </w:rPr>
              <w:t xml:space="preserve">台卫生打扫一次</w:t>
            </w:r>
            <w:r>
              <w:rPr>
                <w:sz w:val="21"/>
                <w:szCs w:val="21"/>
              </w:rPr>
            </w:r>
            <w:r/>
          </w:p>
        </w:tc>
        <w:tc>
          <w:tcPr>
            <w:tcW w:w="4237" w:type="dxa"/>
            <w:vAlign w:val="top"/>
            <w:textDirection w:val="lrTb"/>
            <w:noWrap w:val="false"/>
          </w:tcPr>
          <w:p>
            <w:pPr>
              <w:pStyle w:val="866"/>
              <w:spacing w:line="242" w:lineRule="auto"/>
            </w:pPr>
            <w:r/>
            <w:r/>
          </w:p>
          <w:p>
            <w:pPr>
              <w:pStyle w:val="866"/>
              <w:spacing w:line="242" w:lineRule="auto"/>
            </w:pPr>
            <w:r/>
            <w:r/>
          </w:p>
          <w:p>
            <w:pPr>
              <w:pStyle w:val="978"/>
              <w:ind w:left="538"/>
              <w:spacing w:before="68" w:line="219" w:lineRule="auto"/>
              <w:rPr>
                <w:sz w:val="21"/>
                <w:szCs w:val="21"/>
              </w:rPr>
            </w:pPr>
            <w:r>
              <w:rPr>
                <w:spacing w:val="-2"/>
                <w:sz w:val="21"/>
                <w:szCs w:val="21"/>
              </w:rPr>
              <w:t xml:space="preserve">按要求酸洗或打扫</w:t>
            </w:r>
            <w:r>
              <w:rPr>
                <w:sz w:val="21"/>
                <w:szCs w:val="21"/>
              </w:rPr>
            </w:r>
            <w:r/>
          </w:p>
        </w:tc>
        <w:tc>
          <w:tcPr>
            <w:tcW w:w="1936" w:type="dxa"/>
            <w:vAlign w:val="top"/>
            <w:textDirection w:val="lrTb"/>
            <w:noWrap w:val="false"/>
          </w:tcPr>
          <w:p>
            <w:pPr>
              <w:pStyle w:val="866"/>
              <w:spacing w:line="363" w:lineRule="auto"/>
            </w:pPr>
            <w:r/>
            <w:r/>
          </w:p>
          <w:p>
            <w:pPr>
              <w:pStyle w:val="978"/>
              <w:ind w:left="546"/>
              <w:spacing w:before="69" w:line="212" w:lineRule="auto"/>
              <w:rPr>
                <w:sz w:val="21"/>
                <w:szCs w:val="21"/>
              </w:rPr>
            </w:pPr>
            <w:r>
              <w:rPr>
                <w:spacing w:val="-5"/>
                <w:sz w:val="21"/>
                <w:szCs w:val="21"/>
              </w:rPr>
              <w:t xml:space="preserve">发现一起</w:t>
            </w:r>
            <w:r>
              <w:rPr>
                <w:sz w:val="21"/>
                <w:szCs w:val="21"/>
              </w:rPr>
            </w:r>
            <w:r/>
          </w:p>
          <w:p>
            <w:pPr>
              <w:pStyle w:val="978"/>
              <w:ind w:left="544"/>
              <w:spacing w:line="220" w:lineRule="auto"/>
              <w:rPr>
                <w:sz w:val="21"/>
                <w:szCs w:val="21"/>
              </w:rPr>
            </w:pPr>
            <w:r>
              <w:rPr>
                <w:spacing w:val="-10"/>
                <w:sz w:val="21"/>
                <w:szCs w:val="21"/>
              </w:rPr>
              <w:t xml:space="preserve">扣</w:t>
            </w:r>
            <w:r>
              <w:rPr>
                <w:spacing w:val="-29"/>
                <w:sz w:val="21"/>
                <w:szCs w:val="21"/>
              </w:rPr>
              <w:t xml:space="preserve"> </w:t>
            </w:r>
            <w:r>
              <w:rPr>
                <w:spacing w:val="-10"/>
                <w:sz w:val="21"/>
                <w:szCs w:val="21"/>
              </w:rPr>
              <w:t xml:space="preserve">10</w:t>
            </w:r>
            <w:r>
              <w:rPr>
                <w:spacing w:val="-39"/>
                <w:sz w:val="21"/>
                <w:szCs w:val="21"/>
              </w:rPr>
              <w:t xml:space="preserve"> </w:t>
            </w:r>
            <w:r>
              <w:rPr>
                <w:spacing w:val="-10"/>
                <w:sz w:val="21"/>
                <w:szCs w:val="21"/>
              </w:rPr>
              <w:t xml:space="preserve">分</w:t>
            </w:r>
            <w:r>
              <w:rPr>
                <w:sz w:val="21"/>
                <w:szCs w:val="21"/>
              </w:rPr>
            </w:r>
            <w:r/>
          </w:p>
        </w:tc>
        <w:tc>
          <w:tcPr>
            <w:tcW w:w="1346" w:type="dxa"/>
            <w:vAlign w:val="top"/>
            <w:textDirection w:val="lrTb"/>
            <w:noWrap w:val="false"/>
          </w:tcPr>
          <w:p>
            <w:pPr>
              <w:pStyle w:val="866"/>
              <w:spacing w:line="242" w:lineRule="auto"/>
            </w:pPr>
            <w:r/>
            <w:r/>
          </w:p>
          <w:p>
            <w:pPr>
              <w:pStyle w:val="866"/>
              <w:spacing w:line="242" w:lineRule="auto"/>
            </w:pPr>
            <w:r/>
            <w:r/>
          </w:p>
          <w:p>
            <w:pPr>
              <w:pStyle w:val="978"/>
              <w:ind w:left="184"/>
              <w:spacing w:before="68" w:line="220" w:lineRule="auto"/>
              <w:rPr>
                <w:sz w:val="21"/>
                <w:szCs w:val="21"/>
              </w:rPr>
            </w:pPr>
            <w:r>
              <w:rPr>
                <w:spacing w:val="-4"/>
                <w:sz w:val="21"/>
                <w:szCs w:val="21"/>
              </w:rPr>
              <w:t xml:space="preserve">3000</w:t>
            </w:r>
            <w:r>
              <w:rPr>
                <w:spacing w:val="-34"/>
                <w:sz w:val="21"/>
                <w:szCs w:val="21"/>
              </w:rPr>
              <w:t xml:space="preserve"> </w:t>
            </w:r>
            <w:r>
              <w:rPr>
                <w:spacing w:val="-4"/>
                <w:sz w:val="21"/>
                <w:szCs w:val="21"/>
              </w:rPr>
              <w:t xml:space="preserve">元/次</w:t>
            </w:r>
            <w:r>
              <w:rPr>
                <w:sz w:val="21"/>
                <w:szCs w:val="21"/>
              </w:rPr>
            </w:r>
            <w:r/>
          </w:p>
        </w:tc>
        <w:tc>
          <w:tcPr>
            <w:tcW w:w="883" w:type="dxa"/>
            <w:vAlign w:val="top"/>
            <w:textDirection w:val="lrTb"/>
            <w:noWrap w:val="false"/>
          </w:tcPr>
          <w:p>
            <w:pPr>
              <w:pStyle w:val="866"/>
            </w:pPr>
            <w:r/>
            <w:r/>
          </w:p>
        </w:tc>
      </w:tr>
    </w:tbl>
    <w:p>
      <w:pPr>
        <w:pStyle w:val="866"/>
        <w:ind w:firstLine="539"/>
        <w:spacing w:line="600" w:lineRule="exact"/>
        <w:widowControl w:val="off"/>
        <w:rPr>
          <w:rFonts w:hint="eastAsia" w:ascii="仿宋" w:hAnsi="仿宋" w:eastAsia="仿宋" w:cs="仿宋"/>
          <w:spacing w:val="-1"/>
          <w:sz w:val="28"/>
          <w:szCs w:val="28"/>
        </w:rPr>
      </w:pPr>
      <w:r>
        <w:rPr>
          <w:rFonts w:hint="eastAsia" w:ascii="仿宋" w:hAnsi="仿宋" w:eastAsia="仿宋" w:cs="仿宋"/>
          <w:spacing w:val="-1"/>
          <w:sz w:val="28"/>
          <w:szCs w:val="28"/>
        </w:rPr>
      </w:r>
      <w:r/>
    </w:p>
    <w:p>
      <w:pPr>
        <w:pStyle w:val="866"/>
        <w:ind w:left="4236"/>
        <w:spacing w:before="101" w:line="225" w:lineRule="auto"/>
        <w:rPr>
          <w:rFonts w:ascii="宋体" w:hAnsi="宋体" w:eastAsia="宋体" w:cs="宋体"/>
          <w:sz w:val="31"/>
          <w:szCs w:val="31"/>
        </w:rPr>
      </w:pPr>
      <w:r>
        <w:rPr>
          <w:rFonts w:ascii="宋体" w:hAnsi="宋体" w:eastAsia="宋体" w:cs="宋体"/>
          <w:b/>
          <w:bCs/>
          <w:spacing w:val="6"/>
          <w:sz w:val="31"/>
          <w:szCs w:val="31"/>
        </w:rPr>
        <w:t xml:space="preserve">学生公寓物业托管考核表（硬件条件）</w:t>
      </w:r>
      <w:r>
        <w:rPr>
          <w:rFonts w:ascii="宋体" w:hAnsi="宋体" w:eastAsia="宋体" w:cs="宋体"/>
          <w:sz w:val="31"/>
          <w:szCs w:val="31"/>
        </w:rPr>
      </w:r>
      <w:r/>
    </w:p>
    <w:p>
      <w:pPr>
        <w:pStyle w:val="866"/>
        <w:ind w:left="43" w:right="31" w:firstLine="498"/>
        <w:jc w:val="both"/>
        <w:spacing w:before="89" w:line="279" w:lineRule="auto"/>
        <w:rPr>
          <w:rFonts w:ascii="仿宋" w:hAnsi="仿宋" w:eastAsia="仿宋" w:cs="仿宋"/>
          <w:sz w:val="24"/>
          <w:szCs w:val="24"/>
        </w:rPr>
      </w:pPr>
      <w:r>
        <w:rPr>
          <w:rFonts w:ascii="仿宋" w:hAnsi="仿宋" w:eastAsia="仿宋" w:cs="仿宋"/>
          <w:spacing w:val="-1"/>
          <w:sz w:val="24"/>
          <w:szCs w:val="24"/>
        </w:rPr>
        <w:t xml:space="preserve">乙方年度服务质量考核评价不合格，视为违约，甲方有权扣除</w:t>
      </w:r>
      <w:r>
        <w:rPr>
          <w:rFonts w:hint="eastAsia" w:ascii="仿宋" w:hAnsi="仿宋" w:eastAsia="仿宋" w:cs="仿宋"/>
          <w:spacing w:val="-1"/>
          <w:sz w:val="24"/>
          <w:szCs w:val="24"/>
          <w:lang w:val="en-US" w:eastAsia="zh-CN"/>
        </w:rPr>
        <w:t xml:space="preserve">次月服务费</w:t>
      </w:r>
      <w:r>
        <w:rPr>
          <w:rFonts w:ascii="仿宋" w:hAnsi="仿宋" w:eastAsia="仿宋" w:cs="仿宋"/>
          <w:spacing w:val="-1"/>
          <w:sz w:val="24"/>
          <w:szCs w:val="24"/>
        </w:rPr>
        <w:t xml:space="preserve">，乙方违反</w:t>
      </w:r>
      <w:r>
        <w:rPr>
          <w:rFonts w:ascii="仿宋" w:hAnsi="仿宋" w:eastAsia="仿宋" w:cs="仿宋"/>
          <w:spacing w:val="-2"/>
          <w:sz w:val="24"/>
          <w:szCs w:val="24"/>
        </w:rPr>
        <w:t xml:space="preserve">合同的有关规定，甲方有权视情</w:t>
      </w:r>
      <w:r>
        <w:rPr>
          <w:rFonts w:ascii="仿宋" w:hAnsi="仿宋" w:eastAsia="仿宋" w:cs="仿宋"/>
          <w:sz w:val="24"/>
          <w:szCs w:val="24"/>
        </w:rPr>
        <w:t xml:space="preserve"> </w:t>
      </w:r>
      <w:r>
        <w:rPr>
          <w:rFonts w:ascii="仿宋" w:hAnsi="仿宋" w:eastAsia="仿宋" w:cs="仿宋"/>
          <w:spacing w:val="-4"/>
          <w:sz w:val="24"/>
          <w:szCs w:val="24"/>
        </w:rPr>
        <w:t xml:space="preserve">况对其收取一定的违约金，并向乙方发出《整改通知书》限期整改； 如连续两次整改不到位，甲方有权单方面中止合同，此间给甲方</w:t>
      </w:r>
      <w:r>
        <w:rPr>
          <w:rFonts w:ascii="仿宋" w:hAnsi="仿宋" w:eastAsia="仿宋" w:cs="仿宋"/>
          <w:spacing w:val="18"/>
          <w:sz w:val="24"/>
          <w:szCs w:val="24"/>
        </w:rPr>
        <w:t xml:space="preserve"> </w:t>
      </w:r>
      <w:r>
        <w:rPr>
          <w:rFonts w:ascii="仿宋" w:hAnsi="仿宋" w:eastAsia="仿宋" w:cs="仿宋"/>
          <w:spacing w:val="-4"/>
          <w:sz w:val="24"/>
          <w:szCs w:val="24"/>
        </w:rPr>
        <w:t xml:space="preserve">造成的一切损失由乙方承担。</w:t>
      </w:r>
      <w:r>
        <w:rPr>
          <w:rFonts w:ascii="仿宋" w:hAnsi="仿宋" w:eastAsia="仿宋" w:cs="仿宋"/>
          <w:sz w:val="24"/>
          <w:szCs w:val="24"/>
        </w:rPr>
      </w:r>
      <w:r/>
    </w:p>
    <w:tbl>
      <w:tblPr>
        <w:tblStyle w:val="977"/>
        <w:tblW w:w="138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0"/>
        <w:gridCol w:w="4708"/>
        <w:gridCol w:w="4103"/>
        <w:gridCol w:w="2113"/>
        <w:gridCol w:w="1476"/>
        <w:gridCol w:w="880"/>
      </w:tblGrid>
      <w:tr>
        <w:trPr>
          <w:trHeight w:val="631"/>
        </w:trPr>
        <w:tc>
          <w:tcPr>
            <w:tcW w:w="610" w:type="dxa"/>
            <w:vAlign w:val="top"/>
            <w:textDirection w:val="tbRlV"/>
            <w:noWrap w:val="false"/>
          </w:tcPr>
          <w:p>
            <w:pPr>
              <w:pStyle w:val="978"/>
              <w:ind w:left="38"/>
              <w:spacing w:before="182" w:line="202" w:lineRule="auto"/>
              <w:rPr>
                <w:sz w:val="24"/>
                <w:szCs w:val="24"/>
              </w:rPr>
            </w:pPr>
            <w:r>
              <w:rPr>
                <w:b/>
                <w:bCs/>
                <w:spacing w:val="-3"/>
                <w:sz w:val="24"/>
                <w:szCs w:val="24"/>
              </w:rPr>
              <w:t xml:space="preserve">序</w:t>
            </w:r>
            <w:r>
              <w:rPr>
                <w:spacing w:val="-48"/>
                <w:sz w:val="24"/>
                <w:szCs w:val="24"/>
              </w:rPr>
              <w:t xml:space="preserve"> </w:t>
            </w:r>
            <w:r>
              <w:rPr>
                <w:b/>
                <w:bCs/>
                <w:spacing w:val="-3"/>
                <w:sz w:val="24"/>
                <w:szCs w:val="24"/>
              </w:rPr>
              <w:t xml:space="preserve">号</w:t>
            </w:r>
            <w:r>
              <w:rPr>
                <w:sz w:val="24"/>
                <w:szCs w:val="24"/>
              </w:rPr>
            </w:r>
            <w:r/>
          </w:p>
        </w:tc>
        <w:tc>
          <w:tcPr>
            <w:tcW w:w="4708" w:type="dxa"/>
            <w:vAlign w:val="top"/>
            <w:textDirection w:val="lrTb"/>
            <w:noWrap w:val="false"/>
          </w:tcPr>
          <w:p>
            <w:pPr>
              <w:pStyle w:val="978"/>
              <w:ind w:left="1883"/>
              <w:spacing w:before="194" w:line="218" w:lineRule="auto"/>
              <w:rPr>
                <w:sz w:val="24"/>
                <w:szCs w:val="24"/>
              </w:rPr>
            </w:pPr>
            <w:r>
              <w:rPr>
                <w:b/>
                <w:bCs/>
                <w:spacing w:val="-6"/>
                <w:sz w:val="24"/>
                <w:szCs w:val="24"/>
              </w:rPr>
              <w:t xml:space="preserve">考核项目</w:t>
            </w:r>
            <w:r>
              <w:rPr>
                <w:sz w:val="24"/>
                <w:szCs w:val="24"/>
              </w:rPr>
            </w:r>
            <w:r/>
          </w:p>
        </w:tc>
        <w:tc>
          <w:tcPr>
            <w:tcW w:w="4103" w:type="dxa"/>
            <w:vAlign w:val="top"/>
            <w:textDirection w:val="lrTb"/>
            <w:noWrap w:val="false"/>
          </w:tcPr>
          <w:p>
            <w:pPr>
              <w:pStyle w:val="978"/>
              <w:ind w:left="1582"/>
              <w:spacing w:before="194" w:line="218" w:lineRule="auto"/>
              <w:rPr>
                <w:sz w:val="24"/>
                <w:szCs w:val="24"/>
              </w:rPr>
            </w:pPr>
            <w:r>
              <w:rPr>
                <w:b/>
                <w:bCs/>
                <w:spacing w:val="-6"/>
                <w:sz w:val="24"/>
                <w:szCs w:val="24"/>
              </w:rPr>
              <w:t xml:space="preserve">考核要求</w:t>
            </w:r>
            <w:r>
              <w:rPr>
                <w:sz w:val="24"/>
                <w:szCs w:val="24"/>
              </w:rPr>
            </w:r>
            <w:r/>
          </w:p>
        </w:tc>
        <w:tc>
          <w:tcPr>
            <w:tcW w:w="2113" w:type="dxa"/>
            <w:vAlign w:val="top"/>
            <w:textDirection w:val="lrTb"/>
            <w:noWrap w:val="false"/>
          </w:tcPr>
          <w:p>
            <w:pPr>
              <w:pStyle w:val="978"/>
              <w:ind w:left="594"/>
              <w:spacing w:before="194" w:line="218" w:lineRule="auto"/>
              <w:rPr>
                <w:sz w:val="24"/>
                <w:szCs w:val="24"/>
              </w:rPr>
            </w:pPr>
            <w:r>
              <w:rPr>
                <w:b/>
                <w:bCs/>
                <w:spacing w:val="-7"/>
                <w:sz w:val="24"/>
                <w:szCs w:val="24"/>
              </w:rPr>
              <w:t xml:space="preserve">扣分标准</w:t>
            </w:r>
            <w:r>
              <w:rPr>
                <w:sz w:val="24"/>
                <w:szCs w:val="24"/>
              </w:rPr>
            </w:r>
            <w:r/>
          </w:p>
        </w:tc>
        <w:tc>
          <w:tcPr>
            <w:tcW w:w="1476" w:type="dxa"/>
            <w:vAlign w:val="top"/>
            <w:textDirection w:val="lrTb"/>
            <w:noWrap w:val="false"/>
          </w:tcPr>
          <w:p>
            <w:pPr>
              <w:pStyle w:val="978"/>
              <w:ind w:left="397"/>
              <w:spacing w:before="194" w:line="219" w:lineRule="auto"/>
              <w:rPr>
                <w:sz w:val="24"/>
                <w:szCs w:val="24"/>
                <w:lang w:eastAsia="zh-CN"/>
              </w:rPr>
            </w:pPr>
            <w:r>
              <w:rPr>
                <w:b/>
                <w:bCs/>
                <w:spacing w:val="-9"/>
                <w:sz w:val="24"/>
                <w:szCs w:val="24"/>
              </w:rPr>
              <w:t xml:space="preserve">扣</w:t>
            </w:r>
            <w:r>
              <w:rPr>
                <w:rFonts w:hint="eastAsia"/>
                <w:b/>
                <w:bCs/>
                <w:spacing w:val="-9"/>
                <w:sz w:val="24"/>
                <w:szCs w:val="24"/>
                <w:lang w:eastAsia="zh-CN"/>
              </w:rPr>
              <w:t xml:space="preserve">款标准</w:t>
            </w:r>
            <w:r>
              <w:rPr>
                <w:sz w:val="24"/>
                <w:szCs w:val="24"/>
                <w:lang w:eastAsia="zh-CN"/>
              </w:rPr>
            </w:r>
            <w:r/>
          </w:p>
        </w:tc>
        <w:tc>
          <w:tcPr>
            <w:tcW w:w="880" w:type="dxa"/>
            <w:vAlign w:val="top"/>
            <w:textDirection w:val="lrTb"/>
            <w:noWrap w:val="false"/>
          </w:tcPr>
          <w:p>
            <w:pPr>
              <w:pStyle w:val="978"/>
              <w:ind w:left="214"/>
              <w:spacing w:before="194" w:line="220" w:lineRule="auto"/>
              <w:rPr>
                <w:sz w:val="24"/>
                <w:szCs w:val="24"/>
              </w:rPr>
            </w:pPr>
            <w:r>
              <w:rPr>
                <w:b/>
                <w:bCs/>
                <w:spacing w:val="-7"/>
                <w:sz w:val="24"/>
                <w:szCs w:val="24"/>
              </w:rPr>
              <w:t xml:space="preserve">备注</w:t>
            </w:r>
            <w:r>
              <w:rPr>
                <w:sz w:val="24"/>
                <w:szCs w:val="24"/>
              </w:rPr>
            </w:r>
            <w:r/>
          </w:p>
        </w:tc>
      </w:tr>
      <w:tr>
        <w:trPr>
          <w:trHeight w:val="1204"/>
        </w:trPr>
        <w:tc>
          <w:tcPr>
            <w:tcW w:w="610" w:type="dxa"/>
            <w:vAlign w:val="top"/>
            <w:textDirection w:val="lrTb"/>
            <w:noWrap w:val="false"/>
          </w:tcPr>
          <w:p>
            <w:pPr>
              <w:pStyle w:val="866"/>
              <w:spacing w:line="389" w:lineRule="auto"/>
            </w:pPr>
            <w:r/>
            <w:r/>
          </w:p>
          <w:p>
            <w:pPr>
              <w:pStyle w:val="866"/>
              <w:ind w:left="273"/>
              <w:spacing w:before="68" w:line="242" w:lineRule="auto"/>
              <w:rPr>
                <w:rFonts w:ascii="宋体" w:hAnsi="宋体" w:eastAsia="宋体" w:cs="宋体"/>
              </w:rPr>
            </w:pPr>
            <w:r>
              <w:rPr>
                <w:rFonts w:ascii="宋体" w:hAnsi="宋体" w:eastAsia="宋体" w:cs="宋体"/>
              </w:rPr>
              <w:t xml:space="preserve">1</w:t>
            </w:r>
            <w:r>
              <w:rPr>
                <w:rFonts w:ascii="宋体" w:hAnsi="宋体" w:eastAsia="宋体" w:cs="宋体"/>
              </w:rPr>
            </w:r>
            <w:r/>
          </w:p>
        </w:tc>
        <w:tc>
          <w:tcPr>
            <w:tcW w:w="4708" w:type="dxa"/>
            <w:vAlign w:val="top"/>
            <w:textDirection w:val="lrTb"/>
            <w:noWrap w:val="false"/>
          </w:tcPr>
          <w:p>
            <w:pPr>
              <w:pStyle w:val="978"/>
              <w:ind w:left="121" w:right="27" w:firstLine="641"/>
              <w:jc w:val="both"/>
              <w:spacing w:before="11" w:line="208" w:lineRule="auto"/>
              <w:rPr>
                <w:sz w:val="21"/>
                <w:szCs w:val="21"/>
              </w:rPr>
            </w:pPr>
            <w:r>
              <w:rPr>
                <w:spacing w:val="-2"/>
                <w:sz w:val="21"/>
                <w:szCs w:val="21"/>
              </w:rPr>
              <w:t xml:space="preserve">乙方安排的物业经理人员必须与投标文件</w:t>
            </w:r>
            <w:r>
              <w:rPr>
                <w:spacing w:val="4"/>
                <w:sz w:val="21"/>
                <w:szCs w:val="21"/>
              </w:rPr>
              <w:t xml:space="preserve">  </w:t>
            </w:r>
            <w:r>
              <w:rPr>
                <w:spacing w:val="-1"/>
                <w:sz w:val="21"/>
                <w:szCs w:val="21"/>
              </w:rPr>
              <w:t xml:space="preserve">完全一致，必须常驻学校专职负责且接受甲方每</w:t>
            </w:r>
            <w:r>
              <w:rPr>
                <w:spacing w:val="3"/>
                <w:sz w:val="21"/>
                <w:szCs w:val="21"/>
              </w:rPr>
              <w:t xml:space="preserve">  </w:t>
            </w:r>
            <w:r>
              <w:rPr>
                <w:spacing w:val="-1"/>
                <w:sz w:val="21"/>
                <w:szCs w:val="21"/>
              </w:rPr>
              <w:t xml:space="preserve">日考勤，未经甲方同意乙方不得私自更换。如乙</w:t>
            </w:r>
            <w:r>
              <w:rPr>
                <w:spacing w:val="3"/>
                <w:sz w:val="21"/>
                <w:szCs w:val="21"/>
              </w:rPr>
              <w:t xml:space="preserve">  </w:t>
            </w:r>
            <w:r>
              <w:rPr>
                <w:spacing w:val="-1"/>
                <w:sz w:val="21"/>
                <w:szCs w:val="21"/>
              </w:rPr>
              <w:t xml:space="preserve">方私自调整人员，一经查实，甲方有权</w:t>
            </w:r>
            <w:r>
              <w:rPr>
                <w:rFonts w:hint="eastAsia"/>
                <w:spacing w:val="-1"/>
                <w:sz w:val="21"/>
                <w:szCs w:val="21"/>
              </w:rPr>
              <w:t xml:space="preserve">扣除</w:t>
            </w:r>
            <w:r>
              <w:rPr>
                <w:rFonts w:hint="eastAsia"/>
                <w:spacing w:val="-1"/>
                <w:sz w:val="21"/>
                <w:szCs w:val="21"/>
                <w:lang w:val="en-US" w:eastAsia="zh-CN"/>
              </w:rPr>
              <w:t xml:space="preserve">次月</w:t>
            </w:r>
            <w:r>
              <w:rPr>
                <w:rFonts w:hint="eastAsia"/>
                <w:spacing w:val="-1"/>
                <w:sz w:val="21"/>
                <w:szCs w:val="21"/>
              </w:rPr>
              <w:t xml:space="preserve">服务费</w:t>
            </w:r>
            <w:r>
              <w:rPr>
                <w:spacing w:val="-3"/>
                <w:sz w:val="21"/>
                <w:szCs w:val="21"/>
              </w:rPr>
              <w:t xml:space="preserve">、并上报监管部门进行信誉处罚。</w:t>
            </w:r>
            <w:r>
              <w:rPr>
                <w:sz w:val="21"/>
                <w:szCs w:val="21"/>
              </w:rPr>
            </w:r>
            <w:r/>
          </w:p>
        </w:tc>
        <w:tc>
          <w:tcPr>
            <w:tcW w:w="4103" w:type="dxa"/>
            <w:vAlign w:val="top"/>
            <w:textDirection w:val="lrTb"/>
            <w:noWrap w:val="false"/>
          </w:tcPr>
          <w:p>
            <w:pPr>
              <w:pStyle w:val="978"/>
              <w:ind w:left="118" w:right="100" w:firstLine="540"/>
              <w:jc w:val="both"/>
              <w:spacing w:before="132" w:line="213" w:lineRule="auto"/>
              <w:rPr>
                <w:sz w:val="21"/>
                <w:szCs w:val="21"/>
                <w:lang w:eastAsia="zh-CN"/>
              </w:rPr>
            </w:pPr>
            <w:r>
              <w:rPr>
                <w:spacing w:val="-2"/>
                <w:sz w:val="21"/>
                <w:szCs w:val="21"/>
              </w:rPr>
              <w:t xml:space="preserve">乙方安排的物业经理人员必须与投标</w:t>
            </w:r>
            <w:r>
              <w:rPr>
                <w:spacing w:val="5"/>
                <w:sz w:val="21"/>
                <w:szCs w:val="21"/>
              </w:rPr>
              <w:t xml:space="preserve"> </w:t>
            </w:r>
            <w:r>
              <w:rPr>
                <w:spacing w:val="-6"/>
                <w:sz w:val="21"/>
                <w:szCs w:val="21"/>
              </w:rPr>
              <w:t xml:space="preserve">文件完全一致，必须常驻学校专职负责且接</w:t>
            </w:r>
            <w:r>
              <w:rPr>
                <w:spacing w:val="2"/>
                <w:sz w:val="21"/>
                <w:szCs w:val="21"/>
              </w:rPr>
              <w:t xml:space="preserve"> </w:t>
            </w:r>
            <w:r>
              <w:rPr>
                <w:spacing w:val="-6"/>
                <w:sz w:val="21"/>
                <w:szCs w:val="21"/>
              </w:rPr>
              <w:t xml:space="preserve">受甲方每日考勤，未经甲方同意乙方不得私</w:t>
            </w:r>
            <w:r>
              <w:rPr>
                <w:spacing w:val="2"/>
                <w:sz w:val="21"/>
                <w:szCs w:val="21"/>
              </w:rPr>
              <w:t xml:space="preserve"> </w:t>
            </w:r>
            <w:r>
              <w:rPr>
                <w:spacing w:val="-3"/>
                <w:sz w:val="21"/>
                <w:szCs w:val="21"/>
              </w:rPr>
              <w:t xml:space="preserve">自更换。</w:t>
            </w:r>
            <w:r>
              <w:rPr>
                <w:rFonts w:hint="eastAsia"/>
                <w:spacing w:val="-3"/>
                <w:sz w:val="21"/>
                <w:szCs w:val="21"/>
                <w:lang w:eastAsia="zh-CN"/>
              </w:rPr>
              <w:t xml:space="preserve"> </w:t>
            </w:r>
            <w:r>
              <w:rPr>
                <w:sz w:val="21"/>
                <w:szCs w:val="21"/>
                <w:lang w:eastAsia="zh-CN"/>
              </w:rPr>
            </w:r>
            <w:r/>
          </w:p>
        </w:tc>
        <w:tc>
          <w:tcPr>
            <w:tcW w:w="2113" w:type="dxa"/>
            <w:vAlign w:val="top"/>
            <w:textDirection w:val="lrTb"/>
            <w:noWrap w:val="false"/>
          </w:tcPr>
          <w:p>
            <w:pPr>
              <w:pStyle w:val="866"/>
              <w:spacing w:line="300" w:lineRule="auto"/>
            </w:pPr>
            <w:r/>
            <w:r/>
          </w:p>
          <w:p>
            <w:pPr>
              <w:pStyle w:val="978"/>
              <w:ind w:left="685" w:right="523" w:hanging="139"/>
              <w:spacing w:before="68" w:line="216" w:lineRule="auto"/>
              <w:rPr>
                <w:sz w:val="21"/>
                <w:szCs w:val="21"/>
              </w:rPr>
            </w:pPr>
            <w:r>
              <w:rPr>
                <w:spacing w:val="-3"/>
                <w:sz w:val="21"/>
                <w:szCs w:val="21"/>
              </w:rPr>
              <w:t xml:space="preserve">私自跟换扣</w:t>
            </w:r>
            <w:r>
              <w:rPr>
                <w:spacing w:val="2"/>
                <w:sz w:val="21"/>
                <w:szCs w:val="21"/>
              </w:rPr>
              <w:t xml:space="preserve"> </w:t>
            </w:r>
            <w:r>
              <w:rPr>
                <w:spacing w:val="-4"/>
                <w:sz w:val="21"/>
                <w:szCs w:val="21"/>
              </w:rPr>
              <w:t xml:space="preserve">10-30</w:t>
            </w:r>
            <w:r>
              <w:rPr>
                <w:spacing w:val="-36"/>
                <w:sz w:val="21"/>
                <w:szCs w:val="21"/>
              </w:rPr>
              <w:t xml:space="preserve"> </w:t>
            </w:r>
            <w:r>
              <w:rPr>
                <w:spacing w:val="-4"/>
                <w:sz w:val="21"/>
                <w:szCs w:val="21"/>
              </w:rPr>
              <w:t xml:space="preserve">分</w:t>
            </w:r>
            <w:r>
              <w:rPr>
                <w:sz w:val="21"/>
                <w:szCs w:val="21"/>
              </w:rPr>
            </w:r>
            <w:r/>
          </w:p>
        </w:tc>
        <w:tc>
          <w:tcPr>
            <w:tcW w:w="1476" w:type="dxa"/>
            <w:vAlign w:val="center"/>
            <w:textDirection w:val="lrTb"/>
            <w:noWrap w:val="false"/>
          </w:tcPr>
          <w:p>
            <w:pPr>
              <w:pStyle w:val="866"/>
              <w:spacing w:line="300" w:lineRule="auto"/>
            </w:pPr>
            <w:r/>
            <w:r/>
          </w:p>
          <w:p>
            <w:pPr>
              <w:pStyle w:val="978"/>
              <w:ind w:left="222"/>
              <w:spacing w:before="69" w:line="211" w:lineRule="auto"/>
              <w:rPr>
                <w:sz w:val="21"/>
                <w:szCs w:val="21"/>
              </w:rPr>
            </w:pPr>
            <w:r>
              <w:rPr>
                <w:spacing w:val="-1"/>
                <w:sz w:val="21"/>
                <w:szCs w:val="21"/>
              </w:rPr>
              <w:t xml:space="preserve">3000-50000</w:t>
            </w:r>
            <w:r>
              <w:rPr>
                <w:sz w:val="21"/>
                <w:szCs w:val="21"/>
              </w:rPr>
            </w:r>
            <w:r/>
          </w:p>
          <w:p>
            <w:pPr>
              <w:pStyle w:val="978"/>
              <w:ind w:left="648"/>
              <w:spacing w:line="223" w:lineRule="auto"/>
              <w:rPr>
                <w:sz w:val="21"/>
                <w:szCs w:val="21"/>
              </w:rPr>
            </w:pPr>
            <w:r>
              <w:rPr>
                <w:sz w:val="21"/>
                <w:szCs w:val="21"/>
              </w:rPr>
              <w:t xml:space="preserve">元</w:t>
            </w:r>
            <w:r>
              <w:rPr>
                <w:sz w:val="21"/>
                <w:szCs w:val="21"/>
              </w:rPr>
            </w:r>
            <w:r/>
          </w:p>
        </w:tc>
        <w:tc>
          <w:tcPr>
            <w:tcW w:w="880" w:type="dxa"/>
            <w:vAlign w:val="top"/>
            <w:textDirection w:val="lrTb"/>
            <w:noWrap w:val="false"/>
          </w:tcPr>
          <w:p>
            <w:pPr>
              <w:pStyle w:val="866"/>
            </w:pPr>
            <w:r/>
            <w:r/>
          </w:p>
        </w:tc>
      </w:tr>
      <w:tr>
        <w:trPr>
          <w:trHeight w:val="726"/>
        </w:trPr>
        <w:tc>
          <w:tcPr>
            <w:tcW w:w="610" w:type="dxa"/>
            <w:vAlign w:val="top"/>
            <w:textDirection w:val="lrTb"/>
            <w:noWrap w:val="false"/>
          </w:tcPr>
          <w:p>
            <w:pPr>
              <w:pStyle w:val="866"/>
              <w:ind w:left="260"/>
              <w:spacing w:before="223" w:line="242" w:lineRule="auto"/>
              <w:rPr>
                <w:rFonts w:ascii="宋体" w:hAnsi="宋体" w:eastAsia="宋体" w:cs="宋体"/>
              </w:rPr>
            </w:pPr>
            <w:r>
              <w:rPr>
                <w:rFonts w:ascii="宋体" w:hAnsi="宋体" w:eastAsia="宋体" w:cs="宋体"/>
              </w:rPr>
              <w:t xml:space="preserve">2</w:t>
            </w:r>
            <w:r>
              <w:rPr>
                <w:rFonts w:ascii="宋体" w:hAnsi="宋体" w:eastAsia="宋体" w:cs="宋体"/>
              </w:rPr>
            </w:r>
            <w:r/>
          </w:p>
        </w:tc>
        <w:tc>
          <w:tcPr>
            <w:tcW w:w="4708" w:type="dxa"/>
            <w:vAlign w:val="top"/>
            <w:textDirection w:val="lrTb"/>
            <w:noWrap w:val="false"/>
          </w:tcPr>
          <w:p>
            <w:pPr>
              <w:pStyle w:val="978"/>
              <w:ind w:left="116" w:right="185" w:firstLine="646"/>
              <w:spacing w:before="134" w:line="215" w:lineRule="auto"/>
              <w:rPr>
                <w:sz w:val="21"/>
                <w:szCs w:val="21"/>
              </w:rPr>
            </w:pPr>
            <w:r>
              <w:rPr>
                <w:spacing w:val="-2"/>
                <w:sz w:val="21"/>
                <w:szCs w:val="21"/>
              </w:rPr>
              <w:t xml:space="preserve">乙方不得使用有传染疾病、受过治安或刑</w:t>
            </w:r>
            <w:r>
              <w:rPr>
                <w:spacing w:val="9"/>
                <w:sz w:val="21"/>
                <w:szCs w:val="21"/>
              </w:rPr>
              <w:t xml:space="preserve"> </w:t>
            </w:r>
            <w:r>
              <w:rPr>
                <w:spacing w:val="-1"/>
                <w:sz w:val="21"/>
                <w:szCs w:val="21"/>
              </w:rPr>
              <w:t xml:space="preserve">事处罚的人员，乙方所有人员需持有健康证</w:t>
            </w:r>
            <w:r>
              <w:rPr>
                <w:sz w:val="21"/>
                <w:szCs w:val="21"/>
              </w:rPr>
            </w:r>
            <w:r/>
          </w:p>
        </w:tc>
        <w:tc>
          <w:tcPr>
            <w:tcW w:w="4103" w:type="dxa"/>
            <w:vAlign w:val="top"/>
            <w:textDirection w:val="lrTb"/>
            <w:noWrap w:val="false"/>
          </w:tcPr>
          <w:p>
            <w:pPr>
              <w:pStyle w:val="978"/>
              <w:ind w:left="117" w:right="100" w:firstLine="435"/>
              <w:jc w:val="both"/>
              <w:spacing w:before="13" w:line="206" w:lineRule="auto"/>
              <w:rPr>
                <w:sz w:val="21"/>
                <w:szCs w:val="21"/>
              </w:rPr>
            </w:pPr>
            <w:r>
              <w:rPr>
                <w:spacing w:val="-8"/>
                <w:sz w:val="21"/>
                <w:szCs w:val="21"/>
              </w:rPr>
              <w:t xml:space="preserve">乙方招聘人员不得有传染疾病、受过治</w:t>
            </w:r>
            <w:r>
              <w:rPr>
                <w:spacing w:val="9"/>
                <w:sz w:val="21"/>
                <w:szCs w:val="21"/>
              </w:rPr>
              <w:t xml:space="preserve"> </w:t>
            </w:r>
            <w:r>
              <w:rPr>
                <w:spacing w:val="-6"/>
                <w:sz w:val="21"/>
                <w:szCs w:val="21"/>
              </w:rPr>
              <w:t xml:space="preserve">安或刑事处罚的人员，乙方所有人员需持有</w:t>
            </w:r>
            <w:r>
              <w:rPr>
                <w:spacing w:val="2"/>
                <w:sz w:val="21"/>
                <w:szCs w:val="21"/>
              </w:rPr>
              <w:t xml:space="preserve"> </w:t>
            </w:r>
            <w:r>
              <w:rPr>
                <w:spacing w:val="-3"/>
                <w:sz w:val="21"/>
                <w:szCs w:val="21"/>
              </w:rPr>
              <w:t xml:space="preserve">健康证</w:t>
            </w:r>
            <w:r>
              <w:rPr>
                <w:sz w:val="21"/>
                <w:szCs w:val="21"/>
              </w:rPr>
            </w:r>
            <w:r/>
          </w:p>
        </w:tc>
        <w:tc>
          <w:tcPr>
            <w:tcW w:w="2113" w:type="dxa"/>
            <w:vAlign w:val="top"/>
            <w:textDirection w:val="lrTb"/>
            <w:noWrap w:val="false"/>
          </w:tcPr>
          <w:p>
            <w:pPr>
              <w:pStyle w:val="978"/>
              <w:ind w:left="545"/>
              <w:spacing w:before="253" w:line="221" w:lineRule="auto"/>
              <w:rPr>
                <w:sz w:val="21"/>
                <w:szCs w:val="21"/>
              </w:rPr>
            </w:pPr>
            <w:r>
              <w:rPr>
                <w:spacing w:val="-5"/>
                <w:sz w:val="21"/>
                <w:szCs w:val="21"/>
              </w:rPr>
              <w:t xml:space="preserve">发现一起扣</w:t>
            </w:r>
            <w:r>
              <w:rPr>
                <w:spacing w:val="-37"/>
                <w:sz w:val="21"/>
                <w:szCs w:val="21"/>
              </w:rPr>
              <w:t xml:space="preserve"> </w:t>
            </w:r>
            <w:r>
              <w:rPr>
                <w:spacing w:val="-5"/>
                <w:sz w:val="21"/>
                <w:szCs w:val="21"/>
              </w:rPr>
              <w:t xml:space="preserve">3</w:t>
            </w:r>
            <w:r>
              <w:rPr>
                <w:spacing w:val="-35"/>
                <w:sz w:val="21"/>
                <w:szCs w:val="21"/>
              </w:rPr>
              <w:t xml:space="preserve"> </w:t>
            </w:r>
            <w:r>
              <w:rPr>
                <w:spacing w:val="-5"/>
                <w:sz w:val="21"/>
                <w:szCs w:val="21"/>
              </w:rPr>
              <w:t xml:space="preserve">分</w:t>
            </w:r>
            <w:r>
              <w:rPr>
                <w:sz w:val="21"/>
                <w:szCs w:val="21"/>
              </w:rPr>
            </w:r>
            <w:r/>
          </w:p>
        </w:tc>
        <w:tc>
          <w:tcPr>
            <w:tcW w:w="1476" w:type="dxa"/>
            <w:vAlign w:val="center"/>
            <w:textDirection w:val="lrTb"/>
            <w:noWrap w:val="false"/>
          </w:tcPr>
          <w:p>
            <w:pPr>
              <w:pStyle w:val="978"/>
              <w:ind w:right="259"/>
              <w:jc w:val="center"/>
              <w:spacing w:before="134" w:line="217" w:lineRule="auto"/>
              <w:rPr>
                <w:sz w:val="21"/>
                <w:szCs w:val="21"/>
              </w:rPr>
            </w:pPr>
            <w:r>
              <w:rPr>
                <w:rFonts w:hint="eastAsia"/>
                <w:spacing w:val="-6"/>
                <w:sz w:val="21"/>
                <w:szCs w:val="21"/>
                <w:lang w:eastAsia="zh-CN"/>
              </w:rPr>
              <w:t xml:space="preserve">  </w:t>
            </w:r>
            <w:r>
              <w:rPr>
                <w:spacing w:val="-6"/>
                <w:sz w:val="21"/>
                <w:szCs w:val="21"/>
              </w:rPr>
              <w:t xml:space="preserve">200</w:t>
            </w:r>
            <w:r>
              <w:rPr>
                <w:spacing w:val="-32"/>
                <w:sz w:val="21"/>
                <w:szCs w:val="21"/>
              </w:rPr>
              <w:t xml:space="preserve"> </w:t>
            </w:r>
            <w:r>
              <w:rPr>
                <w:spacing w:val="-6"/>
                <w:sz w:val="21"/>
                <w:szCs w:val="21"/>
              </w:rPr>
              <w:t xml:space="preserve">元/</w:t>
            </w:r>
            <w:r>
              <w:rPr>
                <w:sz w:val="21"/>
                <w:szCs w:val="21"/>
              </w:rPr>
              <w:t xml:space="preserve"> 人</w:t>
            </w:r>
            <w:r>
              <w:rPr>
                <w:sz w:val="21"/>
                <w:szCs w:val="21"/>
              </w:rPr>
            </w:r>
            <w:r/>
          </w:p>
        </w:tc>
        <w:tc>
          <w:tcPr>
            <w:tcW w:w="880" w:type="dxa"/>
            <w:vAlign w:val="top"/>
            <w:textDirection w:val="lrTb"/>
            <w:noWrap w:val="false"/>
          </w:tcPr>
          <w:p>
            <w:pPr>
              <w:pStyle w:val="866"/>
            </w:pPr>
            <w:r/>
            <w:r/>
          </w:p>
        </w:tc>
      </w:tr>
      <w:tr>
        <w:trPr>
          <w:trHeight w:val="1684"/>
        </w:trPr>
        <w:tc>
          <w:tcPr>
            <w:tcW w:w="610" w:type="dxa"/>
            <w:vAlign w:val="top"/>
            <w:textDirection w:val="lrTb"/>
            <w:noWrap w:val="false"/>
          </w:tcPr>
          <w:p>
            <w:pPr>
              <w:pStyle w:val="866"/>
              <w:spacing w:line="314" w:lineRule="auto"/>
            </w:pPr>
            <w:r/>
            <w:r/>
          </w:p>
          <w:p>
            <w:pPr>
              <w:pStyle w:val="866"/>
              <w:spacing w:line="314" w:lineRule="auto"/>
            </w:pPr>
            <w:r/>
            <w:r/>
          </w:p>
          <w:p>
            <w:pPr>
              <w:pStyle w:val="866"/>
              <w:ind w:left="261"/>
              <w:spacing w:before="69" w:line="241" w:lineRule="auto"/>
              <w:rPr>
                <w:rFonts w:ascii="宋体" w:hAnsi="宋体" w:eastAsia="宋体" w:cs="宋体"/>
              </w:rPr>
            </w:pPr>
            <w:r>
              <w:rPr>
                <w:rFonts w:ascii="宋体" w:hAnsi="宋体" w:eastAsia="宋体" w:cs="宋体"/>
              </w:rPr>
              <w:t xml:space="preserve">3</w:t>
            </w:r>
            <w:r>
              <w:rPr>
                <w:rFonts w:ascii="宋体" w:hAnsi="宋体" w:eastAsia="宋体" w:cs="宋体"/>
              </w:rPr>
            </w:r>
            <w:r/>
          </w:p>
        </w:tc>
        <w:tc>
          <w:tcPr>
            <w:tcW w:w="4708" w:type="dxa"/>
            <w:vAlign w:val="top"/>
            <w:textDirection w:val="lrTb"/>
            <w:noWrap w:val="false"/>
          </w:tcPr>
          <w:p>
            <w:pPr>
              <w:pStyle w:val="978"/>
              <w:ind w:left="119" w:right="32" w:firstLine="432"/>
              <w:jc w:val="both"/>
              <w:spacing w:before="9" w:line="209" w:lineRule="auto"/>
              <w:rPr>
                <w:sz w:val="21"/>
                <w:szCs w:val="21"/>
              </w:rPr>
            </w:pPr>
            <w:r>
              <w:rPr>
                <w:spacing w:val="-2"/>
                <w:sz w:val="21"/>
                <w:szCs w:val="21"/>
              </w:rPr>
              <w:t xml:space="preserve">乙方须在合同签订后的一个月内将员工的劳</w:t>
            </w:r>
            <w:r>
              <w:rPr>
                <w:spacing w:val="6"/>
                <w:sz w:val="21"/>
                <w:szCs w:val="21"/>
              </w:rPr>
              <w:t xml:space="preserve">  </w:t>
            </w:r>
            <w:r>
              <w:rPr>
                <w:spacing w:val="-4"/>
                <w:sz w:val="21"/>
                <w:szCs w:val="21"/>
              </w:rPr>
              <w:t xml:space="preserve">动用工合同、劳动保险手续、岗位设置及其职责、</w:t>
            </w:r>
            <w:r>
              <w:rPr>
                <w:spacing w:val="17"/>
                <w:sz w:val="21"/>
                <w:szCs w:val="21"/>
              </w:rPr>
              <w:t xml:space="preserve"> </w:t>
            </w:r>
            <w:r>
              <w:rPr>
                <w:spacing w:val="-1"/>
                <w:sz w:val="21"/>
                <w:szCs w:val="21"/>
              </w:rPr>
              <w:t xml:space="preserve">人员安全情况交甲方备案。如乙方未能在规定时</w:t>
            </w:r>
            <w:r>
              <w:rPr>
                <w:spacing w:val="3"/>
                <w:sz w:val="21"/>
                <w:szCs w:val="21"/>
              </w:rPr>
              <w:t xml:space="preserve">  </w:t>
            </w:r>
            <w:r>
              <w:rPr>
                <w:spacing w:val="-1"/>
                <w:sz w:val="21"/>
                <w:szCs w:val="21"/>
              </w:rPr>
              <w:t xml:space="preserve">间内将以上材料提供给甲方，甲方有权从乙方承</w:t>
            </w:r>
            <w:r>
              <w:rPr>
                <w:spacing w:val="3"/>
                <w:sz w:val="21"/>
                <w:szCs w:val="21"/>
              </w:rPr>
              <w:t xml:space="preserve">  包费用中扣除贰万元(￥20000）。乙</w:t>
            </w:r>
            <w:r>
              <w:rPr>
                <w:spacing w:val="2"/>
                <w:sz w:val="21"/>
                <w:szCs w:val="21"/>
              </w:rPr>
              <w:t xml:space="preserve">方按《中华</w:t>
            </w:r>
            <w:r>
              <w:rPr>
                <w:sz w:val="21"/>
                <w:szCs w:val="21"/>
              </w:rPr>
              <w:t xml:space="preserve"> </w:t>
            </w:r>
            <w:r>
              <w:rPr>
                <w:spacing w:val="-1"/>
                <w:sz w:val="21"/>
                <w:szCs w:val="21"/>
              </w:rPr>
              <w:t xml:space="preserve">人民共和国劳动合同法》规定进行用工，并按规</w:t>
            </w:r>
            <w:r>
              <w:rPr>
                <w:spacing w:val="3"/>
                <w:sz w:val="21"/>
                <w:szCs w:val="21"/>
              </w:rPr>
              <w:t xml:space="preserve">  </w:t>
            </w:r>
            <w:r>
              <w:rPr>
                <w:spacing w:val="-3"/>
                <w:sz w:val="21"/>
                <w:szCs w:val="21"/>
              </w:rPr>
              <w:t xml:space="preserve">定标准为员工购买相关保险。</w:t>
            </w:r>
            <w:r>
              <w:rPr>
                <w:sz w:val="21"/>
                <w:szCs w:val="21"/>
              </w:rPr>
            </w:r>
            <w:r/>
          </w:p>
        </w:tc>
        <w:tc>
          <w:tcPr>
            <w:tcW w:w="4103" w:type="dxa"/>
            <w:vAlign w:val="top"/>
            <w:textDirection w:val="lrTb"/>
            <w:noWrap w:val="false"/>
          </w:tcPr>
          <w:p>
            <w:pPr>
              <w:pStyle w:val="866"/>
              <w:spacing w:line="330" w:lineRule="auto"/>
            </w:pPr>
            <w:r/>
            <w:r/>
          </w:p>
          <w:p>
            <w:pPr>
              <w:pStyle w:val="866"/>
              <w:spacing w:line="330" w:lineRule="auto"/>
            </w:pPr>
            <w:r/>
            <w:r/>
          </w:p>
          <w:p>
            <w:pPr>
              <w:pStyle w:val="978"/>
              <w:ind w:left="540"/>
              <w:spacing w:before="69" w:line="216" w:lineRule="auto"/>
              <w:rPr>
                <w:sz w:val="21"/>
                <w:szCs w:val="21"/>
              </w:rPr>
            </w:pPr>
            <w:r>
              <w:rPr>
                <w:spacing w:val="-1"/>
                <w:sz w:val="21"/>
                <w:szCs w:val="21"/>
              </w:rPr>
              <w:t xml:space="preserve">在规定时间内将材料提供给甲方</w:t>
            </w:r>
            <w:r>
              <w:rPr>
                <w:sz w:val="21"/>
                <w:szCs w:val="21"/>
              </w:rPr>
            </w:r>
            <w:r/>
          </w:p>
        </w:tc>
        <w:tc>
          <w:tcPr>
            <w:tcW w:w="2113" w:type="dxa"/>
            <w:vAlign w:val="top"/>
            <w:textDirection w:val="lrTb"/>
            <w:noWrap w:val="false"/>
          </w:tcPr>
          <w:p>
            <w:pPr>
              <w:pStyle w:val="866"/>
              <w:spacing w:line="330" w:lineRule="auto"/>
            </w:pPr>
            <w:r/>
            <w:r/>
          </w:p>
          <w:p>
            <w:pPr>
              <w:pStyle w:val="866"/>
              <w:spacing w:line="330" w:lineRule="auto"/>
            </w:pPr>
            <w:r/>
            <w:r/>
          </w:p>
          <w:p>
            <w:pPr>
              <w:pStyle w:val="978"/>
              <w:ind w:left="548"/>
              <w:spacing w:before="68" w:line="221" w:lineRule="auto"/>
              <w:rPr>
                <w:sz w:val="21"/>
                <w:szCs w:val="21"/>
              </w:rPr>
            </w:pPr>
            <w:r>
              <w:rPr>
                <w:spacing w:val="-4"/>
                <w:sz w:val="21"/>
                <w:szCs w:val="21"/>
              </w:rPr>
              <w:t xml:space="preserve">10-30</w:t>
            </w:r>
            <w:r>
              <w:rPr>
                <w:spacing w:val="-36"/>
                <w:sz w:val="21"/>
                <w:szCs w:val="21"/>
              </w:rPr>
              <w:t xml:space="preserve"> </w:t>
            </w:r>
            <w:r>
              <w:rPr>
                <w:spacing w:val="-4"/>
                <w:sz w:val="21"/>
                <w:szCs w:val="21"/>
              </w:rPr>
              <w:t xml:space="preserve">分</w:t>
            </w:r>
            <w:r>
              <w:rPr>
                <w:sz w:val="21"/>
                <w:szCs w:val="21"/>
              </w:rPr>
            </w:r>
            <w:r/>
          </w:p>
        </w:tc>
        <w:tc>
          <w:tcPr>
            <w:tcW w:w="1476" w:type="dxa"/>
            <w:vAlign w:val="center"/>
            <w:textDirection w:val="lrTb"/>
            <w:noWrap w:val="false"/>
          </w:tcPr>
          <w:p>
            <w:pPr>
              <w:pStyle w:val="978"/>
              <w:ind w:firstLine="412"/>
              <w:spacing w:before="68" w:line="223" w:lineRule="auto"/>
              <w:rPr>
                <w:sz w:val="21"/>
                <w:szCs w:val="21"/>
              </w:rPr>
            </w:pPr>
            <w:r>
              <w:rPr>
                <w:spacing w:val="-2"/>
                <w:sz w:val="21"/>
                <w:szCs w:val="21"/>
              </w:rPr>
              <w:t xml:space="preserve">20000</w:t>
            </w:r>
            <w:r>
              <w:rPr>
                <w:spacing w:val="-34"/>
                <w:sz w:val="21"/>
                <w:szCs w:val="21"/>
              </w:rPr>
              <w:t xml:space="preserve"> </w:t>
            </w:r>
            <w:r>
              <w:rPr>
                <w:spacing w:val="-2"/>
                <w:sz w:val="21"/>
                <w:szCs w:val="21"/>
              </w:rPr>
              <w:t xml:space="preserve">元</w:t>
            </w:r>
            <w:r>
              <w:rPr>
                <w:sz w:val="21"/>
                <w:szCs w:val="21"/>
              </w:rPr>
            </w:r>
            <w:r/>
          </w:p>
        </w:tc>
        <w:tc>
          <w:tcPr>
            <w:tcW w:w="880" w:type="dxa"/>
            <w:vAlign w:val="top"/>
            <w:textDirection w:val="lrTb"/>
            <w:noWrap w:val="false"/>
          </w:tcPr>
          <w:p>
            <w:pPr>
              <w:pStyle w:val="866"/>
            </w:pPr>
            <w:r/>
            <w:r/>
          </w:p>
        </w:tc>
      </w:tr>
      <w:tr>
        <w:trPr>
          <w:trHeight w:val="1204"/>
        </w:trPr>
        <w:tc>
          <w:tcPr>
            <w:tcW w:w="610" w:type="dxa"/>
            <w:vAlign w:val="top"/>
            <w:textDirection w:val="lrTb"/>
            <w:noWrap w:val="false"/>
          </w:tcPr>
          <w:p>
            <w:pPr>
              <w:pStyle w:val="866"/>
              <w:spacing w:line="391" w:lineRule="auto"/>
            </w:pPr>
            <w:r/>
            <w:r/>
          </w:p>
          <w:p>
            <w:pPr>
              <w:pStyle w:val="866"/>
              <w:ind w:left="256"/>
              <w:spacing w:before="69" w:line="242" w:lineRule="auto"/>
              <w:rPr>
                <w:rFonts w:ascii="宋体" w:hAnsi="宋体" w:eastAsia="宋体" w:cs="宋体"/>
              </w:rPr>
            </w:pPr>
            <w:r>
              <w:rPr>
                <w:rFonts w:ascii="宋体" w:hAnsi="宋体" w:eastAsia="宋体" w:cs="宋体"/>
              </w:rPr>
              <w:t xml:space="preserve">4</w:t>
            </w:r>
            <w:r>
              <w:rPr>
                <w:rFonts w:ascii="宋体" w:hAnsi="宋体" w:eastAsia="宋体" w:cs="宋体"/>
              </w:rPr>
            </w:r>
            <w:r/>
          </w:p>
        </w:tc>
        <w:tc>
          <w:tcPr>
            <w:tcW w:w="4708" w:type="dxa"/>
            <w:vAlign w:val="top"/>
            <w:textDirection w:val="lrTb"/>
            <w:noWrap w:val="false"/>
          </w:tcPr>
          <w:p>
            <w:pPr>
              <w:pStyle w:val="978"/>
              <w:ind w:left="117" w:right="106" w:firstLine="434"/>
              <w:spacing w:before="13" w:line="211" w:lineRule="auto"/>
              <w:rPr>
                <w:sz w:val="21"/>
                <w:szCs w:val="21"/>
              </w:rPr>
            </w:pPr>
            <w:r>
              <w:rPr>
                <w:spacing w:val="-4"/>
                <w:sz w:val="21"/>
                <w:szCs w:val="21"/>
              </w:rPr>
              <w:t xml:space="preserve">乙方应配备</w:t>
            </w:r>
            <w:r>
              <w:rPr>
                <w:color w:val="000000"/>
                <w:spacing w:val="-38"/>
                <w:sz w:val="21"/>
                <w:szCs w:val="21"/>
              </w:rPr>
              <w:t xml:space="preserve"> </w:t>
            </w:r>
            <w:r>
              <w:rPr>
                <w:rFonts w:hint="eastAsia"/>
                <w:color w:val="000000"/>
                <w:spacing w:val="-39"/>
                <w:sz w:val="21"/>
                <w:szCs w:val="21"/>
                <w:lang w:val="en-US" w:eastAsia="zh-CN"/>
              </w:rPr>
              <w:t xml:space="preserve">85</w:t>
            </w:r>
            <w:r>
              <w:rPr>
                <w:spacing w:val="-4"/>
                <w:sz w:val="21"/>
                <w:szCs w:val="21"/>
              </w:rPr>
              <w:t xml:space="preserve">名人员，其中包括物业经</w:t>
            </w:r>
            <w:r>
              <w:rPr>
                <w:spacing w:val="-5"/>
                <w:sz w:val="21"/>
                <w:szCs w:val="21"/>
              </w:rPr>
              <w:t xml:space="preserve">理</w:t>
            </w:r>
            <w:r>
              <w:rPr>
                <w:spacing w:val="-18"/>
                <w:sz w:val="21"/>
                <w:szCs w:val="21"/>
              </w:rPr>
              <w:t xml:space="preserve"> </w:t>
            </w:r>
            <w:r>
              <w:rPr>
                <w:spacing w:val="-5"/>
                <w:sz w:val="21"/>
                <w:szCs w:val="21"/>
              </w:rPr>
              <w:t xml:space="preserve">1</w:t>
            </w:r>
            <w:r>
              <w:rPr>
                <w:spacing w:val="-37"/>
                <w:sz w:val="21"/>
                <w:szCs w:val="21"/>
              </w:rPr>
              <w:t xml:space="preserve"> </w:t>
            </w:r>
            <w:r>
              <w:rPr>
                <w:spacing w:val="-5"/>
                <w:sz w:val="21"/>
                <w:szCs w:val="21"/>
              </w:rPr>
              <w:t xml:space="preserve">名、</w:t>
            </w:r>
            <w:r>
              <w:rPr>
                <w:rFonts w:hint="eastAsia"/>
                <w:color w:val="000000"/>
                <w:spacing w:val="-5"/>
                <w:sz w:val="21"/>
                <w:szCs w:val="21"/>
                <w:lang w:val="en-US" w:eastAsia="zh-CN"/>
              </w:rPr>
              <w:t xml:space="preserve">副经理1名、</w:t>
            </w:r>
            <w:r>
              <w:rPr>
                <w:spacing w:val="-5"/>
                <w:sz w:val="21"/>
                <w:szCs w:val="21"/>
              </w:rPr>
              <w:t xml:space="preserve">物业管理员</w:t>
            </w:r>
            <w:r>
              <w:rPr>
                <w:spacing w:val="-46"/>
                <w:sz w:val="21"/>
                <w:szCs w:val="21"/>
              </w:rPr>
              <w:t xml:space="preserve"> </w:t>
            </w:r>
            <w:r>
              <w:rPr>
                <w:spacing w:val="-5"/>
                <w:sz w:val="21"/>
                <w:szCs w:val="21"/>
              </w:rPr>
              <w:t xml:space="preserve">60</w:t>
            </w:r>
            <w:r>
              <w:rPr>
                <w:spacing w:val="-37"/>
                <w:sz w:val="21"/>
                <w:szCs w:val="21"/>
              </w:rPr>
              <w:t xml:space="preserve"> </w:t>
            </w:r>
            <w:r>
              <w:rPr>
                <w:spacing w:val="-5"/>
                <w:sz w:val="21"/>
                <w:szCs w:val="21"/>
              </w:rPr>
              <w:t xml:space="preserve">名、保洁员至少</w:t>
            </w:r>
            <w:r>
              <w:rPr>
                <w:spacing w:val="-29"/>
                <w:sz w:val="21"/>
                <w:szCs w:val="21"/>
              </w:rPr>
              <w:t xml:space="preserve"> </w:t>
            </w:r>
            <w:r>
              <w:rPr>
                <w:spacing w:val="-5"/>
                <w:sz w:val="21"/>
                <w:szCs w:val="21"/>
              </w:rPr>
              <w:t xml:space="preserve">18</w:t>
            </w:r>
            <w:r>
              <w:rPr>
                <w:spacing w:val="-4"/>
                <w:sz w:val="21"/>
                <w:szCs w:val="21"/>
              </w:rPr>
              <w:t xml:space="preserve">名、监控员</w:t>
            </w:r>
            <w:r>
              <w:rPr>
                <w:spacing w:val="-34"/>
                <w:sz w:val="21"/>
                <w:szCs w:val="21"/>
              </w:rPr>
              <w:t xml:space="preserve"> </w:t>
            </w:r>
            <w:r>
              <w:rPr>
                <w:spacing w:val="-4"/>
                <w:sz w:val="21"/>
                <w:szCs w:val="21"/>
              </w:rPr>
              <w:t xml:space="preserve">3</w:t>
            </w:r>
            <w:r>
              <w:rPr>
                <w:spacing w:val="-38"/>
                <w:sz w:val="21"/>
                <w:szCs w:val="21"/>
              </w:rPr>
              <w:t xml:space="preserve"> </w:t>
            </w:r>
            <w:r>
              <w:rPr>
                <w:spacing w:val="-4"/>
                <w:sz w:val="21"/>
                <w:szCs w:val="21"/>
              </w:rPr>
              <w:t xml:space="preserve">名、垃圾托运</w:t>
            </w:r>
            <w:r>
              <w:rPr>
                <w:spacing w:val="-29"/>
                <w:sz w:val="21"/>
                <w:szCs w:val="21"/>
              </w:rPr>
              <w:t xml:space="preserve"> </w:t>
            </w:r>
            <w:r>
              <w:rPr>
                <w:rFonts w:hint="eastAsia"/>
                <w:spacing w:val="-29"/>
                <w:sz w:val="21"/>
                <w:szCs w:val="21"/>
                <w:lang w:val="en-US" w:eastAsia="zh-CN"/>
              </w:rPr>
              <w:t xml:space="preserve">2</w:t>
            </w:r>
            <w:r>
              <w:rPr>
                <w:spacing w:val="-37"/>
                <w:sz w:val="21"/>
                <w:szCs w:val="21"/>
              </w:rPr>
              <w:t xml:space="preserve"> </w:t>
            </w:r>
            <w:r>
              <w:rPr>
                <w:spacing w:val="-4"/>
                <w:sz w:val="21"/>
                <w:szCs w:val="21"/>
              </w:rPr>
              <w:t xml:space="preserve">名。所有</w:t>
            </w:r>
            <w:r>
              <w:rPr>
                <w:sz w:val="21"/>
                <w:szCs w:val="21"/>
              </w:rPr>
              <w:t xml:space="preserve"> </w:t>
            </w:r>
            <w:r>
              <w:rPr>
                <w:spacing w:val="-1"/>
                <w:sz w:val="21"/>
                <w:szCs w:val="21"/>
              </w:rPr>
              <w:t xml:space="preserve">人员在岗期间应严格履行岗位职责，不得兼岗</w:t>
            </w:r>
            <w:r>
              <w:rPr>
                <w:rFonts w:hint="eastAsia"/>
                <w:spacing w:val="-1"/>
                <w:sz w:val="21"/>
                <w:szCs w:val="21"/>
                <w:lang w:eastAsia="zh-CN"/>
              </w:rPr>
              <w:t xml:space="preserve">，</w:t>
            </w:r>
            <w:r>
              <w:rPr>
                <w:spacing w:val="-2"/>
                <w:sz w:val="21"/>
                <w:szCs w:val="21"/>
              </w:rPr>
              <w:t xml:space="preserve">且必须接受甲方考勤。</w:t>
            </w:r>
            <w:r>
              <w:rPr>
                <w:sz w:val="21"/>
                <w:szCs w:val="21"/>
              </w:rPr>
            </w:r>
            <w:r/>
          </w:p>
        </w:tc>
        <w:tc>
          <w:tcPr>
            <w:tcW w:w="4103" w:type="dxa"/>
            <w:vAlign w:val="top"/>
            <w:textDirection w:val="lrTb"/>
            <w:noWrap w:val="false"/>
          </w:tcPr>
          <w:p>
            <w:pPr>
              <w:pStyle w:val="978"/>
              <w:ind w:left="121" w:right="100" w:firstLine="431"/>
              <w:jc w:val="both"/>
              <w:spacing w:before="252" w:line="214" w:lineRule="auto"/>
              <w:rPr>
                <w:sz w:val="21"/>
                <w:szCs w:val="21"/>
              </w:rPr>
            </w:pPr>
            <w:r>
              <w:rPr>
                <w:spacing w:val="-8"/>
                <w:sz w:val="21"/>
                <w:szCs w:val="21"/>
              </w:rPr>
              <w:t xml:space="preserve">乙方应按照要求配备人员，所有人员在</w:t>
            </w:r>
            <w:r>
              <w:rPr>
                <w:spacing w:val="9"/>
                <w:sz w:val="21"/>
                <w:szCs w:val="21"/>
              </w:rPr>
              <w:t xml:space="preserve"> </w:t>
            </w:r>
            <w:r>
              <w:rPr>
                <w:spacing w:val="-7"/>
                <w:sz w:val="21"/>
                <w:szCs w:val="21"/>
              </w:rPr>
              <w:t xml:space="preserve">岗期间应严格履行岗位职责，不得兼岗，且</w:t>
            </w:r>
            <w:r>
              <w:rPr>
                <w:spacing w:val="17"/>
                <w:sz w:val="21"/>
                <w:szCs w:val="21"/>
              </w:rPr>
              <w:t xml:space="preserve"> </w:t>
            </w:r>
            <w:r>
              <w:rPr>
                <w:spacing w:val="-4"/>
                <w:sz w:val="21"/>
                <w:szCs w:val="21"/>
              </w:rPr>
              <w:t xml:space="preserve">必须接受甲方考勤。</w:t>
            </w:r>
            <w:r>
              <w:rPr>
                <w:sz w:val="21"/>
                <w:szCs w:val="21"/>
              </w:rPr>
            </w:r>
            <w:r/>
          </w:p>
        </w:tc>
        <w:tc>
          <w:tcPr>
            <w:tcW w:w="2113" w:type="dxa"/>
            <w:vAlign w:val="top"/>
            <w:textDirection w:val="lrTb"/>
            <w:noWrap w:val="false"/>
          </w:tcPr>
          <w:p>
            <w:pPr>
              <w:pStyle w:val="866"/>
              <w:spacing w:line="422" w:lineRule="auto"/>
            </w:pPr>
            <w:r/>
            <w:r/>
          </w:p>
          <w:p>
            <w:pPr>
              <w:pStyle w:val="978"/>
              <w:ind w:left="537"/>
              <w:spacing w:before="68" w:line="221" w:lineRule="auto"/>
              <w:rPr>
                <w:sz w:val="21"/>
                <w:szCs w:val="21"/>
              </w:rPr>
            </w:pPr>
            <w:r>
              <w:rPr>
                <w:spacing w:val="-2"/>
                <w:sz w:val="21"/>
                <w:szCs w:val="21"/>
              </w:rPr>
              <w:t xml:space="preserve">3</w:t>
            </w:r>
            <w:r>
              <w:rPr>
                <w:spacing w:val="-34"/>
                <w:sz w:val="21"/>
                <w:szCs w:val="21"/>
              </w:rPr>
              <w:t xml:space="preserve"> </w:t>
            </w:r>
            <w:r>
              <w:rPr>
                <w:spacing w:val="-2"/>
                <w:sz w:val="21"/>
                <w:szCs w:val="21"/>
              </w:rPr>
              <w:t xml:space="preserve">分/天.人</w:t>
            </w:r>
            <w:r>
              <w:rPr>
                <w:sz w:val="21"/>
                <w:szCs w:val="21"/>
              </w:rPr>
            </w:r>
            <w:r/>
          </w:p>
        </w:tc>
        <w:tc>
          <w:tcPr>
            <w:tcW w:w="1476" w:type="dxa"/>
            <w:vAlign w:val="top"/>
            <w:textDirection w:val="lrTb"/>
            <w:noWrap w:val="false"/>
          </w:tcPr>
          <w:p>
            <w:pPr>
              <w:pStyle w:val="866"/>
              <w:spacing w:line="302" w:lineRule="auto"/>
            </w:pPr>
            <w:r/>
            <w:r/>
          </w:p>
          <w:p>
            <w:pPr>
              <w:pStyle w:val="978"/>
              <w:ind w:right="100"/>
              <w:jc w:val="center"/>
              <w:spacing w:before="68" w:line="217" w:lineRule="auto"/>
              <w:rPr>
                <w:sz w:val="21"/>
                <w:szCs w:val="21"/>
              </w:rPr>
            </w:pPr>
            <w:r>
              <w:rPr>
                <w:spacing w:val="-3"/>
                <w:sz w:val="21"/>
                <w:szCs w:val="21"/>
              </w:rPr>
              <w:t xml:space="preserve">缺一人一</w:t>
            </w:r>
            <w:r>
              <w:rPr>
                <w:spacing w:val="-5"/>
                <w:sz w:val="21"/>
                <w:szCs w:val="21"/>
              </w:rPr>
              <w:t xml:space="preserve">天</w:t>
            </w:r>
            <w:r>
              <w:rPr>
                <w:spacing w:val="-40"/>
                <w:sz w:val="21"/>
                <w:szCs w:val="21"/>
              </w:rPr>
              <w:t xml:space="preserve"> </w:t>
            </w:r>
            <w:r>
              <w:rPr>
                <w:spacing w:val="-5"/>
                <w:sz w:val="21"/>
                <w:szCs w:val="21"/>
              </w:rPr>
              <w:t xml:space="preserve">200</w:t>
            </w:r>
            <w:r>
              <w:rPr>
                <w:spacing w:val="-37"/>
                <w:sz w:val="21"/>
                <w:szCs w:val="21"/>
              </w:rPr>
              <w:t xml:space="preserve"> </w:t>
            </w:r>
            <w:r>
              <w:rPr>
                <w:spacing w:val="-5"/>
                <w:sz w:val="21"/>
                <w:szCs w:val="21"/>
              </w:rPr>
              <w:t xml:space="preserve">元</w:t>
            </w:r>
            <w:r>
              <w:rPr>
                <w:sz w:val="21"/>
                <w:szCs w:val="21"/>
              </w:rPr>
            </w:r>
            <w:r/>
          </w:p>
        </w:tc>
        <w:tc>
          <w:tcPr>
            <w:tcW w:w="880" w:type="dxa"/>
            <w:vAlign w:val="top"/>
            <w:textDirection w:val="lrTb"/>
            <w:noWrap w:val="false"/>
          </w:tcPr>
          <w:p>
            <w:pPr>
              <w:pStyle w:val="866"/>
            </w:pPr>
            <w:r/>
            <w:r/>
          </w:p>
        </w:tc>
      </w:tr>
      <w:tr>
        <w:trPr>
          <w:trHeight w:val="964"/>
        </w:trPr>
        <w:tc>
          <w:tcPr>
            <w:tcW w:w="610" w:type="dxa"/>
            <w:vAlign w:val="top"/>
            <w:textDirection w:val="lrTb"/>
            <w:noWrap w:val="false"/>
          </w:tcPr>
          <w:p>
            <w:pPr>
              <w:pStyle w:val="866"/>
              <w:spacing w:line="272" w:lineRule="auto"/>
            </w:pPr>
            <w:r/>
            <w:r/>
          </w:p>
          <w:p>
            <w:pPr>
              <w:pStyle w:val="866"/>
              <w:ind w:left="261"/>
              <w:spacing w:before="69" w:line="241" w:lineRule="auto"/>
              <w:rPr>
                <w:rFonts w:ascii="宋体" w:hAnsi="宋体" w:eastAsia="宋体" w:cs="宋体"/>
              </w:rPr>
            </w:pPr>
            <w:r>
              <w:rPr>
                <w:rFonts w:ascii="宋体" w:hAnsi="宋体" w:eastAsia="宋体" w:cs="宋体"/>
              </w:rPr>
              <w:t xml:space="preserve">5</w:t>
            </w:r>
            <w:r>
              <w:rPr>
                <w:rFonts w:ascii="宋体" w:hAnsi="宋体" w:eastAsia="宋体" w:cs="宋体"/>
              </w:rPr>
            </w:r>
            <w:r/>
          </w:p>
        </w:tc>
        <w:tc>
          <w:tcPr>
            <w:tcW w:w="4708" w:type="dxa"/>
            <w:vAlign w:val="top"/>
            <w:textDirection w:val="lrTb"/>
            <w:noWrap w:val="false"/>
          </w:tcPr>
          <w:p>
            <w:pPr>
              <w:pStyle w:val="978"/>
              <w:ind w:left="120" w:right="32" w:firstLine="431"/>
              <w:spacing w:before="12" w:line="207" w:lineRule="auto"/>
              <w:rPr>
                <w:sz w:val="21"/>
                <w:szCs w:val="21"/>
              </w:rPr>
            </w:pPr>
            <w:r>
              <w:rPr>
                <w:spacing w:val="-2"/>
                <w:sz w:val="21"/>
                <w:szCs w:val="21"/>
              </w:rPr>
              <w:t xml:space="preserve">乙方应为项目物业经理办公室配备电脑、彩</w:t>
            </w:r>
            <w:r>
              <w:rPr>
                <w:spacing w:val="6"/>
                <w:sz w:val="21"/>
                <w:szCs w:val="21"/>
              </w:rPr>
              <w:t xml:space="preserve">  </w:t>
            </w:r>
            <w:r>
              <w:rPr>
                <w:spacing w:val="-4"/>
                <w:sz w:val="21"/>
                <w:szCs w:val="21"/>
              </w:rPr>
              <w:t xml:space="preserve">色打印机、电话一部、对讲机两部、文件柜一组、</w:t>
            </w:r>
            <w:r>
              <w:rPr>
                <w:spacing w:val="16"/>
                <w:sz w:val="21"/>
                <w:szCs w:val="21"/>
              </w:rPr>
              <w:t xml:space="preserve"> </w:t>
            </w:r>
            <w:r>
              <w:rPr>
                <w:spacing w:val="-1"/>
                <w:sz w:val="21"/>
                <w:szCs w:val="21"/>
              </w:rPr>
              <w:t xml:space="preserve">等办公用品（各管理站配备：微波炉、电水壶、</w:t>
            </w:r>
            <w:r>
              <w:rPr>
                <w:spacing w:val="4"/>
                <w:sz w:val="21"/>
                <w:szCs w:val="21"/>
              </w:rPr>
              <w:t xml:space="preserve">  </w:t>
            </w:r>
            <w:r>
              <w:rPr>
                <w:spacing w:val="-1"/>
                <w:sz w:val="21"/>
                <w:szCs w:val="21"/>
              </w:rPr>
              <w:t xml:space="preserve">电话、对讲机两部、文件夹、文件架）</w:t>
            </w:r>
            <w:r>
              <w:rPr>
                <w:sz w:val="21"/>
                <w:szCs w:val="21"/>
              </w:rPr>
            </w:r>
            <w:r/>
          </w:p>
        </w:tc>
        <w:tc>
          <w:tcPr>
            <w:tcW w:w="4103" w:type="dxa"/>
            <w:vAlign w:val="top"/>
            <w:textDirection w:val="lrTb"/>
            <w:noWrap w:val="false"/>
          </w:tcPr>
          <w:p>
            <w:pPr>
              <w:pStyle w:val="978"/>
              <w:ind w:left="117" w:right="208" w:firstLine="435"/>
              <w:spacing w:before="254" w:line="215" w:lineRule="auto"/>
              <w:rPr>
                <w:sz w:val="21"/>
                <w:szCs w:val="21"/>
              </w:rPr>
            </w:pPr>
            <w:r>
              <w:rPr>
                <w:spacing w:val="-2"/>
                <w:sz w:val="21"/>
                <w:szCs w:val="21"/>
              </w:rPr>
              <w:t xml:space="preserve">乙方应为本项目按要求配备相应设施</w:t>
            </w:r>
            <w:r>
              <w:rPr>
                <w:spacing w:val="7"/>
                <w:sz w:val="21"/>
                <w:szCs w:val="21"/>
              </w:rPr>
              <w:t xml:space="preserve"> </w:t>
            </w:r>
            <w:r>
              <w:rPr>
                <w:spacing w:val="-1"/>
                <w:sz w:val="21"/>
                <w:szCs w:val="21"/>
              </w:rPr>
              <w:t xml:space="preserve">设备，有损坏及时更换或维修</w:t>
            </w:r>
            <w:r>
              <w:rPr>
                <w:sz w:val="21"/>
                <w:szCs w:val="21"/>
              </w:rPr>
            </w:r>
            <w:r/>
          </w:p>
        </w:tc>
        <w:tc>
          <w:tcPr>
            <w:tcW w:w="2113" w:type="dxa"/>
            <w:vAlign w:val="top"/>
            <w:textDirection w:val="lrTb"/>
            <w:noWrap w:val="false"/>
          </w:tcPr>
          <w:p>
            <w:pPr>
              <w:pStyle w:val="866"/>
              <w:spacing w:line="304" w:lineRule="auto"/>
            </w:pPr>
            <w:r/>
            <w:r/>
          </w:p>
          <w:p>
            <w:pPr>
              <w:pStyle w:val="978"/>
              <w:ind w:left="539"/>
              <w:spacing w:before="68" w:line="220" w:lineRule="auto"/>
              <w:rPr>
                <w:sz w:val="21"/>
                <w:szCs w:val="21"/>
              </w:rPr>
            </w:pPr>
            <w:r>
              <w:rPr>
                <w:spacing w:val="-4"/>
                <w:sz w:val="21"/>
                <w:szCs w:val="21"/>
              </w:rPr>
              <w:t xml:space="preserve">少一项扣</w:t>
            </w:r>
            <w:r>
              <w:rPr>
                <w:spacing w:val="-41"/>
                <w:sz w:val="21"/>
                <w:szCs w:val="21"/>
              </w:rPr>
              <w:t xml:space="preserve"> </w:t>
            </w:r>
            <w:r>
              <w:rPr>
                <w:spacing w:val="-4"/>
                <w:sz w:val="21"/>
                <w:szCs w:val="21"/>
              </w:rPr>
              <w:t xml:space="preserve">2</w:t>
            </w:r>
            <w:r>
              <w:rPr>
                <w:spacing w:val="-38"/>
                <w:sz w:val="21"/>
                <w:szCs w:val="21"/>
              </w:rPr>
              <w:t xml:space="preserve"> </w:t>
            </w:r>
            <w:r>
              <w:rPr>
                <w:spacing w:val="-4"/>
                <w:sz w:val="21"/>
                <w:szCs w:val="21"/>
              </w:rPr>
              <w:t xml:space="preserve">分</w:t>
            </w:r>
            <w:r>
              <w:rPr>
                <w:sz w:val="21"/>
                <w:szCs w:val="21"/>
              </w:rPr>
            </w:r>
            <w:r/>
          </w:p>
        </w:tc>
        <w:tc>
          <w:tcPr>
            <w:tcW w:w="1476" w:type="dxa"/>
            <w:vAlign w:val="center"/>
            <w:textDirection w:val="lrTb"/>
            <w:noWrap w:val="false"/>
          </w:tcPr>
          <w:p>
            <w:pPr>
              <w:pStyle w:val="978"/>
              <w:ind w:right="153"/>
              <w:jc w:val="center"/>
              <w:spacing w:before="255" w:line="217" w:lineRule="auto"/>
              <w:rPr>
                <w:sz w:val="21"/>
                <w:szCs w:val="21"/>
              </w:rPr>
            </w:pPr>
            <w:r>
              <w:rPr>
                <w:spacing w:val="-9"/>
                <w:sz w:val="21"/>
                <w:szCs w:val="21"/>
              </w:rPr>
              <w:t xml:space="preserve">每项</w:t>
            </w:r>
            <w:r>
              <w:rPr>
                <w:spacing w:val="-28"/>
                <w:sz w:val="21"/>
                <w:szCs w:val="21"/>
              </w:rPr>
              <w:t xml:space="preserve"> </w:t>
            </w:r>
            <w:r>
              <w:rPr>
                <w:spacing w:val="-9"/>
                <w:sz w:val="21"/>
                <w:szCs w:val="21"/>
              </w:rPr>
              <w:t xml:space="preserve">100</w:t>
            </w:r>
            <w:r>
              <w:rPr>
                <w:sz w:val="21"/>
                <w:szCs w:val="21"/>
              </w:rPr>
              <w:t xml:space="preserve"> 元</w:t>
            </w:r>
            <w:r>
              <w:rPr>
                <w:sz w:val="21"/>
                <w:szCs w:val="21"/>
              </w:rPr>
            </w:r>
            <w:r/>
          </w:p>
        </w:tc>
        <w:tc>
          <w:tcPr>
            <w:tcW w:w="880" w:type="dxa"/>
            <w:vAlign w:val="top"/>
            <w:textDirection w:val="lrTb"/>
            <w:noWrap w:val="false"/>
          </w:tcPr>
          <w:p>
            <w:pPr>
              <w:pStyle w:val="866"/>
            </w:pPr>
            <w:r/>
            <w:r/>
          </w:p>
        </w:tc>
      </w:tr>
      <w:tr>
        <w:trPr>
          <w:trHeight w:val="880"/>
        </w:trPr>
        <w:tc>
          <w:tcPr>
            <w:tcW w:w="610" w:type="dxa"/>
            <w:vAlign w:val="top"/>
            <w:textDirection w:val="lrTb"/>
            <w:noWrap w:val="false"/>
          </w:tcPr>
          <w:p>
            <w:pPr>
              <w:pStyle w:val="866"/>
              <w:ind w:left="259"/>
              <w:spacing w:before="300" w:line="241" w:lineRule="auto"/>
              <w:rPr>
                <w:rFonts w:ascii="宋体" w:hAnsi="宋体" w:eastAsia="宋体" w:cs="宋体"/>
              </w:rPr>
            </w:pPr>
            <w:r>
              <w:rPr>
                <w:rFonts w:ascii="宋体" w:hAnsi="宋体" w:eastAsia="宋体" w:cs="宋体"/>
              </w:rPr>
              <w:t xml:space="preserve">6</w:t>
            </w:r>
            <w:r>
              <w:rPr>
                <w:rFonts w:ascii="宋体" w:hAnsi="宋体" w:eastAsia="宋体" w:cs="宋体"/>
              </w:rPr>
            </w:r>
            <w:r/>
          </w:p>
        </w:tc>
        <w:tc>
          <w:tcPr>
            <w:tcW w:w="4708" w:type="dxa"/>
            <w:vAlign w:val="top"/>
            <w:textDirection w:val="lrTb"/>
            <w:noWrap w:val="false"/>
          </w:tcPr>
          <w:p>
            <w:pPr>
              <w:pStyle w:val="866"/>
              <w:spacing w:line="260" w:lineRule="auto"/>
            </w:pPr>
            <w:r/>
            <w:r/>
          </w:p>
          <w:p>
            <w:pPr>
              <w:pStyle w:val="978"/>
              <w:ind w:left="551"/>
              <w:spacing w:before="68" w:line="216" w:lineRule="auto"/>
              <w:rPr>
                <w:sz w:val="21"/>
                <w:szCs w:val="21"/>
              </w:rPr>
            </w:pPr>
            <w:r>
              <w:rPr>
                <w:spacing w:val="-2"/>
                <w:sz w:val="21"/>
                <w:szCs w:val="21"/>
              </w:rPr>
              <w:t xml:space="preserve">乙方应配备自动装卸三轮垃圾运输车垃圾</w:t>
            </w:r>
            <w:r>
              <w:rPr>
                <w:sz w:val="21"/>
                <w:szCs w:val="21"/>
              </w:rPr>
            </w:r>
            <w:r/>
          </w:p>
        </w:tc>
        <w:tc>
          <w:tcPr>
            <w:tcW w:w="4103" w:type="dxa"/>
            <w:vAlign w:val="top"/>
            <w:textDirection w:val="lrTb"/>
            <w:noWrap w:val="false"/>
          </w:tcPr>
          <w:p>
            <w:pPr>
              <w:pStyle w:val="978"/>
              <w:ind w:left="116" w:right="208" w:firstLine="422"/>
              <w:spacing w:before="210" w:line="214" w:lineRule="auto"/>
              <w:rPr>
                <w:sz w:val="21"/>
                <w:szCs w:val="21"/>
              </w:rPr>
            </w:pPr>
            <w:r>
              <w:rPr>
                <w:spacing w:val="-1"/>
                <w:sz w:val="21"/>
                <w:szCs w:val="21"/>
              </w:rPr>
              <w:t xml:space="preserve">托运车专门用于各站点垃圾拖运至少</w:t>
            </w:r>
            <w:r>
              <w:rPr>
                <w:spacing w:val="6"/>
                <w:sz w:val="21"/>
                <w:szCs w:val="21"/>
              </w:rPr>
              <w:t xml:space="preserve"> </w:t>
            </w:r>
            <w:r>
              <w:rPr>
                <w:spacing w:val="-5"/>
                <w:sz w:val="21"/>
                <w:szCs w:val="21"/>
              </w:rPr>
              <w:t xml:space="preserve">3 台，有损坏及时更换或维修</w:t>
            </w:r>
            <w:r>
              <w:rPr>
                <w:sz w:val="21"/>
                <w:szCs w:val="21"/>
              </w:rPr>
            </w:r>
            <w:r/>
          </w:p>
        </w:tc>
        <w:tc>
          <w:tcPr>
            <w:tcW w:w="2113" w:type="dxa"/>
            <w:vAlign w:val="top"/>
            <w:textDirection w:val="lrTb"/>
            <w:noWrap w:val="false"/>
          </w:tcPr>
          <w:p>
            <w:pPr>
              <w:pStyle w:val="866"/>
              <w:spacing w:line="259" w:lineRule="auto"/>
            </w:pPr>
            <w:r/>
            <w:r/>
          </w:p>
          <w:p>
            <w:pPr>
              <w:pStyle w:val="978"/>
              <w:ind w:left="545"/>
              <w:spacing w:before="69" w:line="220" w:lineRule="auto"/>
              <w:rPr>
                <w:sz w:val="21"/>
                <w:szCs w:val="21"/>
              </w:rPr>
            </w:pPr>
            <w:r>
              <w:rPr>
                <w:spacing w:val="-4"/>
                <w:sz w:val="21"/>
                <w:szCs w:val="21"/>
              </w:rPr>
              <w:t xml:space="preserve">发现一次扣</w:t>
            </w:r>
            <w:r>
              <w:rPr>
                <w:spacing w:val="-43"/>
                <w:sz w:val="21"/>
                <w:szCs w:val="21"/>
              </w:rPr>
              <w:t xml:space="preserve"> </w:t>
            </w:r>
            <w:r>
              <w:rPr>
                <w:spacing w:val="-4"/>
                <w:sz w:val="21"/>
                <w:szCs w:val="21"/>
              </w:rPr>
              <w:t xml:space="preserve">2</w:t>
            </w:r>
            <w:r>
              <w:rPr>
                <w:spacing w:val="-36"/>
                <w:sz w:val="21"/>
                <w:szCs w:val="21"/>
              </w:rPr>
              <w:t xml:space="preserve"> </w:t>
            </w:r>
            <w:r>
              <w:rPr>
                <w:spacing w:val="-4"/>
                <w:sz w:val="21"/>
                <w:szCs w:val="21"/>
              </w:rPr>
              <w:t xml:space="preserve">分</w:t>
            </w:r>
            <w:r>
              <w:rPr>
                <w:sz w:val="21"/>
                <w:szCs w:val="21"/>
              </w:rPr>
            </w:r>
            <w:r/>
          </w:p>
        </w:tc>
        <w:tc>
          <w:tcPr>
            <w:tcW w:w="1476" w:type="dxa"/>
            <w:vAlign w:val="center"/>
            <w:textDirection w:val="lrTb"/>
            <w:noWrap w:val="false"/>
          </w:tcPr>
          <w:p>
            <w:pPr>
              <w:pStyle w:val="978"/>
              <w:ind w:firstLine="396"/>
              <w:spacing w:before="68" w:line="223" w:lineRule="auto"/>
              <w:rPr>
                <w:sz w:val="21"/>
                <w:szCs w:val="21"/>
              </w:rPr>
            </w:pPr>
            <w:r>
              <w:rPr>
                <w:spacing w:val="-6"/>
                <w:sz w:val="21"/>
                <w:szCs w:val="21"/>
              </w:rPr>
              <w:t xml:space="preserve">100</w:t>
            </w:r>
            <w:r>
              <w:rPr>
                <w:spacing w:val="-34"/>
                <w:sz w:val="21"/>
                <w:szCs w:val="21"/>
              </w:rPr>
              <w:t xml:space="preserve"> </w:t>
            </w:r>
            <w:r>
              <w:rPr>
                <w:spacing w:val="-6"/>
                <w:sz w:val="21"/>
                <w:szCs w:val="21"/>
              </w:rPr>
              <w:t xml:space="preserve">元</w:t>
            </w:r>
            <w:r>
              <w:rPr>
                <w:sz w:val="21"/>
                <w:szCs w:val="21"/>
              </w:rPr>
            </w:r>
            <w:r/>
          </w:p>
        </w:tc>
        <w:tc>
          <w:tcPr>
            <w:tcW w:w="880" w:type="dxa"/>
            <w:vAlign w:val="top"/>
            <w:textDirection w:val="lrTb"/>
            <w:noWrap w:val="false"/>
          </w:tcPr>
          <w:p>
            <w:pPr>
              <w:pStyle w:val="866"/>
            </w:pPr>
            <w:r/>
            <w:r/>
          </w:p>
        </w:tc>
      </w:tr>
      <w:tr>
        <w:trPr>
          <w:trHeight w:val="1034"/>
        </w:trPr>
        <w:tc>
          <w:tcPr>
            <w:tcW w:w="610" w:type="dxa"/>
            <w:vAlign w:val="top"/>
            <w:textDirection w:val="lrTb"/>
            <w:noWrap w:val="false"/>
          </w:tcPr>
          <w:p>
            <w:pPr>
              <w:pStyle w:val="866"/>
              <w:spacing w:line="338" w:lineRule="auto"/>
            </w:pPr>
            <w:r/>
            <w:r/>
          </w:p>
          <w:p>
            <w:pPr>
              <w:pStyle w:val="866"/>
              <w:ind w:left="262"/>
              <w:spacing w:before="68" w:line="241" w:lineRule="auto"/>
              <w:rPr>
                <w:rFonts w:ascii="宋体" w:hAnsi="宋体" w:eastAsia="宋体" w:cs="宋体"/>
              </w:rPr>
            </w:pPr>
            <w:r>
              <w:rPr>
                <w:rFonts w:ascii="宋体" w:hAnsi="宋体" w:eastAsia="宋体" w:cs="宋体"/>
              </w:rPr>
              <w:t xml:space="preserve">7</w:t>
            </w:r>
            <w:r>
              <w:rPr>
                <w:rFonts w:ascii="宋体" w:hAnsi="宋体" w:eastAsia="宋体" w:cs="宋体"/>
              </w:rPr>
            </w:r>
            <w:r/>
          </w:p>
        </w:tc>
        <w:tc>
          <w:tcPr>
            <w:tcW w:w="4708" w:type="dxa"/>
            <w:vAlign w:val="top"/>
            <w:textDirection w:val="lrTb"/>
            <w:noWrap w:val="false"/>
          </w:tcPr>
          <w:p>
            <w:pPr>
              <w:pStyle w:val="866"/>
              <w:spacing w:line="335" w:lineRule="auto"/>
            </w:pPr>
            <w:r/>
            <w:r/>
          </w:p>
          <w:p>
            <w:pPr>
              <w:pStyle w:val="978"/>
              <w:ind w:left="542"/>
              <w:spacing w:before="69" w:line="218" w:lineRule="auto"/>
              <w:rPr>
                <w:sz w:val="21"/>
                <w:szCs w:val="21"/>
              </w:rPr>
            </w:pPr>
            <w:r>
              <w:rPr>
                <w:spacing w:val="-1"/>
                <w:sz w:val="21"/>
                <w:szCs w:val="21"/>
              </w:rPr>
              <w:t xml:space="preserve">合同期满，乙方不按甲方规定时间进行交接</w:t>
            </w:r>
            <w:r>
              <w:rPr>
                <w:sz w:val="21"/>
                <w:szCs w:val="21"/>
              </w:rPr>
            </w:r>
            <w:r/>
          </w:p>
        </w:tc>
        <w:tc>
          <w:tcPr>
            <w:tcW w:w="4103" w:type="dxa"/>
            <w:vAlign w:val="top"/>
            <w:textDirection w:val="lrTb"/>
            <w:noWrap w:val="false"/>
          </w:tcPr>
          <w:p>
            <w:pPr>
              <w:pStyle w:val="866"/>
              <w:spacing w:line="336" w:lineRule="auto"/>
            </w:pPr>
            <w:r/>
            <w:r/>
          </w:p>
          <w:p>
            <w:pPr>
              <w:pStyle w:val="978"/>
              <w:ind w:left="553"/>
              <w:spacing w:before="68" w:line="220" w:lineRule="auto"/>
              <w:rPr>
                <w:sz w:val="21"/>
                <w:szCs w:val="21"/>
              </w:rPr>
            </w:pPr>
            <w:r>
              <w:rPr>
                <w:spacing w:val="-3"/>
                <w:sz w:val="21"/>
                <w:szCs w:val="21"/>
              </w:rPr>
              <w:t xml:space="preserve">乙方不再续管，按时交接</w:t>
            </w:r>
            <w:r>
              <w:rPr>
                <w:sz w:val="21"/>
                <w:szCs w:val="21"/>
              </w:rPr>
            </w:r>
            <w:r/>
          </w:p>
        </w:tc>
        <w:tc>
          <w:tcPr>
            <w:tcW w:w="2113" w:type="dxa"/>
            <w:vAlign w:val="top"/>
            <w:textDirection w:val="lrTb"/>
            <w:noWrap w:val="false"/>
          </w:tcPr>
          <w:p>
            <w:pPr>
              <w:pStyle w:val="866"/>
              <w:spacing w:line="335" w:lineRule="auto"/>
            </w:pPr>
            <w:r/>
            <w:r/>
          </w:p>
          <w:p>
            <w:pPr>
              <w:pStyle w:val="978"/>
              <w:ind w:left="537"/>
              <w:spacing w:before="69" w:line="221" w:lineRule="auto"/>
              <w:rPr>
                <w:sz w:val="21"/>
                <w:szCs w:val="21"/>
              </w:rPr>
            </w:pPr>
            <w:r>
              <w:rPr>
                <w:spacing w:val="-7"/>
                <w:sz w:val="21"/>
                <w:szCs w:val="21"/>
              </w:rPr>
              <w:t xml:space="preserve">5</w:t>
            </w:r>
            <w:r>
              <w:rPr>
                <w:spacing w:val="-35"/>
                <w:sz w:val="21"/>
                <w:szCs w:val="21"/>
              </w:rPr>
              <w:t xml:space="preserve"> </w:t>
            </w:r>
            <w:r>
              <w:rPr>
                <w:spacing w:val="-7"/>
                <w:sz w:val="21"/>
                <w:szCs w:val="21"/>
              </w:rPr>
              <w:t xml:space="preserve">分/天</w:t>
            </w:r>
            <w:r>
              <w:rPr>
                <w:sz w:val="21"/>
                <w:szCs w:val="21"/>
              </w:rPr>
            </w:r>
            <w:r/>
          </w:p>
        </w:tc>
        <w:tc>
          <w:tcPr>
            <w:tcW w:w="1476" w:type="dxa"/>
            <w:vAlign w:val="top"/>
            <w:textDirection w:val="lrTb"/>
            <w:noWrap w:val="false"/>
          </w:tcPr>
          <w:p>
            <w:pPr>
              <w:pStyle w:val="978"/>
              <w:ind w:right="100"/>
              <w:jc w:val="center"/>
              <w:spacing w:before="285" w:line="217" w:lineRule="auto"/>
              <w:rPr>
                <w:sz w:val="21"/>
                <w:szCs w:val="21"/>
              </w:rPr>
            </w:pPr>
            <w:r>
              <w:rPr>
                <w:spacing w:val="-5"/>
                <w:sz w:val="21"/>
                <w:szCs w:val="21"/>
              </w:rPr>
              <w:t xml:space="preserve">每延迟一</w:t>
            </w:r>
            <w:r>
              <w:rPr>
                <w:spacing w:val="-7"/>
                <w:sz w:val="21"/>
                <w:szCs w:val="21"/>
              </w:rPr>
              <w:t xml:space="preserve">天</w:t>
            </w:r>
            <w:r>
              <w:rPr>
                <w:spacing w:val="-25"/>
                <w:sz w:val="21"/>
                <w:szCs w:val="21"/>
              </w:rPr>
              <w:t xml:space="preserve"> </w:t>
            </w:r>
            <w:r>
              <w:rPr>
                <w:spacing w:val="-7"/>
                <w:sz w:val="21"/>
                <w:szCs w:val="21"/>
              </w:rPr>
              <w:t xml:space="preserve">1000</w:t>
            </w:r>
            <w:r>
              <w:rPr>
                <w:spacing w:val="-35"/>
                <w:sz w:val="21"/>
                <w:szCs w:val="21"/>
              </w:rPr>
              <w:t xml:space="preserve"> </w:t>
            </w:r>
            <w:r>
              <w:rPr>
                <w:spacing w:val="-7"/>
                <w:sz w:val="21"/>
                <w:szCs w:val="21"/>
              </w:rPr>
              <w:t xml:space="preserve">元</w:t>
            </w:r>
            <w:r>
              <w:rPr>
                <w:sz w:val="21"/>
                <w:szCs w:val="21"/>
              </w:rPr>
            </w:r>
            <w:r/>
          </w:p>
        </w:tc>
        <w:tc>
          <w:tcPr>
            <w:tcW w:w="880" w:type="dxa"/>
            <w:vAlign w:val="top"/>
            <w:textDirection w:val="lrTb"/>
            <w:noWrap w:val="false"/>
          </w:tcPr>
          <w:p>
            <w:pPr>
              <w:pStyle w:val="866"/>
            </w:pPr>
            <w:r/>
            <w:r/>
          </w:p>
        </w:tc>
      </w:tr>
      <w:tr>
        <w:trPr>
          <w:trHeight w:val="1686"/>
        </w:trPr>
        <w:tc>
          <w:tcPr>
            <w:tcW w:w="610" w:type="dxa"/>
            <w:vAlign w:val="top"/>
            <w:textDirection w:val="lrTb"/>
            <w:noWrap w:val="false"/>
          </w:tcPr>
          <w:p>
            <w:pPr>
              <w:pStyle w:val="866"/>
              <w:spacing w:line="331" w:lineRule="auto"/>
            </w:pPr>
            <w:r/>
            <w:r/>
          </w:p>
          <w:p>
            <w:pPr>
              <w:pStyle w:val="866"/>
              <w:spacing w:line="332" w:lineRule="auto"/>
            </w:pPr>
            <w:r/>
            <w:r/>
          </w:p>
          <w:p>
            <w:pPr>
              <w:pStyle w:val="866"/>
              <w:ind w:left="258"/>
              <w:spacing w:before="68" w:line="241" w:lineRule="auto"/>
              <w:rPr>
                <w:rFonts w:ascii="宋体" w:hAnsi="宋体" w:eastAsia="宋体" w:cs="宋体"/>
              </w:rPr>
            </w:pPr>
            <w:r>
              <w:rPr>
                <w:rFonts w:ascii="宋体" w:hAnsi="宋体" w:eastAsia="宋体" w:cs="宋体"/>
              </w:rPr>
              <w:t xml:space="preserve">8</w:t>
            </w:r>
            <w:r>
              <w:rPr>
                <w:rFonts w:ascii="宋体" w:hAnsi="宋体" w:eastAsia="宋体" w:cs="宋体"/>
              </w:rPr>
            </w:r>
            <w:r/>
          </w:p>
        </w:tc>
        <w:tc>
          <w:tcPr>
            <w:tcW w:w="4708" w:type="dxa"/>
            <w:vAlign w:val="top"/>
            <w:textDirection w:val="lrTb"/>
            <w:noWrap w:val="false"/>
          </w:tcPr>
          <w:p>
            <w:pPr>
              <w:pStyle w:val="978"/>
              <w:ind w:left="116" w:right="27" w:firstLine="435"/>
              <w:jc w:val="both"/>
              <w:spacing w:before="11" w:line="209" w:lineRule="auto"/>
              <w:rPr>
                <w:sz w:val="21"/>
                <w:szCs w:val="21"/>
              </w:rPr>
            </w:pPr>
            <w:r>
              <w:rPr>
                <w:spacing w:val="-2"/>
                <w:sz w:val="21"/>
                <w:szCs w:val="21"/>
              </w:rPr>
              <w:t xml:space="preserve">乙方在签订正式托管协议书</w:t>
            </w:r>
            <w:r>
              <w:rPr>
                <w:rFonts w:hint="eastAsia"/>
                <w:spacing w:val="-2"/>
                <w:sz w:val="21"/>
                <w:szCs w:val="21"/>
                <w:lang w:val="en-US" w:eastAsia="zh-CN"/>
              </w:rPr>
              <w:t xml:space="preserve">内</w:t>
            </w:r>
            <w:r>
              <w:rPr>
                <w:spacing w:val="-8"/>
                <w:sz w:val="21"/>
                <w:szCs w:val="21"/>
              </w:rPr>
              <w:t xml:space="preserve">，委托管理期满如不再续管，</w:t>
            </w:r>
            <w:r>
              <w:rPr>
                <w:spacing w:val="-3"/>
                <w:sz w:val="21"/>
                <w:szCs w:val="21"/>
              </w:rPr>
              <w:t xml:space="preserve">公寓内设施和设备无损坏、遗失，甲方无息退还。</w:t>
            </w:r>
            <w:r>
              <w:rPr>
                <w:spacing w:val="-1"/>
                <w:sz w:val="21"/>
                <w:szCs w:val="21"/>
              </w:rPr>
              <w:t xml:space="preserve">如因乙方管理不善而造成甲方公寓内设施和设备的损坏、遗失，损坏的物品扣除维修费后其余保证金退还给乙方；遗失或无法修复的物品按原价</w:t>
            </w:r>
            <w:r>
              <w:rPr>
                <w:spacing w:val="-3"/>
                <w:sz w:val="21"/>
                <w:szCs w:val="21"/>
              </w:rPr>
              <w:t xml:space="preserve">扣赔后退还给乙方。</w:t>
            </w:r>
            <w:r>
              <w:rPr>
                <w:sz w:val="21"/>
                <w:szCs w:val="21"/>
              </w:rPr>
            </w:r>
            <w:r/>
          </w:p>
        </w:tc>
        <w:tc>
          <w:tcPr>
            <w:tcW w:w="4103" w:type="dxa"/>
            <w:vAlign w:val="top"/>
            <w:textDirection w:val="lrTb"/>
            <w:noWrap w:val="false"/>
          </w:tcPr>
          <w:p>
            <w:pPr>
              <w:pStyle w:val="866"/>
              <w:spacing w:line="301" w:lineRule="auto"/>
            </w:pPr>
            <w:r/>
            <w:r/>
          </w:p>
          <w:p>
            <w:pPr>
              <w:pStyle w:val="978"/>
              <w:ind w:left="117" w:right="100" w:firstLine="422"/>
              <w:spacing w:before="68" w:line="213" w:lineRule="auto"/>
              <w:rPr>
                <w:sz w:val="21"/>
                <w:szCs w:val="21"/>
              </w:rPr>
            </w:pPr>
            <w:r>
              <w:rPr>
                <w:spacing w:val="-1"/>
                <w:sz w:val="21"/>
                <w:szCs w:val="21"/>
              </w:rPr>
              <w:t xml:space="preserve">如因乙方管理不善而造成甲方公寓内</w:t>
            </w:r>
            <w:r>
              <w:rPr>
                <w:spacing w:val="2"/>
                <w:sz w:val="21"/>
                <w:szCs w:val="21"/>
              </w:rPr>
              <w:t xml:space="preserve">  </w:t>
            </w:r>
            <w:r>
              <w:rPr>
                <w:spacing w:val="-6"/>
                <w:sz w:val="21"/>
                <w:szCs w:val="21"/>
              </w:rPr>
              <w:t xml:space="preserve">设施和设备的损坏、遗失，损坏的物品扣除</w:t>
            </w:r>
            <w:r>
              <w:rPr>
                <w:spacing w:val="2"/>
                <w:sz w:val="21"/>
                <w:szCs w:val="21"/>
              </w:rPr>
              <w:t xml:space="preserve"> </w:t>
            </w:r>
            <w:r>
              <w:rPr>
                <w:spacing w:val="-6"/>
                <w:sz w:val="21"/>
                <w:szCs w:val="21"/>
              </w:rPr>
              <w:t xml:space="preserve">维修费后其余保证金退还给乙方；遗失或无</w:t>
            </w:r>
            <w:r>
              <w:rPr>
                <w:spacing w:val="2"/>
                <w:sz w:val="21"/>
                <w:szCs w:val="21"/>
              </w:rPr>
              <w:t xml:space="preserve"> </w:t>
            </w:r>
            <w:r>
              <w:rPr>
                <w:spacing w:val="-2"/>
                <w:sz w:val="21"/>
                <w:szCs w:val="21"/>
              </w:rPr>
              <w:t xml:space="preserve">法修复的物品按原价扣赔后退还给乙方。</w:t>
            </w:r>
            <w:r>
              <w:rPr>
                <w:sz w:val="21"/>
                <w:szCs w:val="21"/>
              </w:rPr>
            </w:r>
            <w:r/>
          </w:p>
        </w:tc>
        <w:tc>
          <w:tcPr>
            <w:tcW w:w="2113" w:type="dxa"/>
            <w:vAlign w:val="top"/>
            <w:textDirection w:val="lrTb"/>
            <w:noWrap w:val="false"/>
          </w:tcPr>
          <w:p>
            <w:pPr>
              <w:pStyle w:val="866"/>
            </w:pPr>
            <w:r/>
            <w:r/>
          </w:p>
        </w:tc>
        <w:tc>
          <w:tcPr>
            <w:tcW w:w="1476" w:type="dxa"/>
            <w:vAlign w:val="top"/>
            <w:textDirection w:val="lrTb"/>
            <w:noWrap w:val="false"/>
          </w:tcPr>
          <w:p>
            <w:pPr>
              <w:pStyle w:val="866"/>
            </w:pPr>
            <w:r/>
            <w:r/>
          </w:p>
        </w:tc>
        <w:tc>
          <w:tcPr>
            <w:tcW w:w="880" w:type="dxa"/>
            <w:vAlign w:val="top"/>
            <w:textDirection w:val="lrTb"/>
            <w:noWrap w:val="false"/>
          </w:tcPr>
          <w:p>
            <w:pPr>
              <w:pStyle w:val="866"/>
            </w:pPr>
            <w:r/>
            <w:r/>
          </w:p>
        </w:tc>
      </w:tr>
      <w:tr>
        <w:trPr>
          <w:trHeight w:val="964"/>
        </w:trPr>
        <w:tc>
          <w:tcPr>
            <w:tcW w:w="610" w:type="dxa"/>
            <w:vAlign w:val="top"/>
            <w:textDirection w:val="lrTb"/>
            <w:noWrap w:val="false"/>
          </w:tcPr>
          <w:p>
            <w:pPr>
              <w:pStyle w:val="866"/>
              <w:spacing w:line="271" w:lineRule="auto"/>
            </w:pPr>
            <w:r/>
            <w:r/>
          </w:p>
          <w:p>
            <w:pPr>
              <w:pStyle w:val="866"/>
              <w:ind w:left="258"/>
              <w:spacing w:before="68" w:line="241" w:lineRule="auto"/>
              <w:rPr>
                <w:rFonts w:ascii="宋体" w:hAnsi="宋体" w:eastAsia="宋体" w:cs="宋体"/>
              </w:rPr>
            </w:pPr>
            <w:r>
              <w:rPr>
                <w:rFonts w:ascii="宋体" w:hAnsi="宋体" w:eastAsia="宋体" w:cs="宋体"/>
              </w:rPr>
              <w:t xml:space="preserve">9</w:t>
            </w:r>
            <w:r>
              <w:rPr>
                <w:rFonts w:ascii="宋体" w:hAnsi="宋体" w:eastAsia="宋体" w:cs="宋体"/>
              </w:rPr>
            </w:r>
            <w:r/>
          </w:p>
        </w:tc>
        <w:tc>
          <w:tcPr>
            <w:tcW w:w="4708" w:type="dxa"/>
            <w:vAlign w:val="top"/>
            <w:textDirection w:val="lrTb"/>
            <w:noWrap w:val="false"/>
          </w:tcPr>
          <w:p>
            <w:pPr>
              <w:pStyle w:val="978"/>
              <w:ind w:left="118" w:right="185" w:firstLine="420"/>
              <w:jc w:val="both"/>
              <w:spacing w:before="12" w:line="207" w:lineRule="auto"/>
              <w:rPr>
                <w:sz w:val="21"/>
                <w:szCs w:val="21"/>
              </w:rPr>
            </w:pPr>
            <w:r>
              <w:rPr>
                <w:spacing w:val="-1"/>
                <w:sz w:val="21"/>
                <w:szCs w:val="21"/>
              </w:rPr>
              <w:t xml:space="preserve">在委托管理期内，如因管理不善，在公寓内</w:t>
            </w:r>
            <w:r>
              <w:rPr>
                <w:spacing w:val="6"/>
                <w:sz w:val="21"/>
                <w:szCs w:val="21"/>
              </w:rPr>
              <w:t xml:space="preserve"> </w:t>
            </w:r>
            <w:r>
              <w:rPr>
                <w:spacing w:val="-1"/>
                <w:sz w:val="21"/>
                <w:szCs w:val="21"/>
              </w:rPr>
              <w:t xml:space="preserve">发生严重违反校纪校规事件（如男女同宿、斗殴</w:t>
            </w:r>
            <w:r>
              <w:rPr>
                <w:spacing w:val="8"/>
                <w:sz w:val="21"/>
                <w:szCs w:val="21"/>
              </w:rPr>
              <w:t xml:space="preserve"> </w:t>
            </w:r>
            <w:r>
              <w:rPr>
                <w:spacing w:val="-1"/>
                <w:sz w:val="21"/>
                <w:szCs w:val="21"/>
              </w:rPr>
              <w:t xml:space="preserve">致伤、重大失窃事件等</w:t>
            </w:r>
            <w:r>
              <w:rPr>
                <w:spacing w:val="3"/>
                <w:sz w:val="21"/>
                <w:szCs w:val="21"/>
              </w:rPr>
              <w:t xml:space="preserve">），</w:t>
            </w:r>
            <w:r>
              <w:rPr>
                <w:spacing w:val="-1"/>
                <w:sz w:val="21"/>
                <w:szCs w:val="21"/>
              </w:rPr>
              <w:t xml:space="preserve">乙方应负有相应管理</w:t>
            </w:r>
            <w:r>
              <w:rPr>
                <w:sz w:val="21"/>
                <w:szCs w:val="21"/>
              </w:rPr>
              <w:t xml:space="preserve"> </w:t>
            </w:r>
            <w:r>
              <w:rPr>
                <w:spacing w:val="-2"/>
                <w:sz w:val="21"/>
                <w:szCs w:val="21"/>
              </w:rPr>
              <w:t xml:space="preserve">责任，甲方有权收取乙方壹万至伍万元的罚金。</w:t>
            </w:r>
            <w:r>
              <w:rPr>
                <w:sz w:val="21"/>
                <w:szCs w:val="21"/>
              </w:rPr>
            </w:r>
            <w:r/>
          </w:p>
        </w:tc>
        <w:tc>
          <w:tcPr>
            <w:tcW w:w="4103" w:type="dxa"/>
            <w:vAlign w:val="top"/>
            <w:textDirection w:val="lrTb"/>
            <w:noWrap w:val="false"/>
          </w:tcPr>
          <w:p>
            <w:pPr>
              <w:pStyle w:val="866"/>
              <w:spacing w:line="302" w:lineRule="auto"/>
            </w:pPr>
            <w:r/>
            <w:r/>
          </w:p>
          <w:p>
            <w:pPr>
              <w:pStyle w:val="978"/>
              <w:ind w:left="540"/>
              <w:spacing w:before="68" w:line="216" w:lineRule="auto"/>
              <w:rPr>
                <w:sz w:val="21"/>
                <w:szCs w:val="21"/>
                <w:lang w:eastAsia="zh-CN"/>
              </w:rPr>
            </w:pPr>
            <w:r>
              <w:rPr>
                <w:spacing w:val="-1"/>
                <w:sz w:val="21"/>
                <w:szCs w:val="21"/>
              </w:rPr>
              <w:t xml:space="preserve">在委托管理期内，管理有序</w:t>
            </w:r>
            <w:r>
              <w:rPr>
                <w:rFonts w:hint="eastAsia"/>
                <w:spacing w:val="-1"/>
                <w:sz w:val="21"/>
                <w:szCs w:val="21"/>
                <w:lang w:eastAsia="zh-CN"/>
              </w:rPr>
              <w:t xml:space="preserve">。</w:t>
            </w:r>
            <w:r>
              <w:rPr>
                <w:sz w:val="21"/>
                <w:szCs w:val="21"/>
                <w:lang w:eastAsia="zh-CN"/>
              </w:rPr>
            </w:r>
            <w:r/>
          </w:p>
        </w:tc>
        <w:tc>
          <w:tcPr>
            <w:tcW w:w="2113" w:type="dxa"/>
            <w:vAlign w:val="top"/>
            <w:textDirection w:val="lrTb"/>
            <w:noWrap w:val="false"/>
          </w:tcPr>
          <w:p>
            <w:pPr>
              <w:pStyle w:val="866"/>
              <w:spacing w:line="301" w:lineRule="auto"/>
            </w:pPr>
            <w:r/>
            <w:r/>
          </w:p>
          <w:p>
            <w:pPr>
              <w:pStyle w:val="978"/>
              <w:ind w:left="548"/>
              <w:spacing w:before="69" w:line="221" w:lineRule="auto"/>
              <w:rPr>
                <w:sz w:val="21"/>
                <w:szCs w:val="21"/>
              </w:rPr>
            </w:pPr>
            <w:r>
              <w:rPr>
                <w:spacing w:val="-6"/>
                <w:sz w:val="21"/>
                <w:szCs w:val="21"/>
              </w:rPr>
              <w:t xml:space="preserve">10</w:t>
            </w:r>
            <w:r>
              <w:rPr>
                <w:spacing w:val="-33"/>
                <w:sz w:val="21"/>
                <w:szCs w:val="21"/>
              </w:rPr>
              <w:t xml:space="preserve"> </w:t>
            </w:r>
            <w:r>
              <w:rPr>
                <w:spacing w:val="-6"/>
                <w:sz w:val="21"/>
                <w:szCs w:val="21"/>
              </w:rPr>
              <w:t xml:space="preserve">分-30</w:t>
            </w:r>
            <w:r>
              <w:rPr>
                <w:spacing w:val="-36"/>
                <w:sz w:val="21"/>
                <w:szCs w:val="21"/>
              </w:rPr>
              <w:t xml:space="preserve"> </w:t>
            </w:r>
            <w:r>
              <w:rPr>
                <w:spacing w:val="-6"/>
                <w:sz w:val="21"/>
                <w:szCs w:val="21"/>
              </w:rPr>
              <w:t xml:space="preserve">分</w:t>
            </w:r>
            <w:r>
              <w:rPr>
                <w:sz w:val="21"/>
                <w:szCs w:val="21"/>
              </w:rPr>
            </w:r>
            <w:r/>
          </w:p>
        </w:tc>
        <w:tc>
          <w:tcPr>
            <w:tcW w:w="1476" w:type="dxa"/>
            <w:vAlign w:val="top"/>
            <w:textDirection w:val="lrTb"/>
            <w:noWrap w:val="false"/>
          </w:tcPr>
          <w:p>
            <w:pPr>
              <w:pStyle w:val="978"/>
              <w:ind w:left="124" w:right="206" w:firstLine="5"/>
              <w:jc w:val="center"/>
              <w:spacing w:before="252" w:line="217" w:lineRule="auto"/>
              <w:rPr>
                <w:sz w:val="21"/>
                <w:szCs w:val="21"/>
              </w:rPr>
            </w:pPr>
            <w:r>
              <w:rPr>
                <w:spacing w:val="-2"/>
                <w:sz w:val="21"/>
                <w:szCs w:val="21"/>
              </w:rPr>
              <w:t xml:space="preserve">10000-50000</w:t>
            </w:r>
            <w:r>
              <w:rPr>
                <w:sz w:val="21"/>
                <w:szCs w:val="21"/>
              </w:rPr>
              <w:t xml:space="preserve"> 元</w:t>
            </w:r>
            <w:r>
              <w:rPr>
                <w:sz w:val="21"/>
                <w:szCs w:val="21"/>
              </w:rPr>
            </w:r>
            <w:r/>
          </w:p>
        </w:tc>
        <w:tc>
          <w:tcPr>
            <w:tcW w:w="880" w:type="dxa"/>
            <w:vAlign w:val="top"/>
            <w:textDirection w:val="lrTb"/>
            <w:noWrap w:val="false"/>
          </w:tcPr>
          <w:p>
            <w:pPr>
              <w:pStyle w:val="866"/>
            </w:pPr>
            <w:r/>
            <w:r/>
          </w:p>
        </w:tc>
      </w:tr>
      <w:tr>
        <w:trPr>
          <w:trHeight w:val="964"/>
        </w:trPr>
        <w:tc>
          <w:tcPr>
            <w:tcW w:w="610" w:type="dxa"/>
            <w:vAlign w:val="top"/>
            <w:textDirection w:val="lrTb"/>
            <w:noWrap w:val="false"/>
          </w:tcPr>
          <w:p>
            <w:pPr>
              <w:pStyle w:val="866"/>
              <w:spacing w:line="271" w:lineRule="auto"/>
            </w:pPr>
            <w:r/>
            <w:r/>
          </w:p>
          <w:p>
            <w:pPr>
              <w:pStyle w:val="866"/>
              <w:ind w:left="220"/>
              <w:spacing w:before="68" w:line="241" w:lineRule="auto"/>
              <w:rPr>
                <w:rFonts w:ascii="宋体" w:hAnsi="宋体" w:eastAsia="宋体" w:cs="宋体"/>
              </w:rPr>
            </w:pPr>
            <w:r>
              <w:rPr>
                <w:rFonts w:ascii="宋体" w:hAnsi="宋体" w:eastAsia="宋体" w:cs="宋体"/>
                <w:spacing w:val="-6"/>
              </w:rPr>
              <w:t xml:space="preserve">10</w:t>
            </w:r>
            <w:r>
              <w:rPr>
                <w:rFonts w:ascii="宋体" w:hAnsi="宋体" w:eastAsia="宋体" w:cs="宋体"/>
              </w:rPr>
            </w:r>
            <w:r/>
          </w:p>
        </w:tc>
        <w:tc>
          <w:tcPr>
            <w:tcW w:w="4708" w:type="dxa"/>
            <w:vAlign w:val="top"/>
            <w:textDirection w:val="lrTb"/>
            <w:noWrap w:val="false"/>
          </w:tcPr>
          <w:p>
            <w:pPr>
              <w:pStyle w:val="978"/>
              <w:ind w:left="116" w:right="185" w:firstLine="434"/>
              <w:jc w:val="both"/>
              <w:spacing w:before="12" w:line="207" w:lineRule="auto"/>
              <w:rPr>
                <w:sz w:val="21"/>
                <w:szCs w:val="21"/>
              </w:rPr>
            </w:pPr>
            <w:r>
              <w:rPr>
                <w:spacing w:val="-2"/>
                <w:sz w:val="21"/>
                <w:szCs w:val="21"/>
              </w:rPr>
              <w:t xml:space="preserve">乙方在管理期间，如因管理不善发生治安，</w:t>
            </w:r>
            <w:r>
              <w:rPr>
                <w:spacing w:val="12"/>
                <w:sz w:val="21"/>
                <w:szCs w:val="21"/>
              </w:rPr>
              <w:t xml:space="preserve"> </w:t>
            </w:r>
            <w:r>
              <w:rPr>
                <w:spacing w:val="-1"/>
                <w:sz w:val="21"/>
                <w:szCs w:val="21"/>
              </w:rPr>
              <w:t xml:space="preserve">治保、消防等重大责任事故，乙方要承担管理责</w:t>
            </w:r>
            <w:r>
              <w:rPr>
                <w:spacing w:val="10"/>
                <w:sz w:val="21"/>
                <w:szCs w:val="21"/>
              </w:rPr>
              <w:t xml:space="preserve"> </w:t>
            </w:r>
            <w:r>
              <w:rPr>
                <w:spacing w:val="-1"/>
                <w:sz w:val="21"/>
                <w:szCs w:val="21"/>
              </w:rPr>
              <w:t xml:space="preserve">任和经济赔偿，直接责任人要承担民事、刑事责</w:t>
            </w:r>
            <w:r>
              <w:rPr>
                <w:spacing w:val="10"/>
                <w:sz w:val="21"/>
                <w:szCs w:val="21"/>
              </w:rPr>
              <w:t xml:space="preserve"> </w:t>
            </w:r>
            <w:r>
              <w:rPr>
                <w:spacing w:val="-2"/>
                <w:sz w:val="21"/>
                <w:szCs w:val="21"/>
              </w:rPr>
              <w:t xml:space="preserve">任，甲方有权收取乙方伍万至拾万元）的罚金。</w:t>
            </w:r>
            <w:r>
              <w:rPr>
                <w:sz w:val="21"/>
                <w:szCs w:val="21"/>
              </w:rPr>
            </w:r>
            <w:r/>
          </w:p>
        </w:tc>
        <w:tc>
          <w:tcPr>
            <w:tcW w:w="4103" w:type="dxa"/>
            <w:vAlign w:val="top"/>
            <w:textDirection w:val="lrTb"/>
            <w:noWrap w:val="false"/>
          </w:tcPr>
          <w:p>
            <w:pPr>
              <w:pStyle w:val="978"/>
              <w:ind w:left="118" w:right="100" w:firstLine="434"/>
              <w:jc w:val="both"/>
              <w:spacing w:before="12" w:line="207" w:lineRule="auto"/>
              <w:rPr>
                <w:sz w:val="21"/>
                <w:szCs w:val="21"/>
              </w:rPr>
            </w:pPr>
            <w:r>
              <w:rPr>
                <w:spacing w:val="-8"/>
                <w:sz w:val="21"/>
                <w:szCs w:val="21"/>
              </w:rPr>
              <w:t xml:space="preserve">乙方在管理期间，严格管理，严禁出现</w:t>
            </w:r>
            <w:r>
              <w:rPr>
                <w:spacing w:val="6"/>
                <w:sz w:val="21"/>
                <w:szCs w:val="21"/>
              </w:rPr>
              <w:t xml:space="preserve"> </w:t>
            </w:r>
            <w:r>
              <w:rPr>
                <w:spacing w:val="-6"/>
                <w:sz w:val="21"/>
                <w:szCs w:val="21"/>
              </w:rPr>
              <w:t xml:space="preserve">管理不善发生治安，治保、消防等重大责任</w:t>
            </w:r>
            <w:r>
              <w:rPr>
                <w:spacing w:val="2"/>
                <w:sz w:val="21"/>
                <w:szCs w:val="21"/>
              </w:rPr>
              <w:t xml:space="preserve"> </w:t>
            </w:r>
            <w:r>
              <w:rPr>
                <w:spacing w:val="-6"/>
                <w:sz w:val="21"/>
                <w:szCs w:val="21"/>
              </w:rPr>
              <w:t xml:space="preserve">事故，乙方要承担管理责任和经济赔偿，直</w:t>
            </w:r>
            <w:r>
              <w:rPr>
                <w:sz w:val="21"/>
                <w:szCs w:val="21"/>
              </w:rPr>
              <w:t xml:space="preserve"> </w:t>
            </w:r>
            <w:r>
              <w:rPr>
                <w:spacing w:val="-1"/>
                <w:sz w:val="21"/>
                <w:szCs w:val="21"/>
              </w:rPr>
              <w:t xml:space="preserve">接责任人要承担民事、刑事责任</w:t>
            </w:r>
            <w:r>
              <w:rPr>
                <w:sz w:val="21"/>
                <w:szCs w:val="21"/>
              </w:rPr>
            </w:r>
            <w:r/>
          </w:p>
        </w:tc>
        <w:tc>
          <w:tcPr>
            <w:tcW w:w="2113" w:type="dxa"/>
            <w:vAlign w:val="top"/>
            <w:textDirection w:val="lrTb"/>
            <w:noWrap w:val="false"/>
          </w:tcPr>
          <w:p>
            <w:pPr>
              <w:pStyle w:val="866"/>
            </w:pPr>
            <w:r/>
            <w:r/>
          </w:p>
        </w:tc>
        <w:tc>
          <w:tcPr>
            <w:tcW w:w="1476" w:type="dxa"/>
            <w:vAlign w:val="top"/>
            <w:textDirection w:val="lrTb"/>
            <w:noWrap w:val="false"/>
          </w:tcPr>
          <w:p>
            <w:pPr>
              <w:pStyle w:val="978"/>
              <w:ind w:right="100"/>
              <w:jc w:val="center"/>
              <w:spacing w:before="253" w:line="217" w:lineRule="auto"/>
              <w:rPr>
                <w:sz w:val="21"/>
                <w:szCs w:val="21"/>
              </w:rPr>
            </w:pPr>
            <w:r>
              <w:rPr>
                <w:spacing w:val="-2"/>
                <w:sz w:val="21"/>
                <w:szCs w:val="21"/>
              </w:rPr>
              <w:t xml:space="preserve">50000-10</w:t>
            </w:r>
            <w:r>
              <w:rPr>
                <w:spacing w:val="5"/>
                <w:sz w:val="21"/>
                <w:szCs w:val="21"/>
              </w:rPr>
              <w:t xml:space="preserve"> </w:t>
            </w:r>
            <w:r>
              <w:rPr>
                <w:spacing w:val="-2"/>
                <w:sz w:val="21"/>
                <w:szCs w:val="21"/>
              </w:rPr>
              <w:t xml:space="preserve">0000</w:t>
            </w:r>
            <w:r>
              <w:rPr>
                <w:spacing w:val="-35"/>
                <w:sz w:val="21"/>
                <w:szCs w:val="21"/>
              </w:rPr>
              <w:t xml:space="preserve"> </w:t>
            </w:r>
            <w:r>
              <w:rPr>
                <w:spacing w:val="-2"/>
                <w:sz w:val="21"/>
                <w:szCs w:val="21"/>
              </w:rPr>
              <w:t xml:space="preserve">元</w:t>
            </w:r>
            <w:r>
              <w:rPr>
                <w:sz w:val="21"/>
                <w:szCs w:val="21"/>
              </w:rPr>
            </w:r>
            <w:r/>
          </w:p>
        </w:tc>
        <w:tc>
          <w:tcPr>
            <w:tcW w:w="880" w:type="dxa"/>
            <w:vAlign w:val="top"/>
            <w:textDirection w:val="lrTb"/>
            <w:noWrap w:val="false"/>
          </w:tcPr>
          <w:p>
            <w:pPr>
              <w:pStyle w:val="866"/>
            </w:pPr>
            <w:r/>
            <w:r/>
          </w:p>
        </w:tc>
      </w:tr>
      <w:tr>
        <w:trPr>
          <w:trHeight w:val="820"/>
        </w:trPr>
        <w:tc>
          <w:tcPr>
            <w:tcW w:w="610" w:type="dxa"/>
            <w:vAlign w:val="top"/>
            <w:textDirection w:val="lrTb"/>
            <w:noWrap w:val="false"/>
          </w:tcPr>
          <w:p>
            <w:pPr>
              <w:pStyle w:val="866"/>
              <w:ind w:left="220"/>
              <w:spacing w:before="271" w:line="242" w:lineRule="auto"/>
              <w:rPr>
                <w:rFonts w:ascii="宋体" w:hAnsi="宋体" w:eastAsia="宋体" w:cs="宋体"/>
              </w:rPr>
            </w:pPr>
            <w:r>
              <w:rPr>
                <w:rFonts w:ascii="宋体" w:hAnsi="宋体" w:eastAsia="宋体" w:cs="宋体"/>
                <w:spacing w:val="-6"/>
              </w:rPr>
              <w:t xml:space="preserve">11</w:t>
            </w:r>
            <w:r>
              <w:rPr>
                <w:rFonts w:ascii="宋体" w:hAnsi="宋体" w:eastAsia="宋体" w:cs="宋体"/>
              </w:rPr>
            </w:r>
            <w:r/>
          </w:p>
        </w:tc>
        <w:tc>
          <w:tcPr>
            <w:tcW w:w="4708" w:type="dxa"/>
            <w:vAlign w:val="top"/>
            <w:textDirection w:val="lrTb"/>
            <w:noWrap w:val="false"/>
          </w:tcPr>
          <w:p>
            <w:pPr>
              <w:pStyle w:val="978"/>
              <w:ind w:left="118" w:right="185" w:firstLine="418"/>
              <w:spacing w:before="180" w:line="215" w:lineRule="auto"/>
              <w:rPr>
                <w:sz w:val="21"/>
                <w:szCs w:val="21"/>
              </w:rPr>
            </w:pPr>
            <w:r>
              <w:rPr>
                <w:spacing w:val="-1"/>
                <w:sz w:val="21"/>
                <w:szCs w:val="21"/>
              </w:rPr>
              <w:t xml:space="preserve">若乙方年度服务质量考核评价不合格，视为</w:t>
            </w:r>
            <w:r>
              <w:rPr>
                <w:spacing w:val="8"/>
                <w:sz w:val="21"/>
                <w:szCs w:val="21"/>
              </w:rPr>
              <w:t xml:space="preserve"> </w:t>
            </w:r>
            <w:r>
              <w:rPr>
                <w:spacing w:val="-2"/>
                <w:sz w:val="21"/>
                <w:szCs w:val="21"/>
              </w:rPr>
              <w:t xml:space="preserve">违约，甲方有权扣</w:t>
            </w:r>
            <w:r>
              <w:rPr>
                <w:rFonts w:hint="eastAsia"/>
                <w:spacing w:val="-2"/>
                <w:sz w:val="21"/>
                <w:szCs w:val="21"/>
              </w:rPr>
              <w:t xml:space="preserve">除次月服务费</w:t>
            </w:r>
            <w:r>
              <w:rPr>
                <w:spacing w:val="-2"/>
                <w:sz w:val="21"/>
                <w:szCs w:val="21"/>
              </w:rPr>
              <w:t xml:space="preserve">。</w:t>
            </w:r>
            <w:r>
              <w:rPr>
                <w:sz w:val="21"/>
                <w:szCs w:val="21"/>
              </w:rPr>
            </w:r>
            <w:r/>
          </w:p>
        </w:tc>
        <w:tc>
          <w:tcPr>
            <w:tcW w:w="4103" w:type="dxa"/>
            <w:vAlign w:val="top"/>
            <w:textDirection w:val="lrTb"/>
            <w:noWrap w:val="false"/>
          </w:tcPr>
          <w:p>
            <w:pPr>
              <w:pStyle w:val="978"/>
              <w:ind w:left="125" w:right="100" w:firstLine="427"/>
              <w:spacing w:before="181" w:line="216" w:lineRule="auto"/>
              <w:rPr>
                <w:sz w:val="21"/>
                <w:szCs w:val="21"/>
              </w:rPr>
            </w:pPr>
            <w:r>
              <w:rPr>
                <w:spacing w:val="-8"/>
                <w:sz w:val="21"/>
                <w:szCs w:val="21"/>
              </w:rPr>
              <w:t xml:space="preserve">乙方年度服务质量考核评价不合格，视</w:t>
            </w:r>
            <w:r>
              <w:rPr>
                <w:spacing w:val="9"/>
                <w:sz w:val="21"/>
                <w:szCs w:val="21"/>
              </w:rPr>
              <w:t xml:space="preserve"> </w:t>
            </w:r>
            <w:r>
              <w:rPr>
                <w:spacing w:val="-4"/>
                <w:sz w:val="21"/>
                <w:szCs w:val="21"/>
              </w:rPr>
              <w:t xml:space="preserve">为违约</w:t>
            </w:r>
            <w:r>
              <w:rPr>
                <w:sz w:val="21"/>
                <w:szCs w:val="21"/>
              </w:rPr>
            </w:r>
            <w:r/>
          </w:p>
        </w:tc>
        <w:tc>
          <w:tcPr>
            <w:tcW w:w="2113" w:type="dxa"/>
            <w:vAlign w:val="top"/>
            <w:textDirection w:val="lrTb"/>
            <w:noWrap w:val="false"/>
          </w:tcPr>
          <w:p>
            <w:pPr>
              <w:pStyle w:val="978"/>
              <w:ind w:left="124" w:right="108" w:firstLine="419"/>
              <w:spacing w:before="180" w:line="216" w:lineRule="auto"/>
              <w:rPr>
                <w:sz w:val="21"/>
                <w:szCs w:val="21"/>
              </w:rPr>
            </w:pPr>
            <w:r>
              <w:rPr>
                <w:sz w:val="21"/>
                <w:szCs w:val="21"/>
              </w:rPr>
            </w:r>
            <w:r/>
          </w:p>
        </w:tc>
        <w:tc>
          <w:tcPr>
            <w:tcW w:w="1476" w:type="dxa"/>
            <w:vAlign w:val="top"/>
            <w:textDirection w:val="lrTb"/>
            <w:noWrap w:val="false"/>
          </w:tcPr>
          <w:p>
            <w:pPr>
              <w:pStyle w:val="866"/>
            </w:pPr>
            <w:r/>
            <w:r/>
          </w:p>
          <w:p>
            <w:pPr>
              <w:pStyle w:val="866"/>
              <w:jc w:val="center"/>
            </w:pPr>
            <w:r>
              <w:rPr>
                <w:rFonts w:ascii="仿宋" w:hAnsi="仿宋" w:eastAsia="仿宋" w:cs="仿宋"/>
                <w:spacing w:val="-8"/>
              </w:rPr>
              <w:t xml:space="preserve">扣</w:t>
            </w:r>
            <w:r>
              <w:rPr>
                <w:rFonts w:hint="eastAsia" w:ascii="仿宋" w:hAnsi="仿宋" w:eastAsia="仿宋" w:cs="仿宋"/>
                <w:spacing w:val="-8"/>
              </w:rPr>
              <w:t xml:space="preserve">除次月服务费</w:t>
            </w:r>
            <w:r/>
          </w:p>
        </w:tc>
        <w:tc>
          <w:tcPr>
            <w:tcW w:w="880" w:type="dxa"/>
            <w:vAlign w:val="top"/>
            <w:textDirection w:val="lrTb"/>
            <w:noWrap w:val="false"/>
          </w:tcPr>
          <w:p>
            <w:pPr>
              <w:pStyle w:val="866"/>
            </w:pPr>
            <w:r/>
            <w:r/>
          </w:p>
        </w:tc>
      </w:tr>
      <w:tr>
        <w:trPr>
          <w:trHeight w:val="1448"/>
        </w:trPr>
        <w:tc>
          <w:tcPr>
            <w:tcW w:w="610" w:type="dxa"/>
            <w:vAlign w:val="top"/>
            <w:textDirection w:val="lrTb"/>
            <w:noWrap w:val="false"/>
          </w:tcPr>
          <w:p>
            <w:pPr>
              <w:pStyle w:val="866"/>
              <w:spacing w:line="256" w:lineRule="auto"/>
            </w:pPr>
            <w:r/>
            <w:r/>
          </w:p>
          <w:p>
            <w:pPr>
              <w:pStyle w:val="866"/>
              <w:spacing w:line="256" w:lineRule="auto"/>
            </w:pPr>
            <w:r/>
            <w:r/>
          </w:p>
          <w:p>
            <w:pPr>
              <w:pStyle w:val="866"/>
              <w:ind w:left="220"/>
              <w:spacing w:before="68" w:line="242" w:lineRule="auto"/>
              <w:rPr>
                <w:rFonts w:ascii="宋体" w:hAnsi="宋体" w:eastAsia="宋体" w:cs="宋体"/>
              </w:rPr>
            </w:pPr>
            <w:r>
              <w:rPr>
                <w:rFonts w:ascii="宋体" w:hAnsi="宋体" w:eastAsia="宋体" w:cs="宋体"/>
                <w:spacing w:val="-6"/>
              </w:rPr>
              <w:t xml:space="preserve">12</w:t>
            </w:r>
            <w:r>
              <w:rPr>
                <w:rFonts w:ascii="宋体" w:hAnsi="宋体" w:eastAsia="宋体" w:cs="宋体"/>
              </w:rPr>
            </w:r>
            <w:r/>
          </w:p>
        </w:tc>
        <w:tc>
          <w:tcPr>
            <w:tcW w:w="4708" w:type="dxa"/>
            <w:vAlign w:val="top"/>
            <w:textDirection w:val="lrTb"/>
            <w:noWrap w:val="false"/>
          </w:tcPr>
          <w:p>
            <w:pPr>
              <w:pStyle w:val="978"/>
              <w:ind w:left="114" w:right="33" w:firstLine="423"/>
              <w:jc w:val="both"/>
              <w:spacing w:before="16" w:line="212" w:lineRule="auto"/>
              <w:rPr>
                <w:sz w:val="21"/>
                <w:szCs w:val="21"/>
              </w:rPr>
            </w:pPr>
            <w:r>
              <w:rPr>
                <w:spacing w:val="-1"/>
                <w:sz w:val="21"/>
                <w:szCs w:val="21"/>
              </w:rPr>
              <w:t xml:space="preserve">各种应急处理预案要合理，可操作。并且要</w:t>
            </w:r>
            <w:r>
              <w:rPr>
                <w:spacing w:val="3"/>
                <w:sz w:val="21"/>
                <w:szCs w:val="21"/>
              </w:rPr>
              <w:t xml:space="preserve">  </w:t>
            </w:r>
            <w:r>
              <w:rPr>
                <w:spacing w:val="-5"/>
                <w:sz w:val="21"/>
                <w:szCs w:val="21"/>
              </w:rPr>
              <w:t xml:space="preserve">有书面文字存档报送采购人备案，少一项扣</w:t>
            </w:r>
            <w:r>
              <w:rPr>
                <w:spacing w:val="-23"/>
                <w:sz w:val="21"/>
                <w:szCs w:val="21"/>
              </w:rPr>
              <w:t xml:space="preserve"> </w:t>
            </w:r>
            <w:r>
              <w:rPr>
                <w:spacing w:val="-5"/>
                <w:sz w:val="21"/>
                <w:szCs w:val="21"/>
              </w:rPr>
              <w:t xml:space="preserve">5</w:t>
            </w:r>
            <w:r>
              <w:rPr>
                <w:spacing w:val="-38"/>
                <w:sz w:val="21"/>
                <w:szCs w:val="21"/>
              </w:rPr>
              <w:t xml:space="preserve"> </w:t>
            </w:r>
            <w:r>
              <w:rPr>
                <w:spacing w:val="-5"/>
                <w:sz w:val="21"/>
                <w:szCs w:val="21"/>
              </w:rPr>
              <w:t xml:space="preserve">分，</w:t>
            </w:r>
            <w:r>
              <w:rPr>
                <w:sz w:val="21"/>
                <w:szCs w:val="21"/>
              </w:rPr>
              <w:t xml:space="preserve"> </w:t>
            </w:r>
            <w:r>
              <w:rPr>
                <w:spacing w:val="-2"/>
                <w:sz w:val="21"/>
                <w:szCs w:val="21"/>
              </w:rPr>
              <w:t xml:space="preserve">预案包括:发生火灾的预案、电力发生故障或停电</w:t>
            </w:r>
            <w:r>
              <w:rPr>
                <w:spacing w:val="9"/>
                <w:sz w:val="21"/>
                <w:szCs w:val="21"/>
              </w:rPr>
              <w:t xml:space="preserve"> </w:t>
            </w:r>
            <w:r>
              <w:rPr>
                <w:spacing w:val="-3"/>
                <w:sz w:val="21"/>
                <w:szCs w:val="21"/>
              </w:rPr>
              <w:t xml:space="preserve">预案、水管爆裂预案、发生盗窃、抢劫事件预案、</w:t>
            </w:r>
            <w:r>
              <w:rPr>
                <w:sz w:val="21"/>
                <w:szCs w:val="21"/>
              </w:rPr>
              <w:t xml:space="preserve"> </w:t>
            </w:r>
            <w:r>
              <w:rPr>
                <w:spacing w:val="-1"/>
                <w:sz w:val="21"/>
                <w:szCs w:val="21"/>
              </w:rPr>
              <w:t xml:space="preserve">拾获财物预案、人员生病或受伤预案；</w:t>
            </w:r>
            <w:r>
              <w:rPr>
                <w:sz w:val="21"/>
                <w:szCs w:val="21"/>
              </w:rPr>
            </w:r>
            <w:r/>
          </w:p>
        </w:tc>
        <w:tc>
          <w:tcPr>
            <w:tcW w:w="4103" w:type="dxa"/>
            <w:vAlign w:val="top"/>
            <w:textDirection w:val="lrTb"/>
            <w:noWrap w:val="false"/>
          </w:tcPr>
          <w:p>
            <w:pPr>
              <w:pStyle w:val="866"/>
              <w:spacing w:line="422" w:lineRule="auto"/>
            </w:pPr>
            <w:r/>
            <w:r/>
          </w:p>
          <w:p>
            <w:pPr>
              <w:pStyle w:val="978"/>
              <w:ind w:left="121" w:right="102" w:firstLine="417"/>
              <w:spacing w:before="69" w:line="214" w:lineRule="auto"/>
              <w:rPr>
                <w:sz w:val="21"/>
                <w:szCs w:val="21"/>
              </w:rPr>
            </w:pPr>
            <w:r>
              <w:rPr>
                <w:spacing w:val="-1"/>
                <w:sz w:val="21"/>
                <w:szCs w:val="21"/>
              </w:rPr>
              <w:t xml:space="preserve">各种应急处理预案要合理完善，可操</w:t>
            </w:r>
            <w:r>
              <w:rPr>
                <w:spacing w:val="2"/>
                <w:sz w:val="21"/>
                <w:szCs w:val="21"/>
              </w:rPr>
              <w:t xml:space="preserve">  </w:t>
            </w:r>
            <w:r>
              <w:rPr>
                <w:spacing w:val="-7"/>
                <w:sz w:val="21"/>
                <w:szCs w:val="21"/>
              </w:rPr>
              <w:t xml:space="preserve">作。并且要有书面文字存档报送采购人备案</w:t>
            </w:r>
            <w:r>
              <w:rPr>
                <w:sz w:val="21"/>
                <w:szCs w:val="21"/>
              </w:rPr>
            </w:r>
            <w:r/>
          </w:p>
        </w:tc>
        <w:tc>
          <w:tcPr>
            <w:tcW w:w="2113" w:type="dxa"/>
            <w:vAlign w:val="top"/>
            <w:textDirection w:val="lrTb"/>
            <w:noWrap w:val="false"/>
          </w:tcPr>
          <w:p>
            <w:pPr>
              <w:pStyle w:val="866"/>
              <w:spacing w:line="271" w:lineRule="auto"/>
            </w:pPr>
            <w:r/>
            <w:r/>
          </w:p>
          <w:p>
            <w:pPr>
              <w:pStyle w:val="866"/>
              <w:spacing w:line="271" w:lineRule="auto"/>
            </w:pPr>
            <w:r/>
            <w:r/>
          </w:p>
          <w:p>
            <w:pPr>
              <w:pStyle w:val="978"/>
              <w:ind w:left="539"/>
              <w:spacing w:before="69" w:line="220" w:lineRule="auto"/>
              <w:rPr>
                <w:sz w:val="21"/>
                <w:szCs w:val="21"/>
              </w:rPr>
            </w:pPr>
            <w:r>
              <w:rPr>
                <w:spacing w:val="-5"/>
                <w:sz w:val="21"/>
                <w:szCs w:val="21"/>
              </w:rPr>
              <w:t xml:space="preserve">少一项</w:t>
            </w:r>
            <w:r>
              <w:rPr>
                <w:spacing w:val="-41"/>
                <w:sz w:val="21"/>
                <w:szCs w:val="21"/>
              </w:rPr>
              <w:t xml:space="preserve"> </w:t>
            </w:r>
            <w:r>
              <w:rPr>
                <w:spacing w:val="-5"/>
                <w:sz w:val="21"/>
                <w:szCs w:val="21"/>
              </w:rPr>
              <w:t xml:space="preserve">5</w:t>
            </w:r>
            <w:r>
              <w:rPr>
                <w:spacing w:val="-36"/>
                <w:sz w:val="21"/>
                <w:szCs w:val="21"/>
              </w:rPr>
              <w:t xml:space="preserve"> </w:t>
            </w:r>
            <w:r>
              <w:rPr>
                <w:spacing w:val="-5"/>
                <w:sz w:val="21"/>
                <w:szCs w:val="21"/>
              </w:rPr>
              <w:t xml:space="preserve">分</w:t>
            </w:r>
            <w:r>
              <w:rPr>
                <w:sz w:val="21"/>
                <w:szCs w:val="21"/>
              </w:rPr>
            </w:r>
            <w:r/>
          </w:p>
        </w:tc>
        <w:tc>
          <w:tcPr>
            <w:tcW w:w="1476" w:type="dxa"/>
            <w:vAlign w:val="top"/>
            <w:textDirection w:val="lrTb"/>
            <w:noWrap w:val="false"/>
          </w:tcPr>
          <w:p>
            <w:pPr>
              <w:pStyle w:val="866"/>
              <w:spacing w:line="271" w:lineRule="auto"/>
            </w:pPr>
            <w:r/>
            <w:r/>
          </w:p>
          <w:p>
            <w:pPr>
              <w:pStyle w:val="866"/>
              <w:spacing w:line="272" w:lineRule="auto"/>
            </w:pPr>
            <w:r/>
            <w:r/>
          </w:p>
          <w:p>
            <w:pPr>
              <w:pStyle w:val="978"/>
              <w:ind w:left="550"/>
              <w:spacing w:before="68" w:line="223" w:lineRule="auto"/>
              <w:rPr>
                <w:sz w:val="21"/>
                <w:szCs w:val="21"/>
              </w:rPr>
            </w:pPr>
            <w:r>
              <w:rPr>
                <w:spacing w:val="-5"/>
                <w:sz w:val="21"/>
                <w:szCs w:val="21"/>
              </w:rPr>
              <w:t xml:space="preserve">1000</w:t>
            </w:r>
            <w:r>
              <w:rPr>
                <w:spacing w:val="-34"/>
                <w:sz w:val="21"/>
                <w:szCs w:val="21"/>
              </w:rPr>
              <w:t xml:space="preserve"> </w:t>
            </w:r>
            <w:r>
              <w:rPr>
                <w:spacing w:val="-5"/>
                <w:sz w:val="21"/>
                <w:szCs w:val="21"/>
              </w:rPr>
              <w:t xml:space="preserve">元</w:t>
            </w:r>
            <w:r>
              <w:rPr>
                <w:sz w:val="21"/>
                <w:szCs w:val="21"/>
              </w:rPr>
            </w:r>
            <w:r/>
          </w:p>
        </w:tc>
        <w:tc>
          <w:tcPr>
            <w:tcW w:w="880" w:type="dxa"/>
            <w:vAlign w:val="top"/>
            <w:textDirection w:val="lrTb"/>
            <w:noWrap w:val="false"/>
          </w:tcPr>
          <w:p>
            <w:pPr>
              <w:pStyle w:val="866"/>
            </w:pPr>
            <w:r/>
            <w:r/>
          </w:p>
        </w:tc>
      </w:tr>
    </w:tbl>
    <w:p>
      <w:pPr>
        <w:pStyle w:val="866"/>
        <w:ind w:firstLine="539"/>
        <w:spacing w:line="600" w:lineRule="exact"/>
        <w:widowControl w:val="off"/>
        <w:rPr>
          <w:rFonts w:hint="eastAsia" w:ascii="仿宋" w:hAnsi="仿宋" w:eastAsia="仿宋" w:cs="仿宋"/>
          <w:spacing w:val="-1"/>
          <w:sz w:val="28"/>
          <w:szCs w:val="28"/>
        </w:rPr>
        <w:sectPr>
          <w:footnotePr/>
          <w:endnotePr/>
          <w:type w:val="nextPage"/>
          <w:pgSz w:w="16838" w:h="11906" w:orient="landscape"/>
          <w:pgMar w:top="1260" w:right="1560" w:bottom="1106" w:left="1440" w:header="851" w:footer="992" w:gutter="0"/>
          <w:cols w:num="1" w:sep="0" w:space="1701" w:equalWidth="1"/>
          <w:docGrid w:linePitch="360"/>
        </w:sectPr>
      </w:pPr>
      <w:r>
        <w:rPr>
          <w:rFonts w:hint="eastAsia" w:ascii="仿宋" w:hAnsi="仿宋" w:eastAsia="仿宋" w:cs="仿宋"/>
          <w:spacing w:val="-1"/>
          <w:sz w:val="28"/>
          <w:szCs w:val="28"/>
        </w:rPr>
      </w:r>
      <w:r/>
    </w:p>
    <w:p>
      <w:pPr>
        <w:pStyle w:val="866"/>
        <w:spacing w:line="600" w:lineRule="exact"/>
        <w:rPr>
          <w:rFonts w:ascii="仿宋" w:hAnsi="仿宋" w:eastAsia="仿宋" w:cs="仿宋"/>
          <w:b/>
          <w:bCs/>
          <w:sz w:val="28"/>
          <w:szCs w:val="28"/>
        </w:rPr>
      </w:pPr>
      <w:r>
        <w:rPr>
          <w:rFonts w:ascii="仿宋" w:hAnsi="仿宋" w:eastAsia="仿宋" w:cs="仿宋"/>
          <w:b/>
          <w:bCs/>
          <w:spacing w:val="-5"/>
          <w:sz w:val="28"/>
          <w:szCs w:val="28"/>
        </w:rPr>
        <w:t xml:space="preserve">（一）基础资料</w:t>
      </w:r>
      <w:r>
        <w:rPr>
          <w:rFonts w:ascii="仿宋" w:hAnsi="仿宋" w:eastAsia="仿宋" w:cs="仿宋"/>
          <w:b/>
          <w:bCs/>
          <w:sz w:val="28"/>
          <w:szCs w:val="28"/>
        </w:rPr>
      </w:r>
      <w:r/>
    </w:p>
    <w:p>
      <w:pPr>
        <w:pStyle w:val="866"/>
        <w:ind w:firstLine="560"/>
        <w:keepLines w:val="0"/>
        <w:keepNext w:val="0"/>
        <w:pageBreakBefore w:val="0"/>
        <w:spacing w:line="520" w:lineRule="exact"/>
        <w:widowControl w:val="off"/>
      </w:pPr>
      <w:r>
        <w:rPr>
          <w:rFonts w:ascii="仿宋" w:hAnsi="仿宋" w:eastAsia="仿宋" w:cs="仿宋"/>
          <w:sz w:val="28"/>
          <w:szCs w:val="28"/>
        </w:rPr>
        <w:t xml:space="preserve">1.各种档案齐全，填写清楚，少一项扣 1 分。 附:档案名称:</w:t>
      </w:r>
      <w:r/>
    </w:p>
    <w:tbl>
      <w:tblPr>
        <w:tblStyle w:val="977"/>
        <w:tblW w:w="88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52"/>
        <w:gridCol w:w="6883"/>
      </w:tblGrid>
      <w:tr>
        <w:trPr>
          <w:trHeight w:val="530"/>
        </w:trPr>
        <w:tc>
          <w:tcPr>
            <w:tcW w:w="1952" w:type="dxa"/>
            <w:vAlign w:val="top"/>
            <w:textDirection w:val="lrTb"/>
            <w:noWrap w:val="false"/>
          </w:tcPr>
          <w:p>
            <w:pPr>
              <w:pStyle w:val="978"/>
              <w:spacing w:line="600" w:lineRule="exact"/>
            </w:pPr>
            <w:r>
              <w:rPr>
                <w:spacing w:val="-10"/>
              </w:rPr>
              <w:t xml:space="preserve">项</w:t>
            </w:r>
            <w:r>
              <w:rPr>
                <w:spacing w:val="16"/>
              </w:rPr>
              <w:t xml:space="preserve">    </w:t>
            </w:r>
            <w:r>
              <w:rPr>
                <w:spacing w:val="-10"/>
              </w:rPr>
              <w:t xml:space="preserve">目</w:t>
            </w:r>
            <w:r/>
          </w:p>
        </w:tc>
        <w:tc>
          <w:tcPr>
            <w:tcW w:w="6883" w:type="dxa"/>
            <w:vAlign w:val="top"/>
            <w:textDirection w:val="lrTb"/>
            <w:noWrap w:val="false"/>
          </w:tcPr>
          <w:p>
            <w:pPr>
              <w:pStyle w:val="978"/>
              <w:spacing w:line="600" w:lineRule="exact"/>
            </w:pPr>
            <w:r>
              <w:rPr>
                <w:spacing w:val="-17"/>
              </w:rPr>
              <w:t xml:space="preserve">资</w:t>
            </w:r>
            <w:r>
              <w:rPr>
                <w:spacing w:val="8"/>
              </w:rPr>
              <w:t xml:space="preserve">  </w:t>
            </w:r>
            <w:r>
              <w:rPr>
                <w:spacing w:val="-17"/>
              </w:rPr>
              <w:t xml:space="preserve">料</w:t>
            </w:r>
            <w:r>
              <w:rPr>
                <w:spacing w:val="10"/>
              </w:rPr>
              <w:t xml:space="preserve">  </w:t>
            </w:r>
            <w:r>
              <w:rPr>
                <w:spacing w:val="-17"/>
              </w:rPr>
              <w:t xml:space="preserve">名</w:t>
            </w:r>
            <w:r>
              <w:rPr>
                <w:spacing w:val="8"/>
              </w:rPr>
              <w:t xml:space="preserve">  </w:t>
            </w:r>
            <w:r>
              <w:rPr>
                <w:spacing w:val="-17"/>
              </w:rPr>
              <w:t xml:space="preserve">称</w:t>
            </w:r>
            <w:r/>
          </w:p>
        </w:tc>
      </w:tr>
      <w:tr>
        <w:trPr>
          <w:trHeight w:val="525"/>
        </w:trPr>
        <w:tc>
          <w:tcPr>
            <w:tcW w:w="1952" w:type="dxa"/>
            <w:vAlign w:val="top"/>
            <w:textDirection w:val="lrTb"/>
            <w:noWrap w:val="false"/>
          </w:tcPr>
          <w:p>
            <w:pPr>
              <w:pStyle w:val="978"/>
              <w:spacing w:line="600" w:lineRule="exact"/>
            </w:pPr>
            <w:r>
              <w:rPr>
                <w:spacing w:val="-4"/>
              </w:rPr>
              <w:t xml:space="preserve">物业资料</w:t>
            </w:r>
            <w:r/>
          </w:p>
        </w:tc>
        <w:tc>
          <w:tcPr>
            <w:tcW w:w="6883" w:type="dxa"/>
            <w:vAlign w:val="top"/>
            <w:textDirection w:val="lrTb"/>
            <w:noWrap w:val="false"/>
          </w:tcPr>
          <w:p>
            <w:pPr>
              <w:pStyle w:val="978"/>
              <w:spacing w:line="600" w:lineRule="exact"/>
            </w:pPr>
            <w:r>
              <w:rPr>
                <w:spacing w:val="-3"/>
              </w:rPr>
              <w:t xml:space="preserve">物业基本资料</w:t>
            </w:r>
            <w:r/>
          </w:p>
        </w:tc>
      </w:tr>
      <w:tr>
        <w:trPr>
          <w:trHeight w:val="525"/>
        </w:trPr>
        <w:tc>
          <w:tcPr>
            <w:tcW w:w="1952" w:type="dxa"/>
            <w:vAlign w:val="top"/>
            <w:textDirection w:val="lrTb"/>
            <w:noWrap w:val="false"/>
          </w:tcPr>
          <w:p>
            <w:pPr>
              <w:pStyle w:val="978"/>
              <w:spacing w:line="600" w:lineRule="exact"/>
            </w:pPr>
            <w:r>
              <w:rPr>
                <w:spacing w:val="-6"/>
              </w:rPr>
              <w:t xml:space="preserve">学生档案</w:t>
            </w:r>
            <w:r/>
          </w:p>
        </w:tc>
        <w:tc>
          <w:tcPr>
            <w:tcW w:w="6883" w:type="dxa"/>
            <w:vAlign w:val="top"/>
            <w:textDirection w:val="lrTb"/>
            <w:noWrap w:val="false"/>
          </w:tcPr>
          <w:p>
            <w:pPr>
              <w:pStyle w:val="978"/>
              <w:spacing w:line="600" w:lineRule="exact"/>
            </w:pPr>
            <w:r>
              <w:rPr>
                <w:spacing w:val="-2"/>
              </w:rPr>
              <w:t xml:space="preserve">学生床卡、档案资料、所管楼的学生分布图等</w:t>
            </w:r>
            <w:r/>
          </w:p>
        </w:tc>
      </w:tr>
      <w:tr>
        <w:trPr>
          <w:trHeight w:val="523"/>
        </w:trPr>
        <w:tc>
          <w:tcPr>
            <w:tcW w:w="1952" w:type="dxa"/>
            <w:vAlign w:val="top"/>
            <w:textDirection w:val="lrTb"/>
            <w:noWrap w:val="false"/>
          </w:tcPr>
          <w:p>
            <w:pPr>
              <w:pStyle w:val="978"/>
              <w:spacing w:line="600" w:lineRule="exact"/>
            </w:pPr>
            <w:r>
              <w:rPr>
                <w:spacing w:val="-4"/>
              </w:rPr>
              <w:t xml:space="preserve">宿舍资产建档</w:t>
            </w:r>
            <w:r/>
          </w:p>
        </w:tc>
        <w:tc>
          <w:tcPr>
            <w:tcW w:w="6883" w:type="dxa"/>
            <w:vAlign w:val="top"/>
            <w:textDirection w:val="lrTb"/>
            <w:noWrap w:val="false"/>
          </w:tcPr>
          <w:p>
            <w:pPr>
              <w:pStyle w:val="978"/>
              <w:spacing w:line="600" w:lineRule="exact"/>
            </w:pPr>
            <w:r>
              <w:rPr>
                <w:spacing w:val="-2"/>
              </w:rPr>
              <w:t xml:space="preserve">宿舍内所有床、柜等设施设备</w:t>
            </w:r>
            <w:r/>
          </w:p>
        </w:tc>
      </w:tr>
      <w:tr>
        <w:trPr>
          <w:trHeight w:val="526"/>
        </w:trPr>
        <w:tc>
          <w:tcPr>
            <w:tcW w:w="1952" w:type="dxa"/>
            <w:vAlign w:val="top"/>
            <w:textDirection w:val="lrTb"/>
            <w:noWrap w:val="false"/>
          </w:tcPr>
          <w:p>
            <w:pPr>
              <w:pStyle w:val="978"/>
              <w:spacing w:line="600" w:lineRule="exact"/>
            </w:pPr>
            <w:r>
              <w:rPr>
                <w:spacing w:val="-3"/>
              </w:rPr>
              <w:t xml:space="preserve">报修资料</w:t>
            </w:r>
            <w:r/>
          </w:p>
        </w:tc>
        <w:tc>
          <w:tcPr>
            <w:tcW w:w="6883" w:type="dxa"/>
            <w:vAlign w:val="top"/>
            <w:textDirection w:val="lrTb"/>
            <w:noWrap w:val="false"/>
          </w:tcPr>
          <w:p>
            <w:pPr>
              <w:pStyle w:val="978"/>
              <w:spacing w:line="600" w:lineRule="exact"/>
            </w:pPr>
            <w:r>
              <w:rPr>
                <w:spacing w:val="-4"/>
              </w:rPr>
              <w:t xml:space="preserve">报修记录表</w:t>
            </w:r>
            <w:r/>
          </w:p>
        </w:tc>
      </w:tr>
      <w:tr>
        <w:trPr>
          <w:trHeight w:val="525"/>
        </w:trPr>
        <w:tc>
          <w:tcPr>
            <w:tcW w:w="1952" w:type="dxa"/>
            <w:vAlign w:val="top"/>
            <w:textDirection w:val="lrTb"/>
            <w:noWrap w:val="false"/>
          </w:tcPr>
          <w:p>
            <w:pPr>
              <w:pStyle w:val="978"/>
              <w:spacing w:line="600" w:lineRule="exact"/>
            </w:pPr>
            <w:r>
              <w:rPr>
                <w:spacing w:val="-4"/>
              </w:rPr>
              <w:t xml:space="preserve">保洁资料</w:t>
            </w:r>
            <w:r/>
          </w:p>
        </w:tc>
        <w:tc>
          <w:tcPr>
            <w:tcW w:w="6883" w:type="dxa"/>
            <w:vAlign w:val="top"/>
            <w:textDirection w:val="lrTb"/>
            <w:noWrap w:val="false"/>
          </w:tcPr>
          <w:p>
            <w:pPr>
              <w:pStyle w:val="978"/>
              <w:spacing w:line="600" w:lineRule="exact"/>
            </w:pPr>
            <w:r>
              <w:rPr>
                <w:spacing w:val="-2"/>
              </w:rPr>
              <w:t xml:space="preserve">保洁日检记录、整改通知等</w:t>
            </w:r>
            <w:r/>
          </w:p>
        </w:tc>
      </w:tr>
      <w:tr>
        <w:trPr>
          <w:trHeight w:val="525"/>
        </w:trPr>
        <w:tc>
          <w:tcPr>
            <w:tcW w:w="1952" w:type="dxa"/>
            <w:vAlign w:val="top"/>
            <w:textDirection w:val="lrTb"/>
            <w:noWrap w:val="false"/>
          </w:tcPr>
          <w:p>
            <w:pPr>
              <w:pStyle w:val="978"/>
              <w:spacing w:line="600" w:lineRule="exact"/>
            </w:pPr>
            <w:r>
              <w:rPr>
                <w:spacing w:val="-4"/>
              </w:rPr>
              <w:t xml:space="preserve">消防管理资料</w:t>
            </w:r>
            <w:r/>
          </w:p>
        </w:tc>
        <w:tc>
          <w:tcPr>
            <w:tcW w:w="6883" w:type="dxa"/>
            <w:vAlign w:val="top"/>
            <w:textDirection w:val="lrTb"/>
            <w:noWrap w:val="false"/>
          </w:tcPr>
          <w:p>
            <w:pPr>
              <w:pStyle w:val="978"/>
              <w:spacing w:line="600" w:lineRule="exact"/>
            </w:pPr>
            <w:r>
              <w:rPr>
                <w:spacing w:val="-2"/>
              </w:rPr>
              <w:t xml:space="preserve">消防巡视记录、消防设施检查记录</w:t>
            </w:r>
            <w:r/>
          </w:p>
        </w:tc>
      </w:tr>
      <w:tr>
        <w:trPr>
          <w:trHeight w:val="1043"/>
        </w:trPr>
        <w:tc>
          <w:tcPr>
            <w:tcW w:w="1952" w:type="dxa"/>
            <w:vAlign w:val="top"/>
            <w:textDirection w:val="lrTb"/>
            <w:noWrap w:val="false"/>
          </w:tcPr>
          <w:p>
            <w:pPr>
              <w:pStyle w:val="866"/>
              <w:spacing w:line="600" w:lineRule="exact"/>
            </w:pPr>
            <w:r/>
            <w:r/>
          </w:p>
          <w:p>
            <w:pPr>
              <w:pStyle w:val="978"/>
              <w:spacing w:line="600" w:lineRule="exact"/>
            </w:pPr>
            <w:r>
              <w:rPr>
                <w:spacing w:val="-4"/>
              </w:rPr>
              <w:t xml:space="preserve">治安管理资料</w:t>
            </w:r>
            <w:r/>
          </w:p>
        </w:tc>
        <w:tc>
          <w:tcPr>
            <w:tcW w:w="6883" w:type="dxa"/>
            <w:vAlign w:val="top"/>
            <w:textDirection w:val="lrTb"/>
            <w:noWrap w:val="false"/>
          </w:tcPr>
          <w:p>
            <w:pPr>
              <w:pStyle w:val="978"/>
              <w:ind w:firstLine="62"/>
              <w:spacing w:line="600" w:lineRule="exact"/>
            </w:pPr>
            <w:r>
              <w:rPr>
                <w:spacing w:val="-6"/>
              </w:rPr>
              <w:t xml:space="preserve">日常巡查记录、交接班记录、查岗记录、紧急事件处理</w:t>
            </w:r>
            <w:r>
              <w:rPr>
                <w:spacing w:val="14"/>
              </w:rPr>
              <w:t xml:space="preserve"> </w:t>
            </w:r>
            <w:r>
              <w:rPr>
                <w:spacing w:val="-2"/>
              </w:rPr>
              <w:t xml:space="preserve">记录、安全隐患整改通知</w:t>
            </w:r>
            <w:r/>
          </w:p>
        </w:tc>
      </w:tr>
      <w:tr>
        <w:trPr>
          <w:trHeight w:val="525"/>
        </w:trPr>
        <w:tc>
          <w:tcPr>
            <w:tcW w:w="1952" w:type="dxa"/>
            <w:vAlign w:val="top"/>
            <w:textDirection w:val="lrTb"/>
            <w:noWrap w:val="false"/>
          </w:tcPr>
          <w:p>
            <w:pPr>
              <w:pStyle w:val="978"/>
              <w:spacing w:line="600" w:lineRule="exact"/>
            </w:pPr>
            <w:r>
              <w:rPr>
                <w:spacing w:val="-3"/>
              </w:rPr>
              <w:t xml:space="preserve">文化活动资料</w:t>
            </w:r>
            <w:r/>
          </w:p>
        </w:tc>
        <w:tc>
          <w:tcPr>
            <w:tcW w:w="6883" w:type="dxa"/>
            <w:vAlign w:val="top"/>
            <w:textDirection w:val="lrTb"/>
            <w:noWrap w:val="false"/>
          </w:tcPr>
          <w:p>
            <w:pPr>
              <w:pStyle w:val="978"/>
              <w:spacing w:line="600" w:lineRule="exact"/>
            </w:pPr>
            <w:r>
              <w:rPr>
                <w:spacing w:val="-2"/>
              </w:rPr>
              <w:t xml:space="preserve">活动宣传图片、传媒报导、总结报告</w:t>
            </w:r>
            <w:r/>
          </w:p>
        </w:tc>
      </w:tr>
      <w:tr>
        <w:trPr>
          <w:trHeight w:val="1046"/>
        </w:trPr>
        <w:tc>
          <w:tcPr>
            <w:tcW w:w="1952" w:type="dxa"/>
            <w:vAlign w:val="top"/>
            <w:textDirection w:val="lrTb"/>
            <w:noWrap w:val="false"/>
          </w:tcPr>
          <w:p>
            <w:pPr>
              <w:pStyle w:val="866"/>
              <w:spacing w:line="600" w:lineRule="exact"/>
            </w:pPr>
            <w:r/>
            <w:r/>
          </w:p>
          <w:p>
            <w:pPr>
              <w:pStyle w:val="978"/>
              <w:spacing w:line="600" w:lineRule="exact"/>
            </w:pPr>
            <w:r>
              <w:rPr>
                <w:spacing w:val="-7"/>
              </w:rPr>
              <w:t xml:space="preserve">员工管理资料</w:t>
            </w:r>
            <w:r/>
          </w:p>
        </w:tc>
        <w:tc>
          <w:tcPr>
            <w:tcW w:w="6883" w:type="dxa"/>
            <w:vAlign w:val="top"/>
            <w:textDirection w:val="lrTb"/>
            <w:noWrap w:val="false"/>
          </w:tcPr>
          <w:p>
            <w:pPr>
              <w:pStyle w:val="978"/>
              <w:spacing w:line="600" w:lineRule="exact"/>
            </w:pPr>
            <w:r>
              <w:rPr>
                <w:spacing w:val="-12"/>
              </w:rPr>
              <w:t xml:space="preserve">员工个人资料、聘用表、员工培训计划、员工培训记录、</w:t>
            </w:r>
            <w:r>
              <w:rPr>
                <w:spacing w:val="18"/>
              </w:rPr>
              <w:t xml:space="preserve"> </w:t>
            </w:r>
            <w:r>
              <w:rPr>
                <w:spacing w:val="-4"/>
              </w:rPr>
              <w:t xml:space="preserve">员工业绩考核及奖罚记录</w:t>
            </w:r>
            <w:r/>
          </w:p>
        </w:tc>
      </w:tr>
      <w:tr>
        <w:trPr>
          <w:trHeight w:val="1043"/>
        </w:trPr>
        <w:tc>
          <w:tcPr>
            <w:tcW w:w="1952" w:type="dxa"/>
            <w:vAlign w:val="top"/>
            <w:textDirection w:val="lrTb"/>
            <w:noWrap w:val="false"/>
          </w:tcPr>
          <w:p>
            <w:pPr>
              <w:pStyle w:val="866"/>
              <w:spacing w:line="600" w:lineRule="exact"/>
            </w:pPr>
            <w:r/>
            <w:r/>
          </w:p>
          <w:p>
            <w:pPr>
              <w:pStyle w:val="978"/>
              <w:spacing w:line="600" w:lineRule="exact"/>
            </w:pPr>
            <w:r>
              <w:rPr>
                <w:spacing w:val="-3"/>
              </w:rPr>
              <w:t xml:space="preserve">服务质量资料</w:t>
            </w:r>
            <w:r/>
          </w:p>
        </w:tc>
        <w:tc>
          <w:tcPr>
            <w:tcW w:w="6883" w:type="dxa"/>
            <w:vAlign w:val="top"/>
            <w:textDirection w:val="lrTb"/>
            <w:noWrap w:val="false"/>
          </w:tcPr>
          <w:p>
            <w:pPr>
              <w:pStyle w:val="978"/>
              <w:spacing w:line="600" w:lineRule="exact"/>
            </w:pPr>
            <w:r>
              <w:rPr>
                <w:spacing w:val="-3"/>
              </w:rPr>
              <w:t xml:space="preserve">服务质量回访记录、意见调查、统计记录、服务对象投</w:t>
            </w:r>
            <w:r>
              <w:t xml:space="preserve"> </w:t>
            </w:r>
            <w:r>
              <w:rPr>
                <w:spacing w:val="-3"/>
              </w:rPr>
              <w:t xml:space="preserve">诉及处理记录</w:t>
            </w:r>
            <w:r/>
          </w:p>
        </w:tc>
      </w:tr>
      <w:tr>
        <w:trPr>
          <w:trHeight w:val="1050"/>
        </w:trPr>
        <w:tc>
          <w:tcPr>
            <w:tcW w:w="1952" w:type="dxa"/>
            <w:vAlign w:val="top"/>
            <w:textDirection w:val="lrTb"/>
            <w:noWrap w:val="false"/>
          </w:tcPr>
          <w:p>
            <w:pPr>
              <w:pStyle w:val="866"/>
              <w:spacing w:line="600" w:lineRule="exact"/>
            </w:pPr>
            <w:r/>
            <w:r/>
          </w:p>
          <w:p>
            <w:pPr>
              <w:pStyle w:val="978"/>
              <w:spacing w:line="600" w:lineRule="exact"/>
            </w:pPr>
            <w:r>
              <w:rPr>
                <w:spacing w:val="-4"/>
              </w:rPr>
              <w:t xml:space="preserve">行政文件资料</w:t>
            </w:r>
            <w:r/>
          </w:p>
        </w:tc>
        <w:tc>
          <w:tcPr>
            <w:tcW w:w="6883" w:type="dxa"/>
            <w:vAlign w:val="top"/>
            <w:textDirection w:val="lrTb"/>
            <w:noWrap w:val="false"/>
          </w:tcPr>
          <w:p>
            <w:pPr>
              <w:pStyle w:val="978"/>
              <w:ind w:hanging="1"/>
              <w:spacing w:line="600" w:lineRule="exact"/>
            </w:pPr>
            <w:r>
              <w:rPr>
                <w:spacing w:val="-12"/>
              </w:rPr>
              <w:t xml:space="preserve">政府相关文件、法规、通知、函件；</w:t>
            </w:r>
            <w:r>
              <w:rPr>
                <w:spacing w:val="78"/>
              </w:rPr>
              <w:t xml:space="preserve"> </w:t>
            </w:r>
            <w:r>
              <w:rPr>
                <w:spacing w:val="-12"/>
              </w:rPr>
              <w:t xml:space="preserve">学院规章制度</w:t>
            </w:r>
            <w:r>
              <w:rPr>
                <w:spacing w:val="-13"/>
              </w:rPr>
              <w:t xml:space="preserve">、通</w:t>
            </w:r>
            <w:r>
              <w:t xml:space="preserve"> </w:t>
            </w:r>
            <w:r>
              <w:rPr>
                <w:spacing w:val="-2"/>
              </w:rPr>
              <w:t xml:space="preserve">知、通报文件；荣誉档案；接待、参观记录</w:t>
            </w:r>
            <w:r/>
          </w:p>
        </w:tc>
      </w:tr>
    </w:tbl>
    <w:p>
      <w:pPr>
        <w:pStyle w:val="866"/>
        <w:ind w:firstLine="560"/>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z w:val="28"/>
          <w:szCs w:val="28"/>
        </w:rPr>
        <w:t xml:space="preserve">2.项目经理</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副经理</w:t>
      </w:r>
      <w:r>
        <w:rPr>
          <w:rFonts w:ascii="仿宋" w:hAnsi="仿宋" w:eastAsia="仿宋" w:cs="仿宋"/>
          <w:sz w:val="28"/>
          <w:szCs w:val="28"/>
        </w:rPr>
        <w:t xml:space="preserve">办公室及管理站应配全常用的办公设备，少一项扣 2 分。 设</w:t>
      </w:r>
      <w:r>
        <w:rPr>
          <w:rFonts w:ascii="仿宋" w:hAnsi="仿宋" w:eastAsia="仿宋" w:cs="仿宋"/>
          <w:spacing w:val="-5"/>
          <w:sz w:val="28"/>
          <w:szCs w:val="28"/>
        </w:rPr>
        <w:t xml:space="preserve">备包括:项目经理</w:t>
      </w:r>
      <w:r>
        <w:rPr>
          <w:rFonts w:hint="eastAsia" w:ascii="仿宋" w:hAnsi="仿宋" w:eastAsia="仿宋" w:cs="仿宋"/>
          <w:spacing w:val="-5"/>
          <w:sz w:val="28"/>
          <w:szCs w:val="28"/>
          <w:lang w:eastAsia="zh-CN"/>
        </w:rPr>
        <w:t xml:space="preserve">、</w:t>
      </w:r>
      <w:r>
        <w:rPr>
          <w:rFonts w:hint="eastAsia" w:ascii="仿宋" w:hAnsi="仿宋" w:eastAsia="仿宋" w:cs="仿宋"/>
          <w:color w:val="000000"/>
          <w:spacing w:val="-7"/>
          <w:sz w:val="28"/>
          <w:szCs w:val="28"/>
          <w:lang w:val="en-US" w:eastAsia="zh-CN"/>
        </w:rPr>
        <w:t xml:space="preserve">副经理</w:t>
      </w:r>
      <w:r>
        <w:rPr>
          <w:rFonts w:ascii="仿宋" w:hAnsi="仿宋" w:eastAsia="仿宋" w:cs="仿宋"/>
          <w:spacing w:val="-5"/>
          <w:sz w:val="28"/>
          <w:szCs w:val="28"/>
        </w:rPr>
        <w:t xml:space="preserve">办公室配备电脑、打印机一套、电话一部、对讲机一</w:t>
      </w:r>
      <w:r>
        <w:rPr>
          <w:rFonts w:ascii="仿宋" w:hAnsi="仿宋" w:eastAsia="仿宋" w:cs="仿宋"/>
          <w:sz w:val="28"/>
          <w:szCs w:val="28"/>
        </w:rPr>
        <w:t xml:space="preserve">部、文件柜一个；各管理站应配备：文件架、文件夹、电水壶、微</w:t>
      </w:r>
      <w:r>
        <w:rPr>
          <w:rFonts w:ascii="仿宋" w:hAnsi="仿宋" w:eastAsia="仿宋" w:cs="仿宋"/>
          <w:spacing w:val="-1"/>
          <w:sz w:val="28"/>
          <w:szCs w:val="28"/>
        </w:rPr>
        <w:t xml:space="preserve">波炉</w:t>
      </w:r>
      <w:r>
        <w:rPr>
          <w:rFonts w:ascii="仿宋" w:hAnsi="仿宋" w:eastAsia="仿宋" w:cs="仿宋"/>
          <w:sz w:val="28"/>
          <w:szCs w:val="28"/>
        </w:rPr>
        <w:t xml:space="preserve"> </w:t>
      </w:r>
      <w:r>
        <w:rPr>
          <w:rFonts w:ascii="仿宋" w:hAnsi="仿宋" w:eastAsia="仿宋" w:cs="仿宋"/>
          <w:spacing w:val="-1"/>
          <w:sz w:val="28"/>
          <w:szCs w:val="28"/>
        </w:rPr>
        <w:t xml:space="preserve">一台、电话一部、对讲机两部（所有配备物品及时维修或更换</w:t>
      </w:r>
      <w:r>
        <w:rPr>
          <w:rFonts w:ascii="仿宋" w:hAnsi="仿宋" w:eastAsia="仿宋" w:cs="仿宋"/>
          <w:spacing w:val="-11"/>
          <w:sz w:val="28"/>
          <w:szCs w:val="28"/>
        </w:rPr>
        <w:t xml:space="preserve">）；</w:t>
      </w:r>
      <w:r>
        <w:rPr>
          <w:rFonts w:ascii="仿宋" w:hAnsi="仿宋" w:eastAsia="仿宋" w:cs="仿宋"/>
          <w:sz w:val="28"/>
          <w:szCs w:val="28"/>
        </w:rPr>
      </w:r>
      <w:r/>
    </w:p>
    <w:p>
      <w:pPr>
        <w:pStyle w:val="866"/>
        <w:ind w:firstLine="560"/>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z w:val="28"/>
          <w:szCs w:val="28"/>
        </w:rPr>
        <w:t xml:space="preserve">3.各种应急处理预案要合理，可操作。并且要有书面文字存档报送</w:t>
      </w:r>
      <w:r>
        <w:rPr>
          <w:rFonts w:ascii="仿宋" w:hAnsi="仿宋" w:eastAsia="仿宋" w:cs="仿宋"/>
          <w:spacing w:val="-6"/>
          <w:sz w:val="28"/>
          <w:szCs w:val="28"/>
        </w:rPr>
        <w:t xml:space="preserve">学校备案，少一项扣</w:t>
      </w:r>
      <w:r>
        <w:rPr>
          <w:rFonts w:ascii="仿宋" w:hAnsi="仿宋" w:eastAsia="仿宋" w:cs="仿宋"/>
          <w:spacing w:val="-39"/>
          <w:sz w:val="28"/>
          <w:szCs w:val="28"/>
        </w:rPr>
        <w:t xml:space="preserve"> </w:t>
      </w:r>
      <w:r>
        <w:rPr>
          <w:rFonts w:ascii="仿宋" w:hAnsi="仿宋" w:eastAsia="仿宋" w:cs="仿宋"/>
          <w:spacing w:val="-6"/>
          <w:sz w:val="28"/>
          <w:szCs w:val="28"/>
        </w:rPr>
        <w:t xml:space="preserve">1</w:t>
      </w:r>
      <w:r>
        <w:rPr>
          <w:rFonts w:ascii="仿宋" w:hAnsi="仿宋" w:eastAsia="仿宋" w:cs="仿宋"/>
          <w:spacing w:val="-49"/>
          <w:sz w:val="28"/>
          <w:szCs w:val="28"/>
        </w:rPr>
        <w:t xml:space="preserve"> </w:t>
      </w:r>
      <w:r>
        <w:rPr>
          <w:rFonts w:ascii="仿宋" w:hAnsi="仿宋" w:eastAsia="仿宋" w:cs="仿宋"/>
          <w:spacing w:val="-6"/>
          <w:sz w:val="28"/>
          <w:szCs w:val="28"/>
        </w:rPr>
        <w:t xml:space="preserve">分，预案包括:发生火灾的预</w:t>
      </w:r>
      <w:r>
        <w:rPr>
          <w:rFonts w:ascii="仿宋" w:hAnsi="仿宋" w:eastAsia="仿宋" w:cs="仿宋"/>
          <w:spacing w:val="-7"/>
          <w:sz w:val="28"/>
          <w:szCs w:val="28"/>
        </w:rPr>
        <w:t xml:space="preserve">案、电力发生故障或</w:t>
      </w:r>
      <w:r>
        <w:rPr>
          <w:rFonts w:ascii="仿宋" w:hAnsi="仿宋" w:eastAsia="仿宋" w:cs="仿宋"/>
          <w:spacing w:val="-2"/>
          <w:sz w:val="28"/>
          <w:szCs w:val="28"/>
        </w:rPr>
        <w:t xml:space="preserve">停电预案、水管爆裂预案、发生盗窃、抢劫事件预案、拾获财物预案</w:t>
      </w:r>
      <w:r>
        <w:rPr>
          <w:rFonts w:hint="eastAsia" w:ascii="仿宋" w:hAnsi="仿宋" w:eastAsia="仿宋" w:cs="仿宋"/>
          <w:spacing w:val="-2"/>
          <w:sz w:val="28"/>
          <w:szCs w:val="28"/>
          <w:lang w:eastAsia="zh-CN"/>
        </w:rPr>
        <w:t xml:space="preserve">、</w:t>
      </w:r>
      <w:r>
        <w:rPr>
          <w:rFonts w:ascii="仿宋" w:hAnsi="仿宋" w:eastAsia="仿宋" w:cs="仿宋"/>
          <w:spacing w:val="-6"/>
          <w:sz w:val="28"/>
          <w:szCs w:val="28"/>
        </w:rPr>
        <w:t xml:space="preserve">人员生病或受伤预案；</w:t>
      </w:r>
      <w:r>
        <w:rPr>
          <w:rFonts w:ascii="仿宋" w:hAnsi="仿宋" w:eastAsia="仿宋" w:cs="仿宋"/>
          <w:sz w:val="28"/>
          <w:szCs w:val="28"/>
        </w:rPr>
      </w:r>
      <w:r/>
    </w:p>
    <w:p>
      <w:pPr>
        <w:pStyle w:val="866"/>
        <w:ind w:firstLine="536"/>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6"/>
          <w:sz w:val="28"/>
          <w:szCs w:val="28"/>
        </w:rPr>
        <w:t xml:space="preserve">（二）履职情况</w:t>
      </w:r>
      <w:r>
        <w:rPr>
          <w:rFonts w:ascii="仿宋" w:hAnsi="仿宋" w:eastAsia="仿宋" w:cs="仿宋"/>
          <w:sz w:val="28"/>
          <w:szCs w:val="28"/>
        </w:rPr>
      </w:r>
      <w:r/>
    </w:p>
    <w:p>
      <w:pPr>
        <w:pStyle w:val="866"/>
        <w:ind w:firstLine="540"/>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5"/>
          <w:sz w:val="28"/>
          <w:szCs w:val="28"/>
        </w:rPr>
        <w:t xml:space="preserve">1.卫生保洁</w:t>
      </w:r>
      <w:r>
        <w:rPr>
          <w:rFonts w:ascii="仿宋" w:hAnsi="仿宋" w:eastAsia="仿宋" w:cs="仿宋"/>
          <w:sz w:val="28"/>
          <w:szCs w:val="28"/>
        </w:rPr>
      </w:r>
      <w:r/>
    </w:p>
    <w:p>
      <w:pPr>
        <w:pStyle w:val="866"/>
        <w:ind w:firstLine="560"/>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z w:val="28"/>
          <w:szCs w:val="28"/>
        </w:rPr>
        <w:t xml:space="preserve">（1）公寓周边环境卫生:宿舍周边卫生区内（公寓周边</w:t>
      </w:r>
      <w:r>
        <w:rPr>
          <w:rFonts w:ascii="仿宋" w:hAnsi="仿宋" w:eastAsia="仿宋" w:cs="仿宋"/>
          <w:spacing w:val="-1"/>
          <w:sz w:val="28"/>
          <w:szCs w:val="28"/>
        </w:rPr>
        <w:t xml:space="preserve">道路内侧、门</w:t>
      </w:r>
      <w:r>
        <w:rPr>
          <w:rFonts w:ascii="仿宋" w:hAnsi="仿宋" w:eastAsia="仿宋" w:cs="仿宋"/>
          <w:sz w:val="28"/>
          <w:szCs w:val="28"/>
        </w:rPr>
        <w:t xml:space="preserve"> </w:t>
      </w:r>
      <w:r>
        <w:rPr>
          <w:rFonts w:ascii="仿宋" w:hAnsi="仿宋" w:eastAsia="仿宋" w:cs="仿宋"/>
          <w:spacing w:val="-11"/>
          <w:sz w:val="28"/>
          <w:szCs w:val="28"/>
        </w:rPr>
        <w:t xml:space="preserve">前、楼顶及连廊平台等范围内区域）无杂物，每天上午</w:t>
      </w:r>
      <w:r>
        <w:rPr>
          <w:rFonts w:ascii="仿宋" w:hAnsi="仿宋" w:eastAsia="仿宋" w:cs="仿宋"/>
          <w:spacing w:val="-58"/>
          <w:sz w:val="28"/>
          <w:szCs w:val="28"/>
        </w:rPr>
        <w:t xml:space="preserve"> </w:t>
      </w:r>
      <w:r>
        <w:rPr>
          <w:rFonts w:ascii="仿宋" w:hAnsi="仿宋" w:eastAsia="仿宋" w:cs="仿宋"/>
          <w:spacing w:val="-11"/>
          <w:sz w:val="28"/>
          <w:szCs w:val="28"/>
        </w:rPr>
        <w:t xml:space="preserve">8:00</w:t>
      </w:r>
      <w:r>
        <w:rPr>
          <w:rFonts w:ascii="仿宋" w:hAnsi="仿宋" w:eastAsia="仿宋" w:cs="仿宋"/>
          <w:spacing w:val="-50"/>
          <w:sz w:val="28"/>
          <w:szCs w:val="28"/>
        </w:rPr>
        <w:t xml:space="preserve"> </w:t>
      </w:r>
      <w:r>
        <w:rPr>
          <w:rFonts w:ascii="仿宋" w:hAnsi="仿宋" w:eastAsia="仿宋" w:cs="仿宋"/>
          <w:spacing w:val="-11"/>
          <w:sz w:val="28"/>
          <w:szCs w:val="28"/>
        </w:rPr>
        <w:t xml:space="preserve">前清扫干净，</w:t>
      </w:r>
      <w:r>
        <w:rPr>
          <w:rFonts w:ascii="仿宋" w:hAnsi="仿宋" w:eastAsia="仿宋" w:cs="仿宋"/>
          <w:sz w:val="28"/>
          <w:szCs w:val="28"/>
        </w:rPr>
        <w:t xml:space="preserve"> 下午清扫一遍，垃圾及时清运至指定地点。不按时清扫(清运)扣</w:t>
      </w:r>
      <w:r>
        <w:rPr>
          <w:rFonts w:ascii="仿宋" w:hAnsi="仿宋" w:eastAsia="仿宋" w:cs="仿宋"/>
          <w:spacing w:val="-1"/>
          <w:sz w:val="28"/>
          <w:szCs w:val="28"/>
        </w:rPr>
        <w:t xml:space="preserve"> 2 分/</w:t>
      </w:r>
      <w:r>
        <w:rPr>
          <w:rFonts w:ascii="仿宋" w:hAnsi="仿宋" w:eastAsia="仿宋" w:cs="仿宋"/>
          <w:sz w:val="28"/>
          <w:szCs w:val="28"/>
        </w:rPr>
        <w:t xml:space="preserve"> </w:t>
      </w:r>
      <w:r>
        <w:rPr>
          <w:rFonts w:ascii="仿宋" w:hAnsi="仿宋" w:eastAsia="仿宋" w:cs="仿宋"/>
          <w:spacing w:val="-14"/>
          <w:sz w:val="28"/>
          <w:szCs w:val="28"/>
        </w:rPr>
        <w:t xml:space="preserve">次。</w:t>
      </w:r>
      <w:r>
        <w:rPr>
          <w:rFonts w:ascii="仿宋" w:hAnsi="仿宋" w:eastAsia="仿宋" w:cs="仿宋"/>
          <w:sz w:val="28"/>
          <w:szCs w:val="28"/>
        </w:rPr>
      </w:r>
      <w:r/>
    </w:p>
    <w:p>
      <w:pPr>
        <w:pStyle w:val="866"/>
        <w:ind w:firstLine="552"/>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2"/>
          <w:sz w:val="28"/>
          <w:szCs w:val="28"/>
        </w:rPr>
        <w:t xml:space="preserve">（2）公寓内卫生:上午</w:t>
      </w:r>
      <w:r>
        <w:rPr>
          <w:rFonts w:ascii="仿宋" w:hAnsi="仿宋" w:eastAsia="仿宋" w:cs="仿宋"/>
          <w:spacing w:val="-35"/>
          <w:sz w:val="28"/>
          <w:szCs w:val="28"/>
        </w:rPr>
        <w:t xml:space="preserve"> </w:t>
      </w:r>
      <w:r>
        <w:rPr>
          <w:rFonts w:ascii="仿宋" w:hAnsi="仿宋" w:eastAsia="仿宋" w:cs="仿宋"/>
          <w:spacing w:val="-2"/>
          <w:sz w:val="28"/>
          <w:szCs w:val="28"/>
        </w:rPr>
        <w:t xml:space="preserve">11:00</w:t>
      </w:r>
      <w:r>
        <w:rPr>
          <w:rFonts w:ascii="仿宋" w:hAnsi="仿宋" w:eastAsia="仿宋" w:cs="仿宋"/>
          <w:spacing w:val="-44"/>
          <w:sz w:val="28"/>
          <w:szCs w:val="28"/>
        </w:rPr>
        <w:t xml:space="preserve"> </w:t>
      </w:r>
      <w:r>
        <w:rPr>
          <w:rFonts w:ascii="仿宋" w:hAnsi="仿宋" w:eastAsia="仿宋" w:cs="仿宋"/>
          <w:spacing w:val="-2"/>
          <w:sz w:val="28"/>
          <w:szCs w:val="28"/>
        </w:rPr>
        <w:t xml:space="preserve">前楼层、楼道等室内公</w:t>
      </w:r>
      <w:r>
        <w:rPr>
          <w:rFonts w:ascii="仿宋" w:hAnsi="仿宋" w:eastAsia="仿宋" w:cs="仿宋"/>
          <w:spacing w:val="-3"/>
          <w:sz w:val="28"/>
          <w:szCs w:val="28"/>
        </w:rPr>
        <w:t xml:space="preserve">共区域及公共</w:t>
      </w:r>
      <w:r>
        <w:rPr>
          <w:rFonts w:ascii="仿宋" w:hAnsi="仿宋" w:eastAsia="仿宋" w:cs="仿宋"/>
          <w:sz w:val="28"/>
          <w:szCs w:val="28"/>
        </w:rPr>
        <w:t xml:space="preserve"> 设施设备清扫干净；下午工作时间，每小时对楼层及卫生间进行卫</w:t>
      </w:r>
      <w:r>
        <w:rPr>
          <w:rFonts w:ascii="仿宋" w:hAnsi="仿宋" w:eastAsia="仿宋" w:cs="仿宋"/>
          <w:spacing w:val="-1"/>
          <w:sz w:val="28"/>
          <w:szCs w:val="28"/>
        </w:rPr>
        <w:t xml:space="preserve">生巡</w:t>
      </w:r>
      <w:r>
        <w:rPr>
          <w:rFonts w:ascii="仿宋" w:hAnsi="仿宋" w:eastAsia="仿宋" w:cs="仿宋"/>
          <w:sz w:val="28"/>
          <w:szCs w:val="28"/>
        </w:rPr>
        <w:t xml:space="preserve"> 查，发现垃圾要及时清理，并填写卫生巡查记录，未及时清理扣 </w:t>
      </w:r>
      <w:r>
        <w:rPr>
          <w:rFonts w:ascii="仿宋" w:hAnsi="仿宋" w:eastAsia="仿宋" w:cs="仿宋"/>
          <w:spacing w:val="-1"/>
          <w:sz w:val="28"/>
          <w:szCs w:val="28"/>
        </w:rPr>
        <w:t xml:space="preserve">2 分/</w:t>
      </w:r>
      <w:r>
        <w:rPr>
          <w:rFonts w:ascii="仿宋" w:hAnsi="仿宋" w:eastAsia="仿宋" w:cs="仿宋"/>
          <w:sz w:val="28"/>
          <w:szCs w:val="28"/>
        </w:rPr>
        <w:t xml:space="preserve"> </w:t>
      </w:r>
      <w:r>
        <w:rPr>
          <w:rFonts w:ascii="仿宋" w:hAnsi="仿宋" w:eastAsia="仿宋" w:cs="仿宋"/>
          <w:spacing w:val="-5"/>
          <w:sz w:val="28"/>
          <w:szCs w:val="28"/>
        </w:rPr>
        <w:t xml:space="preserve">次。具体标准:地面无杂物、无积水、无明显污渍，无卫生死角、无乱堆</w:t>
      </w:r>
      <w:r>
        <w:rPr>
          <w:rFonts w:ascii="仿宋" w:hAnsi="仿宋" w:eastAsia="仿宋" w:cs="仿宋"/>
          <w:spacing w:val="15"/>
          <w:sz w:val="28"/>
          <w:szCs w:val="28"/>
        </w:rPr>
        <w:t xml:space="preserve"> </w:t>
      </w:r>
      <w:r>
        <w:rPr>
          <w:rFonts w:ascii="仿宋" w:hAnsi="仿宋" w:eastAsia="仿宋" w:cs="仿宋"/>
          <w:spacing w:val="-2"/>
          <w:sz w:val="28"/>
          <w:szCs w:val="28"/>
        </w:rPr>
        <w:t xml:space="preserve">乱放，窗户及玻璃无积尘，站内外无垃圾堆积，发现一</w:t>
      </w:r>
      <w:r>
        <w:rPr>
          <w:rFonts w:ascii="仿宋" w:hAnsi="仿宋" w:eastAsia="仿宋" w:cs="仿宋"/>
          <w:spacing w:val="-3"/>
          <w:sz w:val="28"/>
          <w:szCs w:val="28"/>
        </w:rPr>
        <w:t xml:space="preserve">处扣</w:t>
      </w:r>
      <w:r>
        <w:rPr>
          <w:rFonts w:ascii="仿宋" w:hAnsi="仿宋" w:eastAsia="仿宋" w:cs="仿宋"/>
          <w:spacing w:val="-55"/>
          <w:sz w:val="28"/>
          <w:szCs w:val="28"/>
        </w:rPr>
        <w:t xml:space="preserve"> </w:t>
      </w:r>
      <w:r>
        <w:rPr>
          <w:rFonts w:ascii="仿宋" w:hAnsi="仿宋" w:eastAsia="仿宋" w:cs="仿宋"/>
          <w:spacing w:val="-3"/>
          <w:sz w:val="28"/>
          <w:szCs w:val="28"/>
        </w:rPr>
        <w:t xml:space="preserve">2</w:t>
      </w:r>
      <w:r>
        <w:rPr>
          <w:rFonts w:ascii="仿宋" w:hAnsi="仿宋" w:eastAsia="仿宋" w:cs="仿宋"/>
          <w:spacing w:val="-49"/>
          <w:sz w:val="28"/>
          <w:szCs w:val="28"/>
        </w:rPr>
        <w:t xml:space="preserve"> </w:t>
      </w:r>
      <w:r>
        <w:rPr>
          <w:rFonts w:ascii="仿宋" w:hAnsi="仿宋" w:eastAsia="仿宋" w:cs="仿宋"/>
          <w:spacing w:val="-3"/>
          <w:sz w:val="28"/>
          <w:szCs w:val="28"/>
        </w:rPr>
        <w:t xml:space="preserve">分。</w:t>
      </w:r>
      <w:r>
        <w:rPr>
          <w:rFonts w:ascii="仿宋" w:hAnsi="仿宋" w:eastAsia="仿宋" w:cs="仿宋"/>
          <w:sz w:val="28"/>
          <w:szCs w:val="28"/>
        </w:rPr>
      </w:r>
      <w:r/>
    </w:p>
    <w:p>
      <w:pPr>
        <w:pStyle w:val="866"/>
        <w:ind w:firstLine="560"/>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z w:val="28"/>
          <w:szCs w:val="28"/>
        </w:rPr>
        <w:t xml:space="preserve">（3）公共卫生间卫生:须保证公共卫生间及洗漱间干</w:t>
      </w:r>
      <w:r>
        <w:rPr>
          <w:rFonts w:ascii="仿宋" w:hAnsi="仿宋" w:eastAsia="仿宋" w:cs="仿宋"/>
          <w:spacing w:val="-1"/>
          <w:sz w:val="28"/>
          <w:szCs w:val="28"/>
        </w:rPr>
        <w:t xml:space="preserve">净整洁，每个</w:t>
      </w:r>
      <w:r>
        <w:rPr>
          <w:rFonts w:ascii="仿宋" w:hAnsi="仿宋" w:eastAsia="仿宋" w:cs="仿宋"/>
          <w:sz w:val="28"/>
          <w:szCs w:val="28"/>
        </w:rPr>
        <w:t xml:space="preserve"> </w:t>
      </w:r>
      <w:r>
        <w:rPr>
          <w:rFonts w:ascii="仿宋" w:hAnsi="仿宋" w:eastAsia="仿宋" w:cs="仿宋"/>
          <w:spacing w:val="-5"/>
          <w:sz w:val="28"/>
          <w:szCs w:val="28"/>
        </w:rPr>
        <w:t xml:space="preserve">蹲位必须配有专用垃圾桶（含垃圾袋</w:t>
      </w:r>
      <w:r>
        <w:rPr>
          <w:rFonts w:ascii="仿宋" w:hAnsi="仿宋" w:eastAsia="仿宋" w:cs="仿宋"/>
          <w:spacing w:val="-28"/>
          <w:sz w:val="28"/>
          <w:szCs w:val="28"/>
        </w:rPr>
        <w:t xml:space="preserve">）；</w:t>
      </w:r>
      <w:r>
        <w:rPr>
          <w:rFonts w:ascii="仿宋" w:hAnsi="仿宋" w:eastAsia="仿宋" w:cs="仿宋"/>
          <w:spacing w:val="-5"/>
          <w:sz w:val="28"/>
          <w:szCs w:val="28"/>
        </w:rPr>
        <w:t xml:space="preserve">每天上午</w:t>
      </w:r>
      <w:r>
        <w:rPr>
          <w:rFonts w:ascii="仿宋" w:hAnsi="仿宋" w:eastAsia="仿宋" w:cs="仿宋"/>
          <w:spacing w:val="-38"/>
          <w:sz w:val="28"/>
          <w:szCs w:val="28"/>
        </w:rPr>
        <w:t xml:space="preserve"> </w:t>
      </w:r>
      <w:r>
        <w:rPr>
          <w:rFonts w:ascii="仿宋" w:hAnsi="仿宋" w:eastAsia="仿宋" w:cs="仿宋"/>
          <w:spacing w:val="-5"/>
          <w:sz w:val="28"/>
          <w:szCs w:val="28"/>
        </w:rPr>
        <w:t xml:space="preserve">11</w:t>
      </w:r>
      <w:r>
        <w:rPr>
          <w:rFonts w:ascii="仿宋" w:hAnsi="仿宋" w:eastAsia="仿宋" w:cs="仿宋"/>
          <w:spacing w:val="-38"/>
          <w:sz w:val="28"/>
          <w:szCs w:val="28"/>
        </w:rPr>
        <w:t xml:space="preserve"> </w:t>
      </w:r>
      <w:r>
        <w:rPr>
          <w:rFonts w:ascii="仿宋" w:hAnsi="仿宋" w:eastAsia="仿宋" w:cs="仿宋"/>
          <w:spacing w:val="-5"/>
          <w:sz w:val="28"/>
          <w:szCs w:val="28"/>
        </w:rPr>
        <w:t xml:space="preserve">点前完成</w:t>
      </w:r>
      <w:r>
        <w:rPr>
          <w:rFonts w:ascii="仿宋" w:hAnsi="仿宋" w:eastAsia="仿宋" w:cs="仿宋"/>
          <w:spacing w:val="-6"/>
          <w:sz w:val="28"/>
          <w:szCs w:val="28"/>
        </w:rPr>
        <w:t xml:space="preserve">第一次保</w:t>
      </w:r>
      <w:r>
        <w:rPr>
          <w:rFonts w:ascii="仿宋" w:hAnsi="仿宋" w:eastAsia="仿宋" w:cs="仿宋"/>
          <w:sz w:val="28"/>
          <w:szCs w:val="28"/>
        </w:rPr>
        <w:t xml:space="preserve"> </w:t>
      </w:r>
      <w:r>
        <w:rPr>
          <w:rFonts w:ascii="仿宋" w:hAnsi="仿宋" w:eastAsia="仿宋" w:cs="仿宋"/>
          <w:spacing w:val="1"/>
          <w:sz w:val="28"/>
          <w:szCs w:val="28"/>
        </w:rPr>
        <w:t xml:space="preserve">洁工作，下午4</w:t>
      </w:r>
      <w:r>
        <w:rPr>
          <w:rFonts w:ascii="仿宋" w:hAnsi="仿宋" w:eastAsia="仿宋" w:cs="仿宋"/>
          <w:spacing w:val="-33"/>
          <w:sz w:val="28"/>
          <w:szCs w:val="28"/>
        </w:rPr>
        <w:t xml:space="preserve"> </w:t>
      </w:r>
      <w:r>
        <w:rPr>
          <w:rFonts w:ascii="仿宋" w:hAnsi="仿宋" w:eastAsia="仿宋" w:cs="仿宋"/>
          <w:spacing w:val="1"/>
          <w:sz w:val="28"/>
          <w:szCs w:val="28"/>
        </w:rPr>
        <w:t xml:space="preserve">点前完成第二次保洁工作，至少打扫并用水</w:t>
      </w:r>
      <w:r>
        <w:rPr>
          <w:rFonts w:ascii="仿宋" w:hAnsi="仿宋" w:eastAsia="仿宋" w:cs="仿宋"/>
          <w:sz w:val="28"/>
          <w:szCs w:val="28"/>
        </w:rPr>
        <w:t xml:space="preserve">冲洗两次， </w:t>
      </w:r>
      <w:r>
        <w:rPr>
          <w:rFonts w:ascii="仿宋" w:hAnsi="仿宋" w:eastAsia="仿宋" w:cs="仿宋"/>
          <w:spacing w:val="-2"/>
          <w:sz w:val="28"/>
          <w:szCs w:val="28"/>
        </w:rPr>
        <w:t xml:space="preserve">便池每两周酸洗一次，地砖和便池不得有积垢，发现一</w:t>
      </w:r>
      <w:r>
        <w:rPr>
          <w:rFonts w:ascii="仿宋" w:hAnsi="仿宋" w:eastAsia="仿宋" w:cs="仿宋"/>
          <w:spacing w:val="-3"/>
          <w:sz w:val="28"/>
          <w:szCs w:val="28"/>
        </w:rPr>
        <w:t xml:space="preserve">处扣</w:t>
      </w:r>
      <w:r>
        <w:rPr>
          <w:rFonts w:ascii="仿宋" w:hAnsi="仿宋" w:eastAsia="仿宋" w:cs="仿宋"/>
          <w:spacing w:val="-55"/>
          <w:sz w:val="28"/>
          <w:szCs w:val="28"/>
        </w:rPr>
        <w:t xml:space="preserve"> </w:t>
      </w:r>
      <w:r>
        <w:rPr>
          <w:rFonts w:ascii="仿宋" w:hAnsi="仿宋" w:eastAsia="仿宋" w:cs="仿宋"/>
          <w:spacing w:val="-3"/>
          <w:sz w:val="28"/>
          <w:szCs w:val="28"/>
        </w:rPr>
        <w:t xml:space="preserve">2</w:t>
      </w:r>
      <w:r>
        <w:rPr>
          <w:rFonts w:ascii="仿宋" w:hAnsi="仿宋" w:eastAsia="仿宋" w:cs="仿宋"/>
          <w:spacing w:val="-49"/>
          <w:sz w:val="28"/>
          <w:szCs w:val="28"/>
        </w:rPr>
        <w:t xml:space="preserve"> </w:t>
      </w:r>
      <w:r>
        <w:rPr>
          <w:rFonts w:ascii="仿宋" w:hAnsi="仿宋" w:eastAsia="仿宋" w:cs="仿宋"/>
          <w:spacing w:val="-3"/>
          <w:sz w:val="28"/>
          <w:szCs w:val="28"/>
        </w:rPr>
        <w:t xml:space="preserve">分。</w:t>
      </w:r>
      <w:r>
        <w:rPr>
          <w:rFonts w:ascii="仿宋" w:hAnsi="仿宋" w:eastAsia="仿宋" w:cs="仿宋"/>
          <w:sz w:val="28"/>
          <w:szCs w:val="28"/>
        </w:rPr>
      </w:r>
      <w:r/>
    </w:p>
    <w:p>
      <w:pPr>
        <w:pStyle w:val="866"/>
        <w:ind w:firstLine="540"/>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5"/>
          <w:sz w:val="28"/>
          <w:szCs w:val="28"/>
        </w:rPr>
        <w:t xml:space="preserve">（4）每学期对每间宿舍卫生间进行酸洗一次、对阳台卫生打扫一次</w:t>
      </w:r>
      <w:r>
        <w:rPr>
          <w:rFonts w:ascii="仿宋" w:hAnsi="仿宋" w:eastAsia="仿宋" w:cs="仿宋"/>
          <w:spacing w:val="2"/>
          <w:sz w:val="28"/>
          <w:szCs w:val="28"/>
        </w:rPr>
        <w:t xml:space="preserve"> </w:t>
      </w:r>
      <w:r>
        <w:rPr>
          <w:rFonts w:ascii="仿宋" w:hAnsi="仿宋" w:eastAsia="仿宋" w:cs="仿宋"/>
          <w:spacing w:val="-4"/>
          <w:sz w:val="28"/>
          <w:szCs w:val="28"/>
        </w:rPr>
        <w:t xml:space="preserve">（含新生宿舍卫生打扫</w:t>
      </w:r>
      <w:r>
        <w:rPr>
          <w:rFonts w:ascii="仿宋" w:hAnsi="仿宋" w:eastAsia="仿宋" w:cs="仿宋"/>
          <w:spacing w:val="11"/>
          <w:sz w:val="28"/>
          <w:szCs w:val="28"/>
        </w:rPr>
        <w:t xml:space="preserve">），</w:t>
      </w:r>
      <w:r>
        <w:rPr>
          <w:rFonts w:ascii="仿宋" w:hAnsi="仿宋" w:eastAsia="仿宋" w:cs="仿宋"/>
          <w:spacing w:val="-4"/>
          <w:sz w:val="28"/>
          <w:szCs w:val="28"/>
        </w:rPr>
        <w:t xml:space="preserve">未酸洗或未打扫发现一间扣</w:t>
      </w:r>
      <w:r>
        <w:rPr>
          <w:rFonts w:ascii="仿宋" w:hAnsi="仿宋" w:eastAsia="仿宋" w:cs="仿宋"/>
          <w:spacing w:val="-41"/>
          <w:sz w:val="28"/>
          <w:szCs w:val="28"/>
        </w:rPr>
        <w:t xml:space="preserve"> </w:t>
      </w:r>
      <w:r>
        <w:rPr>
          <w:rFonts w:ascii="仿宋" w:hAnsi="仿宋" w:eastAsia="仿宋" w:cs="仿宋"/>
          <w:spacing w:val="-4"/>
          <w:sz w:val="28"/>
          <w:szCs w:val="28"/>
        </w:rPr>
        <w:t xml:space="preserve">1</w:t>
      </w:r>
      <w:r>
        <w:rPr>
          <w:rFonts w:ascii="仿宋" w:hAnsi="仿宋" w:eastAsia="仿宋" w:cs="仿宋"/>
          <w:spacing w:val="-49"/>
          <w:sz w:val="28"/>
          <w:szCs w:val="28"/>
        </w:rPr>
        <w:t xml:space="preserve"> </w:t>
      </w:r>
      <w:r>
        <w:rPr>
          <w:rFonts w:ascii="仿宋" w:hAnsi="仿宋" w:eastAsia="仿宋" w:cs="仿宋"/>
          <w:spacing w:val="-4"/>
          <w:sz w:val="28"/>
          <w:szCs w:val="28"/>
        </w:rPr>
        <w:t xml:space="preserve">分。</w:t>
      </w:r>
      <w:r>
        <w:rPr>
          <w:rFonts w:ascii="仿宋" w:hAnsi="仿宋" w:eastAsia="仿宋" w:cs="仿宋"/>
          <w:sz w:val="28"/>
          <w:szCs w:val="28"/>
        </w:rPr>
      </w:r>
      <w:r/>
    </w:p>
    <w:p>
      <w:pPr>
        <w:pStyle w:val="866"/>
        <w:ind w:firstLine="576"/>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4"/>
          <w:sz w:val="28"/>
          <w:szCs w:val="28"/>
        </w:rPr>
        <w:t xml:space="preserve">（5）对站内外垃圾要及时清运，不及时清运垃圾的发现一次扣 2</w:t>
      </w:r>
      <w:r>
        <w:rPr>
          <w:rFonts w:ascii="仿宋" w:hAnsi="仿宋" w:eastAsia="仿宋" w:cs="仿宋"/>
          <w:spacing w:val="14"/>
          <w:sz w:val="28"/>
          <w:szCs w:val="28"/>
        </w:rPr>
        <w:t xml:space="preserve"> </w:t>
      </w:r>
      <w:r>
        <w:rPr>
          <w:rFonts w:ascii="仿宋" w:hAnsi="仿宋" w:eastAsia="仿宋" w:cs="仿宋"/>
          <w:spacing w:val="-4"/>
          <w:sz w:val="28"/>
          <w:szCs w:val="28"/>
        </w:rPr>
        <w:t xml:space="preserve">分，造成垃圾严重堆积的发现一次扣</w:t>
      </w:r>
      <w:r>
        <w:rPr>
          <w:rFonts w:ascii="仿宋" w:hAnsi="仿宋" w:eastAsia="仿宋" w:cs="仿宋"/>
          <w:spacing w:val="-45"/>
          <w:sz w:val="28"/>
          <w:szCs w:val="28"/>
        </w:rPr>
        <w:t xml:space="preserve"> </w:t>
      </w:r>
      <w:r>
        <w:rPr>
          <w:rFonts w:ascii="仿宋" w:hAnsi="仿宋" w:eastAsia="仿宋" w:cs="仿宋"/>
          <w:spacing w:val="-4"/>
          <w:sz w:val="28"/>
          <w:szCs w:val="28"/>
        </w:rPr>
        <w:t xml:space="preserve">3</w:t>
      </w:r>
      <w:r>
        <w:rPr>
          <w:rFonts w:ascii="仿宋" w:hAnsi="仿宋" w:eastAsia="仿宋" w:cs="仿宋"/>
          <w:spacing w:val="-50"/>
          <w:sz w:val="28"/>
          <w:szCs w:val="28"/>
        </w:rPr>
        <w:t xml:space="preserve"> </w:t>
      </w:r>
      <w:r>
        <w:rPr>
          <w:rFonts w:ascii="仿宋" w:hAnsi="仿宋" w:eastAsia="仿宋" w:cs="仿宋"/>
          <w:spacing w:val="-4"/>
          <w:sz w:val="28"/>
          <w:szCs w:val="28"/>
        </w:rPr>
        <w:t xml:space="preserve">分。</w:t>
      </w:r>
      <w:r>
        <w:rPr>
          <w:rFonts w:ascii="仿宋" w:hAnsi="仿宋" w:eastAsia="仿宋" w:cs="仿宋"/>
          <w:sz w:val="28"/>
          <w:szCs w:val="28"/>
        </w:rPr>
      </w:r>
      <w:r/>
    </w:p>
    <w:p>
      <w:pPr>
        <w:pStyle w:val="866"/>
        <w:ind w:firstLine="552"/>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2"/>
          <w:sz w:val="28"/>
          <w:szCs w:val="28"/>
        </w:rPr>
        <w:t xml:space="preserve">2.服务管理</w:t>
      </w:r>
      <w:r>
        <w:rPr>
          <w:rFonts w:ascii="仿宋" w:hAnsi="仿宋" w:eastAsia="仿宋" w:cs="仿宋"/>
          <w:sz w:val="28"/>
          <w:szCs w:val="28"/>
        </w:rPr>
      </w:r>
      <w:r/>
    </w:p>
    <w:p>
      <w:pPr>
        <w:pStyle w:val="866"/>
        <w:ind w:firstLine="540"/>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5"/>
          <w:sz w:val="28"/>
          <w:szCs w:val="28"/>
        </w:rPr>
        <w:t xml:space="preserve">（1）物业管理员需严格按《江苏财经职业技术学院学生公寓物业管</w:t>
      </w:r>
      <w:r>
        <w:rPr>
          <w:rFonts w:ascii="仿宋" w:hAnsi="仿宋" w:eastAsia="仿宋" w:cs="仿宋"/>
          <w:spacing w:val="2"/>
          <w:sz w:val="28"/>
          <w:szCs w:val="28"/>
        </w:rPr>
        <w:t xml:space="preserve"> </w:t>
      </w:r>
      <w:r>
        <w:rPr>
          <w:rFonts w:ascii="仿宋" w:hAnsi="仿宋" w:eastAsia="仿宋" w:cs="仿宋"/>
          <w:spacing w:val="-8"/>
          <w:sz w:val="28"/>
          <w:szCs w:val="28"/>
        </w:rPr>
        <w:t xml:space="preserve">理人员每日工作流程》（见附件）相关要求履职，每有</w:t>
      </w:r>
      <w:r>
        <w:rPr>
          <w:rFonts w:ascii="仿宋" w:hAnsi="仿宋" w:eastAsia="仿宋" w:cs="仿宋"/>
          <w:spacing w:val="-38"/>
          <w:sz w:val="28"/>
          <w:szCs w:val="28"/>
        </w:rPr>
        <w:t xml:space="preserve"> </w:t>
      </w:r>
      <w:r>
        <w:rPr>
          <w:rFonts w:ascii="仿宋" w:hAnsi="仿宋" w:eastAsia="仿宋" w:cs="仿宋"/>
          <w:spacing w:val="-8"/>
          <w:sz w:val="28"/>
          <w:szCs w:val="28"/>
        </w:rPr>
        <w:t xml:space="preserve">1</w:t>
      </w:r>
      <w:r>
        <w:rPr>
          <w:rFonts w:ascii="仿宋" w:hAnsi="仿宋" w:eastAsia="仿宋" w:cs="仿宋"/>
          <w:spacing w:val="-52"/>
          <w:sz w:val="28"/>
          <w:szCs w:val="28"/>
        </w:rPr>
        <w:t xml:space="preserve"> </w:t>
      </w:r>
      <w:r>
        <w:rPr>
          <w:rFonts w:ascii="仿宋" w:hAnsi="仿宋" w:eastAsia="仿宋" w:cs="仿宋"/>
          <w:spacing w:val="-8"/>
          <w:sz w:val="28"/>
          <w:szCs w:val="28"/>
        </w:rPr>
        <w:t xml:space="preserve">项条款未达</w:t>
      </w:r>
      <w:r>
        <w:rPr>
          <w:rFonts w:ascii="仿宋" w:hAnsi="仿宋" w:eastAsia="仿宋" w:cs="仿宋"/>
          <w:spacing w:val="-9"/>
          <w:sz w:val="28"/>
          <w:szCs w:val="28"/>
        </w:rPr>
        <w:t xml:space="preserve">标，</w:t>
      </w:r>
      <w:r>
        <w:rPr>
          <w:rFonts w:ascii="仿宋" w:hAnsi="仿宋" w:eastAsia="仿宋" w:cs="仿宋"/>
          <w:sz w:val="28"/>
          <w:szCs w:val="28"/>
        </w:rPr>
        <w:t xml:space="preserve"> </w:t>
      </w:r>
      <w:r>
        <w:rPr>
          <w:rFonts w:ascii="仿宋" w:hAnsi="仿宋" w:eastAsia="仿宋" w:cs="仿宋"/>
          <w:spacing w:val="-8"/>
          <w:sz w:val="28"/>
          <w:szCs w:val="28"/>
        </w:rPr>
        <w:t xml:space="preserve">扣</w:t>
      </w:r>
      <w:r>
        <w:rPr>
          <w:rFonts w:ascii="仿宋" w:hAnsi="仿宋" w:eastAsia="仿宋" w:cs="仿宋"/>
          <w:spacing w:val="-58"/>
          <w:sz w:val="28"/>
          <w:szCs w:val="28"/>
        </w:rPr>
        <w:t xml:space="preserve"> </w:t>
      </w:r>
      <w:r>
        <w:rPr>
          <w:rFonts w:hint="eastAsia" w:ascii="仿宋" w:hAnsi="仿宋" w:eastAsia="仿宋" w:cs="仿宋"/>
          <w:spacing w:val="-58"/>
          <w:sz w:val="28"/>
          <w:szCs w:val="28"/>
          <w:lang w:eastAsia="zh-CN"/>
        </w:rPr>
        <w:t xml:space="preserve">3 </w:t>
      </w:r>
      <w:r>
        <w:rPr>
          <w:rFonts w:ascii="仿宋" w:hAnsi="仿宋" w:eastAsia="仿宋" w:cs="仿宋"/>
          <w:spacing w:val="-8"/>
          <w:sz w:val="28"/>
          <w:szCs w:val="28"/>
        </w:rPr>
        <w:t xml:space="preserve">分/人.次。</w:t>
      </w:r>
      <w:r>
        <w:rPr>
          <w:rFonts w:ascii="仿宋" w:hAnsi="仿宋" w:eastAsia="仿宋" w:cs="仿宋"/>
          <w:sz w:val="28"/>
          <w:szCs w:val="28"/>
        </w:rPr>
      </w:r>
      <w:r/>
    </w:p>
    <w:p>
      <w:pPr>
        <w:pStyle w:val="866"/>
        <w:ind w:firstLine="540"/>
        <w:keepLines w:val="0"/>
        <w:keepNext w:val="0"/>
        <w:pageBreakBefore w:val="0"/>
        <w:spacing w:line="520" w:lineRule="exact"/>
        <w:widowControl w:val="off"/>
      </w:pPr>
      <w:r>
        <w:rPr>
          <w:rFonts w:ascii="仿宋" w:hAnsi="仿宋" w:eastAsia="仿宋" w:cs="仿宋"/>
          <w:spacing w:val="-5"/>
          <w:sz w:val="28"/>
          <w:szCs w:val="28"/>
        </w:rPr>
        <w:t xml:space="preserve">（2）发现违纪违规现象应及时处理，将情况上传宿舍通，并报宿管</w:t>
      </w:r>
      <w:r>
        <w:rPr>
          <w:rFonts w:ascii="仿宋" w:hAnsi="仿宋" w:eastAsia="仿宋" w:cs="仿宋"/>
          <w:spacing w:val="1"/>
          <w:sz w:val="28"/>
          <w:szCs w:val="28"/>
        </w:rPr>
        <w:t xml:space="preserve"> </w:t>
      </w:r>
      <w:r>
        <w:rPr>
          <w:rFonts w:ascii="仿宋" w:hAnsi="仿宋" w:eastAsia="仿宋" w:cs="仿宋"/>
          <w:spacing w:val="-3"/>
          <w:sz w:val="28"/>
          <w:szCs w:val="28"/>
        </w:rPr>
        <w:t xml:space="preserve">科。若瞒报、误报、迟报或漏报，发现一次扣</w:t>
      </w:r>
      <w:r>
        <w:rPr>
          <w:rFonts w:ascii="仿宋" w:hAnsi="仿宋" w:eastAsia="仿宋" w:cs="仿宋"/>
          <w:spacing w:val="-49"/>
          <w:sz w:val="28"/>
          <w:szCs w:val="28"/>
        </w:rPr>
        <w:t xml:space="preserve"> </w:t>
      </w:r>
      <w:r>
        <w:rPr>
          <w:rFonts w:ascii="仿宋" w:hAnsi="仿宋" w:eastAsia="仿宋" w:cs="仿宋"/>
          <w:spacing w:val="-3"/>
          <w:sz w:val="28"/>
          <w:szCs w:val="28"/>
        </w:rPr>
        <w:t xml:space="preserve">2</w:t>
      </w:r>
      <w:r>
        <w:rPr>
          <w:rFonts w:ascii="仿宋" w:hAnsi="仿宋" w:eastAsia="仿宋" w:cs="仿宋"/>
          <w:spacing w:val="-49"/>
          <w:sz w:val="28"/>
          <w:szCs w:val="28"/>
        </w:rPr>
        <w:t xml:space="preserve"> </w:t>
      </w:r>
      <w:r>
        <w:rPr>
          <w:rFonts w:ascii="仿宋" w:hAnsi="仿宋" w:eastAsia="仿宋" w:cs="仿宋"/>
          <w:spacing w:val="-3"/>
          <w:sz w:val="28"/>
          <w:szCs w:val="28"/>
        </w:rPr>
        <w:t xml:space="preserve">分。</w:t>
      </w:r>
      <w:r/>
    </w:p>
    <w:p>
      <w:pPr>
        <w:pStyle w:val="866"/>
        <w:ind w:firstLine="536"/>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6"/>
          <w:sz w:val="28"/>
          <w:szCs w:val="28"/>
        </w:rPr>
        <w:t xml:space="preserve">（3）除宿舍以外的所有设施，保证设备完好，无长流水、长明灯现</w:t>
      </w:r>
      <w:r>
        <w:rPr>
          <w:rFonts w:ascii="仿宋" w:hAnsi="仿宋" w:eastAsia="仿宋" w:cs="仿宋"/>
          <w:spacing w:val="12"/>
          <w:sz w:val="28"/>
          <w:szCs w:val="28"/>
        </w:rPr>
        <w:t xml:space="preserve"> </w:t>
      </w:r>
      <w:r>
        <w:rPr>
          <w:rFonts w:ascii="仿宋" w:hAnsi="仿宋" w:eastAsia="仿宋" w:cs="仿宋"/>
          <w:spacing w:val="-6"/>
          <w:sz w:val="28"/>
          <w:szCs w:val="28"/>
        </w:rPr>
        <w:t xml:space="preserve">象，否则发现一处损坏扣</w:t>
      </w:r>
      <w:r>
        <w:rPr>
          <w:rFonts w:ascii="仿宋" w:hAnsi="仿宋" w:eastAsia="仿宋" w:cs="仿宋"/>
          <w:spacing w:val="-39"/>
          <w:sz w:val="28"/>
          <w:szCs w:val="28"/>
        </w:rPr>
        <w:t xml:space="preserve"> </w:t>
      </w:r>
      <w:r>
        <w:rPr>
          <w:rFonts w:hint="eastAsia" w:ascii="仿宋" w:hAnsi="仿宋" w:eastAsia="仿宋" w:cs="仿宋"/>
          <w:spacing w:val="-39"/>
          <w:sz w:val="28"/>
          <w:szCs w:val="28"/>
          <w:lang w:eastAsia="zh-CN"/>
        </w:rPr>
        <w:t xml:space="preserve">2</w:t>
      </w:r>
      <w:r>
        <w:rPr>
          <w:rFonts w:ascii="仿宋" w:hAnsi="仿宋" w:eastAsia="仿宋" w:cs="仿宋"/>
          <w:spacing w:val="-49"/>
          <w:sz w:val="28"/>
          <w:szCs w:val="28"/>
        </w:rPr>
        <w:t xml:space="preserve"> </w:t>
      </w:r>
      <w:r>
        <w:rPr>
          <w:rFonts w:ascii="仿宋" w:hAnsi="仿宋" w:eastAsia="仿宋" w:cs="仿宋"/>
          <w:spacing w:val="-6"/>
          <w:sz w:val="28"/>
          <w:szCs w:val="28"/>
        </w:rPr>
        <w:t xml:space="preserve">分。</w:t>
      </w:r>
      <w:r>
        <w:rPr>
          <w:rFonts w:ascii="仿宋" w:hAnsi="仿宋" w:eastAsia="仿宋" w:cs="仿宋"/>
          <w:sz w:val="28"/>
          <w:szCs w:val="28"/>
        </w:rPr>
      </w:r>
      <w:r/>
    </w:p>
    <w:p>
      <w:pPr>
        <w:pStyle w:val="866"/>
        <w:ind w:firstLine="536"/>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6"/>
          <w:sz w:val="28"/>
          <w:szCs w:val="28"/>
        </w:rPr>
        <w:t xml:space="preserve">（4）每天对消防器材进行巡查，如发现损坏和异常情况，应及时记</w:t>
      </w:r>
      <w:r>
        <w:rPr>
          <w:rFonts w:ascii="仿宋" w:hAnsi="仿宋" w:eastAsia="仿宋" w:cs="仿宋"/>
          <w:spacing w:val="13"/>
          <w:sz w:val="28"/>
          <w:szCs w:val="28"/>
        </w:rPr>
        <w:t xml:space="preserve"> </w:t>
      </w:r>
      <w:r>
        <w:rPr>
          <w:rFonts w:ascii="仿宋" w:hAnsi="仿宋" w:eastAsia="仿宋" w:cs="仿宋"/>
          <w:spacing w:val="-4"/>
          <w:sz w:val="28"/>
          <w:szCs w:val="28"/>
        </w:rPr>
        <w:t xml:space="preserve">录并上报学工处，漏查、漏报一次扣</w:t>
      </w:r>
      <w:r>
        <w:rPr>
          <w:rFonts w:ascii="仿宋" w:hAnsi="仿宋" w:eastAsia="仿宋" w:cs="仿宋"/>
          <w:spacing w:val="-52"/>
          <w:sz w:val="28"/>
          <w:szCs w:val="28"/>
        </w:rPr>
        <w:t xml:space="preserve"> </w:t>
      </w:r>
      <w:r>
        <w:rPr>
          <w:rFonts w:ascii="仿宋" w:hAnsi="仿宋" w:eastAsia="仿宋" w:cs="仿宋"/>
          <w:spacing w:val="-4"/>
          <w:sz w:val="28"/>
          <w:szCs w:val="28"/>
        </w:rPr>
        <w:t xml:space="preserve">2</w:t>
      </w:r>
      <w:r>
        <w:rPr>
          <w:rFonts w:ascii="仿宋" w:hAnsi="仿宋" w:eastAsia="仿宋" w:cs="仿宋"/>
          <w:spacing w:val="-50"/>
          <w:sz w:val="28"/>
          <w:szCs w:val="28"/>
        </w:rPr>
        <w:t xml:space="preserve"> </w:t>
      </w:r>
      <w:r>
        <w:rPr>
          <w:rFonts w:ascii="仿宋" w:hAnsi="仿宋" w:eastAsia="仿宋" w:cs="仿宋"/>
          <w:spacing w:val="-4"/>
          <w:sz w:val="28"/>
          <w:szCs w:val="28"/>
        </w:rPr>
        <w:t xml:space="preserve">分。</w:t>
      </w:r>
      <w:r>
        <w:rPr>
          <w:rFonts w:ascii="仿宋" w:hAnsi="仿宋" w:eastAsia="仿宋" w:cs="仿宋"/>
          <w:sz w:val="28"/>
          <w:szCs w:val="28"/>
        </w:rPr>
      </w:r>
      <w:r/>
    </w:p>
    <w:p>
      <w:pPr>
        <w:pStyle w:val="866"/>
        <w:ind w:firstLine="540"/>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5"/>
          <w:sz w:val="28"/>
          <w:szCs w:val="28"/>
        </w:rPr>
        <w:t xml:space="preserve">（5）应确保学生公寓内消防器材和其它公共设施的完好率，每天对</w:t>
      </w:r>
      <w:r>
        <w:rPr>
          <w:rFonts w:ascii="仿宋" w:hAnsi="仿宋" w:eastAsia="仿宋" w:cs="仿宋"/>
          <w:spacing w:val="2"/>
          <w:sz w:val="28"/>
          <w:szCs w:val="28"/>
        </w:rPr>
        <w:t xml:space="preserve"> </w:t>
      </w:r>
      <w:r>
        <w:rPr>
          <w:rFonts w:ascii="仿宋" w:hAnsi="仿宋" w:eastAsia="仿宋" w:cs="仿宋"/>
          <w:sz w:val="28"/>
          <w:szCs w:val="28"/>
        </w:rPr>
        <w:t xml:space="preserve">消防器材和公共设施进行巡查，如发现损坏，须及时向学校</w:t>
      </w:r>
      <w:r>
        <w:rPr>
          <w:rFonts w:ascii="仿宋" w:hAnsi="仿宋" w:eastAsia="仿宋" w:cs="仿宋"/>
          <w:spacing w:val="-1"/>
          <w:sz w:val="28"/>
          <w:szCs w:val="28"/>
        </w:rPr>
        <w:t xml:space="preserve">汇报，并调</w:t>
      </w:r>
      <w:r>
        <w:rPr>
          <w:rFonts w:ascii="仿宋" w:hAnsi="仿宋" w:eastAsia="仿宋" w:cs="仿宋"/>
          <w:sz w:val="28"/>
          <w:szCs w:val="28"/>
        </w:rPr>
        <w:t xml:space="preserve"> </w:t>
      </w:r>
      <w:r>
        <w:rPr>
          <w:rFonts w:ascii="仿宋" w:hAnsi="仿宋" w:eastAsia="仿宋" w:cs="仿宋"/>
          <w:spacing w:val="-2"/>
          <w:sz w:val="28"/>
          <w:szCs w:val="28"/>
        </w:rPr>
        <w:t xml:space="preserve">查损坏原因，如因管理不善损坏则有乙方进行维修和赔偿。</w:t>
      </w:r>
      <w:r>
        <w:rPr>
          <w:rFonts w:ascii="仿宋" w:hAnsi="仿宋" w:eastAsia="仿宋" w:cs="仿宋"/>
          <w:sz w:val="28"/>
          <w:szCs w:val="28"/>
        </w:rPr>
      </w:r>
      <w:r/>
    </w:p>
    <w:p>
      <w:pPr>
        <w:pStyle w:val="866"/>
        <w:ind w:firstLine="540"/>
        <w:keepLines w:val="0"/>
        <w:keepNext w:val="0"/>
        <w:pageBreakBefore w:val="0"/>
        <w:spacing w:line="520" w:lineRule="exact"/>
        <w:widowControl w:val="off"/>
        <w:rPr>
          <w:rFonts w:ascii="仿宋" w:hAnsi="仿宋" w:eastAsia="仿宋" w:cs="仿宋"/>
          <w:sz w:val="28"/>
          <w:szCs w:val="28"/>
        </w:rPr>
      </w:pPr>
      <w:r>
        <w:rPr>
          <w:rFonts w:ascii="仿宋" w:hAnsi="仿宋" w:eastAsia="仿宋" w:cs="仿宋"/>
          <w:spacing w:val="-5"/>
          <w:sz w:val="28"/>
          <w:szCs w:val="28"/>
        </w:rPr>
        <w:t xml:space="preserve">（6）每天要进行安全巡查，巡查过程中，管理员应通过对讲设备与</w:t>
      </w:r>
      <w:r>
        <w:rPr>
          <w:rFonts w:ascii="仿宋" w:hAnsi="仿宋" w:eastAsia="仿宋" w:cs="仿宋"/>
          <w:sz w:val="28"/>
          <w:szCs w:val="28"/>
        </w:rPr>
        <w:t xml:space="preserve"> 物业办公室随时保持联系，实时汇报位置及巡查情况，如发现</w:t>
      </w:r>
      <w:r>
        <w:rPr>
          <w:rFonts w:ascii="仿宋" w:hAnsi="仿宋" w:eastAsia="仿宋" w:cs="仿宋"/>
          <w:spacing w:val="-1"/>
          <w:sz w:val="28"/>
          <w:szCs w:val="28"/>
        </w:rPr>
        <w:t xml:space="preserve">异常情况</w:t>
      </w:r>
      <w:r>
        <w:rPr>
          <w:rFonts w:ascii="仿宋" w:hAnsi="仿宋" w:eastAsia="仿宋" w:cs="仿宋"/>
          <w:sz w:val="28"/>
          <w:szCs w:val="28"/>
        </w:rPr>
        <w:t xml:space="preserve"> 物业经理需及时向保卫处和学工处反映，确保学生公寓安全。</w:t>
      </w:r>
      <w:r>
        <w:rPr>
          <w:rFonts w:ascii="仿宋" w:hAnsi="仿宋" w:eastAsia="仿宋" w:cs="仿宋"/>
          <w:spacing w:val="-1"/>
          <w:sz w:val="28"/>
          <w:szCs w:val="28"/>
        </w:rPr>
        <w:t xml:space="preserve">如因管理</w:t>
      </w:r>
      <w:r>
        <w:rPr>
          <w:rFonts w:ascii="仿宋" w:hAnsi="仿宋" w:eastAsia="仿宋" w:cs="仿宋"/>
          <w:spacing w:val="-3"/>
          <w:sz w:val="28"/>
          <w:szCs w:val="28"/>
        </w:rPr>
        <w:t xml:space="preserve">不善，出现火灾、盗窃、打架等安全事故，视情节扣</w:t>
      </w:r>
      <w:r>
        <w:rPr>
          <w:rFonts w:ascii="仿宋" w:hAnsi="仿宋" w:eastAsia="仿宋" w:cs="仿宋"/>
          <w:spacing w:val="-28"/>
          <w:sz w:val="28"/>
          <w:szCs w:val="28"/>
        </w:rPr>
        <w:t xml:space="preserve"> </w:t>
      </w:r>
      <w:r>
        <w:rPr>
          <w:rFonts w:ascii="仿宋" w:hAnsi="仿宋" w:eastAsia="仿宋" w:cs="仿宋"/>
          <w:spacing w:val="-3"/>
          <w:sz w:val="28"/>
          <w:szCs w:val="28"/>
        </w:rPr>
        <w:t xml:space="preserve">10-30</w:t>
      </w:r>
      <w:r>
        <w:rPr>
          <w:rFonts w:ascii="仿宋" w:hAnsi="仿宋" w:eastAsia="仿宋" w:cs="仿宋"/>
          <w:spacing w:val="-50"/>
          <w:sz w:val="28"/>
          <w:szCs w:val="28"/>
        </w:rPr>
        <w:t xml:space="preserve"> </w:t>
      </w:r>
      <w:r>
        <w:rPr>
          <w:rFonts w:ascii="仿宋" w:hAnsi="仿宋" w:eastAsia="仿宋" w:cs="仿宋"/>
          <w:spacing w:val="-3"/>
          <w:sz w:val="28"/>
          <w:szCs w:val="28"/>
        </w:rPr>
        <w:t xml:space="preserve">分。</w:t>
      </w:r>
      <w:r>
        <w:rPr>
          <w:rFonts w:ascii="仿宋" w:hAnsi="仿宋" w:eastAsia="仿宋" w:cs="仿宋"/>
          <w:sz w:val="28"/>
          <w:szCs w:val="28"/>
        </w:rPr>
      </w:r>
      <w:r/>
    </w:p>
    <w:p>
      <w:pPr>
        <w:pStyle w:val="866"/>
        <w:ind w:firstLine="556"/>
        <w:keepLines w:val="0"/>
        <w:keepNext w:val="0"/>
        <w:pageBreakBefore w:val="0"/>
        <w:spacing w:line="520" w:lineRule="exact"/>
        <w:widowControl w:val="off"/>
        <w:rPr>
          <w:rFonts w:hint="eastAsia" w:ascii="仿宋" w:hAnsi="仿宋" w:eastAsia="仿宋" w:cs="仿宋"/>
          <w:spacing w:val="-1"/>
          <w:sz w:val="28"/>
          <w:szCs w:val="28"/>
        </w:rPr>
      </w:pPr>
      <w:r>
        <w:rPr>
          <w:rFonts w:ascii="仿宋" w:hAnsi="仿宋" w:eastAsia="仿宋" w:cs="仿宋"/>
          <w:spacing w:val="-1"/>
          <w:sz w:val="28"/>
          <w:szCs w:val="28"/>
        </w:rPr>
        <w:t xml:space="preserve">本规程从公布之日起执行，</w:t>
      </w:r>
      <w:r>
        <w:rPr>
          <w:rFonts w:ascii="仿宋" w:hAnsi="仿宋" w:eastAsia="仿宋" w:cs="仿宋"/>
          <w:color w:val="000000"/>
          <w:spacing w:val="-1"/>
          <w:sz w:val="28"/>
          <w:szCs w:val="28"/>
        </w:rPr>
        <w:t xml:space="preserve">由</w:t>
      </w:r>
      <w:r>
        <w:rPr>
          <w:rFonts w:hint="eastAsia" w:ascii="仿宋" w:hAnsi="仿宋" w:eastAsia="仿宋" w:cs="仿宋"/>
          <w:color w:val="000000"/>
          <w:spacing w:val="-1"/>
          <w:sz w:val="28"/>
          <w:szCs w:val="28"/>
          <w:lang w:val="en-US" w:eastAsia="zh-CN"/>
        </w:rPr>
        <w:t xml:space="preserve">学生社区教育管理服务中心</w:t>
      </w:r>
      <w:r>
        <w:rPr>
          <w:rFonts w:ascii="仿宋" w:hAnsi="仿宋" w:eastAsia="仿宋" w:cs="仿宋"/>
          <w:spacing w:val="-1"/>
          <w:sz w:val="28"/>
          <w:szCs w:val="28"/>
        </w:rPr>
        <w:t xml:space="preserve">负责解释。</w:t>
      </w:r>
      <w:r>
        <w:rPr>
          <w:rFonts w:hint="eastAsia" w:ascii="仿宋" w:hAnsi="仿宋" w:eastAsia="仿宋" w:cs="仿宋"/>
          <w:spacing w:val="-1"/>
          <w:sz w:val="28"/>
          <w:szCs w:val="28"/>
        </w:rPr>
      </w:r>
      <w:r/>
    </w:p>
    <w:p>
      <w:pPr>
        <w:pStyle w:val="866"/>
        <w:ind w:firstLine="883"/>
        <w:keepLines w:val="0"/>
        <w:keepNext w:val="0"/>
        <w:pageBreakBefore w:val="0"/>
        <w:spacing w:line="520" w:lineRule="exact"/>
        <w:widowControl w:val="off"/>
        <w:rPr>
          <w:rFonts w:hint="eastAsia" w:ascii="宋体" w:hAnsi="宋体"/>
          <w:b/>
          <w:bCs/>
          <w:sz w:val="44"/>
        </w:rPr>
      </w:pPr>
      <w:r>
        <w:rPr>
          <w:rFonts w:hint="eastAsia" w:ascii="宋体" w:hAnsi="宋体"/>
          <w:b/>
          <w:bCs/>
          <w:sz w:val="44"/>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66"/>
        <w:spacing w:line="360" w:lineRule="auto"/>
        <w:rPr>
          <w:rFonts w:hint="eastAsia" w:ascii="宋体" w:hAnsi="宋体"/>
          <w:b/>
          <w:bCs/>
          <w:sz w:val="44"/>
        </w:rPr>
      </w:pPr>
      <w:r>
        <w:rPr>
          <w:rFonts w:hint="eastAsia" w:ascii="宋体" w:hAnsi="宋体"/>
          <w:b/>
          <w:bCs/>
          <w:sz w:val="44"/>
        </w:rPr>
      </w:r>
      <w:r/>
    </w:p>
    <w:p>
      <w:pPr>
        <w:pStyle w:val="866"/>
        <w:jc w:val="both"/>
        <w:spacing w:before="120" w:line="194" w:lineRule="auto"/>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r>
      <w:r/>
    </w:p>
    <w:p>
      <w:pPr>
        <w:pStyle w:val="866"/>
        <w:jc w:val="both"/>
        <w:spacing w:before="120" w:line="194" w:lineRule="auto"/>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br w:type="page" w:clear="all"/>
      </w:r>
      <w:r>
        <w:rPr>
          <w:rFonts w:hint="eastAsia" w:ascii="仿宋" w:hAnsi="仿宋" w:eastAsia="仿宋" w:cs="仿宋"/>
          <w:spacing w:val="-1"/>
          <w:sz w:val="28"/>
          <w:szCs w:val="28"/>
          <w:lang w:eastAsia="zh-CN"/>
        </w:rPr>
        <w:t xml:space="preserve">附件1：</w:t>
      </w:r>
      <w:r>
        <w:rPr>
          <w:rFonts w:hint="eastAsia" w:ascii="仿宋" w:hAnsi="仿宋" w:eastAsia="仿宋" w:cs="仿宋"/>
          <w:spacing w:val="-1"/>
          <w:sz w:val="28"/>
          <w:szCs w:val="28"/>
          <w:lang w:eastAsia="zh-CN"/>
        </w:rPr>
      </w:r>
      <w:r/>
    </w:p>
    <w:p>
      <w:pPr>
        <w:pStyle w:val="866"/>
        <w:ind w:firstLine="2791"/>
        <w:jc w:val="both"/>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pacing w:val="-1"/>
          <w:sz w:val="28"/>
          <w:szCs w:val="28"/>
        </w:rPr>
        <w:t xml:space="preserve">江苏财经职业技术学院</w:t>
      </w:r>
      <w:r>
        <w:rPr>
          <w:rFonts w:hint="eastAsia" w:ascii="仿宋" w:hAnsi="仿宋" w:eastAsia="仿宋" w:cs="仿宋"/>
          <w:b/>
          <w:bCs/>
          <w:sz w:val="28"/>
          <w:szCs w:val="28"/>
        </w:rPr>
      </w:r>
      <w:r/>
    </w:p>
    <w:p>
      <w:pPr>
        <w:pStyle w:val="866"/>
        <w:ind w:left="1719"/>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pacing w:val="-1"/>
          <w:sz w:val="28"/>
          <w:szCs w:val="28"/>
        </w:rPr>
        <w:t xml:space="preserve">学生公寓物业管理人员每日工作流程及要求</w:t>
      </w:r>
      <w:r>
        <w:rPr>
          <w:rFonts w:hint="eastAsia" w:ascii="仿宋" w:hAnsi="仿宋" w:eastAsia="仿宋" w:cs="仿宋"/>
          <w:b/>
          <w:bCs/>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一、安全隐患排查、宿舍和公共部位水电设施检查。工作时间为 7： 30-9:00。</w:t>
      </w:r>
      <w:r>
        <w:rPr>
          <w:rFonts w:hint="eastAsia" w:ascii="仿宋" w:hAnsi="仿宋" w:eastAsia="仿宋" w:cs="仿宋"/>
          <w:b/>
          <w:bCs/>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两位管理员每人一幢楼交替巡查，对公寓公共部位和所有入住学生 宿舍进行全方位、全覆盖检查，重点排查宿舍有无安全隐患、饲养宠物 现象、宿舍有无大功率违禁电器、有无使用明火现象、有无存放管制刀 具、有无存放烟、酒等违禁物品。具体要求及注意事项：</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1.检查一律以目测为准，禁止私自翻动学生柜子、箱子和抽屉等；</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2.发现安全隐患，立即排除并做好记录，不能排除的，立即上报物 业经理；</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3.发现以上现象，根据学校要求均需拍照上传至系统，描述情况；</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4.所有住宿学生房间、公共卫生间、配电间、公共部位等检查到位；</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5.检查每层楼宿舍及公共部位以巡检考勤方式进行。</w:t>
      </w:r>
      <w:r>
        <w:rPr>
          <w:rFonts w:hint="eastAsia" w:ascii="仿宋" w:hAnsi="仿宋" w:eastAsia="仿宋" w:cs="仿宋"/>
          <w:sz w:val="28"/>
          <w:szCs w:val="28"/>
        </w:rPr>
      </w:r>
      <w:r/>
    </w:p>
    <w:p>
      <w:pPr>
        <w:pStyle w:val="866"/>
        <w:ind w:right="69"/>
        <w:jc w:val="left"/>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二、学生公寓内务整理情况等级评定。工作时间为 9:30-16：00</w:t>
      </w:r>
      <w:r>
        <w:rPr>
          <w:rFonts w:hint="eastAsia" w:ascii="仿宋" w:hAnsi="仿宋" w:eastAsia="仿宋" w:cs="仿宋"/>
          <w:b/>
          <w:bCs/>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各物管站两位在岗管理员进行分工：其中一人负责大厅值班，值班</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期间做好大厅的门禁管理（进出人员识别）、来客登记、网上报修、贵 重物品进行登记、卫生保洁工作等服务工作；另一人负责宿舍检查，重 点检查宿舍内务整理情况并依据校方要求以“好 ”“ 中 ”“差 ”标准， 对每间宿舍进行评定，并将宿舍状况拍照上传至智慧校园系统；同时对 宿舍的安全隐患、大功率用电器、管制刀具等违禁物品再次巡查。具体 要求及注意事项：</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1.大厅管理员，任何时间视线不能离开门禁出入系统；</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2.上楼检查宿舍卫生的管理员，要检查所有房间，务必仔细检查客 厅、卫生间、阳台等所有部位；</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3.检查人员一定要秉承“客观、公正、公平 ”的原则；</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4.检查过程中，物管站两名管理员交替进行，下午 16 点之前必须完 成对本物管站所有宿舍内务整理情况的检查及等级评定工作。</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5.11：30——13：30 时段为学生下课返宿、午间休息及班主任、辅 导员老师下公寓检查高峰期，两名工作人员可根据实际情况暂停宿舍检 查工作，回物管站立岗值班，同时加强对出入学生管理，接待专兼职辅 导员（班主任）等老师老师下公寓检查，并做好对接工作。</w:t>
      </w:r>
      <w:r>
        <w:rPr>
          <w:rFonts w:hint="eastAsia" w:ascii="仿宋" w:hAnsi="仿宋" w:eastAsia="仿宋" w:cs="仿宋"/>
          <w:sz w:val="28"/>
          <w:szCs w:val="28"/>
        </w:rPr>
      </w:r>
      <w:r/>
    </w:p>
    <w:p>
      <w:pPr>
        <w:pStyle w:val="866"/>
        <w:ind w:right="69"/>
        <w:jc w:val="left"/>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三、交接班人员对物品登记、卫生“差 ”宿舍、特殊事件等情况进行交接。工作时间 16:00 左右。</w:t>
      </w:r>
      <w:r>
        <w:rPr>
          <w:rFonts w:hint="eastAsia" w:ascii="仿宋" w:hAnsi="仿宋" w:eastAsia="仿宋" w:cs="仿宋"/>
          <w:b/>
          <w:bCs/>
          <w:sz w:val="28"/>
          <w:szCs w:val="28"/>
        </w:rPr>
      </w:r>
      <w:r/>
    </w:p>
    <w:p>
      <w:pPr>
        <w:pStyle w:val="866"/>
        <w:ind w:right="69"/>
        <w:jc w:val="left"/>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四、各物管站当值至少 2 名物管人员轮流值班巡查。</w:t>
      </w:r>
      <w:r>
        <w:rPr>
          <w:rFonts w:hint="eastAsia" w:ascii="仿宋" w:hAnsi="仿宋" w:eastAsia="仿宋" w:cs="仿宋"/>
          <w:b/>
          <w:bCs/>
          <w:sz w:val="28"/>
          <w:szCs w:val="28"/>
        </w:rPr>
      </w:r>
      <w:r/>
    </w:p>
    <w:p>
      <w:pPr>
        <w:pStyle w:val="866"/>
        <w:ind w:right="69"/>
        <w:jc w:val="left"/>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工作时间为16:00-18:00 。</w:t>
      </w:r>
      <w:r>
        <w:rPr>
          <w:rFonts w:hint="eastAsia" w:ascii="仿宋" w:hAnsi="仿宋" w:eastAsia="仿宋" w:cs="仿宋"/>
          <w:b/>
          <w:bCs/>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负责巡查的工作人员应携带对讲设备，确保与物业经理办公室保持 实时联系，应重点检查宿舍及公共部位是否存在违纪违规及异常情况、 定时开启走廊灯、巡查走访督促当日等级评定为为“差 ”宿舍是否整改 到位、进行维修回访、针对近 24 小时内所发生的违纪违规现象对相关学 生进行谈心教育，并做好《谈心记录》等。具体要求及注意事项：</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1.重点对卫生“差 ”宿舍、有抽烟、饮酒、使用大功率违禁电器、 夜不归宿、破坏公物等违纪现象的宿舍进行走访；</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2.每天每幢楼走访谈心不低于 5 间；</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3.做好谈心教育的记录工作。</w:t>
      </w:r>
      <w:r>
        <w:rPr>
          <w:rFonts w:hint="eastAsia" w:ascii="仿宋" w:hAnsi="仿宋" w:eastAsia="仿宋" w:cs="仿宋"/>
          <w:sz w:val="28"/>
          <w:szCs w:val="28"/>
        </w:rPr>
      </w:r>
      <w:r/>
    </w:p>
    <w:p>
      <w:pPr>
        <w:pStyle w:val="866"/>
        <w:ind w:right="69"/>
        <w:jc w:val="left"/>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五、各物管站当值至少 2 名物管员轮流值班巡查。</w:t>
      </w:r>
      <w:r>
        <w:rPr>
          <w:rFonts w:hint="eastAsia" w:ascii="仿宋" w:hAnsi="仿宋" w:eastAsia="仿宋" w:cs="仿宋"/>
          <w:b/>
          <w:bCs/>
          <w:sz w:val="28"/>
          <w:szCs w:val="28"/>
        </w:rPr>
      </w:r>
      <w:r/>
    </w:p>
    <w:p>
      <w:pPr>
        <w:pStyle w:val="866"/>
        <w:ind w:right="69"/>
        <w:jc w:val="left"/>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工作时间为 19：00-21:30 。</w:t>
      </w:r>
      <w:r>
        <w:rPr>
          <w:rFonts w:hint="eastAsia" w:ascii="仿宋" w:hAnsi="仿宋" w:eastAsia="仿宋" w:cs="仿宋"/>
          <w:b/>
          <w:bCs/>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负责巡查的工作人员，应携带对讲设备，确保与物业办公室保持实 时联系，应重点检查学生上晚自习以后门窗关锁情况、有无使用大功率 违禁电器遗留问题、有无在宿舍喝酒、抽烟、打麻将、饲养宠物等违纪 行为检查登记，并进行谈心教育。</w:t>
      </w:r>
      <w:r>
        <w:rPr>
          <w:rFonts w:hint="eastAsia" w:ascii="仿宋" w:hAnsi="仿宋" w:eastAsia="仿宋" w:cs="仿宋"/>
          <w:sz w:val="28"/>
          <w:szCs w:val="28"/>
        </w:rPr>
      </w:r>
      <w:r/>
    </w:p>
    <w:p>
      <w:pPr>
        <w:pStyle w:val="866"/>
        <w:ind w:right="69"/>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六、各物管站当值至少 2 名物管员一人值班，一人查房，交替巡查。</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工作时间为 21:45-24：00 。</w:t>
      </w:r>
      <w:r>
        <w:rPr>
          <w:rFonts w:hint="eastAsia" w:ascii="仿宋" w:hAnsi="仿宋" w:eastAsia="仿宋" w:cs="仿宋"/>
          <w:b/>
          <w:bCs/>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值班人员登记迟归学生信息，严控酗酒学生进入，做好登记、上报 监控室、由监控员向经理与值班老师汇报；打扫大厅卫生</w:t>
      </w:r>
      <w:r>
        <w:rPr>
          <w:rFonts w:hint="eastAsia" w:ascii="仿宋" w:hAnsi="仿宋" w:eastAsia="仿宋" w:cs="仿宋"/>
          <w:sz w:val="28"/>
          <w:szCs w:val="28"/>
          <w:lang w:eastAsia="zh-CN"/>
        </w:rPr>
        <w:t xml:space="preserve">等</w:t>
      </w:r>
      <w:r>
        <w:rPr>
          <w:rFonts w:hint="eastAsia" w:ascii="仿宋" w:hAnsi="仿宋" w:eastAsia="仿宋" w:cs="仿宋"/>
          <w:sz w:val="28"/>
          <w:szCs w:val="28"/>
        </w:rPr>
        <w:t xml:space="preserve">工作</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查房人员负责安全检查，提醒学生早点休息，制止嬉戏打闹、噪音 较大影响他人休息的现象，杜绝宿舍饮酒、抽烟使用违禁电器现象发生， 如发现及时制止，上报值班老师并做好记录，同时对相关学生进行谈心 教育。</w:t>
      </w:r>
      <w:r>
        <w:rPr>
          <w:rFonts w:hint="eastAsia" w:ascii="仿宋" w:hAnsi="仿宋" w:eastAsia="仿宋" w:cs="仿宋"/>
          <w:sz w:val="28"/>
          <w:szCs w:val="28"/>
        </w:rPr>
      </w:r>
      <w:r/>
    </w:p>
    <w:p>
      <w:pPr>
        <w:pStyle w:val="866"/>
        <w:ind w:right="69"/>
        <w:jc w:val="left"/>
        <w:keepLines w:val="0"/>
        <w:keepNext w:val="0"/>
        <w:pageBreakBefore w:val="0"/>
        <w:spacing w:line="52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七、24 小时各物管站至少 2 名物管员当值。</w:t>
      </w:r>
      <w:r>
        <w:rPr>
          <w:rFonts w:hint="eastAsia" w:ascii="仿宋" w:hAnsi="仿宋" w:eastAsia="仿宋" w:cs="仿宋"/>
          <w:b/>
          <w:bCs/>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具体工作内容如下：</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24:00—次日6：00 物业管理人员应每隔一小时检查楼层，重点检查 各房间门窗关锁情况、有无学生吵闹、有无学生逗留走廊或影响其他同 学正常休息等现象，发现及时制止。</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6:00 物业管理人员关走廊灯，开大厅门。</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6:00-7:30 物业管理人员打扫门前、大厅、值班室等部位卫生，加 强对进出学生进行门禁管理。</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7:40 一名在班物业管理人员进行进宿舍安全巡查；巡查结束，下一 班一名物业工作人员进行进宿舍巡查另一栋宿舍楼。</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7:50 各物管站至少 2 名当日物管员准时到岗并与前晚负责值班的 管理人员完成交接班工作。具体要求及注意事项：</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1.夜间检查时，将个人联系电话悬挂于大门醒目处，便于发生突发 事件能及时联系；</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2.晚间查房开始至次日 6:00 点前，外出公寓的学生必须经值班老师 或专兼职辅导员（班主任） 同意后方可方可外出。</w:t>
      </w:r>
      <w:r>
        <w:rPr>
          <w:rFonts w:hint="eastAsia" w:ascii="仿宋" w:hAnsi="仿宋" w:eastAsia="仿宋" w:cs="仿宋"/>
          <w:sz w:val="28"/>
          <w:szCs w:val="28"/>
        </w:rPr>
      </w:r>
      <w:r/>
    </w:p>
    <w:p>
      <w:pPr>
        <w:pStyle w:val="866"/>
        <w:ind w:left="46" w:right="69" w:firstLine="574"/>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3.对晚间同学突发急需去医院治疗情况，及时与监控室联系，监控 员及时汇报值班老师；管理员要告知学生返校后提供医院就诊证明交给 管理员，同时做好记录，次日做好交接工作。</w:t>
      </w:r>
      <w:r>
        <w:rPr>
          <w:rFonts w:hint="eastAsia" w:ascii="仿宋" w:hAnsi="仿宋" w:eastAsia="仿宋" w:cs="仿宋"/>
          <w:sz w:val="28"/>
          <w:szCs w:val="28"/>
        </w:rPr>
      </w:r>
      <w:r/>
    </w:p>
    <w:p>
      <w:pPr>
        <w:pStyle w:val="880"/>
        <w:jc w:val="center"/>
        <w:rPr>
          <w:rFonts w:hint="eastAsia" w:ascii="黑体" w:hAnsi="黑体" w:eastAsia="黑体"/>
          <w:b/>
          <w:bCs/>
          <w:sz w:val="36"/>
          <w:szCs w:val="36"/>
        </w:rPr>
      </w:pPr>
      <w:r>
        <w:rPr>
          <w:rFonts w:hint="eastAsia" w:ascii="黑体" w:hAnsi="黑体" w:eastAsia="黑体"/>
          <w:b/>
          <w:bCs/>
          <w:sz w:val="36"/>
          <w:szCs w:val="36"/>
        </w:rPr>
        <w:br w:type="page" w:clear="all"/>
      </w:r>
      <w:r>
        <w:rPr>
          <w:rFonts w:hint="eastAsia" w:ascii="黑体" w:hAnsi="黑体" w:eastAsia="黑体"/>
          <w:b/>
          <w:bCs/>
          <w:sz w:val="36"/>
          <w:szCs w:val="36"/>
        </w:rPr>
        <w:t xml:space="preserve">第六章   响  应  文  件</w:t>
      </w:r>
      <w:r>
        <w:rPr>
          <w:rFonts w:hint="eastAsia" w:ascii="黑体" w:hAnsi="黑体" w:eastAsia="黑体"/>
          <w:b/>
          <w:bCs/>
          <w:sz w:val="36"/>
          <w:szCs w:val="36"/>
        </w:rPr>
      </w:r>
      <w:r/>
    </w:p>
    <w:p>
      <w:pPr>
        <w:pStyle w:val="880"/>
        <w:ind w:firstLine="2640"/>
        <w:rPr>
          <w:rFonts w:hint="eastAsia" w:ascii="黑体" w:hAnsi="黑体" w:eastAsia="黑体"/>
          <w:sz w:val="44"/>
          <w:szCs w:val="44"/>
        </w:rPr>
      </w:pPr>
      <w:r>
        <w:rPr>
          <w:rFonts w:hint="eastAsia" w:ascii="黑体" w:hAnsi="黑体" w:eastAsia="黑体"/>
          <w:sz w:val="44"/>
          <w:szCs w:val="44"/>
        </w:rPr>
      </w:r>
      <w:r/>
    </w:p>
    <w:p>
      <w:pPr>
        <w:pStyle w:val="880"/>
        <w:ind w:firstLine="2640"/>
        <w:rPr>
          <w:rFonts w:hint="eastAsia" w:ascii="黑体" w:hAnsi="黑体" w:eastAsia="黑体"/>
          <w:sz w:val="44"/>
          <w:szCs w:val="44"/>
        </w:rPr>
      </w:pPr>
      <w:r>
        <w:rPr>
          <w:rFonts w:hint="eastAsia" w:ascii="黑体" w:hAnsi="黑体" w:eastAsia="黑体"/>
          <w:sz w:val="44"/>
          <w:szCs w:val="44"/>
        </w:rPr>
      </w:r>
      <w:r/>
    </w:p>
    <w:p>
      <w:pPr>
        <w:pStyle w:val="880"/>
        <w:rPr>
          <w:rFonts w:hint="eastAsia" w:ascii="黑体" w:hAnsi="黑体" w:eastAsia="黑体"/>
          <w:sz w:val="44"/>
          <w:szCs w:val="44"/>
        </w:rPr>
      </w:pPr>
      <w:r>
        <w:rPr>
          <w:rFonts w:hint="eastAsia" w:ascii="黑体" w:hAnsi="黑体" w:eastAsia="黑体"/>
          <w:sz w:val="44"/>
          <w:szCs w:val="44"/>
        </w:rPr>
      </w:r>
      <w:r/>
    </w:p>
    <w:p>
      <w:pPr>
        <w:pStyle w:val="880"/>
        <w:rPr>
          <w:rFonts w:hint="eastAsia" w:ascii="黑体" w:hAnsi="黑体" w:eastAsia="黑体"/>
          <w:sz w:val="32"/>
        </w:rPr>
      </w:pPr>
      <w:r>
        <w:rPr>
          <w:rFonts w:hint="eastAsia" w:ascii="黑体" w:hAnsi="黑体" w:eastAsia="黑体"/>
          <w:sz w:val="32"/>
        </w:rPr>
      </w:r>
      <w:r/>
    </w:p>
    <w:p>
      <w:pPr>
        <w:pStyle w:val="880"/>
        <w:rPr>
          <w:rFonts w:hint="eastAsia" w:ascii="黑体" w:hAnsi="黑体" w:eastAsia="黑体"/>
          <w:sz w:val="32"/>
        </w:rPr>
      </w:pPr>
      <w:r>
        <w:rPr>
          <w:rFonts w:hint="eastAsia" w:ascii="黑体" w:hAnsi="黑体" w:eastAsia="黑体"/>
          <w:sz w:val="32"/>
        </w:rPr>
      </w:r>
      <w:r/>
    </w:p>
    <w:p>
      <w:pPr>
        <w:pStyle w:val="866"/>
        <w:ind w:firstLine="1446"/>
        <w:spacing w:line="400" w:lineRule="exact"/>
        <w:rPr>
          <w:rFonts w:hint="eastAsia" w:ascii="黑体" w:hAnsi="黑体" w:eastAsia="黑体"/>
          <w:b/>
          <w:bCs/>
          <w:sz w:val="36"/>
        </w:rPr>
      </w:pPr>
      <w:r>
        <w:rPr>
          <w:rFonts w:hint="eastAsia" w:ascii="黑体" w:hAnsi="黑体" w:eastAsia="黑体"/>
          <w:b/>
          <w:bCs/>
          <w:sz w:val="36"/>
        </w:rPr>
        <w:t xml:space="preserve">项目名称:</w:t>
      </w:r>
      <w:r>
        <w:rPr>
          <w:rFonts w:hint="eastAsia" w:ascii="黑体" w:hAnsi="黑体" w:eastAsia="黑体"/>
          <w:b/>
          <w:bCs/>
          <w:sz w:val="36"/>
        </w:rPr>
      </w:r>
      <w:r/>
    </w:p>
    <w:p>
      <w:pPr>
        <w:pStyle w:val="880"/>
        <w:rPr>
          <w:rFonts w:hint="eastAsia" w:ascii="黑体" w:hAnsi="黑体" w:eastAsia="黑体"/>
          <w:sz w:val="32"/>
        </w:rPr>
      </w:pPr>
      <w:r>
        <w:rPr>
          <w:rFonts w:hint="eastAsia" w:ascii="黑体" w:hAnsi="黑体" w:eastAsia="黑体"/>
          <w:sz w:val="32"/>
        </w:rPr>
      </w:r>
      <w:r/>
    </w:p>
    <w:p>
      <w:pPr>
        <w:pStyle w:val="880"/>
        <w:ind w:firstLine="1066"/>
        <w:rPr>
          <w:rFonts w:hint="eastAsia" w:ascii="黑体" w:hAnsi="黑体" w:eastAsia="黑体"/>
          <w:b/>
          <w:sz w:val="36"/>
          <w:szCs w:val="24"/>
        </w:rPr>
      </w:pPr>
      <w:r>
        <w:rPr>
          <w:rFonts w:hint="eastAsia" w:ascii="黑体" w:hAnsi="黑体" w:eastAsia="黑体"/>
          <w:b/>
          <w:sz w:val="36"/>
          <w:szCs w:val="24"/>
        </w:rPr>
      </w:r>
      <w:r/>
    </w:p>
    <w:p>
      <w:pPr>
        <w:pStyle w:val="880"/>
        <w:ind w:firstLine="1066"/>
        <w:rPr>
          <w:rFonts w:hint="eastAsia" w:ascii="黑体" w:hAnsi="黑体" w:eastAsia="黑体"/>
          <w:b/>
          <w:sz w:val="36"/>
          <w:szCs w:val="24"/>
        </w:rPr>
      </w:pPr>
      <w:r>
        <w:rPr>
          <w:rFonts w:hint="eastAsia" w:ascii="黑体" w:hAnsi="黑体" w:eastAsia="黑体"/>
          <w:b/>
          <w:sz w:val="36"/>
          <w:szCs w:val="24"/>
        </w:rPr>
      </w:r>
      <w:r/>
    </w:p>
    <w:p>
      <w:pPr>
        <w:pStyle w:val="880"/>
        <w:ind w:firstLine="1428"/>
        <w:rPr>
          <w:rFonts w:ascii="黑体" w:hAnsi="黑体" w:eastAsia="黑体"/>
          <w:b/>
          <w:sz w:val="36"/>
          <w:szCs w:val="24"/>
        </w:rPr>
      </w:pPr>
      <w:r>
        <w:rPr>
          <w:rFonts w:hint="eastAsia" w:ascii="黑体" w:hAnsi="黑体" w:eastAsia="黑体"/>
          <w:b/>
          <w:sz w:val="36"/>
          <w:szCs w:val="24"/>
        </w:rPr>
        <w:t xml:space="preserve">项目编号:</w:t>
      </w:r>
      <w:r>
        <w:rPr>
          <w:rFonts w:ascii="黑体" w:hAnsi="黑体" w:eastAsia="黑体"/>
          <w:b/>
          <w:sz w:val="36"/>
          <w:szCs w:val="24"/>
        </w:rPr>
      </w:r>
      <w:r/>
    </w:p>
    <w:p>
      <w:pPr>
        <w:pStyle w:val="866"/>
        <w:spacing w:line="400" w:lineRule="exact"/>
        <w:rPr>
          <w:rFonts w:hint="eastAsia" w:ascii="黑体" w:hAnsi="黑体" w:eastAsia="黑体"/>
          <w:sz w:val="32"/>
          <w:szCs w:val="20"/>
        </w:rPr>
      </w:pPr>
      <w:r>
        <w:rPr>
          <w:rFonts w:hint="eastAsia" w:ascii="黑体" w:hAnsi="黑体" w:eastAsia="黑体"/>
          <w:sz w:val="32"/>
          <w:szCs w:val="20"/>
        </w:rPr>
      </w:r>
      <w:r/>
    </w:p>
    <w:p>
      <w:pPr>
        <w:pStyle w:val="866"/>
        <w:spacing w:line="400" w:lineRule="exact"/>
        <w:rPr>
          <w:rFonts w:hint="eastAsia" w:ascii="黑体" w:hAnsi="黑体" w:eastAsia="黑体"/>
          <w:sz w:val="32"/>
          <w:szCs w:val="20"/>
        </w:rPr>
      </w:pPr>
      <w:r>
        <w:rPr>
          <w:rFonts w:hint="eastAsia" w:ascii="黑体" w:hAnsi="黑体" w:eastAsia="黑体"/>
          <w:sz w:val="32"/>
          <w:szCs w:val="20"/>
        </w:rPr>
      </w:r>
      <w:r/>
    </w:p>
    <w:p>
      <w:pPr>
        <w:pStyle w:val="866"/>
        <w:spacing w:line="400" w:lineRule="exact"/>
        <w:rPr>
          <w:rFonts w:hint="eastAsia" w:ascii="黑体" w:hAnsi="黑体" w:eastAsia="黑体"/>
          <w:sz w:val="32"/>
          <w:szCs w:val="20"/>
        </w:rPr>
      </w:pPr>
      <w:r>
        <w:rPr>
          <w:rFonts w:hint="eastAsia" w:ascii="黑体" w:hAnsi="黑体" w:eastAsia="黑体"/>
          <w:sz w:val="32"/>
          <w:szCs w:val="20"/>
        </w:rPr>
      </w:r>
      <w:r/>
    </w:p>
    <w:p>
      <w:pPr>
        <w:pStyle w:val="866"/>
        <w:spacing w:line="400" w:lineRule="exact"/>
        <w:rPr>
          <w:rFonts w:hint="eastAsia" w:ascii="黑体" w:hAnsi="黑体" w:eastAsia="黑体"/>
          <w:sz w:val="32"/>
          <w:szCs w:val="20"/>
        </w:rPr>
      </w:pPr>
      <w:r>
        <w:rPr>
          <w:rFonts w:hint="eastAsia" w:ascii="黑体" w:hAnsi="黑体" w:eastAsia="黑体"/>
          <w:sz w:val="32"/>
          <w:szCs w:val="20"/>
        </w:rPr>
      </w:r>
      <w:r/>
    </w:p>
    <w:p>
      <w:pPr>
        <w:pStyle w:val="866"/>
        <w:spacing w:line="400" w:lineRule="exact"/>
        <w:rPr>
          <w:rFonts w:hint="eastAsia" w:ascii="黑体" w:hAnsi="黑体" w:eastAsia="黑体"/>
          <w:sz w:val="32"/>
          <w:szCs w:val="20"/>
        </w:rPr>
      </w:pPr>
      <w:r>
        <w:rPr>
          <w:rFonts w:hint="eastAsia" w:ascii="黑体" w:hAnsi="黑体" w:eastAsia="黑体"/>
          <w:sz w:val="32"/>
          <w:szCs w:val="20"/>
        </w:rPr>
      </w:r>
      <w:r/>
    </w:p>
    <w:p>
      <w:pPr>
        <w:pStyle w:val="866"/>
        <w:ind w:firstLine="1428"/>
        <w:spacing w:line="400" w:lineRule="exact"/>
        <w:rPr>
          <w:rFonts w:hint="eastAsia" w:ascii="黑体" w:hAnsi="黑体" w:eastAsia="黑体"/>
          <w:b/>
          <w:bCs/>
          <w:sz w:val="32"/>
        </w:rPr>
      </w:pPr>
      <w:r>
        <w:rPr>
          <w:rFonts w:hint="eastAsia" w:ascii="黑体" w:hAnsi="黑体" w:eastAsia="黑体"/>
          <w:b/>
          <w:bCs/>
          <w:sz w:val="36"/>
        </w:rPr>
        <w:t xml:space="preserve">供应商:</w:t>
      </w:r>
      <w:r>
        <w:rPr>
          <w:rFonts w:hint="eastAsia" w:ascii="黑体" w:hAnsi="黑体" w:eastAsia="黑体"/>
          <w:b/>
          <w:bCs/>
          <w:sz w:val="32"/>
        </w:rPr>
      </w:r>
      <w:r/>
    </w:p>
    <w:p>
      <w:pPr>
        <w:pStyle w:val="880"/>
        <w:ind w:firstLine="1904"/>
        <w:rPr>
          <w:rFonts w:hint="eastAsia" w:ascii="黑体" w:hAnsi="黑体" w:eastAsia="黑体"/>
          <w:sz w:val="32"/>
        </w:rPr>
      </w:pPr>
      <w:r>
        <w:rPr>
          <w:rFonts w:hint="eastAsia" w:ascii="黑体" w:hAnsi="黑体" w:eastAsia="黑体"/>
          <w:sz w:val="32"/>
        </w:rPr>
      </w:r>
      <w:r/>
    </w:p>
    <w:p>
      <w:pPr>
        <w:pStyle w:val="880"/>
        <w:ind w:firstLine="1904"/>
        <w:rPr>
          <w:rFonts w:hint="eastAsia" w:ascii="黑体" w:hAnsi="黑体" w:eastAsia="黑体"/>
          <w:sz w:val="32"/>
        </w:rPr>
      </w:pPr>
      <w:r>
        <w:rPr>
          <w:rFonts w:hint="eastAsia" w:ascii="黑体" w:hAnsi="黑体" w:eastAsia="黑体"/>
          <w:sz w:val="32"/>
        </w:rPr>
      </w:r>
      <w:r/>
    </w:p>
    <w:p>
      <w:pPr>
        <w:pStyle w:val="880"/>
        <w:ind w:firstLine="1904"/>
        <w:rPr>
          <w:rFonts w:hint="eastAsia" w:ascii="黑体" w:hAnsi="黑体" w:eastAsia="黑体"/>
          <w:sz w:val="32"/>
        </w:rPr>
      </w:pPr>
      <w:r>
        <w:rPr>
          <w:rFonts w:hint="eastAsia" w:ascii="黑体" w:hAnsi="黑体" w:eastAsia="黑体"/>
          <w:sz w:val="32"/>
        </w:rPr>
      </w:r>
      <w:r/>
    </w:p>
    <w:p>
      <w:pPr>
        <w:pStyle w:val="880"/>
        <w:ind w:firstLine="1904"/>
        <w:rPr>
          <w:rFonts w:hint="eastAsia" w:ascii="黑体" w:hAnsi="黑体" w:eastAsia="黑体"/>
          <w:sz w:val="32"/>
        </w:rPr>
      </w:pPr>
      <w:r>
        <w:rPr>
          <w:rFonts w:hint="eastAsia" w:ascii="黑体" w:hAnsi="黑体" w:eastAsia="黑体"/>
          <w:sz w:val="32"/>
        </w:rPr>
      </w:r>
      <w:r/>
    </w:p>
    <w:p>
      <w:pPr>
        <w:pStyle w:val="880"/>
        <w:ind w:firstLine="2645"/>
        <w:rPr>
          <w:rFonts w:hint="eastAsia" w:ascii="黑体" w:hAnsi="黑体" w:eastAsia="黑体"/>
          <w:b/>
          <w:sz w:val="32"/>
        </w:rPr>
      </w:pPr>
      <w:r>
        <w:rPr>
          <w:rFonts w:hint="eastAsia" w:ascii="黑体" w:hAnsi="黑体" w:eastAsia="黑体"/>
          <w:b/>
          <w:sz w:val="36"/>
          <w:szCs w:val="24"/>
          <w:lang w:eastAsia="zh-CN"/>
        </w:rPr>
        <w:t xml:space="preserve">二〇二五</w:t>
      </w:r>
      <w:r>
        <w:rPr>
          <w:rFonts w:hint="eastAsia" w:ascii="黑体" w:hAnsi="黑体" w:eastAsia="黑体"/>
          <w:b/>
          <w:sz w:val="36"/>
          <w:szCs w:val="24"/>
        </w:rPr>
        <w:t xml:space="preserve">年    月    日</w:t>
      </w:r>
      <w:r>
        <w:rPr>
          <w:rFonts w:hint="eastAsia" w:ascii="黑体" w:hAnsi="黑体" w:eastAsia="黑体"/>
          <w:b/>
          <w:sz w:val="32"/>
        </w:rPr>
      </w:r>
      <w:r/>
    </w:p>
    <w:p>
      <w:pPr>
        <w:pStyle w:val="866"/>
        <w:spacing w:line="640" w:lineRule="exact"/>
        <w:rPr>
          <w:rFonts w:hint="eastAsia" w:ascii="宋体" w:hAnsi="宋体"/>
          <w:sz w:val="28"/>
          <w:szCs w:val="28"/>
        </w:rPr>
      </w:pPr>
      <w:r>
        <w:rPr>
          <w:rFonts w:hint="eastAsia" w:ascii="宋体" w:hAnsi="宋体"/>
          <w:sz w:val="28"/>
          <w:szCs w:val="28"/>
        </w:rPr>
      </w:r>
      <w:r/>
    </w:p>
    <w:p>
      <w:pPr>
        <w:pStyle w:val="866"/>
        <w:spacing w:line="640" w:lineRule="exact"/>
        <w:rPr>
          <w:rFonts w:hint="eastAsia" w:ascii="宋体" w:hAnsi="宋体"/>
          <w:sz w:val="28"/>
          <w:szCs w:val="28"/>
        </w:rPr>
      </w:pPr>
      <w:r>
        <w:rPr>
          <w:rFonts w:hint="eastAsia" w:ascii="宋体" w:hAnsi="宋体"/>
          <w:sz w:val="28"/>
          <w:szCs w:val="28"/>
        </w:rPr>
      </w:r>
      <w:r/>
    </w:p>
    <w:p>
      <w:pPr>
        <w:pStyle w:val="866"/>
        <w:ind w:firstLine="3521"/>
        <w:spacing w:line="640" w:lineRule="exact"/>
        <w:rPr>
          <w:rFonts w:hint="eastAsia" w:ascii="仿宋" w:hAnsi="仿宋" w:eastAsia="仿宋"/>
          <w:b/>
          <w:bCs/>
          <w:sz w:val="32"/>
          <w:szCs w:val="32"/>
        </w:rPr>
      </w:pPr>
      <w:r>
        <w:rPr>
          <w:rFonts w:hint="eastAsia" w:ascii="仿宋" w:hAnsi="仿宋" w:eastAsia="仿宋"/>
          <w:b/>
          <w:bCs/>
          <w:sz w:val="32"/>
          <w:szCs w:val="32"/>
        </w:rPr>
        <w:br w:type="page" w:clear="all"/>
      </w:r>
      <w:r>
        <w:rPr>
          <w:rFonts w:hint="eastAsia" w:ascii="仿宋" w:hAnsi="仿宋" w:eastAsia="仿宋"/>
          <w:b/>
          <w:bCs/>
          <w:sz w:val="32"/>
          <w:szCs w:val="32"/>
        </w:rPr>
        <w:t xml:space="preserve">一、磋商函</w:t>
      </w:r>
      <w:r>
        <w:rPr>
          <w:rFonts w:hint="eastAsia" w:ascii="仿宋" w:hAnsi="仿宋" w:eastAsia="仿宋"/>
          <w:b/>
          <w:bCs/>
          <w:sz w:val="32"/>
          <w:szCs w:val="32"/>
        </w:rPr>
      </w:r>
      <w:r/>
    </w:p>
    <w:p>
      <w:pPr>
        <w:pStyle w:val="866"/>
        <w:spacing w:line="640" w:lineRule="exact"/>
        <w:rPr>
          <w:rFonts w:hint="eastAsia" w:ascii="仿宋" w:hAnsi="仿宋" w:eastAsia="仿宋"/>
          <w:sz w:val="28"/>
        </w:rPr>
      </w:pPr>
      <w:r>
        <w:rPr>
          <w:rFonts w:hint="eastAsia" w:ascii="仿宋" w:hAnsi="仿宋" w:eastAsia="仿宋"/>
          <w:sz w:val="28"/>
        </w:rPr>
        <w:t xml:space="preserve">淮安市政府采购中心:</w:t>
      </w:r>
      <w:r>
        <w:rPr>
          <w:rFonts w:hint="eastAsia" w:ascii="仿宋" w:hAnsi="仿宋" w:eastAsia="仿宋"/>
          <w:sz w:val="28"/>
        </w:rPr>
      </w:r>
      <w:r/>
    </w:p>
    <w:p>
      <w:pPr>
        <w:pStyle w:val="929"/>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关于          采购项目</w:t>
      </w:r>
      <w:r>
        <w:rPr>
          <w:rFonts w:hint="eastAsia" w:ascii="仿宋" w:hAnsi="仿宋" w:eastAsia="仿宋"/>
          <w:sz w:val="28"/>
          <w:szCs w:val="28"/>
        </w:rPr>
        <w:t xml:space="preserve">（项目编号:            ）</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w:t>
      </w:r>
      <w:r>
        <w:rPr>
          <w:rFonts w:hint="eastAsia" w:ascii="仿宋" w:hAnsi="仿宋" w:eastAsia="仿宋"/>
          <w:sz w:val="28"/>
          <w:szCs w:val="28"/>
        </w:rPr>
        <w:t xml:space="preserve">全权处理本次项目磋商的有关事宜。</w:t>
      </w:r>
      <w:r>
        <w:rPr>
          <w:rFonts w:hint="eastAsia" w:ascii="仿宋" w:hAnsi="仿宋" w:eastAsia="仿宋"/>
          <w:sz w:val="28"/>
          <w:szCs w:val="28"/>
        </w:rPr>
      </w:r>
      <w:r/>
    </w:p>
    <w:p>
      <w:pPr>
        <w:pStyle w:val="866"/>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66"/>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29"/>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3、按照磋商文件中规定</w:t>
      </w:r>
      <w:r>
        <w:rPr>
          <w:rFonts w:hint="eastAsia" w:ascii="仿宋" w:hAnsi="仿宋" w:eastAsia="仿宋"/>
          <w:sz w:val="28"/>
          <w:szCs w:val="28"/>
          <w:lang w:val="en-US" w:eastAsia="zh-CN"/>
        </w:rPr>
        <w:t xml:space="preserve">的</w:t>
      </w:r>
      <w:r>
        <w:rPr>
          <w:rFonts w:hint="eastAsia" w:ascii="仿宋" w:hAnsi="仿宋" w:eastAsia="仿宋"/>
          <w:sz w:val="28"/>
          <w:szCs w:val="28"/>
        </w:rPr>
        <w:t xml:space="preserve">各项要求，我方愿以</w:t>
      </w:r>
      <w:r>
        <w:rPr>
          <w:rFonts w:hint="eastAsia" w:ascii="仿宋" w:hAnsi="仿宋" w:eastAsia="仿宋" w:cs="Arial"/>
          <w:sz w:val="28"/>
        </w:rPr>
        <w:t xml:space="preserve">（大写、人民币）</w:t>
      </w:r>
      <w:r>
        <w:rPr>
          <w:rFonts w:hint="eastAsia" w:ascii="仿宋" w:hAnsi="仿宋" w:eastAsia="仿宋" w:cs="Arial"/>
          <w:sz w:val="28"/>
          <w:u w:val="single"/>
        </w:rPr>
        <w:t xml:space="preserve">         </w:t>
      </w:r>
      <w:r>
        <w:rPr>
          <w:rFonts w:hint="eastAsia" w:ascii="仿宋" w:hAnsi="仿宋" w:eastAsia="仿宋" w:cs="Arial"/>
          <w:sz w:val="28"/>
        </w:rPr>
        <w:t xml:space="preserve">元（RMB</w:t>
      </w:r>
      <w:r>
        <w:rPr>
          <w:rFonts w:hint="eastAsia" w:ascii="仿宋" w:hAnsi="仿宋" w:eastAsia="仿宋" w:cs="Arial"/>
          <w:sz w:val="28"/>
          <w:u w:val="single"/>
        </w:rPr>
        <w:t xml:space="preserve">￥     </w:t>
      </w:r>
      <w:r>
        <w:rPr>
          <w:rFonts w:hint="eastAsia" w:ascii="仿宋" w:hAnsi="仿宋" w:eastAsia="仿宋" w:cs="Arial"/>
          <w:sz w:val="28"/>
        </w:rPr>
        <w:t xml:space="preserve">元）的磋商总报价并按磋商文件的规定要求提供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rPr>
          <w:rFonts w:hint="eastAsia" w:ascii="仿宋" w:hAnsi="仿宋" w:eastAsia="仿宋"/>
          <w:sz w:val="28"/>
          <w:szCs w:val="28"/>
        </w:rPr>
      </w:r>
      <w:r/>
    </w:p>
    <w:p>
      <w:pPr>
        <w:pStyle w:val="866"/>
        <w:ind w:firstLine="560"/>
        <w:spacing w:line="640" w:lineRule="exact"/>
        <w:rPr>
          <w:rFonts w:hint="eastAsia" w:ascii="仿宋" w:hAnsi="仿宋" w:eastAsia="仿宋"/>
          <w:sz w:val="28"/>
          <w:szCs w:val="28"/>
        </w:rPr>
      </w:pPr>
      <w:r>
        <w:rPr>
          <w:rFonts w:hint="eastAsia" w:ascii="仿宋" w:hAnsi="仿宋" w:eastAsia="仿宋"/>
          <w:sz w:val="28"/>
        </w:rPr>
        <w:t xml:space="preserve">4、如果我们成交，我们将按磋商文件规定的时间提供货物和服务</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7"/>
        <w:spacing w:line="640" w:lineRule="exact"/>
        <w:rPr>
          <w:rFonts w:hint="eastAsia" w:ascii="仿宋" w:hAnsi="仿宋" w:eastAsia="仿宋"/>
          <w:sz w:val="28"/>
          <w:szCs w:val="28"/>
        </w:rPr>
      </w:pPr>
      <w:r>
        <w:rPr>
          <w:rFonts w:hint="eastAsia" w:ascii="仿宋" w:hAnsi="仿宋" w:eastAsia="仿宋"/>
          <w:sz w:val="28"/>
          <w:szCs w:val="28"/>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仿宋" w:hAnsi="仿宋" w:eastAsia="仿宋"/>
          <w:sz w:val="28"/>
          <w:szCs w:val="28"/>
        </w:rPr>
      </w:r>
      <w:r/>
    </w:p>
    <w:p>
      <w:pPr>
        <w:pStyle w:val="866"/>
        <w:ind w:firstLine="567"/>
        <w:spacing w:line="640" w:lineRule="exact"/>
        <w:rPr>
          <w:rFonts w:hint="eastAsia" w:ascii="仿宋" w:hAnsi="仿宋" w:eastAsia="仿宋"/>
          <w:sz w:val="28"/>
          <w:szCs w:val="28"/>
        </w:rPr>
      </w:pPr>
      <w:r>
        <w:rPr>
          <w:rFonts w:hint="eastAsia" w:ascii="仿宋" w:hAnsi="仿宋" w:eastAsia="仿宋"/>
          <w:sz w:val="28"/>
          <w:szCs w:val="28"/>
        </w:rPr>
        <w:t xml:space="preserve">6、我们同意向贵方提供贵方可能要求的与磋商有关的任何证据或资料</w:t>
      </w:r>
      <w:r>
        <w:rPr>
          <w:rFonts w:hint="eastAsia" w:ascii="仿宋" w:hAnsi="仿宋" w:eastAsia="仿宋"/>
          <w:sz w:val="28"/>
        </w:rPr>
        <w:t xml:space="preserve">，并保证所提供的都是真实的、准确的。</w:t>
      </w:r>
      <w:r>
        <w:rPr>
          <w:rFonts w:hint="eastAsia" w:ascii="仿宋" w:hAnsi="仿宋" w:eastAsia="仿宋"/>
          <w:sz w:val="28"/>
          <w:szCs w:val="28"/>
        </w:rPr>
      </w:r>
      <w:r/>
    </w:p>
    <w:p>
      <w:pPr>
        <w:pStyle w:val="866"/>
        <w:ind w:firstLine="567"/>
        <w:spacing w:line="640" w:lineRule="exact"/>
        <w:rPr>
          <w:rFonts w:hint="eastAsia" w:ascii="仿宋" w:hAnsi="仿宋" w:eastAsia="仿宋"/>
          <w:sz w:val="28"/>
          <w:szCs w:val="28"/>
        </w:rPr>
      </w:pPr>
      <w:r>
        <w:rPr>
          <w:rFonts w:hint="eastAsia" w:ascii="仿宋" w:hAnsi="仿宋" w:eastAsia="仿宋"/>
          <w:sz w:val="28"/>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rPr>
          <w:rFonts w:hint="eastAsia" w:ascii="仿宋" w:hAnsi="仿宋" w:eastAsia="仿宋"/>
          <w:sz w:val="28"/>
          <w:szCs w:val="28"/>
        </w:rPr>
      </w:r>
      <w:r/>
    </w:p>
    <w:p>
      <w:pPr>
        <w:pStyle w:val="866"/>
        <w:ind w:firstLine="567"/>
        <w:spacing w:line="640" w:lineRule="exact"/>
        <w:rPr>
          <w:rFonts w:hint="eastAsia" w:ascii="仿宋" w:hAnsi="仿宋" w:eastAsia="仿宋"/>
          <w:sz w:val="28"/>
        </w:rPr>
      </w:pPr>
      <w:r>
        <w:rPr>
          <w:rFonts w:hint="eastAsia" w:ascii="仿宋" w:hAnsi="仿宋" w:eastAsia="仿宋"/>
          <w:sz w:val="28"/>
        </w:rPr>
      </w:r>
      <w:r/>
    </w:p>
    <w:p>
      <w:pPr>
        <w:pStyle w:val="866"/>
        <w:ind w:firstLine="567"/>
        <w:spacing w:line="640" w:lineRule="exact"/>
        <w:rPr>
          <w:rFonts w:hint="eastAsia" w:ascii="仿宋" w:hAnsi="仿宋" w:eastAsia="仿宋"/>
          <w:sz w:val="28"/>
          <w:szCs w:val="28"/>
        </w:rPr>
      </w:pPr>
      <w:r>
        <w:rPr>
          <w:rFonts w:hint="eastAsia" w:ascii="仿宋" w:hAnsi="仿宋" w:eastAsia="仿宋"/>
          <w:sz w:val="28"/>
          <w:szCs w:val="28"/>
        </w:rPr>
      </w:r>
      <w:r/>
    </w:p>
    <w:p>
      <w:pPr>
        <w:pStyle w:val="929"/>
        <w:ind w:right="561" w:firstLine="3360"/>
        <w:spacing w:before="0" w:after="0" w:line="640" w:lineRule="exact"/>
        <w:rPr>
          <w:rFonts w:hint="eastAsia"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  （电子签章）           </w:t>
      </w:r>
      <w:r>
        <w:rPr>
          <w:rFonts w:hint="eastAsia" w:ascii="仿宋" w:hAnsi="仿宋" w:eastAsia="仿宋"/>
          <w:sz w:val="28"/>
          <w:u w:val="single"/>
        </w:rPr>
      </w:r>
      <w:r/>
    </w:p>
    <w:p>
      <w:pPr>
        <w:pStyle w:val="929"/>
        <w:ind w:right="561" w:firstLine="33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66"/>
        <w:ind w:right="561" w:firstLine="3360"/>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880"/>
        <w:ind w:right="561"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866"/>
        <w:ind w:firstLine="3408"/>
        <w:spacing w:line="440" w:lineRule="exact"/>
        <w:rPr>
          <w:rFonts w:hint="eastAsia" w:ascii="宋体" w:hAnsi="宋体"/>
          <w:b/>
          <w:bCs/>
          <w:spacing w:val="20"/>
          <w:sz w:val="32"/>
          <w:szCs w:val="32"/>
        </w:rPr>
      </w:pPr>
      <w:r>
        <w:rPr>
          <w:rFonts w:hint="eastAsia" w:ascii="宋体" w:hAnsi="宋体"/>
          <w:b/>
          <w:bCs/>
          <w:spacing w:val="20"/>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2926"/>
        <w:spacing w:line="440" w:lineRule="exact"/>
        <w:rPr>
          <w:rFonts w:hint="eastAsia" w:ascii="仿宋" w:hAnsi="仿宋" w:eastAsia="仿宋"/>
          <w:sz w:val="28"/>
          <w:szCs w:val="28"/>
        </w:rPr>
      </w:pPr>
      <w:r>
        <w:rPr>
          <w:rFonts w:hint="eastAsia" w:ascii="仿宋" w:hAnsi="仿宋" w:eastAsia="仿宋"/>
          <w:sz w:val="28"/>
          <w:szCs w:val="28"/>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both"/>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80"/>
        <w:numPr>
          <w:ilvl w:val="0"/>
          <w:numId w:val="3"/>
        </w:numPr>
        <w:jc w:val="center"/>
        <w:rPr>
          <w:rFonts w:hint="eastAsia" w:ascii="仿宋" w:hAnsi="仿宋" w:eastAsia="仿宋"/>
          <w:b/>
          <w:sz w:val="32"/>
          <w:szCs w:val="32"/>
        </w:rPr>
      </w:pPr>
      <w:r>
        <w:rPr>
          <w:rFonts w:hint="eastAsia" w:ascii="仿宋" w:hAnsi="仿宋" w:eastAsia="仿宋"/>
          <w:b/>
          <w:sz w:val="32"/>
          <w:szCs w:val="32"/>
        </w:rPr>
        <w:t xml:space="preserve">磋商报价明细表</w:t>
      </w:r>
      <w:r>
        <w:rPr>
          <w:rFonts w:hint="eastAsia" w:ascii="仿宋" w:hAnsi="仿宋" w:eastAsia="仿宋"/>
          <w:b/>
          <w:sz w:val="32"/>
          <w:szCs w:val="32"/>
        </w:rPr>
      </w:r>
      <w:r/>
    </w:p>
    <w:p>
      <w:pPr>
        <w:pStyle w:val="880"/>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序号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服务</w:t>
            </w:r>
            <w:r>
              <w:rPr>
                <w:rFonts w:ascii="仿宋" w:hAnsi="仿宋" w:eastAsia="仿宋"/>
                <w:sz w:val="24"/>
                <w:szCs w:val="24"/>
              </w:rPr>
              <w:t xml:space="preserve">名称</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服务内容</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hint="eastAsia" w:ascii="仿宋" w:hAnsi="仿宋" w:eastAsia="仿宋"/>
                <w:sz w:val="24"/>
                <w:szCs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服务地点</w:t>
            </w:r>
            <w:r>
              <w:rPr>
                <w:rFonts w:hint="eastAsia" w:ascii="仿宋" w:hAnsi="仿宋" w:eastAsia="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交付期</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分项单价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2</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5</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6</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7</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8</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9</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4" w:type="dxa"/>
            <w:vAlign w:val="center"/>
            <w:textDirection w:val="lrTb"/>
            <w:noWrap w:val="false"/>
          </w:tcPr>
          <w:p>
            <w:pPr>
              <w:pStyle w:val="88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磋商</w:t>
            </w:r>
            <w:r>
              <w:rPr>
                <w:rFonts w:ascii="仿宋" w:hAnsi="仿宋" w:eastAsia="仿宋"/>
                <w:sz w:val="24"/>
                <w:szCs w:val="24"/>
              </w:rPr>
              <w:t xml:space="preserve">总报价（人民币：元）</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top"/>
            <w:textDirection w:val="lrTb"/>
            <w:noWrap w:val="false"/>
          </w:tcPr>
          <w:p>
            <w:pPr>
              <w:pStyle w:val="880"/>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bl>
    <w:p>
      <w:pPr>
        <w:pStyle w:val="880"/>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80"/>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w:t>
      </w:r>
      <w:r>
        <w:rPr>
          <w:rFonts w:ascii="仿宋" w:hAnsi="仿宋" w:eastAsia="仿宋"/>
          <w:sz w:val="28"/>
          <w:szCs w:val="24"/>
        </w:rPr>
        <w:t xml:space="preserve">报价采用总承包方式，“</w:t>
      </w:r>
      <w:r>
        <w:rPr>
          <w:rFonts w:hint="eastAsia" w:ascii="仿宋" w:hAnsi="仿宋" w:eastAsia="仿宋"/>
          <w:sz w:val="28"/>
          <w:szCs w:val="24"/>
        </w:rPr>
        <w:t xml:space="preserve">磋商</w:t>
      </w:r>
      <w:r>
        <w:rPr>
          <w:rFonts w:ascii="仿宋" w:hAnsi="仿宋" w:eastAsia="仿宋"/>
          <w:sz w:val="28"/>
          <w:szCs w:val="24"/>
        </w:rPr>
        <w:t xml:space="preserve">总报价”应包括所投</w:t>
      </w:r>
      <w:r>
        <w:rPr>
          <w:rFonts w:hint="eastAsia" w:ascii="仿宋" w:hAnsi="仿宋" w:eastAsia="仿宋"/>
          <w:sz w:val="28"/>
          <w:szCs w:val="24"/>
          <w:lang w:val="en-US" w:eastAsia="zh-CN"/>
        </w:rPr>
        <w:t xml:space="preserve">服务</w:t>
      </w:r>
      <w:r>
        <w:rPr>
          <w:rFonts w:ascii="仿宋" w:hAnsi="仿宋" w:eastAsia="仿宋"/>
          <w:sz w:val="28"/>
          <w:szCs w:val="24"/>
        </w:rPr>
        <w:t xml:space="preserve">（包含与</w:t>
      </w:r>
      <w:r>
        <w:rPr>
          <w:rFonts w:hint="eastAsia" w:ascii="仿宋" w:hAnsi="仿宋" w:eastAsia="仿宋"/>
          <w:sz w:val="28"/>
          <w:szCs w:val="24"/>
          <w:lang w:val="en-US" w:eastAsia="zh-CN"/>
        </w:rPr>
        <w:t xml:space="preserve">服务</w:t>
      </w:r>
      <w:r>
        <w:rPr>
          <w:rFonts w:ascii="仿宋" w:hAnsi="仿宋" w:eastAsia="仿宋"/>
          <w:sz w:val="28"/>
          <w:szCs w:val="24"/>
        </w:rPr>
        <w:t xml:space="preserve">相关的</w:t>
      </w:r>
      <w:r>
        <w:rPr>
          <w:rFonts w:hint="eastAsia" w:ascii="仿宋" w:hAnsi="仿宋" w:eastAsia="仿宋"/>
          <w:sz w:val="28"/>
          <w:szCs w:val="24"/>
          <w:lang w:val="en-US" w:eastAsia="zh-CN"/>
        </w:rPr>
        <w:t xml:space="preserve">货物</w:t>
      </w:r>
      <w:r>
        <w:rPr>
          <w:rFonts w:ascii="仿宋" w:hAnsi="仿宋" w:eastAsia="仿宋"/>
          <w:sz w:val="28"/>
          <w:szCs w:val="24"/>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rPr>
          <w:rFonts w:ascii="仿宋" w:hAnsi="仿宋" w:eastAsia="仿宋"/>
          <w:sz w:val="28"/>
          <w:szCs w:val="24"/>
        </w:rPr>
      </w:r>
      <w:r/>
    </w:p>
    <w:p>
      <w:pPr>
        <w:pStyle w:val="880"/>
        <w:ind w:firstLine="411"/>
        <w:spacing w:line="440" w:lineRule="exact"/>
        <w:rPr>
          <w:rFonts w:ascii="仿宋" w:hAnsi="仿宋" w:eastAsia="仿宋"/>
          <w:sz w:val="28"/>
          <w:szCs w:val="24"/>
        </w:rPr>
      </w:pPr>
      <w:r>
        <w:rPr>
          <w:rFonts w:ascii="仿宋" w:hAnsi="仿宋" w:eastAsia="仿宋"/>
          <w:sz w:val="28"/>
          <w:szCs w:val="24"/>
        </w:rPr>
      </w:r>
      <w:r/>
    </w:p>
    <w:p>
      <w:pPr>
        <w:pStyle w:val="880"/>
        <w:ind w:firstLine="411"/>
        <w:spacing w:line="440" w:lineRule="exact"/>
        <w:rPr>
          <w:rFonts w:ascii="仿宋" w:hAnsi="仿宋" w:eastAsia="仿宋"/>
          <w:sz w:val="28"/>
          <w:szCs w:val="24"/>
        </w:rPr>
      </w:pPr>
      <w:r>
        <w:rPr>
          <w:rFonts w:ascii="仿宋" w:hAnsi="仿宋" w:eastAsia="仿宋"/>
          <w:sz w:val="28"/>
          <w:szCs w:val="24"/>
        </w:rPr>
      </w:r>
      <w:r/>
    </w:p>
    <w:p>
      <w:pPr>
        <w:pStyle w:val="880"/>
        <w:ind w:firstLine="411"/>
        <w:spacing w:line="440" w:lineRule="exact"/>
        <w:rPr>
          <w:rFonts w:ascii="仿宋" w:hAnsi="仿宋" w:eastAsia="仿宋"/>
          <w:sz w:val="28"/>
          <w:szCs w:val="24"/>
        </w:rPr>
      </w:pPr>
      <w:r>
        <w:rPr>
          <w:rFonts w:ascii="仿宋" w:hAnsi="仿宋" w:eastAsia="仿宋"/>
          <w:sz w:val="28"/>
          <w:szCs w:val="24"/>
        </w:rPr>
      </w:r>
      <w:r/>
    </w:p>
    <w:p>
      <w:pPr>
        <w:pStyle w:val="866"/>
        <w:spacing w:line="440" w:lineRule="exact"/>
        <w:rPr>
          <w:rFonts w:hint="eastAsia" w:ascii="仿宋" w:hAnsi="仿宋" w:eastAsia="仿宋"/>
          <w:sz w:val="28"/>
          <w:szCs w:val="28"/>
        </w:rPr>
      </w:pPr>
      <w:r>
        <w:rPr>
          <w:rFonts w:hint="eastAsia" w:ascii="仿宋" w:hAnsi="仿宋" w:eastAsia="仿宋"/>
          <w:sz w:val="28"/>
          <w:szCs w:val="28"/>
        </w:rPr>
      </w:r>
      <w:r/>
    </w:p>
    <w:p>
      <w:pPr>
        <w:pStyle w:val="866"/>
        <w:spacing w:line="440" w:lineRule="exact"/>
        <w:rPr>
          <w:rFonts w:hint="eastAsia" w:ascii="仿宋" w:hAnsi="仿宋" w:eastAsia="仿宋"/>
          <w:sz w:val="28"/>
          <w:szCs w:val="28"/>
        </w:rPr>
      </w:pPr>
      <w:r>
        <w:rPr>
          <w:rFonts w:hint="eastAsia" w:ascii="仿宋" w:hAnsi="仿宋" w:eastAsia="仿宋"/>
          <w:sz w:val="28"/>
          <w:szCs w:val="28"/>
        </w:rPr>
      </w:r>
      <w:r/>
    </w:p>
    <w:p>
      <w:pPr>
        <w:shd w:val="nil" w:color="auto"/>
        <w:rPr>
          <w:rFonts w:ascii="仿宋" w:hAnsi="仿宋" w:eastAsia="仿宋" w:cs="Times New Roman"/>
          <w:b/>
          <w:bCs/>
          <w:sz w:val="32"/>
          <w:szCs w:val="32"/>
        </w:rPr>
      </w:pPr>
      <w:r>
        <w:rPr>
          <w:rFonts w:hint="eastAsia" w:ascii="仿宋" w:hAnsi="仿宋" w:eastAsia="仿宋" w:cs="Times New Roman"/>
          <w:b/>
          <w:sz w:val="32"/>
          <w:szCs w:val="32"/>
          <w:highlight w:val="none"/>
        </w:rPr>
        <w:br w:type="page" w:clear="all"/>
      </w:r>
      <w:r>
        <w:rPr>
          <w:rFonts w:hint="eastAsia" w:ascii="仿宋" w:hAnsi="仿宋" w:eastAsia="仿宋" w:cs="Times New Roman"/>
          <w:b/>
          <w:sz w:val="32"/>
          <w:szCs w:val="32"/>
          <w:highlight w:val="none"/>
        </w:rPr>
      </w:r>
      <w:r/>
    </w:p>
    <w:p>
      <w:pPr>
        <w:pStyle w:val="976"/>
        <w:jc w:val="center"/>
        <w:keepLines w:val="0"/>
        <w:keepNext w:val="0"/>
        <w:pageBreakBefore w:val="0"/>
        <w:spacing w:after="181" w:line="520" w:lineRule="exact"/>
        <w:widowControl w:val="off"/>
        <w:rPr>
          <w:rFonts w:hint="eastAsia" w:ascii="仿宋" w:hAnsi="仿宋" w:eastAsia="仿宋" w:cs="Times New Roman"/>
          <w:b/>
          <w:bCs/>
          <w:sz w:val="32"/>
          <w:szCs w:val="32"/>
          <w:highlight w:val="none"/>
        </w:rPr>
      </w:pPr>
      <w:r>
        <w:rPr>
          <w:rFonts w:hint="eastAsia" w:ascii="仿宋" w:hAnsi="仿宋" w:eastAsia="仿宋"/>
          <w:b/>
          <w:sz w:val="32"/>
          <w:szCs w:val="32"/>
        </w:rPr>
        <w:t xml:space="preserve">三、</w:t>
      </w:r>
      <w:r>
        <w:rPr>
          <w:rFonts w:hint="eastAsia" w:ascii="仿宋" w:hAnsi="仿宋" w:eastAsia="仿宋" w:cs="Times New Roman"/>
          <w:b/>
          <w:sz w:val="32"/>
          <w:szCs w:val="32"/>
        </w:rPr>
        <w:t xml:space="preserve">人员配备表</w:t>
      </w:r>
      <w:r>
        <w:rPr>
          <w:rFonts w:ascii="仿宋" w:hAnsi="仿宋" w:eastAsia="仿宋" w:cs="Times New Roman"/>
          <w:b/>
          <w:sz w:val="32"/>
          <w:szCs w:val="32"/>
        </w:rPr>
      </w:r>
      <w:r/>
    </w:p>
    <w:tbl>
      <w:tblPr>
        <w:tblW w:w="9103" w:type="dxa"/>
        <w:jc w:val="center"/>
        <w:tblInd w:w="-2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2"/>
        <w:gridCol w:w="877"/>
        <w:gridCol w:w="935"/>
        <w:gridCol w:w="957"/>
        <w:gridCol w:w="982"/>
        <w:gridCol w:w="1469"/>
        <w:gridCol w:w="1382"/>
        <w:gridCol w:w="1479"/>
      </w:tblGrid>
      <w:tr>
        <w:trPr>
          <w:trHeight w:val="547"/>
        </w:trPr>
        <w:tc>
          <w:tcPr>
            <w:tcW w:w="1022" w:type="dxa"/>
            <w:vAlign w:val="center"/>
            <w:textDirection w:val="lrTb"/>
            <w:noWrap w:val="false"/>
          </w:tcPr>
          <w:p>
            <w:pPr>
              <w:pStyle w:val="866"/>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rPr>
                <w:rFonts w:ascii="仿宋" w:hAnsi="仿宋" w:eastAsia="仿宋" w:cs="仿宋"/>
                <w:sz w:val="28"/>
                <w:szCs w:val="28"/>
              </w:rPr>
            </w:r>
            <w:r/>
          </w:p>
        </w:tc>
        <w:tc>
          <w:tcPr>
            <w:tcW w:w="877" w:type="dxa"/>
            <w:vAlign w:val="top"/>
            <w:textDirection w:val="lrTb"/>
            <w:noWrap w:val="false"/>
          </w:tcPr>
          <w:p>
            <w:pPr>
              <w:pStyle w:val="866"/>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rPr>
                <w:rFonts w:ascii="仿宋" w:hAnsi="仿宋" w:eastAsia="仿宋" w:cs="仿宋"/>
                <w:sz w:val="28"/>
                <w:szCs w:val="28"/>
              </w:rPr>
            </w:r>
            <w:r/>
          </w:p>
        </w:tc>
        <w:tc>
          <w:tcPr>
            <w:tcW w:w="935" w:type="dxa"/>
            <w:vAlign w:val="top"/>
            <w:textDirection w:val="lrTb"/>
            <w:noWrap w:val="false"/>
          </w:tcPr>
          <w:p>
            <w:pPr>
              <w:pStyle w:val="866"/>
              <w:jc w:val="center"/>
              <w:spacing w:line="520" w:lineRule="exact"/>
              <w:rPr>
                <w:rFonts w:ascii="仿宋" w:hAnsi="仿宋" w:eastAsia="仿宋" w:cs="仿宋"/>
                <w:sz w:val="28"/>
                <w:szCs w:val="28"/>
              </w:rPr>
            </w:pPr>
            <w:r>
              <w:rPr>
                <w:rFonts w:hint="eastAsia" w:ascii="仿宋" w:hAnsi="仿宋" w:eastAsia="仿宋" w:cs="仿宋"/>
                <w:sz w:val="28"/>
                <w:szCs w:val="28"/>
              </w:rPr>
              <w:t xml:space="preserve">性别</w:t>
            </w:r>
            <w:r>
              <w:rPr>
                <w:rFonts w:ascii="仿宋" w:hAnsi="仿宋" w:eastAsia="仿宋" w:cs="仿宋"/>
                <w:sz w:val="28"/>
                <w:szCs w:val="28"/>
              </w:rPr>
            </w:r>
            <w:r/>
          </w:p>
        </w:tc>
        <w:tc>
          <w:tcPr>
            <w:tcW w:w="957" w:type="dxa"/>
            <w:vAlign w:val="center"/>
            <w:textDirection w:val="lrTb"/>
            <w:noWrap w:val="false"/>
          </w:tcPr>
          <w:p>
            <w:pPr>
              <w:pStyle w:val="866"/>
              <w:jc w:val="center"/>
              <w:spacing w:line="520" w:lineRule="exact"/>
              <w:rPr>
                <w:rFonts w:ascii="仿宋" w:hAnsi="仿宋" w:eastAsia="仿宋" w:cs="仿宋"/>
                <w:sz w:val="28"/>
                <w:szCs w:val="28"/>
              </w:rPr>
            </w:pPr>
            <w:r>
              <w:rPr>
                <w:rFonts w:hint="eastAsia" w:ascii="仿宋" w:hAnsi="仿宋" w:eastAsia="仿宋" w:cs="仿宋"/>
                <w:sz w:val="28"/>
                <w:szCs w:val="28"/>
              </w:rPr>
              <w:t xml:space="preserve">年龄</w:t>
            </w:r>
            <w:r>
              <w:rPr>
                <w:rFonts w:ascii="仿宋" w:hAnsi="仿宋" w:eastAsia="仿宋" w:cs="仿宋"/>
                <w:sz w:val="28"/>
                <w:szCs w:val="28"/>
              </w:rPr>
            </w:r>
            <w:r/>
          </w:p>
        </w:tc>
        <w:tc>
          <w:tcPr>
            <w:tcW w:w="982" w:type="dxa"/>
            <w:vAlign w:val="center"/>
            <w:textDirection w:val="lrTb"/>
            <w:noWrap w:val="false"/>
          </w:tcPr>
          <w:p>
            <w:pPr>
              <w:pStyle w:val="866"/>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rPr>
                <w:rFonts w:ascii="仿宋" w:hAnsi="仿宋" w:eastAsia="仿宋" w:cs="仿宋"/>
                <w:sz w:val="28"/>
                <w:szCs w:val="28"/>
              </w:rPr>
            </w:r>
            <w:r/>
          </w:p>
        </w:tc>
        <w:tc>
          <w:tcPr>
            <w:tcW w:w="1469" w:type="dxa"/>
            <w:vAlign w:val="center"/>
            <w:textDirection w:val="lrTb"/>
            <w:noWrap w:val="false"/>
          </w:tcPr>
          <w:p>
            <w:pPr>
              <w:pStyle w:val="866"/>
              <w:jc w:val="left"/>
              <w:spacing w:line="520" w:lineRule="exact"/>
              <w:tabs>
                <w:tab w:val="left" w:pos="497" w:leader="none"/>
              </w:tabs>
              <w:rPr>
                <w:rFonts w:ascii="仿宋" w:hAnsi="仿宋" w:eastAsia="仿宋" w:cs="仿宋"/>
                <w:sz w:val="28"/>
                <w:szCs w:val="28"/>
              </w:rPr>
            </w:pPr>
            <w:r>
              <w:rPr>
                <w:rFonts w:hint="eastAsia" w:ascii="仿宋" w:hAnsi="仿宋" w:eastAsia="仿宋" w:cs="仿宋"/>
                <w:sz w:val="28"/>
                <w:szCs w:val="28"/>
              </w:rPr>
              <w:t xml:space="preserve">工作经历</w:t>
            </w:r>
            <w:r>
              <w:rPr>
                <w:rFonts w:ascii="仿宋" w:hAnsi="仿宋" w:eastAsia="仿宋" w:cs="仿宋"/>
                <w:sz w:val="28"/>
                <w:szCs w:val="28"/>
              </w:rPr>
            </w:r>
            <w:r/>
          </w:p>
        </w:tc>
        <w:tc>
          <w:tcPr>
            <w:tcW w:w="1382" w:type="dxa"/>
            <w:vAlign w:val="center"/>
            <w:textDirection w:val="lrTb"/>
            <w:noWrap w:val="false"/>
          </w:tcPr>
          <w:p>
            <w:pPr>
              <w:pStyle w:val="866"/>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rPr>
                <w:rFonts w:ascii="仿宋" w:hAnsi="仿宋" w:eastAsia="仿宋" w:cs="仿宋"/>
                <w:sz w:val="28"/>
                <w:szCs w:val="28"/>
              </w:rPr>
            </w:r>
            <w:r/>
          </w:p>
        </w:tc>
        <w:tc>
          <w:tcPr>
            <w:tcW w:w="1479" w:type="dxa"/>
            <w:vAlign w:val="center"/>
            <w:textDirection w:val="lrTb"/>
            <w:noWrap w:val="false"/>
          </w:tcPr>
          <w:p>
            <w:pPr>
              <w:pStyle w:val="866"/>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rPr>
                <w:rFonts w:ascii="仿宋" w:hAnsi="仿宋" w:eastAsia="仿宋" w:cs="仿宋"/>
                <w:sz w:val="28"/>
                <w:szCs w:val="28"/>
              </w:rPr>
            </w:r>
            <w:r/>
          </w:p>
        </w:tc>
      </w:tr>
      <w:tr>
        <w:trPr>
          <w:trHeight w:val="915"/>
        </w:trPr>
        <w:tc>
          <w:tcPr>
            <w:tcW w:w="102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02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02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02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02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02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02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02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r>
        <w:trPr>
          <w:trHeight w:val="925"/>
        </w:trPr>
        <w:tc>
          <w:tcPr>
            <w:tcW w:w="102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87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35"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57"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9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6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382"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866"/>
              <w:spacing w:line="520" w:lineRule="exact"/>
              <w:rPr>
                <w:rFonts w:ascii="仿宋" w:hAnsi="仿宋" w:eastAsia="仿宋" w:cs="仿宋"/>
                <w:sz w:val="28"/>
                <w:szCs w:val="28"/>
              </w:rPr>
            </w:pPr>
            <w:r>
              <w:rPr>
                <w:rFonts w:ascii="仿宋" w:hAnsi="仿宋" w:eastAsia="仿宋" w:cs="仿宋"/>
                <w:sz w:val="28"/>
                <w:szCs w:val="28"/>
              </w:rPr>
            </w:r>
            <w:r/>
          </w:p>
        </w:tc>
      </w:tr>
    </w:tbl>
    <w:p>
      <w:pPr>
        <w:pStyle w:val="866"/>
        <w:ind w:firstLine="3357"/>
        <w:spacing w:line="440" w:lineRule="exact"/>
        <w:rPr>
          <w:rFonts w:ascii="仿宋" w:hAnsi="仿宋" w:eastAsia="仿宋" w:cs="Times New Roman"/>
          <w:b/>
          <w:bCs/>
          <w:sz w:val="32"/>
          <w:szCs w:val="32"/>
        </w:rPr>
      </w:pPr>
      <w:r>
        <w:rPr>
          <w:rFonts w:ascii="仿宋" w:hAnsi="仿宋" w:eastAsia="仿宋" w:cs="Times New Roman"/>
          <w:b/>
          <w:bCs/>
          <w:sz w:val="32"/>
          <w:szCs w:val="32"/>
        </w:rPr>
      </w:r>
      <w:r/>
    </w:p>
    <w:p>
      <w:pPr>
        <w:pStyle w:val="866"/>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 xml:space="preserve">供应商</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（电子签章）      </w:t>
      </w:r>
      <w:r>
        <w:rPr>
          <w:rFonts w:ascii="仿宋" w:hAnsi="仿宋" w:eastAsia="仿宋" w:cs="Times New Roman"/>
          <w:sz w:val="28"/>
          <w:szCs w:val="28"/>
          <w:u w:val="single"/>
        </w:rPr>
      </w:r>
      <w:r/>
    </w:p>
    <w:p>
      <w:pPr>
        <w:pStyle w:val="866"/>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法定代表人或授权委托人:</w:t>
      </w:r>
      <w:r>
        <w:rPr>
          <w:rFonts w:hint="eastAsia" w:ascii="仿宋" w:hAnsi="仿宋" w:eastAsia="仿宋" w:cs="Times New Roman"/>
          <w:sz w:val="28"/>
          <w:u w:val="single"/>
        </w:rPr>
        <w:t xml:space="preserve">（电子签章或电子签字）</w:t>
      </w:r>
      <w:r>
        <w:rPr>
          <w:rFonts w:ascii="仿宋" w:hAnsi="仿宋" w:eastAsia="仿宋" w:cs="Times New Roman"/>
          <w:sz w:val="28"/>
          <w:szCs w:val="28"/>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shd w:val="nil" w:color="auto"/>
        <w:rPr>
          <w:rFonts w:hint="eastAsia" w:ascii="仿宋" w:hAnsi="仿宋" w:eastAsia="仿宋"/>
          <w:b/>
          <w:bCs/>
          <w:sz w:val="32"/>
          <w:szCs w:val="32"/>
        </w:rPr>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rPr>
      </w:r>
      <w:r/>
    </w:p>
    <w:p>
      <w:pPr>
        <w:pStyle w:val="866"/>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rPr>
        <w:t xml:space="preserve">四、资质审查时供应商必须提交的资格证明文件</w:t>
      </w:r>
      <w:r>
        <w:rPr>
          <w:rFonts w:hint="eastAsia" w:ascii="仿宋" w:hAnsi="仿宋" w:eastAsia="仿宋"/>
          <w:b/>
          <w:bCs/>
          <w:sz w:val="32"/>
          <w:szCs w:val="32"/>
        </w:rPr>
      </w:r>
      <w:r/>
    </w:p>
    <w:p>
      <w:pPr>
        <w:pStyle w:val="880"/>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1、供应商提供下列材料之一:</w:t>
      </w:r>
      <w:r>
        <w:rPr>
          <w:rFonts w:hint="eastAsia" w:ascii="仿宋" w:hAnsi="仿宋" w:eastAsia="仿宋"/>
          <w:b/>
          <w:bCs/>
          <w:sz w:val="32"/>
          <w:szCs w:val="32"/>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66"/>
        <w:ind w:firstLine="700"/>
        <w:spacing w:line="520" w:lineRule="exact"/>
        <w:rPr>
          <w:rFonts w:hint="eastAsia" w:ascii="仿宋" w:hAnsi="仿宋" w:eastAsia="仿宋"/>
          <w:sz w:val="28"/>
          <w:lang w:val="zh-CN"/>
        </w:rPr>
      </w:pPr>
      <w:r>
        <w:rPr>
          <w:rFonts w:hint="eastAsia" w:ascii="仿宋" w:hAnsi="仿宋" w:eastAsia="仿宋"/>
          <w:sz w:val="28"/>
        </w:rPr>
        <w:t xml:space="preserve">2、供应商符合《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66"/>
        <w:ind w:firstLine="70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66"/>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66"/>
        <w:ind w:firstLine="548"/>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48"/>
        <w:spacing w:line="520" w:lineRule="exact"/>
        <w:rPr>
          <w:rFonts w:hint="eastAsia" w:ascii="仿宋" w:hAnsi="仿宋" w:eastAsia="仿宋"/>
          <w:bCs/>
          <w:sz w:val="28"/>
        </w:rPr>
      </w:pPr>
      <w:r>
        <w:rPr>
          <w:rFonts w:hint="eastAsia" w:ascii="仿宋" w:hAnsi="仿宋" w:eastAsia="仿宋"/>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6"/>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66"/>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shd w:val="nil" w:color="auto"/>
        <w:rPr>
          <w:rFonts w:hint="eastAsia" w:ascii="仿宋" w:hAnsi="仿宋" w:eastAsia="仿宋" w:cs="Arial"/>
          <w:b/>
          <w:bCs/>
          <w:sz w:val="32"/>
          <w:szCs w:val="32"/>
        </w:rPr>
      </w:pPr>
      <w:r>
        <w:rPr>
          <w:rFonts w:hint="eastAsia" w:ascii="仿宋" w:hAnsi="仿宋" w:eastAsia="仿宋" w:cs="Arial"/>
          <w:b/>
          <w:bCs/>
          <w:sz w:val="32"/>
          <w:highlight w:val="none"/>
        </w:rPr>
        <w:br w:type="page" w:clear="all"/>
      </w:r>
      <w:r>
        <w:rPr>
          <w:rFonts w:hint="eastAsia" w:ascii="仿宋" w:hAnsi="仿宋" w:eastAsia="仿宋" w:cs="Arial"/>
          <w:b/>
          <w:bCs/>
          <w:sz w:val="32"/>
          <w:highlight w:val="none"/>
        </w:rPr>
      </w:r>
      <w:r/>
    </w:p>
    <w:p>
      <w:pPr>
        <w:pStyle w:val="866"/>
        <w:ind w:firstLine="1269"/>
        <w:jc w:val="left"/>
        <w:spacing w:line="520" w:lineRule="exact"/>
        <w:widowControl/>
        <w:rPr>
          <w:rFonts w:hint="eastAsia" w:ascii="仿宋" w:hAnsi="仿宋" w:eastAsia="仿宋" w:cs="Arial"/>
          <w:b/>
          <w:bCs/>
          <w:sz w:val="32"/>
          <w:szCs w:val="32"/>
          <w:highlight w:val="none"/>
        </w:rPr>
      </w:pPr>
      <w:r>
        <w:rPr>
          <w:rFonts w:hint="eastAsia" w:ascii="仿宋" w:hAnsi="仿宋" w:eastAsia="仿宋" w:cs="Arial"/>
          <w:b/>
          <w:bCs/>
          <w:sz w:val="32"/>
        </w:rPr>
        <w:t xml:space="preserve">五、综合评分时供应商需提供的证明文件</w:t>
      </w:r>
      <w:r>
        <w:rPr>
          <w:rFonts w:hint="eastAsia" w:ascii="仿宋" w:hAnsi="仿宋" w:eastAsia="仿宋" w:cs="Arial"/>
          <w:b/>
          <w:bCs/>
          <w:sz w:val="32"/>
        </w:rPr>
      </w:r>
      <w:r/>
    </w:p>
    <w:p>
      <w:pPr>
        <w:pStyle w:val="866"/>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rPr>
          <w:rFonts w:hint="eastAsia" w:ascii="仿宋" w:hAnsi="仿宋" w:eastAsia="仿宋" w:cs="楷体_GB2312"/>
          <w:sz w:val="28"/>
          <w:szCs w:val="28"/>
          <w:lang w:val="zh-CN"/>
        </w:rPr>
      </w:r>
      <w:r/>
    </w:p>
    <w:p>
      <w:pPr>
        <w:pStyle w:val="866"/>
        <w:ind w:firstLine="560"/>
        <w:jc w:val="left"/>
        <w:spacing w:line="520" w:lineRule="exact"/>
        <w:widowControl/>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66"/>
        <w:ind w:firstLine="2877"/>
        <w:spacing w:line="440" w:lineRule="exact"/>
        <w:rPr>
          <w:rFonts w:hint="eastAsia" w:ascii="宋体" w:hAnsi="宋体"/>
          <w:b/>
          <w:sz w:val="36"/>
        </w:rPr>
      </w:pPr>
      <w:r/>
      <w:bookmarkStart w:id="32" w:name="_Toc157775454"/>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shd w:val="nil" w:color="auto"/>
        <w:rPr>
          <w:rFonts w:hint="eastAsia" w:ascii="仿宋" w:hAnsi="仿宋" w:eastAsia="仿宋"/>
          <w:b/>
          <w:bCs/>
          <w:sz w:val="32"/>
          <w:szCs w:val="32"/>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shd w:val="nil" w:color="auto"/>
        <w:rPr>
          <w:rFonts w:hint="eastAsia" w:ascii="仿宋" w:hAnsi="仿宋" w:eastAsia="仿宋"/>
          <w:b/>
          <w:bCs/>
          <w:sz w:val="32"/>
          <w:szCs w:val="32"/>
          <w:highlight w:val="none"/>
        </w:rPr>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r>
      <w:r/>
    </w:p>
    <w:p>
      <w:pPr>
        <w:pStyle w:val="866"/>
        <w:ind w:firstLine="2557"/>
        <w:spacing w:line="440" w:lineRule="exact"/>
        <w:rPr>
          <w:rFonts w:hint="eastAsia" w:ascii="仿宋" w:hAnsi="仿宋" w:eastAsia="仿宋"/>
          <w:b/>
          <w:bCs/>
          <w:sz w:val="32"/>
          <w:szCs w:val="32"/>
          <w:highlight w:val="none"/>
        </w:rPr>
      </w:pPr>
      <w:r>
        <w:rPr>
          <w:rFonts w:hint="eastAsia" w:ascii="仿宋" w:hAnsi="仿宋" w:eastAsia="仿宋"/>
          <w:b/>
          <w:sz w:val="32"/>
          <w:szCs w:val="32"/>
        </w:rPr>
        <w:t xml:space="preserve">六、示范格式</w:t>
      </w:r>
      <w:r>
        <w:rPr>
          <w:rFonts w:hint="eastAsia" w:ascii="仿宋" w:hAnsi="仿宋" w:eastAsia="仿宋"/>
          <w:b/>
          <w:sz w:val="32"/>
          <w:szCs w:val="32"/>
        </w:rPr>
      </w:r>
      <w:r/>
    </w:p>
    <w:p>
      <w:pPr>
        <w:pStyle w:val="866"/>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66"/>
        <w:ind w:firstLine="2891"/>
        <w:spacing w:line="640" w:lineRule="exact"/>
        <w:rPr>
          <w:rFonts w:ascii="仿宋" w:hAnsi="仿宋" w:eastAsia="仿宋" w:cs="楷体_GB2312"/>
          <w:b/>
          <w:bCs/>
          <w:sz w:val="32"/>
          <w:szCs w:val="32"/>
          <w:lang w:val="zh-CN"/>
        </w:rPr>
      </w:pPr>
      <w:r/>
      <w:bookmarkEnd w:id="32"/>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66"/>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66"/>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66"/>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66"/>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w:t>
      </w:r>
      <w:r>
        <w:rPr>
          <w:rFonts w:hint="eastAsia" w:ascii="仿宋" w:hAnsi="仿宋" w:eastAsia="仿宋"/>
          <w:sz w:val="28"/>
          <w:lang w:eastAsia="zh-CN"/>
        </w:rPr>
        <w:t xml:space="preserve">响应</w:t>
      </w:r>
      <w:r>
        <w:rPr>
          <w:rFonts w:hint="eastAsia" w:ascii="仿宋" w:hAnsi="仿宋" w:eastAsia="仿宋"/>
          <w:sz w:val="28"/>
        </w:rPr>
        <w:t xml:space="preserve">文件、进行招标、签署合同和处理与之有关的一切事务。</w:t>
      </w:r>
      <w:r>
        <w:rPr>
          <w:rFonts w:hint="eastAsia" w:ascii="仿宋" w:hAnsi="仿宋" w:eastAsia="仿宋"/>
          <w:sz w:val="28"/>
        </w:rPr>
      </w:r>
      <w:r/>
    </w:p>
    <w:p>
      <w:pPr>
        <w:pStyle w:val="866"/>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866"/>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66"/>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66"/>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66"/>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66"/>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29"/>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866"/>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66"/>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w:t>
      </w:r>
      <w:r>
        <w:rPr>
          <w:rFonts w:hint="eastAsia" w:ascii="仿宋" w:hAnsi="仿宋" w:eastAsia="仿宋"/>
          <w:color w:val="000000"/>
          <w:sz w:val="28"/>
          <w:szCs w:val="28"/>
        </w:rPr>
        <w:t xml:space="preserve">法定代表人授权其他人参加磋商的，仅需填写“授权委托书”。</w:t>
      </w:r>
      <w:r>
        <w:rPr>
          <w:rFonts w:hint="eastAsia" w:ascii="仿宋" w:hAnsi="仿宋" w:eastAsia="仿宋"/>
          <w:bCs/>
          <w:color w:val="000000"/>
          <w:sz w:val="28"/>
          <w:szCs w:val="28"/>
        </w:rPr>
      </w:r>
      <w:r/>
    </w:p>
    <w:p>
      <w:pPr>
        <w:pStyle w:val="866"/>
        <w:ind w:left="-359" w:firstLine="357"/>
        <w:spacing w:line="640" w:lineRule="exact"/>
        <w:rPr>
          <w:rFonts w:hint="eastAsia" w:ascii="仿宋" w:hAnsi="仿宋" w:eastAsia="仿宋"/>
          <w:b/>
          <w:sz w:val="32"/>
        </w:rPr>
      </w:pPr>
      <w:r>
        <w:rPr>
          <w:rFonts w:hint="eastAsia" w:ascii="仿宋" w:hAnsi="仿宋" w:eastAsia="仿宋"/>
          <w:b/>
          <w:sz w:val="32"/>
        </w:rPr>
      </w:r>
      <w:r/>
    </w:p>
    <w:p>
      <w:pPr>
        <w:pStyle w:val="866"/>
        <w:ind w:left="-359" w:firstLine="357"/>
        <w:spacing w:line="640" w:lineRule="exact"/>
        <w:rPr>
          <w:rFonts w:hint="eastAsia" w:ascii="仿宋" w:hAnsi="仿宋" w:eastAsia="仿宋"/>
          <w:b/>
          <w:sz w:val="32"/>
        </w:rPr>
      </w:pPr>
      <w:r>
        <w:rPr>
          <w:rFonts w:hint="eastAsia" w:ascii="仿宋" w:hAnsi="仿宋" w:eastAsia="仿宋"/>
          <w:b/>
          <w:sz w:val="32"/>
        </w:rPr>
      </w:r>
      <w:r/>
    </w:p>
    <w:p>
      <w:pPr>
        <w:pStyle w:val="866"/>
        <w:ind w:left="-359" w:firstLine="357"/>
        <w:spacing w:line="640" w:lineRule="exact"/>
        <w:rPr>
          <w:rFonts w:hint="eastAsia" w:ascii="仿宋" w:hAnsi="仿宋" w:eastAsia="仿宋"/>
          <w:b/>
          <w:sz w:val="32"/>
        </w:rPr>
      </w:pPr>
      <w:r>
        <w:rPr>
          <w:rFonts w:hint="eastAsia" w:ascii="仿宋" w:hAnsi="仿宋" w:eastAsia="仿宋"/>
          <w:b/>
          <w:sz w:val="32"/>
        </w:rPr>
      </w:r>
      <w:r/>
    </w:p>
    <w:p>
      <w:pPr>
        <w:shd w:val="nil" w:color="auto"/>
        <w:rPr>
          <w:rFonts w:hint="eastAsia" w:ascii="仿宋" w:hAnsi="仿宋" w:eastAsia="仿宋"/>
          <w:b/>
          <w:bCs/>
          <w:color w:val="000000"/>
          <w:sz w:val="28"/>
          <w:szCs w:val="28"/>
        </w:rPr>
      </w:pPr>
      <w:r>
        <w:rPr>
          <w:rFonts w:hint="eastAsia" w:ascii="仿宋" w:hAnsi="仿宋" w:eastAsia="仿宋"/>
          <w:b/>
          <w:sz w:val="32"/>
          <w:highlight w:val="none"/>
        </w:rPr>
        <w:br w:type="page" w:clear="all"/>
      </w:r>
      <w:r>
        <w:rPr>
          <w:rFonts w:hint="eastAsia" w:ascii="仿宋" w:hAnsi="仿宋" w:eastAsia="仿宋"/>
          <w:b/>
          <w:sz w:val="32"/>
          <w:highlight w:val="none"/>
        </w:rPr>
      </w:r>
      <w:r/>
    </w:p>
    <w:p>
      <w:pPr>
        <w:pStyle w:val="866"/>
        <w:ind w:left="-359" w:firstLine="357"/>
        <w:spacing w:line="640" w:lineRule="exact"/>
        <w:rPr>
          <w:rFonts w:hint="eastAsia" w:ascii="仿宋" w:hAnsi="仿宋" w:eastAsia="仿宋"/>
          <w:b/>
          <w:bCs/>
          <w:sz w:val="32"/>
          <w:szCs w:val="32"/>
          <w:highlight w:val="none"/>
        </w:rPr>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66"/>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866"/>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66"/>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w:t>
      </w:r>
      <w:r>
        <w:rPr>
          <w:rFonts w:hint="eastAsia" w:ascii="仿宋" w:hAnsi="仿宋" w:eastAsia="仿宋"/>
          <w:color w:val="000000"/>
          <w:sz w:val="28"/>
          <w:szCs w:val="28"/>
          <w:lang w:val="en-US" w:eastAsia="zh-CN"/>
        </w:rPr>
        <w:t xml:space="preserve">磋商</w:t>
      </w:r>
      <w:r>
        <w:rPr>
          <w:rFonts w:hint="eastAsia" w:ascii="仿宋" w:hAnsi="仿宋" w:eastAsia="仿宋"/>
          <w:color w:val="000000"/>
          <w:sz w:val="28"/>
          <w:szCs w:val="28"/>
        </w:rPr>
        <w:t xml:space="preserve">函和</w:t>
      </w:r>
      <w:r>
        <w:rPr>
          <w:rFonts w:hint="eastAsia" w:ascii="仿宋" w:hAnsi="仿宋" w:eastAsia="仿宋"/>
          <w:color w:val="000000"/>
          <w:sz w:val="28"/>
          <w:szCs w:val="28"/>
          <w:lang w:val="en-US" w:eastAsia="zh-CN"/>
        </w:rPr>
        <w:t xml:space="preserve">响应</w:t>
      </w:r>
      <w:r>
        <w:rPr>
          <w:rFonts w:hint="eastAsia" w:ascii="仿宋" w:hAnsi="仿宋" w:eastAsia="仿宋"/>
          <w:color w:val="000000"/>
          <w:sz w:val="28"/>
          <w:szCs w:val="28"/>
        </w:rPr>
        <w:t xml:space="preserve">文件，与采购中心协商、澄清、解释，签订合同书并执行一切与此有关的事项。</w:t>
      </w:r>
      <w:r>
        <w:rPr>
          <w:rFonts w:hint="eastAsia" w:ascii="仿宋" w:hAnsi="仿宋" w:eastAsia="仿宋"/>
          <w:color w:val="000000"/>
          <w:sz w:val="28"/>
          <w:szCs w:val="28"/>
        </w:rPr>
      </w:r>
      <w:r/>
    </w:p>
    <w:p>
      <w:pPr>
        <w:pStyle w:val="866"/>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66"/>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66"/>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66"/>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66"/>
        <w:ind w:left="-359" w:firstLine="548"/>
        <w:spacing w:line="520" w:lineRule="exact"/>
        <w:rPr>
          <w:rFonts w:hint="eastAsia" w:ascii="仿宋" w:hAnsi="仿宋" w:eastAsia="仿宋"/>
          <w:bCs/>
          <w:sz w:val="28"/>
        </w:rPr>
      </w:pPr>
      <w:r>
        <w:rPr>
          <w:rFonts w:hint="eastAsia" w:ascii="仿宋" w:hAnsi="仿宋" w:eastAsia="仿宋"/>
          <w:bCs/>
          <w:sz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w:t>
      </w:r>
      <w:r>
        <w:rPr>
          <w:rFonts w:hint="eastAsia" w:ascii="仿宋" w:hAnsi="仿宋" w:eastAsia="仿宋"/>
          <w:color w:val="000000"/>
          <w:sz w:val="28"/>
          <w:szCs w:val="28"/>
        </w:rPr>
        <w:t xml:space="preserve">法定代表人直接参加磋商的，仅需填写“法定代表人资格证明”。</w:t>
      </w:r>
      <w:r>
        <w:rPr>
          <w:rFonts w:hint="eastAsia" w:ascii="仿宋" w:hAnsi="仿宋" w:eastAsia="仿宋"/>
          <w:color w:val="000000"/>
          <w:sz w:val="28"/>
          <w:szCs w:val="28"/>
        </w:rPr>
      </w:r>
      <w:r/>
    </w:p>
    <w:p>
      <w:pPr>
        <w:pStyle w:val="866"/>
        <w:ind w:left="-359" w:firstLine="357"/>
        <w:spacing w:line="640" w:lineRule="exact"/>
        <w:rPr>
          <w:rFonts w:hint="eastAsia" w:ascii="仿宋" w:hAnsi="仿宋" w:eastAsia="仿宋"/>
          <w:b/>
          <w:sz w:val="32"/>
        </w:rPr>
      </w:pPr>
      <w:r>
        <w:rPr>
          <w:rFonts w:hint="eastAsia" w:ascii="仿宋" w:hAnsi="仿宋" w:eastAsia="仿宋"/>
          <w:b/>
          <w:sz w:val="32"/>
        </w:rPr>
      </w:r>
      <w:r/>
    </w:p>
    <w:p>
      <w:pPr>
        <w:pStyle w:val="866"/>
        <w:rPr>
          <w:rFonts w:hint="eastAsia" w:ascii="仿宋" w:hAnsi="仿宋" w:eastAsia="仿宋"/>
          <w:b/>
          <w:sz w:val="32"/>
          <w:szCs w:val="32"/>
        </w:rPr>
      </w:pPr>
      <w:r>
        <w:rPr>
          <w:rFonts w:hint="eastAsia" w:ascii="仿宋" w:hAnsi="仿宋" w:eastAsia="仿宋"/>
          <w:b/>
          <w:sz w:val="32"/>
          <w:szCs w:val="32"/>
        </w:rPr>
      </w:r>
      <w:r/>
    </w:p>
    <w:p>
      <w:pPr>
        <w:shd w:val="nil" w:color="auto"/>
        <w:rPr>
          <w:rFonts w:hint="eastAsia" w:ascii="仿宋" w:hAnsi="仿宋" w:eastAsia="仿宋"/>
          <w:b/>
          <w:bCs/>
          <w:sz w:val="32"/>
          <w:szCs w:val="32"/>
        </w:rPr>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r>
      <w:r/>
    </w:p>
    <w:p>
      <w:pPr>
        <w:pStyle w:val="866"/>
        <w:rPr>
          <w:rFonts w:hint="eastAsia" w:ascii="仿宋" w:hAnsi="仿宋" w:eastAsia="仿宋"/>
          <w:b/>
          <w:bCs/>
          <w:sz w:val="32"/>
          <w:szCs w:val="32"/>
          <w:highlight w:val="none"/>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66"/>
        <w:rPr>
          <w:rFonts w:hint="eastAsia" w:ascii="仿宋" w:hAnsi="仿宋" w:eastAsia="仿宋"/>
          <w:b/>
          <w:sz w:val="32"/>
          <w:szCs w:val="32"/>
        </w:rPr>
      </w:pPr>
      <w:r>
        <w:rPr>
          <w:rFonts w:hint="eastAsia" w:ascii="仿宋" w:hAnsi="仿宋" w:eastAsia="仿宋"/>
          <w:b/>
          <w:sz w:val="32"/>
          <w:szCs w:val="32"/>
        </w:rPr>
      </w:r>
      <w:r/>
    </w:p>
    <w:p>
      <w:pPr>
        <w:pStyle w:val="866"/>
        <w:jc w:val="center"/>
        <w:spacing w:line="520" w:lineRule="exact"/>
        <w:rPr>
          <w:rFonts w:hint="eastAsia" w:ascii="仿宋" w:hAnsi="仿宋" w:eastAsia="仿宋"/>
          <w:b/>
          <w:bCs/>
          <w:sz w:val="32"/>
        </w:rPr>
      </w:pPr>
      <w:r>
        <w:rPr>
          <w:rFonts w:hint="eastAsia" w:ascii="仿宋" w:hAnsi="仿宋" w:eastAsia="仿宋"/>
          <w:b/>
          <w:bCs/>
          <w:sz w:val="32"/>
        </w:rPr>
        <w:t xml:space="preserve">符合《</w:t>
      </w:r>
      <w:r>
        <w:rPr>
          <w:rFonts w:hint="eastAsia" w:ascii="仿宋" w:hAnsi="仿宋" w:eastAsia="仿宋"/>
          <w:b/>
          <w:bCs/>
          <w:sz w:val="32"/>
          <w:lang w:eastAsia="zh-CN"/>
        </w:rPr>
        <w:t xml:space="preserve">中华人民共和国</w:t>
      </w:r>
      <w:r>
        <w:rPr>
          <w:rFonts w:hint="eastAsia" w:ascii="仿宋" w:hAnsi="仿宋" w:eastAsia="仿宋"/>
          <w:b/>
          <w:bCs/>
          <w:sz w:val="32"/>
        </w:rPr>
        <w:t xml:space="preserve">政府采购法》第二十二条规定条件的声明函</w:t>
      </w:r>
      <w:r>
        <w:rPr>
          <w:rFonts w:hint="eastAsia" w:ascii="仿宋" w:hAnsi="仿宋" w:eastAsia="仿宋"/>
          <w:b/>
          <w:bCs/>
          <w:sz w:val="32"/>
        </w:rPr>
      </w:r>
      <w:r/>
    </w:p>
    <w:p>
      <w:pPr>
        <w:pStyle w:val="871"/>
        <w:ind w:firstLine="56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66"/>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66"/>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66"/>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66"/>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66"/>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66"/>
        <w:ind w:firstLine="4480"/>
        <w:jc w:val="both"/>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66"/>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66"/>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66"/>
        <w:rPr>
          <w:rFonts w:hint="eastAsia" w:ascii="仿宋" w:hAnsi="仿宋" w:eastAsia="仿宋"/>
          <w:b/>
          <w:sz w:val="32"/>
          <w:szCs w:val="32"/>
        </w:rPr>
      </w:pPr>
      <w:r>
        <w:rPr>
          <w:rFonts w:hint="eastAsia" w:ascii="仿宋" w:hAnsi="仿宋" w:eastAsia="仿宋"/>
          <w:b/>
          <w:sz w:val="32"/>
          <w:szCs w:val="32"/>
        </w:rPr>
      </w:r>
      <w:r/>
    </w:p>
    <w:p>
      <w:pPr>
        <w:pStyle w:val="866"/>
        <w:rPr>
          <w:rFonts w:hint="eastAsia" w:ascii="仿宋" w:hAnsi="仿宋" w:eastAsia="仿宋"/>
          <w:b/>
          <w:sz w:val="32"/>
          <w:szCs w:val="32"/>
        </w:rPr>
      </w:pPr>
      <w:r>
        <w:rPr>
          <w:rFonts w:hint="eastAsia" w:ascii="仿宋" w:hAnsi="仿宋" w:eastAsia="仿宋"/>
          <w:b/>
          <w:sz w:val="32"/>
          <w:szCs w:val="32"/>
        </w:rPr>
      </w:r>
      <w:r/>
    </w:p>
    <w:p>
      <w:pPr>
        <w:pStyle w:val="866"/>
        <w:rPr>
          <w:rFonts w:hint="eastAsia" w:ascii="仿宋" w:hAnsi="仿宋" w:eastAsia="仿宋"/>
          <w:b/>
          <w:sz w:val="32"/>
          <w:szCs w:val="32"/>
        </w:rPr>
      </w:pPr>
      <w:r>
        <w:rPr>
          <w:rFonts w:hint="eastAsia" w:ascii="仿宋" w:hAnsi="仿宋" w:eastAsia="仿宋"/>
          <w:b/>
          <w:sz w:val="32"/>
          <w:szCs w:val="32"/>
        </w:rPr>
      </w:r>
      <w:r/>
    </w:p>
    <w:p>
      <w:pPr>
        <w:pStyle w:val="866"/>
        <w:rPr>
          <w:rFonts w:hint="eastAsia" w:ascii="仿宋" w:hAnsi="仿宋" w:eastAsia="仿宋"/>
          <w:b/>
          <w:sz w:val="32"/>
          <w:szCs w:val="32"/>
        </w:rPr>
      </w:pPr>
      <w:r>
        <w:rPr>
          <w:rFonts w:hint="eastAsia" w:ascii="仿宋" w:hAnsi="仿宋" w:eastAsia="仿宋"/>
          <w:b/>
          <w:sz w:val="32"/>
          <w:szCs w:val="32"/>
        </w:rPr>
      </w:r>
      <w:r/>
    </w:p>
    <w:p>
      <w:pPr>
        <w:shd w:val="nil" w:color="auto"/>
        <w:rPr>
          <w:rFonts w:hint="eastAsia" w:ascii="仿宋" w:hAnsi="仿宋" w:eastAsia="仿宋"/>
          <w:sz w:val="28"/>
          <w:szCs w:val="28"/>
        </w:rPr>
      </w:pPr>
      <w:r>
        <w:rPr>
          <w:rFonts w:hint="eastAsia" w:ascii="仿宋" w:hAnsi="仿宋" w:eastAsia="仿宋"/>
          <w:sz w:val="28"/>
          <w:szCs w:val="28"/>
          <w:highlight w:val="none"/>
        </w:rPr>
        <w:br w:type="page" w:clear="all"/>
      </w:r>
      <w:r>
        <w:rPr>
          <w:rFonts w:hint="eastAsia" w:ascii="仿宋" w:hAnsi="仿宋" w:eastAsia="仿宋"/>
          <w:sz w:val="28"/>
          <w:szCs w:val="28"/>
          <w:highlight w:val="none"/>
        </w:rPr>
      </w:r>
      <w:r/>
    </w:p>
    <w:p>
      <w:pPr>
        <w:pStyle w:val="866"/>
        <w:rPr>
          <w:rFonts w:hint="eastAsia" w:ascii="仿宋" w:hAnsi="仿宋" w:eastAsia="仿宋"/>
          <w:sz w:val="28"/>
          <w:szCs w:val="28"/>
          <w:highlight w:val="none"/>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66"/>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87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7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87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7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71"/>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87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87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866"/>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66"/>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66"/>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71"/>
        <w:ind w:firstLine="480"/>
        <w:spacing w:line="600" w:lineRule="exact"/>
        <w:rPr>
          <w:rFonts w:hint="eastAsia"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rPr>
          <w:rFonts w:hint="eastAsia" w:ascii="仿宋" w:hAnsi="仿宋" w:eastAsia="仿宋"/>
          <w:bCs/>
          <w:color w:val="000000"/>
          <w:sz w:val="24"/>
        </w:rPr>
      </w:r>
      <w:r/>
    </w:p>
    <w:p>
      <w:pPr>
        <w:pStyle w:val="871"/>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871"/>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shd w:val="nil" w:color="auto"/>
        <w:rPr>
          <w:rFonts w:hint="eastAsia" w:ascii="仿宋" w:hAnsi="仿宋" w:eastAsia="仿宋"/>
          <w:b/>
          <w:bCs/>
          <w:sz w:val="32"/>
          <w:szCs w:val="32"/>
        </w:rPr>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r>
      <w:r/>
    </w:p>
    <w:p>
      <w:pPr>
        <w:pStyle w:val="871"/>
        <w:ind w:firstLine="643"/>
        <w:jc w:val="left"/>
        <w:spacing w:line="520" w:lineRule="exact"/>
        <w:rPr>
          <w:rFonts w:hint="eastAsia" w:ascii="仿宋" w:hAnsi="仿宋" w:eastAsia="仿宋"/>
          <w:b/>
          <w:bCs/>
          <w:sz w:val="32"/>
          <w:szCs w:val="32"/>
          <w:highlight w:val="none"/>
        </w:rPr>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66"/>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71"/>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71"/>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871"/>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871"/>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871"/>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871"/>
        <w:ind w:firstLine="560"/>
        <w:spacing w:line="640" w:lineRule="exact"/>
        <w:rPr>
          <w:rFonts w:ascii="仿宋" w:hAnsi="仿宋" w:eastAsia="仿宋"/>
          <w:sz w:val="28"/>
          <w:szCs w:val="28"/>
        </w:rPr>
      </w:pPr>
      <w:r>
        <w:rPr>
          <w:rFonts w:ascii="仿宋" w:hAnsi="仿宋" w:eastAsia="仿宋"/>
          <w:sz w:val="28"/>
          <w:szCs w:val="28"/>
        </w:rPr>
      </w:r>
      <w:r/>
    </w:p>
    <w:p>
      <w:pPr>
        <w:pStyle w:val="866"/>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66"/>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66"/>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66"/>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866"/>
        <w:jc w:val="center"/>
        <w:rPr>
          <w:rFonts w:hint="eastAsia" w:ascii="宋体" w:hAnsi="宋体"/>
          <w:b/>
          <w:color w:val="000000"/>
          <w:sz w:val="30"/>
          <w:szCs w:val="30"/>
        </w:rPr>
      </w:pPr>
      <w:r>
        <w:rPr>
          <w:rFonts w:hint="eastAsia" w:ascii="宋体" w:hAnsi="宋体"/>
          <w:b/>
          <w:color w:val="000000"/>
          <w:sz w:val="30"/>
          <w:szCs w:val="30"/>
        </w:rPr>
      </w:r>
      <w:r/>
    </w:p>
    <w:p>
      <w:pPr>
        <w:pStyle w:val="871"/>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Wingdings">
    <w:panose1 w:val="05000000000000000000"/>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rPr>
        <w:rStyle w:val="893"/>
      </w:rPr>
      <w:framePr w:wrap="around" w:vAnchor="text" w:hAnchor="margin" w:xAlign="center" w:y="1"/>
    </w:pPr>
    <w:r>
      <w:fldChar w:fldCharType="begin"/>
    </w:r>
    <w:r>
      <w:rPr>
        <w:rStyle w:val="893"/>
      </w:rPr>
      <w:instrText xml:space="preserve">PAGE  </w:instrText>
    </w:r>
    <w:r>
      <w:fldChar w:fldCharType="separate"/>
    </w:r>
    <w:r>
      <w:rPr>
        <w:rStyle w:val="893"/>
      </w:rPr>
      <w:t xml:space="preserve">20</w:t>
    </w:r>
    <w:r>
      <w:fldChar w:fldCharType="end"/>
    </w:r>
    <w:r>
      <w:rPr>
        <w:rStyle w:val="893"/>
      </w:rPr>
    </w:r>
    <w:r/>
  </w:p>
  <w:p>
    <w:pPr>
      <w:pStyle w:val="88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rPr>
        <w:rStyle w:val="893"/>
      </w:rPr>
      <w:framePr w:wrap="around" w:vAnchor="text" w:hAnchor="margin" w:xAlign="center" w:y="1"/>
    </w:pPr>
    <w:r>
      <w:fldChar w:fldCharType="begin"/>
    </w:r>
    <w:r>
      <w:rPr>
        <w:rStyle w:val="893"/>
      </w:rPr>
      <w:instrText xml:space="preserve">PAGE  </w:instrText>
    </w:r>
    <w:r>
      <w:fldChar w:fldCharType="end"/>
    </w:r>
    <w:r>
      <w:rPr>
        <w:rStyle w:val="893"/>
      </w:rPr>
    </w:r>
    <w:r/>
  </w:p>
  <w:p>
    <w:pPr>
      <w:pStyle w:val="8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6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67"/>
      <w:isLgl w:val="false"/>
      <w:suff w:val="tab"/>
      <w:lvlText w:val="%1"/>
      <w:lvlJc w:val="left"/>
      <w:pPr>
        <w:pStyle w:val="866"/>
        <w:ind w:left="432" w:hanging="432"/>
        <w:tabs>
          <w:tab w:val="num" w:pos="432" w:leader="none"/>
        </w:tabs>
      </w:pPr>
    </w:lvl>
    <w:lvl w:ilvl="1">
      <w:start w:val="1"/>
      <w:numFmt w:val="decimal"/>
      <w:isLgl w:val="false"/>
      <w:suff w:val="tab"/>
      <w:lvlText w:val="%1.%2"/>
      <w:lvlJc w:val="left"/>
      <w:pPr>
        <w:pStyle w:val="866"/>
        <w:ind w:left="576" w:hanging="576"/>
        <w:tabs>
          <w:tab w:val="num" w:pos="576" w:leader="none"/>
        </w:tabs>
      </w:pPr>
    </w:lvl>
    <w:lvl w:ilvl="2">
      <w:start w:val="1"/>
      <w:numFmt w:val="decimal"/>
      <w:pStyle w:val="868"/>
      <w:isLgl w:val="false"/>
      <w:suff w:val="tab"/>
      <w:lvlText w:val="%1.%2.%3"/>
      <w:lvlJc w:val="left"/>
      <w:pPr>
        <w:pStyle w:val="866"/>
        <w:ind w:left="720" w:hanging="720"/>
        <w:tabs>
          <w:tab w:val="num" w:pos="720" w:leader="none"/>
        </w:tabs>
      </w:pPr>
    </w:lvl>
    <w:lvl w:ilvl="3">
      <w:start w:val="1"/>
      <w:numFmt w:val="decimal"/>
      <w:isLgl w:val="false"/>
      <w:suff w:val="tab"/>
      <w:lvlText w:val="%1.%2.%3.%4"/>
      <w:lvlJc w:val="left"/>
      <w:pPr>
        <w:pStyle w:val="866"/>
        <w:ind w:left="864" w:hanging="864"/>
        <w:tabs>
          <w:tab w:val="num" w:pos="864" w:leader="none"/>
        </w:tabs>
      </w:pPr>
    </w:lvl>
    <w:lvl w:ilvl="4">
      <w:start w:val="1"/>
      <w:numFmt w:val="decimal"/>
      <w:isLgl w:val="false"/>
      <w:suff w:val="tab"/>
      <w:lvlText w:val="%1.%2.%3.%4.%5"/>
      <w:lvlJc w:val="left"/>
      <w:pPr>
        <w:pStyle w:val="866"/>
        <w:ind w:left="1008" w:hanging="1008"/>
        <w:tabs>
          <w:tab w:val="num" w:pos="1008" w:leader="none"/>
        </w:tabs>
      </w:pPr>
    </w:lvl>
    <w:lvl w:ilvl="5">
      <w:start w:val="1"/>
      <w:numFmt w:val="decimal"/>
      <w:isLgl w:val="false"/>
      <w:suff w:val="tab"/>
      <w:lvlText w:val="%1.%2.%3.%4.%5.%6"/>
      <w:lvlJc w:val="left"/>
      <w:pPr>
        <w:pStyle w:val="866"/>
        <w:ind w:left="1152" w:hanging="1152"/>
        <w:tabs>
          <w:tab w:val="num" w:pos="1152" w:leader="none"/>
        </w:tabs>
      </w:pPr>
    </w:lvl>
    <w:lvl w:ilvl="6">
      <w:start w:val="1"/>
      <w:numFmt w:val="decimal"/>
      <w:isLgl w:val="false"/>
      <w:suff w:val="tab"/>
      <w:lvlText w:val="%1.%2.%3.%4.%5.%6.%7"/>
      <w:lvlJc w:val="left"/>
      <w:pPr>
        <w:pStyle w:val="866"/>
        <w:ind w:left="1296" w:hanging="1296"/>
        <w:tabs>
          <w:tab w:val="num" w:pos="1296" w:leader="none"/>
        </w:tabs>
      </w:pPr>
    </w:lvl>
    <w:lvl w:ilvl="7">
      <w:start w:val="1"/>
      <w:numFmt w:val="decimal"/>
      <w:isLgl w:val="false"/>
      <w:suff w:val="tab"/>
      <w:lvlText w:val="%1.%2.%3.%4.%5.%6.%7.%8"/>
      <w:lvlJc w:val="left"/>
      <w:pPr>
        <w:pStyle w:val="866"/>
        <w:ind w:left="1440" w:hanging="1440"/>
        <w:tabs>
          <w:tab w:val="num" w:pos="1440" w:leader="none"/>
        </w:tabs>
      </w:pPr>
    </w:lvl>
    <w:lvl w:ilvl="8">
      <w:start w:val="1"/>
      <w:numFmt w:val="decimal"/>
      <w:isLgl w:val="false"/>
      <w:suff w:val="tab"/>
      <w:lvlText w:val="%1.%2.%3.%4.%5.%6.%7.%8.%9"/>
      <w:lvlJc w:val="left"/>
      <w:pPr>
        <w:pStyle w:val="866"/>
        <w:ind w:left="1584" w:hanging="1584"/>
        <w:tabs>
          <w:tab w:val="num" w:pos="1584" w:leader="none"/>
        </w:tabs>
      </w:pPr>
    </w:lvl>
  </w:abstractNum>
  <w:abstractNum w:abstractNumId="2">
    <w:multiLevelType w:val="hybridMultilevel"/>
    <w:lvl w:ilvl="0">
      <w:start w:val="2"/>
      <w:numFmt w:val="decimal"/>
      <w:isLgl w:val="false"/>
      <w:suff w:val="nothing"/>
      <w:lvlText w:val="%1、"/>
      <w:lvlJc w:val="left"/>
      <w:pPr>
        <w:pStyle w:val="866"/>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Heading 1"/>
    <w:basedOn w:val="866"/>
    <w:next w:val="866"/>
    <w:link w:val="689"/>
    <w:uiPriority w:val="9"/>
    <w:qFormat/>
    <w:pPr>
      <w:keepLines/>
      <w:keepNext/>
      <w:spacing w:before="480" w:after="200"/>
      <w:outlineLvl w:val="0"/>
    </w:pPr>
    <w:rPr>
      <w:rFonts w:ascii="Arial" w:hAnsi="Arial" w:eastAsia="Arial" w:cs="Arial"/>
      <w:sz w:val="40"/>
      <w:szCs w:val="40"/>
    </w:rPr>
  </w:style>
  <w:style w:type="character" w:styleId="689">
    <w:name w:val="Heading 1 Char"/>
    <w:link w:val="688"/>
    <w:uiPriority w:val="9"/>
    <w:rPr>
      <w:rFonts w:ascii="Arial" w:hAnsi="Arial" w:eastAsia="Arial" w:cs="Arial"/>
      <w:sz w:val="40"/>
      <w:szCs w:val="40"/>
    </w:rPr>
  </w:style>
  <w:style w:type="paragraph" w:styleId="690">
    <w:name w:val="Heading 2"/>
    <w:basedOn w:val="866"/>
    <w:next w:val="866"/>
    <w:link w:val="691"/>
    <w:uiPriority w:val="9"/>
    <w:unhideWhenUsed/>
    <w:qFormat/>
    <w:pPr>
      <w:keepLines/>
      <w:keepNext/>
      <w:spacing w:before="360" w:after="200"/>
      <w:outlineLvl w:val="1"/>
    </w:pPr>
    <w:rPr>
      <w:rFonts w:ascii="Arial" w:hAnsi="Arial" w:eastAsia="Arial" w:cs="Arial"/>
      <w:sz w:val="34"/>
    </w:rPr>
  </w:style>
  <w:style w:type="character" w:styleId="691">
    <w:name w:val="Heading 2 Char"/>
    <w:link w:val="690"/>
    <w:uiPriority w:val="9"/>
    <w:rPr>
      <w:rFonts w:ascii="Arial" w:hAnsi="Arial" w:eastAsia="Arial" w:cs="Arial"/>
      <w:sz w:val="34"/>
    </w:rPr>
  </w:style>
  <w:style w:type="paragraph" w:styleId="692">
    <w:name w:val="Heading 3"/>
    <w:basedOn w:val="866"/>
    <w:next w:val="866"/>
    <w:link w:val="693"/>
    <w:uiPriority w:val="9"/>
    <w:unhideWhenUsed/>
    <w:qFormat/>
    <w:pPr>
      <w:keepLines/>
      <w:keepNext/>
      <w:spacing w:before="320" w:after="200"/>
      <w:outlineLvl w:val="2"/>
    </w:pPr>
    <w:rPr>
      <w:rFonts w:ascii="Arial" w:hAnsi="Arial" w:eastAsia="Arial" w:cs="Arial"/>
      <w:sz w:val="30"/>
      <w:szCs w:val="30"/>
    </w:rPr>
  </w:style>
  <w:style w:type="character" w:styleId="693">
    <w:name w:val="Heading 3 Char"/>
    <w:link w:val="692"/>
    <w:uiPriority w:val="9"/>
    <w:rPr>
      <w:rFonts w:ascii="Arial" w:hAnsi="Arial" w:eastAsia="Arial" w:cs="Arial"/>
      <w:sz w:val="30"/>
      <w:szCs w:val="30"/>
    </w:rPr>
  </w:style>
  <w:style w:type="paragraph" w:styleId="694">
    <w:name w:val="Heading 4"/>
    <w:basedOn w:val="866"/>
    <w:next w:val="866"/>
    <w:link w:val="695"/>
    <w:uiPriority w:val="9"/>
    <w:unhideWhenUsed/>
    <w:qFormat/>
    <w:pPr>
      <w:keepLines/>
      <w:keepNext/>
      <w:spacing w:before="320" w:after="200"/>
      <w:outlineLvl w:val="3"/>
    </w:pPr>
    <w:rPr>
      <w:rFonts w:ascii="Arial" w:hAnsi="Arial" w:eastAsia="Arial" w:cs="Arial"/>
      <w:b/>
      <w:bCs/>
      <w:sz w:val="26"/>
      <w:szCs w:val="26"/>
    </w:rPr>
  </w:style>
  <w:style w:type="character" w:styleId="695">
    <w:name w:val="Heading 4 Char"/>
    <w:link w:val="694"/>
    <w:uiPriority w:val="9"/>
    <w:rPr>
      <w:rFonts w:ascii="Arial" w:hAnsi="Arial" w:eastAsia="Arial" w:cs="Arial"/>
      <w:b/>
      <w:bCs/>
      <w:sz w:val="26"/>
      <w:szCs w:val="26"/>
    </w:rPr>
  </w:style>
  <w:style w:type="paragraph" w:styleId="696">
    <w:name w:val="Heading 5"/>
    <w:basedOn w:val="866"/>
    <w:next w:val="866"/>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link w:val="696"/>
    <w:uiPriority w:val="9"/>
    <w:rPr>
      <w:rFonts w:ascii="Arial" w:hAnsi="Arial" w:eastAsia="Arial" w:cs="Arial"/>
      <w:b/>
      <w:bCs/>
      <w:sz w:val="24"/>
      <w:szCs w:val="24"/>
    </w:rPr>
  </w:style>
  <w:style w:type="paragraph" w:styleId="698">
    <w:name w:val="Heading 6"/>
    <w:basedOn w:val="866"/>
    <w:next w:val="866"/>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link w:val="698"/>
    <w:uiPriority w:val="9"/>
    <w:rPr>
      <w:rFonts w:ascii="Arial" w:hAnsi="Arial" w:eastAsia="Arial" w:cs="Arial"/>
      <w:b/>
      <w:bCs/>
      <w:sz w:val="22"/>
      <w:szCs w:val="22"/>
    </w:rPr>
  </w:style>
  <w:style w:type="paragraph" w:styleId="700">
    <w:name w:val="Heading 7"/>
    <w:basedOn w:val="866"/>
    <w:next w:val="866"/>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link w:val="700"/>
    <w:uiPriority w:val="9"/>
    <w:rPr>
      <w:rFonts w:ascii="Arial" w:hAnsi="Arial" w:eastAsia="Arial" w:cs="Arial"/>
      <w:b/>
      <w:bCs/>
      <w:i/>
      <w:iCs/>
      <w:sz w:val="22"/>
      <w:szCs w:val="22"/>
    </w:rPr>
  </w:style>
  <w:style w:type="paragraph" w:styleId="702">
    <w:name w:val="Heading 8"/>
    <w:basedOn w:val="866"/>
    <w:next w:val="866"/>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link w:val="702"/>
    <w:uiPriority w:val="9"/>
    <w:rPr>
      <w:rFonts w:ascii="Arial" w:hAnsi="Arial" w:eastAsia="Arial" w:cs="Arial"/>
      <w:i/>
      <w:iCs/>
      <w:sz w:val="22"/>
      <w:szCs w:val="22"/>
    </w:rPr>
  </w:style>
  <w:style w:type="paragraph" w:styleId="704">
    <w:name w:val="Heading 9"/>
    <w:basedOn w:val="866"/>
    <w:next w:val="866"/>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link w:val="704"/>
    <w:uiPriority w:val="9"/>
    <w:rPr>
      <w:rFonts w:ascii="Arial" w:hAnsi="Arial" w:eastAsia="Arial" w:cs="Arial"/>
      <w:i/>
      <w:iCs/>
      <w:sz w:val="21"/>
      <w:szCs w:val="21"/>
    </w:rPr>
  </w:style>
  <w:style w:type="paragraph" w:styleId="706">
    <w:name w:val="List Paragraph"/>
    <w:basedOn w:val="866"/>
    <w:uiPriority w:val="34"/>
    <w:qFormat/>
    <w:pPr>
      <w:contextualSpacing/>
      <w:ind w:left="720"/>
    </w:pPr>
  </w:style>
  <w:style w:type="paragraph" w:styleId="707">
    <w:name w:val="No Spacing"/>
    <w:uiPriority w:val="1"/>
    <w:qFormat/>
    <w:pPr>
      <w:spacing w:before="0" w:after="0" w:line="240" w:lineRule="auto"/>
    </w:pPr>
  </w:style>
  <w:style w:type="paragraph" w:styleId="708">
    <w:name w:val="Title"/>
    <w:basedOn w:val="866"/>
    <w:next w:val="866"/>
    <w:link w:val="709"/>
    <w:uiPriority w:val="10"/>
    <w:qFormat/>
    <w:pPr>
      <w:contextualSpacing/>
      <w:spacing w:before="300" w:after="200"/>
    </w:pPr>
    <w:rPr>
      <w:sz w:val="48"/>
      <w:szCs w:val="48"/>
    </w:rPr>
  </w:style>
  <w:style w:type="character" w:styleId="709">
    <w:name w:val="Title Char"/>
    <w:link w:val="708"/>
    <w:uiPriority w:val="10"/>
    <w:rPr>
      <w:sz w:val="48"/>
      <w:szCs w:val="48"/>
    </w:rPr>
  </w:style>
  <w:style w:type="paragraph" w:styleId="710">
    <w:name w:val="Subtitle"/>
    <w:basedOn w:val="866"/>
    <w:next w:val="866"/>
    <w:link w:val="711"/>
    <w:uiPriority w:val="11"/>
    <w:qFormat/>
    <w:pPr>
      <w:spacing w:before="200" w:after="200"/>
    </w:pPr>
    <w:rPr>
      <w:sz w:val="24"/>
      <w:szCs w:val="24"/>
    </w:rPr>
  </w:style>
  <w:style w:type="character" w:styleId="711">
    <w:name w:val="Subtitle Char"/>
    <w:link w:val="710"/>
    <w:uiPriority w:val="11"/>
    <w:rPr>
      <w:sz w:val="24"/>
      <w:szCs w:val="24"/>
    </w:rPr>
  </w:style>
  <w:style w:type="paragraph" w:styleId="712">
    <w:name w:val="Quote"/>
    <w:basedOn w:val="866"/>
    <w:next w:val="866"/>
    <w:link w:val="713"/>
    <w:uiPriority w:val="29"/>
    <w:qFormat/>
    <w:pPr>
      <w:ind w:left="720" w:right="720"/>
    </w:pPr>
    <w:rPr>
      <w:i/>
    </w:rPr>
  </w:style>
  <w:style w:type="character" w:styleId="713">
    <w:name w:val="Quote Char"/>
    <w:link w:val="712"/>
    <w:uiPriority w:val="29"/>
    <w:rPr>
      <w:i/>
    </w:rPr>
  </w:style>
  <w:style w:type="paragraph" w:styleId="714">
    <w:name w:val="Intense Quote"/>
    <w:basedOn w:val="866"/>
    <w:next w:val="866"/>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paragraph" w:styleId="716">
    <w:name w:val="Header"/>
    <w:basedOn w:val="866"/>
    <w:link w:val="717"/>
    <w:uiPriority w:val="99"/>
    <w:unhideWhenUsed/>
    <w:pPr>
      <w:spacing w:after="0" w:line="240" w:lineRule="auto"/>
      <w:tabs>
        <w:tab w:val="center" w:pos="7143" w:leader="none"/>
        <w:tab w:val="right" w:pos="14287" w:leader="none"/>
      </w:tabs>
    </w:pPr>
  </w:style>
  <w:style w:type="character" w:styleId="717">
    <w:name w:val="Header Char"/>
    <w:link w:val="716"/>
    <w:uiPriority w:val="99"/>
  </w:style>
  <w:style w:type="paragraph" w:styleId="718">
    <w:name w:val="Footer"/>
    <w:basedOn w:val="866"/>
    <w:link w:val="721"/>
    <w:uiPriority w:val="99"/>
    <w:unhideWhenUsed/>
    <w:pPr>
      <w:spacing w:after="0" w:line="240" w:lineRule="auto"/>
      <w:tabs>
        <w:tab w:val="center" w:pos="7143" w:leader="none"/>
        <w:tab w:val="right" w:pos="14287" w:leader="none"/>
      </w:tabs>
    </w:pPr>
  </w:style>
  <w:style w:type="character" w:styleId="719">
    <w:name w:val="Footer Char"/>
    <w:link w:val="718"/>
    <w:uiPriority w:val="99"/>
  </w:style>
  <w:style w:type="paragraph" w:styleId="720">
    <w:name w:val="Caption"/>
    <w:basedOn w:val="866"/>
    <w:next w:val="866"/>
    <w:uiPriority w:val="35"/>
    <w:semiHidden/>
    <w:unhideWhenUsed/>
    <w:qFormat/>
    <w:pPr>
      <w:spacing w:line="276" w:lineRule="auto"/>
    </w:pPr>
    <w:rPr>
      <w:b/>
      <w:bCs/>
      <w:color w:val="4f81bd" w:themeColor="accent1"/>
      <w:sz w:val="18"/>
      <w:szCs w:val="18"/>
    </w:rPr>
  </w:style>
  <w:style w:type="character" w:styleId="721">
    <w:name w:val="Caption Char"/>
    <w:basedOn w:val="720"/>
    <w:link w:val="718"/>
    <w:uiPriority w:val="99"/>
  </w:style>
  <w:style w:type="table" w:styleId="7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Hyperlink"/>
    <w:uiPriority w:val="99"/>
    <w:unhideWhenUsed/>
    <w:rPr>
      <w:color w:val="0000ff" w:themeColor="hyperlink"/>
      <w:u w:val="single"/>
    </w:rPr>
  </w:style>
  <w:style w:type="paragraph" w:styleId="849">
    <w:name w:val="footnote text"/>
    <w:basedOn w:val="866"/>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uiPriority w:val="99"/>
    <w:unhideWhenUsed/>
    <w:rPr>
      <w:vertAlign w:val="superscript"/>
    </w:rPr>
  </w:style>
  <w:style w:type="paragraph" w:styleId="852">
    <w:name w:val="endnote text"/>
    <w:basedOn w:val="866"/>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uiPriority w:val="99"/>
    <w:semiHidden/>
    <w:unhideWhenUsed/>
    <w:rPr>
      <w:vertAlign w:val="superscript"/>
    </w:rPr>
  </w:style>
  <w:style w:type="paragraph" w:styleId="855">
    <w:name w:val="toc 1"/>
    <w:basedOn w:val="866"/>
    <w:next w:val="866"/>
    <w:uiPriority w:val="39"/>
    <w:unhideWhenUsed/>
    <w:pPr>
      <w:ind w:left="0" w:right="0" w:firstLine="0"/>
      <w:spacing w:after="57"/>
    </w:pPr>
  </w:style>
  <w:style w:type="paragraph" w:styleId="856">
    <w:name w:val="toc 2"/>
    <w:basedOn w:val="866"/>
    <w:next w:val="866"/>
    <w:uiPriority w:val="39"/>
    <w:unhideWhenUsed/>
    <w:pPr>
      <w:ind w:left="283" w:right="0" w:firstLine="0"/>
      <w:spacing w:after="57"/>
    </w:pPr>
  </w:style>
  <w:style w:type="paragraph" w:styleId="857">
    <w:name w:val="toc 3"/>
    <w:basedOn w:val="866"/>
    <w:next w:val="866"/>
    <w:uiPriority w:val="39"/>
    <w:unhideWhenUsed/>
    <w:pPr>
      <w:ind w:left="567" w:right="0" w:firstLine="0"/>
      <w:spacing w:after="57"/>
    </w:pPr>
  </w:style>
  <w:style w:type="paragraph" w:styleId="858">
    <w:name w:val="toc 4"/>
    <w:basedOn w:val="866"/>
    <w:next w:val="866"/>
    <w:uiPriority w:val="39"/>
    <w:unhideWhenUsed/>
    <w:pPr>
      <w:ind w:left="850" w:right="0" w:firstLine="0"/>
      <w:spacing w:after="57"/>
    </w:pPr>
  </w:style>
  <w:style w:type="paragraph" w:styleId="859">
    <w:name w:val="toc 5"/>
    <w:basedOn w:val="866"/>
    <w:next w:val="866"/>
    <w:uiPriority w:val="39"/>
    <w:unhideWhenUsed/>
    <w:pPr>
      <w:ind w:left="1134" w:right="0" w:firstLine="0"/>
      <w:spacing w:after="57"/>
    </w:pPr>
  </w:style>
  <w:style w:type="paragraph" w:styleId="860">
    <w:name w:val="toc 6"/>
    <w:basedOn w:val="866"/>
    <w:next w:val="866"/>
    <w:uiPriority w:val="39"/>
    <w:unhideWhenUsed/>
    <w:pPr>
      <w:ind w:left="1417" w:right="0" w:firstLine="0"/>
      <w:spacing w:after="57"/>
    </w:pPr>
  </w:style>
  <w:style w:type="paragraph" w:styleId="861">
    <w:name w:val="toc 7"/>
    <w:basedOn w:val="866"/>
    <w:next w:val="866"/>
    <w:uiPriority w:val="39"/>
    <w:unhideWhenUsed/>
    <w:pPr>
      <w:ind w:left="1701" w:right="0" w:firstLine="0"/>
      <w:spacing w:after="57"/>
    </w:pPr>
  </w:style>
  <w:style w:type="paragraph" w:styleId="862">
    <w:name w:val="toc 8"/>
    <w:basedOn w:val="866"/>
    <w:next w:val="866"/>
    <w:uiPriority w:val="39"/>
    <w:unhideWhenUsed/>
    <w:pPr>
      <w:ind w:left="1984" w:right="0" w:firstLine="0"/>
      <w:spacing w:after="57"/>
    </w:pPr>
  </w:style>
  <w:style w:type="paragraph" w:styleId="863">
    <w:name w:val="toc 9"/>
    <w:basedOn w:val="866"/>
    <w:next w:val="866"/>
    <w:uiPriority w:val="39"/>
    <w:unhideWhenUsed/>
    <w:pPr>
      <w:ind w:left="2268" w:right="0" w:firstLine="0"/>
      <w:spacing w:after="57"/>
    </w:pPr>
  </w:style>
  <w:style w:type="paragraph" w:styleId="864">
    <w:name w:val="TOC Heading"/>
    <w:uiPriority w:val="39"/>
    <w:unhideWhenUsed/>
  </w:style>
  <w:style w:type="paragraph" w:styleId="865">
    <w:name w:val="table of figures"/>
    <w:basedOn w:val="866"/>
    <w:next w:val="866"/>
    <w:uiPriority w:val="99"/>
    <w:unhideWhenUsed/>
    <w:pPr>
      <w:spacing w:after="0" w:afterAutospacing="0"/>
    </w:pPr>
  </w:style>
  <w:style w:type="paragraph" w:styleId="866" w:default="1">
    <w:name w:val="Normal"/>
    <w:next w:val="866"/>
    <w:link w:val="866"/>
    <w:qFormat/>
    <w:pPr>
      <w:jc w:val="both"/>
      <w:widowControl w:val="off"/>
    </w:pPr>
    <w:rPr>
      <w:sz w:val="21"/>
      <w:szCs w:val="24"/>
      <w:lang w:val="en-US" w:eastAsia="zh-CN" w:bidi="ar-SA"/>
    </w:rPr>
  </w:style>
  <w:style w:type="paragraph" w:styleId="867">
    <w:name w:val="标题 1"/>
    <w:basedOn w:val="866"/>
    <w:next w:val="866"/>
    <w:link w:val="866"/>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868">
    <w:name w:val="标题 3"/>
    <w:basedOn w:val="866"/>
    <w:next w:val="871"/>
    <w:link w:val="866"/>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869">
    <w:name w:val="默认段落字体"/>
    <w:next w:val="869"/>
    <w:link w:val="866"/>
    <w:semiHidden/>
  </w:style>
  <w:style w:type="table" w:styleId="870">
    <w:name w:val="普通表格"/>
    <w:next w:val="870"/>
    <w:link w:val="866"/>
    <w:semiHidden/>
    <w:tblPr/>
  </w:style>
  <w:style w:type="paragraph" w:styleId="871">
    <w:name w:val="正文缩进"/>
    <w:basedOn w:val="866"/>
    <w:next w:val="871"/>
    <w:link w:val="872"/>
    <w:pPr>
      <w:ind w:firstLine="420"/>
    </w:pPr>
  </w:style>
  <w:style w:type="character" w:styleId="872">
    <w:name w:val="正文缩进 Char"/>
    <w:next w:val="872"/>
    <w:link w:val="871"/>
    <w:rPr>
      <w:sz w:val="21"/>
      <w:szCs w:val="24"/>
    </w:rPr>
  </w:style>
  <w:style w:type="paragraph" w:styleId="873">
    <w:name w:val="文档结构图"/>
    <w:basedOn w:val="866"/>
    <w:next w:val="873"/>
    <w:link w:val="866"/>
    <w:semiHidden/>
    <w:pPr>
      <w:shd w:val="clear" w:color="auto" w:fill="000080"/>
    </w:pPr>
  </w:style>
  <w:style w:type="paragraph" w:styleId="874">
    <w:name w:val="批注文字"/>
    <w:basedOn w:val="866"/>
    <w:next w:val="874"/>
    <w:link w:val="866"/>
    <w:uiPriority w:val="99"/>
    <w:unhideWhenUsed/>
    <w:qFormat/>
    <w:pPr>
      <w:jc w:val="left"/>
    </w:pPr>
  </w:style>
  <w:style w:type="paragraph" w:styleId="875">
    <w:name w:val="正文文本 3"/>
    <w:basedOn w:val="866"/>
    <w:next w:val="875"/>
    <w:link w:val="866"/>
    <w:pPr>
      <w:jc w:val="center"/>
    </w:pPr>
    <w:rPr>
      <w:rFonts w:eastAsia="黑体"/>
      <w:sz w:val="72"/>
    </w:rPr>
  </w:style>
  <w:style w:type="paragraph" w:styleId="876">
    <w:name w:val="正文文本"/>
    <w:basedOn w:val="866"/>
    <w:next w:val="876"/>
    <w:link w:val="866"/>
    <w:pPr>
      <w:jc w:val="center"/>
    </w:pPr>
    <w:rPr>
      <w:rFonts w:eastAsia="仿宋_GB2312"/>
      <w:sz w:val="28"/>
    </w:rPr>
  </w:style>
  <w:style w:type="paragraph" w:styleId="877">
    <w:name w:val="正文文本缩进"/>
    <w:basedOn w:val="866"/>
    <w:next w:val="877"/>
    <w:link w:val="878"/>
    <w:pPr>
      <w:ind w:left="420"/>
      <w:spacing w:after="120"/>
    </w:pPr>
  </w:style>
  <w:style w:type="character" w:styleId="878">
    <w:name w:val="正文文本缩进 Char"/>
    <w:next w:val="878"/>
    <w:link w:val="877"/>
    <w:rPr>
      <w:sz w:val="21"/>
      <w:szCs w:val="24"/>
    </w:rPr>
  </w:style>
  <w:style w:type="paragraph" w:styleId="879">
    <w:name w:val="文本块"/>
    <w:basedOn w:val="866"/>
    <w:next w:val="879"/>
    <w:link w:val="866"/>
    <w:pPr>
      <w:ind w:left="420" w:right="33"/>
      <w:jc w:val="left"/>
    </w:pPr>
    <w:rPr>
      <w:sz w:val="24"/>
      <w:szCs w:val="20"/>
    </w:rPr>
  </w:style>
  <w:style w:type="paragraph" w:styleId="880">
    <w:name w:val="纯文本"/>
    <w:basedOn w:val="866"/>
    <w:next w:val="880"/>
    <w:link w:val="881"/>
    <w:rPr>
      <w:rFonts w:ascii="宋体" w:hAnsi="Courier New"/>
      <w:szCs w:val="20"/>
    </w:rPr>
  </w:style>
  <w:style w:type="character" w:styleId="881">
    <w:name w:val="纯文本 Char"/>
    <w:next w:val="881"/>
    <w:link w:val="880"/>
    <w:rPr>
      <w:rFonts w:ascii="宋体" w:hAnsi="Courier New" w:eastAsia="宋体"/>
      <w:sz w:val="21"/>
      <w:lang w:val="en-US" w:eastAsia="zh-CN" w:bidi="ar-SA"/>
    </w:rPr>
  </w:style>
  <w:style w:type="paragraph" w:styleId="882">
    <w:name w:val="日期"/>
    <w:basedOn w:val="866"/>
    <w:next w:val="866"/>
    <w:link w:val="866"/>
    <w:pPr>
      <w:ind w:left="100"/>
    </w:pPr>
    <w:rPr>
      <w:rFonts w:ascii="黑体" w:eastAsia="黑体"/>
      <w:sz w:val="72"/>
    </w:rPr>
  </w:style>
  <w:style w:type="paragraph" w:styleId="883">
    <w:name w:val="正文文本缩进 2"/>
    <w:basedOn w:val="866"/>
    <w:next w:val="883"/>
    <w:link w:val="866"/>
    <w:pPr>
      <w:ind w:right="-2" w:firstLine="540"/>
      <w:tabs>
        <w:tab w:val="left" w:pos="9741" w:leader="none"/>
      </w:tabs>
    </w:pPr>
    <w:rPr>
      <w:rFonts w:eastAsia="仿宋_GB2312"/>
      <w:sz w:val="28"/>
    </w:rPr>
  </w:style>
  <w:style w:type="paragraph" w:styleId="884">
    <w:name w:val="批注框文本"/>
    <w:basedOn w:val="866"/>
    <w:next w:val="884"/>
    <w:link w:val="866"/>
    <w:semiHidden/>
    <w:rPr>
      <w:sz w:val="18"/>
      <w:szCs w:val="18"/>
    </w:rPr>
  </w:style>
  <w:style w:type="paragraph" w:styleId="885">
    <w:name w:val="页脚"/>
    <w:basedOn w:val="866"/>
    <w:next w:val="885"/>
    <w:link w:val="866"/>
    <w:pPr>
      <w:jc w:val="left"/>
      <w:tabs>
        <w:tab w:val="center" w:pos="4153" w:leader="none"/>
        <w:tab w:val="right" w:pos="8306" w:leader="none"/>
      </w:tabs>
    </w:pPr>
    <w:rPr>
      <w:sz w:val="18"/>
      <w:szCs w:val="18"/>
    </w:rPr>
  </w:style>
  <w:style w:type="paragraph" w:styleId="886">
    <w:name w:val="页眉"/>
    <w:basedOn w:val="866"/>
    <w:next w:val="886"/>
    <w:link w:val="866"/>
    <w:pPr>
      <w:jc w:val="center"/>
      <w:tabs>
        <w:tab w:val="center" w:pos="4153" w:leader="none"/>
        <w:tab w:val="right" w:pos="8306" w:leader="none"/>
      </w:tabs>
      <w:pBdr>
        <w:bottom w:val="single" w:color="000000" w:sz="6" w:space="1"/>
      </w:pBdr>
    </w:pPr>
    <w:rPr>
      <w:sz w:val="18"/>
      <w:szCs w:val="18"/>
    </w:rPr>
  </w:style>
  <w:style w:type="paragraph" w:styleId="887">
    <w:name w:val="正文文本缩进 3"/>
    <w:basedOn w:val="866"/>
    <w:next w:val="887"/>
    <w:link w:val="866"/>
    <w:pPr>
      <w:ind w:firstLine="435"/>
    </w:pPr>
    <w:rPr>
      <w:rFonts w:ascii="仿宋_GB2312" w:hAnsi="宋体" w:eastAsia="仿宋_GB2312"/>
      <w:sz w:val="28"/>
    </w:rPr>
  </w:style>
  <w:style w:type="paragraph" w:styleId="888">
    <w:name w:val="正文文本 2"/>
    <w:basedOn w:val="866"/>
    <w:next w:val="888"/>
    <w:link w:val="866"/>
    <w:rPr>
      <w:rFonts w:ascii="仿宋_GB2312" w:eastAsia="仿宋_GB2312"/>
      <w:sz w:val="28"/>
    </w:rPr>
  </w:style>
  <w:style w:type="paragraph" w:styleId="889">
    <w:name w:val="普通(网站)"/>
    <w:basedOn w:val="866"/>
    <w:next w:val="889"/>
    <w:link w:val="866"/>
    <w:uiPriority w:val="99"/>
    <w:unhideWhenUsed/>
    <w:pPr>
      <w:jc w:val="left"/>
      <w:spacing w:before="100" w:beforeAutospacing="1" w:after="100" w:afterAutospacing="1"/>
    </w:pPr>
    <w:rPr>
      <w:sz w:val="24"/>
      <w:szCs w:val="20"/>
    </w:rPr>
  </w:style>
  <w:style w:type="paragraph" w:styleId="890">
    <w:name w:val="正文首行缩进 2"/>
    <w:basedOn w:val="877"/>
    <w:next w:val="890"/>
    <w:link w:val="891"/>
    <w:pPr>
      <w:ind w:firstLine="420"/>
    </w:pPr>
  </w:style>
  <w:style w:type="character" w:styleId="891">
    <w:name w:val="正文首行缩进 2 Char"/>
    <w:basedOn w:val="878"/>
    <w:next w:val="891"/>
    <w:link w:val="890"/>
  </w:style>
  <w:style w:type="table" w:styleId="892">
    <w:name w:val="网格型"/>
    <w:basedOn w:val="870"/>
    <w:next w:val="892"/>
    <w:link w:val="866"/>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3">
    <w:name w:val="页码"/>
    <w:next w:val="893"/>
    <w:link w:val="866"/>
  </w:style>
  <w:style w:type="character" w:styleId="894">
    <w:name w:val="已访问的超链接"/>
    <w:next w:val="894"/>
    <w:link w:val="866"/>
    <w:rPr>
      <w:color w:val="800080"/>
      <w:u w:val="single"/>
    </w:rPr>
  </w:style>
  <w:style w:type="character" w:styleId="895">
    <w:name w:val="超链接"/>
    <w:next w:val="895"/>
    <w:link w:val="866"/>
    <w:rPr>
      <w:color w:val="0000ff"/>
      <w:u w:val="single"/>
    </w:rPr>
  </w:style>
  <w:style w:type="character" w:styleId="896">
    <w:name w:val="纯文本 Char1, Char Char,普通文字 Char Char,纯文本 Char Char,小 Char1"/>
    <w:next w:val="896"/>
    <w:link w:val="866"/>
    <w:rPr>
      <w:rFonts w:ascii="宋体" w:hAnsi="Courier New"/>
      <w:sz w:val="21"/>
    </w:rPr>
  </w:style>
  <w:style w:type="paragraph" w:styleId="897">
    <w:name w:val="font6"/>
    <w:basedOn w:val="866"/>
    <w:next w:val="897"/>
    <w:link w:val="866"/>
    <w:pPr>
      <w:jc w:val="left"/>
      <w:spacing w:before="100" w:beforeAutospacing="1" w:after="100" w:afterAutospacing="1"/>
      <w:widowControl/>
    </w:pPr>
    <w:rPr>
      <w:rFonts w:eastAsia="Arial Unicode MS"/>
      <w:sz w:val="18"/>
      <w:szCs w:val="18"/>
    </w:rPr>
  </w:style>
  <w:style w:type="paragraph" w:styleId="898">
    <w:name w:val="列出段落"/>
    <w:basedOn w:val="866"/>
    <w:next w:val="898"/>
    <w:link w:val="866"/>
    <w:uiPriority w:val="99"/>
    <w:qFormat/>
    <w:pPr>
      <w:ind w:firstLine="420"/>
    </w:pPr>
  </w:style>
  <w:style w:type="paragraph" w:styleId="899">
    <w:name w:val="xl43"/>
    <w:basedOn w:val="866"/>
    <w:next w:val="899"/>
    <w:link w:val="866"/>
    <w:pPr>
      <w:jc w:val="left"/>
      <w:spacing w:before="100" w:beforeAutospacing="1" w:after="100" w:afterAutospacing="1"/>
      <w:widowControl/>
    </w:pPr>
    <w:rPr>
      <w:rFonts w:ascii="Arial Unicode MS" w:hAnsi="Arial Unicode MS" w:eastAsia="Arial Unicode MS"/>
      <w:sz w:val="24"/>
    </w:rPr>
  </w:style>
  <w:style w:type="paragraph" w:styleId="900">
    <w:name w:val="xl68"/>
    <w:basedOn w:val="866"/>
    <w:next w:val="900"/>
    <w:link w:val="866"/>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1">
    <w:name w:val="xl53"/>
    <w:basedOn w:val="866"/>
    <w:next w:val="901"/>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02">
    <w:name w:val="xl29"/>
    <w:basedOn w:val="866"/>
    <w:next w:val="902"/>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3">
    <w:name w:val="xl46"/>
    <w:basedOn w:val="866"/>
    <w:next w:val="903"/>
    <w:link w:val="866"/>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04">
    <w:name w:val="xl39"/>
    <w:basedOn w:val="866"/>
    <w:next w:val="904"/>
    <w:link w:val="8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5">
    <w:name w:val="xl59"/>
    <w:basedOn w:val="866"/>
    <w:next w:val="905"/>
    <w:link w:val="866"/>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06">
    <w:name w:val="xl33"/>
    <w:basedOn w:val="866"/>
    <w:next w:val="906"/>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07">
    <w:name w:val="xl86"/>
    <w:basedOn w:val="866"/>
    <w:next w:val="907"/>
    <w:link w:val="866"/>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8">
    <w:name w:val="font7"/>
    <w:basedOn w:val="866"/>
    <w:next w:val="908"/>
    <w:link w:val="866"/>
    <w:pPr>
      <w:jc w:val="left"/>
      <w:spacing w:before="100" w:beforeAutospacing="1" w:after="100" w:afterAutospacing="1"/>
      <w:widowControl/>
    </w:pPr>
    <w:rPr>
      <w:rFonts w:eastAsia="Arial Unicode MS"/>
      <w:sz w:val="18"/>
      <w:szCs w:val="18"/>
    </w:rPr>
  </w:style>
  <w:style w:type="paragraph" w:styleId="909">
    <w:name w:val="Char Char Char Char"/>
    <w:basedOn w:val="873"/>
    <w:next w:val="909"/>
    <w:link w:val="866"/>
    <w:pPr>
      <w:spacing w:line="360" w:lineRule="auto"/>
    </w:pPr>
    <w:rPr>
      <w:rFonts w:ascii="Tahoma" w:hAnsi="Tahoma"/>
      <w:sz w:val="24"/>
    </w:rPr>
  </w:style>
  <w:style w:type="paragraph" w:styleId="910">
    <w:name w:val="xl67"/>
    <w:basedOn w:val="866"/>
    <w:next w:val="910"/>
    <w:link w:val="866"/>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1">
    <w:name w:val="xl45"/>
    <w:basedOn w:val="866"/>
    <w:next w:val="911"/>
    <w:link w:val="866"/>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2">
    <w:name w:val="xl72"/>
    <w:basedOn w:val="866"/>
    <w:next w:val="912"/>
    <w:link w:val="866"/>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3">
    <w:name w:val="标书正文格式"/>
    <w:next w:val="913"/>
    <w:link w:val="866"/>
    <w:pPr>
      <w:ind w:firstLine="480"/>
      <w:jc w:val="both"/>
      <w:spacing w:line="360" w:lineRule="auto"/>
    </w:pPr>
    <w:rPr>
      <w:rFonts w:ascii="宋体" w:hAnsi="宋体"/>
      <w:sz w:val="24"/>
      <w:szCs w:val="24"/>
      <w:lang w:val="en-US" w:eastAsia="zh-CN" w:bidi="ar-SA"/>
    </w:rPr>
  </w:style>
  <w:style w:type="paragraph" w:styleId="914">
    <w:name w:val="xl60"/>
    <w:basedOn w:val="866"/>
    <w:next w:val="914"/>
    <w:link w:val="866"/>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15">
    <w:name w:val="xl84"/>
    <w:basedOn w:val="866"/>
    <w:next w:val="915"/>
    <w:link w:val="866"/>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6">
    <w:name w:val="xl57"/>
    <w:basedOn w:val="866"/>
    <w:next w:val="916"/>
    <w:link w:val="866"/>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17">
    <w:name w:val="xl69"/>
    <w:basedOn w:val="866"/>
    <w:next w:val="917"/>
    <w:link w:val="866"/>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8">
    <w:name w:val="font12"/>
    <w:basedOn w:val="866"/>
    <w:next w:val="918"/>
    <w:link w:val="866"/>
    <w:pPr>
      <w:jc w:val="left"/>
      <w:spacing w:before="100" w:beforeAutospacing="1" w:after="100" w:afterAutospacing="1"/>
      <w:widowControl/>
    </w:pPr>
    <w:rPr>
      <w:rFonts w:eastAsia="Arial Unicode MS"/>
      <w:color w:val="333333"/>
      <w:sz w:val="18"/>
      <w:szCs w:val="18"/>
    </w:rPr>
  </w:style>
  <w:style w:type="paragraph" w:styleId="919">
    <w:name w:val="font8"/>
    <w:basedOn w:val="866"/>
    <w:next w:val="919"/>
    <w:link w:val="866"/>
    <w:pPr>
      <w:jc w:val="left"/>
      <w:spacing w:before="100" w:beforeAutospacing="1" w:after="100" w:afterAutospacing="1"/>
      <w:widowControl/>
    </w:pPr>
    <w:rPr>
      <w:rFonts w:eastAsia="Arial Unicode MS"/>
      <w:sz w:val="18"/>
      <w:szCs w:val="18"/>
    </w:rPr>
  </w:style>
  <w:style w:type="paragraph" w:styleId="920">
    <w:name w:val="xl47"/>
    <w:basedOn w:val="866"/>
    <w:next w:val="920"/>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21">
    <w:name w:val=" Char Char Char Char Char Char Char Char"/>
    <w:basedOn w:val="866"/>
    <w:next w:val="921"/>
    <w:link w:val="866"/>
    <w:pPr>
      <w:jc w:val="left"/>
      <w:spacing w:after="160" w:line="240" w:lineRule="exact"/>
      <w:widowControl/>
    </w:pPr>
    <w:rPr>
      <w:rFonts w:ascii="Verdana" w:hAnsi="Verdana"/>
      <w:sz w:val="20"/>
      <w:szCs w:val="20"/>
      <w:lang w:eastAsia="en-US"/>
    </w:rPr>
  </w:style>
  <w:style w:type="paragraph" w:styleId="922">
    <w:name w:val="xl74"/>
    <w:basedOn w:val="866"/>
    <w:next w:val="922"/>
    <w:link w:val="866"/>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3">
    <w:name w:val="xl77"/>
    <w:basedOn w:val="866"/>
    <w:next w:val="923"/>
    <w:link w:val="866"/>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24">
    <w:name w:val="xl71"/>
    <w:basedOn w:val="866"/>
    <w:next w:val="924"/>
    <w:link w:val="866"/>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5">
    <w:name w:val="xl75"/>
    <w:basedOn w:val="866"/>
    <w:next w:val="925"/>
    <w:link w:val="866"/>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26">
    <w:name w:val="xl38"/>
    <w:basedOn w:val="866"/>
    <w:next w:val="926"/>
    <w:link w:val="86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7">
    <w:name w:val="xl51"/>
    <w:basedOn w:val="866"/>
    <w:next w:val="927"/>
    <w:link w:val="866"/>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28">
    <w:name w:val="xl78"/>
    <w:basedOn w:val="866"/>
    <w:next w:val="928"/>
    <w:link w:val="86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29">
    <w:name w:val="普通正文"/>
    <w:basedOn w:val="866"/>
    <w:next w:val="929"/>
    <w:link w:val="866"/>
    <w:pPr>
      <w:ind w:firstLine="480"/>
      <w:jc w:val="left"/>
      <w:spacing w:before="120" w:after="120" w:line="360" w:lineRule="auto"/>
    </w:pPr>
    <w:rPr>
      <w:rFonts w:ascii="Arial" w:hAnsi="Arial"/>
      <w:sz w:val="24"/>
    </w:rPr>
  </w:style>
  <w:style w:type="paragraph" w:styleId="930">
    <w:name w:val="Char"/>
    <w:basedOn w:val="866"/>
    <w:next w:val="930"/>
    <w:link w:val="866"/>
    <w:pPr>
      <w:tabs>
        <w:tab w:val="left" w:pos="360" w:leader="none"/>
      </w:tabs>
    </w:pPr>
    <w:rPr>
      <w:sz w:val="24"/>
    </w:rPr>
  </w:style>
  <w:style w:type="paragraph" w:styleId="931">
    <w:name w:val="xl85"/>
    <w:basedOn w:val="866"/>
    <w:next w:val="931"/>
    <w:link w:val="866"/>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32">
    <w:name w:val="xl81"/>
    <w:basedOn w:val="866"/>
    <w:next w:val="932"/>
    <w:link w:val="866"/>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33">
    <w:name w:val="xl56"/>
    <w:basedOn w:val="866"/>
    <w:next w:val="933"/>
    <w:link w:val="866"/>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4">
    <w:name w:val="xl63"/>
    <w:basedOn w:val="866"/>
    <w:next w:val="934"/>
    <w:link w:val="866"/>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35">
    <w:name w:val="font10"/>
    <w:basedOn w:val="866"/>
    <w:next w:val="935"/>
    <w:link w:val="866"/>
    <w:pPr>
      <w:jc w:val="left"/>
      <w:spacing w:before="100" w:beforeAutospacing="1" w:after="100" w:afterAutospacing="1"/>
      <w:widowControl/>
    </w:pPr>
    <w:rPr>
      <w:rFonts w:eastAsia="Arial Unicode MS"/>
      <w:sz w:val="18"/>
      <w:szCs w:val="18"/>
    </w:rPr>
  </w:style>
  <w:style w:type="paragraph" w:styleId="936">
    <w:name w:val="xl62"/>
    <w:basedOn w:val="866"/>
    <w:next w:val="936"/>
    <w:link w:val="866"/>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7">
    <w:name w:val="xl32"/>
    <w:basedOn w:val="866"/>
    <w:next w:val="937"/>
    <w:link w:val="86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8">
    <w:name w:val="xl37"/>
    <w:basedOn w:val="866"/>
    <w:next w:val="938"/>
    <w:link w:val="866"/>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39">
    <w:name w:val="xl54"/>
    <w:basedOn w:val="866"/>
    <w:next w:val="939"/>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0">
    <w:name w:val="font11"/>
    <w:basedOn w:val="866"/>
    <w:next w:val="940"/>
    <w:link w:val="866"/>
    <w:pPr>
      <w:jc w:val="left"/>
      <w:spacing w:before="100" w:beforeAutospacing="1" w:after="100" w:afterAutospacing="1"/>
      <w:widowControl/>
    </w:pPr>
    <w:rPr>
      <w:rFonts w:hint="eastAsia" w:ascii="宋体" w:hAnsi="宋体"/>
      <w:color w:val="333333"/>
      <w:sz w:val="18"/>
      <w:szCs w:val="18"/>
    </w:rPr>
  </w:style>
  <w:style w:type="paragraph" w:styleId="941">
    <w:name w:val="xl79"/>
    <w:basedOn w:val="866"/>
    <w:next w:val="941"/>
    <w:link w:val="866"/>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2">
    <w:name w:val="xl42"/>
    <w:basedOn w:val="866"/>
    <w:next w:val="942"/>
    <w:link w:val="866"/>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43">
    <w:name w:val="xl73"/>
    <w:basedOn w:val="866"/>
    <w:next w:val="943"/>
    <w:link w:val="866"/>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4">
    <w:name w:val="xl36"/>
    <w:basedOn w:val="866"/>
    <w:next w:val="944"/>
    <w:link w:val="866"/>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5">
    <w:name w:val="xl44"/>
    <w:basedOn w:val="866"/>
    <w:next w:val="945"/>
    <w:link w:val="866"/>
    <w:pPr>
      <w:jc w:val="right"/>
      <w:spacing w:before="100" w:beforeAutospacing="1" w:after="100" w:afterAutospacing="1"/>
      <w:widowControl/>
    </w:pPr>
    <w:rPr>
      <w:rFonts w:ascii="Arial Unicode MS" w:hAnsi="Arial Unicode MS" w:eastAsia="Arial Unicode MS"/>
      <w:sz w:val="24"/>
    </w:rPr>
  </w:style>
  <w:style w:type="paragraph" w:styleId="946">
    <w:name w:val="xl35"/>
    <w:basedOn w:val="866"/>
    <w:next w:val="946"/>
    <w:link w:val="866"/>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47">
    <w:name w:val=" Char Char Char Char Char Char Char Char Char Char Char Char Char"/>
    <w:basedOn w:val="866"/>
    <w:next w:val="947"/>
    <w:link w:val="866"/>
    <w:pPr>
      <w:jc w:val="left"/>
      <w:spacing w:after="160" w:line="240" w:lineRule="exact"/>
      <w:widowControl/>
    </w:pPr>
    <w:rPr>
      <w:rFonts w:ascii="Verdana" w:hAnsi="Verdana"/>
      <w:sz w:val="20"/>
      <w:szCs w:val="20"/>
      <w:lang w:eastAsia="en-US"/>
    </w:rPr>
  </w:style>
  <w:style w:type="paragraph" w:styleId="948">
    <w:name w:val="xl64"/>
    <w:basedOn w:val="866"/>
    <w:next w:val="948"/>
    <w:link w:val="866"/>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49">
    <w:name w:val="xl41"/>
    <w:basedOn w:val="866"/>
    <w:next w:val="949"/>
    <w:link w:val="866"/>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0">
    <w:name w:val="xl52"/>
    <w:basedOn w:val="866"/>
    <w:next w:val="950"/>
    <w:link w:val="866"/>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1">
    <w:name w:val="xl80"/>
    <w:basedOn w:val="866"/>
    <w:next w:val="951"/>
    <w:link w:val="866"/>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52">
    <w:name w:val="xl31"/>
    <w:basedOn w:val="866"/>
    <w:next w:val="952"/>
    <w:link w:val="8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3">
    <w:name w:val="xl30"/>
    <w:basedOn w:val="866"/>
    <w:next w:val="953"/>
    <w:link w:val="866"/>
    <w:pPr>
      <w:jc w:val="left"/>
      <w:spacing w:before="100" w:beforeAutospacing="1" w:after="100" w:afterAutospacing="1"/>
      <w:widowControl/>
    </w:pPr>
    <w:rPr>
      <w:rFonts w:ascii="Arial Unicode MS" w:hAnsi="Arial Unicode MS" w:eastAsia="Arial Unicode MS"/>
      <w:sz w:val="18"/>
      <w:szCs w:val="18"/>
    </w:rPr>
  </w:style>
  <w:style w:type="paragraph" w:styleId="954">
    <w:name w:val="Default"/>
    <w:next w:val="954"/>
    <w:link w:val="866"/>
    <w:pPr>
      <w:widowControl w:val="off"/>
    </w:pPr>
    <w:rPr>
      <w:rFonts w:ascii="仿宋" w:eastAsia="仿宋" w:cs="仿宋"/>
      <w:color w:val="000000"/>
      <w:sz w:val="24"/>
      <w:szCs w:val="24"/>
      <w:lang w:val="en-US" w:eastAsia="zh-CN" w:bidi="ar-SA"/>
    </w:rPr>
  </w:style>
  <w:style w:type="paragraph" w:styleId="955">
    <w:name w:val="xl34"/>
    <w:basedOn w:val="866"/>
    <w:next w:val="955"/>
    <w:link w:val="866"/>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6">
    <w:name w:val=" Char"/>
    <w:basedOn w:val="873"/>
    <w:next w:val="956"/>
    <w:link w:val="866"/>
    <w:pPr>
      <w:spacing w:line="360" w:lineRule="auto"/>
    </w:pPr>
    <w:rPr>
      <w:rFonts w:ascii="Tahoma" w:hAnsi="Tahoma"/>
      <w:sz w:val="24"/>
    </w:rPr>
  </w:style>
  <w:style w:type="paragraph" w:styleId="957">
    <w:name w:val="font9"/>
    <w:basedOn w:val="866"/>
    <w:next w:val="957"/>
    <w:link w:val="866"/>
    <w:pPr>
      <w:jc w:val="left"/>
      <w:spacing w:before="100" w:beforeAutospacing="1" w:after="100" w:afterAutospacing="1"/>
      <w:widowControl/>
    </w:pPr>
    <w:rPr>
      <w:rFonts w:eastAsia="Arial Unicode MS"/>
      <w:b/>
      <w:bCs/>
      <w:color w:val="000000"/>
      <w:sz w:val="18"/>
      <w:szCs w:val="18"/>
    </w:rPr>
  </w:style>
  <w:style w:type="paragraph" w:styleId="958">
    <w:name w:val="xl58"/>
    <w:basedOn w:val="866"/>
    <w:next w:val="958"/>
    <w:link w:val="866"/>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59">
    <w:name w:val="xl70"/>
    <w:basedOn w:val="866"/>
    <w:next w:val="959"/>
    <w:link w:val="866"/>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0">
    <w:name w:val="xl28"/>
    <w:basedOn w:val="866"/>
    <w:next w:val="960"/>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1">
    <w:name w:val="xl48"/>
    <w:basedOn w:val="866"/>
    <w:next w:val="961"/>
    <w:link w:val="866"/>
    <w:pPr>
      <w:jc w:val="center"/>
      <w:spacing w:before="100" w:beforeAutospacing="1" w:after="100" w:afterAutospacing="1"/>
      <w:widowControl/>
    </w:pPr>
    <w:rPr>
      <w:rFonts w:ascii="Arial Unicode MS" w:hAnsi="Arial Unicode MS" w:eastAsia="Arial Unicode MS"/>
      <w:sz w:val="28"/>
      <w:szCs w:val="28"/>
    </w:rPr>
  </w:style>
  <w:style w:type="paragraph" w:styleId="962">
    <w:name w:val="font5"/>
    <w:basedOn w:val="866"/>
    <w:next w:val="962"/>
    <w:link w:val="866"/>
    <w:pPr>
      <w:jc w:val="left"/>
      <w:spacing w:before="100" w:beforeAutospacing="1" w:after="100" w:afterAutospacing="1"/>
      <w:widowControl/>
    </w:pPr>
    <w:rPr>
      <w:rFonts w:hint="eastAsia" w:ascii="宋体" w:hAnsi="宋体"/>
      <w:sz w:val="18"/>
      <w:szCs w:val="18"/>
    </w:rPr>
  </w:style>
  <w:style w:type="paragraph" w:styleId="963">
    <w:name w:val="默认段落字体 Para Char Char Char Char Char Char Char Char Char1 Char Char Char Char Char Char Char"/>
    <w:basedOn w:val="873"/>
    <w:next w:val="963"/>
    <w:link w:val="866"/>
    <w:rPr>
      <w:rFonts w:ascii="Tahoma" w:hAnsi="Tahoma"/>
      <w:sz w:val="24"/>
    </w:rPr>
  </w:style>
  <w:style w:type="paragraph" w:styleId="964">
    <w:name w:val="xl66"/>
    <w:basedOn w:val="866"/>
    <w:next w:val="964"/>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5">
    <w:name w:val="font13"/>
    <w:basedOn w:val="866"/>
    <w:next w:val="965"/>
    <w:link w:val="866"/>
    <w:pPr>
      <w:jc w:val="left"/>
      <w:spacing w:before="100" w:beforeAutospacing="1" w:after="100" w:afterAutospacing="1"/>
      <w:widowControl/>
    </w:pPr>
    <w:rPr>
      <w:rFonts w:eastAsia="Arial Unicode MS"/>
      <w:b/>
      <w:bCs/>
      <w:sz w:val="18"/>
      <w:szCs w:val="18"/>
    </w:rPr>
  </w:style>
  <w:style w:type="paragraph" w:styleId="966">
    <w:name w:val="xl83"/>
    <w:basedOn w:val="866"/>
    <w:next w:val="966"/>
    <w:link w:val="866"/>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7">
    <w:name w:val="xl61"/>
    <w:basedOn w:val="866"/>
    <w:next w:val="967"/>
    <w:link w:val="866"/>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8">
    <w:name w:val="xl76"/>
    <w:basedOn w:val="866"/>
    <w:next w:val="968"/>
    <w:link w:val="866"/>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69">
    <w:name w:val="xl55"/>
    <w:basedOn w:val="866"/>
    <w:next w:val="969"/>
    <w:link w:val="866"/>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0">
    <w:name w:val="xl40"/>
    <w:basedOn w:val="866"/>
    <w:next w:val="970"/>
    <w:link w:val="86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1">
    <w:name w:val="xl65"/>
    <w:basedOn w:val="866"/>
    <w:next w:val="971"/>
    <w:link w:val="866"/>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2">
    <w:name w:val="xl49"/>
    <w:basedOn w:val="866"/>
    <w:next w:val="972"/>
    <w:link w:val="866"/>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3">
    <w:name w:val="xl50"/>
    <w:basedOn w:val="866"/>
    <w:next w:val="973"/>
    <w:link w:val="866"/>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4">
    <w:name w:val="xl82"/>
    <w:basedOn w:val="866"/>
    <w:next w:val="974"/>
    <w:link w:val="86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75">
    <w:name w:val="正文首行缩进 211"/>
    <w:basedOn w:val="866"/>
    <w:next w:val="975"/>
    <w:link w:val="866"/>
    <w:qFormat/>
    <w:pPr>
      <w:ind w:left="420" w:firstLine="420"/>
      <w:spacing w:after="120"/>
    </w:pPr>
  </w:style>
  <w:style w:type="paragraph" w:styleId="976">
    <w:name w:val="纯文本1"/>
    <w:basedOn w:val="866"/>
    <w:next w:val="976"/>
    <w:link w:val="866"/>
    <w:qFormat/>
    <w:rPr>
      <w:rFonts w:ascii="宋体" w:hAnsi="Courier New"/>
      <w:szCs w:val="20"/>
    </w:rPr>
  </w:style>
  <w:style w:type="table" w:styleId="977">
    <w:name w:val="Table Normal"/>
    <w:next w:val="977"/>
    <w:link w:val="866"/>
    <w:unhideWhenUsed/>
    <w:qFormat/>
    <w:tblPr/>
  </w:style>
  <w:style w:type="paragraph" w:styleId="978">
    <w:name w:val="Table Text"/>
    <w:basedOn w:val="866"/>
    <w:next w:val="978"/>
    <w:link w:val="866"/>
    <w:semiHidden/>
    <w:qFormat/>
    <w:rPr>
      <w:rFonts w:ascii="仿宋" w:hAnsi="仿宋" w:eastAsia="仿宋" w:cs="仿宋"/>
      <w:sz w:val="28"/>
      <w:szCs w:val="28"/>
    </w:rPr>
  </w:style>
  <w:style w:type="paragraph" w:styleId="979">
    <w:name w:val="正文文本11"/>
    <w:basedOn w:val="866"/>
    <w:next w:val="979"/>
    <w:link w:val="866"/>
    <w:qFormat/>
    <w:pPr>
      <w:jc w:val="center"/>
    </w:pPr>
    <w:rPr>
      <w:rFonts w:eastAsia="仿宋_GB2312"/>
      <w:sz w:val="28"/>
    </w:rPr>
  </w:style>
  <w:style w:type="character" w:styleId="980" w:default="1">
    <w:name w:val="Default Paragraph Font"/>
    <w:uiPriority w:val="1"/>
    <w:semiHidden/>
    <w:unhideWhenUsed/>
  </w:style>
  <w:style w:type="numbering" w:styleId="981" w:default="1">
    <w:name w:val="No List"/>
    <w:uiPriority w:val="99"/>
    <w:semiHidden/>
    <w:unhideWhenUsed/>
  </w:style>
  <w:style w:type="table" w:styleId="9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席雨渲</cp:lastModifiedBy>
  <cp:revision>7</cp:revision>
  <dcterms:created xsi:type="dcterms:W3CDTF">2024-02-28T03:16:00Z</dcterms:created>
  <dcterms:modified xsi:type="dcterms:W3CDTF">2026-05-28T06:36:58Z</dcterms:modified>
</cp:coreProperties>
</file>