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left="660"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30"/>
        <w:jc w:val="center"/>
        <w:rPr>
          <w:rFonts w:hint="eastAsia" w:ascii="宋体" w:hAnsi="宋体" w:eastAsia="宋体" w:cs="宋体"/>
          <w:b/>
          <w:color w:val="auto"/>
          <w:sz w:val="112"/>
          <w:szCs w:val="112"/>
          <w:highlight w:val="none"/>
        </w:rPr>
      </w:pPr>
      <w:r>
        <w:rPr>
          <w:rFonts w:hint="eastAsia" w:ascii="宋体" w:hAnsi="宋体" w:eastAsia="宋体" w:cs="宋体"/>
          <w:b/>
          <w:color w:val="auto"/>
          <w:sz w:val="112"/>
          <w:szCs w:val="112"/>
          <w:highlight w:val="none"/>
        </w:rPr>
      </w:r>
      <w:r/>
    </w:p>
    <w:p>
      <w:pPr>
        <w:pStyle w:val="1030"/>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w:t>
      </w:r>
      <w:r>
        <w:rPr>
          <w:rFonts w:hint="eastAsia" w:ascii="宋体" w:hAnsi="宋体" w:eastAsia="宋体" w:cs="宋体"/>
          <w:b/>
          <w:color w:val="auto"/>
          <w:sz w:val="112"/>
          <w:szCs w:val="112"/>
          <w:highlight w:val="none"/>
          <w:lang w:eastAsia="zh-CN"/>
        </w:rPr>
        <w:t xml:space="preserve">采</w:t>
      </w:r>
      <w:r>
        <w:rPr>
          <w:rFonts w:hint="eastAsia" w:ascii="宋体" w:hAnsi="宋体" w:eastAsia="宋体" w:cs="宋体"/>
          <w:b/>
          <w:color w:val="auto"/>
          <w:sz w:val="112"/>
          <w:szCs w:val="112"/>
          <w:highlight w:val="none"/>
        </w:rPr>
        <w:t xml:space="preserve">购</w:t>
      </w:r>
      <w:r/>
    </w:p>
    <w:p>
      <w:pPr>
        <w:pStyle w:val="1021"/>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0"/>
        <w:ind w:firstLine="144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103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（全流程电子化）</w:t>
      </w:r>
      <w:r/>
    </w:p>
    <w:p>
      <w:pPr>
        <w:ind w:firstLine="600"/>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2"/>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2"/>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2"/>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2"/>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2"/>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22"/>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1075"/>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东北塘小学保安服务采购项目</w:t>
      </w:r>
      <w:r/>
    </w:p>
    <w:p>
      <w:pPr>
        <w:ind w:firstLine="1075"/>
        <w:spacing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color w:val="auto"/>
          <w:sz w:val="30"/>
          <w:szCs w:val="30"/>
          <w:highlight w:val="none"/>
          <w:lang w:eastAsia="zh-CN"/>
        </w:rPr>
        <w:t xml:space="preserve">JSZC-320205-CXLT-G2026-0003</w:t>
      </w:r>
      <w:r/>
    </w:p>
    <w:p>
      <w:pPr>
        <w:ind w:firstLine="1075"/>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lang w:eastAsia="zh-CN"/>
        </w:rPr>
        <w:t xml:space="preserve">采</w:t>
      </w:r>
      <w:r>
        <w:rPr>
          <w:rFonts w:hint="eastAsia" w:ascii="宋体" w:hAnsi="宋体" w:eastAsia="宋体" w:cs="宋体"/>
          <w:b/>
          <w:bCs/>
          <w:color w:val="auto"/>
          <w:spacing w:val="108"/>
          <w:sz w:val="32"/>
          <w:szCs w:val="32"/>
          <w:highlight w:val="none"/>
        </w:rPr>
        <w:t xml:space="preserve">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无锡市锡山区人民政府东北塘街道办事处</w:t>
      </w:r>
      <w:r/>
    </w:p>
    <w:p>
      <w:pPr>
        <w:ind w:firstLine="964"/>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rPr>
        <w:t xml:space="preserve">购代理机构：</w:t>
      </w:r>
      <w:r>
        <w:rPr>
          <w:rFonts w:hint="eastAsia" w:ascii="宋体" w:hAnsi="宋体" w:eastAsia="宋体" w:cs="宋体"/>
          <w:color w:val="auto"/>
          <w:sz w:val="30"/>
          <w:szCs w:val="30"/>
          <w:highlight w:val="none"/>
          <w:lang w:eastAsia="zh-CN"/>
        </w:rPr>
        <w:t xml:space="preserve">无锡城兴绿碳全过程工程咨询有限公司</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83"/>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 xml:space="preserve">二〇二六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四</w:t>
      </w:r>
      <w:r>
        <w:rPr>
          <w:rFonts w:hint="eastAsia" w:ascii="宋体" w:hAnsi="宋体" w:eastAsia="宋体" w:cs="宋体"/>
          <w:b/>
          <w:color w:val="auto"/>
          <w:sz w:val="40"/>
          <w:szCs w:val="40"/>
          <w:highlight w:val="none"/>
        </w:rPr>
        <w:t xml:space="preserve">月</w:t>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1021"/>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4"/>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投标邀请函</w:t>
      </w:r>
      <w:r/>
    </w:p>
    <w:p>
      <w:pPr>
        <w:pStyle w:val="1044"/>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4"/>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投标人须知</w:t>
      </w:r>
      <w:r/>
    </w:p>
    <w:p>
      <w:pPr>
        <w:pStyle w:val="1044"/>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4"/>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项目要求和有关说明</w:t>
      </w:r>
      <w:r/>
    </w:p>
    <w:p>
      <w:pPr>
        <w:pStyle w:val="1044"/>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4"/>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p>
    <w:p>
      <w:pPr>
        <w:pStyle w:val="1044"/>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44"/>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附件</w:t>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824"/>
        <w:ind w:firstLine="482"/>
        <w:rPr>
          <w:rStyle w:val="1070"/>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24"/>
        <w:ind w:firstLine="482"/>
        <w:rPr>
          <w:rStyle w:val="1070"/>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24"/>
        <w:ind w:firstLine="482"/>
        <w:rPr>
          <w:rStyle w:val="1070"/>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24"/>
        <w:ind w:firstLine="482"/>
        <w:rPr>
          <w:rStyle w:val="1070"/>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Style w:val="1070"/>
          <w:rFonts w:hint="eastAsia" w:ascii="宋体" w:hAnsi="宋体" w:eastAsia="宋体" w:cs="宋体"/>
          <w:b/>
          <w:bCs/>
          <w:smallCaps/>
          <w:color w:val="auto"/>
          <w:sz w:val="24"/>
          <w:szCs w:val="24"/>
          <w:highlight w:val="none"/>
        </w:rPr>
      </w:pPr>
      <w:r>
        <w:rPr>
          <w:rStyle w:val="1070"/>
          <w:rFonts w:hint="eastAsia" w:ascii="宋体" w:hAnsi="宋体" w:eastAsia="宋体" w:cs="宋体"/>
          <w:b/>
          <w:bCs/>
          <w:smallCaps/>
          <w:color w:val="auto"/>
          <w:sz w:val="24"/>
          <w:szCs w:val="24"/>
          <w:highlight w:val="none"/>
        </w:rPr>
        <w:br w:type="page" w:clear="all"/>
      </w:r>
      <w:r/>
    </w:p>
    <w:p>
      <w:pPr>
        <w:pStyle w:val="824"/>
        <w:ind w:firstLine="482"/>
        <w:rPr>
          <w:rStyle w:val="1070"/>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numPr>
          <w:ilvl w:val="0"/>
          <w:numId w:val="1"/>
        </w:numPr>
        <w:ind w:firstLine="72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无锡市锡山区人民政府东北塘街道办事处</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东北塘小学保安服务采购项目</w:t>
      </w:r>
      <w:r>
        <w:rPr>
          <w:rFonts w:hint="eastAsia" w:ascii="宋体" w:hAnsi="宋体" w:eastAsia="宋体" w:cs="宋体"/>
          <w:bCs/>
          <w:color w:val="auto"/>
          <w:sz w:val="24"/>
          <w:szCs w:val="24"/>
          <w:highlight w:val="none"/>
        </w:rPr>
        <w:t xml:space="preserve">进行公开招标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购，欢迎符合相关条件的供应商参加投标并提请注意下列相关事项：</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东北塘小学保安服务采购项目</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JSZC-320205-CXLT-G2026-0003</w:t>
      </w:r>
      <w:r>
        <w:rPr>
          <w:rFonts w:hint="eastAsia" w:ascii="宋体" w:hAnsi="宋体" w:eastAsia="宋体" w:cs="宋体"/>
          <w:bCs/>
          <w:color w:val="auto"/>
          <w:sz w:val="24"/>
          <w:szCs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3.项目预算：</w:t>
      </w:r>
      <w:r>
        <w:rPr>
          <w:rFonts w:hint="eastAsia" w:ascii="宋体" w:hAnsi="宋体" w:eastAsia="宋体" w:cs="宋体"/>
          <w:bCs/>
          <w:color w:val="auto"/>
          <w:sz w:val="24"/>
          <w:szCs w:val="24"/>
          <w:highlight w:val="none"/>
          <w:lang w:val="en-US" w:eastAsia="zh-CN"/>
        </w:rPr>
        <w:t xml:space="preserve">100.8</w:t>
      </w:r>
      <w:r>
        <w:rPr>
          <w:rFonts w:hint="eastAsia" w:ascii="宋体" w:hAnsi="宋体" w:eastAsia="宋体" w:cs="宋体"/>
          <w:bCs/>
          <w:color w:val="auto"/>
          <w:sz w:val="24"/>
          <w:szCs w:val="24"/>
          <w:highlight w:val="none"/>
        </w:rPr>
        <w:t xml:space="preserve">万元，投标最高限价为</w:t>
      </w:r>
      <w:r>
        <w:rPr>
          <w:rFonts w:hint="eastAsia" w:ascii="宋体" w:hAnsi="宋体" w:eastAsia="宋体" w:cs="宋体"/>
          <w:bCs/>
          <w:color w:val="auto"/>
          <w:sz w:val="24"/>
          <w:szCs w:val="24"/>
          <w:highlight w:val="none"/>
          <w:lang w:val="en-US" w:eastAsia="zh-CN"/>
        </w:rPr>
        <w:t xml:space="preserve">100.8</w:t>
      </w:r>
      <w:r>
        <w:rPr>
          <w:rFonts w:hint="eastAsia" w:ascii="宋体" w:hAnsi="宋体" w:eastAsia="宋体" w:cs="宋体"/>
          <w:bCs/>
          <w:color w:val="auto"/>
          <w:sz w:val="24"/>
          <w:szCs w:val="24"/>
          <w:highlight w:val="none"/>
        </w:rPr>
        <w:t xml:space="preserve">万元，投标报价不得超过最高限价，否则作无效投标文件处理。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具体开始时间以</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购人通知为准。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无锡市锡山区人民政府东北塘街道办事处</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7.本项目标的所属行</w:t>
      </w:r>
      <w:r>
        <w:rPr>
          <w:rFonts w:hint="eastAsia" w:ascii="宋体" w:hAnsi="宋体" w:eastAsia="宋体" w:cs="宋体"/>
          <w:bCs/>
          <w:color w:val="auto"/>
          <w:sz w:val="24"/>
          <w:szCs w:val="24"/>
          <w:highlight w:val="none"/>
          <w:lang w:eastAsia="zh-CN"/>
        </w:rPr>
        <w:t xml:space="preserve">业：租赁和商务服务业。</w:t>
      </w:r>
      <w:r>
        <w:rPr>
          <w:rFonts w:hint="eastAsia" w:ascii="宋体" w:hAnsi="宋体" w:eastAsia="宋体" w:cs="宋体"/>
          <w:bCs/>
          <w:color w:val="auto"/>
          <w:sz w:val="24"/>
          <w:szCs w:val="24"/>
          <w:highlight w:val="none"/>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8.本项目是否专门面向中小企业：是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3.落实政府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
          <w:bCs/>
          <w:color w:val="auto"/>
          <w:sz w:val="24"/>
          <w:szCs w:val="24"/>
          <w:highlight w:val="none"/>
        </w:rPr>
        <w:t xml:space="preserve">具备有效的省级公安厅核发的《保安服务许可证》资质证书（外省保安服务企业须提供已在无锡市保安主管部门备案的证明材料）</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购网”点击“江苏省政府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楼公共资源交易大厅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3.如投标人未按上述要求操作，由此所产生的损失及风险由投标人自行承担。</w:t>
      </w:r>
      <w:r/>
    </w:p>
    <w:p>
      <w:pPr>
        <w:ind w:firstLine="480"/>
        <w:spacing w:line="360" w:lineRule="auto"/>
        <w:rPr>
          <w:rFonts w:hint="eastAsia" w:ascii="宋体" w:hAnsi="宋体" w:eastAsia="宋体" w:cs="宋体"/>
          <w:b/>
          <w:color w:val="auto"/>
          <w:sz w:val="24"/>
          <w:szCs w:val="24"/>
          <w:highlight w:val="none"/>
        </w:rPr>
      </w:pPr>
      <w:r/>
      <w:bookmarkStart w:id="0" w:name="_Toc112006902"/>
      <w:r>
        <w:rPr>
          <w:rFonts w:hint="eastAsia" w:ascii="宋体" w:hAnsi="宋体" w:eastAsia="宋体" w:cs="宋体"/>
          <w:b/>
          <w:color w:val="auto"/>
          <w:sz w:val="24"/>
          <w:szCs w:val="24"/>
          <w:highlight w:val="none"/>
        </w:rPr>
        <w:t xml:space="preserve">（四）获取</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购文件</w:t>
      </w:r>
      <w:bookmarkEnd w:id="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潜在投标人如确定投标，必须在苏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平台（http://jszfcg.jsczt.cn/jszc/login）中免费下载公开招标文件“项目参与”——“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购项目”找到需要获取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购文件的项目，点击“我要参与”——“参与投标”——“下载文件”，完成项目参与，将苏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平台中下载的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购文件（后缀名为“kedt”）导入到“政府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平台上传该加密的投标文件，对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购文件各项内容做出实质性响应，否则其投标文件无效。</w:t>
      </w:r>
      <w:r/>
    </w:p>
    <w:p>
      <w:pPr>
        <w:ind w:firstLine="480"/>
        <w:spacing w:line="360" w:lineRule="auto"/>
        <w:rPr>
          <w:rFonts w:hint="eastAsia" w:ascii="宋体" w:hAnsi="宋体" w:eastAsia="宋体" w:cs="宋体"/>
          <w:b/>
          <w:color w:val="auto"/>
          <w:sz w:val="24"/>
          <w:szCs w:val="24"/>
          <w:highlight w:val="none"/>
        </w:rPr>
      </w:pPr>
      <w:r/>
      <w:bookmarkStart w:id="1" w:name="_Toc112006903"/>
      <w:r>
        <w:rPr>
          <w:rFonts w:hint="eastAsia" w:ascii="宋体" w:hAnsi="宋体" w:eastAsia="宋体" w:cs="宋体"/>
          <w:b/>
          <w:color w:val="auto"/>
          <w:sz w:val="24"/>
          <w:szCs w:val="24"/>
          <w:highlight w:val="none"/>
        </w:rPr>
        <w:t xml:space="preserve">（五）公开答疑时间、地点</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val="en-US" w:eastAsia="zh-CN"/>
        </w:rPr>
        <w:t xml:space="preserve">237773493</w:t>
      </w:r>
      <w:r>
        <w:rPr>
          <w:rFonts w:hint="eastAsia" w:ascii="宋体" w:hAnsi="宋体" w:eastAsia="宋体" w:cs="宋体"/>
          <w:bCs/>
          <w:color w:val="auto"/>
          <w:sz w:val="24"/>
          <w:szCs w:val="24"/>
          <w:highlight w:val="none"/>
        </w:rPr>
        <w:t xml:space="preserve">@qq.com）等方式开展线上不见面答疑服务。截止至202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 </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 xml:space="preserve">东北塘小学保安服务采购项目</w:t>
      </w:r>
      <w:r>
        <w:rPr>
          <w:rFonts w:hint="eastAsia" w:ascii="宋体" w:hAnsi="宋体" w:eastAsia="宋体" w:cs="宋体"/>
          <w:bCs/>
          <w:color w:val="auto"/>
          <w:sz w:val="24"/>
          <w:szCs w:val="24"/>
          <w:highlight w:val="none"/>
        </w:rPr>
        <w:t xml:space="preserve">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并于答疑截止时间前邮箱（</w:t>
      </w:r>
      <w:r>
        <w:rPr>
          <w:rFonts w:hint="eastAsia" w:ascii="宋体" w:hAnsi="宋体" w:eastAsia="宋体" w:cs="宋体"/>
          <w:bCs/>
          <w:color w:val="auto"/>
          <w:sz w:val="24"/>
          <w:szCs w:val="24"/>
          <w:highlight w:val="none"/>
          <w:lang w:val="en-US" w:eastAsia="zh-CN"/>
        </w:rPr>
        <w:t xml:space="preserve">237773493</w:t>
      </w:r>
      <w:r>
        <w:rPr>
          <w:rFonts w:hint="eastAsia" w:ascii="宋体" w:hAnsi="宋体" w:eastAsia="宋体" w:cs="宋体"/>
          <w:bCs/>
          <w:color w:val="auto"/>
          <w:sz w:val="24"/>
          <w:szCs w:val="24"/>
          <w:highlight w:val="none"/>
        </w:rPr>
        <w:t xml:space="preserve">@qq.com）给项目联系人。若未在法定时间内提出澄清，由此造成的损失及风险由投标人自行承担。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（六）现场踏勘</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购人提出任何索赔或其他要求，对此</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购人不承担任何责任并将不作任何答复。</w:t>
      </w:r>
      <w:r/>
    </w:p>
    <w:p>
      <w:pPr>
        <w:ind w:firstLine="480"/>
        <w:spacing w:line="360" w:lineRule="auto"/>
        <w:rPr>
          <w:rFonts w:hint="eastAsia" w:ascii="宋体" w:hAnsi="宋体" w:eastAsia="宋体" w:cs="宋体"/>
          <w:b/>
          <w:color w:val="auto"/>
          <w:sz w:val="24"/>
          <w:szCs w:val="24"/>
          <w:highlight w:val="none"/>
        </w:rPr>
      </w:pPr>
      <w:r/>
      <w:bookmarkStart w:id="2" w:name="_Toc112006904"/>
      <w:r>
        <w:rPr>
          <w:rFonts w:hint="eastAsia" w:ascii="宋体" w:hAnsi="宋体" w:eastAsia="宋体" w:cs="宋体"/>
          <w:b/>
          <w:color w:val="auto"/>
          <w:sz w:val="24"/>
          <w:szCs w:val="24"/>
          <w:highlight w:val="none"/>
        </w:rPr>
        <w:t xml:space="preserve">（七）投标及开标、定标时间、地点：</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购活动，供应商准备好制作标书的笔记本电脑、CA锁（政务CA），在投标截止时间前半小时，登录苏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网上开标大厅，在系统进入到标书解密环节后，方可解密，请在规定时间内登录网上开标大厅参与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投标客户端投标）：</w:t>
      </w:r>
      <w:r>
        <w:rPr>
          <w:rFonts w:hint="eastAsia" w:ascii="宋体" w:hAnsi="宋体" w:eastAsia="宋体" w:cs="宋体"/>
          <w:bCs/>
          <w:color w:val="auto"/>
          <w:sz w:val="24"/>
          <w:szCs w:val="24"/>
          <w:highlight w:val="none"/>
          <w:lang w:val="en-US" w:eastAsia="zh-CN"/>
        </w:rPr>
        <w:t xml:space="preserve">2026年</w:t>
      </w:r>
      <w:r>
        <w:rPr>
          <w:rFonts w:hint="eastAsia" w:ascii="宋体" w:hAnsi="宋体" w:eastAsia="宋体" w:cs="宋体"/>
          <w:bCs/>
          <w:color w:val="auto"/>
          <w:sz w:val="24"/>
          <w:szCs w:val="24"/>
          <w:highlight w:val="none"/>
          <w:u w:val="single"/>
          <w:lang w:val="en-US" w:eastAsia="zh-CN"/>
        </w:rPr>
        <w:t xml:space="preserve"> 5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27 </w:t>
      </w:r>
      <w:r>
        <w:rPr>
          <w:rFonts w:hint="eastAsia" w:ascii="宋体" w:hAnsi="宋体" w:eastAsia="宋体" w:cs="宋体"/>
          <w:bCs/>
          <w:color w:val="auto"/>
          <w:sz w:val="24"/>
          <w:szCs w:val="24"/>
          <w:highlight w:val="none"/>
          <w:lang w:val="en-US" w:eastAsia="zh-CN"/>
        </w:rPr>
        <w:t xml:space="preserve">日9:30</w:t>
      </w:r>
      <w:r>
        <w:rPr>
          <w:rFonts w:hint="eastAsia" w:ascii="宋体" w:hAnsi="宋体" w:eastAsia="宋体" w:cs="宋体"/>
          <w:bCs/>
          <w:color w:val="auto"/>
          <w:sz w:val="24"/>
          <w:szCs w:val="24"/>
          <w:highlight w:val="none"/>
        </w:rPr>
        <w:t xml:space="preserve">，投标截止时间后的投标文件恕不接受。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开标时间：202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lang w:val="en-US" w:eastAsia="zh-CN"/>
        </w:rPr>
        <w:t xml:space="preserve"> 5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lang w:val="en-US" w:eastAsia="zh-CN"/>
        </w:rPr>
        <w:t xml:space="preserve"> 27</w:t>
      </w:r>
      <w:bookmarkStart w:id="30" w:name="_GoBack"/>
      <w:r/>
      <w:bookmarkEnd w:id="30"/>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日 9:30。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w:t>
      </w:r>
      <w:bookmarkStart w:id="3" w:name="_Toc112006905"/>
      <w:r>
        <w:rPr>
          <w:rFonts w:hint="eastAsia" w:ascii="宋体" w:hAnsi="宋体" w:eastAsia="宋体" w:cs="宋体"/>
          <w:bCs/>
          <w:color w:val="auto"/>
          <w:sz w:val="24"/>
          <w:szCs w:val="24"/>
          <w:highlight w:val="none"/>
        </w:rPr>
        <w:t xml:space="preserve">无锡市锡山区东亭迎宾南路21号二楼</w:t>
      </w:r>
      <w:r>
        <w:rPr>
          <w:rFonts w:hint="eastAsia" w:ascii="宋体" w:hAnsi="宋体" w:eastAsia="宋体" w:cs="宋体"/>
          <w:bCs/>
          <w:color w:val="auto"/>
          <w:sz w:val="24"/>
          <w:szCs w:val="24"/>
          <w:highlight w:val="none"/>
          <w:u w:val="single"/>
          <w:lang w:val="en-US" w:eastAsia="zh-CN"/>
        </w:rPr>
        <w:t xml:space="preserve"> 204 </w:t>
      </w:r>
      <w:r>
        <w:rPr>
          <w:rFonts w:hint="eastAsia" w:ascii="宋体" w:hAnsi="宋体" w:eastAsia="宋体" w:cs="宋体"/>
          <w:bCs/>
          <w:color w:val="auto"/>
          <w:sz w:val="24"/>
          <w:szCs w:val="24"/>
          <w:highlight w:val="none"/>
          <w:lang w:val="en-US" w:eastAsia="zh-CN"/>
        </w:rPr>
        <w:t xml:space="preserve">评标室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（八）投标文件份数：</w:t>
      </w:r>
      <w:bookmarkEnd w:id="3"/>
      <w:r>
        <w:rPr>
          <w:rFonts w:hint="eastAsia" w:ascii="宋体" w:hAnsi="宋体" w:eastAsia="宋体" w:cs="宋体"/>
          <w:bCs/>
          <w:color w:val="auto"/>
          <w:sz w:val="24"/>
          <w:szCs w:val="24"/>
          <w:highlight w:val="none"/>
        </w:rPr>
        <w:t xml:space="preserve">请按</w:t>
      </w:r>
      <w:r>
        <w:rPr>
          <w:rFonts w:hint="eastAsia" w:ascii="宋体" w:hAnsi="宋体" w:eastAsia="宋体" w:cs="宋体"/>
          <w:bCs/>
          <w:color w:val="auto"/>
          <w:sz w:val="24"/>
          <w:szCs w:val="24"/>
          <w:highlight w:val="none"/>
          <w:lang w:val="en-US" w:eastAsia="zh-CN"/>
        </w:rPr>
        <w:t xml:space="preserve">规定</w:t>
      </w:r>
      <w:r>
        <w:rPr>
          <w:rFonts w:hint="eastAsia" w:ascii="宋体" w:hAnsi="宋体" w:eastAsia="宋体" w:cs="宋体"/>
          <w:bCs/>
          <w:color w:val="auto"/>
          <w:sz w:val="24"/>
          <w:szCs w:val="24"/>
          <w:highlight w:val="none"/>
        </w:rPr>
        <w:t xml:space="preserve">上传电子投标文件，不接收纸质投标文件。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）平台”进行招标投标活动，招标、投标、评标和中标结果发布全程电子化。</w:t>
      </w:r>
      <w:r/>
    </w:p>
    <w:p>
      <w:pPr>
        <w:ind w:firstLine="480"/>
        <w:spacing w:line="360" w:lineRule="auto"/>
        <w:rPr>
          <w:rFonts w:hint="eastAsia" w:ascii="宋体" w:hAnsi="宋体" w:eastAsia="宋体" w:cs="宋体"/>
          <w:bCs/>
          <w:color w:val="auto"/>
          <w:sz w:val="24"/>
          <w:szCs w:val="24"/>
          <w:highlight w:val="none"/>
          <w:lang w:val="en-US" w:eastAsia="zh-CN"/>
        </w:rPr>
      </w:pPr>
      <w:r/>
      <w:bookmarkStart w:id="4" w:name="_Toc112006909"/>
      <w:r>
        <w:rPr>
          <w:rFonts w:hint="eastAsia" w:ascii="宋体" w:hAnsi="宋体" w:eastAsia="宋体" w:cs="宋体"/>
          <w:bCs/>
          <w:color w:val="auto"/>
          <w:sz w:val="24"/>
          <w:szCs w:val="24"/>
          <w:highlight w:val="none"/>
        </w:rPr>
        <w:t xml:space="preserve">（十一）其</w:t>
      </w:r>
      <w:bookmarkEnd w:id="4"/>
      <w:r>
        <w:rPr>
          <w:rFonts w:hint="eastAsia" w:ascii="宋体" w:hAnsi="宋体" w:eastAsia="宋体" w:cs="宋体"/>
          <w:bCs/>
          <w:color w:val="auto"/>
          <w:sz w:val="24"/>
          <w:szCs w:val="24"/>
          <w:highlight w:val="none"/>
          <w:lang w:val="en-US" w:eastAsia="zh-CN"/>
        </w:rPr>
        <w:t xml:space="preserve">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采购代理机构：无锡城兴绿碳全过程工程咨询有限公司</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联系地址：无锡市新吴区星洲电子商务园3-202</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联系人：</w:t>
      </w:r>
      <w:r>
        <w:rPr>
          <w:rFonts w:hint="eastAsia" w:ascii="宋体" w:hAnsi="宋体" w:eastAsia="宋体" w:cs="宋体"/>
          <w:bCs/>
          <w:color w:val="auto"/>
          <w:sz w:val="24"/>
          <w:szCs w:val="24"/>
          <w:highlight w:val="none"/>
          <w:lang w:val="en-US" w:eastAsia="zh-CN"/>
        </w:rPr>
        <w:t xml:space="preserve">刘娟、朱莉</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15651907773、</w:t>
      </w:r>
      <w:r>
        <w:rPr>
          <w:rFonts w:hint="eastAsia" w:ascii="宋体" w:hAnsi="宋体" w:eastAsia="宋体" w:cs="宋体"/>
          <w:bCs/>
          <w:color w:val="auto"/>
          <w:sz w:val="24"/>
          <w:szCs w:val="24"/>
          <w:highlight w:val="none"/>
          <w:lang w:val="zh-CN"/>
        </w:rPr>
        <w:t xml:space="preserve">17715690881</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邮政编码：214000</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电子邮件地址：237773493@qq.com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3"/>
        <w:ind w:left="0" w:firstLine="643"/>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rPr>
          <w:rFonts w:hint="eastAsia" w:ascii="宋体" w:hAnsi="宋体" w:eastAsia="宋体" w:cs="宋体"/>
          <w:color w:val="auto"/>
          <w:sz w:val="24"/>
          <w:szCs w:val="24"/>
          <w:highlight w:val="none"/>
        </w:rPr>
        <w:t xml:space="preserve">中免费下载公开招标文件“项目参与”——“</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购项目”找到需要获取</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购文件的项目，点击“我要参与”——“参与投标”——“下载文件”</w:t>
      </w:r>
      <w:r>
        <w:rPr>
          <w:rFonts w:hint="eastAsia" w:ascii="宋体" w:hAnsi="宋体" w:eastAsia="宋体" w:cs="宋体"/>
          <w:color w:val="auto"/>
          <w:sz w:val="24"/>
          <w:highlight w:val="none"/>
        </w:rPr>
        <w:t xml:space="preserve">，完成项目参与，将苏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平台中下载的</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购文件（后缀名为“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.kedt”）导入到“政府</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平台上传该加密的投标文件，对</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购人及</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w:t>
      </w:r>
      <w:r>
        <w:rPr>
          <w:rFonts w:hint="eastAsia" w:ascii="宋体" w:hAnsi="宋体" w:eastAsia="宋体" w:cs="宋体"/>
          <w:bCs/>
          <w:color w:val="auto"/>
          <w:sz w:val="24"/>
          <w:szCs w:val="24"/>
          <w:highlight w:val="none"/>
          <w:lang w:eastAsia="zh-CN"/>
        </w:rPr>
        <w:t xml:space="preserve">无锡城兴绿碳全过程工程咨询有限公司质疑</w:t>
      </w:r>
      <w:r>
        <w:rPr>
          <w:rFonts w:hint="eastAsia" w:ascii="宋体" w:hAnsi="宋体" w:eastAsia="宋体" w:cs="宋体"/>
          <w:bCs/>
          <w:color w:val="auto"/>
          <w:sz w:val="24"/>
          <w:szCs w:val="24"/>
          <w:highlight w:val="none"/>
        </w:rPr>
        <w:t xml:space="preserve">。针对同一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购供应商质疑函范本》），在苏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平台下载招标文件的，需提交投标供应商确认函。</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给定格式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购人要求的特定资质证明扫描件加盖公章（详见“投标邀请函”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p>
    <w:p>
      <w:pPr>
        <w:ind w:firstLine="480"/>
        <w:spacing w:line="360" w:lineRule="auto"/>
        <w:rPr>
          <w:rFonts w:hint="eastAsia" w:ascii="宋体" w:hAnsi="宋体" w:eastAsia="宋体" w:cs="宋体"/>
          <w:bCs/>
          <w:color w:val="auto"/>
          <w:sz w:val="24"/>
          <w:szCs w:val="24"/>
          <w:highlight w:val="none"/>
        </w:rPr>
      </w:pPr>
      <w:r/>
      <w:bookmarkStart w:id="10" w:name="_Hlk529436263"/>
      <w:r/>
      <w:bookmarkStart w:id="11" w:name="_Hlk23510977"/>
      <w:r>
        <w:rPr>
          <w:rFonts w:hint="eastAsia" w:ascii="宋体" w:hAnsi="宋体" w:eastAsia="宋体" w:cs="宋体"/>
          <w:bCs/>
          <w:color w:val="auto"/>
          <w:sz w:val="24"/>
          <w:szCs w:val="24"/>
          <w:highlight w:val="none"/>
        </w:rPr>
        <w:t xml:space="preserve">（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明细报价表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服务保障承诺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主要</w:t>
      </w:r>
      <w:r>
        <w:rPr>
          <w:rFonts w:hint="eastAsia" w:ascii="宋体" w:hAnsi="宋体" w:eastAsia="宋体" w:cs="宋体"/>
          <w:bCs/>
          <w:color w:val="auto"/>
          <w:sz w:val="24"/>
          <w:szCs w:val="24"/>
          <w:highlight w:val="none"/>
        </w:rPr>
        <w:t xml:space="preserve">人员配置表及拟派项目负责人简历表（格式见附件）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．投标供应商情况表（格式</w:t>
      </w:r>
      <w:r>
        <w:rPr>
          <w:rFonts w:hint="eastAsia" w:ascii="宋体" w:hAnsi="宋体" w:eastAsia="宋体" w:cs="宋体"/>
          <w:bCs/>
          <w:color w:val="auto"/>
          <w:sz w:val="24"/>
          <w:szCs w:val="24"/>
          <w:highlight w:val="none"/>
          <w:lang w:val="en-US"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 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）平台获取招标文件，在苏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1040"/>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购（苏</w:t>
      </w:r>
      <w:r>
        <w:rPr>
          <w:rFonts w:hint="eastAsia" w:ascii="宋体" w:hAnsi="宋体" w:eastAsia="宋体" w:cs="宋体"/>
          <w:b/>
          <w:bCs/>
          <w:color w:val="auto"/>
          <w:sz w:val="24"/>
          <w:szCs w:val="24"/>
          <w:highlight w:val="none"/>
          <w:lang w:eastAsia="zh-CN"/>
        </w:rPr>
        <w:t xml:space="preserve">采云</w:t>
      </w:r>
      <w:r>
        <w:rPr>
          <w:rFonts w:hint="eastAsia" w:ascii="宋体" w:hAnsi="宋体" w:eastAsia="宋体" w:cs="宋体"/>
          <w:b/>
          <w:bCs/>
          <w:color w:val="auto"/>
          <w:sz w:val="24"/>
          <w:szCs w:val="24"/>
          <w:highlight w:val="none"/>
        </w:rPr>
        <w:t xml:space="preserve">）平台”，按招标文件规定时间解密后，在评标过程中保持在线，等待评标委员会的询标和评标结果，中途不得离开。投标人如未按要求应答，由此所产生的损失及风险由投标人自行承担。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19.评标委员会认定投标人的报价明显低于其他通过符合性审</w:t>
      </w:r>
      <w:r>
        <w:rPr>
          <w:rFonts w:hint="eastAsia" w:ascii="宋体" w:hAnsi="宋体" w:eastAsia="宋体" w:cs="宋体"/>
          <w:bCs/>
          <w:color w:val="auto"/>
          <w:sz w:val="24"/>
          <w:szCs w:val="24"/>
          <w:highlight w:val="none"/>
          <w:lang w:val="en-US" w:eastAsia="zh-CN"/>
        </w:rPr>
        <w:t xml:space="preserve">查</w:t>
      </w:r>
      <w:r>
        <w:rPr>
          <w:rFonts w:hint="eastAsia" w:ascii="宋体" w:hAnsi="宋体" w:eastAsia="宋体" w:cs="宋体"/>
          <w:bCs/>
          <w:color w:val="auto"/>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购项目外，为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24.未按要求提供第三章项目要求和有关说明中须提供的相关证明材料的；</w:t>
      </w:r>
      <w:r/>
    </w:p>
    <w:p>
      <w:pPr>
        <w:numPr>
          <w:ilvl w:val="0"/>
          <w:numId w:val="0"/>
        </w:numPr>
        <w:spacing w:line="500" w:lineRule="exact"/>
        <w:rPr>
          <w:rFonts w:hint="eastAsia" w:ascii="宋体" w:hAnsi="宋体" w:eastAsia="宋体" w:cs="Times New Roman"/>
          <w:b w:val="0"/>
          <w:bCs/>
          <w:color w:val="auto"/>
          <w:sz w:val="24"/>
          <w:szCs w:val="20"/>
          <w:highlight w:val="none"/>
          <w:lang w:val="en-US" w:eastAsia="zh-CN"/>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Times New Roman"/>
          <w:b w:val="0"/>
          <w:bCs/>
          <w:color w:val="auto"/>
          <w:sz w:val="24"/>
          <w:szCs w:val="20"/>
          <w:highlight w:val="none"/>
          <w:lang w:val="en-US" w:eastAsia="zh-CN"/>
        </w:rPr>
        <w:t xml:space="preserve">（一）采购人应当在采购文件中明确，政府采购评审中出现下列情形之一的，评审委员会应当启动异常低价投标（响应）审查程序：</w:t>
      </w:r>
      <w:r/>
    </w:p>
    <w:p>
      <w:pPr>
        <w:numPr>
          <w:ilvl w:val="0"/>
          <w:numId w:val="2"/>
        </w:numPr>
        <w:ind w:firstLine="480"/>
        <w:spacing w:line="500" w:lineRule="exact"/>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投标（响应）报价低于全部通过符合性审查供应商投标（响应）报价平均值50%的，即投标（响应）报价&lt;全部通过符合性审查供应商投标（响应）报价平均值×50%；</w:t>
      </w:r>
      <w:r/>
    </w:p>
    <w:p>
      <w:pPr>
        <w:numPr>
          <w:ilvl w:val="0"/>
          <w:numId w:val="2"/>
        </w:numPr>
        <w:ind w:firstLine="480"/>
        <w:spacing w:line="500" w:lineRule="exact"/>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投标（响应）报价低于通过符合性审查的次低报价供应商投标（响应）报价50%的，即投标（响应）报价&lt;通过符合性审查的次低报价供应商投标（响应）报价×50%；</w:t>
      </w:r>
      <w:r/>
    </w:p>
    <w:p>
      <w:pPr>
        <w:numPr>
          <w:ilvl w:val="0"/>
          <w:numId w:val="2"/>
        </w:numPr>
        <w:ind w:firstLine="480"/>
        <w:spacing w:line="500" w:lineRule="exact"/>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投标（响应）报价低于采购项目最高限价45%的，即投标（响应）报价&lt;采购项目最高限价×45%；</w:t>
      </w:r>
      <w:r/>
    </w:p>
    <w:p>
      <w:pPr>
        <w:numPr>
          <w:ilvl w:val="0"/>
          <w:numId w:val="2"/>
        </w:numPr>
        <w:ind w:firstLine="480"/>
        <w:spacing w:line="500" w:lineRule="exact"/>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numPr>
          <w:ilvl w:val="0"/>
          <w:numId w:val="3"/>
        </w:numPr>
        <w:ind w:left="479" w:firstLine="240"/>
        <w:spacing w:line="500" w:lineRule="exact"/>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 w:val="0"/>
          <w:bCs/>
          <w:color w:val="auto"/>
          <w:sz w:val="24"/>
          <w:szCs w:val="20"/>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 w:val="0"/>
          <w:bCs/>
          <w:color w:val="auto"/>
          <w:sz w:val="24"/>
          <w:szCs w:val="20"/>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0"/>
          <w:numId w:val="3"/>
        </w:numPr>
        <w:ind w:left="479" w:firstLine="240"/>
        <w:spacing w:line="500" w:lineRule="exact"/>
        <w:rPr>
          <w:rFonts w:hint="eastAsia" w:ascii="宋体" w:hAnsi="宋体" w:eastAsia="宋体" w:cs="Times New Roman"/>
          <w:b w:val="0"/>
          <w:bCs/>
          <w:color w:val="auto"/>
          <w:sz w:val="24"/>
          <w:szCs w:val="20"/>
          <w:highlight w:val="none"/>
          <w:lang w:val="en-US" w:eastAsia="zh-CN"/>
        </w:rPr>
      </w:pPr>
      <w:r>
        <w:rPr>
          <w:rFonts w:hint="eastAsia" w:ascii="宋体" w:hAnsi="宋体" w:eastAsia="宋体" w:cs="Times New Roman"/>
          <w:b w:val="0"/>
          <w:bCs/>
          <w:color w:val="auto"/>
          <w:sz w:val="24"/>
          <w:szCs w:val="20"/>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投标系统中不同投标人的MAC地址一致或标书制作工具客户端标识码一致的。</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90"/>
        <w:tblW w:w="921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539"/>
        <w:gridCol w:w="5771"/>
      </w:tblGrid>
      <w:tr>
        <w:trPr>
          <w:jc w:val="center"/>
          <w:trHeight w:val="564"/>
        </w:trPr>
        <w:tc>
          <w:tcPr>
            <w:tcW w:w="90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771"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具备有效的省级公安厅核发的《保安服务许可证》资质证书（外省保安服务企业须提供已在无锡市保安主管部门备案的证明材料）</w:t>
            </w:r>
            <w:r/>
          </w:p>
        </w:tc>
      </w:tr>
      <w:tr>
        <w:trPr>
          <w:jc w:val="center"/>
          <w:trHeight w:val="159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购严重违法失信行为”记录名单；不处于中国政府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购严重违法失信行为信息记录”中的禁止参加政府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购活动期间。（有上述处罚记录但处罚期已届满的，视为无记录，以代理机构评标当日查询结果为准）。</w:t>
            </w:r>
            <w:r/>
          </w:p>
        </w:tc>
      </w:tr>
      <w:tr>
        <w:trPr>
          <w:jc w:val="center"/>
          <w:trHeight w:val="62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90"/>
        <w:tblW w:w="938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064"/>
        <w:gridCol w:w="6461"/>
      </w:tblGrid>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43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6461"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购文件第三章项目要求和有关说明，提供相关证明材料。</w:t>
            </w:r>
            <w:r/>
          </w:p>
        </w:tc>
      </w:tr>
      <w:tr>
        <w:trPr>
          <w:trHeight w:val="582"/>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w:t>
            </w:r>
            <w:r/>
          </w:p>
        </w:tc>
        <w:tc>
          <w:tcPr>
            <w:tcW w:w="206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646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1"/>
      <w:r/>
      <w:bookmarkStart w:id="18" w:name="_Toc112006920"/>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在评标结束后2个工作日内将评标报告送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购人应当自收到评标报告之日起5个工作日内，在评标报告确定的中标候选人名单中按顺序确定中标人。中标候选人并列的，由</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购人委托评标委员会按照招标文件规定的方式确定中标人。招标文件未规定的，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取随机抽取的方式确定。</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购网上发布中标公告。</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，并且针对同一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购程序环节的质疑，须在法定质疑期内一次性提出。质疑函应当列明具体的质疑事项及事实根据（格式详见中国政府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w:t>
      </w:r>
      <w:bookmarkStart w:id="20" w:name="_Hlt50664450"/>
      <w:r/>
      <w:bookmarkStart w:id="21" w:name="_Hlt50664451"/>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用不正当手段干扰政府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val="en-US" w:eastAsia="zh-CN"/>
        </w:rPr>
        <w:t xml:space="preserve">事宜</w:t>
      </w:r>
      <w:r>
        <w:rPr>
          <w:rFonts w:hint="eastAsia" w:ascii="宋体" w:hAnsi="宋体" w:eastAsia="宋体" w:cs="宋体"/>
          <w:bCs/>
          <w:color w:val="auto"/>
          <w:sz w:val="24"/>
          <w:szCs w:val="24"/>
          <w:highlight w:val="none"/>
        </w:rPr>
        <w:t xml:space="preserve">的，将记入投标人在江苏省和无锡市的政府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购预算，</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购单位进行协商谈判、不按照招标文件和中标供应商的投标文件订立合同，或者与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购项目中标金额千分之五以上千分之十以下的罚款，列入不良行为记录名单，在一至三年内禁止参加政府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签订、履行合同：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将根据具体情况提请政府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中标服务费：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本项目代理服务费按差额定率累进法计算，中标服务费以</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金额为计费基础，100万（含）以下部分费率为1.2%，</w:t>
      </w:r>
      <w:r>
        <w:rPr>
          <w:rFonts w:hint="eastAsia" w:ascii="宋体" w:hAnsi="宋体" w:eastAsia="宋体" w:cs="宋体"/>
          <w:bCs/>
          <w:color w:val="auto"/>
          <w:sz w:val="24"/>
          <w:szCs w:val="24"/>
          <w:highlight w:val="none"/>
          <w:lang w:eastAsia="zh-CN"/>
        </w:rPr>
        <w:t xml:space="preserve">100万—500万</w:t>
      </w:r>
      <w:r>
        <w:rPr>
          <w:rFonts w:hint="eastAsia" w:ascii="宋体" w:hAnsi="宋体" w:eastAsia="宋体" w:cs="宋体"/>
          <w:bCs/>
          <w:color w:val="auto"/>
          <w:sz w:val="24"/>
          <w:szCs w:val="24"/>
          <w:highlight w:val="none"/>
        </w:rPr>
        <w:t xml:space="preserve">（含）以下部分费率为0.64%，由中标供应商支付。</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购的供应商，凭借中标、成交通知书或政府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购合同向金融机构申请融资，金融机构以供应商信用审查和政府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誉为基础，按便捷贷款程序和优惠利率，为其发放无财产抵押贷款的一种融资模式。供应商与金融机构按照“银企自愿，风险共担”的原则开展融资活动，有融资需求的中标、成交供应商可根据自身情况，在无锡市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）平台凭政府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用合同融资形式，在无锡政府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购合同履行约定义务而应实际支付保证金的，由专业担保机构按照担保函约定履行担保责任。供应商可以自愿选择是否</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用合同融资或履约担保形式，自主选择合作银行。除江苏省财政厅确定的江苏省再担保有限公司和无锡市财政局确定的科发投资担保有限公司为无锡市政府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购信用担保合作担保机构外，民生银行南京分行、江苏银行和中信银行南京分行、浙商银行无锡分行可以在无锡市范围内开展政府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5．依据《政府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购促进中小企业发展管理办法》规定享受扶持政策获得政府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购合同的，小微企业不得将合同分包给大中型企业，中型企业不得将合同分包给大型企业。</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4"/>
        </w:numPr>
        <w:ind w:firstLine="60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项目要求和有关说明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本次采购为</w:t>
      </w:r>
      <w:r>
        <w:rPr>
          <w:rFonts w:hint="eastAsia" w:ascii="宋体" w:hAnsi="宋体" w:eastAsia="宋体" w:cs="宋体"/>
          <w:color w:val="auto"/>
          <w:sz w:val="24"/>
          <w:szCs w:val="24"/>
          <w:highlight w:val="none"/>
          <w:lang w:eastAsia="zh-CN"/>
        </w:rPr>
        <w:t xml:space="preserve">无锡市锡山区人民政府东北塘街道办事处</w:t>
      </w:r>
      <w:r>
        <w:rPr>
          <w:rFonts w:hint="eastAsia" w:ascii="宋体" w:hAnsi="宋体" w:eastAsia="宋体" w:cs="宋体"/>
          <w:bCs/>
          <w:color w:val="auto"/>
          <w:sz w:val="24"/>
          <w:szCs w:val="24"/>
          <w:highlight w:val="none"/>
        </w:rPr>
        <w:t xml:space="preserve">委托</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东北塘小学保安服务采购项目</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所投内容必须完全满足以下要求，不得有负偏离。项目需求如下：</w:t>
      </w:r>
      <w:r/>
    </w:p>
    <w:p>
      <w:pPr>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一、项目基本概况</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（1）项目地点：</w:t>
      </w:r>
      <w:r>
        <w:rPr>
          <w:rFonts w:hint="eastAsia" w:ascii="宋体" w:hAnsi="宋体" w:eastAsia="宋体" w:cs="宋体"/>
          <w:bCs/>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东北塘实验小学</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highlight w:val="none"/>
          <w:lang w:bidi="zh-CN"/>
        </w:rPr>
      </w:pPr>
      <w:r>
        <w:rPr>
          <w:rFonts w:hint="eastAsia" w:ascii="宋体" w:hAnsi="宋体" w:eastAsia="宋体" w:cs="宋体"/>
          <w:bCs/>
          <w:color w:val="auto"/>
          <w:sz w:val="24"/>
          <w:szCs w:val="24"/>
          <w:highlight w:val="none"/>
        </w:rPr>
        <w:t xml:space="preserve">（2）合同履约期限</w:t>
      </w:r>
      <w:r>
        <w:rPr>
          <w:rFonts w:hint="eastAsia" w:ascii="宋体" w:hAnsi="宋体" w:eastAsia="宋体" w:cs="宋体"/>
          <w:bCs/>
          <w:color w:val="auto"/>
          <w:sz w:val="24"/>
          <w:highlight w:val="none"/>
          <w:lang w:bidi="zh-CN"/>
        </w:rPr>
        <w:t xml:space="preserve">：</w:t>
      </w:r>
      <w:r>
        <w:rPr>
          <w:rFonts w:hint="eastAsia" w:ascii="宋体" w:hAnsi="宋体" w:eastAsia="宋体" w:cs="宋体"/>
          <w:color w:val="auto"/>
          <w:sz w:val="24"/>
          <w:szCs w:val="24"/>
          <w:highlight w:val="none"/>
          <w:lang w:val="en-US" w:eastAsia="zh-CN"/>
        </w:rPr>
        <w:t xml:space="preserve">一年（具体起止时间以合同签订时间为准）</w:t>
      </w:r>
      <w:r>
        <w:rPr>
          <w:rFonts w:hint="eastAsia" w:ascii="宋体" w:hAnsi="宋体" w:eastAsia="宋体" w:cs="宋体"/>
          <w:bCs/>
          <w:color w:val="auto"/>
          <w:sz w:val="24"/>
          <w:highlight w:val="none"/>
          <w:lang w:bidi="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highlight w:val="none"/>
        </w:rPr>
        <w:t xml:space="preserve">资金来源：财政</w:t>
      </w:r>
      <w:r>
        <w:rPr>
          <w:rFonts w:hint="eastAsia" w:ascii="宋体" w:hAnsi="宋体" w:eastAsia="宋体" w:cs="宋体"/>
          <w:color w:val="auto"/>
          <w:sz w:val="24"/>
          <w:highlight w:val="none"/>
          <w:lang w:val="en-US" w:eastAsia="zh-CN"/>
        </w:rPr>
        <w:t xml:space="preserve">资金</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highlight w:val="none"/>
        </w:rPr>
        <w:t xml:space="preserve">付款方式：合同签订后预付合同金额（即中标金额）的10%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考核情况，服务费用每季度（即每三个月）根据需方对供方服务的考核情况结算支付一次（预付款在第一次付款时一次性扣回，若第一次付款时不足扣回的顺延至下一付款期扣回，直至全部扣回预付款），每次付款前供方均需提供相应金额的合法有效的发票，如因供方迟开发票导致的支付延误，需方不承担违约责任。</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二、项目要求：</w:t>
      </w:r>
      <w:r/>
    </w:p>
    <w:p>
      <w:pPr>
        <w:ind w:right="0" w:firstLine="480"/>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）保安人数：</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人，</w:t>
      </w:r>
      <w:r>
        <w:rPr>
          <w:rFonts w:hint="eastAsia" w:ascii="宋体" w:hAnsi="宋体" w:eastAsia="宋体" w:cs="宋体"/>
          <w:b w:val="0"/>
          <w:bCs w:val="0"/>
          <w:color w:val="auto"/>
          <w:sz w:val="24"/>
          <w:highlight w:val="none"/>
        </w:rPr>
        <w:t xml:space="preserve">其中持有消控证保安4人，普通保安11人，</w:t>
      </w:r>
      <w:r>
        <w:rPr>
          <w:rFonts w:hint="eastAsia" w:ascii="宋体" w:hAnsi="宋体" w:eastAsia="宋体" w:cs="宋体"/>
          <w:b w:val="0"/>
          <w:bCs w:val="0"/>
          <w:color w:val="auto"/>
          <w:sz w:val="24"/>
          <w:szCs w:val="24"/>
          <w:highlight w:val="none"/>
        </w:rPr>
        <w:t xml:space="preserve">具体人员分配听从</w:t>
      </w:r>
      <w:r>
        <w:rPr>
          <w:rFonts w:hint="eastAsia" w:ascii="宋体" w:hAnsi="宋体" w:eastAsia="宋体" w:cs="宋体"/>
          <w:b w:val="0"/>
          <w:bCs w:val="0"/>
          <w:color w:val="auto"/>
          <w:sz w:val="24"/>
          <w:highlight w:val="none"/>
          <w:lang w:val="en-US" w:eastAsia="zh-CN"/>
        </w:rPr>
        <w:t xml:space="preserve">学校</w:t>
      </w:r>
      <w:r>
        <w:rPr>
          <w:rFonts w:hint="eastAsia" w:ascii="宋体" w:hAnsi="宋体" w:eastAsia="宋体" w:cs="宋体"/>
          <w:b w:val="0"/>
          <w:bCs w:val="0"/>
          <w:color w:val="auto"/>
          <w:sz w:val="24"/>
          <w:highlight w:val="none"/>
        </w:rPr>
        <w:t xml:space="preserve">安排。</w:t>
      </w:r>
      <w:r/>
    </w:p>
    <w:p>
      <w:pPr>
        <w:ind w:right="0" w:firstLine="482"/>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bCs/>
          <w:color w:val="auto"/>
          <w:sz w:val="24"/>
          <w:highlight w:val="none"/>
          <w:lang w:val="en-US" w:eastAsia="zh-CN"/>
        </w:rPr>
        <w:t xml:space="preserve">学校将对供应商提供的保安进行面试，面试通过后即可上岗，面试未通过的须在3日内更换保安，直至面试通过方可上岗。</w:t>
      </w:r>
      <w:r>
        <w:rPr>
          <w:rFonts w:hint="eastAsia" w:ascii="宋体" w:hAnsi="宋体" w:eastAsia="宋体" w:cs="宋体"/>
          <w:b/>
          <w:bCs/>
          <w:color w:val="auto"/>
          <w:sz w:val="24"/>
          <w:highlight w:val="none"/>
        </w:rPr>
        <w:t xml:space="preserve">全天候须在岗保安人数由学校按实际情况安排，中标供应商须无条件服从，</w:t>
      </w:r>
      <w:r>
        <w:rPr>
          <w:rFonts w:hint="eastAsia" w:ascii="宋体" w:hAnsi="宋体" w:eastAsia="宋体" w:cs="宋体"/>
          <w:b/>
          <w:bCs/>
          <w:color w:val="auto"/>
          <w:sz w:val="24"/>
          <w:highlight w:val="none"/>
          <w:lang w:val="en-US" w:eastAsia="zh-CN"/>
        </w:rPr>
        <w:t xml:space="preserve">并</w:t>
      </w:r>
      <w:r>
        <w:rPr>
          <w:rFonts w:hint="eastAsia" w:ascii="宋体" w:hAnsi="宋体" w:eastAsia="宋体" w:cs="宋体"/>
          <w:b/>
          <w:bCs/>
          <w:color w:val="auto"/>
          <w:sz w:val="24"/>
          <w:highlight w:val="none"/>
        </w:rPr>
        <w:t xml:space="preserve">加强对学校非工作日保安人员的监管和日常巡查工作。</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highlight w:val="none"/>
          <w:lang w:val="en-US" w:eastAsia="zh-CN"/>
        </w:rPr>
        <w:t xml:space="preserve">供应商委派的保安人员首聘年龄必须在50周岁以下，续聘人员不得超过55周岁。经专业培训并通过公安机关考试领取保安员证的男性和女性，所有人员均缴纳社保。</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身体健康，无残疾或其他传染性疾病。具备正常履行职责的身体条件。遵纪守法，品行端正；热爱岗位工作，具有良好的敬业精神。确保学校24小时值班值守。</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（4）所有保安学历不得低于初中学历。</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（5）拟配备保安不得存在下列任何一种情形：</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曾因犯罪受过刑事处罚、劳动教养和少年管教的；受到党纪、政纪处分的；参加非法组织的；其他不适宜担任保安工作的。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）除非本招标文件或补充通知另有规定，招标范围按本招标文件规定。投标价格应为</w:t>
      </w:r>
      <w:r>
        <w:rPr>
          <w:rFonts w:hint="eastAsia" w:ascii="宋体" w:hAnsi="宋体" w:eastAsia="宋体" w:cs="宋体"/>
          <w:color w:val="auto"/>
          <w:sz w:val="24"/>
          <w:highlight w:val="none"/>
          <w:lang w:val="en-US" w:eastAsia="zh-CN"/>
        </w:rPr>
        <w:t xml:space="preserve">该项目服务</w:t>
      </w:r>
      <w:r>
        <w:rPr>
          <w:rFonts w:hint="eastAsia" w:ascii="宋体" w:hAnsi="宋体" w:eastAsia="宋体" w:cs="宋体"/>
          <w:color w:val="auto"/>
          <w:sz w:val="24"/>
          <w:highlight w:val="none"/>
        </w:rPr>
        <w:t xml:space="preserve">过程中的全部费用，包括</w:t>
      </w:r>
      <w:r>
        <w:rPr>
          <w:rFonts w:hint="eastAsia" w:ascii="宋体" w:hAnsi="宋体" w:eastAsia="宋体" w:cs="宋体"/>
          <w:color w:val="auto"/>
          <w:sz w:val="24"/>
          <w:highlight w:val="none"/>
          <w:lang w:val="en-US" w:eastAsia="zh-CN"/>
        </w:rPr>
        <w:t xml:space="preserve">但不限于</w:t>
      </w:r>
      <w:r>
        <w:rPr>
          <w:rFonts w:hint="eastAsia" w:ascii="宋体" w:hAnsi="宋体" w:eastAsia="宋体" w:cs="宋体"/>
          <w:color w:val="auto"/>
          <w:sz w:val="24"/>
          <w:highlight w:val="none"/>
        </w:rPr>
        <w:t xml:space="preserve">本项目服务人员的工资（符合劳动法）、高温费、社保福利费、法定节假日加班费、耗材费、工具费、办公费、法定税费、合理利润外，还应包括体检、管理、劳务、服装、培训、通讯、安全保卫、调整风险及政策性文件规定等各项应有费用，以及为完成招标文件规定的本项目管理工作所</w:t>
      </w:r>
      <w:r>
        <w:rPr>
          <w:rFonts w:hint="eastAsia" w:ascii="宋体" w:hAnsi="宋体" w:eastAsia="宋体" w:cs="宋体"/>
          <w:color w:val="auto"/>
          <w:sz w:val="24"/>
          <w:highlight w:val="none"/>
          <w:lang w:eastAsia="zh-CN"/>
        </w:rPr>
        <w:t xml:space="preserve">涉及的</w:t>
      </w:r>
      <w:r>
        <w:rPr>
          <w:rFonts w:hint="eastAsia" w:ascii="宋体" w:hAnsi="宋体" w:eastAsia="宋体" w:cs="宋体"/>
          <w:color w:val="auto"/>
          <w:sz w:val="24"/>
          <w:highlight w:val="none"/>
        </w:rPr>
        <w:t xml:space="preserve">一切相关费用。投标人报价时应充分考虑服务期内所有可能影响到报价的因素，一旦投标结束最终中标，总价包定，不予调整。</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）中标方不得将中标内容转包第三方。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）报价中相关成本费用的测算及标准符合国家、省、市相关最新政策规定。</w:t>
      </w:r>
      <w:r/>
    </w:p>
    <w:p>
      <w:pPr>
        <w:ind w:firstLine="47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、安全（保安）服务基本要求：</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（1）熟悉周边的环境，能处理和应对公共秩序维护工作，能正确使用各类消防、物防、技防器械和设备，能够熟悉、掌握各类刑事、治安案件和各类灾害事故的应急处置方法；</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（2）来人来访的通报、证件检验、登记、报刊信件收发、快递及包裹传送等，</w:t>
      </w:r>
      <w:r>
        <w:rPr>
          <w:rFonts w:hint="eastAsia" w:ascii="宋体" w:hAnsi="宋体" w:eastAsia="宋体" w:cs="宋体"/>
          <w:bCs/>
          <w:color w:val="auto"/>
          <w:sz w:val="24"/>
          <w:szCs w:val="24"/>
          <w:highlight w:val="none"/>
        </w:rPr>
        <w:t xml:space="preserve">确保收、发准确、及时传送到位不遗失，</w:t>
      </w:r>
      <w:r>
        <w:rPr>
          <w:rFonts w:hint="eastAsia" w:ascii="宋体" w:hAnsi="宋体" w:eastAsia="宋体" w:cs="宋体"/>
          <w:color w:val="auto"/>
          <w:sz w:val="24"/>
          <w:szCs w:val="24"/>
          <w:highlight w:val="none"/>
        </w:rPr>
        <w:t xml:space="preserve">并按规范记录接收信息； </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（3）门卫、守护和巡逻，维护公共秩序；处理治安及其他突发事件；</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（4）负责道路交通管理、机动车和非机动车停放管理；</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（5）负责防盗、防火管理；</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（6）积极主动</w:t>
      </w:r>
      <w:r>
        <w:rPr>
          <w:rFonts w:hint="eastAsia"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配合、服从校（园）方管理部门的临时应急调度；</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（7）采购单位交办的与安全（保安）服务有关的其他事项。</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2、服务质量标准：</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（1）门卫值班。</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车辆、道路及公共秩序管理等制度。严格验证、登记制度，杜绝闲杂人员进入行政区域内，维护行政区域安全、正常的工作环境。对物品进出实施分类管理，实行物品进出审验制度，杜绝危险物品进入行政区域内。</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（2）巡逻。</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区域内安排24小时巡查。明确巡查工作职责，规范巡视工作流程，制定相对固定的巡视路线，对重要区域、部位、设备机房等进行重点巡视并记录巡视情况，及时发现和处理各种安全和事故隐患。巡视时使用巡更设备。监控室应保持巡更记录。在接到监控室发出的指令后，巡视人员应及时到达事发现场，采取相应措施妥善处理；如巡视</w:t>
      </w:r>
      <w:r>
        <w:rPr>
          <w:rFonts w:hint="eastAsia" w:ascii="宋体" w:hAnsi="宋体" w:eastAsia="宋体" w:cs="宋体"/>
          <w:color w:val="auto"/>
          <w:sz w:val="24"/>
          <w:szCs w:val="24"/>
          <w:highlight w:val="none"/>
          <w:lang w:eastAsia="zh-CN"/>
        </w:rPr>
        <w:t xml:space="preserve">出现异常</w:t>
      </w:r>
      <w:r>
        <w:rPr>
          <w:rFonts w:hint="eastAsia" w:ascii="宋体" w:hAnsi="宋体" w:eastAsia="宋体" w:cs="宋体"/>
          <w:color w:val="auto"/>
          <w:sz w:val="24"/>
          <w:szCs w:val="24"/>
          <w:highlight w:val="none"/>
        </w:rPr>
        <w:t xml:space="preserve">情况，应立即通知有关部门并在现场采取必要措施，随时准备启动并执行相应的应急预案。</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（3）交通组织停车管理。</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管辖区域设置行车指示标志，规定车辆行驶路线，指定车辆停放区域，非机动车应实行定点停放。对进出管辖区域的各类车辆进行管理，维护交通秩序，保证车辆有序通行、有序停放。</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（4）突发事件处理。</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要求制订各类突发事件应急预案，并将预案内容在相关场所张榜悬挂。在各楼层固定位置悬挂疏散示意图及引路标志，每年组织不少于1次的突发事件应急演练。当发生台风、暴雨等灾害性天气及其他危害公共突发事件时，应采取以下应急措施</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（5）消防管理</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和采购单位消防管理部门的对接配合工作。严禁在服务区域内使用明火，严禁在区域内各公共场所吸烟，严禁违章用电。进行消防宣传（消防轮训、利用标语和牌示进行宣传等）。每月必须定期进行消防检查，及时发现火险隐患；建立自防、自救组织。包括：建立义务消防队，抓好消防训练；建立消防档案；制订灭火方案及重点部位保卫方案。</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3、服务要求：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（1）保安人员必须遵守保安工作管理与考核制度和认真履行保安岗位职责，并严格执行采购单位制定的所有规章制度，接受采购单位的监督、管理，维护采购单位的利益。</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（2）保安人员形象较好，身体健康，相貌端正，政治可靠，作风正派，无传染疾病，具备初中以上文化程度，无违法犯罪</w:t>
      </w:r>
      <w:r>
        <w:rPr>
          <w:rFonts w:hint="eastAsia" w:ascii="宋体" w:hAnsi="宋体" w:eastAsia="宋体" w:cs="宋体"/>
          <w:color w:val="auto"/>
          <w:sz w:val="24"/>
          <w:szCs w:val="24"/>
          <w:highlight w:val="none"/>
          <w:lang w:eastAsia="zh-CN"/>
        </w:rPr>
        <w:t xml:space="preserve">记录</w:t>
      </w:r>
      <w:r>
        <w:rPr>
          <w:rFonts w:hint="eastAsia" w:ascii="宋体" w:hAnsi="宋体" w:eastAsia="宋体" w:cs="宋体"/>
          <w:color w:val="auto"/>
          <w:sz w:val="24"/>
          <w:szCs w:val="24"/>
          <w:highlight w:val="none"/>
        </w:rPr>
        <w:t xml:space="preserve">，经无锡市公安局培训机构培训合格（持证上岗），能独立履行保安工作职能。</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（3）保安服装、标志符号和证件的设计、制作和供应，按国家规定执行（中保协会制定的国家统一的2011式保安制服）。</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（4）使用现代化办公管理手段，提供规范管理的相关技术资料和记录范本。</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（5）保持门卫与管区内各部门的通信畅通，在遇有异常情况或紧急求助时，保安及时赶到现场采取相应措施控制局面。</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（6）采购单位在应急突发事件的情况下，有直接管理、设置和调动保安服务公司岗位的权力；平时有权要求保安服务公司及时更换不服从管理、违纪或其他原因不适合继续在采购单位工作的保安人员。</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（7）服务区域内发生失窃并造成损失，视情况和职责承担相应经济赔偿。</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（8）保安人员在服务期限内的一切伤害责任，均由保安服务公司负责。</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（9）保安服务公司应加强对安保队员的法纪教育和管理，并列入安保队伍考核。</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保安服务公司必须按照《中华人民共和国劳动法》及无锡市的有关规定，根据采购单位的管理要求及保安行业规定配置岗位、安排班次，明确人员质量，保障运行。具体班次、工作时间由双方商定安排。保安服务公司支付工资、国假加班费和</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正常的社会保险，不得安排工作人员超时限加班。</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（11）保安服务公司管理监督好员工，禁止员工</w:t>
      </w:r>
      <w:r>
        <w:rPr>
          <w:rFonts w:hint="eastAsia" w:ascii="宋体" w:hAnsi="宋体" w:eastAsia="宋体" w:cs="宋体"/>
          <w:color w:val="auto"/>
          <w:sz w:val="24"/>
          <w:szCs w:val="24"/>
          <w:highlight w:val="none"/>
          <w:lang w:eastAsia="zh-CN"/>
        </w:rPr>
        <w:t xml:space="preserve">在外</w:t>
      </w:r>
      <w:r>
        <w:rPr>
          <w:rFonts w:hint="eastAsia" w:ascii="宋体" w:hAnsi="宋体" w:eastAsia="宋体" w:cs="宋体"/>
          <w:color w:val="auto"/>
          <w:sz w:val="24"/>
          <w:szCs w:val="24"/>
          <w:highlight w:val="none"/>
        </w:rPr>
        <w:t xml:space="preserve">兼职打工。</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（12）保安服务公司必须做好新上岗职工培训及在岗职工职业培训并有记录，不符合规定的及时调整。</w:t>
      </w:r>
      <w:r/>
    </w:p>
    <w:p>
      <w:pPr>
        <w:pStyle w:val="795"/>
        <w:ind w:right="0" w:firstLine="52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）保安人员应了解并熟知无锡市公安局治安支队发布的《保安员应知应会手册》相关内容。</w:t>
      </w:r>
      <w:r/>
    </w:p>
    <w:p>
      <w:pPr>
        <w:ind w:right="0" w:firstLine="47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四、各岗位职责要求：</w:t>
      </w:r>
      <w:r/>
    </w:p>
    <w:p>
      <w:pPr>
        <w:pStyle w:val="1352"/>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1、保安员岗位职责：</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（1）严格遵守并执行各项规章制度。</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（2）注意仪容仪表，并做到严肃礼貌，尊重领导、尊敬他人，爱岗敬业。同事之间相互尊重、团结友爱、互帮互助。</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（3）当班期间，不得擅离职守、串岗、不得与他人闲聊，禁止吸烟、喝酒，禁止吃零食，不做与工作无关的事情，禁止任何理由</w:t>
      </w:r>
      <w:r>
        <w:rPr>
          <w:rFonts w:hint="eastAsia" w:ascii="宋体" w:hAnsi="宋体" w:eastAsia="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手机。</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（4）落实各项安全保卫责任制度，对各种可能发生的事件进行积极地防范，维护区域正常的工作秩序。为采购单位创造安全、可靠的工作办公环境。</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（5）切实做好区域内各设施设备的监管与管理，做好记录归档，并对设备设施的损坏情况及时向上汇报。</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（6）切实做好进出区域内的车辆管理与控制，做到出入有序。</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（7）针对区域内的各种活动和会议，采取相应的安全保卫措施，并积极配合其他有关部门做好各项安保工作。</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（8）认真做好区域内的巡逻工作，对各个区域内的资产和设备设施进行监管，妥善处理突发事件，并在工作值班日志内详细记录，并及时向上汇报。</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（9）定期开展安全检查，及时发现安全隐患，发现问题及时处理，并积极配合各相关部门工作，切实做到</w:t>
      </w:r>
      <w:r>
        <w:rPr>
          <w:rFonts w:hint="eastAsia" w:ascii="宋体" w:hAnsi="宋体" w:eastAsia="宋体" w:cs="宋体"/>
          <w:color w:val="auto"/>
          <w:sz w:val="24"/>
          <w:szCs w:val="24"/>
          <w:highlight w:val="none"/>
          <w:lang w:eastAsia="zh-CN"/>
        </w:rPr>
        <w:t xml:space="preserve">防患于未然</w:t>
      </w:r>
      <w:r>
        <w:rPr>
          <w:rFonts w:hint="eastAsia" w:ascii="宋体" w:hAnsi="宋体" w:eastAsia="宋体" w:cs="宋体"/>
          <w:color w:val="auto"/>
          <w:sz w:val="24"/>
          <w:szCs w:val="24"/>
          <w:highlight w:val="none"/>
        </w:rPr>
        <w:t xml:space="preserve">。</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（10）做好区域内的日常安全保卫工作，对来访人员、车辆进行登记换证，禁止闲杂人员混入服务区域，防止采购单位的财物流失。</w:t>
      </w:r>
      <w:r/>
    </w:p>
    <w:p>
      <w:pPr>
        <w:pStyle w:val="1352"/>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2、管理人员工作职责：</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（1）落实各项安全保卫责任制，负责组织全组人员对各种可能发生的事件实施积极防范，以维护服务区域正常的运转次序，为采购单位创造安全、可靠的工作环境。</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（2）负责管理各区域的门岗守卫、区域治安巡逻、消防管理、车辆出入管理等安保工作，并处理好各类应急性、临时性、紧急性安保情况。</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（3）检查督导保安队员的日常工作情况，查阅各班组、各岗位的值班</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（4）抓好保安队伍的业务培训，加强保安队员应对突发情况的处理能力，并对班组队员进行考核。</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（5）定期组织安全检查，及时发现事故隐患。发现问题及时处理，重大事项上报项目经理。</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（6）负责做好采购单位的消防安全工作，建立并实施完善的消防管理制度，保障消防系统24小时的正常运行、做好消防设备和器材的日常维护和检修工作。消防管理人员要持证上岗。</w:t>
      </w:r>
      <w:r/>
    </w:p>
    <w:p>
      <w:pPr>
        <w:pStyle w:val="1352"/>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3、门岗保安的岗位细则</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（1）具体负责采购单位出入口及周边地区的治安管理工作。按时上岗，仔细阅读上一班的执勤记录，了解处理前一班未解决事项。</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（2）严格按照规定控制管辖区人员进出，阻止无证人员、未经批准的外来人员进入管辖区。</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（3）负责、疏导出入口及周边车道上的车辆，认真做好进出辖区的车辆记录。</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（4）检查出入单位的物资，物</w:t>
      </w:r>
      <w:r>
        <w:rPr>
          <w:rFonts w:hint="eastAsia" w:ascii="宋体" w:hAnsi="宋体" w:eastAsia="宋体" w:cs="宋体"/>
          <w:color w:val="000000" w:themeColor="text1"/>
          <w:sz w:val="24"/>
          <w:szCs w:val="24"/>
          <w:highlight w:val="none"/>
        </w:rPr>
        <w:t xml:space="preserve">资</w:t>
      </w:r>
      <w:r>
        <w:rPr>
          <w:rFonts w:hint="eastAsia" w:hAnsi="宋体" w:eastAsia="宋体" w:cs="宋体"/>
          <w:color w:val="000000" w:themeColor="text1"/>
          <w:sz w:val="24"/>
          <w:szCs w:val="24"/>
          <w:highlight w:val="none"/>
          <w:lang w:eastAsia="zh-CN"/>
        </w:rPr>
        <w:t xml:space="preserve">进</w:t>
      </w:r>
      <w:r>
        <w:rPr>
          <w:rFonts w:hint="eastAsia" w:ascii="宋体" w:hAnsi="宋体" w:eastAsia="宋体" w:cs="宋体"/>
          <w:color w:val="auto"/>
          <w:sz w:val="24"/>
          <w:szCs w:val="24"/>
          <w:highlight w:val="none"/>
        </w:rPr>
        <w:t xml:space="preserve">入单位，要认真登记检查，防止危险物品带入单位。物资、设备运出或搬出单位凭出具的证明材料，并办理登记手续，经检验无误后放行。</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（5）岗位除必要的休息调整及其他工作需要外，应按指定的位置立定，不准脱岗，一旦发生事件，须严格按照规定程序执行。</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（6）发挥工作主动性，积极参加各项培训，服从当值领班及监控中心的指挥，搞好员工之间的团结，不折不扣地完成上级交办的其他任务。</w:t>
      </w:r>
      <w:r/>
    </w:p>
    <w:p>
      <w:pPr>
        <w:pStyle w:val="1352"/>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4、巡逻保安的岗位细则：</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（1）具体负责</w:t>
      </w:r>
      <w:r>
        <w:rPr>
          <w:rFonts w:hint="eastAsia" w:ascii="宋体" w:hAnsi="宋体" w:eastAsia="宋体" w:cs="宋体"/>
          <w:color w:val="auto"/>
          <w:sz w:val="24"/>
          <w:szCs w:val="24"/>
          <w:highlight w:val="none"/>
          <w:lang w:eastAsia="zh-CN"/>
        </w:rPr>
        <w:t xml:space="preserve">辖区</w:t>
      </w:r>
      <w:r>
        <w:rPr>
          <w:rFonts w:hint="eastAsia" w:ascii="宋体" w:hAnsi="宋体" w:eastAsia="宋体" w:cs="宋体"/>
          <w:color w:val="auto"/>
          <w:sz w:val="24"/>
          <w:szCs w:val="24"/>
          <w:highlight w:val="none"/>
        </w:rPr>
        <w:t xml:space="preserve">范围内的巡查工作。按时上岗，了解处理上一班的记录及未解决的事宜。</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（2）严格按照规定的巡查范围、路线进行巡查，并及时做好书面记录。</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（3）巡查时，必须做到眼要看（无不正常现象）、耳要听（无异常声响）、嘴要问（对可疑人员要询问）、手要勤（触摸检查）、脚要轻（身手敏捷）。</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（4）对巡逻中发现的各类问题要做好及时记录，及时处理，及时汇报；一旦发生突发事件，须严格按照规定程序执行。</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（5）加强对消防设施、设备、器材、标志等检查，确保其完整与安全。</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（6）对区域内违章停车现象要及时劝阻、制止、纠正，确保单位外围环境安全有序。</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（7）下岗前，认真做好记录并向下一班做好详细移交。</w:t>
      </w:r>
      <w:r/>
    </w:p>
    <w:p>
      <w:pPr>
        <w:pStyle w:val="1243"/>
        <w:ind w:right="0" w:firstLine="480"/>
        <w:keepLines w:val="0"/>
        <w:keepNext w:val="0"/>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（8）发挥工作主动性，积极参加各项培训，服从当值领班及监控中心的指挥，搞好员工之间的团结，不折不扣完成上级交办的各项工作。</w:t>
      </w:r>
      <w:r/>
    </w:p>
    <w:p>
      <w:pPr>
        <w:pStyle w:val="795"/>
        <w:ind w:right="0" w:firstLine="480"/>
        <w:keepLines w:val="0"/>
        <w:keepNext w:val="0"/>
        <w:pageBreakBefore w:val="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5、监控中心安保职责：</w:t>
      </w:r>
      <w:r/>
    </w:p>
    <w:p>
      <w:pPr>
        <w:pStyle w:val="1352"/>
        <w:ind w:right="0"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安人员要求统一着装，岗位24小时人员不间断，监控人员必须具有高度的工作责任心，认真履行职责，及时掌握各种监控信息；发现事故、异常情况和接到报警应立即通知巡逻岗或离事故区域最近的保安赶往现场，并即时通知上级领导。</w:t>
      </w:r>
      <w:r/>
    </w:p>
    <w:p>
      <w:pPr>
        <w:pStyle w:val="795"/>
        <w:ind w:righ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（2）爱护和管理好各项设备，密切注意监控设备运行状况，保证监控设备系统的正常运作，发现设备出现异常和故障要及时维修，或通知相应的责任单位人员进行维修并向领导报告。</w:t>
      </w:r>
      <w:r/>
    </w:p>
    <w:p>
      <w:pPr>
        <w:pStyle w:val="795"/>
        <w:ind w:righ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p>
    <w:p>
      <w:pPr>
        <w:pStyle w:val="795"/>
        <w:ind w:righ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4）按照相关规定详细、规范地做好值班记录，不得在值班记录本上乱写乱画。非监控室人员不得进入监控室；员工、观访者和外来人员需到监控室查看资料和情况必须经保卫干部同意方可进入监控室查看，并做好登记工作。</w:t>
      </w:r>
      <w:r/>
    </w:p>
    <w:p>
      <w:pPr>
        <w:pStyle w:val="795"/>
        <w:ind w:righ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（5）务必保障通信联络畅通，不得用接警专线电话接、打私人电话；对讲机应时时保持电量充足与信号畅通。</w:t>
      </w:r>
      <w:r/>
    </w:p>
    <w:p>
      <w:pPr>
        <w:pStyle w:val="1243"/>
        <w:ind w:right="0" w:firstLine="480"/>
        <w:keepLines w:val="0"/>
        <w:keepNext w:val="0"/>
        <w:pageBreakBefore w:val="0"/>
        <w:spacing w:before="0"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（6）必须保守秘密，不得在监控室以外的场所议论有关录像的内容。</w:t>
      </w:r>
      <w:r/>
    </w:p>
    <w:p>
      <w:pPr>
        <w:pStyle w:val="1352"/>
        <w:ind w:righ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（7）保安服务中形成的监控影像资料，报警记录，应当至少留存30日备案。</w:t>
      </w:r>
      <w:r/>
    </w:p>
    <w:p>
      <w:pPr>
        <w:pStyle w:val="1352"/>
        <w:ind w:righ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6、保安队员职业操守与劳动纪律</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（1）保安人员须按照国家规定穿戴统一的保安服装、佩戴统一的保安标志并佩戴胸卡，着装必须整洁、整齐，注意仪表、仪容，不得留胡须、蓄长发，上岗时不得戴墨镜。</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（2）保安人员的车辆应按采购单位要求在指定地点整齐停放。</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（3）保安人员在工作期间应坚守岗位、尽职尽责，不得擅离职守，不得闲聊、打闹，不得干私活，不得看书、看报，不得下棋、打牌，不得会私客，不得酗酒、抽烟、打瞌睡。</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（4）保安人员在工作期间应严格遵守作息制度，不得迟到、早退，不得脱岗、旷工。</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（5）保安人员在工作期间应坚持文明服务、礼貌用语，处理问题要分清是非、坚持原则、实事求是、以理服人、态度和蔼，不讲污言秽语、不刁难群众，严禁打人、骂人、侮辱人格等侵权行为。</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（6）保安人员应遵纪守法、秉公办事，不得侵犯群众的合法权益，严禁以权谋私、徇私舞弊。</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（7）保安人员应认真维护好区域内的治安秩序，发现破坏、恶意污染或其他可疑情况以及发生的治安、刑事等案件要及时汇报、妥善处置，配合相关部门调查处理。</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（8）保安人员应做好详细的交接班记录、值班巡逻记录，以备检查。</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9）保安人员上岗时未经许可不得擅自换岗，有事不能上岗者应提前一天向管理人员请假，经批准方可换岗、离岗，同时保安服务公司须向采购单位汇报换岗情况，若采购单位发现擅自换岗、离岗情况将严格按考核制度扣分。</w:t>
      </w:r>
      <w:r/>
    </w:p>
    <w:p>
      <w:pPr>
        <w:pStyle w:val="1352"/>
        <w:ind w:right="0" w:firstLine="484"/>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（10）保安人员相互之间应和睦相处，杜绝争吵、打骂等违纪现象。</w:t>
      </w:r>
      <w:r/>
    </w:p>
    <w:p>
      <w:pPr>
        <w:pStyle w:val="1243"/>
        <w:ind w:right="0" w:firstLine="480"/>
        <w:keepLines w:val="0"/>
        <w:keepNext w:val="0"/>
        <w:pageBreakBefore w:val="0"/>
        <w:spacing w:before="0"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（11）不得在区域内明火操作，不得使用大功率电器，节约用水用电。</w:t>
      </w:r>
      <w:r/>
    </w:p>
    <w:p>
      <w:pPr>
        <w:pStyle w:val="1243"/>
        <w:ind w:right="0" w:firstLine="480"/>
        <w:keepLines w:val="0"/>
        <w:keepNext w:val="0"/>
        <w:pageBreakBefore w:val="0"/>
        <w:spacing w:before="0" w:line="360" w:lineRule="auto"/>
        <w:rPr>
          <w:rFonts w:hint="eastAsia" w:hAnsi="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7、消控人员职责及要求</w:t>
      </w:r>
      <w:r>
        <w:rPr>
          <w:rFonts w:hint="eastAsia" w:hAnsi="宋体" w:cs="宋体"/>
          <w:color w:val="auto"/>
          <w:spacing w:val="0"/>
          <w:sz w:val="24"/>
          <w:szCs w:val="24"/>
          <w:highlight w:val="none"/>
          <w:lang w:val="en-US" w:eastAsia="zh-CN" w:bidi="ar-SA"/>
        </w:rPr>
        <w:t xml:space="preserve">：</w:t>
      </w:r>
      <w:r/>
    </w:p>
    <w:p>
      <w:pPr>
        <w:pStyle w:val="1243"/>
        <w:ind w:right="0" w:firstLine="480"/>
        <w:keepLines w:val="0"/>
        <w:keepNext w:val="0"/>
        <w:pageBreakBefore w:val="0"/>
        <w:spacing w:before="0"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（1）消控室必须保证有持证人员 24 小时*365 天在岗，未经采购人允许不得离岗。</w:t>
      </w:r>
      <w:r/>
    </w:p>
    <w:p>
      <w:pPr>
        <w:pStyle w:val="1243"/>
        <w:ind w:right="0" w:firstLine="480"/>
        <w:keepLines w:val="0"/>
        <w:keepNext w:val="0"/>
        <w:pageBreakBefore w:val="0"/>
        <w:spacing w:before="0" w:line="360" w:lineRule="auto"/>
        <w:rPr>
          <w:rFonts w:hint="eastAsia" w:ascii="宋体" w:hAnsi="宋体" w:eastAsia="宋体" w:cs="宋体"/>
          <w:color w:val="auto"/>
          <w:spacing w:val="0"/>
          <w:sz w:val="24"/>
          <w:szCs w:val="24"/>
          <w:highlight w:val="none"/>
          <w:lang w:val="en-US" w:eastAsia="zh-CN" w:bidi="ar-SA"/>
        </w:rPr>
      </w:pPr>
      <w:r>
        <w:rPr>
          <w:rFonts w:hint="eastAsia" w:hAnsi="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2</w:t>
      </w:r>
      <w:r>
        <w:rPr>
          <w:rFonts w:hint="eastAsia" w:hAnsi="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所有专业消控人员须 24 小时保持联系。</w:t>
      </w:r>
      <w:r/>
    </w:p>
    <w:p>
      <w:pPr>
        <w:pStyle w:val="1243"/>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、投标服务承诺要求：</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投标方应对下列基本事项作出具体细化承诺：</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所服务区域内发生火警火险、财产被盗、车辆丢失或损坏等应承担的责任和经济赔偿；</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因保安队员失职、违法行为造成采购单位或第三方人身、财产损失等应承担的责任和经济赔偿；</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因保安人员自身形象或行为导致投诉、并造成采购单位恶劣影响的处置承诺；</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对发生纠纷、突发性事件，公司能提供应急措施和人员调配方案；</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对采购单位认为不满足工作要求的保安人员随时无条件更换直至满足工作要求；</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供应商承诺签订合同时向采购人提供各个校区的保安人员名单、简历及保安证，并承诺服务期间不随意更换保安人员，经校方同意后方可更换安保人员。</w:t>
      </w:r>
      <w:r/>
    </w:p>
    <w:p>
      <w:pPr>
        <w:pStyle w:val="1243"/>
        <w:ind w:firstLine="480"/>
        <w:keepLines w:val="0"/>
        <w:keepNext w:val="0"/>
        <w:pageBreakBefore w:val="0"/>
        <w:spacing w:before="0" w:line="360" w:lineRule="auto"/>
        <w:widowControl w:val="off"/>
        <w:rPr>
          <w:rFonts w:hint="eastAsia" w:ascii="宋体" w:hAnsi="宋体" w:eastAsia="宋体" w:cs="Times New Roman"/>
          <w:color w:val="auto"/>
          <w:sz w:val="24"/>
          <w:highlight w:val="none"/>
          <w:lang w:val="en-US" w:eastAsia="zh-CN"/>
        </w:rPr>
      </w:pPr>
      <w:r>
        <w:rPr>
          <w:rFonts w:hint="eastAsia" w:hAnsi="宋体" w:cs="宋体"/>
          <w:color w:val="auto"/>
          <w:sz w:val="24"/>
          <w:szCs w:val="24"/>
          <w:highlight w:val="none"/>
          <w:lang w:val="en-US" w:eastAsia="zh-CN"/>
        </w:rPr>
        <w:t xml:space="preserve">7.中标后</w:t>
      </w:r>
      <w:r>
        <w:rPr>
          <w:rFonts w:hint="eastAsia" w:ascii="宋体" w:hAnsi="宋体" w:eastAsia="宋体" w:cs="Times New Roman"/>
          <w:color w:val="auto"/>
          <w:sz w:val="24"/>
          <w:highlight w:val="none"/>
          <w:lang w:val="en-US" w:eastAsia="zh-CN"/>
        </w:rPr>
        <w:t xml:space="preserve">每一个提供服务的保安人员上岗后15日内，为其购买不低于</w:t>
      </w:r>
      <w:r>
        <w:rPr>
          <w:rFonts w:hint="eastAsia" w:ascii="宋体" w:hAnsi="宋体" w:eastAsia="宋体" w:cs="Times New Roman"/>
          <w:b/>
          <w:bCs/>
          <w:color w:val="auto"/>
          <w:sz w:val="24"/>
          <w:highlight w:val="none"/>
          <w:lang w:val="en-US" w:eastAsia="zh-CN"/>
        </w:rPr>
        <w:t xml:space="preserve">贰拾万元</w:t>
      </w:r>
      <w:r>
        <w:rPr>
          <w:rFonts w:hint="eastAsia" w:ascii="宋体" w:hAnsi="宋体" w:eastAsia="宋体" w:cs="Times New Roman"/>
          <w:color w:val="auto"/>
          <w:sz w:val="24"/>
          <w:highlight w:val="none"/>
          <w:lang w:val="en-US" w:eastAsia="zh-CN"/>
        </w:rPr>
        <w:t xml:space="preserve">的意外伤害保险。</w:t>
      </w:r>
      <w:r/>
    </w:p>
    <w:p>
      <w:pPr>
        <w:pStyle w:val="1243"/>
        <w:ind w:firstLine="480"/>
        <w:keepLines w:val="0"/>
        <w:keepNext w:val="0"/>
        <w:pageBreakBefore w:val="0"/>
        <w:spacing w:before="0" w:line="360" w:lineRule="auto"/>
        <w:widowControl w:val="off"/>
        <w:rPr>
          <w:rFonts w:hint="eastAsia" w:ascii="宋体" w:hAnsi="宋体" w:eastAsia="宋体" w:cs="Times New Roman"/>
          <w:color w:val="auto"/>
          <w:sz w:val="24"/>
          <w:highlight w:val="none"/>
          <w:lang w:val="en-US" w:eastAsia="zh-CN"/>
        </w:rPr>
      </w:pP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其他服务承诺。</w:t>
      </w:r>
      <w:r/>
    </w:p>
    <w:p>
      <w:pPr>
        <w:ind w:firstLine="465"/>
        <w:keepLines w:val="0"/>
        <w:keepNext w:val="0"/>
        <w:pageBreakBefore w:val="0"/>
        <w:spacing w:line="360" w:lineRule="auto"/>
        <w:tabs>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、对中标单位的监管考核要求：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（一）保安服务公司保证员工政审合格率达到100%。保安公司在招录员工时，必须对员工进行政审，保证员工政治思想素质过硬。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（二）保安服务公司要保证员工到岗率达到100%。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对新上岗的保安员</w:t>
      </w:r>
      <w:r>
        <w:rPr>
          <w:rFonts w:hint="eastAsia" w:ascii="宋体" w:hAnsi="宋体" w:eastAsia="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参加资格考试取得保安员证；保安公司必须抓好员工日常培训，包括职业道德、礼仪礼貌、工作纪律、岗位职责等，并有培训记录。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（四）保安服务公司必须有强有力的管理团队、有严格的规章制度和考核机制。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（五）保安服务公司要保持队伍相对稳定。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（六）保安服务公司要严格内部管理。如有下列情形，采购单位有权按法律程序终止其合同，并追究相关责任；如涉嫌违法，则由司法机关追究其法律责任：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1.因管理不善造成保安员负重伤和死亡的；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2.在保安服务中若发生违法违纪案件，如被治安行政处罚、逮捕判刑的；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3.因保安服务被投诉举报，造成恶劣影响并经查证属实的；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4.保安服务工作中违反职业道德，发生监守自盗的；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5.受到相关部门通报批评的、被媒体曝光查实的。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（七）保安服务公司应该保证员工的权益福利。如果有员工举报公司克扣员工福利，损害员工正当权益，经查证属实的，则由采购单位督促保安服务公司限期整改。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（八）保安服务公司要加强安保设施设备的使用管理。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（九）对考核中发现逃避考核评估或存在严重违法违纪等行为的、限期整改且整改后</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合条件的，将被严肃查处，直至把相关情况通报给无锡市公安局保安主管部门，建议吊销《保安服务许可证》。</w:t>
      </w:r>
      <w:r/>
    </w:p>
    <w:p>
      <w:pPr>
        <w:pStyle w:val="82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保安公司服务的两个校区中，有一个校区第一次考核</w:t>
      </w:r>
      <w:r>
        <w:rPr>
          <w:rFonts w:hint="eastAsia" w:ascii="宋体" w:hAnsi="宋体" w:eastAsia="宋体" w:cs="宋体"/>
          <w:color w:val="auto"/>
          <w:sz w:val="24"/>
          <w:szCs w:val="24"/>
          <w:highlight w:val="none"/>
          <w:lang w:val="en-US" w:eastAsia="zh-CN"/>
        </w:rPr>
        <w:t xml:space="preserve">分低于70分的，作警告处理，责令整改。出现第二次考核分低于70分的（不限于同一个校区），采购人有权终止合同，并且三年内不得参与对应学校的采购活动。若保安服务公司因上述原因终止合同，必须服务至采购人与下一家服务单位签订合同为止，并且在采购人要求期限内做好交接手续。服务过程中，若个别保安工作不到位，导致学校相关工作延误或对学校造成不良影响的，采购人有权辞退相应人员，并责令保安公司3日内更换符合要求的保安人员上岗，被辞退的保安人员将被采购人列入黑名单，三年内不得在采购人所在范围内的校（园）及机关事业单位保安服务。</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、有关说明</w:t>
      </w:r>
      <w:r/>
    </w:p>
    <w:p>
      <w:pPr>
        <w:numPr>
          <w:ilvl w:val="0"/>
          <w:numId w:val="5"/>
        </w:numPr>
        <w:jc w:val="left"/>
        <w:keepLines w:val="0"/>
        <w:keepNext w:val="0"/>
        <w:pageBreakBefore w:val="0"/>
        <w:spacing w:line="360" w:lineRule="auto"/>
        <w:tabs>
          <w:tab w:val="left" w:pos="525" w:leader="none"/>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投标供应商必须在满足招标文件要求的基础上进行报价，如有技术偏离请于投标偏离表中说明。 </w:t>
      </w:r>
      <w:r/>
    </w:p>
    <w:p>
      <w:pPr>
        <w:numPr>
          <w:ilvl w:val="0"/>
          <w:numId w:val="5"/>
        </w:numPr>
        <w:ind w:right="10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投标供应商报价时应充分考虑服务期内所有可能影响到报价的因素（包括最低工资标准和社保基数的政策性调整），一旦投标结束最终</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，总价将包定，不予调整。如发生漏、缺、少项，都将被认为是</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人的报价让利行为，损失自负，并接受采购方的检查与考核。</w:t>
      </w:r>
      <w:r/>
    </w:p>
    <w:p>
      <w:pPr>
        <w:numPr>
          <w:ilvl w:val="0"/>
          <w:numId w:val="5"/>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后，一旦发现资质挂靠现象，一律取消投标资格，且不得将项目转包或分包，一经发现有项目转包或分包情况，采购方有权无条件终止合同。 </w:t>
      </w:r>
      <w:r/>
    </w:p>
    <w:p>
      <w:pPr>
        <w:numPr>
          <w:ilvl w:val="0"/>
          <w:numId w:val="5"/>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采购方不提供开办费及前期接管等费用，不提供任何服务工具、装备和装备费，投标供应商需要将以上费用打入分项报价中。</w:t>
      </w:r>
      <w:r/>
    </w:p>
    <w:p>
      <w:pPr>
        <w:numPr>
          <w:ilvl w:val="0"/>
          <w:numId w:val="5"/>
        </w:numPr>
        <w:jc w:val="left"/>
        <w:keepLines w:val="0"/>
        <w:keepNext w:val="0"/>
        <w:pageBreakBefore w:val="0"/>
        <w:spacing w:line="360" w:lineRule="auto"/>
        <w:tabs>
          <w:tab w:val="left" w:pos="525" w:leader="none"/>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员工工资、社保费用、税金、意外保险、高温费、加班费等法定费用为不可让利部分（不可竞争费用），须按规定计算并报出，投标总报价不可低于上述相关费用合计，否则作无效投标处理。</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方应按照相关规定，与所有聘用人员依法签订劳动合同，服务人员的工资须符合国家、省、市的相关规定，符合无锡市最低工资标准且缴纳社会保险费。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单位必须依法参加工伤社会保险，为聘用人员缴纳保险费。</w:t>
      </w:r>
      <w:r/>
    </w:p>
    <w:p>
      <w:pPr>
        <w:numPr>
          <w:ilvl w:val="0"/>
          <w:numId w:val="5"/>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方应控制所聘用人员的留退率，未经采购方同意，不得自行更换管理人员和服务人员。人员须定岗定位，空缺岗位人员须在一周内补齐。采购方在应急突发事件的情况下，有直接管理、设置和调动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方岗位的权力并有权要求</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方及时更换不服从管理、违纪、不称职或其他原因不适合继续在管理服务的人员。</w:t>
      </w:r>
      <w:r/>
    </w:p>
    <w:p>
      <w:pPr>
        <w:numPr>
          <w:ilvl w:val="0"/>
          <w:numId w:val="5"/>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方合同期内由于管理与服务失职造成</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方财产损失，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方应承担赔偿义务。</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方在日常管理活动中有出现违法乱纪现象，有出现重大安全事故，有出现聘用人员发生的一切伤害事故，有与第三方发生任何经济与合同纠纷等，责任均由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方自负，采购方不负任何连带责任。</w:t>
      </w:r>
      <w:r/>
    </w:p>
    <w:p>
      <w:pPr>
        <w:numPr>
          <w:ilvl w:val="0"/>
          <w:numId w:val="5"/>
        </w:numPr>
        <w:keepLines w:val="0"/>
        <w:keepNext w:val="0"/>
        <w:pageBreakBefore w:val="0"/>
        <w:spacing w:line="360"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合同履约期限</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一年（具体起止时间以合同签订时间为准）</w:t>
      </w:r>
      <w:r>
        <w:rPr>
          <w:rFonts w:hint="eastAsia" w:ascii="宋体" w:hAnsi="宋体" w:eastAsia="宋体" w:cs="宋体"/>
          <w:bCs/>
          <w:color w:val="auto"/>
          <w:sz w:val="24"/>
          <w:szCs w:val="24"/>
          <w:highlight w:val="none"/>
        </w:rPr>
        <w:t xml:space="preserve">。</w:t>
      </w:r>
      <w:r/>
    </w:p>
    <w:p>
      <w:pPr>
        <w:numPr>
          <w:ilvl w:val="0"/>
          <w:numId w:val="5"/>
        </w:numPr>
        <w:keepLines w:val="0"/>
        <w:keepNext w:val="0"/>
        <w:pageBreakBefore w:val="0"/>
        <w:spacing w:line="360" w:lineRule="auto"/>
        <w:tabs>
          <w:tab w:val="left" w:pos="840" w:leader="none"/>
        </w:tabs>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rPr>
        <w:t xml:space="preserve">付款方式：合同签订后预付合同金额（即中标金额）的10%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根据考核情况，服务费用每季度（即每三个月）根据需方对供方服务的考核情况结算支付一次（预付款在第一次付款时一次性扣回，若第一次付款时不足扣回的顺延至下一付款期扣回，直至全部扣回预付款），每次付款前供方均需提供相应金额的合法有效的发票，如因供方迟开发票导致的支付延误，需方不承担违约责任。</w:t>
      </w:r>
      <w:r/>
    </w:p>
    <w:p>
      <w:pPr>
        <w:numPr>
          <w:ilvl w:val="0"/>
          <w:numId w:val="5"/>
        </w:numPr>
        <w:keepLines w:val="0"/>
        <w:keepNext w:val="0"/>
        <w:pageBreakBefore w:val="0"/>
        <w:spacing w:line="360"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本项目合同履行地点：</w:t>
      </w:r>
      <w:r>
        <w:rPr>
          <w:rFonts w:hint="eastAsia" w:ascii="宋体" w:hAnsi="宋体" w:eastAsia="宋体" w:cs="宋体"/>
          <w:bCs/>
          <w:color w:val="auto"/>
          <w:sz w:val="24"/>
          <w:szCs w:val="24"/>
          <w:highlight w:val="none"/>
          <w:lang w:eastAsia="zh-CN"/>
        </w:rPr>
        <w:t xml:space="preserve">无锡市</w:t>
      </w:r>
      <w:r>
        <w:rPr>
          <w:rFonts w:hint="eastAsia" w:ascii="宋体" w:hAnsi="宋体" w:eastAsia="宋体" w:cs="宋体"/>
          <w:bCs/>
          <w:color w:val="auto"/>
          <w:sz w:val="24"/>
          <w:szCs w:val="24"/>
          <w:highlight w:val="none"/>
          <w:lang w:val="en-US" w:eastAsia="zh-CN"/>
        </w:rPr>
        <w:t xml:space="preserve">东北塘实验小学</w:t>
      </w:r>
      <w:r>
        <w:rPr>
          <w:rFonts w:hint="eastAsia" w:ascii="宋体" w:hAnsi="宋体" w:eastAsia="宋体" w:cs="宋体"/>
          <w:bCs/>
          <w:color w:val="auto"/>
          <w:sz w:val="24"/>
          <w:szCs w:val="24"/>
          <w:highlight w:val="none"/>
        </w:rPr>
        <w:t xml:space="preserve">。</w:t>
      </w:r>
      <w:r/>
    </w:p>
    <w:p>
      <w:pPr>
        <w:numPr>
          <w:ilvl w:val="0"/>
          <w:numId w:val="5"/>
        </w:numPr>
        <w:keepLines w:val="0"/>
        <w:keepNext w:val="0"/>
        <w:pageBreakBefore w:val="0"/>
        <w:spacing w:line="360"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服务标准：满足采购人要求及国家有关规定以及合同约定的内容。</w:t>
      </w:r>
      <w:r/>
    </w:p>
    <w:p>
      <w:pPr>
        <w:numPr>
          <w:ilvl w:val="0"/>
          <w:numId w:val="5"/>
        </w:numPr>
        <w:keepLines w:val="0"/>
        <w:keepNext w:val="0"/>
        <w:pageBreakBefore w:val="0"/>
        <w:spacing w:line="360"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中标供应商为残疾人福利性单位的，其《残疾人福利性单位声明函》将随</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公告同时发布，接受社会监督。投标供应商提供的《残疾人福利性单位声明函》与事实不符的，依照《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numPr>
          <w:ilvl w:val="0"/>
          <w:numId w:val="0"/>
        </w:numPr>
        <w:ind w:firstLine="480"/>
        <w:keepLines w:val="0"/>
        <w:keepNext w:val="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本次采购中，任何违反招标文件规定，在投标过程中违法违纪或采用不正当竞争手段的，一经查实，即取消投标供应商本次投标资格，已经</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的，终止合同，一切后果由责任方负责。</w:t>
      </w:r>
      <w:r/>
    </w:p>
    <w:p>
      <w:pPr>
        <w:ind w:left="0" w:right="0" w:firstLine="482"/>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13.</w:t>
      </w:r>
      <w:r>
        <w:rPr>
          <w:rFonts w:ascii="宋体" w:hAnsi="宋体" w:eastAsia="宋体" w:cs="宋体"/>
          <w:b/>
          <w:color w:val="auto"/>
          <w:sz w:val="24"/>
          <w:highlight w:val="none"/>
        </w:rPr>
        <w:t xml:space="preserve">履约担保要求及形式：本项目无需向采购人缴纳履约保证金。</w:t>
      </w:r>
      <w:r/>
    </w:p>
    <w:p>
      <w:pPr>
        <w:numPr>
          <w:ilvl w:val="0"/>
          <w:numId w:val="0"/>
        </w:numPr>
        <w:ind w:firstLine="480"/>
        <w:keepLines w:val="0"/>
        <w:keepNext w:val="0"/>
        <w:pageBreakBefore w:val="0"/>
        <w:spacing w:line="36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8"/>
          <w:szCs w:val="28"/>
          <w:highlight w:val="none"/>
        </w:rPr>
        <w:t xml:space="preserve">附件1：</w:t>
      </w:r>
      <w:r/>
    </w:p>
    <w:p>
      <w:pPr>
        <w:jc w:val="center"/>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保安服务考核办法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为加强学校保安服务项目管理工作，规范保安工作质量，明确考核模式，制定本考核办法。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一、考核目的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以营造整洁优美、和谐有序的人居环境为目标，进一步规范安保服务项目监管体系，提高安保服务水平，实现安保管理市场化运作的高标准、高效率、高质量。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二、考核范围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招标文件约定的管理范围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三、考核方式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采取日常巡查、随机抽查、集中检查等方法进行考核。检查情况作为市场化作业项目考核结算费用的依据。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1.日常巡查：由学校安排根据项目作业质量标准，对项目日常工作情况进行现场检查。发现问题拍照存档，告知中标单位及时进行整改；每月汇总扣分点的资料凭证，并根据项目</w:t>
      </w:r>
      <w:r>
        <w:rPr>
          <w:rFonts w:hint="eastAsia" w:ascii="宋体" w:hAnsi="宋体" w:eastAsia="宋体" w:cs="宋体"/>
          <w:color w:val="auto"/>
          <w:sz w:val="24"/>
          <w:highlight w:val="none"/>
          <w:lang w:eastAsia="zh-CN"/>
        </w:rPr>
        <w:t xml:space="preserve">合同</w:t>
      </w:r>
      <w:r>
        <w:rPr>
          <w:rFonts w:hint="eastAsia" w:ascii="宋体" w:hAnsi="宋体" w:eastAsia="宋体" w:cs="宋体"/>
          <w:color w:val="auto"/>
          <w:sz w:val="24"/>
          <w:highlight w:val="none"/>
        </w:rPr>
        <w:t xml:space="preserve">考核评分表进行月度考核评分。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2.随机抽查：由学校对项目日常工作情况进行不定期抽查。根据检查中发现的问题严重程度，可以以现场告知、整改通知书、扣款通知单等方式通知中标单位进行整改。扣款通知单扣款额度为项目月度承包费用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/次，扣款通知单作为市场化作业项目每季度承包费用支付时的扣款依据。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3.集中检查：由学校组织实施，对项目进行全面检查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市场化作业单位参加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。在现场检查的同时，着重对项目所涉及的人员到岗及公司内部考核、市容秩序管理等，投诉回复、重点工作推进、保障迎检等各类台账检查。检查情况作为月度考核评分依据。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四、结算支付</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评分：实行100分制，如当月度考核得分超过90分，不扣当月保安服务费用；如得分低于90分，以90分为基准，每低1分扣当月保安服务费用的1%；如得分低于80分，先扣除当月保安服务费用的10％，以80分为基准，每低1分再扣除当月保安服务费用的2％；如得分低于70分，先扣除当月保安服务费用的30％，以70分为基准，每低1分再扣除当月保服务安费用的3％。上述扣除费用在季度支付时落实。</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（2）结算支付：需方根据合同条款及两个校区考核平均分，扣除月度考核评分扣款费用和扣款单费用后，结算申请支付。如遇支付合同最后一笔承包费用时，要求供方根据招投标文件和合同履约到位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含台账资料移交、项目交接等内容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后方可支付费用，否则不予支付。</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（3）支付周期：合同签订后预付合同金额（即中标金额）的10%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考核情况，服务费用每季度（即每三个月）根据需方对供方服务的考核情况结算支付一次（预付款在第一次付款时一次性扣回，若第一次付款时不足扣回的顺延至下一付款期扣回，直至全部扣回预付款），每次付款前供方均需提供相应金额的合法有效的发票，如因供方迟开发票导致的支付延误，需方不承担违约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五、终止合同</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供方服务的学校两个校区中，有一个校区第一次考核分低于70分的，作警告处理，责令整改。出现第二次考核分低于70分的（不限于同一个校区），采购人有权终止合同，并且三年内不得参与对应学校的采购活动。若保安服务公司因上述原因终止合同，必须服务至采购人与下一家服务单位签订合同为止，并且在采购人要求期限内做好交接手续。服务过程中，若个别保安工作不到位，导致学校相关工作延误或对学校造成不良影响的，采购人有权辞退相应人员，并责令供方3日内更换符合要求的保安人员上岗，被辞退的保安人员将被采购人列入黑名</w:t>
      </w:r>
      <w:r>
        <w:rPr>
          <w:rFonts w:hint="eastAsia" w:ascii="宋体" w:hAnsi="宋体" w:eastAsia="宋体" w:cs="宋体"/>
          <w:b w:val="0"/>
          <w:bCs w:val="0"/>
          <w:color w:val="auto"/>
          <w:sz w:val="24"/>
          <w:highlight w:val="none"/>
        </w:rPr>
        <w:t xml:space="preserve">单，三年内不得在采购人所在范围内的校（园）及机关事业单位保安服务。</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六、退出流程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 xml:space="preserve">1.退出方式。由学校与中标单位进行</w:t>
      </w:r>
      <w:r>
        <w:rPr>
          <w:rFonts w:hint="eastAsia" w:ascii="宋体" w:hAnsi="宋体" w:eastAsia="宋体" w:cs="宋体"/>
          <w:color w:val="auto"/>
          <w:sz w:val="24"/>
          <w:highlight w:val="none"/>
        </w:rPr>
        <w:t xml:space="preserve">协商解约；如协商未果，则由项目所在地法院调解/仲裁/诉讼解约。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2.临时管理。项目启动退出程序后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终止合同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，学校可委托提供同类项目服务作业单位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考评得分高者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进行临时管理。如无同类项目或同类项目服务单位不愿意，学校可按项目招标时的投标得分排名顺序，邀请原投标单位进行项目临时管理。如项目招标时所有投标单位均无意愿进行临时管理，学校可委托在锡山区范围内同类项目作业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合同服务期内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进行临时管理。临时管理时间自项目终止时起至项目新一轮招标完成之日，费用按项目新中标单价进行结算支付。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七、采购人有权根据实施情况对本考核办法及时</w:t>
      </w:r>
      <w:r>
        <w:rPr>
          <w:rFonts w:hint="eastAsia" w:ascii="宋体" w:hAnsi="宋体" w:eastAsia="宋体" w:cs="宋体"/>
          <w:color w:val="auto"/>
          <w:sz w:val="24"/>
          <w:highlight w:val="none"/>
          <w:lang w:eastAsia="zh-CN"/>
        </w:rPr>
        <w:t xml:space="preserve">作出</w:t>
      </w:r>
      <w:r>
        <w:rPr>
          <w:rFonts w:hint="eastAsia" w:ascii="宋体" w:hAnsi="宋体" w:eastAsia="宋体" w:cs="宋体"/>
          <w:color w:val="auto"/>
          <w:sz w:val="24"/>
          <w:highlight w:val="none"/>
        </w:rPr>
        <w:t xml:space="preserve">修改，中标单位需无条件执行。</w:t>
      </w:r>
      <w:r/>
    </w:p>
    <w:p>
      <w:pPr>
        <w:rPr>
          <w:rFonts w:hint="eastAsia" w:ascii="宋体" w:hAnsi="宋体" w:eastAsia="宋体" w:cs="宋体"/>
          <w:b/>
          <w:color w:val="auto"/>
          <w:sz w:val="32"/>
          <w:szCs w:val="32"/>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附件2：</w:t>
      </w:r>
      <w:r/>
    </w:p>
    <w:p>
      <w:pPr>
        <w:pStyle w:val="1303"/>
        <w:ind w:firstLine="643"/>
        <w:jc w:val="center"/>
        <w:rPr>
          <w:rFonts w:hint="eastAsia" w:ascii="宋体" w:hAnsi="宋体" w:eastAsia="宋体" w:cs="宋体"/>
          <w:b/>
          <w:color w:val="auto"/>
          <w:sz w:val="36"/>
          <w:szCs w:val="28"/>
          <w:highlight w:val="none"/>
        </w:rPr>
      </w:pPr>
      <w:r>
        <w:rPr>
          <w:rFonts w:hint="eastAsia" w:ascii="宋体" w:hAnsi="宋体" w:eastAsia="宋体" w:cs="宋体"/>
          <w:b/>
          <w:bCs/>
          <w:color w:val="auto"/>
          <w:sz w:val="32"/>
          <w:szCs w:val="32"/>
          <w:highlight w:val="none"/>
        </w:rPr>
        <w:t xml:space="preserve">保安服务项目月度考核表</w:t>
      </w:r>
      <w:r/>
    </w:p>
    <w:tbl>
      <w:tblPr>
        <w:tblStyle w:val="790"/>
        <w:tblW w:w="4976" w:type="pct"/>
        <w:tblInd w:w="0" w:type="dxa"/>
        <w:tblLayout w:type="autofit"/>
        <w:tblCellMar>
          <w:left w:w="108" w:type="dxa"/>
          <w:top w:w="0" w:type="dxa"/>
          <w:right w:w="108" w:type="dxa"/>
          <w:bottom w:w="0" w:type="dxa"/>
        </w:tblCellMar>
        <w:tblLook w:val="04A0" w:firstRow="1" w:lastRow="0" w:firstColumn="1" w:lastColumn="0" w:noHBand="0" w:noVBand="1"/>
      </w:tblPr>
      <w:tblGrid>
        <w:gridCol w:w="621"/>
        <w:gridCol w:w="6707"/>
        <w:gridCol w:w="942"/>
        <w:gridCol w:w="983"/>
      </w:tblGrid>
      <w:tr>
        <w:trPr>
          <w:trHeight w:val="567"/>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righ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                            考核日期：</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年 </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月</w:t>
            </w:r>
            <w:r/>
          </w:p>
        </w:tc>
      </w:tr>
      <w:tr>
        <w:trPr>
          <w:trHeight w:val="587"/>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考核内容及要求</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扣分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r>
      <w:tr>
        <w:trPr>
          <w:trHeight w:val="462"/>
        </w:trPr>
        <w:tc>
          <w:tcPr>
            <w:tcBorders>
              <w:top w:val="single" w:color="000000" w:sz="4" w:space="0"/>
              <w:left w:val="single" w:color="000000" w:sz="4" w:space="0"/>
              <w:bottom w:val="single" w:color="000000" w:sz="4" w:space="0"/>
              <w:right w:val="single" w:color="000000" w:sz="4" w:space="0"/>
            </w:tcBorders>
            <w:tcW w:w="336"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文明值勤方面</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1、着装统一，仪容仪表的端庄整洁，规范</w:t>
            </w:r>
            <w:r>
              <w:rPr>
                <w:rFonts w:hint="eastAsia" w:ascii="宋体" w:hAnsi="宋体" w:eastAsia="宋体" w:cs="宋体"/>
                <w:color w:val="auto"/>
                <w:sz w:val="21"/>
                <w:szCs w:val="21"/>
                <w:highlight w:val="none"/>
                <w:lang w:eastAsia="zh-CN" w:bidi="ar"/>
              </w:rPr>
              <w:t xml:space="preserve">佩戴</w:t>
            </w:r>
            <w:r>
              <w:rPr>
                <w:rFonts w:hint="eastAsia" w:ascii="宋体" w:hAnsi="宋体" w:eastAsia="宋体" w:cs="宋体"/>
                <w:color w:val="auto"/>
                <w:sz w:val="21"/>
                <w:szCs w:val="21"/>
                <w:highlight w:val="none"/>
                <w:lang w:bidi="ar"/>
              </w:rPr>
              <w:t xml:space="preserve">警械，站姿、坐姿端正大方。违规扣1分/次。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2"/>
        </w:trPr>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2、工作时间不读书、看报，不吸烟、喝酒，不做与工作无关的事情。违规扣1分/次。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3、作风正派，热情文明对待师生、家长、来宾，上学、放学时间在校门口迎送师生。出现不礼貌行为或上学、放学不按要求站岗扣1分/次，无正当理由与人吵架、打架扣5分/次。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4、保持传达室和学校门前的卫生区的整洁。不打扫或不洁净扣1分/次。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single" w:color="000000" w:sz="4" w:space="0"/>
              <w:left w:val="single" w:color="000000" w:sz="4" w:space="0"/>
              <w:bottom w:val="single" w:color="000000" w:sz="4" w:space="0"/>
              <w:right w:val="single" w:color="000000" w:sz="4" w:space="0"/>
            </w:tcBorders>
            <w:tcW w:w="336"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学生出入方面</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1、学生在校学习期间需外出时，必须持有班主任签字的规范的书面请假条，门卫要认真审查请假条真伪，做好出校登记并保存请假条。违规扣2分/次。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2、节假日无本校教师带领不允许学生进入校园（学校兴趣小组的学生凭本人《学生出入证》进出校门）。违规扣2分/次。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车辆出入方面</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1、外来车辆原则上不允许进入校园。确需进入的需校级领导批准，放行时要告知：机动车校内不能鸣笛、减速慢行，同时引导车辆按指定车位停放。违规扣2分/次。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2、严禁各类车辆在校门口内外随意停放，确保校门出入畅通。违规扣1分/次。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3、课间、集会、课外活动等室外活动学生密集时，门卫不得允许任何机动车辆进入校门。违规扣2分/次。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外来人员出入方面</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1、严格履行来访登记、联系手续（由保安联系被访教师）。未联系上、未经领导或老师同意、没办理登记手续不得让来访者进入学校。违者扣2分/次。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2、学校的临时施工人员凭学校《临时出入证》进出校门，无证或无引领者不允许进入校园。违规扣2分/次。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3、严禁放社会闲杂人员（如业务推销员、无业人员等）进入校内，违规扣5分/次。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4、对运物品出校门的车辆要进行仔细检查，凡学校公物须持有学校有关证明，并进行登记，方能放行。违反学校公共物品带出校门制度的扣5分/次。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其他方面</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1、保安人员不得随意更换，若经发现扣5分/次。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left w:val="single" w:color="000000" w:sz="4" w:space="0"/>
              <w:right w:val="single" w:color="000000" w:sz="4" w:space="0"/>
            </w:tcBorders>
            <w:tcW w:w="336" w:type="pct"/>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、校门内外公共财物，花草树木，发现破坏没有制止或根本不知道的，视情节严重情况扣2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5分/次。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、接收邮件、报刊、信件出现丢失，除赔偿外扣2分/次。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62"/>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、保安人员严格执行上下班制度，按时交接班，坚守工作岗位。出现脱岗现象扣2分/次。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、保安人员需服从安排，听从指挥，全面履行安全保卫人员的职责。出现不服从学校安排现象扣5分/次。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、发现火警、匪警等安全事故未及时汇报或报警的扣10分/次。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7"/>
        </w:trPr>
        <w:tc>
          <w:tcPr>
            <w:tcBorders>
              <w:top w:val="non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、师生放学离校后，全面巡视，锁好各口大门，发现学校有异常情况，要及时处理或报告学校有关领导。造成损失的视情节严重扣分并追究责任。</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扣分合计</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得   分（满分100分）</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5"/>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考评人员签字：                           </w:t>
            </w:r>
            <w:r/>
          </w:p>
        </w:tc>
      </w:tr>
    </w:tbl>
    <w:p>
      <w:pPr>
        <w:rPr>
          <w:rFonts w:hint="eastAsia" w:ascii="宋体" w:hAnsi="宋体" w:eastAsia="宋体" w:cs="宋体"/>
          <w:color w:val="auto"/>
          <w:sz w:val="36"/>
          <w:szCs w:val="28"/>
          <w:highlight w:val="none"/>
        </w:rPr>
      </w:pPr>
      <w:r>
        <w:rPr>
          <w:rFonts w:hint="eastAsia" w:ascii="宋体" w:hAnsi="宋体" w:eastAsia="宋体" w:cs="宋体"/>
          <w:b/>
          <w:color w:val="auto"/>
          <w:sz w:val="22"/>
          <w:szCs w:val="22"/>
          <w:highlight w:val="none"/>
        </w:rPr>
        <w:t xml:space="preserve">以上考评内容采购人可视情况进行调整，中标供应商须无条件服从。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2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ind w:firstLine="643"/>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ind w:firstLine="480"/>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 w:val="24"/>
          <w:szCs w:val="24"/>
          <w:highlight w:val="none"/>
          <w:u w:val="single"/>
          <w:lang w:val="en-US" w:eastAsia="zh-CN"/>
        </w:rPr>
        <w:t xml:space="preserve">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五、服务期或完工期及质保期：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七、服务费支付步骤和办法：</w:t>
      </w:r>
      <w:r>
        <w:rPr>
          <w:rFonts w:hint="eastAsia" w:ascii="宋体" w:hAnsi="宋体" w:eastAsia="宋体" w:cs="宋体"/>
          <w:bCs/>
          <w:color w:val="auto"/>
          <w:sz w:val="24"/>
          <w:szCs w:val="24"/>
          <w:highlight w:val="none"/>
          <w:u w:val="single"/>
        </w:rPr>
        <w:t xml:space="preserve">合同签订后预付合同金额（即中标金额）的10%</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根据考核情况，服务费用每季度（即每三个月）</w:t>
      </w:r>
      <w:r>
        <w:rPr>
          <w:rFonts w:hint="eastAsia" w:ascii="宋体" w:hAnsi="宋体" w:eastAsia="宋体" w:cs="宋体"/>
          <w:color w:val="auto"/>
          <w:sz w:val="24"/>
          <w:szCs w:val="24"/>
          <w:highlight w:val="none"/>
          <w:u w:val="single"/>
        </w:rPr>
        <w:t xml:space="preserve">根据需方对供方服务的考核情况</w:t>
      </w:r>
      <w:r>
        <w:rPr>
          <w:rFonts w:hint="eastAsia" w:ascii="宋体" w:hAnsi="宋体" w:eastAsia="宋体" w:cs="宋体"/>
          <w:bCs/>
          <w:color w:val="auto"/>
          <w:sz w:val="24"/>
          <w:szCs w:val="24"/>
          <w:highlight w:val="none"/>
          <w:u w:val="single"/>
        </w:rPr>
        <w:t xml:space="preserve">结算支付一次（预付款在第一次付款时一次性扣回，若第一次付款时不足扣回的顺延至下一付款期扣回，直至全部扣回预付款），每次付款前供方均需提供相应金额的合法有效的发票，如因供方迟开发票导致的支付延误，需方不承担违约责任。</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详见合同条款“第七条 违约责任”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color w:val="auto"/>
          <w:sz w:val="24"/>
          <w:szCs w:val="24"/>
          <w:highlight w:val="none"/>
          <w:u w:val="single"/>
        </w:rPr>
        <w:t xml:space="preserve">   详见合同条款“第九条 合同生效及其他”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详见合同条款“第九条 合同生效及其他”                                                     </w:t>
      </w:r>
      <w:r/>
    </w:p>
    <w:p>
      <w:pPr>
        <w:ind w:firstLine="480"/>
        <w:spacing w:line="44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十一、合同不可分割部分：招标文件、投标文件、合同条款及中标通知书，供方在投标、评标过程中所作其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ind w:firstLine="480"/>
        <w:spacing w:line="440" w:lineRule="exact"/>
        <w:tabs>
          <w:tab w:val="left" w:pos="210" w:leader="none"/>
          <w:tab w:val="left" w:pos="73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十二、</w:t>
      </w:r>
      <w:r>
        <w:rPr>
          <w:rFonts w:hint="eastAsia" w:ascii="宋体" w:hAnsi="宋体" w:eastAsia="宋体" w:cs="宋体"/>
          <w:bCs/>
          <w:color w:val="auto"/>
          <w:sz w:val="24"/>
          <w:highlight w:val="none"/>
        </w:rPr>
        <w:t xml:space="preserve">合同一式</w:t>
      </w:r>
      <w:r>
        <w:rPr>
          <w:rFonts w:hint="eastAsia" w:ascii="宋体" w:hAnsi="宋体" w:eastAsia="宋体" w:cs="宋体"/>
          <w:bCs/>
          <w:color w:val="auto"/>
          <w:sz w:val="24"/>
          <w:highlight w:val="none"/>
          <w:lang w:val="en-US" w:eastAsia="zh-CN"/>
        </w:rPr>
        <w:t xml:space="preserve">柒</w:t>
      </w:r>
      <w:r>
        <w:rPr>
          <w:rFonts w:hint="eastAsia" w:ascii="宋体" w:hAnsi="宋体" w:eastAsia="宋体" w:cs="宋体"/>
          <w:bCs/>
          <w:color w:val="auto"/>
          <w:sz w:val="24"/>
          <w:highlight w:val="none"/>
        </w:rPr>
        <w:t xml:space="preserve">份，供需双方</w:t>
      </w:r>
      <w:r>
        <w:rPr>
          <w:rFonts w:hint="eastAsia" w:ascii="宋体" w:hAnsi="宋体" w:eastAsia="宋体" w:cs="宋体"/>
          <w:bCs/>
          <w:color w:val="auto"/>
          <w:sz w:val="24"/>
          <w:highlight w:val="none"/>
          <w:lang w:val="en-US" w:eastAsia="zh-CN"/>
        </w:rPr>
        <w:t xml:space="preserve">各叁份</w:t>
      </w:r>
      <w:r>
        <w:rPr>
          <w:rFonts w:hint="eastAsia" w:ascii="宋体" w:hAnsi="宋体" w:eastAsia="宋体" w:cs="宋体"/>
          <w:bCs/>
          <w:color w:val="auto"/>
          <w:sz w:val="24"/>
          <w:highlight w:val="none"/>
        </w:rPr>
        <w:t xml:space="preserve">、招标代理执</w:t>
      </w:r>
      <w:r>
        <w:rPr>
          <w:rFonts w:hint="eastAsia" w:ascii="宋体" w:hAnsi="宋体" w:eastAsia="宋体" w:cs="宋体"/>
          <w:bCs/>
          <w:color w:val="auto"/>
          <w:sz w:val="24"/>
          <w:highlight w:val="none"/>
          <w:lang w:val="en-US" w:eastAsia="zh-CN"/>
        </w:rPr>
        <w:t xml:space="preserve">壹</w:t>
      </w:r>
      <w:r>
        <w:rPr>
          <w:rFonts w:hint="eastAsia" w:ascii="宋体" w:hAnsi="宋体" w:eastAsia="宋体" w:cs="宋体"/>
          <w:bCs/>
          <w:color w:val="auto"/>
          <w:sz w:val="24"/>
          <w:highlight w:val="none"/>
        </w:rPr>
        <w:t xml:space="preserve">份。</w:t>
      </w:r>
      <w:r/>
    </w:p>
    <w:p>
      <w:pPr>
        <w:ind w:firstLine="480"/>
        <w:spacing w:line="440" w:lineRule="exact"/>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十三、</w:t>
      </w:r>
      <w:r>
        <w:rPr>
          <w:rFonts w:hint="eastAsia" w:ascii="宋体" w:hAnsi="宋体" w:eastAsia="宋体" w:cs="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本合同由供需双方授权代表签字、加盖公章，并经招标代理见证后生效。</w:t>
      </w:r>
      <w:r/>
    </w:p>
    <w:p>
      <w:pPr>
        <w:ind w:firstLine="480"/>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需方（采购人）：（盖章）                        供方（中标方）：（盖章）</w:t>
      </w:r>
      <w:r/>
    </w:p>
    <w:p>
      <w:pPr>
        <w:ind w:firstLine="480"/>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                         法定（授权）代表人：</w:t>
      </w:r>
      <w:r/>
    </w:p>
    <w:p>
      <w:pPr>
        <w:ind w:firstLine="480"/>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日                                           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日</w:t>
      </w:r>
      <w:r/>
    </w:p>
    <w:p>
      <w:pPr>
        <w:ind w:firstLine="1262"/>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（盖章）供方户名：</w:t>
      </w:r>
      <w:r/>
    </w:p>
    <w:p>
      <w:pPr>
        <w:ind w:firstLine="480"/>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见证方：                                          供方开户银行：</w:t>
      </w:r>
      <w:r/>
    </w:p>
    <w:p>
      <w:pPr>
        <w:ind w:firstLine="480"/>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日                                           供方</w:t>
      </w:r>
      <w:r>
        <w:rPr>
          <w:rFonts w:hint="eastAsia" w:ascii="宋体" w:hAnsi="宋体" w:eastAsia="宋体" w:cs="宋体"/>
          <w:bCs/>
          <w:color w:val="auto"/>
          <w:sz w:val="24"/>
          <w:highlight w:val="none"/>
          <w:lang w:eastAsia="zh-CN"/>
        </w:rPr>
        <w:t xml:space="preserve">账号</w:t>
      </w:r>
      <w:r>
        <w:rPr>
          <w:rFonts w:hint="eastAsia" w:ascii="宋体" w:hAnsi="宋体" w:eastAsia="宋体" w:cs="宋体"/>
          <w:bCs/>
          <w:color w:val="auto"/>
          <w:sz w:val="24"/>
          <w:highlight w:val="none"/>
        </w:rPr>
        <w:t xml:space="preserve">：</w:t>
      </w:r>
      <w:r/>
    </w:p>
    <w:p>
      <w:pPr>
        <w:spacing w:line="440" w:lineRule="exact"/>
        <w:tabs>
          <w:tab w:val="left" w:pos="1050" w:leader="none"/>
        </w:tabs>
        <w:rPr>
          <w:rFonts w:hint="eastAsia"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 xml:space="preserve">备注：</w:t>
      </w:r>
      <w:r>
        <w:rPr>
          <w:rFonts w:hint="eastAsia" w:ascii="宋体" w:hAnsi="宋体" w:eastAsia="宋体" w:cs="宋体"/>
          <w:bCs/>
          <w:color w:val="auto"/>
          <w:sz w:val="24"/>
          <w:highlight w:val="none"/>
        </w:rPr>
        <w:t xml:space="preserve">供需双方必须以本格式文本，按照合同条款</w:t>
      </w:r>
      <w:r>
        <w:rPr>
          <w:rFonts w:hint="eastAsia" w:ascii="宋体" w:hAnsi="宋体" w:eastAsia="宋体" w:cs="宋体"/>
          <w:bCs/>
          <w:color w:val="auto"/>
          <w:sz w:val="24"/>
          <w:highlight w:val="none"/>
          <w:lang w:eastAsia="zh-CN"/>
        </w:rPr>
        <w:t xml:space="preserve">拟定</w:t>
      </w:r>
      <w:r>
        <w:rPr>
          <w:rFonts w:hint="eastAsia" w:ascii="宋体" w:hAnsi="宋体" w:eastAsia="宋体" w:cs="宋体"/>
          <w:bCs/>
          <w:color w:val="auto"/>
          <w:sz w:val="24"/>
          <w:highlight w:val="none"/>
        </w:rPr>
        <w:t xml:space="preserve">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1"/>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合同条款</w:t>
      </w:r>
      <w:r/>
    </w:p>
    <w:p>
      <w:pPr>
        <w:ind w:firstLine="3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招标文件和该文件的中标通知书及供方投标文件，供需双方就此次保安服务及相关问题，同意按下列条款规定执行。</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组成本合同的有关文件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关于本项目的</w:t>
      </w:r>
      <w:r>
        <w:rPr>
          <w:rFonts w:hint="eastAsia" w:ascii="宋体" w:hAnsi="宋体" w:eastAsia="宋体" w:cs="宋体"/>
          <w:bCs/>
          <w:color w:val="auto"/>
          <w:sz w:val="24"/>
          <w:szCs w:val="24"/>
          <w:highlight w:val="none"/>
        </w:rPr>
        <w:t xml:space="preserve">招标文件、投标文件、合同条款及中标通知书，供方在投标、评标过程中所作其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保安服务内容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依据双方共同确认的保安服务范围和内容，供方向需方提供保安服务，执行安全防范任务，承担相应的保安服务责任。</w:t>
      </w:r>
      <w:r>
        <w:rPr>
          <w:rFonts w:hint="eastAsia" w:ascii="宋体" w:hAnsi="宋体" w:eastAsia="宋体" w:cs="宋体"/>
          <w:color w:val="auto"/>
          <w:sz w:val="24"/>
          <w:szCs w:val="24"/>
          <w:highlight w:val="none"/>
        </w:rPr>
        <w:t xml:space="preserve">主要负责区域内的治安、消防、消控中心、门岗及车辆管理工作，做好防火、防盗、防爆、防破坏、防自然灾害等工作，维护需方正常的安全秩序，负责需方24小时门卫守护、区域巡逻及交通指挥值班执勤工作；应急突发事件的处理及需方安排的有关安全保卫的临时性工作。</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需方责任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1、为供方保安人员提供必要的工作场所，包括值班室、办公桌、组织训练学习的场所等。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2、为共同做好需方安全防范工作，配备符合国家要求的消防设施，对供方所提安全隐患的合理意见与建议，需方要及时落实整改措施，否则后果由需方负责。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3、制定内部安全防范的各种规章制度，落实专人对供方保安人员的制度落实、职责履行进行监督执行，对违章人员及时进行教育与处理。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4、需方每月要在保安队考核表上对保安队工作做简要考核。按合同约定的时间和方式向供方支付保安服务费。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需方有义务监督并向供方反映保安人员工作情况，对保安人员脱岗、睡岗、不作为等现象，书面通知供方，由供方对当事人按照规章制度进行处理；对经供方多次（3次以上）处罚不改的，需方有权向供方提出调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6、保安人员为保护国家、集体和需方员工生命和财产安全，与违法犯罪嫌疑人搏斗中伤亡的，需方应按国家相关规定给予补偿。由于需方原因，造成保安人员人身伤害的，需方应按国家相关规定给予赔偿。</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供方责任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1、对发生在执勤区域内的刑事案件、治安案件和治安灾害事故，及时处理并报告需方和当地公安机关，采取措施保护案发现场，协助公安机关侦查各类治安刑事案件，依法妥善处理责任范围内</w:t>
      </w:r>
      <w:r>
        <w:rPr>
          <w:rFonts w:hint="eastAsia" w:ascii="宋体" w:hAnsi="宋体" w:eastAsia="宋体" w:cs="宋体"/>
          <w:color w:val="auto"/>
          <w:sz w:val="24"/>
          <w:highlight w:val="none"/>
          <w:lang w:eastAsia="zh-CN"/>
        </w:rPr>
        <w:t xml:space="preserve">的其他</w:t>
      </w:r>
      <w:r>
        <w:rPr>
          <w:rFonts w:hint="eastAsia" w:ascii="宋体" w:hAnsi="宋体" w:eastAsia="宋体" w:cs="宋体"/>
          <w:color w:val="auto"/>
          <w:sz w:val="24"/>
          <w:highlight w:val="none"/>
        </w:rPr>
        <w:t xml:space="preserve">突发事件；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2、保安人员有义务维护需方正常的办公和生产生活秩序及人</w:t>
      </w:r>
      <w:r>
        <w:rPr>
          <w:rFonts w:hint="eastAsia" w:ascii="宋体" w:hAnsi="宋体" w:eastAsia="宋体" w:cs="宋体"/>
          <w:color w:val="auto"/>
          <w:sz w:val="24"/>
          <w:highlight w:val="none"/>
          <w:lang w:eastAsia="zh-CN"/>
        </w:rPr>
        <w:t xml:space="preserve">身</w:t>
      </w:r>
      <w:r>
        <w:rPr>
          <w:rFonts w:hint="eastAsia" w:ascii="宋体" w:hAnsi="宋体" w:eastAsia="宋体" w:cs="宋体"/>
          <w:color w:val="auto"/>
          <w:sz w:val="24"/>
          <w:highlight w:val="none"/>
        </w:rPr>
        <w:t xml:space="preserve">、财产安全，制止非法和无理取闹的行为、突发事件。情节严重的，应及时报告公安机关协助处理。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3、遵守需方制订的符合法律法规及经供方同意的规章制度；落实防火、防盗、防破坏等安全防范措施，发现责任区域内的安全隐患，及时报告需方并协助予以处理；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4、供方委派的保安人员首聘年龄必须在50周岁以下，</w:t>
      </w:r>
      <w:r>
        <w:rPr>
          <w:rFonts w:hint="eastAsia" w:ascii="宋体" w:hAnsi="宋体" w:eastAsia="宋体" w:cs="宋体"/>
          <w:color w:val="auto"/>
          <w:sz w:val="24"/>
          <w:highlight w:val="none"/>
          <w:lang w:val="en-US" w:eastAsia="zh-CN"/>
        </w:rPr>
        <w:t xml:space="preserve">续聘人员不得超过55周岁。</w:t>
      </w:r>
      <w:r>
        <w:rPr>
          <w:rFonts w:hint="eastAsia" w:ascii="宋体" w:hAnsi="宋体" w:eastAsia="宋体" w:cs="宋体"/>
          <w:color w:val="auto"/>
          <w:sz w:val="24"/>
          <w:highlight w:val="none"/>
        </w:rPr>
        <w:t xml:space="preserve">经专业培训并通过公安机关考试领取保安员证的男性或女性，同时，供方委派的保安人员中应当至少4人持有消控证。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方应确保保安人员具有良好的政治素养和一定的业务水平，加强保安人员教育、技能培训及管理，坚持日常监督检查，听取需方对保安人员工作方面的意见和建议。若出现无保安证人员上岗现象，需方不予支付保安服务费。</w:t>
      </w:r>
      <w:r/>
    </w:p>
    <w:p>
      <w:pPr>
        <w:ind w:firstLine="4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 w:val="24"/>
          <w:highlight w:val="none"/>
        </w:rPr>
        <w:t xml:space="preserve">保安人员队伍应保持相对稳定，原则上一学年度不更换（除正常退休、不胜任工作辞退、与需方报备需方同意或开除等外）。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为保安人员配备制服及基本保安装备（春秋季、夏季、冬季制服，钢盔、盾牌、钢叉、防刺背心、防割手套、警哨、警棍、强光手电、辣椒水等），并负责保安员的工资及其他相关费用，供方如因工作需要调动保安人员需经需方协商同意后进行调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8、供方全天候须在岗保安人数由各学校按实际情况决定，中标供应商须无条件服从，并加强学校非工作日对保安人员的监管和日常巡查工作。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9、供方于本合同签订后15日内负责为队员购买赔额不低于</w:t>
      </w:r>
      <w:r>
        <w:rPr>
          <w:rFonts w:hint="eastAsia" w:ascii="宋体" w:hAnsi="宋体" w:eastAsia="宋体" w:cs="宋体"/>
          <w:b/>
          <w:bCs/>
          <w:color w:val="auto"/>
          <w:sz w:val="24"/>
          <w:highlight w:val="none"/>
        </w:rPr>
        <w:t xml:space="preserve">贰拾万元</w:t>
      </w:r>
      <w:r>
        <w:rPr>
          <w:rFonts w:hint="eastAsia" w:ascii="宋体" w:hAnsi="宋体" w:eastAsia="宋体" w:cs="宋体"/>
          <w:color w:val="auto"/>
          <w:sz w:val="24"/>
          <w:highlight w:val="none"/>
        </w:rPr>
        <w:t xml:space="preserve">的意外伤害保险。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10、供方派出的保安人员按照双方认可的工作内容和职责从事安全保卫工作。依据本合同，由于供方保安人员进行保安服务工作中造成需方财产损失的，供方负责承担最高不超过当月服务费50%赔偿损失。</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保安服务费及支付方式</w:t>
      </w:r>
      <w:r/>
    </w:p>
    <w:p>
      <w:pPr>
        <w:numPr>
          <w:ilvl w:val="0"/>
          <w:numId w:val="7"/>
        </w:num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本合同项下保安服务费用：</w:t>
      </w:r>
      <w:r>
        <w:rPr>
          <w:rFonts w:hint="eastAsia" w:ascii="宋体" w:hAnsi="宋体" w:eastAsia="宋体" w:cs="宋体"/>
          <w:bCs/>
          <w:color w:val="auto"/>
          <w:sz w:val="24"/>
          <w:szCs w:val="24"/>
          <w:highlight w:val="none"/>
        </w:rPr>
        <w:t xml:space="preserve">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3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人民币（小写）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2、结算支付：</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评分：实行100分制，如当月度考核得分超过90分，不扣当月保安服务费用；如得分低于90分，以90分为基准，每低1分扣当月保安服务费用的1%；如得分低于80分，先扣除当月保安服务费用的10％，以80分为基准，每低1分再扣除当月保安服务费用的2％；如得分低于70分，先扣除当月保安服务费用的30％，以70分为基准，每低1分再扣除当月保服务安费用的3％。上述扣除费用在季度支付时落实。</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（2）结算支付：需方根据合同条款及两个校区考核平均分，扣除月度考核评分扣款费用和扣款单费用后，结算申请支付。如遇支付合同最后一笔承包费用时，要求供方根据招投标文件和合同履约到位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含台账资料移交、项目交接等内容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后方可支付费用，否则不予支付。</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（3）支付周期：合同签订后预付合同金额（即中标金额）的10%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考核情况，服务费用每季度（即每三个月）根据需方对供方服务的考核情况结算支付一次（预付款在第一次付款时一次性扣回，若第一次付款时不足扣回的顺延至下一付款期扣回，直至全部扣回预付款），每次付款前供方均需提供相应金额的合法有效的发票，如因供方迟开发票导致的支付延误，需方不承担违约责任。</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合同期限</w:t>
      </w:r>
      <w:r/>
    </w:p>
    <w:p>
      <w:pPr>
        <w:ind w:left="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合同期限：一年。即自    年   月     日起至    年   月     日。</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4"/>
          <w:highlight w:val="none"/>
        </w:rPr>
        <w:t xml:space="preserve">需方无正当理由，违反有关规定，使供方未能完成规定管理目标的，供方有权要求需方在一定期限内解决，逾期未解决，造成供方经济损失的，由需方向供方偿付合同总价5%的违约金。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2、需方未按合同规定的期限向供方支付款项的，每逾期1天需方向供方偿付欠款总额的5‰滞纳金，但累计滞纳金总额不超过欠款总额的5%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3、供方无正当理由，违反有关规定，未能达到规定管理目标及质量保证的，需方有权要求供方限期整改，逾期未整改，造成需方经济损失的，供方应向需方支付合同总价5%的违约金。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4、供方未按需方要求提供符合条件的保安人员，需方有权要求立即更换，并扣除供方合同总价的5%的违约金。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5、供方无正当理由，违反有关规定，擅自收费或擅自提高收费标准的，对擅自收费部分或超出标准的部分，需方有权要求供方双倍返还；造成需方经济损失的，供方应给予需方经济赔偿。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6、供方在承担上述3、4款一项或多项违约责任后，仍应继续履行合同规定的义务（需方解除合同的除外）。需方未能及时追究供方的任何一项违约责任并不表明需方放弃追究供方该项或其他违约责任。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highlight w:val="none"/>
        </w:rPr>
        <w:t xml:space="preserve">需方指派保安员从事本合同约定的保安服务职责范围外的工作，由此造成的对保安员和其他第三方的经济赔偿责任，由需方负责。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8、依据本合同，经公安机关确定是由于供方保安人员进行保安服务工作时的过失或故意行为，造成需方经济损失的，供方负责承担赔偿责任。</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合同的变更及终止</w:t>
      </w:r>
      <w:r/>
    </w:p>
    <w:p>
      <w:pPr>
        <w:numPr>
          <w:ilvl w:val="0"/>
          <w:numId w:val="8"/>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四十九</w:t>
      </w:r>
      <w:r>
        <w:rPr>
          <w:rFonts w:hint="eastAsia" w:ascii="宋体" w:hAnsi="宋体" w:eastAsia="宋体" w:cs="宋体"/>
          <w:color w:val="auto"/>
          <w:sz w:val="24"/>
          <w:szCs w:val="24"/>
          <w:highlight w:val="none"/>
        </w:rPr>
        <w:t xml:space="preserve">条、第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条第二款规定的情形外，本合同一经签订，供需双方不得擅自变更、中止或终止合同。</w:t>
      </w:r>
      <w:r/>
    </w:p>
    <w:p>
      <w:pPr>
        <w:numPr>
          <w:ilvl w:val="0"/>
          <w:numId w:val="8"/>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供方服务的学校两个校区中，有一个校区第一次</w:t>
      </w:r>
      <w:r>
        <w:rPr>
          <w:rFonts w:hint="eastAsia" w:ascii="宋体" w:hAnsi="宋体" w:eastAsia="宋体" w:cs="宋体"/>
          <w:color w:val="auto"/>
          <w:sz w:val="24"/>
          <w:szCs w:val="24"/>
          <w:highlight w:val="none"/>
        </w:rPr>
        <w:t xml:space="preserve">考核分低于70分的，作警告处理，责令整改。出现第二次考核分低于70分的（不限于同一个校区），采购人有权终止合同，并且三年内不得参与对应学校的采购活动。若保安服务公司因上述原因终止合同，必须服务至采购人与下一家服务单位签订合同为止，并且在采购人要求期限内做好交接手续。服务过程中，若个别保安工作不到位，导致学校相关工作延误或对学校造成不良影响的，采购人有权辞退相应人员，并责令供方3日内更换符合要求的保安人员上岗，被辞退的保安人员将被采购人列入黑名单，三年内不得在采购人所在范围内的校（园）及机关事业单位保安服务。</w:t>
      </w:r>
      <w:r/>
    </w:p>
    <w:p>
      <w:pPr>
        <w:numPr>
          <w:ilvl w:val="0"/>
          <w:numId w:val="8"/>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本合同终止时，供方应移交保安服务管理权，协助需方</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保安服务的交接和善后工作，移交或配合需方移交工作用房和全部档案资料等，并办理交接手续，在需方规定时间内完成一切交接活动，并在此期间继续提供保安服务。</w:t>
      </w:r>
      <w:r/>
    </w:p>
    <w:p>
      <w:pPr>
        <w:numPr>
          <w:ilvl w:val="0"/>
          <w:numId w:val="6"/>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合同生效及其他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由无锡市锡山区政府采购中心协调解决。如协商不能解决，双方可</w:t>
      </w:r>
      <w:r>
        <w:rPr>
          <w:rFonts w:hint="eastAsia" w:ascii="宋体" w:hAnsi="宋体" w:eastAsia="宋体" w:cs="宋体"/>
          <w:color w:val="auto"/>
          <w:sz w:val="24"/>
          <w:szCs w:val="24"/>
          <w:highlight w:val="none"/>
        </w:rPr>
        <w:t xml:space="preserve">向无锡市锡山区人民法院提起诉讼</w:t>
      </w:r>
      <w:r>
        <w:rPr>
          <w:rFonts w:hint="eastAsia" w:ascii="宋体" w:hAnsi="宋体" w:eastAsia="宋体" w:cs="宋体"/>
          <w:bCs/>
          <w:color w:val="auto"/>
          <w:sz w:val="24"/>
          <w:szCs w:val="24"/>
          <w:highlight w:val="none"/>
        </w:rPr>
        <w:t xml:space="preserve">，诉讼期间，除人民法院要求停止履行合同或出现一方确实无法继续履行合同的情形外，本合同应继续履行。</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3、供需双方确认：对本合同条款及后果均已知悉，一致确认不存在欺诈、胁迫、乘人之危、重大误解、显失公平等任何可能导致合同无效或被撤销的情形。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双方认为需要约定</w:t>
      </w:r>
      <w:r>
        <w:rPr>
          <w:rFonts w:hint="eastAsia" w:ascii="宋体" w:hAnsi="宋体" w:eastAsia="宋体" w:cs="宋体"/>
          <w:color w:val="auto"/>
          <w:sz w:val="24"/>
          <w:highlight w:val="none"/>
          <w:lang w:eastAsia="zh-CN"/>
        </w:rPr>
        <w:t xml:space="preserve">的其他事项</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br w:type="page" w:clear="all"/>
      </w:r>
      <w:r/>
    </w:p>
    <w:p>
      <w:pPr>
        <w:pStyle w:val="781"/>
        <w:jc w:val="center"/>
        <w:pageBreakBefore w:val="0"/>
        <w:spacing w:line="360" w:lineRule="auto"/>
        <w:widowControl w:val="off"/>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lang w:eastAsia="zh-CN"/>
        </w:rPr>
        <w:t xml:space="preserve">五、附件</w:t>
      </w:r>
      <w:r/>
    </w:p>
    <w:p>
      <w:pPr>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附件一：评分标准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投标报价                                    20分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企业综合实力                                20分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项目方案                                    60分</w:t>
      </w:r>
      <w:r/>
    </w:p>
    <w:p>
      <w:pPr>
        <w:pStyle w:val="824"/>
        <w:ind w:firstLine="482"/>
        <w:rPr>
          <w:rFonts w:hint="eastAsia"/>
          <w:b/>
          <w:bCs/>
          <w:color w:val="auto"/>
          <w:sz w:val="24"/>
          <w:highlight w:val="none"/>
        </w:rPr>
      </w:pPr>
      <w:r>
        <w:rPr>
          <w:rFonts w:hint="eastAsia"/>
          <w:b/>
          <w:bCs/>
          <w:color w:val="auto"/>
          <w:sz w:val="24"/>
          <w:highlight w:val="none"/>
        </w:rPr>
        <w:t xml:space="preserve">一、价格分（</w:t>
      </w:r>
      <w:r>
        <w:rPr>
          <w:rFonts w:hint="eastAsia" w:ascii="宋体" w:hAnsi="宋体" w:cs="宋体"/>
          <w:b/>
          <w:color w:val="auto"/>
          <w:sz w:val="24"/>
          <w:szCs w:val="24"/>
          <w:highlight w:val="none"/>
        </w:rPr>
        <w:t xml:space="preserve">20分</w:t>
      </w:r>
      <w:r>
        <w:rPr>
          <w:rFonts w:hint="eastAsia"/>
          <w:b/>
          <w:bCs/>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3.投标（响应）报价低于采购项目最高限价45%的，即投标（响应）报价&lt;采购项目最高限价×45%；</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566"/>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1280"/>
        <w:ind w:firstLine="482"/>
        <w:spacing w:line="360" w:lineRule="auto"/>
        <w:rPr>
          <w:rFonts w:ascii="宋体" w:hAnsi="宋体" w:cs="宋体"/>
          <w:color w:val="auto"/>
          <w:sz w:val="24"/>
          <w:highlight w:val="none"/>
          <w:lang w:val="en-US" w:eastAsia="zh-CN"/>
        </w:rPr>
      </w:pPr>
      <w:r>
        <w:rPr>
          <w:rFonts w:hint="eastAsia" w:ascii="宋体" w:hAnsi="宋体" w:cs="宋体"/>
          <w:b/>
          <w:color w:val="auto"/>
          <w:sz w:val="24"/>
          <w:highlight w:val="none"/>
          <w:lang w:val="en-US" w:eastAsia="zh-CN"/>
        </w:rPr>
        <w:t xml:space="preserve">二、企业综合实力（20分）</w:t>
      </w:r>
      <w:r/>
    </w:p>
    <w:p>
      <w:pPr>
        <w:ind w:firstLine="48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1、项目人员配置（8分）：</w:t>
      </w:r>
      <w:r/>
    </w:p>
    <w:p>
      <w:pPr>
        <w:pStyle w:val="1376"/>
        <w:ind w:firstLine="240"/>
        <w:spacing w:line="360" w:lineRule="auto"/>
        <w:rPr>
          <w:rFonts w:hint="eastAsia" w:ascii="宋体" w:hAnsi="宋体"/>
          <w:bCs/>
          <w:color w:val="auto"/>
          <w:sz w:val="24"/>
          <w:szCs w:val="20"/>
          <w:highlight w:val="none"/>
        </w:rPr>
      </w:pPr>
      <w:r>
        <w:rPr>
          <w:rFonts w:hint="eastAsia" w:ascii="宋体" w:hAnsi="宋体"/>
          <w:bCs/>
          <w:color w:val="auto"/>
          <w:sz w:val="24"/>
          <w:szCs w:val="20"/>
          <w:highlight w:val="none"/>
        </w:rPr>
        <w:t xml:space="preserve">（1）项目负责人要求（5分）：</w:t>
      </w:r>
      <w:r/>
    </w:p>
    <w:p>
      <w:pPr>
        <w:pStyle w:val="1376"/>
        <w:ind w:firstLine="480"/>
        <w:spacing w:line="360" w:lineRule="auto"/>
        <w:rPr>
          <w:rFonts w:hint="eastAsia" w:ascii="宋体" w:hAnsi="宋体"/>
          <w:bCs/>
          <w:color w:val="auto"/>
          <w:sz w:val="24"/>
          <w:szCs w:val="20"/>
          <w:highlight w:val="none"/>
        </w:rPr>
      </w:pPr>
      <w:r>
        <w:rPr>
          <w:rFonts w:hint="eastAsia" w:ascii="宋体" w:hAnsi="宋体"/>
          <w:bCs/>
          <w:color w:val="auto"/>
          <w:sz w:val="24"/>
          <w:szCs w:val="20"/>
          <w:highlight w:val="none"/>
        </w:rPr>
        <w:t xml:space="preserve">①年龄45周岁以下</w:t>
      </w:r>
      <w:r>
        <w:rPr>
          <w:rFonts w:hint="eastAsia" w:ascii="宋体" w:hAnsi="宋体"/>
          <w:bCs/>
          <w:color w:val="auto"/>
          <w:sz w:val="24"/>
          <w:szCs w:val="20"/>
          <w:highlight w:val="none"/>
          <w:lang w:val="en-US" w:eastAsia="zh-CN"/>
        </w:rPr>
        <w:t xml:space="preserve">的，</w:t>
      </w:r>
      <w:r>
        <w:rPr>
          <w:rFonts w:hint="eastAsia" w:ascii="宋体" w:hAnsi="宋体"/>
          <w:bCs/>
          <w:color w:val="auto"/>
          <w:sz w:val="24"/>
          <w:szCs w:val="20"/>
          <w:highlight w:val="none"/>
        </w:rPr>
        <w:t xml:space="preserve">得1</w:t>
      </w:r>
      <w:r>
        <w:rPr>
          <w:rFonts w:hint="eastAsia" w:ascii="宋体" w:hAnsi="宋体"/>
          <w:bCs/>
          <w:color w:val="auto"/>
          <w:sz w:val="24"/>
          <w:szCs w:val="20"/>
          <w:highlight w:val="none"/>
          <w:lang w:val="en-US" w:eastAsia="zh-CN"/>
        </w:rPr>
        <w:t xml:space="preserve">.5</w:t>
      </w:r>
      <w:r>
        <w:rPr>
          <w:rFonts w:hint="eastAsia" w:ascii="宋体" w:hAnsi="宋体"/>
          <w:bCs/>
          <w:color w:val="auto"/>
          <w:sz w:val="24"/>
          <w:szCs w:val="20"/>
          <w:highlight w:val="none"/>
        </w:rPr>
        <w:t xml:space="preserve">分；</w:t>
      </w:r>
      <w:r/>
    </w:p>
    <w:p>
      <w:pPr>
        <w:pStyle w:val="1376"/>
        <w:ind w:firstLine="480"/>
        <w:spacing w:line="360" w:lineRule="auto"/>
        <w:rPr>
          <w:rFonts w:hint="eastAsia" w:ascii="宋体" w:hAnsi="宋体"/>
          <w:bCs/>
          <w:color w:val="auto"/>
          <w:sz w:val="24"/>
          <w:szCs w:val="20"/>
          <w:highlight w:val="none"/>
        </w:rPr>
      </w:pPr>
      <w:r>
        <w:rPr>
          <w:rFonts w:hint="eastAsia" w:ascii="宋体" w:hAnsi="宋体"/>
          <w:bCs/>
          <w:color w:val="auto"/>
          <w:sz w:val="24"/>
          <w:szCs w:val="20"/>
          <w:highlight w:val="none"/>
        </w:rPr>
        <w:t xml:space="preserve">②具有本科及以上学历</w:t>
      </w:r>
      <w:r>
        <w:rPr>
          <w:rFonts w:hint="eastAsia" w:ascii="宋体" w:hAnsi="宋体"/>
          <w:bCs/>
          <w:color w:val="auto"/>
          <w:sz w:val="24"/>
          <w:szCs w:val="20"/>
          <w:highlight w:val="none"/>
          <w:lang w:val="en-US" w:eastAsia="zh-CN"/>
        </w:rPr>
        <w:t xml:space="preserve">的，</w:t>
      </w:r>
      <w:r>
        <w:rPr>
          <w:rFonts w:hint="eastAsia" w:ascii="宋体" w:hAnsi="宋体"/>
          <w:bCs/>
          <w:color w:val="auto"/>
          <w:sz w:val="24"/>
          <w:szCs w:val="20"/>
          <w:highlight w:val="none"/>
        </w:rPr>
        <w:t xml:space="preserve">得1</w:t>
      </w:r>
      <w:r>
        <w:rPr>
          <w:rFonts w:hint="eastAsia" w:ascii="宋体" w:hAnsi="宋体"/>
          <w:bCs/>
          <w:color w:val="auto"/>
          <w:sz w:val="24"/>
          <w:szCs w:val="20"/>
          <w:highlight w:val="none"/>
          <w:lang w:val="en-US" w:eastAsia="zh-CN"/>
        </w:rPr>
        <w:t xml:space="preserve">.5</w:t>
      </w:r>
      <w:r>
        <w:rPr>
          <w:rFonts w:hint="eastAsia" w:ascii="宋体" w:hAnsi="宋体"/>
          <w:bCs/>
          <w:color w:val="auto"/>
          <w:sz w:val="24"/>
          <w:szCs w:val="20"/>
          <w:highlight w:val="none"/>
        </w:rPr>
        <w:t xml:space="preserve">分；</w:t>
      </w:r>
      <w:r/>
    </w:p>
    <w:p>
      <w:pPr>
        <w:pStyle w:val="1376"/>
        <w:ind w:firstLine="480"/>
        <w:spacing w:line="360" w:lineRule="auto"/>
        <w:rPr>
          <w:rFonts w:hint="eastAsia" w:ascii="宋体" w:hAnsi="宋体"/>
          <w:bCs/>
          <w:color w:val="auto"/>
          <w:sz w:val="24"/>
          <w:szCs w:val="20"/>
          <w:highlight w:val="none"/>
        </w:rPr>
      </w:pPr>
      <w:r>
        <w:rPr>
          <w:rFonts w:hint="eastAsia" w:ascii="宋体" w:hAnsi="宋体"/>
          <w:bCs/>
          <w:color w:val="auto"/>
          <w:sz w:val="24"/>
          <w:szCs w:val="20"/>
          <w:highlight w:val="none"/>
        </w:rPr>
        <w:t xml:space="preserve">③具有</w:t>
      </w:r>
      <w:r>
        <w:rPr>
          <w:rFonts w:ascii="宋体" w:hAnsi="宋体"/>
          <w:bCs/>
          <w:color w:val="auto"/>
          <w:sz w:val="24"/>
          <w:highlight w:val="none"/>
          <w:lang w:bidi="zh-CN"/>
        </w:rPr>
        <w:t xml:space="preserve">自20</w:t>
      </w:r>
      <w:r>
        <w:rPr>
          <w:rFonts w:hint="eastAsia" w:ascii="宋体" w:hAnsi="宋体"/>
          <w:bCs/>
          <w:color w:val="auto"/>
          <w:sz w:val="24"/>
          <w:highlight w:val="none"/>
          <w:lang w:bidi="zh-CN"/>
        </w:rPr>
        <w:t xml:space="preserve">2</w:t>
      </w:r>
      <w:r>
        <w:rPr>
          <w:rFonts w:hint="eastAsia" w:ascii="宋体" w:hAnsi="宋体"/>
          <w:bCs/>
          <w:color w:val="auto"/>
          <w:sz w:val="24"/>
          <w:highlight w:val="none"/>
          <w:lang w:val="en-US" w:bidi="zh-CN"/>
        </w:rPr>
        <w:t xml:space="preserve">3</w:t>
      </w:r>
      <w:r>
        <w:rPr>
          <w:rFonts w:ascii="宋体" w:hAnsi="宋体"/>
          <w:bCs/>
          <w:color w:val="auto"/>
          <w:sz w:val="24"/>
          <w:highlight w:val="none"/>
          <w:lang w:bidi="zh-CN"/>
        </w:rPr>
        <w:t xml:space="preserve">年1月1日以来</w:t>
      </w:r>
      <w:r>
        <w:rPr>
          <w:rFonts w:hint="eastAsia" w:ascii="宋体" w:hAnsi="宋体"/>
          <w:bCs/>
          <w:color w:val="auto"/>
          <w:sz w:val="24"/>
          <w:highlight w:val="none"/>
        </w:rPr>
        <w:t xml:space="preserve">（以签订合同时间为准）承担过类似业绩得2分，</w:t>
      </w:r>
      <w:r>
        <w:rPr>
          <w:rFonts w:hint="eastAsia" w:ascii="宋体" w:hAnsi="宋体"/>
          <w:color w:val="auto"/>
          <w:sz w:val="24"/>
          <w:szCs w:val="24"/>
          <w:highlight w:val="none"/>
          <w:lang w:val="zh-CN"/>
        </w:rPr>
        <w:t xml:space="preserve">以中标通知书或合同（协议）等相关证明材料中载明的</w:t>
      </w:r>
      <w:r>
        <w:rPr>
          <w:rFonts w:hint="eastAsia" w:ascii="宋体" w:hAnsi="宋体"/>
          <w:color w:val="auto"/>
          <w:sz w:val="24"/>
          <w:szCs w:val="24"/>
          <w:highlight w:val="none"/>
        </w:rPr>
        <w:t xml:space="preserve">项目负责人</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或</w:t>
      </w:r>
      <w:r>
        <w:rPr>
          <w:rFonts w:hint="eastAsia" w:ascii="宋体" w:hAnsi="宋体"/>
          <w:color w:val="auto"/>
          <w:sz w:val="24"/>
          <w:szCs w:val="24"/>
          <w:highlight w:val="none"/>
          <w:lang w:val="zh-CN"/>
        </w:rPr>
        <w:t xml:space="preserve">项目经理）为准（</w:t>
      </w:r>
      <w:r>
        <w:rPr>
          <w:rFonts w:hint="eastAsia" w:ascii="宋体" w:hAnsi="宋体"/>
          <w:color w:val="auto"/>
          <w:sz w:val="24"/>
          <w:szCs w:val="24"/>
          <w:highlight w:val="none"/>
          <w:lang w:val="en-US" w:eastAsia="zh-CN"/>
        </w:rPr>
        <w:t xml:space="preserve">项目负责人业绩与企业业绩不重复得分</w:t>
      </w:r>
      <w:r>
        <w:rPr>
          <w:rFonts w:hint="eastAsia" w:ascii="宋体" w:hAnsi="宋体"/>
          <w:color w:val="auto"/>
          <w:sz w:val="24"/>
          <w:szCs w:val="24"/>
          <w:highlight w:val="none"/>
          <w:lang w:val="zh-CN"/>
        </w:rPr>
        <w:t xml:space="preserve">）</w:t>
      </w:r>
      <w:r>
        <w:rPr>
          <w:rFonts w:hint="eastAsia" w:ascii="宋体" w:hAnsi="宋体"/>
          <w:bCs/>
          <w:color w:val="auto"/>
          <w:sz w:val="24"/>
          <w:highlight w:val="none"/>
          <w:lang w:bidi="zh-CN"/>
        </w:rPr>
        <w:t xml:space="preserve">。</w:t>
      </w:r>
      <w:r/>
    </w:p>
    <w:p>
      <w:pPr>
        <w:pStyle w:val="1376"/>
        <w:ind w:firstLine="0"/>
        <w:spacing w:line="360" w:lineRule="auto"/>
        <w:rPr>
          <w:rFonts w:ascii="宋体" w:hAnsi="宋体"/>
          <w:bCs/>
          <w:color w:val="auto"/>
          <w:sz w:val="24"/>
          <w:szCs w:val="20"/>
          <w:highlight w:val="none"/>
        </w:rPr>
      </w:pPr>
      <w:r>
        <w:rPr>
          <w:rFonts w:hint="eastAsia" w:ascii="宋体" w:hAnsi="宋体"/>
          <w:b/>
          <w:color w:val="auto"/>
          <w:sz w:val="24"/>
          <w:szCs w:val="20"/>
          <w:highlight w:val="none"/>
        </w:rPr>
        <w:t xml:space="preserve">（投标时须提供上述相关材料及投标供应商为其缴纳近三个月中任意一个月份（不含投标当月）社保的扫描件，证书及相关证明材料扫描件须加盖公章放入投标文件中，否则不得分）</w:t>
      </w:r>
      <w:r/>
    </w:p>
    <w:p>
      <w:pPr>
        <w:pStyle w:val="1376"/>
        <w:ind w:firstLine="240"/>
        <w:spacing w:line="360" w:lineRule="auto"/>
        <w:rPr>
          <w:rFonts w:hint="eastAsia" w:ascii="宋体" w:hAnsi="宋体"/>
          <w:bCs/>
          <w:color w:val="auto"/>
          <w:sz w:val="24"/>
          <w:szCs w:val="20"/>
          <w:highlight w:val="none"/>
        </w:rPr>
      </w:pPr>
      <w:r>
        <w:rPr>
          <w:rFonts w:hint="eastAsia" w:ascii="宋体" w:hAnsi="宋体"/>
          <w:bCs/>
          <w:color w:val="auto"/>
          <w:sz w:val="24"/>
          <w:szCs w:val="20"/>
          <w:highlight w:val="none"/>
        </w:rPr>
        <w:t xml:space="preserve">（2）</w:t>
      </w:r>
      <w:r>
        <w:rPr>
          <w:rFonts w:hint="eastAsia" w:ascii="宋体" w:hAnsi="宋体"/>
          <w:bCs/>
          <w:color w:val="auto"/>
          <w:sz w:val="24"/>
          <w:szCs w:val="20"/>
          <w:highlight w:val="none"/>
          <w:lang w:val="en-US" w:eastAsia="zh-CN"/>
        </w:rPr>
        <w:t xml:space="preserve">其他</w:t>
      </w:r>
      <w:r>
        <w:rPr>
          <w:rFonts w:hint="eastAsia" w:ascii="宋体" w:hAnsi="宋体"/>
          <w:bCs/>
          <w:color w:val="auto"/>
          <w:sz w:val="24"/>
          <w:szCs w:val="20"/>
          <w:highlight w:val="none"/>
        </w:rPr>
        <w:t xml:space="preserve">人员</w:t>
      </w:r>
      <w:r>
        <w:rPr>
          <w:rFonts w:hint="eastAsia" w:ascii="宋体" w:hAnsi="宋体"/>
          <w:bCs/>
          <w:color w:val="auto"/>
          <w:sz w:val="24"/>
          <w:szCs w:val="20"/>
          <w:highlight w:val="none"/>
          <w:lang w:val="en-US" w:eastAsia="zh-CN"/>
        </w:rPr>
        <w:t xml:space="preserve">要求</w:t>
      </w: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lang w:val="en-US" w:eastAsia="zh-CN"/>
        </w:rPr>
        <w:t xml:space="preserve">不含项目负责人</w:t>
      </w:r>
      <w:r>
        <w:rPr>
          <w:rFonts w:hint="eastAsia" w:ascii="宋体" w:hAnsi="宋体"/>
          <w:bCs/>
          <w:color w:val="auto"/>
          <w:sz w:val="24"/>
          <w:szCs w:val="20"/>
          <w:highlight w:val="none"/>
          <w:lang w:eastAsia="zh-CN"/>
        </w:rPr>
        <w:t xml:space="preserve">）</w:t>
      </w:r>
      <w:r>
        <w:rPr>
          <w:rFonts w:hint="eastAsia" w:ascii="宋体" w:hAnsi="宋体"/>
          <w:bCs/>
          <w:color w:val="auto"/>
          <w:sz w:val="24"/>
          <w:szCs w:val="20"/>
          <w:highlight w:val="none"/>
        </w:rPr>
        <w:t xml:space="preserve">（3分）：拟投入人员条件需完全满足采购需求，投入人员中</w:t>
      </w:r>
      <w:r>
        <w:rPr>
          <w:rFonts w:hint="eastAsia" w:ascii="宋体" w:hAnsi="宋体"/>
          <w:color w:val="auto"/>
          <w:sz w:val="24"/>
          <w:szCs w:val="24"/>
          <w:highlight w:val="none"/>
        </w:rPr>
        <w:t xml:space="preserve">具有</w:t>
      </w:r>
      <w:r>
        <w:rPr>
          <w:rFonts w:hint="eastAsia" w:ascii="宋体" w:hAnsi="宋体"/>
          <w:bCs/>
          <w:color w:val="auto"/>
          <w:sz w:val="24"/>
          <w:szCs w:val="20"/>
          <w:highlight w:val="none"/>
        </w:rPr>
        <w:t xml:space="preserve">初级及以上</w:t>
      </w:r>
      <w:r>
        <w:rPr>
          <w:rFonts w:hint="eastAsia" w:ascii="宋体" w:hAnsi="宋体"/>
          <w:color w:val="auto"/>
          <w:sz w:val="24"/>
          <w:szCs w:val="24"/>
          <w:highlight w:val="none"/>
        </w:rPr>
        <w:t xml:space="preserve">保安</w:t>
      </w:r>
      <w:r>
        <w:rPr>
          <w:rFonts w:hint="eastAsia" w:ascii="宋体" w:hAnsi="宋体" w:cs="Arial"/>
          <w:color w:val="auto"/>
          <w:sz w:val="24"/>
          <w:szCs w:val="20"/>
          <w:highlight w:val="none"/>
        </w:rPr>
        <w:t xml:space="preserve">员证书</w:t>
      </w:r>
      <w:r>
        <w:rPr>
          <w:rFonts w:hint="eastAsia" w:ascii="宋体" w:hAnsi="宋体"/>
          <w:bCs/>
          <w:color w:val="auto"/>
          <w:sz w:val="24"/>
          <w:szCs w:val="20"/>
          <w:highlight w:val="none"/>
        </w:rPr>
        <w:t xml:space="preserve">，有一个得1分，最高得3分。</w:t>
      </w:r>
      <w:r/>
    </w:p>
    <w:p>
      <w:pPr>
        <w:pStyle w:val="1376"/>
        <w:ind w:firstLine="0"/>
        <w:spacing w:line="360" w:lineRule="auto"/>
        <w:rPr>
          <w:rFonts w:hint="eastAsia" w:ascii="宋体" w:hAnsi="宋体"/>
          <w:bCs/>
          <w:color w:val="auto"/>
          <w:sz w:val="24"/>
          <w:szCs w:val="20"/>
          <w:highlight w:val="none"/>
        </w:rPr>
      </w:pPr>
      <w:r>
        <w:rPr>
          <w:rFonts w:hint="eastAsia" w:ascii="宋体" w:hAnsi="宋体"/>
          <w:b/>
          <w:color w:val="auto"/>
          <w:sz w:val="24"/>
          <w:szCs w:val="20"/>
          <w:highlight w:val="none"/>
        </w:rPr>
        <w:t xml:space="preserve">（投标时须提供上述相关人员资格证书或证明材料，以及投标供应商为其缴纳近三个月中任意一个月份（不含投标当月）社保的扫描件，扫描件须加盖公章放入投标文件中，否则不得分）</w:t>
      </w:r>
      <w:r/>
    </w:p>
    <w:p>
      <w:pPr>
        <w:pStyle w:val="1448"/>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2、企业业绩（3分）：投标供应商</w:t>
      </w:r>
      <w:r>
        <w:rPr>
          <w:rFonts w:ascii="宋体" w:hAnsi="宋体"/>
          <w:bCs/>
          <w:color w:val="auto"/>
          <w:sz w:val="24"/>
          <w:highlight w:val="none"/>
          <w:lang w:bidi="zh-CN"/>
        </w:rPr>
        <w:t xml:space="preserve">自20</w:t>
      </w:r>
      <w:r>
        <w:rPr>
          <w:rFonts w:hint="eastAsia" w:ascii="宋体" w:hAnsi="宋体"/>
          <w:bCs/>
          <w:color w:val="auto"/>
          <w:sz w:val="24"/>
          <w:highlight w:val="none"/>
          <w:lang w:bidi="zh-CN"/>
        </w:rPr>
        <w:t xml:space="preserve">2</w:t>
      </w:r>
      <w:r>
        <w:rPr>
          <w:rFonts w:hint="eastAsia" w:ascii="宋体" w:hAnsi="宋体"/>
          <w:bCs/>
          <w:color w:val="auto"/>
          <w:sz w:val="24"/>
          <w:highlight w:val="none"/>
          <w:lang w:val="en-US" w:bidi="zh-CN"/>
        </w:rPr>
        <w:t xml:space="preserve">3</w:t>
      </w:r>
      <w:r>
        <w:rPr>
          <w:rFonts w:ascii="宋体" w:hAnsi="宋体"/>
          <w:bCs/>
          <w:color w:val="auto"/>
          <w:sz w:val="24"/>
          <w:highlight w:val="none"/>
          <w:lang w:bidi="zh-CN"/>
        </w:rPr>
        <w:t xml:space="preserve">年1月1日以来</w:t>
      </w:r>
      <w:r>
        <w:rPr>
          <w:rFonts w:hint="eastAsia" w:ascii="宋体" w:hAnsi="宋体"/>
          <w:bCs/>
          <w:color w:val="auto"/>
          <w:sz w:val="24"/>
          <w:highlight w:val="none"/>
        </w:rPr>
        <w:t xml:space="preserve">（以签订合同时间为准）承担过类似业绩的，有一个得1分，最高得3分。提供</w:t>
      </w:r>
      <w:r>
        <w:rPr>
          <w:rFonts w:hint="eastAsia" w:ascii="宋体" w:hAnsi="宋体" w:cs="宋体"/>
          <w:color w:val="auto"/>
          <w:sz w:val="24"/>
          <w:szCs w:val="24"/>
          <w:highlight w:val="none"/>
        </w:rPr>
        <w:t xml:space="preserve">①合同或协</w:t>
      </w:r>
      <w:r>
        <w:rPr>
          <w:rFonts w:hint="eastAsia" w:ascii="宋体" w:hAnsi="宋体" w:cs="宋体"/>
          <w:bCs/>
          <w:color w:val="auto"/>
          <w:sz w:val="24"/>
          <w:highlight w:val="none"/>
        </w:rPr>
        <w:t xml:space="preserve">议②资金往来凭证，</w:t>
      </w:r>
      <w:r>
        <w:rPr>
          <w:rFonts w:hint="eastAsia" w:ascii="宋体" w:hAnsi="宋体"/>
          <w:bCs/>
          <w:color w:val="auto"/>
          <w:sz w:val="24"/>
          <w:highlight w:val="none"/>
        </w:rPr>
        <w:t xml:space="preserve">扫描件须加盖公章放入投标文件中，不提供或提供不全者不得分。</w:t>
      </w:r>
      <w:r/>
    </w:p>
    <w:p>
      <w:pPr>
        <w:pStyle w:val="1448"/>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lang w:bidi="zh-CN"/>
        </w:rPr>
        <w:t xml:space="preserve">3、</w:t>
      </w:r>
      <w:r>
        <w:rPr>
          <w:rFonts w:ascii="宋体" w:hAnsi="宋体"/>
          <w:bCs/>
          <w:color w:val="auto"/>
          <w:sz w:val="24"/>
          <w:highlight w:val="none"/>
          <w:lang w:bidi="zh-CN"/>
        </w:rPr>
        <w:t xml:space="preserve">体系认证</w:t>
      </w:r>
      <w:r>
        <w:rPr>
          <w:rFonts w:hint="eastAsia" w:ascii="宋体" w:hAnsi="宋体"/>
          <w:bCs/>
          <w:color w:val="auto"/>
          <w:sz w:val="24"/>
          <w:highlight w:val="none"/>
          <w:lang w:bidi="zh-CN"/>
        </w:rPr>
        <w:t xml:space="preserve">（3</w:t>
      </w:r>
      <w:r>
        <w:rPr>
          <w:rFonts w:ascii="宋体" w:hAnsi="宋体"/>
          <w:bCs/>
          <w:color w:val="auto"/>
          <w:sz w:val="24"/>
          <w:highlight w:val="none"/>
          <w:lang w:bidi="zh-CN"/>
        </w:rPr>
        <w:t xml:space="preserve">分</w:t>
      </w:r>
      <w:r>
        <w:rPr>
          <w:rFonts w:hint="eastAsia" w:ascii="宋体" w:hAnsi="宋体"/>
          <w:bCs/>
          <w:color w:val="auto"/>
          <w:sz w:val="24"/>
          <w:highlight w:val="none"/>
          <w:lang w:bidi="zh-CN"/>
        </w:rPr>
        <w:t xml:space="preserve">）：</w:t>
      </w:r>
      <w:r>
        <w:rPr>
          <w:rFonts w:hint="eastAsia" w:ascii="宋体" w:hAnsi="宋体"/>
          <w:bCs/>
          <w:color w:val="auto"/>
          <w:sz w:val="24"/>
          <w:highlight w:val="none"/>
        </w:rPr>
        <w:t xml:space="preserve">投标</w:t>
      </w:r>
      <w:r>
        <w:rPr>
          <w:rFonts w:hint="eastAsia" w:ascii="宋体" w:hAnsi="宋体"/>
          <w:bCs/>
          <w:color w:val="auto"/>
          <w:sz w:val="24"/>
          <w:highlight w:val="none"/>
          <w:lang w:eastAsia="zh-CN"/>
        </w:rPr>
        <w:t xml:space="preserve">供应商具有有效期内的职业健康安全管理体系认证、社会责任管理体系认证证书、防暴力管理体系认证证书，每提供一个得1分，最多得3分。（投标文件中需提供相关证书扫描件加盖公章上传至电子标书，不提供不得分）</w:t>
      </w:r>
      <w:r/>
    </w:p>
    <w:p>
      <w:pPr>
        <w:pStyle w:val="1448"/>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4、企业表彰、荣誉（4分）：投标供应商自202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年1月1日以来获得过行政主管部门颁发的与本项目采购内容相关的市级及以上表彰或荣誉的，有一个得2分，最高得4分。提供相关证明材料扫描件须加盖公章放入投标文件中。</w:t>
      </w:r>
      <w:r/>
    </w:p>
    <w:p>
      <w:pPr>
        <w:pStyle w:val="1448"/>
        <w:ind w:firstLine="480"/>
        <w:jc w:val="left"/>
        <w:spacing w:line="360" w:lineRule="auto"/>
        <w:tabs>
          <w:tab w:val="left" w:pos="94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5、服务</w:t>
      </w:r>
      <w:r>
        <w:rPr>
          <w:rFonts w:hint="eastAsia" w:ascii="宋体" w:hAnsi="宋体"/>
          <w:bCs/>
          <w:color w:val="auto"/>
          <w:sz w:val="24"/>
          <w:highlight w:val="none"/>
          <w:lang w:val="en-US"/>
        </w:rPr>
        <w:t xml:space="preserve">能力</w:t>
      </w:r>
      <w:r>
        <w:rPr>
          <w:rFonts w:hint="eastAsia" w:ascii="宋体" w:hAnsi="宋体"/>
          <w:bCs/>
          <w:color w:val="auto"/>
          <w:sz w:val="24"/>
          <w:highlight w:val="none"/>
        </w:rPr>
        <w:t xml:space="preserve">（</w:t>
      </w:r>
      <w:r>
        <w:rPr>
          <w:rFonts w:hint="eastAsia" w:ascii="宋体" w:hAnsi="宋体"/>
          <w:bCs/>
          <w:color w:val="auto"/>
          <w:sz w:val="24"/>
          <w:highlight w:val="none"/>
          <w:lang w:val="en-US"/>
        </w:rPr>
        <w:t xml:space="preserve">2</w:t>
      </w:r>
      <w:r>
        <w:rPr>
          <w:rFonts w:hint="eastAsia" w:ascii="宋体" w:hAnsi="宋体"/>
          <w:bCs/>
          <w:color w:val="auto"/>
          <w:sz w:val="24"/>
          <w:highlight w:val="none"/>
        </w:rPr>
        <w:t xml:space="preserve">分）：</w:t>
      </w:r>
      <w:r>
        <w:rPr>
          <w:rFonts w:hint="eastAsia" w:ascii="宋体" w:hAnsi="宋体"/>
          <w:bCs/>
          <w:color w:val="auto"/>
          <w:sz w:val="24"/>
          <w:highlight w:val="none"/>
          <w:lang w:val="en-US"/>
        </w:rPr>
        <w:t xml:space="preserve">投标</w:t>
      </w:r>
      <w:r>
        <w:rPr>
          <w:rFonts w:hint="eastAsia" w:ascii="宋体" w:hAnsi="宋体"/>
          <w:bCs/>
          <w:color w:val="auto"/>
          <w:sz w:val="24"/>
          <w:highlight w:val="none"/>
        </w:rPr>
        <w:t xml:space="preserve">供应商使用信息化管理系统软件的得</w:t>
      </w:r>
      <w:r>
        <w:rPr>
          <w:rFonts w:hint="eastAsia" w:ascii="宋体" w:hAnsi="宋体"/>
          <w:bCs/>
          <w:color w:val="auto"/>
          <w:sz w:val="24"/>
          <w:highlight w:val="none"/>
          <w:lang w:val="en-US"/>
        </w:rPr>
        <w:t xml:space="preserve">2</w:t>
      </w:r>
      <w:r>
        <w:rPr>
          <w:rFonts w:hint="eastAsia" w:ascii="宋体" w:hAnsi="宋体"/>
          <w:bCs/>
          <w:color w:val="auto"/>
          <w:sz w:val="24"/>
          <w:highlight w:val="none"/>
        </w:rPr>
        <w:t xml:space="preserve">分</w:t>
      </w:r>
      <w:r>
        <w:rPr>
          <w:rFonts w:hint="eastAsia" w:ascii="宋体" w:hAnsi="宋体"/>
          <w:bCs/>
          <w:color w:val="auto"/>
          <w:sz w:val="24"/>
          <w:highlight w:val="none"/>
          <w:lang w:val="en-US"/>
        </w:rPr>
        <w:t xml:space="preserve">。（</w:t>
      </w:r>
      <w:r>
        <w:rPr>
          <w:rFonts w:hint="eastAsia" w:ascii="宋体" w:hAnsi="宋体"/>
          <w:bCs/>
          <w:color w:val="auto"/>
          <w:sz w:val="24"/>
          <w:highlight w:val="none"/>
        </w:rPr>
        <w:t xml:space="preserve">提供所用信息化系统软件的采购合同扫描件、发票扫描件并加盖公章上传至电子标书，如是自主开发的软件则须提供软件著作权登记证书扫描件并加盖公章上传至电子标书，不提供不得分</w:t>
      </w:r>
      <w:r>
        <w:rPr>
          <w:rFonts w:hint="eastAsia" w:ascii="宋体" w:hAnsi="宋体"/>
          <w:bCs/>
          <w:color w:val="auto"/>
          <w:sz w:val="24"/>
          <w:highlight w:val="none"/>
          <w:lang w:val="en-US"/>
        </w:rPr>
        <w:t xml:space="preserve">）</w:t>
      </w:r>
      <w:r/>
    </w:p>
    <w:p>
      <w:pPr>
        <w:pStyle w:val="824"/>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三、项目方案（60分）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（1）目标及整体设想（6分）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①投标人对本项目所要求工作内容的认识与理解（2分）；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②投标人对学校保安服务的理解与设想（2分）；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③投标人对学校保安服务的目标（2分）；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（2）管理服务体系（9分）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①管理服务体系运作流程（3分）；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②管理规章制度（3分）；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③日常管理标准及措施（3分）；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（3）岗前培训及阶段性培训管理（6分）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①人员招聘管理（2分）；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②人员激励机制（2分）；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③人员培训管理（2分）；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（4）物资装备的配备及维保使用方案（8分）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①物资装备配备（2分）；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②日常维护保养措施（2分）；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③保安装备、防护器材维保使用方案（2分）；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④特殊情况下的设备配备及维保使用方案（2分）；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（5）管理重点难点方案（8分）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①分析本项目服务过程中存在的重点、难点问题（4分）；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②针对分析的重点、难点问题提出处理预案（4分）；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以上内容不存在瑕疵的该条得4分；以上内容存在1处瑕疵的该条得3分；以上内容存在2处瑕疵的该条得2分；以上内容存在3处瑕疵的该条得1分；未进行阐述或不满足采购需求或内容存在4处及以上瑕疵的该条得0分；本项最高得8分。</w:t>
      </w:r>
      <w:r/>
    </w:p>
    <w:p>
      <w:pPr>
        <w:pStyle w:val="1376"/>
        <w:ind w:left="420" w:firstLine="0"/>
        <w:spacing w:line="360" w:lineRule="auto"/>
        <w:rPr>
          <w:rFonts w:ascii="宋体" w:hAnsi="宋体" w:cs="宋体"/>
          <w:color w:val="auto"/>
          <w:sz w:val="24"/>
          <w:highlight w:val="none"/>
        </w:rPr>
      </w:pPr>
      <w:r>
        <w:rPr>
          <w:rFonts w:hint="eastAsia" w:ascii="宋体" w:hAnsi="宋体" w:cs="宋体"/>
          <w:color w:val="auto"/>
          <w:sz w:val="24"/>
          <w:highlight w:val="none"/>
        </w:rPr>
        <w:t xml:space="preserve">（6）措施及应急管理措施（9分）</w:t>
      </w:r>
      <w:r/>
    </w:p>
    <w:p>
      <w:pPr>
        <w:pStyle w:val="137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①应急事件处理原则（3分）；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②应急事件处理方案（3分）；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③过失及意外保障措施（3分）；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（7）实施方案（12分）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①与采购人以及其他单位、部门的综合协调方案（2分）；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②正式接管前具体措施（2分）；</w:t>
      </w:r>
      <w:r/>
    </w:p>
    <w:p>
      <w:pPr>
        <w:pStyle w:val="137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③人员配备及各岗位职责分工（2分）；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④工作进度保障措施（2分）；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⑤服务质量保障措施（2分）；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⑥疾病防控保障措施（2分）；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p>
    <w:p>
      <w:pPr>
        <w:pStyle w:val="137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（8）服务响应时间（2分）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由供应商自行承诺服务与响应时间。承诺</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后在10天内所需人员到位，如项目服务过程中，人员不符合标准，承诺在48小时内更换到位且突发事件应急响应时间在0.5小时之内响应，超过上述时限或无承诺不得分。</w:t>
      </w:r>
      <w:r/>
    </w:p>
    <w:p>
      <w:pPr>
        <w:pStyle w:val="1029"/>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pageBreakBefore w:val="0"/>
        <w:spacing w:line="360" w:lineRule="auto"/>
        <w:widowControl w:val="off"/>
        <w:rPr>
          <w:rFonts w:hint="eastAsia" w:ascii="宋体" w:hAnsi="宋体" w:eastAsia="宋体" w:cs="宋体"/>
          <w:bCs/>
          <w:color w:val="auto"/>
          <w:sz w:val="22"/>
          <w:szCs w:val="28"/>
          <w:highlight w:val="none"/>
          <w:lang w:eastAsia="zh-CN"/>
        </w:rPr>
      </w:pPr>
      <w:r>
        <w:rPr>
          <w:rFonts w:hint="eastAsia" w:ascii="宋体" w:hAnsi="宋体" w:eastAsia="宋体" w:cs="宋体"/>
          <w:color w:val="auto"/>
          <w:highlight w:val="none"/>
        </w:rPr>
        <w:br w:type="page" w:clear="all"/>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ind w:firstLine="56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政府</w:t>
      </w: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购编号： </w:t>
      </w:r>
      <w:r>
        <w:rPr>
          <w:rFonts w:hint="eastAsia" w:ascii="宋体" w:hAnsi="宋体" w:eastAsia="宋体" w:cs="宋体"/>
          <w:bCs/>
          <w:color w:val="auto"/>
          <w:sz w:val="28"/>
          <w:szCs w:val="28"/>
          <w:highlight w:val="none"/>
          <w:lang w:val="en-US" w:eastAsia="zh-CN"/>
        </w:rPr>
        <w:t xml:space="preserve">  </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购项目名称：</w:t>
      </w:r>
      <w:r>
        <w:rPr>
          <w:rFonts w:hint="eastAsia" w:ascii="宋体" w:hAnsi="宋体" w:eastAsia="宋体" w:cs="宋体"/>
          <w:bCs/>
          <w:color w:val="auto"/>
          <w:sz w:val="28"/>
          <w:szCs w:val="28"/>
          <w:highlight w:val="none"/>
          <w:lang w:eastAsia="zh-CN"/>
        </w:rPr>
        <w:t xml:space="preserve"> 东北塘小学保安服务采购项目</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 xml:space="preserve">年  月  日</w:t>
      </w:r>
      <w:r/>
    </w:p>
    <w:p>
      <w:pPr>
        <w:pStyle w:val="824"/>
        <w:ind w:firstLine="480"/>
        <w:rPr>
          <w:rFonts w:hint="eastAsia" w:ascii="宋体" w:hAnsi="宋体" w:eastAsia="宋体" w:cs="宋体"/>
          <w:color w:val="auto"/>
          <w:highlight w:val="none"/>
        </w:rPr>
      </w:pPr>
      <w:r/>
      <w:bookmarkStart w:id="25" w:name="一．报价函（格式）"/>
      <w:r/>
      <w:bookmarkEnd w:id="25"/>
      <w:r/>
      <w:r/>
    </w:p>
    <w:p>
      <w:pPr>
        <w:pStyle w:val="82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ind w:firstLine="482"/>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56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我方收到贵方编号（项目编号）招标文件，经仔细阅读和研究，我方决定参加此次项目的投标。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66"/>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购法》，并</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《中华人民共和国民法典》、财政部《政府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购人签订合同，则接受政府</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取不正当手段诋毁、排挤其他供应商、绝不与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购中心恶意串通、绝不向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购人、公共资源交易中心工作人员和评委进行商业贿赂、绝不在</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购过程中与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购人带来的损失</w:t>
      </w:r>
      <w:r>
        <w:rPr>
          <w:rFonts w:hint="eastAsia" w:ascii="宋体" w:hAnsi="宋体" w:eastAsia="宋体" w:cs="宋体"/>
          <w:bCs/>
          <w:color w:val="auto"/>
          <w:sz w:val="24"/>
          <w:highlight w:val="none"/>
        </w:rPr>
        <w:t xml:space="preserve">。</w:t>
      </w:r>
      <w:r/>
    </w:p>
    <w:p>
      <w:pPr>
        <w:pStyle w:val="1021"/>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21"/>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2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4"/>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26" w:name="报价方关于资格的声明函（格式）"/>
      <w:r/>
      <w:bookmarkEnd w:id="26"/>
      <w:r>
        <w:rPr>
          <w:rFonts w:hint="eastAsia" w:ascii="宋体" w:hAnsi="宋体" w:eastAsia="宋体" w:cs="宋体"/>
          <w:bCs/>
          <w:color w:val="auto"/>
          <w:sz w:val="28"/>
          <w:szCs w:val="28"/>
          <w:highlight w:val="none"/>
        </w:rPr>
        <w:t xml:space="preserve">关于资格的声明函</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 东北塘小学保安服务采购项目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2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2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ind w:firstLine="720"/>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3321"/>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无锡城兴绿碳全过程工程咨询有限公司</w:t>
      </w:r>
      <w:r>
        <w:rPr>
          <w:rFonts w:hint="eastAsia" w:ascii="宋体" w:hAnsi="宋体" w:eastAsia="宋体" w:cs="宋体"/>
          <w:bCs/>
          <w:color w:val="auto"/>
          <w:sz w:val="24"/>
          <w:szCs w:val="24"/>
          <w:highlight w:val="none"/>
        </w:rPr>
        <w:t xml:space="preserve">：</w:t>
      </w:r>
      <w:r/>
    </w:p>
    <w:p>
      <w:pPr>
        <w:ind w:firstLine="720"/>
        <w:jc w:val="left"/>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单位名称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系中华人民共和国合法单位，特授权代表我公司（单位）全权办理针对本项目（ </w:t>
      </w:r>
      <w:r>
        <w:rPr>
          <w:rFonts w:hint="eastAsia" w:ascii="宋体" w:hAnsi="宋体" w:eastAsia="宋体" w:cs="宋体"/>
          <w:bCs/>
          <w:color w:val="auto"/>
          <w:sz w:val="24"/>
          <w:szCs w:val="24"/>
          <w:highlight w:val="none"/>
          <w:u w:val="single"/>
          <w:lang w:eastAsia="zh-CN"/>
        </w:rPr>
        <w:t xml:space="preserve">东北塘小学保安服务采购项目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1262"/>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7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1"/>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eastAsia="宋体" w:cs="宋体"/>
          <w:b/>
          <w:color w:val="auto"/>
          <w:sz w:val="36"/>
          <w:szCs w:val="28"/>
          <w:highlight w:val="none"/>
          <w:lang w:val="en-US" w:eastAsia="zh-CN"/>
        </w:rPr>
      </w:pPr>
      <w:r>
        <w:rPr>
          <w:rFonts w:hint="eastAsia" w:ascii="宋体" w:hAnsi="宋体" w:cs="宋体"/>
          <w:b/>
          <w:color w:val="auto"/>
          <w:sz w:val="36"/>
          <w:szCs w:val="28"/>
          <w:highlight w:val="none"/>
        </w:rPr>
        <w:t xml:space="preserve">承诺书</w:t>
      </w:r>
      <w:r>
        <w:rPr>
          <w:rFonts w:hint="eastAsia" w:ascii="宋体" w:hAnsi="宋体" w:cs="宋体"/>
          <w:b/>
          <w:color w:val="auto"/>
          <w:sz w:val="36"/>
          <w:szCs w:val="28"/>
          <w:highlight w:val="none"/>
          <w:lang w:val="en-US" w:eastAsia="zh-CN"/>
        </w:rPr>
        <w:t xml:space="preserve">一</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名称）在此承诺：</w:t>
      </w:r>
      <w:r/>
    </w:p>
    <w:p>
      <w:pPr>
        <w:ind w:firstLine="480"/>
        <w:spacing w:line="360" w:lineRule="auto"/>
        <w:rPr>
          <w:rFonts w:ascii="宋体"/>
          <w:color w:val="auto"/>
          <w:sz w:val="24"/>
          <w:szCs w:val="24"/>
          <w:highlight w:val="none"/>
        </w:rPr>
      </w:pPr>
      <w:r>
        <w:rPr>
          <w:rFonts w:asci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.本公司（单位）具备履行合同所必需的设备和专业技术能力；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本公司（单位）参加政府采购活动前3年内在经营活动中没有重大违法记录。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796"/>
        <w:ind w:left="0"/>
        <w:rPr>
          <w:color w:val="auto"/>
          <w:highlight w:val="none"/>
        </w:rPr>
      </w:pPr>
      <w:r>
        <w:rPr>
          <w:color w:val="auto"/>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360" w:lineRule="auto"/>
        <w:rPr>
          <w:rFonts w:ascii="宋体"/>
          <w:color w:val="auto"/>
          <w:sz w:val="24"/>
          <w:highlight w:val="none"/>
        </w:rPr>
      </w:pPr>
      <w:r>
        <w:rPr>
          <w:rFonts w:ascii="宋体"/>
          <w:color w:val="auto"/>
          <w:sz w:val="24"/>
          <w:highlight w:val="none"/>
        </w:rPr>
      </w:r>
      <w:r/>
    </w:p>
    <w:p>
      <w:pPr>
        <w:ind w:firstLine="5400"/>
        <w:spacing w:line="360" w:lineRule="auto"/>
        <w:rPr>
          <w:rFonts w:ascii="宋体"/>
          <w:bCs/>
          <w:color w:val="auto"/>
          <w:sz w:val="24"/>
          <w:szCs w:val="24"/>
          <w:highlight w:val="none"/>
        </w:rPr>
      </w:pPr>
      <w:r>
        <w:rPr>
          <w:rFonts w:ascii="宋体"/>
          <w:bCs/>
          <w:color w:val="auto"/>
          <w:sz w:val="24"/>
          <w:szCs w:val="24"/>
          <w:highlight w:val="none"/>
        </w:rPr>
      </w:r>
      <w:r/>
    </w:p>
    <w:p>
      <w:pPr>
        <w:ind w:firstLine="516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投标人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19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color w:val="auto"/>
          <w:highlight w:val="none"/>
        </w:rPr>
      </w:pPr>
      <w:r>
        <w:rPr>
          <w:color w:val="auto"/>
          <w:highlight w:val="none"/>
        </w:rPr>
        <w:br w:type="page" w:clear="all"/>
      </w:r>
      <w:r/>
    </w:p>
    <w:p>
      <w:pPr>
        <w:pStyle w:val="1447"/>
        <w:rPr>
          <w:color w:val="auto"/>
          <w:highlight w:val="none"/>
        </w:rPr>
      </w:pPr>
      <w:r>
        <w:rPr>
          <w:color w:val="auto"/>
          <w:highlight w:val="none"/>
        </w:rPr>
      </w:r>
      <w:r/>
    </w:p>
    <w:p>
      <w:pPr>
        <w:jc w:val="center"/>
        <w:rPr>
          <w:rFonts w:hint="eastAsia" w:eastAsia="宋体"/>
          <w:b/>
          <w:bCs/>
          <w:color w:val="auto"/>
          <w:sz w:val="36"/>
          <w:szCs w:val="36"/>
          <w:highlight w:val="none"/>
          <w:lang w:val="en-US" w:eastAsia="zh-CN"/>
        </w:rPr>
      </w:pPr>
      <w:r>
        <w:rPr>
          <w:rFonts w:hint="eastAsia" w:hAnsi="宋体"/>
          <w:b/>
          <w:bCs/>
          <w:color w:val="auto"/>
          <w:sz w:val="36"/>
          <w:szCs w:val="36"/>
          <w:highlight w:val="none"/>
        </w:rPr>
        <w:t xml:space="preserve">承诺书</w:t>
      </w:r>
      <w:r>
        <w:rPr>
          <w:rFonts w:hint="eastAsia" w:hAnsi="宋体"/>
          <w:b/>
          <w:bCs/>
          <w:color w:val="auto"/>
          <w:sz w:val="36"/>
          <w:szCs w:val="36"/>
          <w:highlight w:val="none"/>
          <w:lang w:val="en-US" w:eastAsia="zh-CN"/>
        </w:rPr>
        <w:t xml:space="preserve">二</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left="0" w:right="0" w:firstLine="480"/>
        <w:pageBreakBefore w:val="0"/>
        <w:spacing w:line="360" w:lineRule="auto"/>
        <w:rPr>
          <w:rFonts w:ascii="宋体" w:hAnsi="宋体"/>
          <w:color w:val="auto"/>
          <w:sz w:val="24"/>
          <w:szCs w:val="24"/>
          <w:highlight w:val="none"/>
          <w:u w:val="single"/>
        </w:rPr>
        <w:outlineLvl w:val="0"/>
      </w:pPr>
      <w:r>
        <w:rPr>
          <w:rFonts w:ascii="宋体" w:hAnsi="宋体"/>
          <w:color w:val="auto"/>
          <w:sz w:val="24"/>
          <w:szCs w:val="24"/>
          <w:highlight w:val="none"/>
          <w:u w:val="single"/>
        </w:rPr>
      </w:r>
      <w:r/>
    </w:p>
    <w:p>
      <w:pPr>
        <w:ind w:left="0" w:right="0" w:firstLine="480"/>
        <w:pageBreakBefore w:val="0"/>
        <w:spacing w:line="360" w:lineRule="auto"/>
        <w:rPr>
          <w:rFonts w:hint="eastAsia" w:ascii="宋体" w:hAnsi="宋体"/>
          <w:color w:val="auto"/>
          <w:sz w:val="24"/>
          <w:szCs w:val="24"/>
          <w:highlight w:val="none"/>
        </w:rPr>
        <w:outlineLvl w:val="0"/>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名称）在此承诺：</w:t>
      </w:r>
      <w:r/>
    </w:p>
    <w:p>
      <w:pPr>
        <w:ind w:left="0" w:right="0" w:firstLine="480"/>
        <w:pageBreakBefore w:val="0"/>
        <w:spacing w:line="360" w:lineRule="auto"/>
        <w:rPr>
          <w:rFonts w:hint="eastAsia"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highlight w:val="none"/>
          <w:lang w:val="en-US" w:eastAsia="zh-CN"/>
        </w:rPr>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所服务区域内发生火警火险、财产被盗、车辆丢失或损坏等应承担的责任和经济赔偿；</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因保安队员失职、违法行为造成采购单位或第三方人身、财产损失等应承担的责任和经济赔偿；</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因保安人员自身形象或行为导致投诉、并造成采购单位恶劣影响的处置承诺；</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对发生纠纷、突发性事件，公司能提供应急措施和人员调配方案；</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对采购单位认为不满足工作要求的保安人员随时无条件更换直至满足工作要求；</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供应商承诺签订合同时向采购人提供各个校区的保安人员名单、简历及保安证，并承诺服务期间不随意更换保安人员，经校方同意后方可更换安保人员。</w:t>
      </w:r>
      <w:r/>
    </w:p>
    <w:p>
      <w:pPr>
        <w:pStyle w:val="1243"/>
        <w:ind w:firstLine="480"/>
        <w:keepLines w:val="0"/>
        <w:keepNext w:val="0"/>
        <w:pageBreakBefore w:val="0"/>
        <w:spacing w:before="0" w:line="360" w:lineRule="auto"/>
        <w:widowControl w:val="off"/>
        <w:rPr>
          <w:rFonts w:hint="eastAsia" w:ascii="宋体" w:hAnsi="宋体" w:eastAsia="宋体" w:cs="Times New Roman"/>
          <w:color w:val="auto"/>
          <w:sz w:val="24"/>
          <w:highlight w:val="none"/>
          <w:lang w:val="en-US" w:eastAsia="zh-CN"/>
        </w:rPr>
      </w:pPr>
      <w:r>
        <w:rPr>
          <w:rFonts w:hint="eastAsia" w:hAnsi="宋体" w:cs="宋体"/>
          <w:color w:val="auto"/>
          <w:sz w:val="24"/>
          <w:szCs w:val="24"/>
          <w:highlight w:val="none"/>
          <w:lang w:val="en-US" w:eastAsia="zh-CN"/>
        </w:rPr>
        <w:t xml:space="preserve">7.中标后</w:t>
      </w:r>
      <w:r>
        <w:rPr>
          <w:rFonts w:hint="eastAsia" w:ascii="宋体" w:hAnsi="宋体" w:eastAsia="宋体" w:cs="Times New Roman"/>
          <w:color w:val="auto"/>
          <w:sz w:val="24"/>
          <w:highlight w:val="none"/>
          <w:lang w:val="en-US" w:eastAsia="zh-CN"/>
        </w:rPr>
        <w:t xml:space="preserve">每一个提供服务的保安人员上岗后15日内，为其购买不低于</w:t>
      </w:r>
      <w:r>
        <w:rPr>
          <w:rFonts w:hint="eastAsia" w:ascii="宋体" w:hAnsi="宋体" w:eastAsia="宋体" w:cs="Times New Roman"/>
          <w:b/>
          <w:bCs/>
          <w:color w:val="auto"/>
          <w:sz w:val="24"/>
          <w:highlight w:val="none"/>
          <w:lang w:val="en-US" w:eastAsia="zh-CN"/>
        </w:rPr>
        <w:t xml:space="preserve">贰拾万元</w:t>
      </w:r>
      <w:r>
        <w:rPr>
          <w:rFonts w:hint="eastAsia" w:ascii="宋体" w:hAnsi="宋体" w:eastAsia="宋体" w:cs="Times New Roman"/>
          <w:color w:val="auto"/>
          <w:sz w:val="24"/>
          <w:highlight w:val="none"/>
          <w:lang w:val="en-US" w:eastAsia="zh-CN"/>
        </w:rPr>
        <w:t xml:space="preserve">的意外伤害保险。</w:t>
      </w:r>
      <w:r/>
    </w:p>
    <w:p>
      <w:pPr>
        <w:pStyle w:val="1243"/>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其他服务承诺。</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w:t>
      </w:r>
      <w:r/>
    </w:p>
    <w:p>
      <w:pPr>
        <w:ind w:firstLine="480"/>
        <w:spacing w:line="48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如违背上述承诺，本公司</w:t>
      </w:r>
      <w:r>
        <w:rPr>
          <w:rFonts w:hint="eastAsia" w:ascii="宋体" w:hAnsi="宋体" w:cs="宋体"/>
          <w:color w:val="auto"/>
          <w:sz w:val="24"/>
          <w:szCs w:val="24"/>
          <w:highlight w:val="none"/>
        </w:rPr>
        <w:t xml:space="preserve">（单位）</w:t>
      </w:r>
      <w:r>
        <w:rPr>
          <w:rFonts w:hint="eastAsia" w:ascii="宋体" w:hAnsi="宋体" w:cs="宋体"/>
          <w:bCs/>
          <w:color w:val="auto"/>
          <w:sz w:val="24"/>
          <w:szCs w:val="24"/>
          <w:highlight w:val="none"/>
        </w:rPr>
        <w:t xml:space="preserve">将承担一切法律责任。</w:t>
      </w:r>
      <w:r/>
    </w:p>
    <w:p>
      <w:pPr>
        <w:pStyle w:val="793"/>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09"/>
        <w:rPr>
          <w:rFonts w:hint="eastAsia"/>
          <w:color w:val="auto"/>
          <w:highlight w:val="none"/>
          <w:lang w:val="en-US" w:eastAsia="zh-CN"/>
        </w:rPr>
      </w:pPr>
      <w:r>
        <w:rPr>
          <w:rFonts w:hint="eastAsia"/>
          <w:color w:val="auto"/>
          <w:highlight w:val="none"/>
          <w:lang w:val="en-US" w:eastAsia="zh-CN"/>
        </w:rPr>
      </w:r>
      <w:r/>
    </w:p>
    <w:p>
      <w:pPr>
        <w:ind w:firstLine="516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投标人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2"/>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法定代表人或法定代表人授权代表签字或盖章</w:t>
      </w:r>
      <w:r/>
    </w:p>
    <w:p>
      <w:pPr>
        <w:ind w:firstLine="482"/>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2"/>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0"/>
        <w:spacing w:line="480" w:lineRule="auto"/>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rPr>
        <w:t xml:space="preserve">注：以上内容由投标单位根据采购要求自行完善。</w:t>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投标人名称（盖章）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购编号：</w:t>
      </w:r>
      <w:r/>
    </w:p>
    <w:tbl>
      <w:tblPr>
        <w:tblStyle w:val="79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110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56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31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75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tc>
      </w:tr>
      <w:tr>
        <w:trPr>
          <w:jc w:val="center"/>
          <w:trHeight w:val="108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合同履约期限</w:t>
            </w:r>
            <w:r/>
          </w:p>
        </w:tc>
        <w:tc>
          <w:tcPr>
            <w:tcW w:w="7560" w:type="dxa"/>
            <w:vAlign w:val="center"/>
            <w:textDirection w:val="lrTb"/>
            <w:noWrap w:val="false"/>
          </w:tcPr>
          <w:p>
            <w:pPr>
              <w:pStyle w:val="824"/>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一年</w:t>
            </w:r>
            <w:r/>
          </w:p>
        </w:tc>
      </w:tr>
      <w:tr>
        <w:trPr>
          <w:jc w:val="center"/>
          <w:trHeight w:val="108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w:t>
            </w:r>
            <w:r/>
          </w:p>
        </w:tc>
        <w:tc>
          <w:tcPr>
            <w:tcW w:w="7560" w:type="dxa"/>
            <w:vAlign w:val="center"/>
            <w:textDirection w:val="lrTb"/>
            <w:noWrap w:val="false"/>
          </w:tcPr>
          <w:p>
            <w:pPr>
              <w:pStyle w:val="82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0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1.评标时一律按开标一览表中内容为准，开标一览表中必须盖章或签字。</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sectPr>
          <w:headerReference w:type="default" r:id="rId9"/>
          <w:headerReference w:type="first" r:id="rId10"/>
          <w:footerReference w:type="default" r:id="rId12"/>
          <w:footerReference w:type="first" r:id="rId13"/>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日期：</w:t>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（六）明细报价表（格式）：</w:t>
      </w:r>
      <w:r/>
    </w:p>
    <w:p>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明细报价表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ind w:firstLine="482"/>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tbl>
      <w:tblPr>
        <w:tblStyle w:val="79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649"/>
        <w:gridCol w:w="1956"/>
        <w:gridCol w:w="1912"/>
        <w:gridCol w:w="1773"/>
      </w:tblGrid>
      <w:tr>
        <w:trPr>
          <w:trHeight w:val="70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报价（元/月）</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合价（元/年）</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9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员工工资、福利、法定计提费用</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参照表（1）</w:t>
            </w:r>
            <w:r/>
          </w:p>
        </w:tc>
      </w:tr>
      <w:tr>
        <w:trPr>
          <w:trHeight w:val="104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器械装备费、服装费</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参照表（2）</w:t>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管理费、利润</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总报价除应包括本项目所有服务人员的工资、法定税费和合理利润外，还应包括体检、管理、劳务、服装、培训、通讯、安全保卫、调整风险及政策性文件规定等各项应有费用，以及为完成采购文件规定的</w:t>
      </w:r>
      <w:r>
        <w:rPr>
          <w:rFonts w:hint="eastAsia" w:ascii="宋体" w:hAnsi="宋体" w:eastAsia="宋体" w:cs="宋体"/>
          <w:color w:val="auto"/>
          <w:sz w:val="24"/>
          <w:szCs w:val="24"/>
          <w:highlight w:val="none"/>
          <w:lang w:val="en-US" w:eastAsia="zh-CN"/>
        </w:rPr>
        <w:t xml:space="preserve">安保</w:t>
      </w:r>
      <w:r>
        <w:rPr>
          <w:rFonts w:hint="eastAsia" w:ascii="宋体" w:hAnsi="宋体" w:eastAsia="宋体" w:cs="宋体"/>
          <w:color w:val="auto"/>
          <w:sz w:val="24"/>
          <w:szCs w:val="24"/>
          <w:highlight w:val="none"/>
        </w:rPr>
        <w:t xml:space="preserve">工作所</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一切相关费用。投标人报价时应充分考虑服务期内所有可能影响到报价的因素，一旦中标，总价将包定。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上述报价表由投标单位参照，不限于此，可根据采购需求自行添加条目进行投报</w:t>
      </w:r>
      <w:r>
        <w:rPr>
          <w:rFonts w:hint="eastAsia" w:ascii="宋体" w:hAnsi="宋体" w:eastAsia="宋体" w:cs="宋体"/>
          <w:color w:val="auto"/>
          <w:sz w:val="24"/>
          <w:szCs w:val="24"/>
          <w:highlight w:val="none"/>
          <w:lang w:eastAsia="zh-CN"/>
        </w:rPr>
        <w:t xml:space="preserve">。</w:t>
      </w:r>
      <w:r/>
    </w:p>
    <w:p>
      <w:pPr>
        <w:pStyle w:val="854"/>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表（1）：员工工资福利及法定计提费用明细表</w:t>
      </w:r>
      <w:r/>
    </w:p>
    <w:tbl>
      <w:tblPr>
        <w:tblStyle w:val="790"/>
        <w:tblW w:w="50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60"/>
        <w:gridCol w:w="919"/>
        <w:gridCol w:w="2093"/>
        <w:gridCol w:w="1435"/>
        <w:gridCol w:w="1593"/>
        <w:gridCol w:w="661"/>
      </w:tblGrid>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人数</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配置</w:t>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人员费用标准（元/人/月）</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合计费用（元/年）</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项目负责人兼保安员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消控员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员工人身意外保险费、雇主责任险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高温费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法定计提费用</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养老保险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医疗统筹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失业</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工伤</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6"/>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生育</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4"/>
        </w:trPr>
        <w:tc>
          <w:tcPr>
            <w:gridSpan w:val="2"/>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keepLines w:val="0"/>
        <w:keepNext w:val="0"/>
        <w:pageBreakBefore w:val="0"/>
        <w:spacing w:line="36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注：1、以上人员费用须包括工资等内容，须符</w:t>
      </w:r>
      <w:r>
        <w:rPr>
          <w:rFonts w:hint="eastAsia" w:ascii="宋体" w:hAnsi="宋体" w:eastAsia="宋体" w:cs="宋体"/>
          <w:bCs/>
          <w:color w:val="auto"/>
          <w:sz w:val="24"/>
          <w:szCs w:val="24"/>
          <w:highlight w:val="none"/>
          <w:lang w:eastAsia="zh-CN"/>
        </w:rPr>
        <w:t xml:space="preserve">合省</w:t>
      </w:r>
      <w:r>
        <w:rPr>
          <w:rFonts w:hint="eastAsia" w:ascii="宋体" w:hAnsi="宋体" w:eastAsia="宋体" w:cs="宋体"/>
          <w:bCs/>
          <w:color w:val="auto"/>
          <w:sz w:val="24"/>
          <w:szCs w:val="24"/>
          <w:highlight w:val="none"/>
        </w:rPr>
        <w:t xml:space="preserve">、市相关政策规定</w:t>
      </w:r>
      <w:r>
        <w:rPr>
          <w:rFonts w:hint="eastAsia" w:ascii="宋体" w:hAnsi="宋体" w:eastAsia="宋体" w:cs="宋体"/>
          <w:bCs/>
          <w:color w:val="auto"/>
          <w:sz w:val="24"/>
          <w:szCs w:val="24"/>
          <w:highlight w:val="none"/>
          <w:lang w:eastAsia="zh-CN"/>
        </w:rPr>
        <w:t xml:space="preserve">。</w:t>
      </w:r>
      <w:r/>
    </w:p>
    <w:p>
      <w:pPr>
        <w:numPr>
          <w:ilvl w:val="0"/>
          <w:numId w:val="0"/>
        </w:numPr>
        <w:keepLines w:val="0"/>
        <w:keepNext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上述报价表由投标单位参照，不限于此，可根据采购需求自行添加条目进行投报。</w:t>
      </w:r>
      <w:r/>
    </w:p>
    <w:p>
      <w:pPr>
        <w:numPr>
          <w:ilvl w:val="0"/>
          <w:numId w:val="0"/>
        </w:num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表（2）：投入本项目的工具设备物资明细表</w:t>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8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物品名称</w:t>
            </w:r>
            <w:r/>
          </w:p>
        </w:tc>
        <w:tc>
          <w:tcPr>
            <w:tcW w:w="8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型号</w:t>
            </w:r>
            <w:r/>
          </w:p>
        </w:tc>
        <w:tc>
          <w:tcPr>
            <w:tcW w:w="67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67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34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单价（元）</w:t>
            </w:r>
            <w:r/>
          </w:p>
        </w:tc>
        <w:tc>
          <w:tcPr>
            <w:tcW w:w="13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（元/月）</w:t>
            </w:r>
            <w:r/>
          </w:p>
        </w:tc>
        <w:tc>
          <w:tcPr>
            <w:tcW w:w="14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（元/年）</w:t>
            </w:r>
            <w:r/>
          </w:p>
        </w:tc>
        <w:tc>
          <w:tcPr>
            <w:tcW w:w="9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8"/>
        </w:trPr>
        <w:tc>
          <w:tcPr>
            <w:gridSpan w:val="6"/>
            <w:tcW w:w="5763" w:type="dxa"/>
            <w:vAlign w:val="bottom"/>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注：1、由投标人根据采购需求自行测算含在投标报价中。</w:t>
      </w:r>
      <w:r/>
    </w:p>
    <w:p>
      <w:pPr>
        <w:ind w:firstLine="405"/>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854"/>
        <w:ind w:left="0" w:firstLine="643"/>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服务保障承诺书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 东北塘小学保安服务采购项目</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3、本公司承诺中标后器具、设备确保满足项目最低配置的要求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6、本公司承诺中标之后为所有拟派人员配置雇主责任险，团体意外伤害保险。</w:t>
      </w:r>
      <w:r/>
    </w:p>
    <w:p>
      <w:pPr>
        <w:pStyle w:val="794"/>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pStyle w:val="794"/>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p>
      <w:pPr>
        <w:pStyle w:val="794"/>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w:t>
      </w:r>
      <w:r>
        <w:rPr>
          <w:rFonts w:hint="eastAsia" w:ascii="宋体" w:hAnsi="宋体" w:eastAsia="宋体" w:cs="宋体"/>
          <w:b/>
          <w:color w:val="auto"/>
          <w:szCs w:val="21"/>
          <w:highlight w:val="none"/>
          <w:lang w:eastAsia="zh-CN"/>
        </w:rPr>
        <w:t xml:space="preserve">采</w:t>
      </w:r>
      <w:r>
        <w:rPr>
          <w:rFonts w:hint="eastAsia" w:ascii="宋体" w:hAnsi="宋体" w:eastAsia="宋体" w:cs="宋体"/>
          <w:b/>
          <w:color w:val="auto"/>
          <w:szCs w:val="21"/>
          <w:highlight w:val="none"/>
        </w:rPr>
        <w:t xml:space="preserve">购要求自行完善。</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pStyle w:val="80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（八）投标偏离表（格式）：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购项目编号：</w:t>
      </w:r>
      <w:r/>
    </w:p>
    <w:tbl>
      <w:tblPr>
        <w:tblStyle w:val="790"/>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购需求，则按无效投标处理。</w:t>
      </w:r>
      <w:r/>
    </w:p>
    <w:p>
      <w:pPr>
        <w:pStyle w:val="854"/>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（5）表格不够可自行延长，但不得改变文本格式；</w:t>
      </w:r>
      <w:r/>
    </w:p>
    <w:p>
      <w:pPr>
        <w:pStyle w:val="854"/>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（九）投标供应商情况表（格式）</w:t>
      </w:r>
      <w:r/>
    </w:p>
    <w:p>
      <w:pPr>
        <w:pStyle w:val="1012"/>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投标供应商情况表</w:t>
      </w:r>
      <w:r/>
    </w:p>
    <w:p>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1648"/>
        <w:gridCol w:w="1537"/>
        <w:gridCol w:w="3216"/>
      </w:tblGrid>
      <w:tr>
        <w:trPr>
          <w:cantSplit/>
          <w:jc w:val="center"/>
          <w:trHeight w:val="56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64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648"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2"/>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主</w:t>
      </w:r>
      <w:r>
        <w:rPr>
          <w:rFonts w:hint="eastAsia" w:ascii="宋体" w:hAnsi="宋体" w:eastAsia="宋体" w:cs="宋体"/>
          <w:b/>
          <w:bCs/>
          <w:color w:val="auto"/>
          <w:sz w:val="24"/>
          <w:szCs w:val="24"/>
          <w:highlight w:val="none"/>
          <w:lang w:val="en-US" w:eastAsia="zh-CN"/>
        </w:rPr>
        <w:t xml:space="preserve">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36"/>
          <w:szCs w:val="36"/>
          <w:highlight w:val="none"/>
        </w:rPr>
      </w:pPr>
      <w:r/>
      <w:bookmarkStart w:id="27" w:name="_Toc112006946"/>
      <w:r>
        <w:rPr>
          <w:rFonts w:hint="eastAsia" w:ascii="宋体" w:hAnsi="宋体" w:eastAsia="宋体" w:cs="宋体"/>
          <w:bCs/>
          <w:color w:val="auto"/>
          <w:sz w:val="24"/>
          <w:szCs w:val="24"/>
          <w:highlight w:val="none"/>
        </w:rPr>
        <w:t xml:space="preserve">（1）人员配置表</w:t>
      </w:r>
      <w:r/>
    </w:p>
    <w:p>
      <w:pPr>
        <w:spacing w:after="12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投标人名称</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盖章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政府采购编号： </w:t>
      </w:r>
      <w:r/>
    </w:p>
    <w:tbl>
      <w:tblPr>
        <w:tblStyle w:val="790"/>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1047"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姓名</w:t>
            </w:r>
            <w:r/>
          </w:p>
        </w:tc>
        <w:tc>
          <w:tcPr>
            <w:tcW w:w="730"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性别</w:t>
            </w:r>
            <w:r/>
          </w:p>
        </w:tc>
        <w:tc>
          <w:tcPr>
            <w:tcW w:w="709"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年龄</w:t>
            </w:r>
            <w:r/>
          </w:p>
        </w:tc>
        <w:tc>
          <w:tcPr>
            <w:tcW w:w="1477"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岗位名称</w:t>
            </w:r>
            <w:r/>
          </w:p>
        </w:tc>
        <w:tc>
          <w:tcPr>
            <w:tcW w:w="123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学历</w:t>
            </w:r>
            <w:r/>
          </w:p>
        </w:tc>
        <w:tc>
          <w:tcPr>
            <w:tcW w:w="172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持有证书</w:t>
            </w:r>
            <w:r/>
          </w:p>
        </w:tc>
        <w:tc>
          <w:tcPr>
            <w:tcW w:w="2705"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工作经验</w:t>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rPr>
          <w:rFonts w:hint="eastAsia" w:ascii="宋体" w:hAnsi="宋体" w:eastAsia="宋体" w:cs="宋体"/>
          <w:bCs/>
          <w:color w:val="auto"/>
          <w:sz w:val="22"/>
          <w:highlight w:val="none"/>
          <w:lang w:eastAsia="zh-CN"/>
        </w:rPr>
      </w:pPr>
      <w:r>
        <w:rPr>
          <w:rFonts w:hint="eastAsia" w:ascii="宋体" w:hAnsi="宋体" w:eastAsia="宋体" w:cs="宋体"/>
          <w:bCs/>
          <w:color w:val="auto"/>
          <w:sz w:val="24"/>
          <w:szCs w:val="24"/>
          <w:highlight w:val="none"/>
        </w:rPr>
        <w:t xml:space="preserve">备注：1.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97"/>
        <w:jc w:val="left"/>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bidi="ar-SA"/>
        </w:rPr>
        <w:t xml:space="preserve">人员相关证明材料应按招标文件要求提供，并附在本表之后。</w:t>
      </w:r>
      <w:r/>
    </w:p>
    <w:p>
      <w:pPr>
        <w:ind w:left="12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96"/>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（2）拟派项目负责人简历</w:t>
      </w:r>
      <w:r>
        <w:rPr>
          <w:rFonts w:hint="eastAsia" w:ascii="宋体" w:hAnsi="宋体" w:eastAsia="宋体" w:cs="宋体"/>
          <w:bCs/>
          <w:color w:val="auto"/>
          <w:sz w:val="24"/>
          <w:szCs w:val="24"/>
          <w:highlight w:val="none"/>
          <w:lang w:val="en-US" w:eastAsia="zh-CN"/>
        </w:rPr>
        <w:t xml:space="preserve">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人名称（盖章）　                              政府采购编号：</w:t>
      </w:r>
      <w:r/>
    </w:p>
    <w:tbl>
      <w:tblPr>
        <w:tblStyle w:val="790"/>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年  龄</w:t>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学  历</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  称</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资格证书号</w:t>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以往工作经历</w:t>
            </w:r>
            <w:r/>
          </w:p>
        </w:tc>
        <w:tc>
          <w:tcPr>
            <w:gridSpan w:val="11"/>
            <w:tcBorders>
              <w:left w:val="single" w:color="auto" w:sz="4" w:space="0"/>
            </w:tcBorders>
            <w:tcW w:w="8589"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服务期限</w:t>
            </w:r>
            <w:r/>
          </w:p>
        </w:tc>
        <w:tc>
          <w:tcPr>
            <w:gridSpan w:val="2"/>
            <w:tcBorders>
              <w:left w:val="single" w:color="auto" w:sz="4" w:space="0"/>
            </w:tcBorders>
            <w:tcW w:w="145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Cs w:val="21"/>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7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上表可自行延长</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但不得改变文本格式。</w:t>
      </w:r>
      <w:r/>
    </w:p>
    <w:p>
      <w:pPr>
        <w:numPr>
          <w:ilvl w:val="0"/>
          <w:numId w:val="0"/>
        </w:numPr>
        <w:ind w:firstLine="1200"/>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人员相关证明材料应按招标文件要求提供，并附在本表之后。</w:t>
      </w:r>
      <w:r/>
    </w:p>
    <w:p>
      <w:pPr>
        <w:pStyle w:val="80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4"/>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（十一）（投标人）中小企业声明函（格式）</w:t>
      </w:r>
      <w:bookmarkEnd w:id="27"/>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pPr>
      <w:r/>
      <w:bookmarkStart w:id="28"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6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日　        期：</w:t>
      </w:r>
      <w:r/>
    </w:p>
    <w:p>
      <w:pPr>
        <w:pStyle w:val="10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9"/>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9"/>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）规定的划分标准填写中小企业声明函。</w:t>
      </w:r>
      <w:r/>
    </w:p>
    <w:p>
      <w:pPr>
        <w:numPr>
          <w:ilvl w:val="0"/>
          <w:numId w:val="9"/>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pStyle w:val="994"/>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（十二）（投标人）残疾人福利性单位声明函（格式）：</w:t>
      </w:r>
      <w:bookmarkEnd w:id="28"/>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29"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）（投标人）其他材料</w:t>
      </w:r>
      <w:bookmarkEnd w:id="29"/>
      <w:r>
        <w:rPr>
          <w:rFonts w:hint="eastAsia" w:ascii="宋体" w:hAnsi="宋体" w:eastAsia="宋体" w:cs="宋体"/>
          <w:b/>
          <w:bCs w:val="0"/>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417" w:bottom="1417" w:left="1417"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Segoe UI">
    <w:panose1 w:val="020B0502040204020203"/>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rPr>
        <w:rFonts w:hint="eastAsia" w:eastAsia="楷体_GB2312"/>
        <w:sz w:val="22"/>
        <w:szCs w:val="22"/>
        <w:lang w:eastAsia="zh-CN"/>
      </w:rPr>
      <w:pBdr>
        <w:bottom w:val="none" w:color="auto" w:sz="0" w:space="1"/>
      </w:pBdr>
    </w:pPr>
    <w:r>
      <w:rPr>
        <w:rFonts w:hint="eastAsia" w:eastAsia="楷体_GB2312"/>
        <w:sz w:val="22"/>
        <w:szCs w:val="22"/>
        <w:lang w:eastAsia="zh-CN"/>
      </w:rPr>
      <w:t xml:space="preserve">JSZC-320205-CXLT-G2026-0003</w:t>
    </w: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 xml:space="preserve">东北塘小学保安服务采购项目公开招标文件</w:t>
    </w:r>
    <w:r/>
  </w:p>
  <w:p>
    <w:pPr>
      <w:pStyle w:val="1042"/>
      <w:jc w:val="right"/>
      <w:rPr>
        <w:rFonts w:ascii="宋体" w:hAnsi="宋体" w:eastAsia="楷体_GB2312" w:cs="宋体"/>
        <w:sz w:val="15"/>
        <w:szCs w:val="15"/>
      </w:rPr>
      <w:pBdr>
        <w:bottom w:val="none" w:color="auto" w:sz="0" w:space="1"/>
      </w:pBdr>
    </w:pPr>
    <w:r>
      <w:rPr>
        <w:rFonts w:ascii="宋体" w:hAnsi="宋体" w:eastAsia="楷体_GB2312" w:cs="宋体"/>
        <w:sz w:val="15"/>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rPr>
        <w:rFonts w:hint="eastAsia" w:eastAsia="楷体_GB2312"/>
        <w:sz w:val="22"/>
        <w:szCs w:val="22"/>
        <w:lang w:eastAsia="zh-CN"/>
      </w:rPr>
      <w:pBdr>
        <w:bottom w:val="none" w:color="auto" w:sz="0" w:space="1"/>
      </w:pBdr>
    </w:pPr>
    <w:r>
      <w:rPr>
        <w:rFonts w:hint="eastAsia" w:eastAsia="楷体_GB2312"/>
        <w:sz w:val="22"/>
        <w:szCs w:val="22"/>
        <w:lang w:eastAsia="zh-CN"/>
      </w:rPr>
      <w:t xml:space="preserve">JSZC-320205-CXLT-G2026-0003</w:t>
    </w: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 xml:space="preserve">东北塘小学保安服务采购项目公开招标文件</w:t>
    </w:r>
    <w:r/>
  </w:p>
  <w:p>
    <w:pPr>
      <w:pStyle w:val="805"/>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left"/>
      <w:rPr>
        <w:rFonts w:hint="eastAsia" w:eastAsia="楷体_GB2312"/>
        <w:sz w:val="20"/>
        <w:lang w:eastAsia="zh-CN"/>
      </w:rPr>
    </w:pPr>
    <w:r>
      <w:rPr>
        <w:rFonts w:hint="eastAsia" w:eastAsia="楷体_GB2312"/>
        <w:sz w:val="22"/>
      </w:rPr>
      <w:t xml:space="preserve"> </w:t>
    </w:r>
    <w:r>
      <w:rPr>
        <w:rFonts w:ascii="Segoe UI" w:hAnsi="Segoe UI" w:eastAsia="Segoe UI" w:cs="Segoe UI"/>
        <w:i w:val="0"/>
        <w:iCs w:val="0"/>
        <w:caps w:val="0"/>
        <w:color w:val="1677ff"/>
        <w:spacing w:val="0"/>
        <w:sz w:val="16"/>
        <w:szCs w:val="16"/>
        <w:u w:val="none"/>
      </w:rPr>
      <w:t xml:space="preserve">J</w:t>
    </w:r>
    <w:r>
      <w:rPr>
        <w:rFonts w:hint="eastAsia" w:eastAsia="楷体_GB2312"/>
        <w:sz w:val="22"/>
        <w:szCs w:val="22"/>
        <w:lang w:eastAsia="zh-CN"/>
      </w:rPr>
      <w:t xml:space="preserve">SZC-320205-CXLT-G2025-0003</w:t>
    </w:r>
    <w:r>
      <w:rPr>
        <w:rFonts w:hint="eastAsia" w:eastAsia="楷体_GB2312"/>
        <w:sz w:val="22"/>
        <w:szCs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东北塘小学保安服务采购项目公开招标文件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0"/>
  </w:num>
  <w:num w:numId="4">
    <w:abstractNumId w:val="3"/>
  </w:num>
  <w:num w:numId="5">
    <w:abstractNumId w:val="7"/>
  </w:num>
  <w:num w:numId="6">
    <w:abstractNumId w:val="2"/>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55"/>
    <w:uiPriority w:val="9"/>
    <w:unhideWhenUsed/>
    <w:qFormat/>
    <w:pPr>
      <w:keepLines/>
      <w:keepNext/>
      <w:spacing w:before="320" w:after="200"/>
      <w:outlineLvl w:val="5"/>
    </w:pPr>
    <w:rPr>
      <w:rFonts w:ascii="Arial" w:hAnsi="Arial" w:eastAsia="Arial" w:cs="Arial"/>
      <w:b/>
      <w:bCs/>
      <w:sz w:val="22"/>
    </w:rPr>
  </w:style>
  <w:style w:type="paragraph" w:styleId="786">
    <w:name w:val="Heading 7"/>
    <w:basedOn w:val="779"/>
    <w:next w:val="779"/>
    <w:link w:val="856"/>
    <w:uiPriority w:val="9"/>
    <w:unhideWhenUsed/>
    <w:qFormat/>
    <w:pPr>
      <w:keepLines/>
      <w:keepNext/>
      <w:spacing w:before="320" w:after="200"/>
      <w:outlineLvl w:val="6"/>
    </w:pPr>
    <w:rPr>
      <w:rFonts w:ascii="Arial" w:hAnsi="Arial" w:eastAsia="Arial" w:cs="Arial"/>
      <w:b/>
      <w:bCs/>
      <w:i/>
      <w:iCs/>
      <w:sz w:val="22"/>
    </w:rPr>
  </w:style>
  <w:style w:type="paragraph" w:styleId="787">
    <w:name w:val="Heading 8"/>
    <w:basedOn w:val="779"/>
    <w:next w:val="779"/>
    <w:link w:val="857"/>
    <w:uiPriority w:val="9"/>
    <w:unhideWhenUsed/>
    <w:qFormat/>
    <w:pPr>
      <w:keepLines/>
      <w:keepNext/>
      <w:spacing w:before="320" w:after="200"/>
      <w:outlineLvl w:val="7"/>
    </w:pPr>
    <w:rPr>
      <w:rFonts w:ascii="Arial" w:hAnsi="Arial" w:eastAsia="Arial" w:cs="Arial"/>
      <w:i/>
      <w:iCs/>
      <w:sz w:val="22"/>
    </w:rPr>
  </w:style>
  <w:style w:type="paragraph" w:styleId="788">
    <w:name w:val="Heading 9"/>
    <w:basedOn w:val="779"/>
    <w:next w:val="779"/>
    <w:link w:val="858"/>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index 5"/>
    <w:basedOn w:val="779"/>
    <w:next w:val="779"/>
    <w:uiPriority w:val="99"/>
    <w:qFormat/>
    <w:pPr>
      <w:ind w:left="1050" w:hanging="210"/>
      <w:jc w:val="left"/>
      <w:spacing w:line="240" w:lineRule="auto"/>
    </w:pPr>
    <w:rPr>
      <w:sz w:val="20"/>
    </w:rPr>
  </w:style>
  <w:style w:type="paragraph" w:styleId="794">
    <w:name w:val="Body Text"/>
    <w:basedOn w:val="779"/>
    <w:next w:val="779"/>
    <w:uiPriority w:val="0"/>
    <w:qFormat/>
    <w:rPr>
      <w:rFonts w:ascii="华文中宋" w:eastAsia="华文中宋"/>
      <w:bCs/>
      <w:sz w:val="28"/>
    </w:rPr>
  </w:style>
  <w:style w:type="paragraph" w:styleId="795">
    <w:name w:val="Body Text Indent"/>
    <w:basedOn w:val="779"/>
    <w:uiPriority w:val="99"/>
    <w:qFormat/>
    <w:pPr>
      <w:ind w:firstLine="540"/>
      <w:spacing w:line="360" w:lineRule="auto"/>
      <w:widowControl/>
    </w:pPr>
    <w:rPr>
      <w:rFonts w:ascii="宋体" w:hAnsi="MS Sans Serif"/>
      <w:spacing w:val="12"/>
      <w:sz w:val="24"/>
    </w:rPr>
  </w:style>
  <w:style w:type="paragraph" w:styleId="796">
    <w:name w:val="index 4"/>
    <w:basedOn w:val="779"/>
    <w:next w:val="779"/>
    <w:uiPriority w:val="99"/>
    <w:qFormat/>
    <w:pPr>
      <w:ind w:left="840" w:hanging="210"/>
      <w:jc w:val="left"/>
    </w:pPr>
    <w:rPr>
      <w:sz w:val="20"/>
    </w:rPr>
  </w:style>
  <w:style w:type="paragraph" w:styleId="797">
    <w:name w:val="toc 5"/>
    <w:basedOn w:val="779"/>
    <w:next w:val="779"/>
    <w:uiPriority w:val="39"/>
    <w:unhideWhenUsed/>
    <w:qFormat/>
    <w:pPr>
      <w:ind w:left="1134"/>
      <w:spacing w:after="57"/>
    </w:pPr>
  </w:style>
  <w:style w:type="paragraph" w:styleId="798">
    <w:name w:val="toc 3"/>
    <w:basedOn w:val="779"/>
    <w:next w:val="779"/>
    <w:uiPriority w:val="39"/>
    <w:unhideWhenUsed/>
    <w:qFormat/>
    <w:pPr>
      <w:ind w:left="567"/>
      <w:spacing w:after="57"/>
    </w:pPr>
  </w:style>
  <w:style w:type="paragraph" w:styleId="799">
    <w:name w:val="Plain Text"/>
    <w:basedOn w:val="779"/>
    <w:uiPriority w:val="0"/>
    <w:qFormat/>
    <w:rPr>
      <w:rFonts w:ascii="宋体" w:hAnsi="Courier New"/>
    </w:rPr>
  </w:style>
  <w:style w:type="paragraph" w:styleId="800">
    <w:name w:val="toc 8"/>
    <w:basedOn w:val="779"/>
    <w:next w:val="779"/>
    <w:uiPriority w:val="39"/>
    <w:unhideWhenUsed/>
    <w:qFormat/>
    <w:pPr>
      <w:ind w:left="1984"/>
      <w:spacing w:after="57"/>
    </w:pPr>
  </w:style>
  <w:style w:type="paragraph" w:styleId="801">
    <w:name w:val="Body Text Indent 2"/>
    <w:basedOn w:val="779"/>
    <w:uiPriority w:val="99"/>
    <w:qFormat/>
    <w:pPr>
      <w:ind w:left="420"/>
      <w:spacing w:after="120" w:line="480" w:lineRule="auto"/>
    </w:pPr>
    <w:rPr>
      <w:szCs w:val="24"/>
    </w:rPr>
  </w:style>
  <w:style w:type="paragraph" w:styleId="802">
    <w:name w:val="endnote text"/>
    <w:basedOn w:val="779"/>
    <w:link w:val="991"/>
    <w:uiPriority w:val="99"/>
    <w:semiHidden/>
    <w:unhideWhenUsed/>
    <w:qFormat/>
    <w:rPr>
      <w:sz w:val="20"/>
    </w:rPr>
  </w:style>
  <w:style w:type="paragraph" w:styleId="803">
    <w:name w:val="Footer"/>
    <w:basedOn w:val="779"/>
    <w:link w:val="865"/>
    <w:uiPriority w:val="99"/>
    <w:unhideWhenUsed/>
    <w:qFormat/>
    <w:pPr>
      <w:tabs>
        <w:tab w:val="center" w:pos="7143" w:leader="none"/>
        <w:tab w:val="right" w:pos="14287" w:leader="none"/>
      </w:tabs>
    </w:pPr>
  </w:style>
  <w:style w:type="paragraph" w:styleId="804">
    <w:name w:val="envelope return"/>
    <w:basedOn w:val="779"/>
    <w:uiPriority w:val="0"/>
    <w:qFormat/>
    <w:rPr>
      <w:rFonts w:ascii="Arial" w:hAnsi="Arial"/>
    </w:rPr>
  </w:style>
  <w:style w:type="paragraph" w:styleId="805">
    <w:name w:val="Header"/>
    <w:basedOn w:val="779"/>
    <w:uiPriority w:val="99"/>
    <w:unhideWhenUsed/>
    <w:qFormat/>
    <w:pPr>
      <w:tabs>
        <w:tab w:val="center" w:pos="7143" w:leader="none"/>
        <w:tab w:val="right" w:pos="14287" w:leader="none"/>
      </w:tabs>
    </w:pPr>
  </w:style>
  <w:style w:type="paragraph" w:styleId="806">
    <w:name w:val="toc 1"/>
    <w:basedOn w:val="779"/>
    <w:next w:val="779"/>
    <w:uiPriority w:val="39"/>
    <w:unhideWhenUsed/>
    <w:qFormat/>
    <w:pPr>
      <w:spacing w:after="57"/>
    </w:pPr>
  </w:style>
  <w:style w:type="paragraph" w:styleId="807">
    <w:name w:val="toc 4"/>
    <w:basedOn w:val="779"/>
    <w:next w:val="779"/>
    <w:uiPriority w:val="39"/>
    <w:unhideWhenUsed/>
    <w:qFormat/>
    <w:pPr>
      <w:ind w:left="850"/>
      <w:spacing w:after="57"/>
    </w:pPr>
  </w:style>
  <w:style w:type="paragraph" w:styleId="808">
    <w:name w:val="Subtitle"/>
    <w:basedOn w:val="779"/>
    <w:next w:val="779"/>
    <w:link w:val="860"/>
    <w:uiPriority w:val="11"/>
    <w:qFormat/>
    <w:pPr>
      <w:spacing w:before="200" w:after="200"/>
    </w:pPr>
    <w:rPr>
      <w:sz w:val="24"/>
      <w:szCs w:val="24"/>
    </w:rPr>
  </w:style>
  <w:style w:type="paragraph" w:styleId="809">
    <w:name w:val="footnote text"/>
    <w:basedOn w:val="779"/>
    <w:next w:val="793"/>
    <w:uiPriority w:val="99"/>
    <w:semiHidden/>
    <w:unhideWhenUsed/>
    <w:qFormat/>
    <w:pPr>
      <w:spacing w:after="40"/>
    </w:pPr>
    <w:rPr>
      <w:sz w:val="18"/>
    </w:rPr>
  </w:style>
  <w:style w:type="paragraph" w:styleId="810">
    <w:name w:val="toc 6"/>
    <w:basedOn w:val="779"/>
    <w:next w:val="779"/>
    <w:uiPriority w:val="39"/>
    <w:unhideWhenUsed/>
    <w:qFormat/>
    <w:pPr>
      <w:ind w:left="1417"/>
      <w:spacing w:after="57"/>
    </w:pPr>
  </w:style>
  <w:style w:type="paragraph" w:styleId="811">
    <w:name w:val="table of figures"/>
    <w:basedOn w:val="779"/>
    <w:next w:val="779"/>
    <w:uiPriority w:val="99"/>
    <w:unhideWhenUsed/>
    <w:qFormat/>
  </w:style>
  <w:style w:type="paragraph" w:styleId="812">
    <w:name w:val="toc 2"/>
    <w:basedOn w:val="779"/>
    <w:next w:val="779"/>
    <w:uiPriority w:val="39"/>
    <w:unhideWhenUsed/>
    <w:qFormat/>
    <w:pPr>
      <w:ind w:left="283"/>
      <w:spacing w:after="57"/>
    </w:pPr>
  </w:style>
  <w:style w:type="paragraph" w:styleId="813">
    <w:name w:val="toc 9"/>
    <w:basedOn w:val="779"/>
    <w:next w:val="779"/>
    <w:uiPriority w:val="39"/>
    <w:unhideWhenUsed/>
    <w:qFormat/>
    <w:pPr>
      <w:ind w:left="2268"/>
      <w:spacing w:after="57"/>
    </w:pPr>
  </w:style>
  <w:style w:type="paragraph" w:styleId="814">
    <w:name w:val="HTML Preformatted"/>
    <w:basedOn w:val="77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15">
    <w:name w:val="Title"/>
    <w:basedOn w:val="779"/>
    <w:next w:val="779"/>
    <w:uiPriority w:val="10"/>
    <w:qFormat/>
    <w:pPr>
      <w:contextualSpacing/>
      <w:spacing w:before="300" w:after="200"/>
    </w:pPr>
    <w:rPr>
      <w:sz w:val="48"/>
      <w:szCs w:val="48"/>
    </w:rPr>
  </w:style>
  <w:style w:type="paragraph" w:styleId="816">
    <w:name w:val="Body Text First Indent"/>
    <w:basedOn w:val="794"/>
    <w:next w:val="817"/>
    <w:uiPriority w:val="0"/>
    <w:qFormat/>
    <w:pPr>
      <w:ind w:firstLine="420"/>
      <w:spacing w:after="120"/>
    </w:pPr>
    <w:rPr>
      <w:rFonts w:ascii="Times New Roman" w:eastAsia="宋体"/>
      <w:bCs w:val="0"/>
      <w:sz w:val="21"/>
    </w:rPr>
  </w:style>
  <w:style w:type="paragraph" w:styleId="817">
    <w:name w:val="Body Text First Indent 2"/>
    <w:basedOn w:val="795"/>
    <w:next w:val="779"/>
    <w:uiPriority w:val="0"/>
    <w:qFormat/>
    <w:pPr>
      <w:ind w:left="420" w:firstLine="420"/>
      <w:spacing w:after="120" w:line="240" w:lineRule="auto"/>
      <w:widowControl w:val="off"/>
    </w:pPr>
    <w:rPr>
      <w:rFonts w:ascii="Times New Roman" w:hAnsi="Times New Roman"/>
      <w:spacing w:val="0"/>
      <w:sz w:val="20"/>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_Style 1"/>
    <w:basedOn w:val="779"/>
    <w:uiPriority w:val="0"/>
    <w:qFormat/>
    <w:pPr>
      <w:ind w:firstLine="420"/>
    </w:pPr>
    <w:rPr>
      <w:rFonts w:ascii="Times New Roman" w:hAnsi="Times New Roman" w:eastAsia="宋体"/>
      <w:sz w:val="20"/>
      <w:szCs w:val="20"/>
    </w:rPr>
  </w:style>
  <w:style w:type="paragraph" w:styleId="824" w:customStyle="1">
    <w:name w:val="列出段落1"/>
    <w:basedOn w:val="779"/>
    <w:uiPriority w:val="0"/>
    <w:qFormat/>
    <w:pPr>
      <w:ind w:firstLine="420"/>
    </w:pPr>
    <w:rPr>
      <w:rFonts w:ascii="Calibri" w:hAnsi="Calibri" w:eastAsia="宋体"/>
    </w:rPr>
  </w:style>
  <w:style w:type="character" w:styleId="825" w:customStyle="1">
    <w:name w:val="Heading 6 Char"/>
    <w:basedOn w:val="789"/>
    <w:uiPriority w:val="9"/>
    <w:qFormat/>
    <w:rPr>
      <w:rFonts w:ascii="Arial" w:hAnsi="Arial" w:eastAsia="Arial" w:cs="Arial"/>
      <w:b/>
      <w:bCs/>
      <w:sz w:val="22"/>
      <w:szCs w:val="22"/>
    </w:rPr>
  </w:style>
  <w:style w:type="character" w:styleId="826" w:customStyle="1">
    <w:name w:val="Heading 7 Char"/>
    <w:basedOn w:val="789"/>
    <w:uiPriority w:val="9"/>
    <w:qFormat/>
    <w:rPr>
      <w:rFonts w:ascii="Arial" w:hAnsi="Arial" w:eastAsia="Arial" w:cs="Arial"/>
      <w:b/>
      <w:bCs/>
      <w:i/>
      <w:iCs/>
      <w:sz w:val="22"/>
      <w:szCs w:val="22"/>
    </w:rPr>
  </w:style>
  <w:style w:type="character" w:styleId="827" w:customStyle="1">
    <w:name w:val="Heading 8 Char"/>
    <w:basedOn w:val="789"/>
    <w:uiPriority w:val="9"/>
    <w:qFormat/>
    <w:rPr>
      <w:rFonts w:ascii="Arial" w:hAnsi="Arial" w:eastAsia="Arial" w:cs="Arial"/>
      <w:i/>
      <w:iCs/>
      <w:sz w:val="22"/>
      <w:szCs w:val="22"/>
    </w:rPr>
  </w:style>
  <w:style w:type="character" w:styleId="828" w:customStyle="1">
    <w:name w:val="Heading 9 Char"/>
    <w:basedOn w:val="789"/>
    <w:uiPriority w:val="9"/>
    <w:qFormat/>
    <w:rPr>
      <w:rFonts w:ascii="Arial" w:hAnsi="Arial" w:eastAsia="Arial" w:cs="Arial"/>
      <w:i/>
      <w:iCs/>
      <w:sz w:val="21"/>
      <w:szCs w:val="21"/>
    </w:rPr>
  </w:style>
  <w:style w:type="character" w:styleId="829" w:customStyle="1">
    <w:name w:val="Subtitle Char"/>
    <w:basedOn w:val="789"/>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character" w:styleId="832" w:customStyle="1">
    <w:name w:val="Caption Char"/>
    <w:uiPriority w:val="99"/>
    <w:qFormat/>
  </w:style>
  <w:style w:type="table" w:styleId="833" w:customStyle="1">
    <w:name w:val="Plain Table 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9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2"/>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3"/>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5 Dark"/>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6 Colorful"/>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7 Colorful"/>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1 Light"/>
    <w:basedOn w:val="79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2"/>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3"/>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5 Dark"/>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9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7 Colorful"/>
    <w:basedOn w:val="79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2" w:customStyle="1">
    <w:name w:val="Endnote Text Char"/>
    <w:uiPriority w:val="99"/>
    <w:qFormat/>
    <w:rPr>
      <w:sz w:val="20"/>
    </w:rPr>
  </w:style>
  <w:style w:type="paragraph" w:styleId="853" w:customStyle="1">
    <w:name w:val="TOC 标题1"/>
    <w:uiPriority w:val="39"/>
    <w:unhideWhenUsed/>
    <w:qFormat/>
    <w:rPr>
      <w:rFonts w:hint="default" w:ascii="Times New Roman" w:hAnsi="Times New Roman" w:eastAsia="宋体" w:cs="Times New Roman"/>
      <w:lang w:val="en-US" w:eastAsia="zh-CN" w:bidi="ar-SA"/>
    </w:rPr>
  </w:style>
  <w:style w:type="paragraph" w:styleId="854" w:customStyle="1">
    <w:name w:val="标题 31"/>
    <w:basedOn w:val="779"/>
    <w:next w:val="779"/>
    <w:link w:val="100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55" w:customStyle="1">
    <w:name w:val="标题 6 Char"/>
    <w:link w:val="785"/>
    <w:uiPriority w:val="9"/>
    <w:qFormat/>
    <w:rPr>
      <w:rFonts w:ascii="Arial" w:hAnsi="Arial" w:eastAsia="Arial" w:cs="Arial"/>
      <w:b/>
      <w:bCs/>
      <w:sz w:val="22"/>
      <w:szCs w:val="22"/>
    </w:rPr>
  </w:style>
  <w:style w:type="character" w:styleId="856" w:customStyle="1">
    <w:name w:val="标题 7 Char"/>
    <w:link w:val="786"/>
    <w:uiPriority w:val="9"/>
    <w:qFormat/>
    <w:rPr>
      <w:rFonts w:ascii="Arial" w:hAnsi="Arial" w:eastAsia="Arial" w:cs="Arial"/>
      <w:b/>
      <w:bCs/>
      <w:i/>
      <w:iCs/>
      <w:sz w:val="22"/>
      <w:szCs w:val="22"/>
    </w:rPr>
  </w:style>
  <w:style w:type="character" w:styleId="857" w:customStyle="1">
    <w:name w:val="标题 8 Char"/>
    <w:link w:val="787"/>
    <w:uiPriority w:val="9"/>
    <w:qFormat/>
    <w:rPr>
      <w:rFonts w:ascii="Arial" w:hAnsi="Arial" w:eastAsia="Arial" w:cs="Arial"/>
      <w:i/>
      <w:iCs/>
      <w:sz w:val="22"/>
      <w:szCs w:val="22"/>
    </w:rPr>
  </w:style>
  <w:style w:type="character" w:styleId="858" w:customStyle="1">
    <w:name w:val="标题 9 Char"/>
    <w:link w:val="788"/>
    <w:uiPriority w:val="9"/>
    <w:qFormat/>
    <w:rPr>
      <w:rFonts w:ascii="Arial" w:hAnsi="Arial" w:eastAsia="Arial" w:cs="Arial"/>
      <w:i/>
      <w:iCs/>
      <w:sz w:val="21"/>
      <w:szCs w:val="21"/>
    </w:rPr>
  </w:style>
  <w:style w:type="paragraph" w:styleId="859">
    <w:name w:val="No Spacing"/>
    <w:uiPriority w:val="1"/>
    <w:qFormat/>
    <w:rPr>
      <w:rFonts w:hint="default" w:ascii="等线" w:hAnsi="等线" w:eastAsia="等线" w:cs="Times New Roman"/>
      <w:lang w:val="en-US" w:eastAsia="zh-CN" w:bidi="ar-SA"/>
    </w:rPr>
  </w:style>
  <w:style w:type="character" w:styleId="860" w:customStyle="1">
    <w:name w:val="副标题 Char"/>
    <w:link w:val="808"/>
    <w:uiPriority w:val="11"/>
    <w:qFormat/>
    <w:rPr>
      <w:sz w:val="24"/>
      <w:szCs w:val="24"/>
    </w:rPr>
  </w:style>
  <w:style w:type="paragraph" w:styleId="861">
    <w:name w:val="Quote"/>
    <w:basedOn w:val="779"/>
    <w:next w:val="779"/>
    <w:link w:val="862"/>
    <w:uiPriority w:val="29"/>
    <w:qFormat/>
    <w:pPr>
      <w:ind w:left="720" w:right="720"/>
    </w:pPr>
    <w:rPr>
      <w:i/>
    </w:rPr>
  </w:style>
  <w:style w:type="character" w:styleId="862" w:customStyle="1">
    <w:name w:val="引用 Char"/>
    <w:link w:val="861"/>
    <w:uiPriority w:val="29"/>
    <w:qFormat/>
    <w:rPr>
      <w:i/>
    </w:rPr>
  </w:style>
  <w:style w:type="paragraph" w:styleId="863">
    <w:name w:val="Intense Quote"/>
    <w:basedOn w:val="779"/>
    <w:next w:val="779"/>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Char"/>
    <w:link w:val="863"/>
    <w:uiPriority w:val="30"/>
    <w:qFormat/>
    <w:rPr>
      <w:i/>
    </w:rPr>
  </w:style>
  <w:style w:type="character" w:styleId="865" w:customStyle="1">
    <w:name w:val="页脚 Char1"/>
    <w:link w:val="803"/>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尾注文本 Char"/>
    <w:link w:val="802"/>
    <w:uiPriority w:val="99"/>
    <w:qFormat/>
    <w:rPr>
      <w:sz w:val="20"/>
    </w:rPr>
  </w:style>
  <w:style w:type="paragraph" w:styleId="992" w:customStyle="1">
    <w:name w:val="TOC 标题111"/>
    <w:uiPriority w:val="39"/>
    <w:unhideWhenUsed/>
    <w:qFormat/>
    <w:rPr>
      <w:rFonts w:hint="default" w:ascii="等线" w:hAnsi="等线" w:eastAsia="等线" w:cs="Times New Roman"/>
      <w:lang w:val="en-US" w:eastAsia="zh-CN" w:bidi="ar-SA"/>
    </w:rPr>
  </w:style>
  <w:style w:type="paragraph" w:styleId="993" w:customStyle="1">
    <w:name w:val="标题 11"/>
    <w:basedOn w:val="779"/>
    <w:next w:val="779"/>
    <w:link w:val="100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94" w:customStyle="1">
    <w:name w:val="标题 21"/>
    <w:basedOn w:val="779"/>
    <w:next w:val="779"/>
    <w:link w:val="1005"/>
    <w:uiPriority w:val="9"/>
    <w:qFormat/>
    <w:pPr>
      <w:keepLines/>
      <w:keepNext/>
      <w:spacing w:before="260" w:after="260" w:line="413" w:lineRule="auto"/>
      <w:outlineLvl w:val="1"/>
    </w:pPr>
    <w:rPr>
      <w:rFonts w:ascii="Arial" w:hAnsi="Arial" w:eastAsia="黑体"/>
      <w:b/>
      <w:bCs/>
      <w:sz w:val="32"/>
      <w:szCs w:val="32"/>
    </w:rPr>
  </w:style>
  <w:style w:type="paragraph" w:styleId="995" w:customStyle="1">
    <w:name w:val="标题 41"/>
    <w:basedOn w:val="779"/>
    <w:next w:val="779"/>
    <w:link w:val="1006"/>
    <w:uiPriority w:val="0"/>
    <w:qFormat/>
    <w:pPr>
      <w:jc w:val="center"/>
      <w:keepLines/>
      <w:keepNext/>
      <w:spacing w:before="120" w:after="120" w:line="360" w:lineRule="auto"/>
      <w:widowControl/>
      <w:outlineLvl w:val="3"/>
    </w:pPr>
    <w:rPr>
      <w:rFonts w:ascii="Arial" w:hAnsi="Arial" w:eastAsia="黑体"/>
      <w:sz w:val="28"/>
      <w:szCs w:val="20"/>
    </w:rPr>
  </w:style>
  <w:style w:type="paragraph" w:styleId="996" w:customStyle="1">
    <w:name w:val="标题 51"/>
    <w:basedOn w:val="779"/>
    <w:next w:val="779"/>
    <w:link w:val="1007"/>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97" w:customStyle="1">
    <w:name w:val="标题 61"/>
    <w:basedOn w:val="779"/>
    <w:next w:val="779"/>
    <w:link w:val="100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98" w:customStyle="1">
    <w:name w:val="标题 71"/>
    <w:basedOn w:val="779"/>
    <w:next w:val="779"/>
    <w:link w:val="1009"/>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99" w:customStyle="1">
    <w:name w:val="标题 81"/>
    <w:basedOn w:val="779"/>
    <w:next w:val="779"/>
    <w:link w:val="1010"/>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00" w:customStyle="1">
    <w:name w:val="标题 91"/>
    <w:basedOn w:val="779"/>
    <w:next w:val="779"/>
    <w:link w:val="101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01" w:customStyle="1">
    <w:name w:val="默认段落字体1"/>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character" w:styleId="1003" w:customStyle="1">
    <w:name w:val="标题 3 字符1"/>
    <w:link w:val="854"/>
    <w:uiPriority w:val="0"/>
    <w:qFormat/>
    <w:rPr>
      <w:rFonts w:ascii="Times New Roman" w:hAnsi="Times New Roman" w:eastAsia="宋体" w:cs="Times New Roman"/>
      <w:b/>
      <w:sz w:val="32"/>
      <w:szCs w:val="20"/>
    </w:rPr>
  </w:style>
  <w:style w:type="character" w:styleId="1004" w:customStyle="1">
    <w:name w:val="标题 1 字符1"/>
    <w:link w:val="993"/>
    <w:uiPriority w:val="9"/>
    <w:qFormat/>
    <w:rPr>
      <w:rFonts w:ascii="黑体" w:hAnsi="Times New Roman" w:eastAsia="黑体" w:cs="Times New Roman"/>
      <w:sz w:val="52"/>
      <w:szCs w:val="20"/>
    </w:rPr>
  </w:style>
  <w:style w:type="character" w:styleId="1005" w:customStyle="1">
    <w:name w:val="标题 2 字符1"/>
    <w:link w:val="994"/>
    <w:uiPriority w:val="9"/>
    <w:qFormat/>
    <w:rPr>
      <w:rFonts w:ascii="Arial" w:hAnsi="Arial" w:eastAsia="黑体" w:cs="Times New Roman"/>
      <w:b/>
      <w:bCs/>
      <w:sz w:val="32"/>
      <w:szCs w:val="32"/>
    </w:rPr>
  </w:style>
  <w:style w:type="character" w:styleId="1006" w:customStyle="1">
    <w:name w:val="标题 4 字符1"/>
    <w:link w:val="995"/>
    <w:uiPriority w:val="0"/>
    <w:qFormat/>
    <w:rPr>
      <w:rFonts w:ascii="Arial" w:hAnsi="Arial" w:eastAsia="黑体" w:cs="Times New Roman"/>
      <w:sz w:val="28"/>
      <w:szCs w:val="20"/>
    </w:rPr>
  </w:style>
  <w:style w:type="character" w:styleId="1007" w:customStyle="1">
    <w:name w:val="标题 5 字符1"/>
    <w:link w:val="996"/>
    <w:uiPriority w:val="9"/>
    <w:qFormat/>
    <w:rPr>
      <w:rFonts w:ascii="宋体" w:hAnsi="宋体" w:eastAsia="宋体" w:cs="Times New Roman"/>
      <w:b/>
      <w:sz w:val="24"/>
      <w:szCs w:val="20"/>
    </w:rPr>
  </w:style>
  <w:style w:type="character" w:styleId="1008" w:customStyle="1">
    <w:name w:val="标题 6 字符1"/>
    <w:link w:val="997"/>
    <w:uiPriority w:val="9"/>
    <w:qFormat/>
    <w:rPr>
      <w:rFonts w:ascii="Arial" w:hAnsi="Arial" w:eastAsia="黑体" w:cs="Times New Roman"/>
      <w:b/>
      <w:bCs/>
      <w:sz w:val="24"/>
      <w:szCs w:val="24"/>
    </w:rPr>
  </w:style>
  <w:style w:type="character" w:styleId="1009" w:customStyle="1">
    <w:name w:val="标题 7 字符1"/>
    <w:link w:val="998"/>
    <w:uiPriority w:val="9"/>
    <w:qFormat/>
    <w:rPr>
      <w:rFonts w:ascii="Times New Roman" w:hAnsi="Times New Roman" w:eastAsia="宋体" w:cs="Times New Roman"/>
      <w:b/>
      <w:bCs/>
      <w:sz w:val="24"/>
      <w:szCs w:val="24"/>
    </w:rPr>
  </w:style>
  <w:style w:type="character" w:styleId="1010" w:customStyle="1">
    <w:name w:val="标题 8 字符1"/>
    <w:link w:val="999"/>
    <w:uiPriority w:val="9"/>
    <w:qFormat/>
    <w:rPr>
      <w:rFonts w:ascii="Arial" w:hAnsi="Arial" w:eastAsia="黑体" w:cs="Times New Roman"/>
      <w:sz w:val="24"/>
      <w:szCs w:val="24"/>
    </w:rPr>
  </w:style>
  <w:style w:type="character" w:styleId="1011" w:customStyle="1">
    <w:name w:val="标题 9 字符1"/>
    <w:link w:val="1000"/>
    <w:uiPriority w:val="0"/>
    <w:qFormat/>
    <w:rPr>
      <w:rFonts w:ascii="Arial" w:hAnsi="Arial" w:eastAsia="黑体" w:cs="Times New Roman"/>
      <w:szCs w:val="21"/>
    </w:rPr>
  </w:style>
  <w:style w:type="paragraph" w:styleId="1012" w:customStyle="1">
    <w:name w:val="正文缩进1"/>
    <w:basedOn w:val="779"/>
    <w:next w:val="779"/>
    <w:link w:val="1013"/>
    <w:uiPriority w:val="0"/>
    <w:qFormat/>
    <w:pPr>
      <w:ind w:firstLine="420"/>
    </w:pPr>
    <w:rPr>
      <w:rFonts w:ascii="Times New Roman" w:hAnsi="Times New Roman" w:eastAsia="宋体"/>
      <w:szCs w:val="20"/>
    </w:rPr>
  </w:style>
  <w:style w:type="character" w:styleId="1013" w:customStyle="1">
    <w:name w:val="正文缩进 字符1"/>
    <w:link w:val="1012"/>
    <w:uiPriority w:val="0"/>
    <w:qFormat/>
    <w:rPr>
      <w:rFonts w:ascii="Times New Roman" w:hAnsi="Times New Roman" w:eastAsia="宋体" w:cs="Times New Roman"/>
      <w:szCs w:val="20"/>
    </w:rPr>
  </w:style>
  <w:style w:type="paragraph" w:styleId="1014" w:customStyle="1">
    <w:name w:val="题注1"/>
    <w:basedOn w:val="779"/>
    <w:next w:val="779"/>
    <w:uiPriority w:val="99"/>
    <w:qFormat/>
    <w:rPr>
      <w:rFonts w:ascii="Cambria" w:hAnsi="Cambria" w:eastAsia="黑体"/>
      <w:sz w:val="20"/>
      <w:szCs w:val="20"/>
    </w:rPr>
  </w:style>
  <w:style w:type="paragraph" w:styleId="1015" w:customStyle="1">
    <w:name w:val="文档结构图1"/>
    <w:basedOn w:val="779"/>
    <w:link w:val="1016"/>
    <w:uiPriority w:val="99"/>
    <w:qFormat/>
    <w:pPr>
      <w:shd w:val="clear" w:color="auto" w:fill="000080"/>
    </w:pPr>
    <w:rPr>
      <w:rFonts w:ascii="Times New Roman" w:hAnsi="Times New Roman" w:eastAsia="宋体"/>
      <w:szCs w:val="20"/>
    </w:rPr>
  </w:style>
  <w:style w:type="character" w:styleId="1016" w:customStyle="1">
    <w:name w:val="文档结构图 字符2"/>
    <w:link w:val="1015"/>
    <w:uiPriority w:val="99"/>
    <w:qFormat/>
    <w:rPr>
      <w:rFonts w:ascii="Times New Roman" w:hAnsi="Times New Roman" w:eastAsia="宋体" w:cs="Times New Roman"/>
      <w:szCs w:val="20"/>
      <w:shd w:val="clear" w:color="auto" w:fill="000080"/>
    </w:rPr>
  </w:style>
  <w:style w:type="paragraph" w:styleId="1017" w:customStyle="1">
    <w:name w:val="批注文字1"/>
    <w:basedOn w:val="779"/>
    <w:link w:val="1018"/>
    <w:uiPriority w:val="99"/>
    <w:qFormat/>
    <w:pPr>
      <w:jc w:val="left"/>
      <w:spacing w:line="360" w:lineRule="atLeast"/>
    </w:pPr>
    <w:rPr>
      <w:rFonts w:ascii="Times New Roman" w:hAnsi="Times New Roman" w:eastAsia="宋体"/>
      <w:sz w:val="24"/>
      <w:szCs w:val="20"/>
    </w:rPr>
  </w:style>
  <w:style w:type="character" w:styleId="1018" w:customStyle="1">
    <w:name w:val="批注文字 字符2"/>
    <w:link w:val="1017"/>
    <w:uiPriority w:val="99"/>
    <w:qFormat/>
    <w:rPr>
      <w:rFonts w:ascii="Times New Roman" w:hAnsi="Times New Roman" w:eastAsia="宋体" w:cs="Times New Roman"/>
      <w:sz w:val="24"/>
      <w:szCs w:val="20"/>
    </w:rPr>
  </w:style>
  <w:style w:type="paragraph" w:styleId="1019" w:customStyle="1">
    <w:name w:val="正文文本 31"/>
    <w:basedOn w:val="779"/>
    <w:link w:val="1020"/>
    <w:uiPriority w:val="0"/>
    <w:qFormat/>
    <w:rPr>
      <w:rFonts w:ascii="宋体" w:hAnsi="Times New Roman" w:eastAsia="宋体"/>
      <w:sz w:val="24"/>
      <w:szCs w:val="20"/>
    </w:rPr>
  </w:style>
  <w:style w:type="character" w:styleId="1020" w:customStyle="1">
    <w:name w:val="正文文本 3 字符"/>
    <w:link w:val="1019"/>
    <w:uiPriority w:val="0"/>
    <w:qFormat/>
    <w:rPr>
      <w:rFonts w:ascii="宋体" w:hAnsi="Times New Roman" w:eastAsia="宋体" w:cs="Times New Roman"/>
      <w:sz w:val="24"/>
      <w:szCs w:val="20"/>
    </w:rPr>
  </w:style>
  <w:style w:type="paragraph" w:styleId="1021" w:customStyle="1">
    <w:name w:val="正文文本1"/>
    <w:basedOn w:val="779"/>
    <w:next w:val="1022"/>
    <w:link w:val="1023"/>
    <w:uiPriority w:val="0"/>
    <w:qFormat/>
    <w:rPr>
      <w:rFonts w:ascii="华文中宋" w:hAnsi="Times New Roman" w:eastAsia="华文中宋"/>
      <w:bCs/>
      <w:sz w:val="28"/>
      <w:szCs w:val="20"/>
    </w:rPr>
  </w:style>
  <w:style w:type="paragraph" w:styleId="1022" w:customStyle="1">
    <w:name w:val="正文首行缩进1"/>
    <w:basedOn w:val="1021"/>
    <w:link w:val="1070"/>
    <w:uiPriority w:val="99"/>
    <w:unhideWhenUsed/>
    <w:qFormat/>
    <w:pPr>
      <w:ind w:firstLine="420"/>
      <w:spacing w:after="120"/>
    </w:pPr>
    <w:rPr>
      <w:rFonts w:ascii="等线" w:hAnsi="等线" w:eastAsia="等线"/>
      <w:bCs w:val="0"/>
      <w:sz w:val="21"/>
      <w:szCs w:val="22"/>
    </w:rPr>
  </w:style>
  <w:style w:type="character" w:styleId="1023" w:customStyle="1">
    <w:name w:val="正文文本 字符2"/>
    <w:link w:val="1021"/>
    <w:uiPriority w:val="0"/>
    <w:qFormat/>
    <w:rPr>
      <w:rFonts w:ascii="华文中宋" w:hAnsi="Times New Roman" w:eastAsia="华文中宋" w:cs="Times New Roman"/>
      <w:bCs/>
      <w:sz w:val="28"/>
      <w:szCs w:val="20"/>
    </w:rPr>
  </w:style>
  <w:style w:type="character" w:styleId="1024" w:customStyle="1">
    <w:name w:val="正文首行缩进 字符"/>
    <w:uiPriority w:val="99"/>
    <w:semiHidden/>
    <w:qFormat/>
    <w:rPr>
      <w:rFonts w:ascii="华文中宋" w:hAnsi="Times New Roman" w:eastAsia="华文中宋" w:cs="Times New Roman"/>
      <w:sz w:val="28"/>
      <w:szCs w:val="20"/>
    </w:rPr>
  </w:style>
  <w:style w:type="paragraph" w:styleId="1025" w:customStyle="1">
    <w:name w:val="正文文本缩进1"/>
    <w:basedOn w:val="779"/>
    <w:next w:val="1026"/>
    <w:link w:val="1027"/>
    <w:uiPriority w:val="0"/>
    <w:qFormat/>
    <w:pPr>
      <w:ind w:firstLine="540"/>
      <w:spacing w:line="360" w:lineRule="auto"/>
      <w:widowControl/>
    </w:pPr>
    <w:rPr>
      <w:rFonts w:ascii="宋体" w:hAnsi="MS Sans Serif" w:eastAsia="宋体"/>
      <w:spacing w:val="12"/>
      <w:sz w:val="24"/>
      <w:szCs w:val="20"/>
    </w:rPr>
  </w:style>
  <w:style w:type="paragraph" w:styleId="1026" w:customStyle="1">
    <w:name w:val="寄信人地址1"/>
    <w:basedOn w:val="779"/>
    <w:uiPriority w:val="0"/>
    <w:qFormat/>
    <w:rPr>
      <w:rFonts w:ascii="Arial" w:hAnsi="Arial" w:eastAsia="宋体"/>
      <w:szCs w:val="20"/>
    </w:rPr>
  </w:style>
  <w:style w:type="character" w:styleId="1027" w:customStyle="1">
    <w:name w:val="正文文本缩进 字符2"/>
    <w:link w:val="1025"/>
    <w:uiPriority w:val="0"/>
    <w:qFormat/>
    <w:rPr>
      <w:rFonts w:ascii="宋体" w:hAnsi="MS Sans Serif" w:eastAsia="宋体" w:cs="Times New Roman"/>
      <w:spacing w:val="12"/>
      <w:sz w:val="24"/>
      <w:szCs w:val="20"/>
    </w:rPr>
  </w:style>
  <w:style w:type="paragraph" w:styleId="1028" w:customStyle="1">
    <w:name w:val="文本块1"/>
    <w:basedOn w:val="779"/>
    <w:uiPriority w:val="99"/>
    <w:qFormat/>
    <w:pPr>
      <w:ind w:left="420" w:right="33"/>
      <w:jc w:val="left"/>
    </w:pPr>
    <w:rPr>
      <w:rFonts w:ascii="Times New Roman" w:hAnsi="Times New Roman" w:eastAsia="宋体"/>
      <w:sz w:val="24"/>
      <w:szCs w:val="20"/>
    </w:rPr>
  </w:style>
  <w:style w:type="paragraph" w:styleId="1029" w:customStyle="1">
    <w:name w:val="索引 41"/>
    <w:basedOn w:val="779"/>
    <w:next w:val="779"/>
    <w:uiPriority w:val="99"/>
    <w:qFormat/>
    <w:pPr>
      <w:ind w:left="600"/>
    </w:pPr>
    <w:rPr>
      <w:rFonts w:ascii="Times New Roman" w:hAnsi="Times New Roman" w:eastAsia="宋体"/>
      <w:szCs w:val="24"/>
    </w:rPr>
  </w:style>
  <w:style w:type="paragraph" w:styleId="1030" w:customStyle="1">
    <w:name w:val="纯文本1"/>
    <w:basedOn w:val="779"/>
    <w:next w:val="1031"/>
    <w:link w:val="1032"/>
    <w:uiPriority w:val="0"/>
    <w:qFormat/>
    <w:rPr>
      <w:rFonts w:ascii="宋体" w:hAnsi="Courier New" w:eastAsia="宋体"/>
      <w:szCs w:val="20"/>
    </w:rPr>
  </w:style>
  <w:style w:type="paragraph" w:styleId="1031" w:customStyle="1">
    <w:name w:val="目录 21"/>
    <w:basedOn w:val="779"/>
    <w:next w:val="779"/>
    <w:uiPriority w:val="39"/>
    <w:unhideWhenUsed/>
    <w:qFormat/>
    <w:pPr>
      <w:ind w:left="420"/>
    </w:pPr>
  </w:style>
  <w:style w:type="character" w:styleId="1032" w:customStyle="1">
    <w:name w:val="纯文本 字符2"/>
    <w:link w:val="1030"/>
    <w:uiPriority w:val="0"/>
    <w:qFormat/>
    <w:rPr>
      <w:rFonts w:ascii="宋体" w:hAnsi="Courier New" w:eastAsia="宋体" w:cs="Times New Roman"/>
      <w:szCs w:val="20"/>
    </w:rPr>
  </w:style>
  <w:style w:type="paragraph" w:styleId="1033" w:customStyle="1">
    <w:name w:val="日期1"/>
    <w:basedOn w:val="779"/>
    <w:next w:val="779"/>
    <w:link w:val="1034"/>
    <w:uiPriority w:val="99"/>
    <w:qFormat/>
    <w:rPr>
      <w:rFonts w:ascii="Times New Roman" w:hAnsi="Times New Roman" w:eastAsia="宋体"/>
      <w:sz w:val="24"/>
      <w:szCs w:val="20"/>
    </w:rPr>
  </w:style>
  <w:style w:type="character" w:styleId="1034" w:customStyle="1">
    <w:name w:val="日期 字符2"/>
    <w:link w:val="1033"/>
    <w:uiPriority w:val="99"/>
    <w:qFormat/>
    <w:rPr>
      <w:rFonts w:ascii="Times New Roman" w:hAnsi="Times New Roman" w:eastAsia="宋体" w:cs="Times New Roman"/>
      <w:sz w:val="24"/>
      <w:szCs w:val="20"/>
    </w:rPr>
  </w:style>
  <w:style w:type="paragraph" w:styleId="1035" w:customStyle="1">
    <w:name w:val="正文文本缩进 21"/>
    <w:basedOn w:val="779"/>
    <w:link w:val="1036"/>
    <w:uiPriority w:val="99"/>
    <w:qFormat/>
    <w:pPr>
      <w:ind w:left="420"/>
      <w:spacing w:after="120" w:line="480" w:lineRule="auto"/>
    </w:pPr>
    <w:rPr>
      <w:rFonts w:ascii="Times New Roman" w:hAnsi="Times New Roman" w:eastAsia="宋体"/>
      <w:szCs w:val="24"/>
    </w:rPr>
  </w:style>
  <w:style w:type="character" w:styleId="1036" w:customStyle="1">
    <w:name w:val="正文文本缩进 2 字符2"/>
    <w:link w:val="1035"/>
    <w:uiPriority w:val="99"/>
    <w:qFormat/>
    <w:rPr>
      <w:rFonts w:ascii="Times New Roman" w:hAnsi="Times New Roman" w:eastAsia="宋体" w:cs="Times New Roman"/>
      <w:szCs w:val="24"/>
    </w:rPr>
  </w:style>
  <w:style w:type="paragraph" w:styleId="1037" w:customStyle="1">
    <w:name w:val="批注框文本1"/>
    <w:basedOn w:val="779"/>
    <w:link w:val="1038"/>
    <w:uiPriority w:val="99"/>
    <w:qFormat/>
    <w:rPr>
      <w:rFonts w:ascii="Times New Roman" w:hAnsi="Times New Roman" w:eastAsia="宋体"/>
      <w:sz w:val="18"/>
      <w:szCs w:val="18"/>
    </w:rPr>
  </w:style>
  <w:style w:type="character" w:styleId="1038" w:customStyle="1">
    <w:name w:val="批注框文本 字符2"/>
    <w:link w:val="1037"/>
    <w:uiPriority w:val="99"/>
    <w:qFormat/>
    <w:rPr>
      <w:rFonts w:ascii="Times New Roman" w:hAnsi="Times New Roman" w:eastAsia="宋体" w:cs="Times New Roman"/>
      <w:sz w:val="18"/>
      <w:szCs w:val="18"/>
    </w:rPr>
  </w:style>
  <w:style w:type="paragraph" w:styleId="1039" w:customStyle="1">
    <w:name w:val="页脚1"/>
    <w:basedOn w:val="779"/>
    <w:next w:val="1040"/>
    <w:link w:val="1041"/>
    <w:uiPriority w:val="99"/>
    <w:unhideWhenUsed/>
    <w:qFormat/>
    <w:pPr>
      <w:jc w:val="left"/>
      <w:tabs>
        <w:tab w:val="center" w:pos="4153" w:leader="none"/>
        <w:tab w:val="right" w:pos="8306" w:leader="none"/>
      </w:tabs>
    </w:pPr>
    <w:rPr>
      <w:sz w:val="18"/>
      <w:szCs w:val="18"/>
    </w:rPr>
  </w:style>
  <w:style w:type="paragraph" w:styleId="1040" w:customStyle="1">
    <w:name w:val="TOC Heading1"/>
    <w:next w:val="779"/>
    <w:uiPriority w:val="0"/>
    <w:qFormat/>
    <w:rPr>
      <w:rFonts w:hint="default" w:ascii="Times New Roman" w:hAnsi="Times New Roman" w:eastAsia="宋体" w:cs="Times New Roman"/>
      <w:sz w:val="32"/>
      <w:lang w:val="en-US" w:eastAsia="zh-CN" w:bidi="ar-SA"/>
    </w:rPr>
  </w:style>
  <w:style w:type="character" w:styleId="1041" w:customStyle="1">
    <w:name w:val="页脚 字符"/>
    <w:link w:val="1039"/>
    <w:uiPriority w:val="0"/>
    <w:qFormat/>
    <w:rPr>
      <w:sz w:val="18"/>
      <w:szCs w:val="18"/>
    </w:rPr>
  </w:style>
  <w:style w:type="paragraph" w:styleId="1042" w:customStyle="1">
    <w:name w:val="页眉1"/>
    <w:basedOn w:val="779"/>
    <w:link w:val="104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3" w:customStyle="1">
    <w:name w:val="页眉 字符"/>
    <w:link w:val="1042"/>
    <w:uiPriority w:val="99"/>
    <w:qFormat/>
    <w:rPr>
      <w:sz w:val="18"/>
      <w:szCs w:val="18"/>
    </w:rPr>
  </w:style>
  <w:style w:type="paragraph" w:styleId="1044" w:customStyle="1">
    <w:name w:val="目录 11"/>
    <w:basedOn w:val="779"/>
    <w:next w:val="779"/>
    <w:uiPriority w:val="39"/>
    <w:qFormat/>
    <w:pPr>
      <w:jc w:val="center"/>
      <w:spacing w:before="120" w:after="120"/>
      <w:tabs>
        <w:tab w:val="right" w:pos="9170" w:leader="dot"/>
      </w:tabs>
    </w:pPr>
    <w:rPr>
      <w:rFonts w:eastAsia="文鼎小标宋简"/>
      <w:caps/>
      <w:sz w:val="32"/>
      <w:szCs w:val="32"/>
    </w:rPr>
  </w:style>
  <w:style w:type="paragraph" w:styleId="1045" w:customStyle="1">
    <w:name w:val="副标题1"/>
    <w:basedOn w:val="779"/>
    <w:next w:val="779"/>
    <w:link w:val="1046"/>
    <w:uiPriority w:val="0"/>
    <w:qFormat/>
    <w:pPr>
      <w:jc w:val="center"/>
      <w:spacing w:before="240" w:after="60" w:line="312" w:lineRule="auto"/>
      <w:outlineLvl w:val="1"/>
    </w:pPr>
    <w:rPr>
      <w:rFonts w:ascii="Cambria" w:hAnsi="Cambria" w:eastAsia="宋体"/>
      <w:b/>
      <w:bCs/>
      <w:sz w:val="32"/>
      <w:szCs w:val="32"/>
    </w:rPr>
  </w:style>
  <w:style w:type="character" w:styleId="1046" w:customStyle="1">
    <w:name w:val="副标题 字符"/>
    <w:link w:val="1045"/>
    <w:uiPriority w:val="0"/>
    <w:qFormat/>
    <w:rPr>
      <w:rFonts w:ascii="Cambria" w:hAnsi="Cambria" w:eastAsia="宋体" w:cs="Times New Roman"/>
      <w:b/>
      <w:bCs/>
      <w:sz w:val="32"/>
      <w:szCs w:val="32"/>
    </w:rPr>
  </w:style>
  <w:style w:type="paragraph" w:styleId="1047" w:customStyle="1">
    <w:name w:val="列表1"/>
    <w:basedOn w:val="779"/>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48" w:customStyle="1">
    <w:name w:val="脚注文本1"/>
    <w:basedOn w:val="779"/>
    <w:link w:val="1049"/>
    <w:uiPriority w:val="0"/>
    <w:qFormat/>
    <w:pPr>
      <w:jc w:val="left"/>
      <w:spacing w:line="312" w:lineRule="atLeast"/>
    </w:pPr>
    <w:rPr>
      <w:rFonts w:ascii="Times New Roman" w:hAnsi="Times New Roman" w:eastAsia="宋体"/>
      <w:sz w:val="18"/>
      <w:szCs w:val="20"/>
    </w:rPr>
  </w:style>
  <w:style w:type="character" w:styleId="1049" w:customStyle="1">
    <w:name w:val="脚注文本 字符"/>
    <w:link w:val="1048"/>
    <w:uiPriority w:val="0"/>
    <w:qFormat/>
    <w:rPr>
      <w:rFonts w:ascii="Times New Roman" w:hAnsi="Times New Roman" w:eastAsia="宋体" w:cs="Times New Roman"/>
      <w:sz w:val="18"/>
      <w:szCs w:val="20"/>
    </w:rPr>
  </w:style>
  <w:style w:type="paragraph" w:styleId="1050" w:customStyle="1">
    <w:name w:val="正文文本缩进 31"/>
    <w:basedOn w:val="779"/>
    <w:link w:val="1051"/>
    <w:uiPriority w:val="99"/>
    <w:qFormat/>
    <w:pPr>
      <w:ind w:firstLine="540"/>
      <w:spacing w:line="360" w:lineRule="auto"/>
      <w:widowControl/>
    </w:pPr>
    <w:rPr>
      <w:rFonts w:ascii="宋体" w:hAnsi="MS Sans Serif" w:eastAsia="宋体"/>
      <w:color w:val="000000"/>
      <w:sz w:val="24"/>
      <w:szCs w:val="20"/>
    </w:rPr>
  </w:style>
  <w:style w:type="character" w:styleId="1051" w:customStyle="1">
    <w:name w:val="正文文本缩进 3 字符2"/>
    <w:link w:val="1050"/>
    <w:uiPriority w:val="99"/>
    <w:qFormat/>
    <w:rPr>
      <w:rFonts w:ascii="宋体" w:hAnsi="MS Sans Serif" w:eastAsia="宋体" w:cs="Times New Roman"/>
      <w:color w:val="000000"/>
      <w:sz w:val="24"/>
      <w:szCs w:val="20"/>
    </w:rPr>
  </w:style>
  <w:style w:type="paragraph" w:styleId="1052" w:customStyle="1">
    <w:name w:val="正文文本 21"/>
    <w:basedOn w:val="779"/>
    <w:link w:val="1053"/>
    <w:uiPriority w:val="0"/>
    <w:qFormat/>
    <w:pPr>
      <w:spacing w:line="360" w:lineRule="auto"/>
      <w:tabs>
        <w:tab w:val="left" w:pos="540" w:leader="none"/>
      </w:tabs>
    </w:pPr>
    <w:rPr>
      <w:rFonts w:ascii="宋体" w:eastAsia="宋体"/>
      <w:color w:val="000000"/>
      <w:sz w:val="28"/>
      <w:szCs w:val="20"/>
    </w:rPr>
  </w:style>
  <w:style w:type="character" w:styleId="1053" w:customStyle="1">
    <w:name w:val="正文文本 2 字符"/>
    <w:link w:val="1052"/>
    <w:uiPriority w:val="0"/>
    <w:qFormat/>
    <w:rPr>
      <w:rFonts w:ascii="宋体" w:eastAsia="宋体" w:cs="Times New Roman"/>
      <w:color w:val="000000"/>
      <w:sz w:val="28"/>
      <w:szCs w:val="20"/>
    </w:rPr>
  </w:style>
  <w:style w:type="paragraph" w:styleId="1054" w:customStyle="1">
    <w:name w:val="普通(网站)1"/>
    <w:basedOn w:val="779"/>
    <w:uiPriority w:val="99"/>
    <w:qFormat/>
    <w:pPr>
      <w:jc w:val="left"/>
      <w:spacing w:before="100" w:beforeAutospacing="1" w:after="100" w:afterAutospacing="1"/>
      <w:widowControl/>
    </w:pPr>
    <w:rPr>
      <w:rFonts w:ascii="宋体" w:hAnsi="宋体" w:eastAsia="宋体" w:cs="宋体"/>
      <w:sz w:val="24"/>
      <w:szCs w:val="24"/>
    </w:rPr>
  </w:style>
  <w:style w:type="paragraph" w:styleId="1055" w:customStyle="1">
    <w:name w:val="标题1"/>
    <w:basedOn w:val="779"/>
    <w:next w:val="779"/>
    <w:link w:val="1056"/>
    <w:uiPriority w:val="10"/>
    <w:qFormat/>
    <w:pPr>
      <w:jc w:val="center"/>
      <w:spacing w:before="240" w:after="60"/>
      <w:outlineLvl w:val="0"/>
    </w:pPr>
    <w:rPr>
      <w:rFonts w:ascii="Cambria" w:hAnsi="Cambria" w:eastAsia="宋体"/>
      <w:b/>
      <w:bCs/>
      <w:sz w:val="32"/>
      <w:szCs w:val="32"/>
    </w:rPr>
  </w:style>
  <w:style w:type="character" w:styleId="1056" w:customStyle="1">
    <w:name w:val="标题 字符"/>
    <w:link w:val="1055"/>
    <w:uiPriority w:val="10"/>
    <w:qFormat/>
    <w:rPr>
      <w:rFonts w:ascii="Cambria" w:hAnsi="Cambria" w:eastAsia="宋体" w:cs="Times New Roman"/>
      <w:b/>
      <w:bCs/>
      <w:sz w:val="32"/>
      <w:szCs w:val="32"/>
    </w:rPr>
  </w:style>
  <w:style w:type="paragraph" w:styleId="1057" w:customStyle="1">
    <w:name w:val="批注主题1"/>
    <w:basedOn w:val="1017"/>
    <w:next w:val="1017"/>
    <w:link w:val="1058"/>
    <w:uiPriority w:val="99"/>
    <w:qFormat/>
    <w:pPr>
      <w:spacing w:line="240" w:lineRule="auto"/>
    </w:pPr>
    <w:rPr>
      <w:b/>
      <w:bCs/>
      <w:sz w:val="21"/>
    </w:rPr>
  </w:style>
  <w:style w:type="character" w:styleId="1058" w:customStyle="1">
    <w:name w:val="批注主题 字符2"/>
    <w:link w:val="1057"/>
    <w:uiPriority w:val="99"/>
    <w:qFormat/>
    <w:rPr>
      <w:rFonts w:ascii="Times New Roman" w:hAnsi="Times New Roman" w:eastAsia="宋体" w:cs="Times New Roman"/>
      <w:b/>
      <w:bCs/>
      <w:szCs w:val="20"/>
    </w:rPr>
  </w:style>
  <w:style w:type="paragraph" w:styleId="1059" w:customStyle="1">
    <w:name w:val="正文首行缩进 21"/>
    <w:basedOn w:val="1025"/>
    <w:link w:val="1060"/>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60" w:customStyle="1">
    <w:name w:val="正文首行缩进 2 字符"/>
    <w:basedOn w:val="1027"/>
    <w:link w:val="1059"/>
    <w:uiPriority w:val="99"/>
    <w:semiHidden/>
    <w:qFormat/>
    <w:rPr>
      <w:rFonts w:ascii="宋体" w:hAnsi="MS Sans Serif" w:eastAsia="宋体" w:cs="Times New Roman"/>
      <w:spacing w:val="12"/>
      <w:sz w:val="24"/>
      <w:szCs w:val="20"/>
    </w:rPr>
  </w:style>
  <w:style w:type="table" w:styleId="1061" w:customStyle="1">
    <w:name w:val="网格型11"/>
    <w:basedOn w:val="1002"/>
    <w:uiPriority w:val="99"/>
    <w:unhideWhenUsed/>
    <w:qFormat/>
    <w:tblPr>
      <w:tblCellMar>
        <w:left w:w="0" w:type="dxa"/>
        <w:top w:w="0" w:type="dxa"/>
        <w:right w:w="0" w:type="dxa"/>
        <w:bottom w:w="0" w:type="dxa"/>
      </w:tblCellMar>
    </w:tblPr>
  </w:style>
  <w:style w:type="character" w:styleId="1062" w:customStyle="1">
    <w:name w:val="要点1"/>
    <w:uiPriority w:val="0"/>
    <w:qFormat/>
    <w:rPr>
      <w:b/>
      <w:bCs/>
    </w:rPr>
  </w:style>
  <w:style w:type="character" w:styleId="1063" w:customStyle="1">
    <w:name w:val="页码1"/>
    <w:uiPriority w:val="0"/>
    <w:qFormat/>
  </w:style>
  <w:style w:type="character" w:styleId="1064" w:customStyle="1">
    <w:name w:val="已访问的超链接1"/>
    <w:uiPriority w:val="99"/>
    <w:qFormat/>
    <w:rPr>
      <w:color w:val="000000"/>
      <w:u w:val="none"/>
    </w:rPr>
  </w:style>
  <w:style w:type="character" w:styleId="1065" w:customStyle="1">
    <w:name w:val="强调1"/>
    <w:uiPriority w:val="0"/>
    <w:qFormat/>
  </w:style>
  <w:style w:type="character" w:styleId="1066" w:customStyle="1">
    <w:name w:val="HTML 打字机1"/>
    <w:uiPriority w:val="0"/>
    <w:qFormat/>
    <w:rPr>
      <w:rFonts w:ascii="宋体" w:hAnsi="宋体" w:eastAsia="宋体" w:cs="宋体"/>
      <w:sz w:val="24"/>
      <w:szCs w:val="24"/>
    </w:rPr>
  </w:style>
  <w:style w:type="character" w:styleId="1067" w:customStyle="1">
    <w:name w:val="超链接1"/>
    <w:uiPriority w:val="99"/>
    <w:qFormat/>
    <w:rPr>
      <w:color w:val="000000"/>
      <w:u w:val="none"/>
    </w:rPr>
  </w:style>
  <w:style w:type="character" w:styleId="1068" w:customStyle="1">
    <w:name w:val="HTML 代码1"/>
    <w:uiPriority w:val="0"/>
    <w:qFormat/>
    <w:rPr>
      <w:rFonts w:ascii="Courier New" w:hAnsi="Courier New"/>
      <w:sz w:val="20"/>
    </w:rPr>
  </w:style>
  <w:style w:type="character" w:styleId="1069" w:customStyle="1">
    <w:name w:val="批注引用1"/>
    <w:uiPriority w:val="99"/>
    <w:qFormat/>
    <w:rPr>
      <w:sz w:val="21"/>
      <w:szCs w:val="21"/>
    </w:rPr>
  </w:style>
  <w:style w:type="character" w:styleId="1070" w:customStyle="1">
    <w:name w:val="正文首行缩进 Char"/>
    <w:link w:val="1022"/>
    <w:uiPriority w:val="99"/>
    <w:semiHidden/>
    <w:qFormat/>
    <w:rPr>
      <w:rFonts w:ascii="Times New Roman" w:hAnsi="Times New Roman" w:eastAsia="华文中宋" w:cs="Times New Roman"/>
      <w:sz w:val="21"/>
      <w:szCs w:val="20"/>
    </w:rPr>
  </w:style>
  <w:style w:type="character" w:styleId="1071" w:customStyle="1">
    <w:name w:val="标题 1 字符"/>
    <w:uiPriority w:val="0"/>
    <w:qFormat/>
    <w:rPr>
      <w:b/>
      <w:bCs/>
      <w:sz w:val="44"/>
      <w:szCs w:val="44"/>
    </w:rPr>
  </w:style>
  <w:style w:type="character" w:styleId="1072" w:customStyle="1">
    <w:name w:val="标题 2 字符"/>
    <w:uiPriority w:val="0"/>
    <w:qFormat/>
    <w:rPr>
      <w:rFonts w:ascii="等线 Light" w:hAnsi="等线 Light" w:eastAsia="等线 Light" w:cs="Times New Roman"/>
      <w:b/>
      <w:bCs/>
      <w:sz w:val="32"/>
      <w:szCs w:val="32"/>
    </w:rPr>
  </w:style>
  <w:style w:type="character" w:styleId="1073" w:customStyle="1">
    <w:name w:val="标题 3 字符"/>
    <w:uiPriority w:val="0"/>
    <w:qFormat/>
    <w:rPr>
      <w:b/>
      <w:bCs/>
      <w:sz w:val="32"/>
      <w:szCs w:val="32"/>
    </w:rPr>
  </w:style>
  <w:style w:type="character" w:styleId="1074" w:customStyle="1">
    <w:name w:val="标题 4 字符"/>
    <w:uiPriority w:val="0"/>
    <w:qFormat/>
    <w:rPr>
      <w:rFonts w:ascii="等线 Light" w:hAnsi="等线 Light" w:eastAsia="等线 Light" w:cs="Times New Roman"/>
      <w:b/>
      <w:bCs/>
      <w:sz w:val="28"/>
      <w:szCs w:val="28"/>
    </w:rPr>
  </w:style>
  <w:style w:type="character" w:styleId="1075" w:customStyle="1">
    <w:name w:val="标题 5 字符"/>
    <w:uiPriority w:val="0"/>
    <w:qFormat/>
    <w:rPr>
      <w:b/>
      <w:bCs/>
      <w:sz w:val="28"/>
      <w:szCs w:val="28"/>
    </w:rPr>
  </w:style>
  <w:style w:type="character" w:styleId="1076" w:customStyle="1">
    <w:name w:val="标题 6 字符"/>
    <w:uiPriority w:val="0"/>
    <w:qFormat/>
    <w:rPr>
      <w:rFonts w:ascii="等线 Light" w:hAnsi="等线 Light" w:eastAsia="等线 Light" w:cs="Times New Roman"/>
      <w:b/>
      <w:bCs/>
      <w:sz w:val="24"/>
      <w:szCs w:val="24"/>
    </w:rPr>
  </w:style>
  <w:style w:type="character" w:styleId="1077" w:customStyle="1">
    <w:name w:val="标题 7 字符"/>
    <w:uiPriority w:val="0"/>
    <w:qFormat/>
    <w:rPr>
      <w:b/>
      <w:bCs/>
      <w:sz w:val="24"/>
      <w:szCs w:val="24"/>
    </w:rPr>
  </w:style>
  <w:style w:type="character" w:styleId="1078" w:customStyle="1">
    <w:name w:val="标题 8 字符"/>
    <w:uiPriority w:val="0"/>
    <w:qFormat/>
    <w:rPr>
      <w:rFonts w:ascii="等线 Light" w:hAnsi="等线 Light" w:eastAsia="等线 Light" w:cs="Times New Roman"/>
      <w:sz w:val="24"/>
      <w:szCs w:val="24"/>
    </w:rPr>
  </w:style>
  <w:style w:type="character" w:styleId="1079" w:customStyle="1">
    <w:name w:val="标题 9 字符"/>
    <w:uiPriority w:val="0"/>
    <w:qFormat/>
    <w:rPr>
      <w:rFonts w:ascii="等线 Light" w:hAnsi="等线 Light" w:eastAsia="等线 Light" w:cs="Times New Roman"/>
      <w:szCs w:val="21"/>
    </w:rPr>
  </w:style>
  <w:style w:type="paragraph" w:styleId="1080" w:customStyle="1">
    <w:name w:val="_Style 39"/>
    <w:basedOn w:val="779"/>
    <w:next w:val="1081"/>
    <w:uiPriority w:val="34"/>
    <w:qFormat/>
    <w:pPr>
      <w:ind w:firstLine="420"/>
    </w:pPr>
    <w:rPr>
      <w:rFonts w:ascii="Times New Roman" w:hAnsi="Times New Roman" w:eastAsia="宋体"/>
      <w:szCs w:val="24"/>
    </w:rPr>
  </w:style>
  <w:style w:type="paragraph" w:styleId="1081" w:customStyle="1">
    <w:name w:val="列出段落2"/>
    <w:basedOn w:val="779"/>
    <w:link w:val="1082"/>
    <w:uiPriority w:val="34"/>
    <w:qFormat/>
    <w:pPr>
      <w:ind w:firstLine="420"/>
    </w:pPr>
    <w:rPr>
      <w:szCs w:val="24"/>
    </w:rPr>
  </w:style>
  <w:style w:type="character" w:styleId="1082" w:customStyle="1">
    <w:name w:val="列表段落 字符"/>
    <w:link w:val="1081"/>
    <w:uiPriority w:val="34"/>
    <w:qFormat/>
    <w:rPr>
      <w:sz w:val="21"/>
      <w:szCs w:val="24"/>
    </w:rPr>
  </w:style>
  <w:style w:type="character" w:styleId="1083" w:customStyle="1">
    <w:name w:val="文档结构图 字符"/>
    <w:uiPriority w:val="0"/>
    <w:qFormat/>
    <w:rPr>
      <w:rFonts w:ascii="Microsoft YaHei UI" w:eastAsia="Microsoft YaHei UI"/>
      <w:sz w:val="18"/>
      <w:szCs w:val="18"/>
    </w:rPr>
  </w:style>
  <w:style w:type="character" w:styleId="1084" w:customStyle="1">
    <w:name w:val="批注文字 字符"/>
    <w:basedOn w:val="1001"/>
    <w:uiPriority w:val="0"/>
    <w:qFormat/>
  </w:style>
  <w:style w:type="character" w:styleId="1085" w:customStyle="1">
    <w:name w:val="正文文本 字符"/>
    <w:basedOn w:val="1001"/>
    <w:uiPriority w:val="0"/>
    <w:qFormat/>
  </w:style>
  <w:style w:type="character" w:styleId="1086" w:customStyle="1">
    <w:name w:val="正文文本缩进 字符"/>
    <w:basedOn w:val="1001"/>
    <w:uiPriority w:val="0"/>
    <w:qFormat/>
  </w:style>
  <w:style w:type="paragraph" w:styleId="108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8" w:customStyle="1">
    <w:name w:val="纯文本 字符"/>
    <w:uiPriority w:val="0"/>
    <w:qFormat/>
    <w:rPr>
      <w:rFonts w:ascii="等线" w:hAnsi="Courier New" w:cs="Courier New"/>
    </w:rPr>
  </w:style>
  <w:style w:type="character" w:styleId="1089" w:customStyle="1">
    <w:name w:val="日期 字符"/>
    <w:basedOn w:val="1001"/>
    <w:uiPriority w:val="0"/>
    <w:qFormat/>
  </w:style>
  <w:style w:type="character" w:styleId="1090" w:customStyle="1">
    <w:name w:val="正文文本缩进 2 字符"/>
    <w:basedOn w:val="1001"/>
    <w:uiPriority w:val="0"/>
    <w:qFormat/>
  </w:style>
  <w:style w:type="character" w:styleId="1091" w:customStyle="1">
    <w:name w:val="批注框文本 字符"/>
    <w:uiPriority w:val="0"/>
    <w:qFormat/>
    <w:rPr>
      <w:sz w:val="18"/>
      <w:szCs w:val="18"/>
    </w:rPr>
  </w:style>
  <w:style w:type="character" w:styleId="1092" w:customStyle="1">
    <w:name w:val="页脚 字符2"/>
    <w:uiPriority w:val="99"/>
    <w:qFormat/>
    <w:rPr>
      <w:sz w:val="18"/>
      <w:szCs w:val="18"/>
    </w:rPr>
  </w:style>
  <w:style w:type="character" w:styleId="1093" w:customStyle="1">
    <w:name w:val="页眉 字符2"/>
    <w:uiPriority w:val="99"/>
    <w:qFormat/>
    <w:rPr>
      <w:sz w:val="18"/>
      <w:szCs w:val="18"/>
    </w:rPr>
  </w:style>
  <w:style w:type="character" w:styleId="1094" w:customStyle="1">
    <w:name w:val="正文文本缩进 3 字符"/>
    <w:uiPriority w:val="0"/>
    <w:qFormat/>
    <w:rPr>
      <w:sz w:val="16"/>
      <w:szCs w:val="16"/>
    </w:rPr>
  </w:style>
  <w:style w:type="character" w:styleId="1095" w:customStyle="1">
    <w:name w:val="批注主题 字符"/>
    <w:uiPriority w:val="0"/>
    <w:qFormat/>
    <w:rPr>
      <w:b/>
      <w:bCs/>
    </w:rPr>
  </w:style>
  <w:style w:type="character" w:styleId="1096" w:customStyle="1">
    <w:name w:val="正文文本首行缩进 字符1"/>
    <w:uiPriority w:val="0"/>
    <w:qFormat/>
    <w:rPr>
      <w:sz w:val="21"/>
    </w:rPr>
  </w:style>
  <w:style w:type="character" w:styleId="1097" w:customStyle="1">
    <w:name w:val="正文文本首行缩进 2 字符"/>
    <w:uiPriority w:val="0"/>
    <w:qFormat/>
  </w:style>
  <w:style w:type="character" w:styleId="1098" w:customStyle="1">
    <w:name w:val="Comment Text Char1"/>
    <w:uiPriority w:val="0"/>
    <w:qFormat/>
    <w:rPr>
      <w:sz w:val="24"/>
      <w:lang w:bidi="ar-SA"/>
    </w:rPr>
  </w:style>
  <w:style w:type="character" w:styleId="1099" w:customStyle="1">
    <w:name w:val="Footnote Text Char"/>
    <w:uiPriority w:val="0"/>
    <w:qFormat/>
    <w:rPr>
      <w:rFonts w:eastAsia="宋体"/>
      <w:sz w:val="18"/>
      <w:lang w:val="en-US" w:eastAsia="zh-CN" w:bidi="ar-SA"/>
    </w:rPr>
  </w:style>
  <w:style w:type="character" w:styleId="1100" w:customStyle="1">
    <w:name w:val="font131"/>
    <w:uiPriority w:val="0"/>
    <w:qFormat/>
    <w:rPr>
      <w:rFonts w:ascii="Times New Roman" w:hAnsi="Times New Roman" w:cs="Times New Roman"/>
      <w:color w:val="000000"/>
      <w:sz w:val="20"/>
      <w:szCs w:val="20"/>
      <w:u w:val="none"/>
      <w:vertAlign w:val="superscript"/>
    </w:rPr>
  </w:style>
  <w:style w:type="character" w:styleId="1101" w:customStyle="1">
    <w:name w:val="Plain Text Char"/>
    <w:uiPriority w:val="0"/>
    <w:qFormat/>
    <w:rPr>
      <w:rFonts w:ascii="宋体" w:hAnsi="Courier New" w:eastAsia="宋体"/>
      <w:sz w:val="24"/>
      <w:lang w:bidi="ar-SA"/>
    </w:rPr>
  </w:style>
  <w:style w:type="character" w:styleId="1102" w:customStyle="1">
    <w:name w:val="正文文本 (5) Exact"/>
    <w:link w:val="1103"/>
    <w:uiPriority w:val="0"/>
    <w:qFormat/>
    <w:rPr>
      <w:rFonts w:ascii="仿宋" w:eastAsia="仿宋"/>
      <w:sz w:val="19"/>
      <w:szCs w:val="19"/>
      <w:shd w:val="clear" w:color="auto" w:fill="ffffff"/>
      <w:lang w:eastAsia="en-US"/>
    </w:rPr>
  </w:style>
  <w:style w:type="paragraph" w:styleId="1103" w:customStyle="1">
    <w:name w:val="正文文本 (5)"/>
    <w:basedOn w:val="779"/>
    <w:link w:val="1102"/>
    <w:uiPriority w:val="0"/>
    <w:qFormat/>
    <w:pPr>
      <w:jc w:val="left"/>
      <w:spacing w:line="240" w:lineRule="atLeast"/>
      <w:shd w:val="clear" w:color="auto" w:fill="ffffff"/>
    </w:pPr>
    <w:rPr>
      <w:rFonts w:ascii="仿宋" w:eastAsia="仿宋"/>
      <w:sz w:val="19"/>
      <w:szCs w:val="19"/>
      <w:lang w:eastAsia="en-US"/>
    </w:rPr>
  </w:style>
  <w:style w:type="character" w:styleId="1104" w:customStyle="1">
    <w:name w:val="页眉 Char"/>
    <w:uiPriority w:val="99"/>
    <w:qFormat/>
    <w:rPr>
      <w:sz w:val="18"/>
      <w:szCs w:val="18"/>
    </w:rPr>
  </w:style>
  <w:style w:type="character" w:styleId="1105" w:customStyle="1">
    <w:name w:val="标题 1 Char1"/>
    <w:uiPriority w:val="0"/>
    <w:qFormat/>
    <w:rPr>
      <w:rFonts w:ascii="Calibri" w:hAnsi="Calibri" w:eastAsia="宋体" w:cs="Arial"/>
      <w:b/>
      <w:sz w:val="44"/>
      <w:szCs w:val="20"/>
    </w:rPr>
  </w:style>
  <w:style w:type="character" w:styleId="1106" w:customStyle="1">
    <w:name w:val="明显强调1"/>
    <w:uiPriority w:val="0"/>
    <w:qFormat/>
    <w:rPr>
      <w:b/>
      <w:bCs/>
      <w:i/>
      <w:iCs/>
      <w:color w:val="4f81bd"/>
    </w:rPr>
  </w:style>
  <w:style w:type="character" w:styleId="1107" w:customStyle="1">
    <w:name w:val="纯文本 Char1"/>
    <w:uiPriority w:val="0"/>
    <w:qFormat/>
    <w:rPr>
      <w:rFonts w:ascii="宋体" w:hAnsi="Courier New"/>
      <w:sz w:val="21"/>
    </w:rPr>
  </w:style>
  <w:style w:type="character" w:styleId="1108" w:customStyle="1">
    <w:name w:val="yf00正文 字符"/>
    <w:link w:val="1109"/>
    <w:uiPriority w:val="0"/>
    <w:qFormat/>
    <w:rPr>
      <w:rFonts w:ascii="宋体" w:hAnsi="宋体"/>
      <w:sz w:val="24"/>
      <w:szCs w:val="21"/>
    </w:rPr>
  </w:style>
  <w:style w:type="paragraph" w:styleId="1109" w:customStyle="1">
    <w:name w:val="yf00正文"/>
    <w:basedOn w:val="779"/>
    <w:link w:val="1108"/>
    <w:uiPriority w:val="0"/>
    <w:qFormat/>
    <w:pPr>
      <w:ind w:firstLine="480"/>
      <w:spacing w:after="160" w:line="360" w:lineRule="auto"/>
    </w:pPr>
    <w:rPr>
      <w:rFonts w:ascii="宋体" w:hAnsi="宋体"/>
      <w:sz w:val="24"/>
      <w:szCs w:val="21"/>
    </w:rPr>
  </w:style>
  <w:style w:type="character" w:styleId="1110" w:customStyle="1">
    <w:name w:val="font101"/>
    <w:uiPriority w:val="0"/>
    <w:qFormat/>
    <w:rPr>
      <w:rFonts w:hint="eastAsia" w:ascii="宋体" w:hAnsi="宋体" w:eastAsia="宋体" w:cs="宋体"/>
      <w:color w:val="000000"/>
      <w:sz w:val="18"/>
      <w:szCs w:val="18"/>
      <w:u w:val="none"/>
    </w:rPr>
  </w:style>
  <w:style w:type="character" w:styleId="1111" w:customStyle="1">
    <w:name w:val="Header Char"/>
    <w:uiPriority w:val="0"/>
    <w:qFormat/>
    <w:rPr>
      <w:rFonts w:eastAsia="宋体"/>
      <w:sz w:val="18"/>
      <w:szCs w:val="18"/>
      <w:lang w:val="en-US" w:eastAsia="zh-CN" w:bidi="ar-SA"/>
    </w:rPr>
  </w:style>
  <w:style w:type="character" w:styleId="1112" w:customStyle="1">
    <w:name w:val="批注文字 Char Char"/>
    <w:uiPriority w:val="0"/>
    <w:qFormat/>
    <w:rPr>
      <w:rFonts w:ascii="宋体" w:hAnsi="Times New Roman" w:eastAsia="宋体" w:cs="Times New Roman"/>
      <w:sz w:val="28"/>
      <w:szCs w:val="20"/>
    </w:rPr>
  </w:style>
  <w:style w:type="character" w:styleId="1113" w:customStyle="1">
    <w:name w:val="fontstyle01"/>
    <w:uiPriority w:val="0"/>
    <w:qFormat/>
    <w:rPr>
      <w:rFonts w:ascii="MicrosoftYaHei-Identity-H" w:hAnsi="MicrosoftYaHei-Identity-H"/>
      <w:color w:val="231916"/>
      <w:sz w:val="22"/>
      <w:szCs w:val="22"/>
    </w:rPr>
  </w:style>
  <w:style w:type="character" w:styleId="1114" w:customStyle="1">
    <w:name w:val="font91"/>
    <w:uiPriority w:val="0"/>
    <w:qFormat/>
    <w:rPr>
      <w:rFonts w:hint="eastAsia" w:ascii="宋体" w:hAnsi="宋体" w:eastAsia="宋体" w:cs="宋体"/>
      <w:b/>
      <w:bCs/>
      <w:color w:val="000000"/>
      <w:sz w:val="24"/>
      <w:szCs w:val="24"/>
      <w:u w:val="none"/>
    </w:rPr>
  </w:style>
  <w:style w:type="character" w:styleId="1115" w:customStyle="1">
    <w:name w:val="font111"/>
    <w:uiPriority w:val="0"/>
    <w:qFormat/>
    <w:rPr>
      <w:rFonts w:hint="eastAsia" w:ascii="宋体" w:hAnsi="宋体" w:eastAsia="宋体" w:cs="宋体"/>
      <w:color w:val="000000"/>
      <w:sz w:val="20"/>
      <w:szCs w:val="20"/>
      <w:u w:val="none"/>
    </w:rPr>
  </w:style>
  <w:style w:type="character" w:styleId="1116" w:customStyle="1">
    <w:name w:val="tit12"/>
    <w:uiPriority w:val="0"/>
    <w:qFormat/>
    <w:rPr>
      <w:color w:val="db2200"/>
    </w:rPr>
  </w:style>
  <w:style w:type="character" w:styleId="1117" w:customStyle="1">
    <w:name w:val="批注文字 Char1"/>
    <w:uiPriority w:val="0"/>
    <w:qFormat/>
    <w:rPr>
      <w:rFonts w:ascii="Times New Roman" w:hAnsi="Times New Roman" w:eastAsia="宋体" w:cs="Times New Roman"/>
      <w:sz w:val="20"/>
      <w:szCs w:val="20"/>
    </w:rPr>
  </w:style>
  <w:style w:type="character" w:styleId="1118" w:customStyle="1">
    <w:name w:val="CITE"/>
    <w:uiPriority w:val="0"/>
    <w:qFormat/>
    <w:rPr>
      <w:i/>
    </w:rPr>
  </w:style>
  <w:style w:type="character" w:styleId="1119" w:customStyle="1">
    <w:name w:val="标题5 Char Char"/>
    <w:link w:val="1120"/>
    <w:uiPriority w:val="0"/>
    <w:qFormat/>
    <w:rPr>
      <w:rFonts w:ascii="Arial" w:hAnsi="Arial"/>
      <w:b/>
      <w:bCs/>
      <w:sz w:val="24"/>
      <w:szCs w:val="32"/>
    </w:rPr>
  </w:style>
  <w:style w:type="paragraph" w:styleId="1120" w:customStyle="1">
    <w:name w:val="标题5"/>
    <w:basedOn w:val="854"/>
    <w:link w:val="1119"/>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21" w:customStyle="1">
    <w:name w:val="Variable"/>
    <w:uiPriority w:val="0"/>
    <w:qFormat/>
    <w:rPr>
      <w:i/>
    </w:rPr>
  </w:style>
  <w:style w:type="character" w:styleId="1122" w:customStyle="1">
    <w:name w:val="超链接_0"/>
    <w:uiPriority w:val="99"/>
    <w:qFormat/>
    <w:rPr>
      <w:rFonts w:ascii="Calibri" w:hAnsi="Calibri" w:cs="Times New Roman"/>
      <w:color w:val="0000ff"/>
      <w:u w:val="single"/>
    </w:rPr>
  </w:style>
  <w:style w:type="character" w:styleId="1123" w:customStyle="1">
    <w:name w:val="15"/>
    <w:uiPriority w:val="0"/>
    <w:qFormat/>
    <w:rPr>
      <w:rFonts w:ascii="Arial" w:hAnsi="Arial" w:cs="Arial"/>
      <w:b/>
      <w:bCs/>
      <w:sz w:val="32"/>
      <w:szCs w:val="32"/>
    </w:rPr>
  </w:style>
  <w:style w:type="character" w:styleId="1124" w:customStyle="1">
    <w:name w:val="Char Char91"/>
    <w:uiPriority w:val="0"/>
    <w:qFormat/>
    <w:rPr>
      <w:rFonts w:eastAsia="宋体"/>
      <w:b/>
      <w:bCs/>
      <w:sz w:val="32"/>
      <w:szCs w:val="44"/>
      <w:lang w:val="en-US" w:eastAsia="zh-CN" w:bidi="ar-SA"/>
    </w:rPr>
  </w:style>
  <w:style w:type="character" w:styleId="1125" w:customStyle="1">
    <w:name w:val="正文缩进 字符"/>
    <w:uiPriority w:val="0"/>
    <w:qFormat/>
    <w:rPr>
      <w:szCs w:val="24"/>
    </w:rPr>
  </w:style>
  <w:style w:type="character" w:styleId="1126" w:customStyle="1">
    <w:name w:val="日期 Char1"/>
    <w:uiPriority w:val="0"/>
    <w:qFormat/>
    <w:rPr>
      <w:rFonts w:ascii="Times New Roman" w:hAnsi="Times New Roman" w:eastAsia="宋体" w:cs="Times New Roman"/>
      <w:szCs w:val="24"/>
    </w:rPr>
  </w:style>
  <w:style w:type="character" w:styleId="1127" w:customStyle="1">
    <w:name w:val="正文文本缩进 2 字符1"/>
    <w:uiPriority w:val="99"/>
    <w:semiHidden/>
    <w:qFormat/>
    <w:rPr>
      <w:sz w:val="21"/>
      <w:szCs w:val="24"/>
    </w:rPr>
  </w:style>
  <w:style w:type="character" w:styleId="1128" w:customStyle="1">
    <w:name w:val="正文文本首行缩进 2 字符1"/>
    <w:uiPriority w:val="99"/>
    <w:qFormat/>
    <w:rPr>
      <w:rFonts w:ascii="宋体" w:hAnsi="MS Sans Serif"/>
      <w:spacing w:val="12"/>
      <w:sz w:val="21"/>
    </w:rPr>
  </w:style>
  <w:style w:type="character" w:styleId="1129" w:customStyle="1">
    <w:name w:val="正文文本缩进 3 字符1"/>
    <w:uiPriority w:val="99"/>
    <w:semiHidden/>
    <w:qFormat/>
    <w:rPr>
      <w:sz w:val="16"/>
      <w:szCs w:val="16"/>
    </w:rPr>
  </w:style>
  <w:style w:type="character" w:styleId="1130" w:customStyle="1">
    <w:name w:val="more6"/>
    <w:uiPriority w:val="0"/>
    <w:qFormat/>
  </w:style>
  <w:style w:type="character" w:styleId="1131" w:customStyle="1">
    <w:name w:val="HTML Markup"/>
    <w:uiPriority w:val="0"/>
    <w:qFormat/>
    <w:rPr>
      <w:vanish/>
      <w:color w:val="ff0000"/>
    </w:rPr>
  </w:style>
  <w:style w:type="character" w:styleId="1132" w:customStyle="1">
    <w:name w:val="不明显参考1"/>
    <w:uiPriority w:val="0"/>
    <w:qFormat/>
    <w:rPr>
      <w:smallCaps/>
      <w:color w:val="c0504d"/>
      <w:u w:val="single"/>
    </w:rPr>
  </w:style>
  <w:style w:type="character" w:styleId="1133" w:customStyle="1">
    <w:name w:val="font151"/>
    <w:uiPriority w:val="0"/>
    <w:qFormat/>
    <w:rPr>
      <w:rFonts w:ascii="Wingdings 2" w:hAnsi="Wingdings 2" w:eastAsia="Wingdings 2" w:cs="Wingdings 2"/>
      <w:color w:val="000000"/>
      <w:sz w:val="20"/>
      <w:szCs w:val="20"/>
      <w:u w:val="none"/>
    </w:rPr>
  </w:style>
  <w:style w:type="character" w:styleId="1134" w:customStyle="1">
    <w:name w:val="样式 Char"/>
    <w:link w:val="1135"/>
    <w:uiPriority w:val="0"/>
    <w:qFormat/>
    <w:rPr>
      <w:rFonts w:ascii="宋体" w:hAnsi="宋体" w:cs="宋体"/>
      <w:sz w:val="24"/>
      <w:szCs w:val="24"/>
    </w:rPr>
  </w:style>
  <w:style w:type="paragraph" w:styleId="1135" w:customStyle="1">
    <w:name w:val="样式"/>
    <w:link w:val="1134"/>
    <w:uiPriority w:val="0"/>
    <w:qFormat/>
    <w:pPr>
      <w:widowControl w:val="off"/>
    </w:pPr>
    <w:rPr>
      <w:rFonts w:hint="default" w:ascii="宋体" w:hAnsi="宋体" w:eastAsia="等线" w:cs="宋体"/>
      <w:sz w:val="24"/>
      <w:szCs w:val="24"/>
      <w:lang w:val="en-US" w:eastAsia="zh-CN" w:bidi="ar-SA"/>
    </w:rPr>
  </w:style>
  <w:style w:type="character" w:styleId="1136" w:customStyle="1">
    <w:name w:val="明显引用 Char1"/>
    <w:uiPriority w:val="30"/>
    <w:qFormat/>
    <w:rPr>
      <w:rFonts w:ascii="Times New Roman" w:hAnsi="Times New Roman" w:eastAsia="宋体" w:cs="Times New Roman"/>
      <w:b/>
      <w:bCs/>
      <w:i/>
      <w:iCs/>
      <w:color w:val="4f81bd"/>
      <w:szCs w:val="24"/>
    </w:rPr>
  </w:style>
  <w:style w:type="character" w:styleId="1137" w:customStyle="1">
    <w:name w:val="Document Map Char"/>
    <w:uiPriority w:val="0"/>
    <w:qFormat/>
    <w:rPr>
      <w:rFonts w:eastAsia="宋体"/>
      <w:sz w:val="21"/>
      <w:szCs w:val="24"/>
      <w:lang w:val="en-US" w:eastAsia="zh-CN" w:bidi="ar-SA"/>
    </w:rPr>
  </w:style>
  <w:style w:type="character" w:styleId="1138" w:customStyle="1">
    <w:name w:val="副标题 Char1"/>
    <w:uiPriority w:val="0"/>
    <w:qFormat/>
    <w:rPr>
      <w:rFonts w:ascii="Cambria" w:hAnsi="Cambria" w:cs="Times New Roman"/>
      <w:b/>
      <w:bCs/>
      <w:sz w:val="32"/>
      <w:szCs w:val="32"/>
    </w:rPr>
  </w:style>
  <w:style w:type="character" w:styleId="1139" w:customStyle="1">
    <w:name w:val="正文文本首行缩进 字符"/>
    <w:uiPriority w:val="0"/>
    <w:qFormat/>
    <w:rPr>
      <w:rFonts w:ascii="华文中宋" w:eastAsia="华文中宋"/>
      <w:sz w:val="21"/>
    </w:rPr>
  </w:style>
  <w:style w:type="character" w:styleId="1140" w:customStyle="1">
    <w:name w:val="正文文本缩进 字符1"/>
    <w:uiPriority w:val="99"/>
    <w:semiHidden/>
    <w:qFormat/>
    <w:rPr>
      <w:sz w:val="21"/>
      <w:szCs w:val="24"/>
    </w:rPr>
  </w:style>
  <w:style w:type="character" w:styleId="1141" w:customStyle="1">
    <w:name w:val="CODE"/>
    <w:uiPriority w:val="0"/>
    <w:qFormat/>
    <w:rPr>
      <w:rFonts w:ascii="Courier New" w:hAnsi="Courier New"/>
      <w:sz w:val="20"/>
    </w:rPr>
  </w:style>
  <w:style w:type="character" w:styleId="1142" w:customStyle="1">
    <w:name w:val="正文文本缩进 Char1"/>
    <w:uiPriority w:val="0"/>
    <w:qFormat/>
    <w:rPr>
      <w:sz w:val="21"/>
      <w:szCs w:val="24"/>
    </w:rPr>
  </w:style>
  <w:style w:type="character" w:styleId="1143" w:customStyle="1">
    <w:name w:val="文档结构图 Char1"/>
    <w:uiPriority w:val="0"/>
    <w:qFormat/>
    <w:rPr>
      <w:rFonts w:ascii="宋体" w:hAnsi="Times New Roman" w:eastAsia="宋体" w:cs="Times New Roman"/>
      <w:sz w:val="18"/>
      <w:szCs w:val="18"/>
    </w:rPr>
  </w:style>
  <w:style w:type="character" w:styleId="1144" w:customStyle="1">
    <w:name w:val="明显参考1"/>
    <w:uiPriority w:val="0"/>
    <w:qFormat/>
    <w:rPr>
      <w:b/>
      <w:bCs/>
      <w:smallCaps/>
      <w:color w:val="c0504d"/>
      <w:spacing w:val="5"/>
      <w:u w:val="single"/>
    </w:rPr>
  </w:style>
  <w:style w:type="character" w:styleId="1145" w:customStyle="1">
    <w:name w:val="Body Text Indent 2 Char"/>
    <w:uiPriority w:val="0"/>
    <w:qFormat/>
    <w:rPr>
      <w:rFonts w:eastAsia="宋体"/>
      <w:sz w:val="21"/>
      <w:szCs w:val="24"/>
      <w:lang w:val="en-US" w:eastAsia="zh-CN" w:bidi="ar-SA"/>
    </w:rPr>
  </w:style>
  <w:style w:type="character" w:styleId="1146" w:customStyle="1">
    <w:name w:val="Comment Text Char"/>
    <w:uiPriority w:val="0"/>
    <w:qFormat/>
    <w:rPr>
      <w:rFonts w:cs="Times New Roman"/>
      <w:sz w:val="24"/>
      <w:szCs w:val="24"/>
    </w:rPr>
  </w:style>
  <w:style w:type="character" w:styleId="1147" w:customStyle="1">
    <w:name w:val="标题 Char1"/>
    <w:uiPriority w:val="10"/>
    <w:qFormat/>
    <w:rPr>
      <w:rFonts w:ascii="Cambria" w:hAnsi="Cambria" w:eastAsia="宋体" w:cs="Times New Roman"/>
      <w:b/>
      <w:bCs/>
      <w:sz w:val="32"/>
      <w:szCs w:val="32"/>
    </w:rPr>
  </w:style>
  <w:style w:type="character" w:styleId="1148" w:customStyle="1">
    <w:name w:val="批注框文本 字符1"/>
    <w:uiPriority w:val="99"/>
    <w:semiHidden/>
    <w:qFormat/>
    <w:rPr>
      <w:sz w:val="18"/>
      <w:szCs w:val="18"/>
    </w:rPr>
  </w:style>
  <w:style w:type="character" w:styleId="1149" w:customStyle="1">
    <w:name w:val="Footer Char"/>
    <w:uiPriority w:val="0"/>
    <w:qFormat/>
    <w:rPr>
      <w:rFonts w:eastAsia="宋体"/>
      <w:sz w:val="18"/>
      <w:szCs w:val="18"/>
      <w:lang w:val="en-US" w:eastAsia="zh-CN" w:bidi="ar-SA"/>
    </w:rPr>
  </w:style>
  <w:style w:type="character" w:styleId="1150" w:customStyle="1">
    <w:name w:val="正文文本 Char1"/>
    <w:uiPriority w:val="0"/>
    <w:qFormat/>
    <w:rPr>
      <w:sz w:val="21"/>
      <w:szCs w:val="22"/>
    </w:rPr>
  </w:style>
  <w:style w:type="character" w:styleId="1151" w:customStyle="1">
    <w:name w:val="font341"/>
    <w:uiPriority w:val="0"/>
    <w:qFormat/>
    <w:rPr>
      <w:rFonts w:ascii="Times New Roman" w:hAnsi="Times New Roman" w:cs="Times New Roman"/>
      <w:color w:val="000000"/>
      <w:sz w:val="20"/>
      <w:szCs w:val="20"/>
      <w:u w:val="none"/>
    </w:rPr>
  </w:style>
  <w:style w:type="character" w:styleId="1152" w:customStyle="1">
    <w:name w:val="Char Char21"/>
    <w:uiPriority w:val="0"/>
    <w:qFormat/>
    <w:rPr>
      <w:rFonts w:ascii="Arial" w:hAnsi="Arial" w:eastAsia="黑体" w:cs="Times New Roman"/>
      <w:b/>
      <w:bCs/>
      <w:sz w:val="32"/>
      <w:szCs w:val="32"/>
    </w:rPr>
  </w:style>
  <w:style w:type="character" w:styleId="1153" w:customStyle="1">
    <w:name w:val="Balloon Text Char"/>
    <w:uiPriority w:val="0"/>
    <w:qFormat/>
    <w:rPr>
      <w:sz w:val="18"/>
      <w:lang w:bidi="ar-SA"/>
    </w:rPr>
  </w:style>
  <w:style w:type="character" w:styleId="1154" w:customStyle="1">
    <w:name w:val="正文非缩进 Char1"/>
    <w:uiPriority w:val="0"/>
    <w:qFormat/>
  </w:style>
  <w:style w:type="character" w:styleId="1155" w:customStyle="1">
    <w:name w:val="标题 2 Char1"/>
    <w:uiPriority w:val="0"/>
    <w:qFormat/>
    <w:rPr>
      <w:rFonts w:ascii="Arial" w:hAnsi="Arial" w:eastAsia="黑体" w:cs="Calibri"/>
      <w:b/>
      <w:sz w:val="32"/>
      <w:szCs w:val="20"/>
    </w:rPr>
  </w:style>
  <w:style w:type="character" w:styleId="1156" w:customStyle="1">
    <w:name w:val="Heading 2 Char"/>
    <w:uiPriority w:val="0"/>
    <w:qFormat/>
    <w:rPr>
      <w:rFonts w:ascii="Arial" w:hAnsi="Arial" w:eastAsia="黑体"/>
      <w:b/>
      <w:bCs/>
      <w:sz w:val="32"/>
      <w:szCs w:val="32"/>
      <w:lang w:val="en-US" w:eastAsia="zh-CN" w:bidi="ar-SA"/>
    </w:rPr>
  </w:style>
  <w:style w:type="character" w:styleId="1157" w:customStyle="1">
    <w:name w:val="font141"/>
    <w:uiPriority w:val="0"/>
    <w:qFormat/>
    <w:rPr>
      <w:rFonts w:ascii="Times New Roman" w:hAnsi="Times New Roman" w:cs="Times New Roman"/>
      <w:color w:val="000000"/>
      <w:sz w:val="18"/>
      <w:szCs w:val="18"/>
      <w:u w:val="none"/>
    </w:rPr>
  </w:style>
  <w:style w:type="character" w:styleId="1158" w:customStyle="1">
    <w:name w:val="Char Char3"/>
    <w:uiPriority w:val="0"/>
    <w:qFormat/>
    <w:rPr>
      <w:rFonts w:ascii="黑体" w:hAnsi="宋体" w:eastAsia="黑体" w:cs="Arial"/>
      <w:b/>
      <w:bCs/>
      <w:sz w:val="24"/>
      <w:szCs w:val="24"/>
      <w:lang w:val="en-US" w:eastAsia="zh-CN" w:bidi="ar-SA"/>
    </w:rPr>
  </w:style>
  <w:style w:type="character" w:styleId="1159" w:customStyle="1">
    <w:name w:val="引用 字符"/>
    <w:link w:val="1160"/>
    <w:uiPriority w:val="0"/>
    <w:qFormat/>
    <w:rPr>
      <w:i/>
      <w:iCs/>
      <w:color w:val="000000"/>
    </w:rPr>
  </w:style>
  <w:style w:type="paragraph" w:styleId="1160" w:customStyle="1">
    <w:name w:val="引用1"/>
    <w:basedOn w:val="779"/>
    <w:next w:val="779"/>
    <w:link w:val="1159"/>
    <w:uiPriority w:val="0"/>
    <w:qFormat/>
    <w:rPr>
      <w:i/>
      <w:iCs/>
      <w:color w:val="000000"/>
    </w:rPr>
  </w:style>
  <w:style w:type="character" w:styleId="1161" w:customStyle="1">
    <w:name w:val="引用 字符1"/>
    <w:uiPriority w:val="29"/>
    <w:qFormat/>
    <w:rPr>
      <w:i/>
      <w:iCs/>
      <w:color w:val="404040"/>
    </w:rPr>
  </w:style>
  <w:style w:type="character" w:styleId="1162" w:customStyle="1">
    <w:name w:val="Date Char"/>
    <w:uiPriority w:val="0"/>
    <w:qFormat/>
    <w:rPr>
      <w:rFonts w:eastAsia="宋体"/>
      <w:sz w:val="21"/>
      <w:szCs w:val="24"/>
      <w:lang w:val="en-US" w:eastAsia="zh-CN" w:bidi="ar-SA"/>
    </w:rPr>
  </w:style>
  <w:style w:type="character" w:styleId="1163" w:customStyle="1">
    <w:name w:val="Char Char9"/>
    <w:uiPriority w:val="0"/>
    <w:qFormat/>
    <w:rPr>
      <w:rFonts w:eastAsia="宋体"/>
      <w:b/>
      <w:bCs/>
      <w:sz w:val="32"/>
      <w:szCs w:val="44"/>
      <w:lang w:val="en-US" w:eastAsia="zh-CN" w:bidi="ar-SA"/>
    </w:rPr>
  </w:style>
  <w:style w:type="character" w:styleId="1164" w:customStyle="1">
    <w:name w:val="font122"/>
    <w:uiPriority w:val="0"/>
    <w:qFormat/>
    <w:rPr>
      <w:rFonts w:hint="eastAsia" w:ascii="宋体" w:hAnsi="宋体" w:eastAsia="宋体" w:cs="宋体"/>
      <w:color w:val="000000"/>
      <w:sz w:val="20"/>
      <w:szCs w:val="20"/>
      <w:u w:val="none"/>
      <w:vertAlign w:val="superscript"/>
    </w:rPr>
  </w:style>
  <w:style w:type="character" w:styleId="1165" w:customStyle="1">
    <w:name w:val="页眉 字符1"/>
    <w:uiPriority w:val="99"/>
    <w:semiHidden/>
    <w:qFormat/>
    <w:rPr>
      <w:sz w:val="18"/>
      <w:szCs w:val="18"/>
    </w:rPr>
  </w:style>
  <w:style w:type="character" w:styleId="1166" w:customStyle="1">
    <w:name w:val="页脚 字符1"/>
    <w:uiPriority w:val="99"/>
    <w:semiHidden/>
    <w:qFormat/>
    <w:rPr>
      <w:sz w:val="18"/>
      <w:szCs w:val="18"/>
    </w:rPr>
  </w:style>
  <w:style w:type="character" w:styleId="1167" w:customStyle="1">
    <w:name w:val="Comment"/>
    <w:uiPriority w:val="0"/>
    <w:qFormat/>
    <w:rPr>
      <w:vanish/>
    </w:rPr>
  </w:style>
  <w:style w:type="character" w:styleId="1168" w:customStyle="1">
    <w:name w:val="font81"/>
    <w:uiPriority w:val="0"/>
    <w:qFormat/>
    <w:rPr>
      <w:rFonts w:hint="eastAsia" w:ascii="宋体" w:hAnsi="宋体" w:eastAsia="宋体" w:cs="宋体"/>
      <w:color w:val="000000"/>
      <w:sz w:val="22"/>
      <w:szCs w:val="22"/>
      <w:u w:val="single"/>
    </w:rPr>
  </w:style>
  <w:style w:type="character" w:styleId="1169" w:customStyle="1">
    <w:name w:val="明显引用 字符"/>
    <w:link w:val="1170"/>
    <w:uiPriority w:val="0"/>
    <w:qFormat/>
    <w:rPr>
      <w:b/>
      <w:bCs/>
      <w:i/>
      <w:iCs/>
      <w:color w:val="4f81bd"/>
    </w:rPr>
  </w:style>
  <w:style w:type="paragraph" w:styleId="1170" w:customStyle="1">
    <w:name w:val="明显引用1"/>
    <w:basedOn w:val="779"/>
    <w:next w:val="779"/>
    <w:link w:val="1169"/>
    <w:uiPriority w:val="0"/>
    <w:qFormat/>
    <w:pPr>
      <w:ind w:left="936" w:right="936"/>
      <w:spacing w:before="200" w:after="280"/>
      <w:pBdr>
        <w:bottom w:val="single" w:color="4F81BD" w:sz="4" w:space="4"/>
      </w:pBdr>
    </w:pPr>
    <w:rPr>
      <w:b/>
      <w:bCs/>
      <w:i/>
      <w:iCs/>
      <w:color w:val="4f81bd"/>
    </w:rPr>
  </w:style>
  <w:style w:type="character" w:styleId="1171" w:customStyle="1">
    <w:name w:val="明显引用 字符1"/>
    <w:uiPriority w:val="30"/>
    <w:qFormat/>
    <w:rPr>
      <w:i/>
      <w:iCs/>
      <w:color w:val="4472c4"/>
    </w:rPr>
  </w:style>
  <w:style w:type="character" w:styleId="1172" w:customStyle="1">
    <w:name w:val="Char Char181"/>
    <w:uiPriority w:val="0"/>
    <w:qFormat/>
    <w:rPr>
      <w:b/>
      <w:bCs/>
      <w:sz w:val="44"/>
      <w:szCs w:val="44"/>
    </w:rPr>
  </w:style>
  <w:style w:type="character" w:styleId="1173" w:customStyle="1">
    <w:name w:val="Definition"/>
    <w:uiPriority w:val="0"/>
    <w:qFormat/>
    <w:rPr>
      <w:i/>
    </w:rPr>
  </w:style>
  <w:style w:type="character" w:styleId="1174" w:customStyle="1">
    <w:name w:val="Char Char23"/>
    <w:uiPriority w:val="0"/>
    <w:qFormat/>
    <w:rPr>
      <w:rFonts w:eastAsia="宋体"/>
      <w:b/>
      <w:bCs/>
      <w:sz w:val="32"/>
      <w:szCs w:val="44"/>
      <w:lang w:val="en-US" w:eastAsia="zh-CN" w:bidi="ar-SA"/>
    </w:rPr>
  </w:style>
  <w:style w:type="character" w:styleId="1175" w:customStyle="1">
    <w:name w:val="Para head"/>
    <w:uiPriority w:val="0"/>
    <w:qFormat/>
    <w:rPr>
      <w:rFonts w:ascii="Arial" w:hAnsi="Arial" w:eastAsia="Times New Roman"/>
      <w:sz w:val="20"/>
    </w:rPr>
  </w:style>
  <w:style w:type="character" w:styleId="1176" w:customStyle="1">
    <w:name w:val="【正文】 Char"/>
    <w:link w:val="1177"/>
    <w:uiPriority w:val="0"/>
    <w:qFormat/>
    <w:rPr>
      <w:rFonts w:ascii="宋体" w:hAnsi="宋体" w:cs="宋体"/>
      <w:sz w:val="24"/>
      <w:szCs w:val="24"/>
      <w:lang w:val="zh-CN"/>
    </w:rPr>
  </w:style>
  <w:style w:type="paragraph" w:styleId="1177" w:customStyle="1">
    <w:name w:val="【正文】"/>
    <w:basedOn w:val="1052"/>
    <w:link w:val="1176"/>
    <w:uiPriority w:val="0"/>
    <w:qFormat/>
    <w:pPr>
      <w:ind w:firstLine="480"/>
      <w:tabs>
        <w:tab w:val="clear" w:pos="540" w:leader="none"/>
      </w:tabs>
    </w:pPr>
    <w:rPr>
      <w:rFonts w:hAnsi="宋体" w:eastAsia="等线" w:cs="宋体"/>
      <w:sz w:val="24"/>
      <w:szCs w:val="24"/>
      <w:lang w:val="zh-CN"/>
    </w:rPr>
  </w:style>
  <w:style w:type="character" w:styleId="1178" w:customStyle="1">
    <w:name w:val="Char Char6"/>
    <w:uiPriority w:val="0"/>
    <w:qFormat/>
    <w:rPr>
      <w:rFonts w:eastAsia="宋体"/>
      <w:b/>
      <w:bCs/>
      <w:sz w:val="32"/>
      <w:szCs w:val="44"/>
      <w:lang w:val="en-US" w:eastAsia="zh-CN" w:bidi="ar-SA"/>
    </w:rPr>
  </w:style>
  <w:style w:type="character" w:styleId="1179" w:customStyle="1">
    <w:name w:val="标题 Char2"/>
    <w:uiPriority w:val="0"/>
    <w:qFormat/>
    <w:rPr>
      <w:rFonts w:ascii="Cambria" w:hAnsi="Cambria" w:eastAsia="宋体" w:cs="Times New Roman"/>
      <w:b/>
      <w:bCs/>
      <w:sz w:val="32"/>
      <w:szCs w:val="32"/>
    </w:rPr>
  </w:style>
  <w:style w:type="character" w:styleId="1180" w:customStyle="1">
    <w:name w:val="Char Char22"/>
    <w:uiPriority w:val="0"/>
    <w:qFormat/>
    <w:rPr>
      <w:rFonts w:ascii="Times New Roman" w:hAnsi="Times New Roman" w:eastAsia="宋体" w:cs="Times New Roman"/>
      <w:b/>
      <w:bCs/>
      <w:sz w:val="32"/>
      <w:szCs w:val="44"/>
    </w:rPr>
  </w:style>
  <w:style w:type="character" w:styleId="1181" w:customStyle="1">
    <w:name w:val="样式3 字符"/>
    <w:link w:val="1182"/>
    <w:uiPriority w:val="0"/>
    <w:qFormat/>
    <w:rPr>
      <w:rFonts w:eastAsia="黑体"/>
      <w:b/>
      <w:bCs/>
      <w:sz w:val="32"/>
      <w:szCs w:val="44"/>
    </w:rPr>
  </w:style>
  <w:style w:type="paragraph" w:styleId="1182" w:customStyle="1">
    <w:name w:val="样式3"/>
    <w:basedOn w:val="993"/>
    <w:link w:val="1181"/>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83" w:customStyle="1">
    <w:name w:val="font71"/>
    <w:uiPriority w:val="0"/>
    <w:qFormat/>
    <w:rPr>
      <w:rFonts w:hint="eastAsia" w:ascii="宋体" w:hAnsi="宋体" w:eastAsia="宋体" w:cs="宋体"/>
      <w:color w:val="000000"/>
      <w:sz w:val="18"/>
      <w:szCs w:val="18"/>
      <w:u w:val="none"/>
    </w:rPr>
  </w:style>
  <w:style w:type="character" w:styleId="1184" w:customStyle="1">
    <w:name w:val="批注框文本 Char1"/>
    <w:uiPriority w:val="0"/>
    <w:qFormat/>
    <w:rPr>
      <w:rFonts w:ascii="Times New Roman" w:hAnsi="Times New Roman" w:eastAsia="宋体" w:cs="Times New Roman"/>
      <w:sz w:val="18"/>
      <w:szCs w:val="18"/>
    </w:rPr>
  </w:style>
  <w:style w:type="character" w:styleId="1185" w:customStyle="1">
    <w:name w:val="font291"/>
    <w:uiPriority w:val="0"/>
    <w:qFormat/>
    <w:rPr>
      <w:rFonts w:hint="eastAsia" w:ascii="宋体" w:hAnsi="宋体" w:eastAsia="宋体" w:cs="宋体"/>
      <w:color w:val="000000"/>
      <w:sz w:val="20"/>
      <w:szCs w:val="20"/>
      <w:u w:val="none"/>
    </w:rPr>
  </w:style>
  <w:style w:type="character" w:styleId="1186" w:customStyle="1">
    <w:name w:val="Char Char18"/>
    <w:uiPriority w:val="0"/>
    <w:qFormat/>
    <w:rPr>
      <w:rFonts w:ascii="Times New Roman" w:hAnsi="Times New Roman" w:eastAsia="宋体" w:cs="Times New Roman"/>
      <w:b/>
      <w:bCs/>
      <w:sz w:val="28"/>
      <w:szCs w:val="28"/>
    </w:rPr>
  </w:style>
  <w:style w:type="character" w:styleId="1187" w:customStyle="1">
    <w:name w:val="表格正文样式 字符"/>
    <w:link w:val="1188"/>
    <w:uiPriority w:val="0"/>
    <w:qFormat/>
    <w:rPr>
      <w:rFonts w:ascii="宋体" w:hAnsi="宋体" w:cs="宋体"/>
      <w:color w:val="000000"/>
      <w:sz w:val="24"/>
      <w:szCs w:val="24"/>
    </w:rPr>
  </w:style>
  <w:style w:type="paragraph" w:styleId="1188" w:customStyle="1">
    <w:name w:val="表格正文样式"/>
    <w:basedOn w:val="779"/>
    <w:link w:val="1187"/>
    <w:uiPriority w:val="0"/>
    <w:qFormat/>
    <w:pPr>
      <w:widowControl/>
    </w:pPr>
    <w:rPr>
      <w:rFonts w:ascii="宋体" w:hAnsi="宋体" w:cs="宋体"/>
      <w:color w:val="000000"/>
      <w:sz w:val="24"/>
      <w:szCs w:val="24"/>
    </w:rPr>
  </w:style>
  <w:style w:type="character" w:styleId="1189" w:customStyle="1">
    <w:name w:val="font31"/>
    <w:uiPriority w:val="0"/>
    <w:qFormat/>
    <w:rPr>
      <w:rFonts w:hint="eastAsia" w:ascii="宋体" w:hAnsi="宋体" w:eastAsia="宋体" w:cs="宋体"/>
      <w:color w:val="000000"/>
      <w:sz w:val="22"/>
      <w:szCs w:val="22"/>
      <w:u w:val="none"/>
    </w:rPr>
  </w:style>
  <w:style w:type="character" w:styleId="1190" w:customStyle="1">
    <w:name w:val="标题 字符1"/>
    <w:uiPriority w:val="10"/>
    <w:qFormat/>
    <w:rPr>
      <w:rFonts w:ascii="等线 Light" w:hAnsi="等线 Light" w:cs="Times New Roman"/>
      <w:b/>
      <w:bCs/>
      <w:sz w:val="32"/>
      <w:szCs w:val="32"/>
    </w:rPr>
  </w:style>
  <w:style w:type="character" w:styleId="1191" w:customStyle="1">
    <w:name w:val="正文文本 字符1"/>
    <w:uiPriority w:val="99"/>
    <w:semiHidden/>
    <w:qFormat/>
    <w:rPr>
      <w:sz w:val="21"/>
      <w:szCs w:val="24"/>
    </w:rPr>
  </w:style>
  <w:style w:type="character" w:styleId="1192" w:customStyle="1">
    <w:name w:val="标题 3 Char"/>
    <w:uiPriority w:val="9"/>
    <w:qFormat/>
    <w:rPr>
      <w:rFonts w:eastAsia="宋体"/>
      <w:b/>
      <w:sz w:val="32"/>
      <w:lang w:val="en-US" w:eastAsia="zh-CN" w:bidi="ar-SA"/>
    </w:rPr>
  </w:style>
  <w:style w:type="character" w:styleId="1193" w:customStyle="1">
    <w:name w:val="Heading 4 Char"/>
    <w:uiPriority w:val="0"/>
    <w:qFormat/>
    <w:rPr>
      <w:rFonts w:ascii="Arial" w:hAnsi="Arial" w:eastAsia="宋体"/>
      <w:b/>
      <w:bCs/>
      <w:sz w:val="21"/>
      <w:szCs w:val="28"/>
      <w:lang w:val="en-US" w:eastAsia="zh-CN" w:bidi="ar-SA"/>
    </w:rPr>
  </w:style>
  <w:style w:type="character" w:styleId="1194" w:customStyle="1">
    <w:name w:val="副标题 字符1"/>
    <w:uiPriority w:val="11"/>
    <w:qFormat/>
    <w:rPr>
      <w:rFonts w:ascii="等线 Light" w:hAnsi="等线 Light" w:cs="Times New Roman"/>
      <w:b/>
      <w:bCs/>
      <w:sz w:val="32"/>
      <w:szCs w:val="32"/>
    </w:rPr>
  </w:style>
  <w:style w:type="character" w:styleId="1195" w:customStyle="1">
    <w:name w:val="2 级标题 Char"/>
    <w:link w:val="1196"/>
    <w:uiPriority w:val="0"/>
    <w:qFormat/>
    <w:rPr>
      <w:bCs/>
      <w:sz w:val="24"/>
      <w:szCs w:val="32"/>
    </w:rPr>
  </w:style>
  <w:style w:type="paragraph" w:styleId="1196" w:customStyle="1">
    <w:name w:val="2 级标题"/>
    <w:basedOn w:val="994"/>
    <w:link w:val="1195"/>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97" w:customStyle="1">
    <w:name w:val="font322"/>
    <w:uiPriority w:val="0"/>
    <w:qFormat/>
    <w:rPr>
      <w:rFonts w:hint="eastAsia" w:ascii="宋体" w:hAnsi="宋体" w:eastAsia="宋体" w:cs="宋体"/>
      <w:color w:val="000000"/>
      <w:sz w:val="20"/>
      <w:szCs w:val="20"/>
      <w:u w:val="none"/>
    </w:rPr>
  </w:style>
  <w:style w:type="character" w:styleId="1198" w:customStyle="1">
    <w:name w:val="Heading 1 Char"/>
    <w:uiPriority w:val="0"/>
    <w:qFormat/>
    <w:rPr>
      <w:rFonts w:eastAsia="宋体"/>
      <w:b/>
      <w:bCs/>
      <w:sz w:val="32"/>
      <w:szCs w:val="44"/>
      <w:lang w:val="en-US" w:eastAsia="zh-CN" w:bidi="ar-SA"/>
    </w:rPr>
  </w:style>
  <w:style w:type="character" w:styleId="1199" w:customStyle="1">
    <w:name w:val="Char Char4"/>
    <w:uiPriority w:val="0"/>
    <w:qFormat/>
    <w:rPr>
      <w:rFonts w:ascii="宋体" w:hAnsi="宋体" w:eastAsia="黑体" w:cs="Arial"/>
      <w:b/>
      <w:sz w:val="28"/>
      <w:szCs w:val="32"/>
      <w:lang w:val="en-US" w:eastAsia="zh-CN" w:bidi="ar-SA"/>
    </w:rPr>
  </w:style>
  <w:style w:type="character" w:styleId="1200" w:customStyle="1">
    <w:name w:val="Body Text Indent Char"/>
    <w:uiPriority w:val="0"/>
    <w:qFormat/>
    <w:rPr>
      <w:rFonts w:ascii="宋体" w:hAnsi="宋体" w:eastAsia="宋体"/>
      <w:sz w:val="21"/>
      <w:lang w:val="en-US" w:eastAsia="zh-CN" w:bidi="ar-SA"/>
    </w:rPr>
  </w:style>
  <w:style w:type="character" w:styleId="1201" w:customStyle="1">
    <w:name w:val="日期 字符1"/>
    <w:uiPriority w:val="99"/>
    <w:semiHidden/>
    <w:qFormat/>
    <w:rPr>
      <w:sz w:val="21"/>
      <w:szCs w:val="24"/>
    </w:rPr>
  </w:style>
  <w:style w:type="character" w:styleId="1202" w:customStyle="1">
    <w:name w:val="font361"/>
    <w:uiPriority w:val="0"/>
    <w:qFormat/>
    <w:rPr>
      <w:rFonts w:hint="eastAsia" w:ascii="宋体" w:hAnsi="宋体" w:eastAsia="宋体" w:cs="宋体"/>
      <w:b/>
      <w:color w:val="000000"/>
      <w:sz w:val="20"/>
      <w:szCs w:val="20"/>
      <w:u w:val="none"/>
    </w:rPr>
  </w:style>
  <w:style w:type="character" w:styleId="1203" w:customStyle="1">
    <w:name w:val="脚注文本 字符1"/>
    <w:uiPriority w:val="99"/>
    <w:qFormat/>
    <w:rPr>
      <w:sz w:val="18"/>
      <w:szCs w:val="18"/>
    </w:rPr>
  </w:style>
  <w:style w:type="character" w:styleId="1204" w:customStyle="1">
    <w:name w:val="textcontents"/>
    <w:uiPriority w:val="0"/>
    <w:qFormat/>
    <w:rPr>
      <w:rFonts w:cs="Times New Roman"/>
    </w:rPr>
  </w:style>
  <w:style w:type="character" w:styleId="1205" w:customStyle="1">
    <w:name w:val="纯文本 Char"/>
    <w:uiPriority w:val="99"/>
    <w:qFormat/>
    <w:rPr>
      <w:rFonts w:ascii="宋体" w:hAnsi="Courier New" w:eastAsia="宋体"/>
      <w:sz w:val="21"/>
      <w:lang w:val="en-US" w:eastAsia="zh-CN" w:bidi="ar-SA"/>
    </w:rPr>
  </w:style>
  <w:style w:type="character" w:styleId="1206" w:customStyle="1">
    <w:name w:val="引用 Char1"/>
    <w:uiPriority w:val="29"/>
    <w:qFormat/>
    <w:rPr>
      <w:rFonts w:ascii="Times New Roman" w:hAnsi="Times New Roman" w:eastAsia="宋体" w:cs="Times New Roman"/>
      <w:i/>
      <w:iCs/>
      <w:color w:val="000000"/>
      <w:szCs w:val="24"/>
    </w:rPr>
  </w:style>
  <w:style w:type="character" w:styleId="1207" w:customStyle="1">
    <w:name w:val="正文文本 3 字符1"/>
    <w:uiPriority w:val="99"/>
    <w:qFormat/>
    <w:rPr>
      <w:sz w:val="16"/>
      <w:szCs w:val="16"/>
    </w:rPr>
  </w:style>
  <w:style w:type="character" w:styleId="1208" w:customStyle="1">
    <w:name w:val="Char Char1"/>
    <w:uiPriority w:val="0"/>
    <w:qFormat/>
    <w:rPr>
      <w:rFonts w:ascii="黑体" w:hAnsi="Arial" w:eastAsia="黑体" w:cs="Arial"/>
      <w:b/>
      <w:bCs/>
      <w:sz w:val="32"/>
      <w:szCs w:val="32"/>
      <w:lang w:val="en-US" w:eastAsia="zh-CN" w:bidi="ar-SA"/>
    </w:rPr>
  </w:style>
  <w:style w:type="character" w:styleId="1209" w:customStyle="1">
    <w:name w:val="font381"/>
    <w:uiPriority w:val="0"/>
    <w:qFormat/>
    <w:rPr>
      <w:rFonts w:hint="eastAsia" w:ascii="宋体" w:hAnsi="宋体" w:eastAsia="宋体" w:cs="宋体"/>
      <w:color w:val="000000"/>
      <w:sz w:val="20"/>
      <w:szCs w:val="20"/>
      <w:u w:val="none"/>
    </w:rPr>
  </w:style>
  <w:style w:type="character" w:styleId="1210" w:customStyle="1">
    <w:name w:val="font61"/>
    <w:uiPriority w:val="0"/>
    <w:qFormat/>
    <w:rPr>
      <w:rFonts w:ascii="Times New Roman" w:hAnsi="Times New Roman" w:cs="Times New Roman"/>
      <w:color w:val="000000"/>
      <w:sz w:val="24"/>
      <w:szCs w:val="24"/>
      <w:u w:val="none"/>
    </w:rPr>
  </w:style>
  <w:style w:type="character" w:styleId="1211" w:customStyle="1">
    <w:name w:val="font01"/>
    <w:uiPriority w:val="0"/>
    <w:qFormat/>
    <w:rPr>
      <w:rFonts w:ascii="Times New Roman" w:hAnsi="Times New Roman" w:cs="Times New Roman"/>
      <w:color w:val="000000"/>
      <w:sz w:val="24"/>
      <w:szCs w:val="24"/>
      <w:u w:val="none"/>
    </w:rPr>
  </w:style>
  <w:style w:type="character" w:styleId="1212" w:customStyle="1">
    <w:name w:val="正文文本 2 字符1"/>
    <w:uiPriority w:val="99"/>
    <w:qFormat/>
    <w:rPr>
      <w:sz w:val="21"/>
    </w:rPr>
  </w:style>
  <w:style w:type="character" w:styleId="1213" w:customStyle="1">
    <w:name w:val="批注文字 字符1"/>
    <w:uiPriority w:val="99"/>
    <w:semiHidden/>
    <w:qFormat/>
    <w:rPr>
      <w:sz w:val="21"/>
      <w:szCs w:val="24"/>
    </w:rPr>
  </w:style>
  <w:style w:type="character" w:styleId="1214" w:customStyle="1">
    <w:name w:val="文档结构图 字符1"/>
    <w:uiPriority w:val="99"/>
    <w:semiHidden/>
    <w:qFormat/>
    <w:rPr>
      <w:rFonts w:ascii="Microsoft YaHei UI" w:eastAsia="Microsoft YaHei UI"/>
      <w:sz w:val="18"/>
      <w:szCs w:val="18"/>
    </w:rPr>
  </w:style>
  <w:style w:type="character" w:styleId="1215" w:customStyle="1">
    <w:name w:val="Heading 3 Char"/>
    <w:uiPriority w:val="0"/>
    <w:qFormat/>
    <w:rPr>
      <w:rFonts w:cs="Times New Roman"/>
      <w:b/>
      <w:bCs/>
      <w:sz w:val="32"/>
      <w:szCs w:val="32"/>
    </w:rPr>
  </w:style>
  <w:style w:type="character" w:styleId="1216" w:customStyle="1">
    <w:name w:val="Sample"/>
    <w:uiPriority w:val="0"/>
    <w:qFormat/>
    <w:rPr>
      <w:rFonts w:ascii="Courier New" w:hAnsi="Courier New"/>
    </w:rPr>
  </w:style>
  <w:style w:type="character" w:styleId="1217" w:customStyle="1">
    <w:name w:val="Char Char"/>
    <w:uiPriority w:val="0"/>
    <w:qFormat/>
    <w:rPr>
      <w:rFonts w:eastAsia="宋体"/>
      <w:b/>
      <w:sz w:val="21"/>
      <w:szCs w:val="24"/>
      <w:lang w:val="en-US" w:eastAsia="zh-CN" w:bidi="ar-SA"/>
    </w:rPr>
  </w:style>
  <w:style w:type="character" w:styleId="1218" w:customStyle="1">
    <w:name w:val="Heading 5 Char"/>
    <w:uiPriority w:val="0"/>
    <w:qFormat/>
    <w:rPr>
      <w:rFonts w:eastAsia="宋体"/>
      <w:b/>
      <w:bCs/>
      <w:sz w:val="28"/>
      <w:szCs w:val="28"/>
      <w:lang w:val="en-US" w:eastAsia="zh-CN" w:bidi="ar-SA"/>
    </w:rPr>
  </w:style>
  <w:style w:type="character" w:styleId="1219" w:customStyle="1">
    <w:name w:val="font21"/>
    <w:uiPriority w:val="0"/>
    <w:qFormat/>
    <w:rPr>
      <w:rFonts w:hint="eastAsia" w:ascii="宋体" w:hAnsi="宋体" w:eastAsia="宋体" w:cs="宋体"/>
      <w:b/>
      <w:color w:val="000000"/>
      <w:sz w:val="24"/>
      <w:szCs w:val="24"/>
      <w:u w:val="none"/>
    </w:rPr>
  </w:style>
  <w:style w:type="character" w:styleId="1220" w:customStyle="1">
    <w:name w:val="Char Char19"/>
    <w:uiPriority w:val="0"/>
    <w:qFormat/>
    <w:rPr>
      <w:rFonts w:ascii="Arial" w:hAnsi="Arial" w:eastAsia="宋体" w:cs="Times New Roman"/>
      <w:b/>
      <w:bCs/>
      <w:szCs w:val="28"/>
    </w:rPr>
  </w:style>
  <w:style w:type="character" w:styleId="1221" w:customStyle="1">
    <w:name w:val="font41"/>
    <w:uiPriority w:val="0"/>
    <w:qFormat/>
    <w:rPr>
      <w:rFonts w:hint="eastAsia" w:ascii="宋体" w:hAnsi="宋体" w:eastAsia="宋体" w:cs="宋体"/>
      <w:color w:val="000000"/>
      <w:sz w:val="24"/>
      <w:szCs w:val="24"/>
      <w:u w:val="none"/>
    </w:rPr>
  </w:style>
  <w:style w:type="character" w:styleId="1222" w:customStyle="1">
    <w:name w:val="Typewriter"/>
    <w:uiPriority w:val="0"/>
    <w:qFormat/>
    <w:rPr>
      <w:rFonts w:ascii="Courier New" w:hAnsi="Courier New"/>
      <w:sz w:val="20"/>
    </w:rPr>
  </w:style>
  <w:style w:type="character" w:styleId="1223" w:customStyle="1">
    <w:name w:val="Comment Subject Char"/>
    <w:uiPriority w:val="0"/>
    <w:qFormat/>
    <w:rPr>
      <w:b/>
      <w:sz w:val="24"/>
      <w:lang w:bidi="ar-SA"/>
    </w:rPr>
  </w:style>
  <w:style w:type="character" w:styleId="1224" w:customStyle="1">
    <w:name w:val="纯文本 字符1"/>
    <w:uiPriority w:val="99"/>
    <w:semiHidden/>
    <w:qFormat/>
    <w:rPr>
      <w:rFonts w:ascii="等线" w:hAnsi="Courier New" w:eastAsia="等线" w:cs="Courier New"/>
      <w:sz w:val="21"/>
      <w:szCs w:val="24"/>
    </w:rPr>
  </w:style>
  <w:style w:type="character" w:styleId="1225" w:customStyle="1">
    <w:name w:val="标题4 Char Char"/>
    <w:link w:val="1226"/>
    <w:uiPriority w:val="0"/>
    <w:qFormat/>
    <w:rPr>
      <w:rFonts w:ascii="Arial" w:hAnsi="Arial"/>
      <w:b/>
      <w:bCs/>
      <w:sz w:val="24"/>
      <w:szCs w:val="32"/>
    </w:rPr>
  </w:style>
  <w:style w:type="paragraph" w:styleId="1226" w:customStyle="1">
    <w:name w:val="标题4"/>
    <w:basedOn w:val="994"/>
    <w:next w:val="1029"/>
    <w:link w:val="1225"/>
    <w:uiPriority w:val="0"/>
    <w:qFormat/>
    <w:pPr>
      <w:jc w:val="center"/>
      <w:spacing w:before="60" w:after="60"/>
    </w:pPr>
    <w:rPr>
      <w:rFonts w:eastAsia="等线"/>
      <w:sz w:val="24"/>
    </w:rPr>
  </w:style>
  <w:style w:type="character" w:styleId="1227" w:customStyle="1">
    <w:name w:val="Heading 3 Char1"/>
    <w:uiPriority w:val="0"/>
    <w:qFormat/>
    <w:rPr>
      <w:rFonts w:eastAsia="宋体"/>
      <w:b/>
      <w:bCs/>
      <w:sz w:val="24"/>
      <w:szCs w:val="32"/>
      <w:lang w:val="en-US" w:eastAsia="zh-CN" w:bidi="ar-SA"/>
    </w:rPr>
  </w:style>
  <w:style w:type="character" w:styleId="122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29" w:customStyle="1">
    <w:name w:val="font51"/>
    <w:uiPriority w:val="0"/>
    <w:qFormat/>
    <w:rPr>
      <w:rFonts w:ascii="Calibri" w:hAnsi="Calibri" w:cs="Calibri"/>
      <w:color w:val="000000"/>
      <w:sz w:val="24"/>
      <w:szCs w:val="24"/>
      <w:u w:val="none"/>
    </w:rPr>
  </w:style>
  <w:style w:type="character" w:styleId="1230" w:customStyle="1">
    <w:name w:val="不明显强调1"/>
    <w:uiPriority w:val="0"/>
    <w:qFormat/>
    <w:rPr>
      <w:i/>
      <w:iCs/>
      <w:color w:val="808080"/>
    </w:rPr>
  </w:style>
  <w:style w:type="character" w:styleId="1231" w:customStyle="1">
    <w:name w:val="批注主题 Char1"/>
    <w:uiPriority w:val="0"/>
    <w:qFormat/>
    <w:rPr>
      <w:rFonts w:ascii="Times New Roman" w:hAnsi="Times New Roman" w:eastAsia="宋体" w:cs="Times New Roman"/>
      <w:b/>
      <w:bCs/>
      <w:sz w:val="20"/>
      <w:szCs w:val="20"/>
    </w:rPr>
  </w:style>
  <w:style w:type="character" w:styleId="1232" w:customStyle="1">
    <w:name w:val="Char Char24"/>
    <w:uiPriority w:val="0"/>
    <w:qFormat/>
    <w:rPr>
      <w:rFonts w:eastAsia="宋体"/>
      <w:b/>
      <w:bCs/>
      <w:sz w:val="32"/>
      <w:szCs w:val="44"/>
      <w:lang w:val="en-US" w:eastAsia="zh-CN" w:bidi="ar-SA"/>
    </w:rPr>
  </w:style>
  <w:style w:type="character" w:styleId="1233" w:customStyle="1">
    <w:name w:val="Char Char20"/>
    <w:uiPriority w:val="0"/>
    <w:qFormat/>
    <w:rPr>
      <w:rFonts w:ascii="Times New Roman" w:hAnsi="Times New Roman" w:eastAsia="宋体" w:cs="Times New Roman"/>
      <w:b/>
      <w:bCs/>
      <w:sz w:val="24"/>
      <w:szCs w:val="32"/>
    </w:rPr>
  </w:style>
  <w:style w:type="character" w:styleId="1234" w:customStyle="1">
    <w:name w:val="书籍标题1"/>
    <w:uiPriority w:val="0"/>
    <w:qFormat/>
    <w:rPr>
      <w:b/>
      <w:bCs/>
      <w:smallCaps/>
      <w:spacing w:val="5"/>
    </w:rPr>
  </w:style>
  <w:style w:type="character" w:styleId="1235" w:customStyle="1">
    <w:name w:val="Keyboard"/>
    <w:uiPriority w:val="0"/>
    <w:qFormat/>
    <w:rPr>
      <w:rFonts w:ascii="Courier New" w:hAnsi="Courier New"/>
      <w:b/>
      <w:sz w:val="20"/>
    </w:rPr>
  </w:style>
  <w:style w:type="character" w:styleId="1236" w:customStyle="1">
    <w:name w:val="批注主题 字符1"/>
    <w:uiPriority w:val="99"/>
    <w:semiHidden/>
    <w:qFormat/>
    <w:rPr>
      <w:b/>
      <w:bCs/>
      <w:sz w:val="21"/>
      <w:szCs w:val="24"/>
    </w:rPr>
  </w:style>
  <w:style w:type="character" w:styleId="1237" w:customStyle="1">
    <w:name w:val="页脚 Char"/>
    <w:uiPriority w:val="99"/>
    <w:qFormat/>
    <w:rPr>
      <w:sz w:val="18"/>
      <w:szCs w:val="18"/>
    </w:rPr>
  </w:style>
  <w:style w:type="character" w:styleId="1238" w:customStyle="1">
    <w:name w:val="Title Char"/>
    <w:uiPriority w:val="0"/>
    <w:qFormat/>
    <w:rPr>
      <w:rFonts w:ascii="Cambria" w:hAnsi="Cambria"/>
      <w:b/>
      <w:sz w:val="32"/>
      <w:lang w:bidi="ar-SA"/>
    </w:rPr>
  </w:style>
  <w:style w:type="paragraph" w:styleId="1239" w:customStyle="1">
    <w:name w:val="三级标题"/>
    <w:basedOn w:val="854"/>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40" w:customStyle="1">
    <w:name w:val="表格正文"/>
    <w:basedOn w:val="779"/>
    <w:uiPriority w:val="0"/>
    <w:qFormat/>
    <w:pPr>
      <w:ind w:firstLine="200"/>
      <w:spacing w:line="360" w:lineRule="auto"/>
    </w:pPr>
    <w:rPr>
      <w:rFonts w:ascii="宋体" w:hAnsi="Times New Roman" w:eastAsia="宋体"/>
      <w:sz w:val="24"/>
      <w:szCs w:val="20"/>
    </w:rPr>
  </w:style>
  <w:style w:type="paragraph" w:styleId="1241" w:customStyle="1">
    <w:name w:val="标题 H5"/>
    <w:basedOn w:val="779"/>
    <w:next w:val="779"/>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42" w:customStyle="1">
    <w:name w:val="段"/>
    <w:basedOn w:val="779"/>
    <w:next w:val="779"/>
    <w:uiPriority w:val="0"/>
    <w:qFormat/>
    <w:pPr>
      <w:ind w:firstLine="200"/>
      <w:spacing w:line="360" w:lineRule="auto"/>
      <w:widowControl/>
    </w:pPr>
    <w:rPr>
      <w:rFonts w:ascii="宋体" w:hAnsi="宋体" w:eastAsia="宋体" w:cs="宋体"/>
      <w:szCs w:val="21"/>
    </w:rPr>
  </w:style>
  <w:style w:type="paragraph" w:styleId="1243"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4" w:customStyle="1">
    <w:name w:val="标题 H4"/>
    <w:basedOn w:val="779"/>
    <w:next w:val="779"/>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45" w:customStyle="1">
    <w:name w:val="表格标题"/>
    <w:basedOn w:val="779"/>
    <w:next w:val="779"/>
    <w:uiPriority w:val="0"/>
    <w:qFormat/>
    <w:pPr>
      <w:jc w:val="left"/>
      <w:spacing w:after="160"/>
    </w:pPr>
    <w:rPr>
      <w:rFonts w:ascii="仿宋" w:hAnsi="仿宋" w:eastAsia="仿宋"/>
      <w:b/>
      <w:bCs/>
      <w:sz w:val="22"/>
      <w:szCs w:val="21"/>
    </w:rPr>
  </w:style>
  <w:style w:type="paragraph" w:styleId="1246" w:customStyle="1">
    <w:name w:val="xl46"/>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4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8" w:customStyle="1">
    <w:name w:val="xl370"/>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9" w:customStyle="1">
    <w:name w:val="k 正文"/>
    <w:basedOn w:val="779"/>
    <w:uiPriority w:val="0"/>
    <w:qFormat/>
    <w:pPr>
      <w:ind w:firstLine="200"/>
      <w:spacing w:line="360" w:lineRule="auto"/>
    </w:pPr>
    <w:rPr>
      <w:rFonts w:ascii="Times New Roman" w:hAnsi="Times New Roman" w:eastAsia="宋体"/>
    </w:rPr>
  </w:style>
  <w:style w:type="paragraph" w:styleId="1250" w:customStyle="1">
    <w:name w:val="font17"/>
    <w:basedOn w:val="779"/>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51" w:customStyle="1">
    <w:name w:val="H1"/>
    <w:basedOn w:val="779"/>
    <w:next w:val="779"/>
    <w:uiPriority w:val="0"/>
    <w:qFormat/>
    <w:pPr>
      <w:jc w:val="left"/>
      <w:keepNext/>
      <w:spacing w:before="100" w:after="100"/>
      <w:outlineLvl w:val="1"/>
    </w:pPr>
    <w:rPr>
      <w:rFonts w:ascii="Times New Roman" w:hAnsi="Times New Roman" w:eastAsia="宋体"/>
      <w:b/>
      <w:sz w:val="48"/>
      <w:szCs w:val="20"/>
    </w:rPr>
  </w:style>
  <w:style w:type="paragraph" w:styleId="1252" w:customStyle="1">
    <w:name w:val="Char"/>
    <w:basedOn w:val="779"/>
    <w:uiPriority w:val="0"/>
    <w:qFormat/>
    <w:pPr>
      <w:jc w:val="left"/>
      <w:spacing w:after="160" w:line="240" w:lineRule="exact"/>
      <w:widowControl/>
    </w:pPr>
    <w:rPr>
      <w:rFonts w:ascii="Times New Roman" w:hAnsi="Times New Roman" w:eastAsia="宋体"/>
      <w:szCs w:val="24"/>
    </w:rPr>
  </w:style>
  <w:style w:type="paragraph" w:styleId="1253" w:customStyle="1">
    <w:name w:val="reader-word-layer"/>
    <w:basedOn w:val="779"/>
    <w:uiPriority w:val="0"/>
    <w:qFormat/>
    <w:pPr>
      <w:jc w:val="left"/>
      <w:spacing w:before="100" w:beforeAutospacing="1" w:after="100" w:afterAutospacing="1"/>
      <w:widowControl/>
    </w:pPr>
    <w:rPr>
      <w:rFonts w:ascii="宋体" w:hAnsi="宋体" w:eastAsia="宋体" w:cs="宋体"/>
      <w:sz w:val="24"/>
      <w:szCs w:val="24"/>
    </w:rPr>
  </w:style>
  <w:style w:type="paragraph" w:styleId="1254" w:customStyle="1">
    <w:name w:val="xl66"/>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5" w:customStyle="1">
    <w:name w:val="xl78"/>
    <w:basedOn w:val="77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6" w:customStyle="1">
    <w:name w:val="xl36"/>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57" w:customStyle="1">
    <w:name w:val="xl25"/>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58" w:customStyle="1">
    <w:name w:val="目录文字"/>
    <w:basedOn w:val="779"/>
    <w:uiPriority w:val="0"/>
    <w:qFormat/>
    <w:pPr>
      <w:jc w:val="left"/>
      <w:spacing w:line="480" w:lineRule="auto"/>
      <w:widowControl/>
    </w:pPr>
    <w:rPr>
      <w:rFonts w:ascii="宋体" w:hAnsi="宋体" w:eastAsia="宋体"/>
      <w:sz w:val="24"/>
      <w:szCs w:val="20"/>
    </w:rPr>
  </w:style>
  <w:style w:type="paragraph" w:styleId="1259" w:customStyle="1">
    <w:name w:val="列表段落2"/>
    <w:basedOn w:val="779"/>
    <w:uiPriority w:val="0"/>
    <w:qFormat/>
    <w:pPr>
      <w:ind w:firstLine="420"/>
    </w:pPr>
    <w:rPr>
      <w:rFonts w:ascii="Times New Roman" w:hAnsi="Times New Roman" w:eastAsia="宋体"/>
      <w:szCs w:val="21"/>
    </w:rPr>
  </w:style>
  <w:style w:type="paragraph" w:styleId="1260" w:customStyle="1">
    <w:name w:val="空半行"/>
    <w:basedOn w:val="779"/>
    <w:uiPriority w:val="0"/>
    <w:qFormat/>
    <w:pPr>
      <w:spacing w:line="120" w:lineRule="exact"/>
    </w:pPr>
    <w:rPr>
      <w:rFonts w:ascii="Times New Roman" w:hAnsi="Times New Roman" w:eastAsia="仿宋_GB2312"/>
      <w:color w:val="ffffff"/>
      <w:sz w:val="30"/>
      <w:szCs w:val="20"/>
    </w:rPr>
  </w:style>
  <w:style w:type="paragraph" w:styleId="1261" w:customStyle="1">
    <w:name w:val="xl42"/>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62" w:customStyle="1">
    <w:name w:val="xl45"/>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63" w:customStyle="1">
    <w:name w:val="内容文本"/>
    <w:basedOn w:val="1081"/>
    <w:uiPriority w:val="0"/>
    <w:qFormat/>
    <w:pPr>
      <w:contextualSpacing/>
      <w:ind w:firstLine="200"/>
      <w:jc w:val="left"/>
      <w:spacing w:line="360" w:lineRule="auto"/>
    </w:pPr>
    <w:rPr>
      <w:rFonts w:ascii="宋体" w:hAnsi="宋体" w:eastAsia="宋体"/>
      <w:sz w:val="24"/>
      <w:lang w:eastAsia="en-US" w:bidi="en-US"/>
    </w:rPr>
  </w:style>
  <w:style w:type="paragraph" w:styleId="1264" w:customStyle="1">
    <w:name w:val="font12"/>
    <w:basedOn w:val="779"/>
    <w:uiPriority w:val="0"/>
    <w:qFormat/>
    <w:pPr>
      <w:jc w:val="left"/>
      <w:spacing w:before="100" w:beforeAutospacing="1" w:after="100" w:afterAutospacing="1"/>
      <w:widowControl/>
    </w:pPr>
    <w:rPr>
      <w:rFonts w:ascii="宋体" w:hAnsi="宋体" w:eastAsia="宋体" w:cs="宋体"/>
      <w:b/>
      <w:bCs/>
      <w:sz w:val="22"/>
    </w:rPr>
  </w:style>
  <w:style w:type="paragraph" w:styleId="1265" w:customStyle="1">
    <w:name w:val="1"/>
    <w:basedOn w:val="779"/>
    <w:next w:val="779"/>
    <w:uiPriority w:val="0"/>
    <w:qFormat/>
    <w:rPr>
      <w:rFonts w:ascii="Times New Roman" w:hAnsi="Times New Roman" w:eastAsia="宋体"/>
      <w:szCs w:val="24"/>
    </w:rPr>
  </w:style>
  <w:style w:type="paragraph" w:styleId="1266" w:customStyle="1">
    <w:name w:val="xl6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7" w:customStyle="1">
    <w:name w:val="xl39"/>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68" w:customStyle="1">
    <w:name w:val="xl102"/>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9" w:customStyle="1">
    <w:name w:val="font7"/>
    <w:basedOn w:val="779"/>
    <w:uiPriority w:val="0"/>
    <w:qFormat/>
    <w:pPr>
      <w:jc w:val="left"/>
      <w:spacing w:before="100" w:beforeAutospacing="1" w:after="100" w:afterAutospacing="1"/>
      <w:widowControl/>
    </w:pPr>
    <w:rPr>
      <w:rFonts w:ascii="宋体" w:hAnsi="宋体" w:eastAsia="宋体" w:cs="宋体"/>
      <w:sz w:val="16"/>
      <w:szCs w:val="16"/>
    </w:rPr>
  </w:style>
  <w:style w:type="paragraph" w:styleId="1270" w:customStyle="1">
    <w:name w:val="xl108"/>
    <w:basedOn w:val="77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1" w:customStyle="1">
    <w:name w:val="TOC 标题_0"/>
    <w:basedOn w:val="1272"/>
    <w:next w:val="1087"/>
    <w:uiPriority w:val="0"/>
    <w:qFormat/>
    <w:pPr>
      <w:outlineLvl w:val="9"/>
    </w:pPr>
    <w:rPr>
      <w:rFonts w:ascii="Calibri" w:hAnsi="Calibri"/>
    </w:rPr>
  </w:style>
  <w:style w:type="paragraph" w:styleId="1272" w:customStyle="1">
    <w:name w:val="标题 1_0"/>
    <w:basedOn w:val="1087"/>
    <w:next w:val="1087"/>
    <w:uiPriority w:val="0"/>
    <w:qFormat/>
    <w:pPr>
      <w:keepLines/>
      <w:keepNext/>
      <w:spacing w:before="340" w:after="330" w:line="576" w:lineRule="auto"/>
      <w:outlineLvl w:val="0"/>
    </w:pPr>
    <w:rPr>
      <w:b/>
      <w:bCs/>
      <w:sz w:val="44"/>
      <w:szCs w:val="44"/>
    </w:rPr>
  </w:style>
  <w:style w:type="paragraph" w:styleId="1273" w:customStyle="1">
    <w:name w:val="xl95"/>
    <w:basedOn w:val="77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74" w:customStyle="1">
    <w:name w:val="xl35"/>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75" w:customStyle="1">
    <w:name w:val="标题 3_0"/>
    <w:basedOn w:val="1087"/>
    <w:next w:val="1087"/>
    <w:uiPriority w:val="0"/>
    <w:qFormat/>
    <w:pPr>
      <w:keepLines/>
      <w:keepNext/>
      <w:spacing w:before="260" w:after="260" w:line="413" w:lineRule="auto"/>
      <w:outlineLvl w:val="2"/>
    </w:pPr>
    <w:rPr>
      <w:b/>
      <w:bCs/>
      <w:sz w:val="32"/>
      <w:szCs w:val="32"/>
    </w:rPr>
  </w:style>
  <w:style w:type="paragraph" w:styleId="1276" w:customStyle="1">
    <w:name w:val="xl3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7" w:customStyle="1">
    <w:name w:val="xl23"/>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78" w:customStyle="1">
    <w:name w:val="Char Char6 Char Char Char Char"/>
    <w:basedOn w:val="779"/>
    <w:uiPriority w:val="0"/>
    <w:qFormat/>
    <w:pPr>
      <w:jc w:val="left"/>
      <w:spacing w:after="160" w:line="240" w:lineRule="exact"/>
      <w:widowControl/>
    </w:pPr>
    <w:rPr>
      <w:rFonts w:ascii="仿宋_GB2312" w:hAnsi="Times New Roman" w:eastAsia="仿宋_GB2312"/>
      <w:sz w:val="32"/>
      <w:szCs w:val="32"/>
    </w:rPr>
  </w:style>
  <w:style w:type="paragraph" w:styleId="127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80" w:customStyle="1">
    <w:name w:val="列出段落21"/>
    <w:basedOn w:val="779"/>
    <w:uiPriority w:val="34"/>
    <w:qFormat/>
    <w:pPr>
      <w:ind w:firstLine="420"/>
    </w:pPr>
    <w:rPr>
      <w:rFonts w:ascii="Times New Roman" w:hAnsi="Times New Roman" w:eastAsia="宋体"/>
      <w:szCs w:val="20"/>
    </w:rPr>
  </w:style>
  <w:style w:type="paragraph" w:styleId="1281" w:customStyle="1">
    <w:name w:val="xl70"/>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2" w:customStyle="1">
    <w:name w:val="msonormal"/>
    <w:basedOn w:val="779"/>
    <w:uiPriority w:val="0"/>
    <w:qFormat/>
    <w:pPr>
      <w:jc w:val="left"/>
      <w:spacing w:before="100" w:beforeAutospacing="1" w:after="100" w:afterAutospacing="1"/>
      <w:widowControl/>
    </w:pPr>
    <w:rPr>
      <w:rFonts w:ascii="宋体" w:hAnsi="宋体" w:eastAsia="宋体" w:cs="宋体"/>
      <w:sz w:val="24"/>
      <w:szCs w:val="24"/>
    </w:rPr>
  </w:style>
  <w:style w:type="paragraph" w:styleId="1283" w:customStyle="1">
    <w:name w:val="xl82"/>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4" w:customStyle="1">
    <w:name w:val="xl101"/>
    <w:basedOn w:val="77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5" w:customStyle="1">
    <w:name w:val="xl91"/>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6" w:customStyle="1">
    <w:name w:val="xl110"/>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7" w:customStyle="1">
    <w:name w:val="flNote"/>
    <w:basedOn w:val="779"/>
    <w:uiPriority w:val="0"/>
    <w:qFormat/>
    <w:pPr>
      <w:jc w:val="center"/>
      <w:spacing w:before="320" w:after="160" w:line="360" w:lineRule="atLeast"/>
    </w:pPr>
    <w:rPr>
      <w:rFonts w:ascii="Arial" w:hAnsi="Times New Roman" w:eastAsia="黑体"/>
      <w:sz w:val="30"/>
      <w:szCs w:val="20"/>
    </w:rPr>
  </w:style>
  <w:style w:type="paragraph" w:styleId="1288" w:customStyle="1">
    <w:name w:val="xl98"/>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9" w:customStyle="1">
    <w:name w:val="Char Char Char Char"/>
    <w:basedOn w:val="1015"/>
    <w:uiPriority w:val="0"/>
    <w:qFormat/>
    <w:pPr>
      <w:spacing w:line="360" w:lineRule="auto"/>
    </w:pPr>
    <w:rPr>
      <w:rFonts w:ascii="Tahoma" w:hAnsi="Tahoma"/>
      <w:sz w:val="24"/>
      <w:szCs w:val="24"/>
    </w:rPr>
  </w:style>
  <w:style w:type="paragraph" w:styleId="1290" w:customStyle="1">
    <w:name w:val="xl71"/>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1" w:customStyle="1">
    <w:name w:val="样式 (西文) 仿宋_GB2312 居中 行距: 1.5 倍行距"/>
    <w:basedOn w:val="779"/>
    <w:uiPriority w:val="0"/>
    <w:qFormat/>
    <w:pPr>
      <w:jc w:val="center"/>
      <w:spacing w:line="360" w:lineRule="auto"/>
    </w:pPr>
    <w:rPr>
      <w:rFonts w:ascii="宋体" w:hAnsi="宋体" w:eastAsia="宋体" w:cs="宋体"/>
      <w:szCs w:val="20"/>
    </w:rPr>
  </w:style>
  <w:style w:type="paragraph" w:styleId="1292" w:customStyle="1">
    <w:name w:val="xl80"/>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93" w:customStyle="1">
    <w:name w:val="H6"/>
    <w:basedOn w:val="779"/>
    <w:next w:val="779"/>
    <w:uiPriority w:val="0"/>
    <w:qFormat/>
    <w:pPr>
      <w:jc w:val="left"/>
      <w:keepNext/>
      <w:spacing w:before="100" w:after="100"/>
      <w:outlineLvl w:val="6"/>
    </w:pPr>
    <w:rPr>
      <w:rFonts w:ascii="Times New Roman" w:hAnsi="Times New Roman" w:eastAsia="宋体"/>
      <w:b/>
      <w:sz w:val="16"/>
      <w:szCs w:val="20"/>
    </w:rPr>
  </w:style>
  <w:style w:type="paragraph" w:styleId="1294" w:customStyle="1">
    <w:name w:val="菲页(卷)"/>
    <w:basedOn w:val="993"/>
    <w:next w:val="1247"/>
    <w:uiPriority w:val="0"/>
    <w:qFormat/>
    <w:pPr>
      <w:ind w:left="1380" w:hanging="855"/>
      <w:tabs>
        <w:tab w:val="left" w:pos="1380" w:leader="none"/>
      </w:tabs>
      <w:outlineLvl w:val="1"/>
    </w:pPr>
  </w:style>
  <w:style w:type="paragraph" w:styleId="1295" w:customStyle="1">
    <w:name w:val="xl49"/>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96" w:customStyle="1">
    <w:name w:val="font18"/>
    <w:basedOn w:val="779"/>
    <w:uiPriority w:val="0"/>
    <w:qFormat/>
    <w:pPr>
      <w:jc w:val="left"/>
      <w:spacing w:before="100" w:beforeAutospacing="1" w:after="100" w:afterAutospacing="1"/>
      <w:widowControl/>
    </w:pPr>
    <w:rPr>
      <w:rFonts w:ascii="Times New Roman" w:hAnsi="Times New Roman" w:eastAsia="宋体"/>
      <w:sz w:val="22"/>
    </w:rPr>
  </w:style>
  <w:style w:type="paragraph" w:styleId="1297" w:customStyle="1">
    <w:name w:val="样式 小四 段前: 5 磅 段后: 5 磅 首行缩进:  2 字符"/>
    <w:basedOn w:val="779"/>
    <w:uiPriority w:val="0"/>
    <w:qFormat/>
    <w:pPr>
      <w:spacing w:line="360" w:lineRule="auto"/>
    </w:pPr>
    <w:rPr>
      <w:rFonts w:ascii="宋体" w:hAnsi="宋体" w:eastAsia="宋体"/>
      <w:szCs w:val="21"/>
    </w:rPr>
  </w:style>
  <w:style w:type="paragraph" w:styleId="1298" w:customStyle="1">
    <w:name w:val="xl81"/>
    <w:basedOn w:val="779"/>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99" w:customStyle="1">
    <w:name w:val="font10"/>
    <w:basedOn w:val="779"/>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300" w:customStyle="1">
    <w:name w:val="彩色列表1"/>
    <w:basedOn w:val="779"/>
    <w:uiPriority w:val="99"/>
    <w:qFormat/>
    <w:pPr>
      <w:ind w:firstLine="420"/>
    </w:pPr>
    <w:rPr>
      <w:rFonts w:ascii="Calibri" w:hAnsi="Calibri" w:eastAsia="宋体"/>
    </w:rPr>
  </w:style>
  <w:style w:type="paragraph" w:styleId="1301" w:customStyle="1">
    <w:name w:val="xl104"/>
    <w:basedOn w:val="7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2" w:customStyle="1">
    <w:name w:val="_Style 9"/>
    <w:basedOn w:val="779"/>
    <w:uiPriority w:val="0"/>
    <w:qFormat/>
    <w:pPr>
      <w:ind w:firstLine="420"/>
    </w:pPr>
    <w:rPr>
      <w:rFonts w:ascii="Calibri" w:hAnsi="Calibri" w:eastAsia="宋体"/>
      <w:szCs w:val="24"/>
    </w:rPr>
  </w:style>
  <w:style w:type="paragraph" w:styleId="1303">
    <w:name w:val="List Paragraph"/>
    <w:basedOn w:val="779"/>
    <w:uiPriority w:val="0"/>
    <w:qFormat/>
    <w:pPr>
      <w:ind w:firstLine="420"/>
    </w:pPr>
    <w:rPr>
      <w:rFonts w:ascii="Times New Roman" w:hAnsi="Times New Roman" w:eastAsia="宋体"/>
      <w:szCs w:val="21"/>
    </w:rPr>
  </w:style>
  <w:style w:type="paragraph" w:styleId="1304" w:customStyle="1">
    <w:name w:val="xl43"/>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05" w:customStyle="1">
    <w:name w:val="xl51"/>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06" w:customStyle="1">
    <w:name w:val="xl31"/>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7" w:customStyle="1">
    <w:name w:val="标题_0"/>
    <w:basedOn w:val="1308"/>
    <w:uiPriority w:val="0"/>
    <w:qFormat/>
    <w:pPr>
      <w:jc w:val="center"/>
      <w:spacing w:before="120" w:after="120" w:line="360" w:lineRule="auto"/>
      <w:outlineLvl w:val="0"/>
    </w:pPr>
    <w:rPr>
      <w:rFonts w:ascii="黑体" w:hAnsi="Arial" w:eastAsia="黑体"/>
      <w:b/>
      <w:bCs/>
      <w:sz w:val="32"/>
      <w:szCs w:val="32"/>
    </w:rPr>
  </w:style>
  <w:style w:type="paragraph" w:styleId="1308" w:customStyle="1">
    <w:name w:val="正文_1"/>
    <w:uiPriority w:val="0"/>
    <w:qFormat/>
    <w:rPr>
      <w:rFonts w:hint="default" w:ascii="Times New Roman" w:hAnsi="Times New Roman" w:eastAsia="宋体" w:cs="Times New Roman"/>
      <w:sz w:val="21"/>
      <w:szCs w:val="22"/>
      <w:lang w:val="en-US" w:eastAsia="zh-CN" w:bidi="ar-SA"/>
    </w:rPr>
  </w:style>
  <w:style w:type="paragraph" w:styleId="1309" w:customStyle="1">
    <w:name w:val="Address"/>
    <w:basedOn w:val="779"/>
    <w:next w:val="779"/>
    <w:uiPriority w:val="0"/>
    <w:qFormat/>
    <w:pPr>
      <w:jc w:val="left"/>
    </w:pPr>
    <w:rPr>
      <w:rFonts w:ascii="Times New Roman" w:hAnsi="Times New Roman" w:eastAsia="宋体"/>
      <w:i/>
      <w:sz w:val="24"/>
      <w:szCs w:val="20"/>
    </w:rPr>
  </w:style>
  <w:style w:type="paragraph" w:styleId="1310" w:customStyle="1">
    <w:name w:val="xl367"/>
    <w:basedOn w:val="779"/>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11" w:customStyle="1">
    <w:name w:val="Char11"/>
    <w:basedOn w:val="779"/>
    <w:uiPriority w:val="0"/>
    <w:qFormat/>
    <w:rPr>
      <w:rFonts w:ascii="Times New Roman" w:hAnsi="Times New Roman" w:eastAsia="宋体"/>
      <w:szCs w:val="24"/>
    </w:rPr>
  </w:style>
  <w:style w:type="paragraph" w:styleId="1312" w:customStyle="1">
    <w:name w:val="xl38"/>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13" w:customStyle="1">
    <w:name w:val="Definition List"/>
    <w:basedOn w:val="779"/>
    <w:next w:val="1314"/>
    <w:uiPriority w:val="0"/>
    <w:qFormat/>
    <w:pPr>
      <w:ind w:left="360"/>
      <w:jc w:val="left"/>
    </w:pPr>
    <w:rPr>
      <w:rFonts w:ascii="Times New Roman" w:hAnsi="Times New Roman" w:eastAsia="宋体"/>
      <w:sz w:val="24"/>
      <w:szCs w:val="20"/>
    </w:rPr>
  </w:style>
  <w:style w:type="paragraph" w:styleId="1314" w:customStyle="1">
    <w:name w:val="Definition Term"/>
    <w:basedOn w:val="779"/>
    <w:next w:val="1313"/>
    <w:uiPriority w:val="0"/>
    <w:qFormat/>
    <w:pPr>
      <w:jc w:val="left"/>
    </w:pPr>
    <w:rPr>
      <w:rFonts w:ascii="Times New Roman" w:hAnsi="Times New Roman" w:eastAsia="宋体"/>
      <w:sz w:val="24"/>
      <w:szCs w:val="20"/>
    </w:rPr>
  </w:style>
  <w:style w:type="paragraph" w:styleId="1315" w:customStyle="1">
    <w:name w:val="font16"/>
    <w:basedOn w:val="779"/>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16" w:customStyle="1">
    <w:name w:val="xl48"/>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1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xl96"/>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19" w:customStyle="1">
    <w:name w:val="Char Char Char Char1"/>
    <w:basedOn w:val="779"/>
    <w:uiPriority w:val="0"/>
    <w:qFormat/>
    <w:pPr>
      <w:jc w:val="left"/>
      <w:spacing w:after="160" w:line="240" w:lineRule="exact"/>
      <w:widowControl/>
    </w:pPr>
    <w:rPr>
      <w:rFonts w:ascii="Verdana" w:hAnsi="Verdana" w:eastAsia="宋体"/>
      <w:sz w:val="20"/>
      <w:szCs w:val="20"/>
      <w:lang w:eastAsia="en-US"/>
    </w:rPr>
  </w:style>
  <w:style w:type="paragraph" w:styleId="1320" w:customStyle="1">
    <w:name w:val="xl7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1" w:customStyle="1">
    <w:name w:val="H5"/>
    <w:basedOn w:val="779"/>
    <w:next w:val="779"/>
    <w:uiPriority w:val="0"/>
    <w:qFormat/>
    <w:pPr>
      <w:jc w:val="left"/>
      <w:keepNext/>
      <w:spacing w:before="100" w:after="100"/>
      <w:outlineLvl w:val="5"/>
    </w:pPr>
    <w:rPr>
      <w:rFonts w:ascii="Times New Roman" w:hAnsi="Times New Roman" w:eastAsia="宋体"/>
      <w:b/>
      <w:sz w:val="20"/>
      <w:szCs w:val="20"/>
    </w:rPr>
  </w:style>
  <w:style w:type="paragraph" w:styleId="1322" w:customStyle="1">
    <w:name w:val="H4"/>
    <w:basedOn w:val="779"/>
    <w:next w:val="779"/>
    <w:uiPriority w:val="0"/>
    <w:qFormat/>
    <w:pPr>
      <w:jc w:val="left"/>
      <w:keepNext/>
      <w:spacing w:before="100" w:after="100"/>
      <w:outlineLvl w:val="4"/>
    </w:pPr>
    <w:rPr>
      <w:rFonts w:ascii="Times New Roman" w:hAnsi="Times New Roman" w:eastAsia="宋体"/>
      <w:b/>
      <w:sz w:val="24"/>
      <w:szCs w:val="20"/>
    </w:rPr>
  </w:style>
  <w:style w:type="paragraph" w:styleId="1323" w:customStyle="1">
    <w:name w:val="xl369"/>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4" w:customStyle="1">
    <w:name w:val="xl109"/>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25" w:customStyle="1">
    <w:name w:val="标题 4_0"/>
    <w:basedOn w:val="1087"/>
    <w:next w:val="1087"/>
    <w:uiPriority w:val="0"/>
    <w:qFormat/>
    <w:pPr>
      <w:keepLines/>
      <w:keepNext/>
      <w:spacing w:before="280" w:after="290" w:line="372" w:lineRule="auto"/>
      <w:outlineLvl w:val="3"/>
    </w:pPr>
    <w:rPr>
      <w:rFonts w:ascii="Cambria" w:hAnsi="Cambria"/>
      <w:b/>
      <w:bCs/>
      <w:sz w:val="28"/>
      <w:szCs w:val="28"/>
    </w:rPr>
  </w:style>
  <w:style w:type="paragraph" w:styleId="1326" w:customStyle="1">
    <w:name w:val="xl79"/>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27" w:customStyle="1">
    <w:name w:val="p0"/>
    <w:basedOn w:val="779"/>
    <w:uiPriority w:val="0"/>
    <w:qFormat/>
    <w:pPr>
      <w:widowControl/>
    </w:pPr>
    <w:rPr>
      <w:rFonts w:ascii="Calibri" w:hAnsi="Calibri" w:eastAsia="宋体" w:cs="宋体"/>
      <w:szCs w:val="21"/>
    </w:rPr>
  </w:style>
  <w:style w:type="paragraph" w:styleId="1328" w:customStyle="1">
    <w:name w:val="font0"/>
    <w:basedOn w:val="779"/>
    <w:uiPriority w:val="0"/>
    <w:qFormat/>
    <w:pPr>
      <w:jc w:val="left"/>
      <w:spacing w:before="100" w:beforeAutospacing="1" w:after="100" w:afterAutospacing="1"/>
      <w:widowControl/>
    </w:pPr>
    <w:rPr>
      <w:rFonts w:ascii="宋体" w:hAnsi="宋体" w:eastAsia="宋体" w:cs="宋体"/>
      <w:color w:val="000000"/>
      <w:sz w:val="22"/>
    </w:rPr>
  </w:style>
  <w:style w:type="paragraph" w:styleId="1329" w:customStyle="1">
    <w:name w:val="xl73"/>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0" w:customStyle="1">
    <w:name w:val="font14"/>
    <w:basedOn w:val="779"/>
    <w:uiPriority w:val="0"/>
    <w:qFormat/>
    <w:pPr>
      <w:jc w:val="left"/>
      <w:spacing w:before="100" w:beforeAutospacing="1" w:after="100" w:afterAutospacing="1"/>
      <w:widowControl/>
    </w:pPr>
    <w:rPr>
      <w:rFonts w:ascii="宋体" w:hAnsi="宋体" w:eastAsia="宋体" w:cs="宋体"/>
      <w:sz w:val="12"/>
      <w:szCs w:val="12"/>
    </w:rPr>
  </w:style>
  <w:style w:type="paragraph" w:styleId="1331" w:customStyle="1">
    <w:name w:val="项目编号3"/>
    <w:basedOn w:val="779"/>
    <w:next w:val="779"/>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32" w:customStyle="1">
    <w:name w:val="xl40"/>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33"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34" w:customStyle="1">
    <w:name w:val="菲页2"/>
    <w:basedOn w:val="854"/>
    <w:uiPriority w:val="0"/>
    <w:qFormat/>
    <w:pPr>
      <w:ind w:left="2265" w:hanging="900"/>
      <w:tabs>
        <w:tab w:val="left" w:pos="2265" w:leader="none"/>
      </w:tabs>
    </w:pPr>
    <w:rPr>
      <w:rFonts w:ascii="黑体" w:hAnsi="宋体" w:eastAsia="黑体"/>
      <w:b w:val="0"/>
      <w:sz w:val="44"/>
    </w:rPr>
  </w:style>
  <w:style w:type="paragraph" w:styleId="1335" w:customStyle="1">
    <w:name w:val="xl83"/>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6" w:customStyle="1">
    <w:name w:val="xl111"/>
    <w:basedOn w:val="7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7" w:customStyle="1">
    <w:name w:val="Char Char1 Char"/>
    <w:basedOn w:val="779"/>
    <w:uiPriority w:val="0"/>
    <w:qFormat/>
    <w:pPr>
      <w:jc w:val="left"/>
      <w:spacing w:after="160" w:line="240" w:lineRule="exact"/>
      <w:widowControl/>
    </w:pPr>
    <w:rPr>
      <w:rFonts w:ascii="仿宋_GB2312" w:hAnsi="Times New Roman" w:eastAsia="仿宋_GB2312"/>
      <w:sz w:val="32"/>
      <w:szCs w:val="32"/>
    </w:rPr>
  </w:style>
  <w:style w:type="paragraph" w:styleId="1338" w:customStyle="1">
    <w:name w:val="样式 标题 2 + Times New Roman 四号 非加粗 段前: 5 磅 段后: 0 磅 行距: 固定值 20..."/>
    <w:basedOn w:val="994"/>
    <w:uiPriority w:val="0"/>
    <w:qFormat/>
    <w:pPr>
      <w:jc w:val="center"/>
      <w:spacing w:before="100" w:after="0" w:line="400" w:lineRule="exact"/>
    </w:pPr>
    <w:rPr>
      <w:rFonts w:ascii="Times New Roman" w:hAnsi="Times New Roman" w:cs="宋体"/>
      <w:b w:val="0"/>
      <w:bCs w:val="0"/>
      <w:sz w:val="28"/>
      <w:szCs w:val="20"/>
    </w:rPr>
  </w:style>
  <w:style w:type="paragraph" w:styleId="1339" w:customStyle="1">
    <w:name w:val="font13"/>
    <w:basedOn w:val="779"/>
    <w:uiPriority w:val="0"/>
    <w:qFormat/>
    <w:pPr>
      <w:jc w:val="left"/>
      <w:spacing w:before="100" w:beforeAutospacing="1" w:after="100" w:afterAutospacing="1"/>
      <w:widowControl/>
    </w:pPr>
    <w:rPr>
      <w:rFonts w:ascii="Times New Roman" w:hAnsi="Times New Roman" w:eastAsia="宋体"/>
      <w:b/>
      <w:bCs/>
      <w:sz w:val="22"/>
    </w:rPr>
  </w:style>
  <w:style w:type="paragraph" w:styleId="1340" w:customStyle="1">
    <w:name w:val="H3"/>
    <w:basedOn w:val="779"/>
    <w:next w:val="779"/>
    <w:uiPriority w:val="0"/>
    <w:qFormat/>
    <w:pPr>
      <w:jc w:val="left"/>
      <w:keepNext/>
      <w:spacing w:before="100" w:after="100"/>
      <w:outlineLvl w:val="3"/>
    </w:pPr>
    <w:rPr>
      <w:rFonts w:ascii="Times New Roman" w:hAnsi="Times New Roman" w:eastAsia="宋体"/>
      <w:b/>
      <w:sz w:val="28"/>
      <w:szCs w:val="20"/>
    </w:rPr>
  </w:style>
  <w:style w:type="paragraph" w:styleId="1341" w:customStyle="1">
    <w:name w:val="xl100"/>
    <w:basedOn w:val="77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2" w:customStyle="1">
    <w:name w:val="Char Char Char Char Char Char Char"/>
    <w:basedOn w:val="779"/>
    <w:uiPriority w:val="0"/>
    <w:qFormat/>
    <w:pPr>
      <w:jc w:val="left"/>
      <w:spacing w:after="160" w:line="240" w:lineRule="exact"/>
      <w:widowControl/>
    </w:pPr>
    <w:rPr>
      <w:rFonts w:ascii="Times New Roman" w:hAnsi="Times New Roman" w:eastAsia="宋体"/>
      <w:szCs w:val="24"/>
    </w:rPr>
  </w:style>
  <w:style w:type="paragraph" w:styleId="1343" w:customStyle="1">
    <w:name w:val="xl90"/>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44" w:customStyle="1">
    <w:name w:val="xl365"/>
    <w:basedOn w:val="77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45" w:customStyle="1">
    <w:name w:val="正文文本_0"/>
    <w:basedOn w:val="1087"/>
    <w:uiPriority w:val="0"/>
    <w:qFormat/>
    <w:pPr>
      <w:ind w:left="72" w:right="30"/>
      <w:jc w:val="center"/>
      <w:spacing w:after="60" w:line="360" w:lineRule="atLeast"/>
    </w:pPr>
    <w:rPr>
      <w:sz w:val="20"/>
      <w:szCs w:val="20"/>
    </w:rPr>
  </w:style>
  <w:style w:type="paragraph" w:styleId="1346" w:customStyle="1">
    <w:name w:val="font11"/>
    <w:basedOn w:val="779"/>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47" w:customStyle="1">
    <w:name w:val="修订1"/>
    <w:uiPriority w:val="0"/>
    <w:unhideWhenUsed/>
    <w:qFormat/>
    <w:rPr>
      <w:rFonts w:hint="default" w:ascii="Times New Roman" w:hAnsi="Times New Roman" w:eastAsia="宋体" w:cs="Times New Roman"/>
      <w:sz w:val="21"/>
      <w:lang w:val="en-US" w:eastAsia="zh-CN" w:bidi="ar-SA"/>
    </w:rPr>
  </w:style>
  <w:style w:type="paragraph" w:styleId="1348" w:customStyle="1">
    <w:name w:val="xl105"/>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49" w:customStyle="1">
    <w:name w:val="font6"/>
    <w:basedOn w:val="779"/>
    <w:uiPriority w:val="0"/>
    <w:qFormat/>
    <w:pPr>
      <w:jc w:val="left"/>
      <w:spacing w:before="100" w:beforeAutospacing="1" w:after="100" w:afterAutospacing="1"/>
      <w:widowControl/>
    </w:pPr>
    <w:rPr>
      <w:rFonts w:ascii="宋体" w:hAnsi="宋体" w:eastAsia="宋体" w:cs="宋体"/>
      <w:sz w:val="22"/>
    </w:rPr>
  </w:style>
  <w:style w:type="paragraph" w:styleId="1350" w:customStyle="1">
    <w:name w:val="xl8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1" w:customStyle="1">
    <w:name w:val="默认段落字体 Para Char"/>
    <w:basedOn w:val="779"/>
    <w:uiPriority w:val="0"/>
    <w:qFormat/>
    <w:pPr>
      <w:ind w:firstLine="200"/>
      <w:spacing w:line="360" w:lineRule="auto"/>
    </w:pPr>
    <w:rPr>
      <w:rFonts w:ascii="宋体" w:hAnsi="宋体" w:eastAsia="宋体" w:cs="宋体"/>
      <w:sz w:val="24"/>
      <w:szCs w:val="24"/>
    </w:rPr>
  </w:style>
  <w:style w:type="paragraph" w:styleId="1352" w:customStyle="1">
    <w:name w:val="纯文本3"/>
    <w:basedOn w:val="779"/>
    <w:uiPriority w:val="0"/>
    <w:qFormat/>
    <w:rPr>
      <w:rFonts w:ascii="宋体" w:hAnsi="Courier New" w:eastAsia="楷体_GB2312"/>
      <w:sz w:val="26"/>
      <w:szCs w:val="20"/>
    </w:rPr>
  </w:style>
  <w:style w:type="paragraph" w:styleId="1353" w:customStyle="1">
    <w:name w:val="Char Char Char Char Char Char1 Char"/>
    <w:basedOn w:val="779"/>
    <w:uiPriority w:val="0"/>
    <w:qFormat/>
    <w:pPr>
      <w:jc w:val="left"/>
      <w:spacing w:after="160" w:line="240" w:lineRule="exact"/>
      <w:widowControl/>
    </w:pPr>
    <w:rPr>
      <w:rFonts w:ascii="Verdana" w:hAnsi="Verdana" w:eastAsia="宋体"/>
      <w:szCs w:val="20"/>
      <w:lang w:eastAsia="en-US"/>
    </w:rPr>
  </w:style>
  <w:style w:type="paragraph" w:styleId="1354" w:customStyle="1">
    <w:name w:val="xl50"/>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55" w:customStyle="1">
    <w:name w:val="xl85"/>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56" w:customStyle="1">
    <w:name w:val="样式 标题 3 + (中文) 黑体 小四 非加粗 段前: 7.8 磅 段后: 0 磅 行距: 固定值 20 磅"/>
    <w:basedOn w:val="85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57" w:customStyle="1">
    <w:name w:val="xl94"/>
    <w:basedOn w:val="779"/>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58" w:customStyle="1">
    <w:name w:val="表格"/>
    <w:basedOn w:val="779"/>
    <w:uiPriority w:val="0"/>
    <w:qFormat/>
    <w:pPr>
      <w:jc w:val="center"/>
    </w:pPr>
    <w:rPr>
      <w:rFonts w:ascii="华文细黑" w:hAnsi="华文细黑" w:eastAsia="宋体"/>
      <w:szCs w:val="20"/>
    </w:rPr>
  </w:style>
  <w:style w:type="paragraph" w:styleId="1359" w:customStyle="1">
    <w:name w:val="默认段落字体 Para Char Char Char Char Char Char Char"/>
    <w:basedOn w:val="779"/>
    <w:uiPriority w:val="0"/>
    <w:qFormat/>
    <w:rPr>
      <w:rFonts w:ascii="Tahoma" w:hAnsi="Tahoma" w:eastAsia="宋体"/>
      <w:sz w:val="24"/>
      <w:szCs w:val="20"/>
    </w:rPr>
  </w:style>
  <w:style w:type="paragraph" w:styleId="1360" w:customStyle="1">
    <w:name w:val="xl2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61" w:customStyle="1">
    <w:name w:val="xl9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62" w:customStyle="1">
    <w:name w:val="Char Char2"/>
    <w:basedOn w:val="779"/>
    <w:uiPriority w:val="0"/>
    <w:qFormat/>
    <w:pPr>
      <w:spacing w:line="240" w:lineRule="exact"/>
    </w:pPr>
    <w:rPr>
      <w:rFonts w:ascii="Times New Roman" w:hAnsi="Times New Roman" w:eastAsia="宋体"/>
      <w:szCs w:val="24"/>
    </w:rPr>
  </w:style>
  <w:style w:type="paragraph" w:styleId="1363" w:customStyle="1">
    <w:name w:val="Blockquote"/>
    <w:basedOn w:val="779"/>
    <w:uiPriority w:val="0"/>
    <w:qFormat/>
    <w:pPr>
      <w:ind w:left="360" w:right="360"/>
      <w:jc w:val="left"/>
      <w:spacing w:before="100" w:after="100"/>
    </w:pPr>
    <w:rPr>
      <w:rFonts w:ascii="Calibri" w:hAnsi="Calibri" w:eastAsia="宋体"/>
      <w:sz w:val="24"/>
      <w:szCs w:val="20"/>
    </w:rPr>
  </w:style>
  <w:style w:type="paragraph" w:styleId="1364" w:customStyle="1">
    <w:name w:val="xl371"/>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5" w:customStyle="1">
    <w:name w:val="Table Paragraph"/>
    <w:basedOn w:val="779"/>
    <w:uiPriority w:val="0"/>
    <w:qFormat/>
    <w:pPr>
      <w:jc w:val="left"/>
    </w:pPr>
    <w:rPr>
      <w:rFonts w:ascii="PMingLiU" w:hAnsi="PMingLiU" w:eastAsia="PMingLiU" w:cs="PMingLiU"/>
      <w:sz w:val="22"/>
      <w:lang w:val="zh-CN" w:bidi="zh-CN"/>
    </w:rPr>
  </w:style>
  <w:style w:type="paragraph" w:styleId="1366" w:customStyle="1">
    <w:name w:val="xl69"/>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7" w:customStyle="1">
    <w:name w:val="xl9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68" w:customStyle="1">
    <w:name w:val="xl106"/>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69" w:customStyle="1">
    <w:name w:val="font19"/>
    <w:basedOn w:val="779"/>
    <w:uiPriority w:val="0"/>
    <w:qFormat/>
    <w:pPr>
      <w:jc w:val="left"/>
      <w:spacing w:before="100" w:beforeAutospacing="1" w:after="100" w:afterAutospacing="1"/>
      <w:widowControl/>
    </w:pPr>
    <w:rPr>
      <w:rFonts w:ascii="Times New Roman" w:hAnsi="Times New Roman" w:eastAsia="宋体"/>
      <w:sz w:val="12"/>
      <w:szCs w:val="12"/>
    </w:rPr>
  </w:style>
  <w:style w:type="paragraph" w:styleId="1370" w:customStyle="1">
    <w:name w:val="xl89"/>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1" w:customStyle="1">
    <w:name w:val="_Style 37"/>
    <w:basedOn w:val="779"/>
    <w:next w:val="779"/>
    <w:uiPriority w:val="0"/>
    <w:qFormat/>
    <w:rPr>
      <w:rFonts w:ascii="Times New Roman" w:hAnsi="Times New Roman" w:eastAsia="宋体"/>
      <w:szCs w:val="24"/>
    </w:rPr>
  </w:style>
  <w:style w:type="paragraph" w:styleId="1372" w:customStyle="1">
    <w:name w:val="font15"/>
    <w:basedOn w:val="779"/>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73" w:customStyle="1">
    <w:name w:val="目录"/>
    <w:basedOn w:val="779"/>
    <w:uiPriority w:val="0"/>
    <w:qFormat/>
    <w:pPr>
      <w:jc w:val="center"/>
      <w:widowControl/>
    </w:pPr>
    <w:rPr>
      <w:rFonts w:ascii="宋体" w:hAnsi="Times New Roman" w:eastAsia="宋体"/>
      <w:b/>
      <w:sz w:val="36"/>
      <w:szCs w:val="20"/>
    </w:rPr>
  </w:style>
  <w:style w:type="paragraph" w:styleId="1374" w:customStyle="1">
    <w:name w:val="2-2ji"/>
    <w:basedOn w:val="994"/>
    <w:uiPriority w:val="0"/>
    <w:qFormat/>
    <w:pPr>
      <w:jc w:val="center"/>
      <w:spacing w:before="0" w:after="0" w:line="360" w:lineRule="auto"/>
    </w:pPr>
    <w:rPr>
      <w:rFonts w:ascii="宋体" w:hAnsi="宋体" w:eastAsia="宋体"/>
      <w:sz w:val="36"/>
      <w:szCs w:val="24"/>
    </w:rPr>
  </w:style>
  <w:style w:type="paragraph" w:styleId="1375" w:customStyle="1">
    <w:name w:val="xl7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76" w:customStyle="1">
    <w:name w:val="List Paragraph1"/>
    <w:basedOn w:val="779"/>
    <w:uiPriority w:val="0"/>
    <w:qFormat/>
    <w:pPr>
      <w:ind w:firstLine="420"/>
    </w:pPr>
    <w:rPr>
      <w:rFonts w:ascii="Times New Roman" w:hAnsi="Times New Roman" w:eastAsia="宋体"/>
      <w:szCs w:val="21"/>
    </w:rPr>
  </w:style>
  <w:style w:type="paragraph" w:styleId="1377" w:customStyle="1">
    <w:name w:val="TOC 标题2"/>
    <w:basedOn w:val="993"/>
    <w:next w:val="779"/>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78" w:customStyle="1">
    <w:name w:val="xl103"/>
    <w:basedOn w:val="77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79" w:customStyle="1">
    <w:name w:val="font9"/>
    <w:basedOn w:val="779"/>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80" w:customStyle="1">
    <w:name w:val="xl366"/>
    <w:basedOn w:val="77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81" w:customStyle="1">
    <w:name w:val="样式 标题 1 + 黑体 三号 非加粗 居中 段前: 6 磅 段后: 6 磅 行距: 固定值 20 磅"/>
    <w:basedOn w:val="993"/>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82" w:customStyle="1">
    <w:name w:val="xl107"/>
    <w:basedOn w:val="77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3" w:customStyle="1">
    <w:name w:val="xl368"/>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4" w:customStyle="1">
    <w:name w:val="xl68"/>
    <w:basedOn w:val="779"/>
    <w:uiPriority w:val="0"/>
    <w:qFormat/>
    <w:pPr>
      <w:jc w:val="center"/>
      <w:spacing w:before="100" w:beforeAutospacing="1" w:after="100" w:afterAutospacing="1"/>
      <w:widowControl/>
    </w:pPr>
    <w:rPr>
      <w:rFonts w:ascii="宋体" w:hAnsi="宋体" w:eastAsia="宋体" w:cs="宋体"/>
      <w:sz w:val="20"/>
      <w:szCs w:val="20"/>
    </w:rPr>
  </w:style>
  <w:style w:type="paragraph" w:styleId="1385" w:customStyle="1">
    <w:name w:val="样式1"/>
    <w:basedOn w:val="779"/>
    <w:uiPriority w:val="0"/>
    <w:qFormat/>
    <w:pPr>
      <w:spacing w:before="120" w:after="120" w:line="300" w:lineRule="auto"/>
    </w:pPr>
    <w:rPr>
      <w:rFonts w:ascii="宋体" w:hAnsi="宋体" w:eastAsia="宋体"/>
      <w:b/>
      <w:sz w:val="24"/>
      <w:szCs w:val="20"/>
    </w:rPr>
  </w:style>
  <w:style w:type="paragraph" w:styleId="1386" w:customStyle="1">
    <w:name w:val="xl88"/>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87" w:customStyle="1">
    <w:name w:val="xl84"/>
    <w:basedOn w:val="779"/>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8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89" w:customStyle="1">
    <w:name w:val="xl47"/>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0" w:customStyle="1">
    <w:name w:val="z-Bottom of Form"/>
    <w:next w:val="7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91" w:customStyle="1">
    <w:name w:val="z-Top of Form"/>
    <w:next w:val="7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92" w:customStyle="1">
    <w:name w:val="xl26"/>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93" w:customStyle="1">
    <w:name w:val="xl3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94" w:customStyle="1">
    <w:name w:val="Char Char Char Char Char Char Char Char Char Char"/>
    <w:basedOn w:val="779"/>
    <w:uiPriority w:val="0"/>
    <w:qFormat/>
    <w:pPr>
      <w:ind w:left="432" w:hanging="432"/>
      <w:tabs>
        <w:tab w:val="left" w:pos="898" w:leader="none"/>
      </w:tabs>
    </w:pPr>
    <w:rPr>
      <w:rFonts w:ascii="Times New Roman" w:hAnsi="Times New Roman" w:eastAsia="宋体"/>
      <w:sz w:val="24"/>
      <w:szCs w:val="24"/>
    </w:rPr>
  </w:style>
  <w:style w:type="paragraph" w:styleId="1395" w:customStyle="1">
    <w:name w:val="xl41"/>
    <w:basedOn w:val="7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96" w:customStyle="1">
    <w:name w:val="xl29"/>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97" w:customStyle="1">
    <w:name w:val="菲页1"/>
    <w:basedOn w:val="994"/>
    <w:uiPriority w:val="0"/>
    <w:qFormat/>
    <w:pPr>
      <w:jc w:val="center"/>
      <w:spacing w:before="312" w:after="312" w:line="360" w:lineRule="auto"/>
      <w:widowControl/>
    </w:pPr>
    <w:rPr>
      <w:rFonts w:ascii="黑体" w:hAnsi="宋体"/>
      <w:b w:val="0"/>
      <w:color w:val="000000"/>
      <w:sz w:val="52"/>
      <w:szCs w:val="20"/>
    </w:rPr>
  </w:style>
  <w:style w:type="paragraph" w:styleId="1398" w:customStyle="1">
    <w:name w:val="xl33"/>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99" w:customStyle="1">
    <w:name w:val="font8"/>
    <w:basedOn w:val="77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00" w:customStyle="1">
    <w:name w:val="xl93"/>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01" w:customStyle="1">
    <w:name w:val="Char Char Char Char Char Char Char Char Char Char1"/>
    <w:basedOn w:val="779"/>
    <w:uiPriority w:val="0"/>
    <w:qFormat/>
    <w:pPr>
      <w:ind w:left="315" w:hanging="315"/>
      <w:tabs>
        <w:tab w:val="left" w:pos="315" w:leader="none"/>
      </w:tabs>
    </w:pPr>
    <w:rPr>
      <w:rFonts w:ascii="Times New Roman" w:hAnsi="Times New Roman" w:eastAsia="宋体"/>
      <w:sz w:val="24"/>
      <w:szCs w:val="24"/>
    </w:rPr>
  </w:style>
  <w:style w:type="paragraph" w:styleId="1402" w:customStyle="1">
    <w:name w:val="xl2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03" w:customStyle="1">
    <w:name w:val="默认段落字体 Para Char Char Char"/>
    <w:basedOn w:val="779"/>
    <w:uiPriority w:val="0"/>
    <w:qFormat/>
    <w:rPr>
      <w:rFonts w:ascii="Times New Roman" w:hAnsi="Times New Roman" w:eastAsia="宋体"/>
      <w:szCs w:val="24"/>
    </w:rPr>
  </w:style>
  <w:style w:type="paragraph" w:styleId="1404"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文档正文"/>
    <w:basedOn w:val="779"/>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406" w:customStyle="1">
    <w:name w:val="font5"/>
    <w:basedOn w:val="779"/>
    <w:uiPriority w:val="0"/>
    <w:qFormat/>
    <w:pPr>
      <w:jc w:val="left"/>
      <w:spacing w:before="100" w:beforeAutospacing="1" w:after="100" w:afterAutospacing="1"/>
      <w:widowControl/>
    </w:pPr>
    <w:rPr>
      <w:rFonts w:ascii="宋体" w:hAnsi="宋体" w:eastAsia="宋体" w:cs="宋体"/>
      <w:sz w:val="18"/>
      <w:szCs w:val="18"/>
    </w:rPr>
  </w:style>
  <w:style w:type="paragraph" w:styleId="1407" w:customStyle="1">
    <w:name w:val="xl44"/>
    <w:basedOn w:val="77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08" w:customStyle="1">
    <w:name w:val="正文缩进_0"/>
    <w:basedOn w:val="1308"/>
    <w:uiPriority w:val="0"/>
    <w:qFormat/>
    <w:pPr>
      <w:ind w:firstLine="420"/>
      <w:jc w:val="both"/>
      <w:widowControl w:val="off"/>
    </w:pPr>
    <w:rPr>
      <w:u w:val="single"/>
    </w:rPr>
  </w:style>
  <w:style w:type="paragraph" w:styleId="1409" w:customStyle="1">
    <w:name w:val="xl364"/>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0" w:customStyle="1">
    <w:name w:val="Preformatted"/>
    <w:basedOn w:val="77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11" w:customStyle="1">
    <w:name w:val="xl11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12" w:customStyle="1">
    <w:name w:val="H2"/>
    <w:basedOn w:val="779"/>
    <w:next w:val="779"/>
    <w:uiPriority w:val="0"/>
    <w:qFormat/>
    <w:pPr>
      <w:jc w:val="left"/>
      <w:keepNext/>
      <w:spacing w:before="100" w:after="100"/>
      <w:outlineLvl w:val="2"/>
    </w:pPr>
    <w:rPr>
      <w:rFonts w:ascii="Times New Roman" w:hAnsi="Times New Roman" w:eastAsia="宋体"/>
      <w:b/>
      <w:sz w:val="36"/>
      <w:szCs w:val="20"/>
    </w:rPr>
  </w:style>
  <w:style w:type="paragraph" w:styleId="1413" w:customStyle="1">
    <w:name w:val="xl74"/>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14" w:customStyle="1">
    <w:name w:val="xl86"/>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15" w:customStyle="1">
    <w:name w:val="xl72"/>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16" w:customStyle="1">
    <w:name w:val="xl24"/>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7" w:customStyle="1">
    <w:name w:val="xl75"/>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8" w:customStyle="1">
    <w:name w:val="xl362"/>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9" w:customStyle="1">
    <w:name w:val="xl30"/>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20" w:customStyle="1">
    <w:name w:val="xl34"/>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21" w:customStyle="1">
    <w:name w:val="xl99"/>
    <w:basedOn w:val="77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2" w:customStyle="1">
    <w:name w:val="xl363"/>
    <w:basedOn w:val="7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3" w:customStyle="1">
    <w:name w:val="Char1"/>
    <w:basedOn w:val="779"/>
    <w:uiPriority w:val="0"/>
    <w:qFormat/>
    <w:pPr>
      <w:jc w:val="left"/>
      <w:spacing w:after="160" w:line="240" w:lineRule="exact"/>
      <w:widowControl/>
    </w:pPr>
    <w:rPr>
      <w:rFonts w:ascii="Times New Roman" w:hAnsi="Times New Roman" w:eastAsia="宋体"/>
      <w:szCs w:val="24"/>
    </w:rPr>
  </w:style>
  <w:style w:type="paragraph" w:styleId="1424" w:customStyle="1">
    <w:name w:val="xl28"/>
    <w:basedOn w:val="7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25" w:customStyle="1">
    <w:name w:val="TOC 标题11"/>
    <w:basedOn w:val="779"/>
    <w:next w:val="779"/>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26" w:customStyle="1">
    <w:name w:val="标题 H3"/>
    <w:basedOn w:val="779"/>
    <w:next w:val="779"/>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27" w:customStyle="1">
    <w:name w:val="标题 H2"/>
    <w:basedOn w:val="779"/>
    <w:next w:val="779"/>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28" w:customStyle="1">
    <w:name w:val="_Style 16"/>
    <w:basedOn w:val="779"/>
    <w:next w:val="1081"/>
    <w:uiPriority w:val="99"/>
    <w:qFormat/>
    <w:pPr>
      <w:ind w:firstLine="420"/>
      <w:spacing w:line="360" w:lineRule="auto"/>
    </w:pPr>
    <w:rPr>
      <w:rFonts w:ascii="Calibri" w:hAnsi="Calibri" w:eastAsia="宋体"/>
      <w:sz w:val="24"/>
    </w:rPr>
  </w:style>
  <w:style w:type="table" w:styleId="1429" w:customStyle="1">
    <w:name w:val="网格型1"/>
    <w:basedOn w:val="1002"/>
    <w:uiPriority w:val="39"/>
    <w:qFormat/>
    <w:rPr>
      <w:rFonts w:ascii="等线" w:hAnsi="等线" w:eastAsia="等线"/>
    </w:rPr>
    <w:tblPr>
      <w:tblCellMar>
        <w:left w:w="0" w:type="dxa"/>
        <w:top w:w="0" w:type="dxa"/>
        <w:right w:w="0" w:type="dxa"/>
        <w:bottom w:w="0" w:type="dxa"/>
      </w:tblCellMar>
    </w:tblPr>
  </w:style>
  <w:style w:type="table" w:styleId="1430" w:customStyle="1">
    <w:name w:val="自定网格1"/>
    <w:basedOn w:val="1002"/>
    <w:uiPriority w:val="39"/>
    <w:qFormat/>
    <w:pPr>
      <w:jc w:val="both"/>
      <w:widowControl w:val="off"/>
    </w:pPr>
    <w:tblPr>
      <w:tblCellMar>
        <w:left w:w="0" w:type="dxa"/>
        <w:top w:w="0" w:type="dxa"/>
        <w:right w:w="0" w:type="dxa"/>
        <w:bottom w:w="0" w:type="dxa"/>
      </w:tblCellMar>
    </w:tblPr>
  </w:style>
  <w:style w:type="table" w:styleId="1431" w:customStyle="1">
    <w:name w:val="网格型2"/>
    <w:basedOn w:val="1002"/>
    <w:uiPriority w:val="39"/>
    <w:qFormat/>
    <w:pPr>
      <w:jc w:val="both"/>
      <w:widowControl w:val="off"/>
    </w:pPr>
    <w:tblPr>
      <w:tblCellMar>
        <w:left w:w="0" w:type="dxa"/>
        <w:top w:w="0" w:type="dxa"/>
        <w:right w:w="0" w:type="dxa"/>
        <w:bottom w:w="0" w:type="dxa"/>
      </w:tblCellMar>
    </w:tblPr>
  </w:style>
  <w:style w:type="character" w:styleId="1432" w:customStyle="1">
    <w:name w:val="NormalCharacter1"/>
    <w:uiPriority w:val="0"/>
    <w:qFormat/>
  </w:style>
  <w:style w:type="character" w:styleId="1433" w:customStyle="1">
    <w:name w:val="列出段落 Char"/>
    <w:uiPriority w:val="34"/>
    <w:qFormat/>
    <w:rPr>
      <w:sz w:val="21"/>
      <w:szCs w:val="24"/>
    </w:rPr>
  </w:style>
  <w:style w:type="table" w:styleId="1434" w:customStyle="1">
    <w:name w:val="网格型3"/>
    <w:basedOn w:val="1002"/>
    <w:uiPriority w:val="39"/>
    <w:qFormat/>
    <w:rPr>
      <w:rFonts w:ascii="Calibri" w:hAnsi="Calibri"/>
    </w:rPr>
    <w:tblPr>
      <w:tblCellMar>
        <w:left w:w="0" w:type="dxa"/>
        <w:top w:w="0" w:type="dxa"/>
        <w:right w:w="0" w:type="dxa"/>
        <w:bottom w:w="0" w:type="dxa"/>
      </w:tblCellMar>
    </w:tblPr>
  </w:style>
  <w:style w:type="table" w:styleId="1435" w:customStyle="1">
    <w:name w:val="网格型4"/>
    <w:basedOn w:val="1002"/>
    <w:uiPriority w:val="39"/>
    <w:qFormat/>
    <w:rPr>
      <w:rFonts w:ascii="Calibri" w:hAnsi="Calibri"/>
    </w:rPr>
    <w:tblPr>
      <w:tblCellMar>
        <w:left w:w="0" w:type="dxa"/>
        <w:top w:w="0" w:type="dxa"/>
        <w:right w:w="0" w:type="dxa"/>
        <w:bottom w:w="0" w:type="dxa"/>
      </w:tblCellMar>
    </w:tblPr>
  </w:style>
  <w:style w:type="table" w:styleId="1436" w:customStyle="1">
    <w:name w:val="网格型5"/>
    <w:basedOn w:val="1002"/>
    <w:uiPriority w:val="39"/>
    <w:qFormat/>
    <w:rPr>
      <w:rFonts w:ascii="Calibri" w:hAnsi="Calibri"/>
    </w:rPr>
    <w:tblPr>
      <w:tblCellMar>
        <w:left w:w="0" w:type="dxa"/>
        <w:top w:w="0" w:type="dxa"/>
        <w:right w:w="0" w:type="dxa"/>
        <w:bottom w:w="0" w:type="dxa"/>
      </w:tblCellMar>
    </w:tblPr>
  </w:style>
  <w:style w:type="table" w:styleId="1437" w:customStyle="1">
    <w:name w:val="网格型6"/>
    <w:basedOn w:val="1002"/>
    <w:uiPriority w:val="39"/>
    <w:qFormat/>
    <w:rPr>
      <w:rFonts w:ascii="Calibri" w:hAnsi="Calibri"/>
    </w:rPr>
    <w:tblPr>
      <w:tblCellMar>
        <w:left w:w="0" w:type="dxa"/>
        <w:top w:w="0" w:type="dxa"/>
        <w:right w:w="0" w:type="dxa"/>
        <w:bottom w:w="0" w:type="dxa"/>
      </w:tblCellMar>
    </w:tblPr>
  </w:style>
  <w:style w:type="paragraph" w:styleId="1438" w:customStyle="1">
    <w:name w:val="引文目录1"/>
    <w:basedOn w:val="779"/>
    <w:next w:val="779"/>
    <w:uiPriority w:val="0"/>
    <w:qFormat/>
    <w:pPr>
      <w:ind w:left="420"/>
    </w:pPr>
  </w:style>
  <w:style w:type="paragraph" w:styleId="1439" w:customStyle="1">
    <w:name w:val="正文缩进2格"/>
    <w:basedOn w:val="779"/>
    <w:uiPriority w:val="99"/>
    <w:qFormat/>
    <w:pPr>
      <w:ind w:firstLine="639"/>
      <w:spacing w:line="600" w:lineRule="exact"/>
    </w:pPr>
    <w:rPr>
      <w:rFonts w:ascii="仿宋_GB2312" w:hAnsi="宋体" w:eastAsia="仿宋_GB2312" w:cstheme="minorBidi"/>
      <w:sz w:val="28"/>
    </w:rPr>
  </w:style>
  <w:style w:type="paragraph" w:styleId="1440" w:customStyle="1">
    <w:name w:val="Body text|1"/>
    <w:basedOn w:val="779"/>
    <w:uiPriority w:val="0"/>
    <w:qFormat/>
    <w:pPr>
      <w:ind w:firstLine="400"/>
      <w:spacing w:line="439" w:lineRule="auto"/>
    </w:pPr>
    <w:rPr>
      <w:rFonts w:ascii="宋体" w:hAnsi="宋体" w:eastAsia="宋体" w:cs="宋体"/>
      <w:sz w:val="22"/>
      <w:lang w:val="zh-TW" w:eastAsia="zh-TW" w:bidi="zh-TW"/>
    </w:rPr>
  </w:style>
  <w:style w:type="character" w:styleId="1441" w:customStyle="1">
    <w:name w:val="font121"/>
    <w:basedOn w:val="789"/>
    <w:uiPriority w:val="0"/>
    <w:qFormat/>
    <w:rPr>
      <w:rFonts w:hint="default" w:ascii="方正仿宋_GBK" w:hAnsi="方正仿宋_GBK" w:eastAsia="方正仿宋_GBK" w:cs="方正仿宋_GBK"/>
      <w:color w:val="000000"/>
      <w:sz w:val="24"/>
      <w:szCs w:val="24"/>
      <w:u w:val="none"/>
    </w:rPr>
  </w:style>
  <w:style w:type="paragraph" w:styleId="1442" w:customStyle="1">
    <w:name w:val="页眉11"/>
    <w:basedOn w:val="77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43" w:customStyle="1">
    <w:name w:val="正文首行缩进11"/>
    <w:basedOn w:val="1444"/>
    <w:uiPriority w:val="0"/>
    <w:qFormat/>
    <w:pPr>
      <w:ind w:firstLine="420"/>
      <w:spacing w:after="120"/>
    </w:pPr>
    <w:rPr>
      <w:rFonts w:ascii="Times New Roman"/>
      <w:sz w:val="21"/>
    </w:rPr>
  </w:style>
  <w:style w:type="paragraph" w:styleId="1444" w:customStyle="1">
    <w:name w:val="正文文本11"/>
    <w:basedOn w:val="779"/>
    <w:next w:val="1445"/>
    <w:uiPriority w:val="0"/>
    <w:semiHidden/>
    <w:qFormat/>
    <w:rPr>
      <w:rFonts w:ascii="宋体" w:hAnsi="宋体" w:eastAsia="宋体" w:cs="宋体"/>
      <w:sz w:val="24"/>
      <w:szCs w:val="24"/>
      <w:lang w:eastAsia="en-US"/>
    </w:rPr>
  </w:style>
  <w:style w:type="paragraph" w:styleId="1445" w:customStyle="1">
    <w:name w:val="列表11"/>
    <w:basedOn w:val="779"/>
    <w:uiPriority w:val="0"/>
    <w:qFormat/>
    <w:pPr>
      <w:ind w:left="420" w:hanging="420"/>
      <w:spacing w:after="20" w:line="288" w:lineRule="auto"/>
      <w:tabs>
        <w:tab w:val="left" w:pos="420" w:leader="none"/>
      </w:tabs>
    </w:pPr>
    <w:rPr>
      <w:szCs w:val="20"/>
      <w:lang w:val="en-GB"/>
    </w:rPr>
  </w:style>
  <w:style w:type="paragraph" w:styleId="144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447" w:customStyle="1">
    <w:name w:val="列表段落1"/>
    <w:basedOn w:val="779"/>
    <w:uiPriority w:val="0"/>
    <w:qFormat/>
    <w:pPr>
      <w:ind w:firstLine="420"/>
    </w:pPr>
    <w:rPr>
      <w:szCs w:val="21"/>
    </w:rPr>
  </w:style>
  <w:style w:type="paragraph" w:styleId="1448" w:customStyle="1">
    <w:name w:val="列出段落"/>
    <w:basedOn w:val="779"/>
    <w:uiPriority w:val="0"/>
    <w:qFormat/>
    <w:pPr>
      <w:ind w:firstLine="420"/>
    </w:pPr>
    <w:rPr>
      <w:rFonts w:ascii="Times New Roman" w:hAnsi="Times New Roman" w:eastAsia="宋体" w:cs="Times New Roman"/>
      <w:szCs w:val="21"/>
    </w:rPr>
  </w:style>
  <w:style w:type="numbering" w:styleId="14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7e54547c-7b91-4f99-85bc-5fb449f9077c</errorID>
      <errorWord>二○二六</errorWord>
      <group>L1_Knowledge</group>
      <groupName>知识性问题</groupName>
      <ability>L2_Knowledge</ability>
      <abilityName>其他知识</abilityName>
      <candidateList>
        <item>二〇二六</item>
      </candidateList>
      <explain/>
      <paraID> 5AF1A3C</paraID>
      <start>0</start>
      <end>4</end>
      <status>modified</status>
      <modifiedWord>二〇二六</modifiedWord>
      <trackRevisions>false</trackRevisions>
    </reviewItem>
    <reviewItem>
      <errorID>144ac02c-865f-4115-ba76-9fd8aa2ffbe3</errorID>
      <errorWord>截止至2026年</errorWord>
      <group>L1_Word</group>
      <groupName>字词问题</groupName>
      <ability>L2_Typo</ability>
      <abilityName>字词错误</abilityName>
      <candidateList>
        <item>截至2026年</item>
      </candidateList>
      <explain/>
      <paraID>36DFE6CC</paraID>
      <start>257</start>
      <end>265</end>
      <status>unmodified</status>
      <modifiedWord/>
      <trackRevisions>false</trackRevisions>
    </reviewItem>
    <reviewItem>
      <errorID>ead85c7e-b771-4db6-8915-71dcdb0ea1ba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57550EF8</paraID>
      <start>0</start>
      <end>2</end>
      <status>unmodified</status>
      <modifiedWord/>
      <trackRevisions>false</trackRevisions>
    </reviewItem>
    <reviewItem>
      <errorID>f7e1f3df-9855-4f62-90e4-f29f4dbcdc8c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6092E10</paraID>
      <start>0</start>
      <end>2</end>
      <status>unmodified</status>
      <modifiedWord/>
      <trackRevisions>false</trackRevisions>
    </reviewItem>
    <reviewItem>
      <errorID>aa2af05e-fb98-4c79-8499-34722f559888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73D7022C</paraID>
      <start>0</start>
      <end>2</end>
      <status>unmodified</status>
      <modifiedWord/>
      <trackRevisions>false</trackRevisions>
    </reviewItem>
    <reviewItem>
      <errorID>7a3e214a-0a46-4574-a569-7286e56c7abb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4756C522</paraID>
      <start>0</start>
      <end>2</end>
      <status>unmodified</status>
      <modifiedWord/>
      <trackRevisions>false</trackRevisions>
    </reviewItem>
    <reviewItem>
      <errorID>9af9e301-76e1-46ee-bfac-059f86f0197d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7120D39</paraID>
      <start>0</start>
      <end>2</end>
      <status>unmodified</status>
      <modifiedWord/>
      <trackRevisions>false</trackRevisions>
    </reviewItem>
    <reviewItem>
      <errorID>39132969-de1b-4589-9715-3c02588d6dab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500498CF</paraID>
      <start>0</start>
      <end>2</end>
      <status>unmodified</status>
      <modifiedWord/>
      <trackRevisions>false</trackRevisions>
    </reviewItem>
    <reviewItem>
      <errorID>e8b1e489-1ca8-4233-b51d-21b6a0455896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420FF27A</paraID>
      <start>0</start>
      <end>2</end>
      <status>unmodified</status>
      <modifiedWord/>
      <trackRevisions>false</trackRevisions>
    </reviewItem>
    <reviewItem>
      <errorID>1efa56fd-00ce-405f-9b1e-a5770dd8ddb8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22565790</paraID>
      <start>0</start>
      <end>2</end>
      <status>unmodified</status>
      <modifiedWord/>
      <trackRevisions>false</trackRevisions>
    </reviewItem>
    <reviewItem>
      <errorID>8c7234ae-09d3-4a62-a3fd-dce3fc50a641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68A36080</paraID>
      <start>0</start>
      <end>3</end>
      <status>unmodified</status>
      <modifiedWord/>
      <trackRevisions>false</trackRevisions>
    </reviewItem>
    <reviewItem>
      <errorID>5be45402-0270-401a-b315-3037bcf78cd3</errorID>
      <errorWord>页</errorWord>
      <group>L1_Word</group>
      <groupName>字词问题</groupName>
      <ability>L2_Typo</ability>
      <abilityName>字词错误</abilityName>
      <candidateList>
        <item>页面</item>
      </candidateList>
      <explain/>
      <paraID>3B2D1CEB</paraID>
      <start>24</start>
      <end>26</end>
      <status>modified</status>
      <modifiedWord>页面</modifiedWord>
      <trackRevisions>false</trackRevisions>
    </reviewItem>
    <reviewItem>
      <errorID>5f1f3431-fc20-449b-859f-428bc5e5f269</errorID>
      <errorWord>登陆</errorWord>
      <group>L1_Word</group>
      <groupName>字词问题</groupName>
      <ability>L2_Typo</ability>
      <abilityName>字词错误</abilityName>
      <candidateList>
        <item>登录</item>
      </candidateList>
      <explain>存在发音相同字词的误用。</explain>
      <paraID>6DFC04ED</paraID>
      <start>42</start>
      <end>44</end>
      <status>unmodified</status>
      <modifiedWord/>
      <trackRevisions>false</trackRevisions>
    </reviewItem>
    <reviewItem>
      <errorID>f58c3f6d-8bcf-46f1-ab78-c4fb9b3eecb3</errorID>
      <errorWord>须</errorWord>
      <group>L1_Word</group>
      <groupName>字词问题</groupName>
      <ability>L2_Typo</ability>
      <abilityName>字词错误</abilityName>
      <candidateList>
        <item>需</item>
      </candidateList>
      <explain>存在发音相同字词的误用。</explain>
      <paraID>6AE61416</paraID>
      <start>22</start>
      <end>23</end>
      <status>unmodified</status>
      <modifiedWord/>
      <trackRevisions>false</trackRevisions>
    </reviewItem>
    <reviewItem>
      <errorID>7618f423-6833-4116-94ae-418f1f7b6a3a</errorID>
      <errorWord>&lt;</errorWord>
      <group>L1_Format</group>
      <groupName>格式问题</groupName>
      <ability>L2_HalfPunc</ability>
      <abilityName>全半角检查</abilityName>
      <candidateList>
        <item>〈</item>
      </candidateList>
      <explain>文本全半角错误。</explain>
      <paraID>42A568BE</paraID>
      <start>47</start>
      <end>48</end>
      <status>unmodified</status>
      <modifiedWord/>
      <trackRevisions>false</trackRevisions>
    </reviewItem>
    <reviewItem>
      <errorID>be7d07fe-2177-4385-902f-cd683d2e8018</errorID>
      <errorWord>&lt;</errorWord>
      <group>L1_Format</group>
      <groupName>格式问题</groupName>
      <ability>L2_HalfPunc</ability>
      <abilityName>全半角检查</abilityName>
      <candidateList>
        <item>〈</item>
      </candidateList>
      <explain>文本全半角错误。</explain>
      <paraID>3DCF65A5</paraID>
      <start>47</start>
      <end>48</end>
      <status>unmodified</status>
      <modifiedWord/>
      <trackRevisions>false</trackRevisions>
    </reviewItem>
    <reviewItem>
      <errorID>0d129064-96ac-4ac0-8a1e-4c4ce1207a68</errorID>
      <errorWord>&lt;</errorWord>
      <group>L1_Format</group>
      <groupName>格式问题</groupName>
      <ability>L2_HalfPunc</ability>
      <abilityName>全半角检查</abilityName>
      <candidateList>
        <item>〈</item>
      </candidateList>
      <explain>文本全半角错误。</explain>
      <paraID>42AD3706</paraID>
      <start>32</start>
      <end>33</end>
      <status>unmodified</status>
      <modifiedWord/>
      <trackRevisions>false</trackRevisions>
    </reviewItem>
    <reviewItem>
      <errorID>77dece67-0ccd-4ebf-a6e6-4825fcfa5f75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7CAEC9A6</paraID>
      <start>0</start>
      <end>2</end>
      <status>unmodified</status>
      <modifiedWord/>
      <trackRevisions>false</trackRevisions>
    </reviewItem>
    <reviewItem>
      <errorID>02a0391d-0fe2-41ff-a6d2-6e8c71ef7af9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4F0F2916</paraID>
      <start>0</start>
      <end>2</end>
      <status>unmodified</status>
      <modifiedWord/>
      <trackRevisions>false</trackRevisions>
    </reviewItem>
    <reviewItem>
      <errorID>3ead9020-a962-47e6-826e-6491d9e93503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7E549D9A</paraID>
      <start>0</start>
      <end>3</end>
      <status>modified</status>
      <modifiedWord>（1）</modifiedWord>
      <trackRevisions>false</trackRevisions>
    </reviewItem>
    <reviewItem>
      <errorID>a125cb15-5681-44f7-bae6-4787be206476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5B442D1F</paraID>
      <start>0</start>
      <end>2</end>
      <status>unmodified</status>
      <modifiedWord/>
      <trackRevisions>false</trackRevisions>
    </reviewItem>
    <reviewItem>
      <errorID>7fbf49b7-89d5-4020-bb2c-d602deda7869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D5AF3E</paraID>
      <start>0</start>
      <end>2</end>
      <status>unmodified</status>
      <modifiedWord/>
      <trackRevisions>false</trackRevisions>
    </reviewItem>
    <reviewItem>
      <errorID>0fc8efb7-e3d9-4b7c-8cad-dfee94ebab73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F3A15BF</paraID>
      <start>0</start>
      <end>2</end>
      <status>unmodified</status>
      <modifiedWord/>
      <trackRevisions>false</trackRevisions>
    </reviewItem>
    <reviewItem>
      <errorID>8a1dce88-a3fa-4cea-a513-806daa98f449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3D6C369E</paraID>
      <start>0</start>
      <end>2</end>
      <status>unmodified</status>
      <modifiedWord/>
      <trackRevisions>false</trackRevisions>
    </reviewItem>
    <reviewItem>
      <errorID>3e63c2c9-c8b2-4726-a37b-8a51da78ff85</errorID>
      <errorWord>送</errorWord>
      <group>L1_Word</group>
      <groupName>字词问题</groupName>
      <ability>L2_Typo</ability>
      <abilityName>字词错误</abilityName>
      <candidateList>
        <item>送达</item>
      </candidateList>
      <explain/>
      <paraID>3D6C369E</paraID>
      <start>84</start>
      <end>85</end>
      <status>unmodified</status>
      <modifiedWord/>
      <trackRevisions>false</trackRevisions>
    </reviewItem>
    <reviewItem>
      <errorID>2a5c6e95-7ec5-4188-9226-398e0153a6b1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5021ADEB</paraID>
      <start>0</start>
      <end>2</end>
      <status>unmodified</status>
      <modifiedWord/>
      <trackRevisions>false</trackRevisions>
    </reviewItem>
    <reviewItem>
      <errorID>7bf5530b-451d-4622-9f5c-d7a0d1993c0c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22767BFE</paraID>
      <start>0</start>
      <end>2</end>
      <status>unmodified</status>
      <modifiedWord/>
      <trackRevisions>false</trackRevisions>
    </reviewItem>
    <reviewItem>
      <errorID>ffa3f766-506b-4a1a-96fe-f969dc9d8751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591CF47E</paraID>
      <start>0</start>
      <end>2</end>
      <status>unmodified</status>
      <modifiedWord/>
      <trackRevisions>false</trackRevisions>
    </reviewItem>
    <reviewItem>
      <errorID>1f0114b4-c9e5-4759-a2e0-e56c21d0d79a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41E7A984</paraID>
      <start>0</start>
      <end>2</end>
      <status>unmodified</status>
      <modifiedWord/>
      <trackRevisions>false</trackRevisions>
    </reviewItem>
    <reviewItem>
      <errorID>4f663b61-840c-4724-875a-19d472af270c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212EF2CF</paraID>
      <start>0</start>
      <end>2</end>
      <status>unmodified</status>
      <modifiedWord/>
      <trackRevisions>false</trackRevisions>
    </reviewItem>
    <reviewItem>
      <errorID>61fee9c5-fbee-4342-a6cc-a6cfc7330705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40B4D8BB</paraID>
      <start>0</start>
      <end>2</end>
      <status>unmodified</status>
      <modifiedWord/>
      <trackRevisions>false</trackRevisions>
    </reviewItem>
    <reviewItem>
      <errorID>a5dabcaf-82b7-47e1-a7dd-ff17a027415c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5AEF0F92</paraID>
      <start>0</start>
      <end>2</end>
      <status>unmodified</status>
      <modifiedWord/>
      <trackRevisions>false</trackRevisions>
    </reviewItem>
    <reviewItem>
      <errorID>8da84999-b6d8-4dff-aacb-ecba3848e9b8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32DF9486</paraID>
      <start>0</start>
      <end>2</end>
      <status>unmodified</status>
      <modifiedWord/>
      <trackRevisions>false</trackRevisions>
    </reviewItem>
    <reviewItem>
      <errorID>97d63dab-617f-443f-87ee-9ecac768adbd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4D259280</paraID>
      <start>0</start>
      <end>2</end>
      <status>unmodified</status>
      <modifiedWord/>
      <trackRevisions>false</trackRevisions>
    </reviewItem>
    <reviewItem>
      <errorID>60de5027-4bdd-4c98-aa05-f293dabd2993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3B237527</paraID>
      <start>0</start>
      <end>2</end>
      <status>unmodified</status>
      <modifiedWord/>
      <trackRevisions>false</trackRevisions>
    </reviewItem>
    <reviewItem>
      <errorID>90bc1f12-ad0d-4d2c-8b12-dccb0737d54d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42343833</paraID>
      <start>0</start>
      <end>2</end>
      <status>unmodified</status>
      <modifiedWord/>
      <trackRevisions>false</trackRevisions>
    </reviewItem>
    <reviewItem>
      <errorID>fc3cec21-2c6c-4466-8bc4-7bf2c58cb05a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17BAEA24</paraID>
      <start>0</start>
      <end>2</end>
      <status>unmodified</status>
      <modifiedWord/>
      <trackRevisions>false</trackRevisions>
    </reviewItem>
    <reviewItem>
      <errorID>ba9308b9-c10a-4cae-b3cd-5e70d4acd034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155DADB6</paraID>
      <start>0</start>
      <end>2</end>
      <status>unmodified</status>
      <modifiedWord/>
      <trackRevisions>false</trackRevisions>
    </reviewItem>
    <reviewItem>
      <errorID>003b545f-abc7-4ac1-be0d-ebee0e5d43b1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533F2C55</paraID>
      <start>0</start>
      <end>2</end>
      <status>unmodified</status>
      <modifiedWord/>
      <trackRevisions>false</trackRevisions>
    </reviewItem>
    <reviewItem>
      <errorID>97add770-3d2a-44de-b458-db013d5c96fd</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3C1ABF9A</paraID>
      <start>54</start>
      <end>63</end>
      <status>modified</status>
      <modifiedWord>100万—500万</modifiedWord>
      <trackRevisions>false</trackRevisions>
    </reviewItem>
    <reviewItem>
      <errorID>a75229d5-f9e6-4835-8d2f-07d51bd84790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791E8F03</paraID>
      <start>0</start>
      <end>2</end>
      <status>unmodified</status>
      <modifiedWord/>
      <trackRevisions>false</trackRevisions>
    </reviewItem>
    <reviewItem>
      <errorID>a13e2a84-71cd-405e-901b-30336f5f741a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3CAE26ED</paraID>
      <start>0</start>
      <end>2</end>
      <status>unmodified</status>
      <modifiedWord/>
      <trackRevisions>false</trackRevisions>
    </reviewItem>
    <reviewItem>
      <errorID>68722652-1bc5-4c1c-b3b3-67793301ca87</errorID>
      <errorWord>劳动教养</errorWord>
      <group>L1_Knowledge</group>
      <groupName>知识性问题</groupName>
      <ability>L2_Knowledge</ability>
      <abilityName>其他知识</abilityName>
      <candidateList/>
      <explain>已废止</explain>
      <paraID>36659C7E</paraID>
      <start>11</start>
      <end>15</end>
      <status>unmodified</status>
      <modifiedWord/>
      <trackRevisions>false</trackRevisions>
    </reviewItem>
    <reviewItem>
      <errorID>b7622265-0184-4d03-8012-b21a0fe59ad8</errorID>
      <errorWord>政纪处分</errorWord>
      <group>L1_Word</group>
      <groupName>字词问题</groupName>
      <ability>L2_Typo</ability>
      <abilityName>字词错误</abilityName>
      <candidateList>
        <item>政务处分</item>
      </candidateList>
      <explain/>
      <paraID>36659C7E</paraID>
      <start>27</start>
      <end>31</end>
      <status>unmodified</status>
      <modifiedWord/>
      <trackRevisions>false</trackRevisions>
    </reviewItem>
    <reviewItem>
      <errorID>d54cdc2f-6340-4e29-96bb-fd1ecfdab401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78790239</paraID>
      <start>0</start>
      <end>2</end>
      <status>unmodified</status>
      <modifiedWord/>
      <trackRevisions>false</trackRevisions>
    </reviewItem>
    <reviewItem>
      <errorID>d274a53e-df7f-4870-a2b7-5fa3cfd64c85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73719AE4</paraID>
      <start>0</start>
      <end>2</end>
      <status>unmodified</status>
      <modifiedWord/>
      <trackRevisions>false</trackRevisions>
    </reviewItem>
    <reviewItem>
      <errorID>fbde321d-7fff-4f2e-8a7f-213ffb20b827</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7B9B11B0</paraID>
      <start>214</start>
      <end>216</end>
      <status>unmodified</status>
      <modifiedWord/>
      <trackRevisions>false</trackRevisions>
    </reviewItem>
    <reviewItem>
      <errorID>df9c8c08-5bf1-4870-9d27-c86c45ed0a1a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3D571E6</paraID>
      <start>0</start>
      <end>2</end>
      <status>unmodified</status>
      <modifiedWord/>
      <trackRevisions>false</trackRevisions>
    </reviewItem>
    <reviewItem>
      <errorID>45a38988-c86e-410e-b421-efbbc3d6a30a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4E629814</paraID>
      <start>0</start>
      <end>2</end>
      <status>unmodified</status>
      <modifiedWord/>
      <trackRevisions>false</trackRevisions>
    </reviewItem>
    <reviewItem>
      <errorID>0c5ef71b-6b39-4585-9e6c-07f16432062a</errorID>
      <errorWord>积极地</errorWord>
      <group>L1_Word</group>
      <groupName>字词问题</groupName>
      <ability>L2_Typo</ability>
      <abilityName>字词错误</abilityName>
      <candidateList>
        <item>积极</item>
      </candidateList>
      <explain>〈形〉❶肯定的；正面的；有利于发展的（跟“消极”相对，多用于抽象事物）：起～作用｜从～方面想办法。❷进取的；热心的（跟“消极”相对）：～分子｜他对于社会工作一向很～。</explain>
      <paraID>5422FE40</paraID>
      <start>28</start>
      <end>31</end>
      <status>unmodified</status>
      <modifiedWord/>
      <trackRevisions>false</trackRevisions>
    </reviewItem>
    <reviewItem>
      <errorID>82356184-0e23-4796-bc1e-7c40303f7d7e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4DE07B7B</paraID>
      <start>0</start>
      <end>2</end>
      <status>unmodified</status>
      <modifiedWord/>
      <trackRevisions>false</trackRevisions>
    </reviewItem>
    <reviewItem>
      <errorID>8bab0679-d391-4c2f-bca8-9cac93c5e088</errorID>
      <errorWord>次序</errorWord>
      <group>L1_Word</group>
      <groupName>字词问题</groupName>
      <ability>L2_Typo</ability>
      <abilityName>字词错误</abilityName>
      <candidateList>
        <item>秩序</item>
      </candidateList>
      <explain/>
      <paraID>144EB19A</paraID>
      <start>52</start>
      <end>54</end>
      <status>unmodified</status>
      <modifiedWord/>
      <trackRevisions>false</trackRevisions>
    </reviewItem>
    <reviewItem>
      <errorID>6ccc7afc-59c9-484d-b834-87989dc6ebf6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667F7C42</paraID>
      <start>0</start>
      <end>2</end>
      <status>unmodified</status>
      <modifiedWord/>
      <trackRevisions>false</trackRevisions>
    </reviewItem>
    <reviewItem>
      <errorID>7271cc1e-ea15-4210-9120-510877cdbd34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2F833C3A</paraID>
      <start>0</start>
      <end>2</end>
      <status>unmodified</status>
      <modifiedWord/>
      <trackRevisions>false</trackRevisions>
    </reviewItem>
    <reviewItem>
      <errorID>b979e31d-381e-4732-85fa-073900f74379</errorID>
      <errorWord>，</errorWord>
      <group>L1_Word</group>
      <groupName>字词问题</groupName>
      <ability>L2_Typo</ability>
      <abilityName>字词错误</abilityName>
      <candidateList>
        <item>，必</item>
      </candidateList>
      <explain/>
      <paraID>20EB5F71</paraID>
      <start>40</start>
      <end>41</end>
      <status>unmodified</status>
      <modifiedWord/>
      <trackRevisions>false</trackRevisions>
    </reviewItem>
    <reviewItem>
      <errorID>89d42a03-7792-44f2-a896-e703c8595ecc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4D51BF9A</paraID>
      <start>0</start>
      <end>2</end>
      <status>unmodified</status>
      <modifiedWord/>
      <trackRevisions>false</trackRevisions>
    </reviewItem>
    <reviewItem>
      <errorID>29fda3bd-1dd8-48ad-ac39-ee68901437cd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4B6127F6</paraID>
      <start>100</start>
      <end>102</end>
      <status>unmodified</status>
      <modifiedWord/>
      <trackRevisions>false</trackRevisions>
    </reviewItem>
    <reviewItem>
      <errorID>2e3be123-73c1-4563-815b-49652e4b494f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2A9D17EB</paraID>
      <start>0</start>
      <end>2</end>
      <status>unmodified</status>
      <modifiedWord/>
      <trackRevisions>false</trackRevisions>
    </reviewItem>
    <reviewItem>
      <errorID>1598cd60-eea2-481b-83c7-ea28cbeda3ab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5925AFE6</paraID>
      <start>0</start>
      <end>2</end>
      <status>unmodified</status>
      <modifiedWord/>
      <trackRevisions>false</trackRevisions>
    </reviewItem>
    <reviewItem>
      <errorID>d4a53b6f-c102-4b04-8e5a-dc3101467d2a</errorID>
      <errorWord>方</errorWord>
      <group>L1_Word</group>
      <groupName>字词问题</groupName>
      <ability>L2_Typo</ability>
      <abilityName>字词错误</abilityName>
      <candidateList>
        <item>方在</item>
      </candidateList>
      <explain/>
      <paraID> C8585BA</paraID>
      <start>2</start>
      <end>3</end>
      <status>unmodified</status>
      <modifiedWord/>
      <trackRevisions>false</trackRevisions>
    </reviewItem>
    <reviewItem>
      <errorID>15d9b861-15bf-449e-91ef-190f1b0e2fae</errorID>
      <errorWord>月度</errorWord>
      <group>L1_Word</group>
      <groupName>字词问题</groupName>
      <ability>L2_Typo</ability>
      <abilityName>字词错误</abilityName>
      <candidateList>
        <item>月</item>
      </candidateList>
      <explain/>
      <paraID>7E707845</paraID>
      <start>18</start>
      <end>20</end>
      <status>unmodified</status>
      <modifiedWord/>
      <trackRevisions>false</trackRevisions>
    </reviewItem>
    <reviewItem>
      <errorID>293f8aec-04cc-4266-bede-030e4e72708e</errorID>
      <errorWord>扣</errorWord>
      <group>L1_Word</group>
      <groupName>字词问题</groupName>
      <ability>L2_Typo</ability>
      <abilityName>字词错误</abilityName>
      <candidateList>
        <item>扣除</item>
      </candidateList>
      <explain/>
      <paraID>7E707845</paraID>
      <start>62</start>
      <end>63</end>
      <status>unmodified</status>
      <modifiedWord/>
      <trackRevisions>false</trackRevisions>
    </reviewItem>
    <reviewItem>
      <errorID>e966a8bc-2790-4778-95b9-220cb3576923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27CF0703</paraID>
      <start>0</start>
      <end>2</end>
      <status>unmodified</status>
      <modifiedWord/>
      <trackRevisions>false</trackRevisions>
    </reviewItem>
    <reviewItem>
      <errorID>99fa58bf-89eb-40e1-8ef7-b43ffe0cdfb2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67C24EDF</paraID>
      <start>0</start>
      <end>2</end>
      <status>unmodified</status>
      <modifiedWord/>
      <trackRevisions>false</trackRevisions>
    </reviewItem>
    <reviewItem>
      <errorID>3a8efb6f-bc6c-464d-8b11-db1937240644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1134ADC8</paraID>
      <start>0</start>
      <end>2</end>
      <status>unmodified</status>
      <modifiedWord/>
      <trackRevisions>false</trackRevisions>
    </reviewItem>
    <reviewItem>
      <errorID>e4f67e49-7f04-4fd9-a36f-8083b5ceaa8c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5B6CD392</paraID>
      <start>0</start>
      <end>2</end>
      <status>unmodified</status>
      <modifiedWord/>
      <trackRevisions>false</trackRevisions>
    </reviewItem>
    <reviewItem>
      <errorID>9bb1fe98-09f8-47aa-b4f9-29eb241fab6e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7FECC772</paraID>
      <start>0</start>
      <end>2</end>
      <status>unmodified</status>
      <modifiedWord/>
      <trackRevisions>false</trackRevisions>
    </reviewItem>
    <reviewItem>
      <errorID>ca8502ad-ab56-45de-8f10-0cc5f7cd3233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5D85066D</paraID>
      <start>0</start>
      <end>2</end>
      <status>unmodified</status>
      <modifiedWord/>
      <trackRevisions>false</trackRevisions>
    </reviewItem>
    <reviewItem>
      <errorID>3ddf2c8e-5b71-4e7e-9078-10c23772eac2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4340BA88</paraID>
      <start>0</start>
      <end>2</end>
      <status>unmodified</status>
      <modifiedWord/>
      <trackRevisions>false</trackRevisions>
    </reviewItem>
    <reviewItem>
      <errorID>ca919317-b569-421f-94be-78bc74e2d7b1</errorID>
      <errorWord>车</errorWord>
      <group>L1_Word</group>
      <groupName>字词问题</groupName>
      <ability>L2_Typo</ability>
      <abilityName>字词错误</abilityName>
      <candidateList>
        <item>车在</item>
      </candidateList>
      <explain/>
      <paraID>4340BA88</paraID>
      <start>39</start>
      <end>40</end>
      <status>unmodified</status>
      <modifiedWord/>
      <trackRevisions>false</trackRevisions>
    </reviewItem>
    <reviewItem>
      <errorID>dc4a37ec-67e3-4b15-929d-771091e9d550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1D0CA202</paraID>
      <start>0</start>
      <end>2</end>
      <status>unmodified</status>
      <modifiedWord/>
      <trackRevisions>false</trackRevisions>
    </reviewItem>
    <reviewItem>
      <errorID>aa7a9099-b246-43f1-b408-0512d04623b5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55C63D33</paraID>
      <start>0</start>
      <end>2</end>
      <status>unmodified</status>
      <modifiedWord/>
      <trackRevisions>false</trackRevisions>
    </reviewItem>
    <reviewItem>
      <errorID>e2fcc545-6559-4f02-8f3c-34dfa1b41777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3EBC2767</paraID>
      <start>0</start>
      <end>2</end>
      <status>unmodified</status>
      <modifiedWord/>
      <trackRevisions>false</trackRevisions>
    </reviewItem>
    <reviewItem>
      <errorID>494131ee-567c-4db2-abf8-3877df3efbf2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63961651</paraID>
      <start>0</start>
      <end>2</end>
      <status>unmodified</status>
      <modifiedWord/>
      <trackRevisions>false</trackRevisions>
    </reviewItem>
    <reviewItem>
      <errorID>979545a9-928d-4a2a-809e-6d76d1ddd038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6CDE0256</paraID>
      <start>0</start>
      <end>2</end>
      <status>unmodified</status>
      <modifiedWord/>
      <trackRevisions>false</trackRevisions>
    </reviewItem>
    <reviewItem>
      <errorID>a4af2244-9d6c-4660-bae8-183a28301d16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53D4785E</paraID>
      <start>0</start>
      <end>2</end>
      <status>unmodified</status>
      <modifiedWord/>
      <trackRevisions>false</trackRevisions>
    </reviewItem>
    <reviewItem>
      <errorID>75502568-6fa0-4129-9944-21faceaf0a81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4AAE00E4</paraID>
      <start>0</start>
      <end>2</end>
      <status>unmodified</status>
      <modifiedWord/>
      <trackRevisions>false</trackRevisions>
    </reviewItem>
    <reviewItem>
      <errorID>2d5105df-a308-493a-99ee-adccb393b825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71AE5273</paraID>
      <start>0</start>
      <end>2</end>
      <status>unmodified</status>
      <modifiedWord/>
      <trackRevisions>false</trackRevisions>
    </reviewItem>
    <reviewItem>
      <errorID>285fb3f1-31a6-45db-898f-44e678b20922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E66C38D</paraID>
      <start>0</start>
      <end>2</end>
      <status>unmodified</status>
      <modifiedWord/>
      <trackRevisions>false</trackRevisions>
    </reviewItem>
    <reviewItem>
      <errorID>c5d7eef5-5c62-404c-be48-4f559f5335c7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6C367A48</paraID>
      <start>0</start>
      <end>2</end>
      <status>unmodified</status>
      <modifiedWord/>
      <trackRevisions>false</trackRevisions>
    </reviewItem>
    <reviewItem>
      <errorID>759069b7-8e19-4dc4-9ee3-753887806ee2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763F6812</paraID>
      <start>0</start>
      <end>2</end>
      <status>unmodified</status>
      <modifiedWord/>
      <trackRevisions>false</trackRevisions>
    </reviewItem>
    <reviewItem>
      <errorID>6eb7cfe7-e0cc-4214-aea4-29ef2ec5803e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54AEC321</paraID>
      <start>0</start>
      <end>2</end>
      <status>unmodified</status>
      <modifiedWord/>
      <trackRevisions>false</trackRevisions>
    </reviewItem>
    <reviewItem>
      <errorID>450f2073-8d00-4188-ae23-7a2f92e7d1ff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36E14E0A</paraID>
      <start>0</start>
      <end>2</end>
      <status>unmodified</status>
      <modifiedWord/>
      <trackRevisions>false</trackRevisions>
    </reviewItem>
    <reviewItem>
      <errorID>966e7381-cd05-4151-bcb4-0e4e15a08201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45A0A3BA</paraID>
      <start>0</start>
      <end>2</end>
      <status>unmodified</status>
      <modifiedWord/>
      <trackRevisions>false</trackRevisions>
    </reviewItem>
    <reviewItem>
      <errorID>5ee4e6be-a015-491e-aa95-50d61d3dae40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43D40775</paraID>
      <start>0</start>
      <end>2</end>
      <status>unmodified</status>
      <modifiedWord/>
      <trackRevisions>false</trackRevisions>
    </reviewItem>
    <reviewItem>
      <errorID>6b7e73ac-c366-40a4-9ec9-fc08247fce29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9A647E</paraID>
      <start>0</start>
      <end>2</end>
      <status>unmodified</status>
      <modifiedWord/>
      <trackRevisions>false</trackRevisions>
    </reviewItem>
    <reviewItem>
      <errorID>5d81de84-a4bd-40f9-8f03-37d6359c7d02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51FE1C94</paraID>
      <start>0</start>
      <end>2</end>
      <status>unmodified</status>
      <modifiedWord/>
      <trackRevisions>false</trackRevisions>
    </reviewItem>
    <reviewItem>
      <errorID>2867e5ae-58d9-47c9-ba49-0a18a4b31fc9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5FAE047F</paraID>
      <start>0</start>
      <end>2</end>
      <status>unmodified</status>
      <modifiedWord/>
      <trackRevisions>false</trackRevisions>
    </reviewItem>
    <reviewItem>
      <errorID>a140aba7-4fdf-495a-9b34-bc03ec03c296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7DE17B0A</paraID>
      <start>0</start>
      <end>2</end>
      <status>unmodified</status>
      <modifiedWord/>
      <trackRevisions>false</trackRevisions>
    </reviewItem>
    <reviewItem>
      <errorID>23f0aae6-8865-4cce-be5b-508ae52c51c0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77DF1065</paraID>
      <start>0</start>
      <end>2</end>
      <status>unmodified</status>
      <modifiedWord/>
      <trackRevisions>false</trackRevisions>
    </reviewItem>
    <reviewItem>
      <errorID>f5ebdac7-e5d7-408e-a1be-42bd4ee7cc82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184E0293</paraID>
      <start>0</start>
      <end>2</end>
      <status>unmodified</status>
      <modifiedWord/>
      <trackRevisions>false</trackRevisions>
    </reviewItem>
    <reviewItem>
      <errorID>688fbebb-9d0e-4d7a-9097-c68e4e6d151d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31B41AF9</paraID>
      <start>0</start>
      <end>2</end>
      <status>unmodified</status>
      <modifiedWord/>
      <trackRevisions>false</trackRevisions>
    </reviewItem>
    <reviewItem>
      <errorID>40130d29-725c-4f4c-a2b7-0abc63686cdc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7CA20246</paraID>
      <start>0</start>
      <end>2</end>
      <status>unmodified</status>
      <modifiedWord/>
      <trackRevisions>false</trackRevisions>
    </reviewItem>
    <reviewItem>
      <errorID>d78d9e41-c694-4523-8912-b0cd0b1a0078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5C344F6A</paraID>
      <start>0</start>
      <end>2</end>
      <status>unmodified</status>
      <modifiedWord/>
      <trackRevisions>false</trackRevisions>
    </reviewItem>
    <reviewItem>
      <errorID>4a4ba236-b0f1-4a8f-9c27-14ae81126d3e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63704D61</paraID>
      <start>0</start>
      <end>2</end>
      <status>unmodified</status>
      <modifiedWord/>
      <trackRevisions>false</trackRevisions>
    </reviewItem>
    <reviewItem>
      <errorID>e4779df9-8fe4-4e28-a2e0-261baf3522df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2795D90C</paraID>
      <start>0</start>
      <end>2</end>
      <status>unmodified</status>
      <modifiedWord/>
      <trackRevisions>false</trackRevisions>
    </reviewItem>
    <reviewItem>
      <errorID>0e953322-93ca-4373-bd14-7fe575af44e2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3BF5022F</paraID>
      <start>0</start>
      <end>2</end>
      <status>unmodified</status>
      <modifiedWord/>
      <trackRevisions>false</trackRevisions>
    </reviewItem>
    <reviewItem>
      <errorID>17389133-fa1d-4000-99bd-79aa5b15fef4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3ED89B23</paraID>
      <start>0</start>
      <end>2</end>
      <status>unmodified</status>
      <modifiedWord/>
      <trackRevisions>false</trackRevisions>
    </reviewItem>
    <reviewItem>
      <errorID>f518f331-92e5-4b72-a22b-fe4ff30ff82d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184C888F</paraID>
      <start>0</start>
      <end>3</end>
      <status>unmodified</status>
      <modifiedWord/>
      <trackRevisions>false</trackRevisions>
    </reviewItem>
    <reviewItem>
      <errorID>85b42237-e1f1-4611-92ef-245115c47e18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12B5A12F</paraID>
      <start>0</start>
      <end>2</end>
      <status>unmodified</status>
      <modifiedWord/>
      <trackRevisions>false</trackRevisions>
    </reviewItem>
    <reviewItem>
      <errorID>59ae5292-b8ff-4856-a64e-e826abe87094</errorID>
      <errorWord>月度</errorWord>
      <group>L1_Word</group>
      <groupName>字词问题</groupName>
      <ability>L2_Typo</ability>
      <abilityName>字词错误</abilityName>
      <candidateList>
        <item>月</item>
      </candidateList>
      <explain/>
      <paraID>2F7B2808</paraID>
      <start>18</start>
      <end>20</end>
      <status>unmodified</status>
      <modifiedWord/>
      <trackRevisions>false</trackRevisions>
    </reviewItem>
    <reviewItem>
      <errorID>9f20feb5-6591-4ef0-a23a-164e797b0b35</errorID>
      <errorWord>扣</errorWord>
      <group>L1_Word</group>
      <groupName>字词问题</groupName>
      <ability>L2_Typo</ability>
      <abilityName>字词错误</abilityName>
      <candidateList>
        <item>扣除</item>
      </candidateList>
      <explain/>
      <paraID>2F7B2808</paraID>
      <start>62</start>
      <end>63</end>
      <status>unmodified</status>
      <modifiedWord/>
      <trackRevisions>false</trackRevisions>
    </reviewItem>
    <reviewItem>
      <errorID>75a66c03-0167-4807-b0bc-284215344622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52926A4B</paraID>
      <start>0</start>
      <end>2</end>
      <status>unmodified</status>
      <modifiedWord/>
      <trackRevisions>false</trackRevisions>
    </reviewItem>
    <reviewItem>
      <errorID>778a6dd6-35de-4a12-9bf9-9ff8ce7cf253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7CC1CE16</paraID>
      <start>0</start>
      <end>2</end>
      <status>unmodified</status>
      <modifiedWord/>
      <trackRevisions>false</trackRevisions>
    </reviewItem>
    <reviewItem>
      <errorID>1edbc656-7f7c-456d-bcf6-d10b7559c45d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1E74065B</paraID>
      <start>0</start>
      <end>2</end>
      <status>unmodified</status>
      <modifiedWord/>
      <trackRevisions>false</trackRevisions>
    </reviewItem>
    <reviewItem>
      <errorID>d3c249ff-a940-4837-8f66-21073dd1230f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67462A23</paraID>
      <start>0</start>
      <end>2</end>
      <status>unmodified</status>
      <modifiedWord/>
      <trackRevisions>false</trackRevisions>
    </reviewItem>
    <reviewItem>
      <errorID>c121f22f-37ce-4516-b424-7b7747d38c04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7755CAE2</paraID>
      <start>0</start>
      <end>2</end>
      <status>unmodified</status>
      <modifiedWord/>
      <trackRevisions>false</trackRevisions>
    </reviewItem>
    <reviewItem>
      <errorID>1bcfa1d6-348f-4ebe-bbba-bb6e3ddcac88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14ABAB8F</paraID>
      <start>0</start>
      <end>2</end>
      <status>unmodified</status>
      <modifiedWord/>
      <trackRevisions>false</trackRevisions>
    </reviewItem>
    <reviewItem>
      <errorID>c51d8d33-cc59-46de-87dd-c1b171b9ed9e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2948CF34</paraID>
      <start>0</start>
      <end>2</end>
      <status>unmodified</status>
      <modifiedWord/>
      <trackRevisions>false</trackRevisions>
    </reviewItem>
    <reviewItem>
      <errorID>bb2df02f-4cf8-43bb-a06c-1bb2436c2c7a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656005E0</paraID>
      <start>0</start>
      <end>2</end>
      <status>unmodified</status>
      <modifiedWord/>
      <trackRevisions>false</trackRevisions>
    </reviewItem>
    <reviewItem>
      <errorID>52cd7090-f2fc-4dce-9e42-4404b3c30659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1A38E404</paraID>
      <start>0</start>
      <end>2</end>
      <status>unmodified</status>
      <modifiedWord/>
      <trackRevisions>false</trackRevisions>
    </reviewItem>
    <reviewItem>
      <errorID>117fed2c-4c7f-4b59-b4c2-724dfced4a85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5ED4073B</paraID>
      <start>0</start>
      <end>2</end>
      <status>unmodified</status>
      <modifiedWord/>
      <trackRevisions>false</trackRevisions>
    </reviewItem>
    <reviewItem>
      <errorID>6740d150-58e0-4c4a-a66a-19c4afacc5a6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27885D1C</paraID>
      <start>0</start>
      <end>2</end>
      <status>unmodified</status>
      <modifiedWord/>
      <trackRevisions>false</trackRevisions>
    </reviewItem>
    <reviewItem>
      <errorID>91a1b5d9-bfac-49a5-8d2d-f1b969bfb24c</errorID>
      <errorWord>，</errorWord>
      <group>L1_Word</group>
      <groupName>字词问题</groupName>
      <ability>L2_Typo</ability>
      <abilityName>字词错误</abilityName>
      <candidateList>
        <item>，在</item>
      </candidateList>
      <explain/>
      <paraID>6F3A3524</paraID>
      <start>16</start>
      <end>17</end>
      <status>unmodified</status>
      <modifiedWord/>
      <trackRevisions>false</trackRevisions>
    </reviewItem>
    <reviewItem>
      <errorID>267c9934-38fb-400d-8790-c57b05d8b56c</errorID>
      <errorWord>&lt;</errorWord>
      <group>L1_Format</group>
      <groupName>格式问题</groupName>
      <ability>L2_HalfPunc</ability>
      <abilityName>全半角检查</abilityName>
      <candidateList>
        <item>〈</item>
      </candidateList>
      <explain>文本全半角错误。</explain>
      <paraID>4B412288</paraID>
      <start>49</start>
      <end>50</end>
      <status>unmodified</status>
      <modifiedWord/>
      <trackRevisions>false</trackRevisions>
    </reviewItem>
    <reviewItem>
      <errorID>8d6c9cd8-ef75-4d07-ab83-cbfd53c68e1a</errorID>
      <errorWord>&lt;</errorWord>
      <group>L1_Format</group>
      <groupName>格式问题</groupName>
      <ability>L2_HalfPunc</ability>
      <abilityName>全半角检查</abilityName>
      <candidateList>
        <item>〈</item>
      </candidateList>
      <explain>文本全半角错误。</explain>
      <paraID>45C3BE9D</paraID>
      <start>49</start>
      <end>50</end>
      <status>unmodified</status>
      <modifiedWord/>
      <trackRevisions>false</trackRevisions>
    </reviewItem>
    <reviewItem>
      <errorID>10f11cda-9cea-4e30-b5be-451d989b26bf</errorID>
      <errorWord>&lt;</errorWord>
      <group>L1_Format</group>
      <groupName>格式问题</groupName>
      <ability>L2_HalfPunc</ability>
      <abilityName>全半角检查</abilityName>
      <candidateList>
        <item>〈</item>
      </candidateList>
      <explain>文本全半角错误。</explain>
      <paraID>5087388A</paraID>
      <start>34</start>
      <end>35</end>
      <status>unmodified</status>
      <modifiedWord/>
      <trackRevisions>false</trackRevisions>
    </reviewItem>
    <reviewItem>
      <errorID>fa99a69f-d3db-4742-809d-b7a847729347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6C7FD92D</paraID>
      <start>0</start>
      <end>2</end>
      <status>unmodified</status>
      <modifiedWord/>
      <trackRevisions>false</trackRevisions>
    </reviewItem>
    <reviewItem>
      <errorID>d34b8f0a-8f55-4c00-bd6c-3ad2386e407d</errorID>
      <errorWord>（</errorWord>
      <group>L1_Punc</group>
      <groupName>标点问题</groupName>
      <ability>L2_Punc</ability>
      <abilityName>标点符号检查</abilityName>
      <candidateList/>
      <explain>同一形式括号套用。</explain>
      <paraID>2FD01793</paraID>
      <start>34</start>
      <end>35</end>
      <status>unmodified</status>
      <modifiedWord/>
      <trackRevisions>false</trackRevisions>
    </reviewItem>
    <reviewItem>
      <errorID>355d82c2-7a2f-4de2-8cb1-6455ac7dc769</errorID>
      <errorWord>）</errorWord>
      <group>L1_Punc</group>
      <groupName>标点问题</groupName>
      <ability>L2_Punc</ability>
      <abilityName>标点符号检查</abilityName>
      <candidateList/>
      <explain>同一形式括号套用。</explain>
      <paraID>2FD01793</paraID>
      <start>41</start>
      <end>42</end>
      <status>unmodified</status>
      <modifiedWord/>
      <trackRevisions>false</trackRevisions>
    </reviewItem>
    <reviewItem>
      <errorID>855e3dec-6dd1-43e3-a841-e996e0b9492f</errorID>
      <errorWord>（</errorWord>
      <group>L1_Punc</group>
      <groupName>标点问题</groupName>
      <ability>L2_Punc</ability>
      <abilityName>标点符号检查</abilityName>
      <candidateList/>
      <explain>同一形式括号套用。</explain>
      <paraID>111D31E5</paraID>
      <start>45</start>
      <end>46</end>
      <status>unmodified</status>
      <modifiedWord/>
      <trackRevisions>false</trackRevisions>
    </reviewItem>
    <reviewItem>
      <errorID>f13103eb-ee9e-4fe3-a385-085a28818930</errorID>
      <errorWord>）</errorWord>
      <group>L1_Punc</group>
      <groupName>标点问题</groupName>
      <ability>L2_Punc</ability>
      <abilityName>标点符号检查</abilityName>
      <candidateList/>
      <explain>同一形式括号套用。</explain>
      <paraID>111D31E5</paraID>
      <start>52</start>
      <end>53</end>
      <status>unmodified</status>
      <modifiedWord/>
      <trackRevisions>false</trackRevisions>
    </reviewItem>
    <reviewItem>
      <errorID>a1e0662b-50d8-471c-9a18-53b930de074c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4B51C935</paraID>
      <start>0</start>
      <end>2</end>
      <status>unmodified</status>
      <modifiedWord/>
      <trackRevisions>false</trackRevisions>
    </reviewItem>
    <reviewItem>
      <errorID>258b5bec-e01d-480f-816e-785c931b652a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1E9113B9</paraID>
      <start>0</start>
      <end>2</end>
      <status>unmodified</status>
      <modifiedWord/>
      <trackRevisions>false</trackRevisions>
    </reviewItem>
    <reviewItem>
      <errorID>92d132a0-8d68-4f46-9945-1b6e889c79fa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1151E860</paraID>
      <start>0</start>
      <end>2</end>
      <status>unmodified</status>
      <modifiedWord/>
      <trackRevisions>false</trackRevisions>
    </reviewItem>
    <reviewItem>
      <errorID>c4ececde-a13f-4a04-8616-d5c1e5d8f299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336E63E7</paraID>
      <start>0</start>
      <end>2</end>
      <status>unmodified</status>
      <modifiedWord/>
      <trackRevisions>false</trackRevisions>
    </reviewItem>
    <reviewItem>
      <errorID>98d00d42-7c4b-4727-9c2f-53a47d221b63</errorID>
      <errorWord>二○二</errorWord>
      <group>L1_Knowledge</group>
      <groupName>知识性问题</groupName>
      <ability>L2_Knowledge</ability>
      <abilityName>其他知识</abilityName>
      <candidateList>
        <item>二〇二</item>
      </candidateList>
      <explain/>
      <paraID>45F95532</paraID>
      <start>0</start>
      <end>3</end>
      <status>modified</status>
      <modifiedWord>二〇二</modifiedWord>
      <trackRevisions>false</trackRevisions>
    </reviewItem>
    <reviewItem>
      <errorID>19defdc5-71f5-4399-a465-53455e585af5</errorID>
      <errorWord>）</errorWord>
      <group>L1_Word</group>
      <groupName>字词问题</groupName>
      <ability>L2_Typo</ability>
      <abilityName>字词错误</abilityName>
      <candidateList>
        <item>）在</item>
      </candidateList>
      <explain/>
      <paraID>4F06648C</paraID>
      <start>8</start>
      <end>9</end>
      <status>unmodified</status>
      <modifiedWord/>
      <trackRevisions>false</trackRevisions>
    </reviewItem>
    <reviewItem>
      <errorID>4047020c-08b9-40ad-88da-c17e3c77c827</errorID>
      <errorWord>合</errorWord>
      <group>L1_Word</group>
      <groupName>字词问题</groupName>
      <ability>L2_Typo</ability>
      <abilityName>字词错误</abilityName>
      <candidateList>
        <item>合省</item>
      </candidateList>
      <explain/>
      <paraID>5168FE3B</paraID>
      <start>21</start>
      <end>23</end>
      <status>modified</status>
      <modifiedWord>合省</modifiedWord>
      <trackRevisions>false</trackRevisions>
    </reviewItem>
    <reviewItem>
      <errorID>326e47fb-a13c-4b56-9551-27e9baecc4c9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6B5EADD8</paraID>
      <start>0</start>
      <end>2</end>
      <status>unmodified</status>
      <modifiedWord/>
      <trackRevisions>false</trackRevisions>
    </reviewItem>
    <reviewItem>
      <errorID>0b76c4aa-aa69-4965-bde9-eac6bc217139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33E78095</paraID>
      <start>0</start>
      <end>2</end>
      <status>unmodified</status>
      <modifiedWord/>
      <trackRevisions>false</trackRevisions>
    </reviewItem>
    <reviewItem>
      <errorID>a86ca107-f336-42f1-afee-0f301dbbe4c3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60F2780C</paraID>
      <start>0</start>
      <end>2</end>
      <status>unmodified</status>
      <modifiedWord/>
      <trackRevisions>false</trackRevisions>
    </reviewItem>
    <reviewItem>
      <errorID>8baaa4cf-58d7-4223-89fe-14d1126844e3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22BB616</paraID>
      <start>0</start>
      <end>2</end>
      <status>unmodified</status>
      <modifiedWord/>
      <trackRevisions>false</trackRevisions>
    </reviewItem>
    <reviewItem>
      <errorID>1eab01f0-4744-4ff7-946f-5b0601e2c7d2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59AFD43</paraID>
      <start>0</start>
      <end>2</end>
      <status>unmodified</status>
      <modifiedWord/>
      <trackRevisions>false</trackRevisions>
    </reviewItem>
    <reviewItem>
      <errorID>3df9823a-6a43-4e75-b640-1df4464aec57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654311FE</paraID>
      <start>0</start>
      <end>2</end>
      <status>unmodified</status>
      <modifiedWord/>
      <trackRevisions>false</trackRevisions>
    </reviewItem>
    <reviewItem>
      <errorID>9d091412-7808-41fc-9bc5-9a97e326353a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EEB7212</paraID>
      <start>0</start>
      <end>2</end>
      <status>unmodified</status>
      <modifiedWord/>
      <trackRevisions>false</trackRevisions>
    </reviewItem>
    <reviewItem>
      <errorID>6db4e7f5-a87e-4d9c-a13e-eb21b55d196b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297B8940</paraID>
      <start>0</start>
      <end>2</end>
      <status>unmodified</status>
      <modifiedWord/>
      <trackRevisions>false</trackRevisions>
    </reviewItem>
    <reviewItem>
      <errorID>e5ab682c-7524-4a8d-8643-13c3cb4da9e3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67B558A1</paraID>
      <start>0</start>
      <end>2</end>
      <status>unmodified</status>
      <modifiedWord/>
      <trackRevisions>false</trackRevisions>
    </reviewItem>
    <reviewItem>
      <errorID>cb7715c9-7411-46d2-bf5a-e9db38c1a6d1</errorID>
      <errorWord>不须</errorWord>
      <group>L1_Word</group>
      <groupName>字词问题</groupName>
      <ability>L2_Typo</ability>
      <abilityName>字词错误</abilityName>
      <candidateList>
        <item>无需</item>
      </candidateList>
      <explain>同“无须”。</explain>
      <paraID>17E6686C</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1388C8-55EB-4B55-BE53-A6F76D9D2E9E}"/>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朱莉</cp:lastModifiedBy>
  <cp:revision>22</cp:revision>
  <dcterms:created xsi:type="dcterms:W3CDTF">2024-07-20T03:10:00Z</dcterms:created>
  <dcterms:modified xsi:type="dcterms:W3CDTF">2026-04-27T04:56:20Z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4F9B4D047AE64A6890875CADA49071C2_13</vt:lpwstr>
  </property>
  <property fmtid="{D5CDD505-2E9C-101B-9397-08002B2CF9AE}" pid="4" name="KSOTemplateDocerSaveRecord">
    <vt:lpwstr>eyJoZGlkIjoiMzEwNTM5NzYwMDRjMzkwZTVkZjY2ODkwMGIxNGU0OTUiLCJ1c2VySWQiOiIyMzMzNjc5MjcifQ==</vt:lpwstr>
  </property>
</Properties>
</file>