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ind w:firstLine="0"/>
        <w:pageBreakBefore w:val="0"/>
        <w:spacing w:before="0" w:after="0" w:line="240" w:lineRule="auto"/>
        <w:rPr>
          <w:rFonts w:hint="eastAsia" w:eastAsia="黑体"/>
          <w:b/>
          <w:bCs/>
          <w:sz w:val="84"/>
        </w:rPr>
      </w:pPr>
      <w:r>
        <w:rPr>
          <w:rFonts w:hint="eastAsia" w:eastAsia="黑体"/>
          <w:b/>
          <w:bCs/>
          <w:sz w:val="84"/>
        </w:rPr>
      </w:r>
      <w:r/>
    </w:p>
    <w:p>
      <w:pPr>
        <w:pStyle w:val="869"/>
        <w:ind w:firstLine="0"/>
        <w:jc w:val="center"/>
        <w:pageBreakBefore w:val="0"/>
        <w:spacing w:before="0" w:after="0" w:line="240" w:lineRule="auto"/>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69"/>
        <w:ind w:firstLine="2249"/>
        <w:pageBreakBefore w:val="0"/>
        <w:spacing w:before="0" w:after="0" w:line="240" w:lineRule="auto"/>
        <w:rPr>
          <w:rFonts w:hint="eastAsia"/>
          <w:b/>
          <w:bCs/>
          <w:sz w:val="32"/>
        </w:rPr>
      </w:pPr>
      <w:r>
        <w:rPr>
          <w:rFonts w:hint="eastAsia"/>
          <w:b/>
          <w:bCs/>
          <w:sz w:val="32"/>
        </w:rPr>
      </w:r>
      <w:r/>
    </w:p>
    <w:p>
      <w:pPr>
        <w:pStyle w:val="869"/>
        <w:ind w:left="0" w:firstLine="964"/>
        <w:pageBreakBefore w:val="0"/>
        <w:spacing w:before="0" w:after="0" w:line="240" w:lineRule="auto"/>
        <w:rPr>
          <w:rFonts w:hint="eastAsia"/>
          <w:b/>
          <w:bCs/>
          <w:sz w:val="32"/>
        </w:rPr>
      </w:pPr>
      <w:r>
        <w:rPr>
          <w:rFonts w:hint="eastAsia"/>
          <w:b/>
          <w:bCs/>
          <w:sz w:val="32"/>
        </w:rPr>
        <w:t xml:space="preserve">项目名称：江苏省常州体育运动学校网站建设</w:t>
      </w:r>
      <w:r>
        <w:rPr>
          <w:rFonts w:hint="eastAsia"/>
          <w:b/>
          <w:bCs/>
          <w:sz w:val="32"/>
        </w:rPr>
      </w:r>
      <w:r/>
    </w:p>
    <w:p>
      <w:pPr>
        <w:pStyle w:val="757"/>
        <w:ind w:firstLine="964"/>
        <w:pageBreakBefore w:val="0"/>
        <w:spacing w:line="240" w:lineRule="auto"/>
        <w:rPr>
          <w:b/>
          <w:color w:val="ff0000"/>
          <w:sz w:val="30"/>
          <w:szCs w:val="30"/>
        </w:rPr>
      </w:pPr>
      <w:r>
        <w:rPr>
          <w:rFonts w:hint="eastAsia"/>
          <w:b/>
          <w:bCs/>
          <w:color w:val="ff0000"/>
          <w:sz w:val="32"/>
        </w:rPr>
        <w:t xml:space="preserve">项目编号：JSZC-320400-JZCG-G2026-00</w:t>
      </w:r>
      <w:r>
        <w:rPr>
          <w:rFonts w:hint="eastAsia"/>
          <w:b/>
          <w:bCs/>
          <w:color w:val="ff0000"/>
          <w:sz w:val="32"/>
          <w:lang w:val="en-US" w:eastAsia="zh-CN"/>
        </w:rPr>
        <w:t xml:space="preserve">9</w:t>
      </w:r>
      <w:r>
        <w:rPr>
          <w:rFonts w:hint="eastAsia"/>
          <w:b/>
          <w:bCs/>
          <w:color w:val="ff0000"/>
          <w:sz w:val="32"/>
          <w:lang w:val="en-US" w:eastAsia="zh-CN"/>
        </w:rPr>
        <w:t xml:space="preserve">5</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57"/>
        <w:jc w:val="center"/>
        <w:pageBreakBefore w:val="0"/>
        <w:spacing w:line="240" w:lineRule="auto"/>
        <w:rPr>
          <w:rFonts w:hint="eastAsia"/>
          <w:b/>
          <w:color w:val="ff0000"/>
          <w:sz w:val="24"/>
          <w:szCs w:val="24"/>
        </w:rPr>
      </w:pPr>
      <w:r>
        <w:rPr>
          <w:rFonts w:hint="eastAsia"/>
          <w:b/>
          <w:color w:val="ff0000"/>
          <w:sz w:val="24"/>
          <w:szCs w:val="24"/>
        </w:rPr>
      </w:r>
      <w:r/>
    </w:p>
    <w:p>
      <w:pPr>
        <w:pStyle w:val="757"/>
        <w:jc w:val="center"/>
        <w:rPr>
          <w:rFonts w:hint="eastAsia"/>
          <w:b/>
          <w:color w:val="ff0000"/>
          <w:sz w:val="21"/>
          <w:szCs w:val="21"/>
        </w:rPr>
      </w:pPr>
      <w:r>
        <w:rPr>
          <w:rFonts w:hint="eastAsia"/>
          <w:b/>
          <w:color w:val="ff0000"/>
          <w:sz w:val="21"/>
          <w:szCs w:val="21"/>
        </w:rPr>
        <w:t xml:space="preserve">（全流程电子化</w:t>
      </w:r>
      <w:r>
        <w:rPr>
          <w:b/>
          <w:color w:val="ff0000"/>
          <w:sz w:val="21"/>
          <w:szCs w:val="21"/>
        </w:rPr>
        <w:t xml:space="preserve">-</w:t>
      </w:r>
      <w:r>
        <w:rPr>
          <w:rFonts w:hint="eastAsia"/>
          <w:b/>
          <w:color w:val="ff0000"/>
          <w:sz w:val="21"/>
          <w:szCs w:val="21"/>
        </w:rPr>
        <w:t xml:space="preserve">服务类项目且不包含产品采购，适用苏采云系统</w:t>
      </w:r>
      <w:r>
        <w:rPr>
          <w:b/>
          <w:color w:val="ff0000"/>
          <w:sz w:val="21"/>
          <w:szCs w:val="21"/>
        </w:rPr>
        <w:t xml:space="preserve">，</w:t>
      </w:r>
      <w:r>
        <w:rPr>
          <w:rFonts w:hint="eastAsia"/>
          <w:b/>
          <w:color w:val="ff0000"/>
          <w:sz w:val="21"/>
          <w:szCs w:val="21"/>
        </w:rPr>
        <w:t xml:space="preserve">非专门面向中小企业）</w:t>
      </w:r>
      <w:r>
        <w:rPr>
          <w:rFonts w:hint="eastAsia"/>
          <w:b/>
          <w:color w:val="ff0000"/>
          <w:sz w:val="21"/>
          <w:szCs w:val="21"/>
        </w:rPr>
      </w:r>
      <w:r/>
    </w:p>
    <w:p>
      <w:pPr>
        <w:pStyle w:val="869"/>
        <w:ind w:firstLine="0"/>
        <w:pageBreakBefore w:val="0"/>
        <w:spacing w:before="0" w:after="0" w:line="240" w:lineRule="auto"/>
        <w:rPr>
          <w:rFonts w:hint="eastAsia" w:ascii="宋体" w:hAnsi="宋体"/>
        </w:rPr>
      </w:pPr>
      <w:r>
        <w:rPr>
          <w:rFonts w:hint="eastAsia" w:ascii="宋体" w:hAnsi="宋体"/>
        </w:rPr>
      </w:r>
      <w:r/>
    </w:p>
    <w:p>
      <w:pPr>
        <w:pStyle w:val="869"/>
        <w:ind w:firstLine="0"/>
        <w:pageBreakBefore w:val="0"/>
        <w:spacing w:before="0" w:after="0" w:line="240" w:lineRule="auto"/>
        <w:rPr>
          <w:rFonts w:hint="eastAsia" w:ascii="宋体" w:hAnsi="宋体"/>
        </w:rPr>
      </w:pPr>
      <w:r>
        <w:rPr>
          <w:rFonts w:hint="eastAsia" w:ascii="宋体" w:hAnsi="宋体"/>
        </w:rPr>
      </w:r>
      <w:r/>
    </w:p>
    <w:p>
      <w:pPr>
        <w:pStyle w:val="869"/>
        <w:ind w:firstLine="0"/>
        <w:pageBreakBefore w:val="0"/>
        <w:spacing w:before="0" w:after="0" w:line="240" w:lineRule="auto"/>
        <w:rPr>
          <w:rFonts w:hint="eastAsia" w:ascii="宋体" w:hAnsi="宋体"/>
        </w:rPr>
      </w:pPr>
      <w:r>
        <w:rPr>
          <w:rFonts w:hint="eastAsia" w:ascii="宋体" w:hAnsi="宋体"/>
        </w:rPr>
      </w:r>
      <w:r/>
    </w:p>
    <w:p>
      <w:pPr>
        <w:pStyle w:val="869"/>
        <w:ind w:firstLine="0"/>
        <w:pageBreakBefore w:val="0"/>
        <w:spacing w:before="0" w:after="0" w:line="240" w:lineRule="auto"/>
        <w:rPr>
          <w:rFonts w:hint="eastAsia" w:ascii="宋体" w:hAnsi="宋体"/>
        </w:rPr>
      </w:pPr>
      <w:r>
        <w:rPr>
          <w:rFonts w:hint="eastAsia" w:ascii="宋体" w:hAnsi="宋体"/>
        </w:rPr>
      </w:r>
      <w:r/>
    </w:p>
    <w:p>
      <w:pPr>
        <w:pStyle w:val="869"/>
        <w:ind w:firstLine="0"/>
        <w:pageBreakBefore w:val="0"/>
        <w:spacing w:before="0" w:after="0" w:line="240" w:lineRule="auto"/>
        <w:rPr>
          <w:rFonts w:hint="eastAsia" w:ascii="宋体" w:hAnsi="宋体"/>
        </w:rPr>
      </w:pPr>
      <w:r>
        <w:rPr>
          <w:rFonts w:hint="eastAsia" w:ascii="宋体" w:hAnsi="宋体"/>
        </w:rPr>
      </w:r>
      <w:r/>
    </w:p>
    <w:p>
      <w:pPr>
        <w:pStyle w:val="869"/>
        <w:ind w:firstLine="0"/>
        <w:pageBreakBefore w:val="0"/>
        <w:spacing w:before="0" w:after="0" w:line="240" w:lineRule="auto"/>
        <w:rPr>
          <w:rFonts w:hint="eastAsia" w:ascii="宋体" w:hAnsi="宋体"/>
        </w:rPr>
      </w:pPr>
      <w:r>
        <w:rPr>
          <w:rFonts w:hint="eastAsia" w:ascii="宋体" w:hAnsi="宋体"/>
        </w:rPr>
      </w:r>
      <w:r/>
    </w:p>
    <w:p>
      <w:pPr>
        <w:pStyle w:val="869"/>
        <w:ind w:firstLine="0"/>
        <w:pageBreakBefore w:val="0"/>
        <w:spacing w:before="0" w:after="0" w:line="240" w:lineRule="auto"/>
        <w:rPr>
          <w:rFonts w:hint="eastAsia" w:ascii="宋体" w:hAnsi="宋体"/>
        </w:rPr>
      </w:pPr>
      <w:r>
        <w:rPr>
          <w:rFonts w:hint="eastAsia" w:ascii="宋体" w:hAnsi="宋体"/>
        </w:rPr>
      </w:r>
      <w:r/>
    </w:p>
    <w:p>
      <w:pPr>
        <w:pStyle w:val="869"/>
        <w:ind w:firstLine="0"/>
        <w:jc w:val="center"/>
        <w:pageBreakBefore w:val="0"/>
        <w:spacing w:before="0" w:after="0" w:line="240" w:lineRule="auto"/>
        <w:rPr>
          <w:rFonts w:hint="eastAsia"/>
          <w:b/>
          <w:bCs/>
          <w:sz w:val="32"/>
        </w:rPr>
      </w:pPr>
      <w:r>
        <w:rPr>
          <w:rFonts w:hint="eastAsia"/>
          <w:b/>
          <w:bCs/>
          <w:sz w:val="32"/>
        </w:rPr>
        <w:t xml:space="preserve">常州市政府采购中心</w:t>
      </w:r>
      <w:r>
        <w:rPr>
          <w:rFonts w:hint="eastAsia"/>
          <w:b/>
          <w:bCs/>
          <w:sz w:val="32"/>
        </w:rPr>
      </w:r>
      <w:r/>
    </w:p>
    <w:p>
      <w:pPr>
        <w:pStyle w:val="869"/>
        <w:ind w:firstLine="0"/>
        <w:jc w:val="center"/>
        <w:pageBreakBefore w:val="0"/>
        <w:spacing w:before="0" w:after="0" w:line="240" w:lineRule="auto"/>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4</w:t>
      </w:r>
      <w:r>
        <w:rPr>
          <w:rFonts w:hint="eastAsia"/>
          <w:b/>
          <w:bCs/>
          <w:sz w:val="32"/>
        </w:rPr>
        <w:t xml:space="preserve">月</w:t>
      </w:r>
      <w:r>
        <w:rPr>
          <w:rFonts w:hint="eastAsia"/>
          <w:b/>
          <w:bCs/>
          <w:sz w:val="32"/>
          <w:lang w:val="en-US" w:eastAsia="zh-CN"/>
        </w:rPr>
        <w:t xml:space="preserve">1</w:t>
      </w:r>
      <w:r>
        <w:rPr>
          <w:rFonts w:hint="eastAsia"/>
          <w:b/>
          <w:bCs/>
          <w:sz w:val="32"/>
          <w:lang w:val="en-US" w:eastAsia="zh-CN"/>
        </w:rPr>
        <w:t xml:space="preserve">7</w:t>
      </w:r>
      <w:r>
        <w:rPr>
          <w:rFonts w:hint="eastAsia"/>
          <w:b/>
          <w:bCs/>
          <w:sz w:val="32"/>
        </w:rPr>
        <w:t xml:space="preserve">日</w:t>
      </w:r>
      <w:r>
        <w:rPr>
          <w:rFonts w:hint="eastAsia"/>
          <w:b/>
          <w:bCs/>
          <w:sz w:val="32"/>
        </w:rPr>
      </w:r>
      <w:r/>
    </w:p>
    <w:p>
      <w:pPr>
        <w:pStyle w:val="869"/>
        <w:ind w:firstLine="0"/>
        <w:pageBreakBefore w:val="0"/>
        <w:spacing w:before="0" w:after="0" w:line="240" w:lineRule="auto"/>
        <w:rPr>
          <w:rFonts w:hint="eastAsia"/>
          <w:u w:val="single"/>
        </w:rPr>
      </w:pPr>
      <w:r>
        <w:rPr>
          <w:rFonts w:hint="eastAsia"/>
        </w:rPr>
        <w:t xml:space="preserve">                        </w:t>
      </w:r>
      <w:r>
        <w:rPr>
          <w:rFonts w:hint="eastAsia"/>
          <w:u w:val="single"/>
        </w:rPr>
      </w:r>
      <w:r/>
    </w:p>
    <w:p>
      <w:pPr>
        <w:pStyle w:val="869"/>
        <w:ind w:firstLine="0"/>
        <w:jc w:val="center"/>
        <w:pageBreakBefore w:val="0"/>
        <w:spacing w:before="0" w:after="0" w:line="240" w:lineRule="auto"/>
        <w:rPr>
          <w:rFonts w:hint="eastAsia"/>
        </w:rPr>
      </w:pPr>
      <w:r>
        <w:rPr>
          <w:rFonts w:hint="eastAsia"/>
        </w:rPr>
      </w:r>
      <w:r/>
    </w:p>
    <w:p>
      <w:pPr>
        <w:pStyle w:val="757"/>
        <w:jc w:val="center"/>
        <w:pageBreakBefore w:val="0"/>
        <w:spacing w:line="240" w:lineRule="auto"/>
        <w:rPr>
          <w:rFonts w:hint="eastAsia" w:ascii="黑体" w:hAnsi="Arial" w:eastAsia="黑体"/>
          <w:b/>
          <w:sz w:val="44"/>
        </w:rPr>
        <w:outlineLvl w:val="0"/>
      </w:pPr>
      <w: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57"/>
        <w:ind w:left="0" w:right="0" w:firstLine="0"/>
        <w:jc w:val="center"/>
        <w:spacing w:before="0" w:after="0" w:line="240" w:lineRule="auto"/>
      </w:pPr>
      <w:r/>
      <w:bookmarkStart w:id="6" w:name="_Toc1157_WPSOffice_Type1"/>
      <w:r/>
      <w:r/>
    </w:p>
    <w:p>
      <w:pPr>
        <w:pStyle w:val="853"/>
        <w:tabs>
          <w:tab w:val="right" w:pos="8306" w:leader="dot"/>
        </w:tabs>
        <w:rPr>
          <w:sz w:val="36"/>
          <w:szCs w:val="36"/>
        </w:rPr>
      </w:pPr>
      <w:r>
        <w:rPr>
          <w:sz w:val="36"/>
          <w:szCs w:val="36"/>
        </w:rPr>
        <w:fldChar w:fldCharType="begin"/>
      </w:r>
      <w:r>
        <w:rPr>
          <w:sz w:val="36"/>
          <w:szCs w:val="36"/>
        </w:rPr>
        <w:instrText xml:space="preserve"> HYPERLINK \l _Toc8604_WPSOffice_Level1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8604_WPSOffice_Level1Page"/>
      <w:r>
        <w:rPr>
          <w:sz w:val="36"/>
          <w:szCs w:val="36"/>
        </w:rPr>
        <w:t xml:space="preserve">3</w:t>
      </w:r>
      <w:bookmarkEnd w:id="7"/>
      <w:r>
        <w:rPr>
          <w:sz w:val="36"/>
          <w:szCs w:val="36"/>
        </w:rPr>
        <w:fldChar w:fldCharType="end"/>
      </w:r>
      <w:r>
        <w:rPr>
          <w:sz w:val="36"/>
          <w:szCs w:val="36"/>
        </w:rPr>
      </w:r>
      <w:r/>
    </w:p>
    <w:p>
      <w:pPr>
        <w:pStyle w:val="853"/>
        <w:tabs>
          <w:tab w:val="right" w:pos="8306" w:leader="dot"/>
        </w:tabs>
        <w:rPr>
          <w:sz w:val="36"/>
          <w:szCs w:val="36"/>
        </w:rPr>
      </w:pPr>
      <w:r>
        <w:rPr>
          <w:sz w:val="36"/>
          <w:szCs w:val="36"/>
        </w:rPr>
        <w:fldChar w:fldCharType="begin"/>
      </w:r>
      <w:r>
        <w:rPr>
          <w:sz w:val="36"/>
          <w:szCs w:val="36"/>
        </w:rPr>
        <w:instrText xml:space="preserve"> HYPERLINK \l _Toc29300_WPSOffice_Level1 </w:instrText>
      </w:r>
      <w:r>
        <w:rPr>
          <w:sz w:val="36"/>
          <w:szCs w:val="36"/>
        </w:rPr>
        <w:fldChar w:fldCharType="separate"/>
      </w:r>
      <w:r>
        <w:rPr>
          <w:rFonts w:hint="eastAsia" w:ascii="黑体" w:hAnsi="Times New Roman" w:eastAsia="黑体" w:cs="Times New Roman"/>
          <w:sz w:val="36"/>
          <w:szCs w:val="36"/>
        </w:rPr>
        <w:t xml:space="preserve">第二章  投标人须知</w:t>
      </w:r>
      <w:r>
        <w:rPr>
          <w:sz w:val="36"/>
          <w:szCs w:val="36"/>
        </w:rPr>
        <w:tab/>
      </w:r>
      <w:bookmarkStart w:id="8" w:name="_Toc29300_WPSOffice_Level1Page"/>
      <w:r>
        <w:rPr>
          <w:sz w:val="36"/>
          <w:szCs w:val="36"/>
        </w:rPr>
        <w:t xml:space="preserve">5</w:t>
      </w:r>
      <w:bookmarkEnd w:id="8"/>
      <w:r>
        <w:rPr>
          <w:sz w:val="36"/>
          <w:szCs w:val="36"/>
        </w:rPr>
        <w:fldChar w:fldCharType="end"/>
      </w:r>
      <w:r>
        <w:rPr>
          <w:sz w:val="36"/>
          <w:szCs w:val="36"/>
        </w:rPr>
      </w:r>
      <w:r/>
    </w:p>
    <w:p>
      <w:pPr>
        <w:pStyle w:val="853"/>
        <w:tabs>
          <w:tab w:val="right" w:pos="8306" w:leader="dot"/>
        </w:tabs>
        <w:rPr>
          <w:sz w:val="36"/>
          <w:szCs w:val="36"/>
        </w:rPr>
      </w:pPr>
      <w:r>
        <w:rPr>
          <w:sz w:val="36"/>
          <w:szCs w:val="36"/>
        </w:rPr>
        <w:fldChar w:fldCharType="begin"/>
      </w:r>
      <w:r>
        <w:rPr>
          <w:sz w:val="36"/>
          <w:szCs w:val="36"/>
        </w:rPr>
        <w:instrText xml:space="preserve"> HYPERLINK \l _Toc11557_WPSOffice_Level1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11557_WPSOffice_Level1Page"/>
      <w:r>
        <w:rPr>
          <w:sz w:val="36"/>
          <w:szCs w:val="36"/>
        </w:rPr>
        <w:t xml:space="preserve">16</w:t>
      </w:r>
      <w:bookmarkEnd w:id="9"/>
      <w:r>
        <w:rPr>
          <w:sz w:val="36"/>
          <w:szCs w:val="36"/>
        </w:rPr>
        <w:fldChar w:fldCharType="end"/>
      </w:r>
      <w:r>
        <w:rPr>
          <w:sz w:val="36"/>
          <w:szCs w:val="36"/>
        </w:rPr>
      </w:r>
      <w:r/>
    </w:p>
    <w:p>
      <w:pPr>
        <w:pStyle w:val="853"/>
        <w:tabs>
          <w:tab w:val="right" w:pos="8306" w:leader="dot"/>
        </w:tabs>
        <w:rPr>
          <w:sz w:val="36"/>
          <w:szCs w:val="36"/>
        </w:rPr>
      </w:pPr>
      <w:r>
        <w:rPr>
          <w:sz w:val="36"/>
          <w:szCs w:val="36"/>
        </w:rPr>
        <w:fldChar w:fldCharType="begin"/>
      </w:r>
      <w:r>
        <w:rPr>
          <w:sz w:val="36"/>
          <w:szCs w:val="36"/>
        </w:rPr>
        <w:instrText xml:space="preserve"> HYPERLINK \l _Toc29268_WPSOffice_Level1 </w:instrText>
      </w:r>
      <w:r>
        <w:rPr>
          <w:sz w:val="36"/>
          <w:szCs w:val="36"/>
        </w:rPr>
        <w:fldChar w:fldCharType="separate"/>
      </w:r>
      <w:r>
        <w:rPr>
          <w:rFonts w:hint="eastAsia" w:ascii="黑体" w:hAnsi="Times New Roman" w:eastAsia="黑体"/>
          <w:sz w:val="36"/>
          <w:szCs w:val="36"/>
        </w:rPr>
        <w:t xml:space="preserve">第四章</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 采购需求</w:t>
      </w:r>
      <w:r>
        <w:rPr>
          <w:sz w:val="36"/>
          <w:szCs w:val="36"/>
        </w:rPr>
        <w:tab/>
      </w:r>
      <w:bookmarkStart w:id="10" w:name="_Toc29268_WPSOffice_Level1Page"/>
      <w:r>
        <w:rPr>
          <w:sz w:val="36"/>
          <w:szCs w:val="36"/>
        </w:rPr>
        <w:t xml:space="preserve">19</w:t>
      </w:r>
      <w:bookmarkEnd w:id="10"/>
      <w:r>
        <w:rPr>
          <w:sz w:val="36"/>
          <w:szCs w:val="36"/>
        </w:rPr>
        <w:fldChar w:fldCharType="end"/>
      </w:r>
      <w:r>
        <w:rPr>
          <w:sz w:val="36"/>
          <w:szCs w:val="36"/>
        </w:rPr>
      </w:r>
      <w:r/>
    </w:p>
    <w:p>
      <w:pPr>
        <w:pStyle w:val="853"/>
        <w:tabs>
          <w:tab w:val="right" w:pos="8306" w:leader="dot"/>
        </w:tabs>
        <w:rPr>
          <w:sz w:val="36"/>
          <w:szCs w:val="36"/>
        </w:rPr>
      </w:pPr>
      <w:r>
        <w:rPr>
          <w:sz w:val="36"/>
          <w:szCs w:val="36"/>
        </w:rPr>
        <w:fldChar w:fldCharType="begin"/>
      </w:r>
      <w:r>
        <w:rPr>
          <w:sz w:val="36"/>
          <w:szCs w:val="36"/>
        </w:rPr>
        <w:instrText xml:space="preserve"> HYPERLINK \l _Toc3124_WPSOffice_Level1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bookmarkStart w:id="11" w:name="_Toc3124_WPSOffice_Level1Page"/>
      <w:r>
        <w:rPr>
          <w:sz w:val="36"/>
          <w:szCs w:val="36"/>
        </w:rPr>
        <w:t xml:space="preserve">22</w:t>
      </w:r>
      <w:bookmarkEnd w:id="11"/>
      <w:r>
        <w:rPr>
          <w:sz w:val="36"/>
          <w:szCs w:val="36"/>
        </w:rPr>
        <w:fldChar w:fldCharType="end"/>
      </w:r>
      <w:r>
        <w:rPr>
          <w:sz w:val="36"/>
          <w:szCs w:val="36"/>
        </w:rPr>
      </w:r>
      <w:r/>
    </w:p>
    <w:p>
      <w:pPr>
        <w:pStyle w:val="853"/>
        <w:tabs>
          <w:tab w:val="right" w:pos="8306" w:leader="dot"/>
        </w:tabs>
      </w:pPr>
      <w:r>
        <w:rPr>
          <w:sz w:val="36"/>
          <w:szCs w:val="36"/>
        </w:rPr>
        <w:fldChar w:fldCharType="begin"/>
      </w:r>
      <w:r>
        <w:rPr>
          <w:sz w:val="36"/>
          <w:szCs w:val="36"/>
        </w:rPr>
        <w:instrText xml:space="preserve"> HYPERLINK \l _Toc26297_WPSOffice_Level1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2" w:name="_Toc26297_WPSOffice_Level1Page"/>
      <w:r>
        <w:rPr>
          <w:sz w:val="36"/>
          <w:szCs w:val="36"/>
        </w:rPr>
        <w:t xml:space="preserve">25</w:t>
      </w:r>
      <w:bookmarkEnd w:id="12"/>
      <w:r>
        <w:rPr>
          <w:sz w:val="36"/>
          <w:szCs w:val="36"/>
        </w:rPr>
        <w:fldChar w:fldCharType="end"/>
      </w:r>
      <w:r/>
    </w:p>
    <w:p>
      <w:pPr>
        <w:pStyle w:val="853"/>
        <w:tabs>
          <w:tab w:val="right" w:pos="8306" w:leader="dot"/>
        </w:tabs>
      </w:pPr>
      <w:r/>
      <w:bookmarkEnd w:id="6"/>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8"/>
        <w:pageBreakBefore w:val="0"/>
        <w:spacing w:line="240" w:lineRule="auto"/>
        <w:rPr>
          <w:rFonts w:hint="eastAsia" w:ascii="黑体" w:eastAsia="黑体"/>
          <w:bCs/>
          <w:sz w:val="44"/>
          <w:szCs w:val="44"/>
        </w:rPr>
      </w:pPr>
      <w:r/>
      <w:bookmarkStart w:id="13" w:name="_Toc8604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3"/>
      <w:r>
        <w:rPr>
          <w:rFonts w:hint="eastAsia" w:ascii="黑体" w:eastAsia="黑体"/>
          <w:bCs/>
          <w:sz w:val="44"/>
          <w:szCs w:val="4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受江苏省常州体育运动学校的委托，常州市政府采购中心就江苏省常州体育运动学校网站建设(JSZC-320400-JZCG-G2026-00</w:t>
      </w:r>
      <w:r>
        <w:rPr>
          <w:rFonts w:hint="eastAsia" w:ascii="宋体" w:hAnsi="宋体"/>
          <w:sz w:val="24"/>
          <w:szCs w:val="24"/>
          <w:lang w:val="en-US" w:eastAsia="zh-CN"/>
        </w:rPr>
        <w:t xml:space="preserve">95</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60"/>
        <w:ind w:firstLine="498"/>
        <w:pageBreakBefore w:val="0"/>
        <w:spacing w:before="0" w:after="0" w:line="240" w:lineRule="auto"/>
      </w:pPr>
      <w:r/>
      <w:bookmarkStart w:id="14" w:name="_Toc28359079"/>
      <w:r/>
      <w:bookmarkStart w:id="15" w:name="_Toc28359002"/>
      <w:r/>
      <w:bookmarkStart w:id="16" w:name="_Toc35393790"/>
      <w:r/>
      <w:bookmarkStart w:id="17" w:name="_Toc38985263"/>
      <w:r/>
      <w:bookmarkStart w:id="18" w:name="_Toc35393621"/>
      <w:r/>
      <w:bookmarkStart w:id="19" w:name="_Hlk24379207"/>
      <w:r>
        <w:rPr>
          <w:rFonts w:hint="eastAsia"/>
        </w:rPr>
        <w:t xml:space="preserve">一、项目基本情况</w:t>
      </w:r>
      <w:bookmarkEnd w:id="14"/>
      <w:r/>
      <w:bookmarkEnd w:id="15"/>
      <w:r/>
      <w:bookmarkEnd w:id="16"/>
      <w:r/>
      <w:bookmarkEnd w:id="17"/>
      <w:r/>
      <w:bookmarkEnd w:id="18"/>
      <w:r/>
      <w:r/>
    </w:p>
    <w:p>
      <w:pPr>
        <w:pStyle w:val="757"/>
        <w:ind w:firstLine="480"/>
        <w:pageBreakBefore w:val="0"/>
        <w:spacing w:line="240" w:lineRule="auto"/>
        <w:rPr>
          <w:rFonts w:hint="eastAsia" w:ascii="宋体" w:hAnsi="宋体" w:eastAsia="宋体"/>
          <w:sz w:val="24"/>
          <w:szCs w:val="24"/>
          <w:lang w:eastAsia="zh-CN"/>
        </w:rPr>
      </w:pPr>
      <w:r>
        <w:rPr>
          <w:rFonts w:hint="eastAsia" w:ascii="宋体" w:hAnsi="宋体"/>
          <w:sz w:val="24"/>
          <w:szCs w:val="24"/>
        </w:rPr>
        <w:t xml:space="preserve">1.项目编号：JSZC-320400-JZCG-</w:t>
      </w:r>
      <w:r>
        <w:rPr>
          <w:rFonts w:hint="eastAsia" w:ascii="宋体" w:hAnsi="宋体"/>
          <w:sz w:val="24"/>
          <w:szCs w:val="24"/>
          <w:lang w:eastAsia="zh-CN"/>
        </w:rPr>
        <w:t xml:space="preserve">G2026-0095</w:t>
      </w:r>
      <w:r>
        <w:rPr>
          <w:rFonts w:hint="eastAsia" w:ascii="宋体" w:hAnsi="宋体" w:eastAsia="宋体"/>
          <w:sz w:val="24"/>
          <w:szCs w:val="24"/>
          <w:lang w:eastAsia="zh-CN"/>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2.项目名称：江苏省常州体育运动学校网站建设</w:t>
      </w:r>
      <w:r>
        <w:rPr>
          <w:rFonts w:ascii="宋体" w:hAnsi="宋体"/>
          <w:sz w:val="24"/>
          <w:szCs w:val="24"/>
        </w:rPr>
      </w:r>
      <w:r/>
    </w:p>
    <w:p>
      <w:pPr>
        <w:pStyle w:val="757"/>
        <w:ind w:firstLine="480"/>
        <w:pageBreakBefore w:val="0"/>
        <w:spacing w:line="240" w:lineRule="auto"/>
        <w:rPr>
          <w:rFonts w:ascii="宋体" w:hAnsi="宋体" w:eastAsia="宋体"/>
          <w:sz w:val="24"/>
          <w:szCs w:val="24"/>
          <w:lang w:val="en-US" w:eastAsia="zh-CN"/>
        </w:rPr>
      </w:pPr>
      <w:r/>
      <w:bookmarkEnd w:id="19"/>
      <w:r>
        <w:rPr>
          <w:rFonts w:hint="eastAsia" w:ascii="宋体" w:hAnsi="宋体"/>
          <w:sz w:val="24"/>
          <w:szCs w:val="24"/>
        </w:rPr>
        <w:t xml:space="preserve">3.预算金额：</w:t>
      </w:r>
      <w:r>
        <w:rPr>
          <w:rFonts w:hint="eastAsia" w:ascii="宋体" w:hAnsi="宋体"/>
          <w:sz w:val="24"/>
          <w:szCs w:val="24"/>
          <w:lang w:val="en-US" w:eastAsia="zh-CN"/>
        </w:rPr>
        <w:t xml:space="preserve">8万元</w:t>
      </w:r>
      <w:r>
        <w:rPr>
          <w:rFonts w:ascii="宋体" w:hAnsi="宋体" w:eastAsia="宋体"/>
          <w:sz w:val="24"/>
          <w:szCs w:val="24"/>
          <w:lang w:val="en-US" w:eastAsia="zh-CN"/>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szCs w:val="24"/>
          <w:u w:val="none"/>
          <w:lang w:val="en-US" w:eastAsia="zh-CN"/>
        </w:rPr>
        <w:t xml:space="preserve">8</w:t>
      </w:r>
      <w:r>
        <w:rPr>
          <w:rFonts w:hint="eastAsia" w:ascii="宋体" w:hAnsi="宋体"/>
          <w:sz w:val="24"/>
          <w:szCs w:val="24"/>
        </w:rPr>
        <w:t xml:space="preserve">万元。</w:t>
      </w:r>
      <w:r>
        <w:rPr>
          <w:rFonts w:ascii="宋体" w:hAnsi="宋体"/>
          <w:sz w:val="24"/>
          <w:szCs w:val="24"/>
        </w:rPr>
      </w:r>
      <w:r/>
    </w:p>
    <w:p>
      <w:pPr>
        <w:pStyle w:val="757"/>
        <w:ind w:firstLine="480"/>
        <w:pageBreakBefore w:val="0"/>
        <w:spacing w:line="240" w:lineRule="auto"/>
        <w:rPr>
          <w:rFonts w:ascii="宋体" w:hAnsi="宋体"/>
          <w:sz w:val="24"/>
          <w:szCs w:val="24"/>
          <w:u w:val="single"/>
        </w:rPr>
      </w:pPr>
      <w:r>
        <w:rPr>
          <w:rFonts w:hint="eastAsia" w:ascii="宋体" w:hAnsi="宋体"/>
          <w:sz w:val="24"/>
          <w:szCs w:val="24"/>
        </w:rPr>
        <w:t xml:space="preserve">5.采购需求（简介）：为进一步提升学校信息化建设水平，加强对外宣传展示，树立良好社会形象，提高管理效率与服务能力，江苏省常州体育运动学校拟建设全新官方网站。网站将以现代化设计、便捷的内容管理、多终端适配为核心，全面展示学校办学特色、教学成果、运动训练及党建思政工作。</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57"/>
        <w:ind w:left="602"/>
        <w:spacing w:line="600" w:lineRule="exact"/>
        <w:rPr>
          <w:rFonts w:hint="eastAsia" w:ascii="仿宋" w:hAnsi="仿宋" w:eastAsia="仿宋" w:cs="仿宋"/>
          <w:sz w:val="30"/>
          <w:szCs w:val="30"/>
        </w:rPr>
      </w:pPr>
      <w:r>
        <w:rPr>
          <w:rFonts w:hint="eastAsia" w:ascii="宋体" w:hAnsi="宋体"/>
          <w:sz w:val="24"/>
          <w:szCs w:val="24"/>
        </w:rPr>
        <w:t xml:space="preserve">6.合同履行期限：</w:t>
      </w:r>
      <w:r>
        <w:rPr>
          <w:rFonts w:hint="eastAsia" w:ascii="宋体" w:hAnsi="宋体"/>
          <w:sz w:val="24"/>
          <w:szCs w:val="24"/>
          <w:lang w:val="en-US" w:eastAsia="zh-CN"/>
        </w:rPr>
        <w:t xml:space="preserve">自合同签订之日起1年</w:t>
      </w:r>
      <w:r>
        <w:rPr>
          <w:rFonts w:hint="eastAsia" w:ascii="仿宋" w:hAnsi="仿宋" w:eastAsia="仿宋" w:cs="仿宋"/>
          <w:sz w:val="30"/>
          <w:szCs w:val="30"/>
        </w:rPr>
      </w:r>
      <w:r/>
    </w:p>
    <w:p>
      <w:pPr>
        <w:pStyle w:val="757"/>
        <w:ind w:firstLine="480"/>
        <w:pageBreakBefore w:val="0"/>
        <w:spacing w:line="240" w:lineRule="auto"/>
        <w:rPr>
          <w:rFonts w:ascii="宋体" w:hAnsi="宋体"/>
          <w:sz w:val="24"/>
          <w:szCs w:val="24"/>
          <w:u w:val="single"/>
        </w:rPr>
      </w:pPr>
      <w:r>
        <w:rPr>
          <w:rFonts w:ascii="宋体" w:hAnsi="宋体"/>
          <w:sz w:val="24"/>
          <w:szCs w:val="24"/>
          <w:u w:val="single"/>
        </w:rPr>
      </w:r>
      <w:r/>
    </w:p>
    <w:p>
      <w:pPr>
        <w:pStyle w:val="760"/>
        <w:ind w:firstLine="498"/>
        <w:pageBreakBefore w:val="0"/>
        <w:spacing w:before="0" w:after="0" w:line="240" w:lineRule="auto"/>
      </w:pPr>
      <w:r/>
      <w:bookmarkStart w:id="20" w:name="_Toc35393791"/>
      <w:r/>
      <w:bookmarkStart w:id="21" w:name="_Toc38985264"/>
      <w:r/>
      <w:bookmarkStart w:id="22" w:name="_Toc28359003"/>
      <w:r/>
      <w:bookmarkStart w:id="23" w:name="_Toc35393622"/>
      <w:r/>
      <w:bookmarkStart w:id="24" w:name="_Toc28359080"/>
      <w:r>
        <w:rPr>
          <w:rFonts w:hint="eastAsia"/>
        </w:rPr>
        <w:t xml:space="preserve">二、申请人的资格要求：</w:t>
      </w:r>
      <w:bookmarkEnd w:id="20"/>
      <w:r/>
      <w:bookmarkEnd w:id="21"/>
      <w:r/>
      <w:bookmarkEnd w:id="22"/>
      <w:r/>
      <w:bookmarkEnd w:id="23"/>
      <w:r/>
      <w:bookmarkEnd w:id="24"/>
      <w:r/>
      <w:r/>
    </w:p>
    <w:p>
      <w:pPr>
        <w:pStyle w:val="757"/>
        <w:ind w:firstLine="480"/>
        <w:pageBreakBefore w:val="0"/>
        <w:spacing w:line="240" w:lineRule="auto"/>
        <w:rPr>
          <w:rFonts w:hint="eastAsia" w:ascii="宋体" w:hAnsi="宋体"/>
          <w:sz w:val="24"/>
          <w:szCs w:val="24"/>
        </w:rPr>
      </w:pPr>
      <w:r/>
      <w:bookmarkStart w:id="25" w:name="_Toc35393792"/>
      <w:r/>
      <w:bookmarkStart w:id="26" w:name="_Toc28359004"/>
      <w:r/>
      <w:bookmarkStart w:id="27" w:name="_Toc35393623"/>
      <w:r/>
      <w:bookmarkStart w:id="28" w:name="_Toc38985265"/>
      <w:r/>
      <w:bookmarkStart w:id="29"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57"/>
        <w:ind w:firstLine="480"/>
        <w:pageBreakBefore w:val="0"/>
        <w:spacing w:line="24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57"/>
        <w:ind w:firstLine="480"/>
        <w:pageBreakBefore w:val="0"/>
        <w:spacing w:line="240" w:lineRule="auto"/>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57"/>
        <w:ind w:firstLine="480"/>
        <w:pageBreakBefore w:val="0"/>
        <w:spacing w:line="24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57"/>
        <w:ind w:firstLine="480"/>
        <w:pageBreakBefore w:val="0"/>
        <w:spacing w:line="240" w:lineRule="auto"/>
        <w:rPr>
          <w:rFonts w:hint="eastAsia" w:ascii="宋体" w:hAnsi="宋体" w:eastAsia="宋体" w:cs="宋体"/>
          <w:sz w:val="24"/>
          <w:szCs w:val="24"/>
          <w:lang w:eastAsia="zh-CN"/>
        </w:rPr>
      </w:pPr>
      <w:r>
        <w:rPr>
          <w:rFonts w:hint="eastAsia" w:ascii="宋体" w:hAnsi="宋体"/>
          <w:sz w:val="24"/>
          <w:szCs w:val="24"/>
          <w:lang w:val="en-US" w:eastAsia="zh-CN"/>
        </w:rPr>
        <w:t xml:space="preserve">无</w:t>
      </w:r>
      <w:r>
        <w:rPr>
          <w:rFonts w:hint="eastAsia" w:ascii="宋体" w:hAnsi="宋体" w:eastAsia="宋体" w:cs="宋体"/>
          <w:sz w:val="24"/>
          <w:szCs w:val="24"/>
          <w:lang w:eastAsia="zh-CN"/>
        </w:rPr>
      </w:r>
      <w:r/>
    </w:p>
    <w:p>
      <w:pPr>
        <w:pStyle w:val="760"/>
        <w:ind w:firstLine="498"/>
        <w:pageBreakBefore w:val="0"/>
        <w:spacing w:before="0" w:after="0" w:line="240" w:lineRule="auto"/>
      </w:pPr>
      <w:r>
        <w:rPr>
          <w:rFonts w:hint="eastAsia"/>
        </w:rPr>
        <w:t xml:space="preserve">三、获取招标文件</w:t>
      </w:r>
      <w:bookmarkEnd w:id="25"/>
      <w:r/>
      <w:bookmarkEnd w:id="26"/>
      <w:r/>
      <w:bookmarkEnd w:id="27"/>
      <w:r/>
      <w:bookmarkEnd w:id="28"/>
      <w:r/>
      <w:bookmarkEnd w:id="29"/>
      <w:r/>
      <w:r/>
    </w:p>
    <w:p>
      <w:pPr>
        <w:pStyle w:val="757"/>
        <w:ind w:firstLine="540"/>
        <w:pageBreakBefore w:val="0"/>
        <w:spacing w:line="240" w:lineRule="auto"/>
        <w:rPr>
          <w:rFonts w:ascii="宋体" w:hAnsi="宋体" w:cs="宋体"/>
          <w:sz w:val="24"/>
          <w:szCs w:val="24"/>
        </w:rPr>
      </w:pPr>
      <w:r/>
      <w:bookmarkStart w:id="30" w:name="_Toc28359005"/>
      <w:r/>
      <w:bookmarkStart w:id="31" w:name="_Toc38985266"/>
      <w:r/>
      <w:bookmarkStart w:id="32" w:name="_Toc35393793"/>
      <w:r/>
      <w:bookmarkStart w:id="33" w:name="_Toc28359082"/>
      <w:r/>
      <w:bookmarkStart w:id="34"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57"/>
        <w:ind w:firstLine="540"/>
        <w:pageBreakBefore w:val="0"/>
        <w:spacing w:line="24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60"/>
        <w:ind w:firstLine="498"/>
        <w:pageBreakBefore w:val="0"/>
        <w:spacing w:before="0" w:after="0" w:line="240" w:lineRule="auto"/>
      </w:pPr>
      <w:r/>
      <w:bookmarkEnd w:id="30"/>
      <w:r/>
      <w:bookmarkEnd w:id="31"/>
      <w:r/>
      <w:bookmarkEnd w:id="32"/>
      <w:r/>
      <w:bookmarkEnd w:id="33"/>
      <w:r/>
      <w:bookmarkEnd w:id="34"/>
      <w:r/>
      <w:bookmarkStart w:id="35" w:name="_Toc28359007"/>
      <w:r/>
      <w:bookmarkStart w:id="36" w:name="_Toc28359084"/>
      <w:r/>
      <w:bookmarkStart w:id="37" w:name="_Toc35393625"/>
      <w:r/>
      <w:bookmarkStart w:id="38" w:name="_Toc38985267"/>
      <w:r/>
      <w:bookmarkStart w:id="39" w:name="_Toc35393794"/>
      <w:r>
        <w:rPr>
          <w:rFonts w:hint="eastAsia"/>
        </w:rPr>
        <w:t xml:space="preserve">四、投标文件提交</w:t>
      </w:r>
      <w:r/>
    </w:p>
    <w:p>
      <w:pPr>
        <w:pStyle w:val="757"/>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57"/>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60"/>
        <w:ind w:firstLine="498"/>
        <w:pageBreakBefore w:val="0"/>
        <w:spacing w:before="0" w:after="0" w:line="240" w:lineRule="auto"/>
      </w:pPr>
      <w:r>
        <w:rPr>
          <w:rFonts w:hint="eastAsia"/>
        </w:rPr>
        <w:t xml:space="preserve">五、公告期限</w:t>
      </w:r>
      <w:bookmarkEnd w:id="35"/>
      <w:r/>
      <w:bookmarkEnd w:id="36"/>
      <w:r/>
      <w:bookmarkEnd w:id="37"/>
      <w:r/>
      <w:bookmarkEnd w:id="38"/>
      <w:r/>
      <w:bookmarkEnd w:id="39"/>
      <w:r/>
      <w:r/>
    </w:p>
    <w:p>
      <w:pPr>
        <w:pStyle w:val="757"/>
        <w:ind w:firstLine="480"/>
        <w:pageBreakBefore w:val="0"/>
        <w:spacing w:line="240" w:lineRule="auto"/>
        <w:rPr>
          <w:rFonts w:ascii="宋体" w:hAnsi="宋体" w:cs="宋体"/>
          <w:sz w:val="24"/>
          <w:szCs w:val="24"/>
        </w:rPr>
      </w:pPr>
      <w:r/>
      <w:bookmarkStart w:id="40" w:name="_Toc35393626"/>
      <w:r/>
      <w:bookmarkStart w:id="41" w:name="_Toc35393795"/>
      <w:r/>
      <w:bookmarkStart w:id="42"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60"/>
        <w:ind w:firstLine="498"/>
        <w:pageBreakBefore w:val="0"/>
        <w:spacing w:before="0" w:after="0" w:line="240" w:lineRule="auto"/>
      </w:pPr>
      <w:r>
        <w:rPr>
          <w:rFonts w:hint="eastAsia"/>
        </w:rPr>
        <w:t xml:space="preserve">六、其他补充事宜</w:t>
      </w:r>
      <w:bookmarkEnd w:id="40"/>
      <w:r/>
      <w:bookmarkEnd w:id="41"/>
      <w:r/>
      <w:bookmarkEnd w:id="42"/>
      <w:r/>
      <w:r/>
    </w:p>
    <w:p>
      <w:pPr>
        <w:pStyle w:val="757"/>
        <w:ind w:firstLine="480"/>
        <w:pageBreakBefore w:val="0"/>
        <w:spacing w:line="24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60"/>
        <w:ind w:firstLine="498"/>
        <w:pageBreakBefore w:val="0"/>
        <w:spacing w:before="0" w:after="0" w:line="240" w:lineRule="auto"/>
      </w:pPr>
      <w:r/>
      <w:bookmarkStart w:id="43" w:name="_Toc35393796"/>
      <w:r/>
      <w:bookmarkStart w:id="44" w:name="_Toc28359008"/>
      <w:r/>
      <w:bookmarkStart w:id="45" w:name="_Toc35393627"/>
      <w:r/>
      <w:bookmarkStart w:id="46" w:name="_Toc28359085"/>
      <w:r/>
      <w:bookmarkStart w:id="47" w:name="_Toc38985269"/>
      <w:r>
        <w:rPr>
          <w:rFonts w:hint="eastAsia"/>
        </w:rPr>
        <w:t xml:space="preserve">七、本次招标联系方式</w:t>
      </w:r>
      <w:bookmarkEnd w:id="43"/>
      <w:r/>
      <w:bookmarkEnd w:id="44"/>
      <w:r/>
      <w:bookmarkEnd w:id="45"/>
      <w:r/>
      <w:bookmarkEnd w:id="46"/>
      <w:r/>
      <w:bookmarkEnd w:id="47"/>
      <w:r/>
      <w:r/>
    </w:p>
    <w:p>
      <w:pPr>
        <w:pStyle w:val="757"/>
        <w:jc w:val="left"/>
        <w:pageBreakBefore w:val="0"/>
        <w:spacing w:line="240" w:lineRule="auto"/>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57"/>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名 </w:t>
      </w:r>
      <w:r>
        <w:rPr>
          <w:rFonts w:hint="eastAsia" w:ascii="宋体" w:hAnsi="宋体"/>
          <w:sz w:val="24"/>
          <w:szCs w:val="24"/>
          <w:u w:val="none"/>
          <w:lang w:val="en-US" w:eastAsia="zh-CN"/>
        </w:rPr>
        <w:t xml:space="preserve">   </w:t>
      </w:r>
      <w:r>
        <w:rPr>
          <w:rFonts w:hint="eastAsia" w:ascii="宋体" w:hAnsi="宋体"/>
          <w:sz w:val="24"/>
          <w:szCs w:val="24"/>
          <w:u w:val="none"/>
        </w:rPr>
        <w:t xml:space="preserve">称：</w:t>
      </w:r>
      <w:r>
        <w:rPr>
          <w:rFonts w:hint="eastAsia" w:ascii="宋体" w:hAnsi="宋体"/>
          <w:sz w:val="24"/>
          <w:szCs w:val="24"/>
          <w:u w:val="none"/>
          <w:lang w:eastAsia="zh-CN"/>
        </w:rPr>
        <w:t xml:space="preserve">江苏省常州体育运动学校</w:t>
      </w:r>
      <w:r>
        <w:rPr>
          <w:rFonts w:ascii="宋体" w:hAnsi="宋体"/>
          <w:sz w:val="24"/>
          <w:szCs w:val="24"/>
          <w:u w:val="none"/>
        </w:rPr>
      </w:r>
      <w:r/>
    </w:p>
    <w:p>
      <w:pPr>
        <w:pStyle w:val="757"/>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地</w:t>
      </w:r>
      <w:r>
        <w:rPr>
          <w:rFonts w:hint="eastAsia" w:ascii="宋体" w:hAnsi="宋体"/>
          <w:sz w:val="24"/>
          <w:szCs w:val="24"/>
          <w:u w:val="none"/>
          <w:lang w:val="en-US" w:eastAsia="zh-CN"/>
        </w:rPr>
        <w:t xml:space="preserve">    </w:t>
      </w:r>
      <w:r>
        <w:rPr>
          <w:rFonts w:hint="eastAsia" w:ascii="宋体" w:hAnsi="宋体"/>
          <w:sz w:val="24"/>
          <w:szCs w:val="24"/>
          <w:u w:val="none"/>
        </w:rPr>
        <w:t xml:space="preserve">址：　</w:t>
      </w:r>
      <w:r>
        <w:rPr>
          <w:rFonts w:hint="eastAsia" w:ascii="宋体" w:hAnsi="宋体"/>
          <w:sz w:val="24"/>
          <w:szCs w:val="24"/>
          <w:u w:val="none"/>
          <w:lang w:eastAsia="zh-CN"/>
        </w:rPr>
        <w:t xml:space="preserve">晋陵北路</w:t>
      </w:r>
      <w:r>
        <w:rPr>
          <w:rFonts w:hint="eastAsia" w:ascii="宋体" w:hAnsi="宋体"/>
          <w:sz w:val="24"/>
          <w:szCs w:val="24"/>
          <w:u w:val="none"/>
          <w:lang w:val="en-US" w:eastAsia="zh-CN"/>
        </w:rPr>
        <w:t xml:space="preserve">11号</w:t>
      </w:r>
      <w:r>
        <w:rPr>
          <w:rFonts w:ascii="宋体" w:hAnsi="宋体"/>
          <w:sz w:val="24"/>
          <w:szCs w:val="24"/>
          <w:u w:val="none"/>
        </w:rPr>
      </w:r>
      <w:r/>
    </w:p>
    <w:p>
      <w:pPr>
        <w:pStyle w:val="757"/>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联</w:t>
      </w:r>
      <w:r>
        <w:rPr>
          <w:rFonts w:hint="eastAsia" w:ascii="宋体" w:hAnsi="宋体"/>
          <w:sz w:val="24"/>
          <w:szCs w:val="24"/>
          <w:u w:val="none"/>
          <w:lang w:val="en-US" w:eastAsia="zh-CN"/>
        </w:rPr>
        <w:t xml:space="preserve"> </w:t>
      </w:r>
      <w:r>
        <w:rPr>
          <w:rFonts w:hint="eastAsia" w:ascii="宋体" w:hAnsi="宋体"/>
          <w:sz w:val="24"/>
          <w:szCs w:val="24"/>
          <w:u w:val="none"/>
        </w:rPr>
        <w:t xml:space="preserve">系</w:t>
      </w:r>
      <w:r>
        <w:rPr>
          <w:rFonts w:hint="eastAsia" w:ascii="宋体" w:hAnsi="宋体"/>
          <w:sz w:val="24"/>
          <w:szCs w:val="24"/>
          <w:u w:val="none"/>
          <w:lang w:val="en-US" w:eastAsia="zh-CN"/>
        </w:rPr>
        <w:t xml:space="preserve"> </w:t>
      </w:r>
      <w:r>
        <w:rPr>
          <w:rFonts w:hint="eastAsia" w:ascii="宋体" w:hAnsi="宋体"/>
          <w:sz w:val="24"/>
          <w:szCs w:val="24"/>
          <w:u w:val="none"/>
        </w:rPr>
        <w:t xml:space="preserve">人：  </w:t>
      </w:r>
      <w:r>
        <w:rPr>
          <w:rFonts w:hint="eastAsia" w:ascii="宋体" w:hAnsi="宋体"/>
          <w:sz w:val="24"/>
          <w:szCs w:val="24"/>
          <w:u w:val="none"/>
          <w:lang w:eastAsia="zh-CN"/>
        </w:rPr>
        <w:t xml:space="preserve">金宁</w:t>
      </w:r>
      <w:r>
        <w:rPr>
          <w:rFonts w:hint="eastAsia" w:ascii="宋体" w:hAnsi="宋体"/>
          <w:sz w:val="24"/>
          <w:szCs w:val="24"/>
          <w:u w:val="none"/>
        </w:rPr>
        <w:t xml:space="preserve"> </w:t>
      </w:r>
      <w:r>
        <w:rPr>
          <w:rFonts w:ascii="宋体" w:hAnsi="宋体"/>
          <w:sz w:val="24"/>
          <w:szCs w:val="24"/>
          <w:u w:val="none"/>
        </w:rPr>
      </w:r>
      <w:r/>
    </w:p>
    <w:p>
      <w:pPr>
        <w:pStyle w:val="757"/>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联系方式：　</w:t>
      </w:r>
      <w:r>
        <w:rPr>
          <w:rFonts w:hint="eastAsia" w:ascii="宋体" w:hAnsi="宋体"/>
          <w:sz w:val="24"/>
          <w:szCs w:val="24"/>
          <w:u w:val="none"/>
          <w:lang w:val="en-US" w:eastAsia="zh-CN"/>
        </w:rPr>
        <w:t xml:space="preserve">13584330745</w:t>
      </w:r>
      <w:r>
        <w:rPr>
          <w:rFonts w:hint="eastAsia" w:ascii="宋体" w:hAnsi="宋体"/>
          <w:sz w:val="24"/>
          <w:szCs w:val="24"/>
          <w:u w:val="none"/>
        </w:rPr>
        <w:t xml:space="preserve">　</w:t>
      </w:r>
      <w:bookmarkStart w:id="48" w:name="_Toc28359086"/>
      <w:r/>
      <w:bookmarkStart w:id="49" w:name="_Toc28359009"/>
      <w:r>
        <w:rPr>
          <w:rFonts w:ascii="宋体" w:hAnsi="宋体"/>
          <w:sz w:val="24"/>
          <w:szCs w:val="24"/>
          <w:u w:val="none"/>
        </w:rPr>
      </w:r>
      <w:r/>
    </w:p>
    <w:p>
      <w:pPr>
        <w:pStyle w:val="757"/>
        <w:ind w:left="1079" w:hanging="300"/>
        <w:jc w:val="left"/>
        <w:pageBreakBefore w:val="0"/>
        <w:spacing w:line="240" w:lineRule="auto"/>
        <w:rPr>
          <w:rFonts w:ascii="宋体" w:hAnsi="宋体"/>
          <w:sz w:val="24"/>
          <w:szCs w:val="24"/>
        </w:rPr>
      </w:pPr>
      <w:r>
        <w:rPr>
          <w:rFonts w:hint="eastAsia" w:ascii="宋体" w:hAnsi="宋体" w:cs="宋体"/>
          <w:sz w:val="24"/>
          <w:szCs w:val="24"/>
        </w:rPr>
        <w:t xml:space="preserve">2.常州市政府采购中心信息</w:t>
      </w:r>
      <w:bookmarkEnd w:id="48"/>
      <w:r/>
      <w:bookmarkEnd w:id="49"/>
      <w:r>
        <w:rPr>
          <w:rFonts w:ascii="宋体" w:hAnsi="宋体"/>
          <w:sz w:val="24"/>
          <w:szCs w:val="24"/>
        </w:rPr>
      </w:r>
      <w:r/>
    </w:p>
    <w:p>
      <w:pPr>
        <w:pStyle w:val="757"/>
        <w:ind w:firstLine="720"/>
        <w:pageBreakBefore w:val="0"/>
        <w:spacing w:line="24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757"/>
        <w:ind w:firstLine="720"/>
        <w:pageBreakBefore w:val="0"/>
        <w:spacing w:line="240" w:lineRule="auto"/>
        <w:rPr>
          <w:rFonts w:ascii="宋体" w:hAnsi="宋体"/>
          <w:sz w:val="24"/>
          <w:szCs w:val="24"/>
        </w:rPr>
      </w:pPr>
      <w:r/>
      <w:bookmarkStart w:id="50" w:name="_Toc28359087"/>
      <w:r/>
      <w:bookmarkStart w:id="51" w:name="_Toc28359010"/>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757"/>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757"/>
        <w:ind w:firstLine="720"/>
        <w:pageBreakBefore w:val="0"/>
        <w:spacing w:line="24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757"/>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757"/>
        <w:ind w:firstLine="720"/>
        <w:pageBreakBefore w:val="0"/>
        <w:spacing w:line="24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57"/>
        <w:ind w:firstLine="720"/>
        <w:pageBreakBefore w:val="0"/>
        <w:spacing w:line="240" w:lineRule="auto"/>
        <w:rPr>
          <w:rFonts w:ascii="宋体" w:hAnsi="宋体"/>
          <w:sz w:val="24"/>
          <w:szCs w:val="24"/>
        </w:rPr>
      </w:pPr>
      <w:r>
        <w:rPr>
          <w:rFonts w:ascii="宋体" w:hAnsi="宋体"/>
          <w:sz w:val="24"/>
          <w:szCs w:val="24"/>
        </w:rPr>
      </w:r>
      <w:r/>
    </w:p>
    <w:p>
      <w:pPr>
        <w:pStyle w:val="760"/>
        <w:ind w:firstLine="498"/>
        <w:pageBreakBefore w:val="0"/>
        <w:spacing w:before="0" w:after="0" w:line="240" w:lineRule="auto"/>
      </w:pPr>
      <w:r/>
      <w:bookmarkEnd w:id="50"/>
      <w:r/>
      <w:bookmarkEnd w:id="51"/>
      <w:r>
        <w:rPr>
          <w:rFonts w:hint="eastAsia"/>
        </w:rPr>
        <w:t xml:space="preserve">八、其他</w:t>
      </w:r>
      <w:r/>
    </w:p>
    <w:p>
      <w:pPr>
        <w:pStyle w:val="757"/>
        <w:ind w:firstLine="480"/>
        <w:jc w:val="left"/>
        <w:pageBreakBefore w:val="0"/>
        <w:spacing w:line="240" w:lineRule="auto"/>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57"/>
        <w:ind w:firstLine="480"/>
        <w:pageBreakBefore w:val="0"/>
        <w:spacing w:line="240" w:lineRule="auto"/>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57"/>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57"/>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57"/>
        <w:ind w:firstLine="480"/>
        <w:pageBreakBefore w:val="0"/>
        <w:spacing w:line="240" w:lineRule="auto"/>
        <w:rPr>
          <w:rFonts w:hint="eastAsia" w:ascii="宋体" w:hAnsi="宋体"/>
          <w:sz w:val="24"/>
        </w:rPr>
      </w:pPr>
      <w:r>
        <w:rPr>
          <w:rFonts w:hint="eastAsia" w:ascii="宋体" w:hAnsi="宋体"/>
          <w:sz w:val="24"/>
        </w:rPr>
      </w:r>
      <w:r/>
    </w:p>
    <w:p>
      <w:pPr>
        <w:pStyle w:val="757"/>
        <w:ind w:right="840"/>
        <w:pageBreakBefore w:val="0"/>
        <w:spacing w:line="240" w:lineRule="auto"/>
        <w:rPr>
          <w:rFonts w:hint="eastAsia" w:ascii="宋体" w:hAnsi="宋体"/>
          <w:sz w:val="24"/>
          <w:szCs w:val="24"/>
        </w:rPr>
      </w:pPr>
      <w:r>
        <w:rPr>
          <w:rFonts w:hint="eastAsia" w:ascii="宋体" w:hAnsi="宋体"/>
          <w:sz w:val="24"/>
          <w:szCs w:val="24"/>
        </w:rPr>
      </w:r>
      <w:r/>
    </w:p>
    <w:p>
      <w:pPr>
        <w:pStyle w:val="757"/>
        <w:ind w:right="840"/>
        <w:pageBreakBefore w:val="0"/>
        <w:spacing w:line="240" w:lineRule="auto"/>
        <w:rPr>
          <w:rFonts w:hint="eastAsia" w:ascii="宋体" w:hAnsi="宋体"/>
          <w:sz w:val="24"/>
          <w:szCs w:val="24"/>
        </w:rPr>
      </w:pPr>
      <w:r>
        <w:rPr>
          <w:rFonts w:hint="eastAsia" w:ascii="宋体" w:hAnsi="宋体"/>
          <w:sz w:val="24"/>
          <w:szCs w:val="24"/>
        </w:rPr>
      </w:r>
      <w:r/>
    </w:p>
    <w:p>
      <w:pPr>
        <w:pStyle w:val="758"/>
        <w:pageBreakBefore w:val="0"/>
        <w:spacing w:line="240" w:lineRule="auto"/>
        <w:rPr>
          <w:rFonts w:hint="eastAsia" w:ascii="黑体" w:eastAsia="黑体" w:cs="Times New Roman"/>
          <w:sz w:val="44"/>
          <w:szCs w:val="44"/>
        </w:rPr>
      </w:pPr>
      <w:r/>
      <w:bookmarkStart w:id="52" w:name="_Toc120614211"/>
      <w:r/>
      <w:bookmarkStart w:id="53" w:name="_Toc29300_WPSOffice_Level1"/>
      <w:r>
        <w:rPr>
          <w:rFonts w:hint="eastAsia" w:ascii="黑体" w:eastAsia="黑体" w:cs="Times New Roman"/>
          <w:sz w:val="44"/>
          <w:szCs w:val="44"/>
        </w:rPr>
        <w:t xml:space="preserve">第二章  </w:t>
      </w:r>
      <w:bookmarkEnd w:id="1"/>
      <w:r/>
      <w:bookmarkEnd w:id="2"/>
      <w:r/>
      <w:bookmarkEnd w:id="3"/>
      <w:r/>
      <w:bookmarkEnd w:id="4"/>
      <w:r/>
      <w:bookmarkEnd w:id="5"/>
      <w:r/>
      <w:bookmarkEnd w:id="52"/>
      <w:r/>
      <w:bookmarkStart w:id="54" w:name="_Toc513029202"/>
      <w:r/>
      <w:bookmarkStart w:id="55" w:name="_Toc120614213"/>
      <w:r/>
      <w:bookmarkStart w:id="56" w:name="_Toc16938518"/>
      <w:r/>
      <w:bookmarkStart w:id="57" w:name="_Toc20823274"/>
      <w:r>
        <w:rPr>
          <w:rFonts w:hint="eastAsia" w:ascii="黑体" w:eastAsia="黑体" w:cs="Times New Roman"/>
          <w:sz w:val="44"/>
          <w:szCs w:val="44"/>
        </w:rPr>
        <w:t xml:space="preserve">投标人须知</w:t>
      </w:r>
      <w:bookmarkEnd w:id="53"/>
      <w:r/>
      <w:bookmarkEnd w:id="54"/>
      <w:r/>
      <w:bookmarkEnd w:id="55"/>
      <w:r/>
      <w:bookmarkEnd w:id="56"/>
      <w:r/>
      <w:bookmarkEnd w:id="57"/>
      <w:r>
        <w:rPr>
          <w:rFonts w:hint="eastAsia" w:ascii="黑体" w:eastAsia="黑体" w:cs="Times New Roman"/>
          <w:sz w:val="44"/>
          <w:szCs w:val="44"/>
        </w:rPr>
      </w:r>
      <w:r/>
    </w:p>
    <w:p>
      <w:pPr>
        <w:pStyle w:val="760"/>
        <w:ind w:firstLine="498"/>
        <w:pageBreakBefore w:val="0"/>
        <w:spacing w:before="0" w:after="0" w:line="240" w:lineRule="auto"/>
        <w:rPr>
          <w:rFonts w:hint="eastAsia"/>
        </w:rPr>
      </w:pPr>
      <w:r/>
      <w:bookmarkStart w:id="58" w:name="_Toc120614214"/>
      <w:r/>
      <w:bookmarkStart w:id="59" w:name="_Toc20823275"/>
      <w:r/>
      <w:bookmarkStart w:id="60" w:name="_Toc16938519"/>
      <w:r/>
      <w:bookmarkStart w:id="61" w:name="_Toc513029203"/>
      <w:r>
        <w:rPr>
          <w:rFonts w:hint="eastAsia"/>
        </w:rPr>
        <w:t xml:space="preserve">一、总则</w:t>
      </w:r>
      <w:bookmarkEnd w:id="58"/>
      <w:r/>
      <w:bookmarkEnd w:id="59"/>
      <w:r/>
      <w:bookmarkEnd w:id="60"/>
      <w:r/>
      <w:bookmarkEnd w:id="61"/>
      <w:r>
        <w:rPr>
          <w:rFonts w:hint="eastAsia"/>
        </w:rPr>
      </w:r>
      <w:r/>
    </w:p>
    <w:p>
      <w:pPr>
        <w:pStyle w:val="761"/>
        <w:ind w:firstLine="420"/>
        <w:pageBreakBefore w:val="0"/>
        <w:spacing w:before="0" w:after="0" w:line="240" w:lineRule="auto"/>
        <w:rPr>
          <w:rFonts w:hint="eastAsia"/>
          <w:b w:val="0"/>
          <w:bCs w:val="0"/>
        </w:rPr>
      </w:pPr>
      <w:r/>
      <w:bookmarkStart w:id="62" w:name="_Hlt16619475"/>
      <w:r/>
      <w:bookmarkEnd w:id="62"/>
      <w:r/>
      <w:bookmarkStart w:id="63" w:name="_Toc458694821"/>
      <w:r/>
      <w:bookmarkStart w:id="64" w:name="_Toc16938520"/>
      <w:r/>
      <w:bookmarkStart w:id="65" w:name="_Toc513029204"/>
      <w:r/>
      <w:bookmarkStart w:id="66" w:name="_Toc20823276"/>
      <w:r>
        <w:rPr>
          <w:rFonts w:hint="eastAsia"/>
          <w:b w:val="0"/>
          <w:bCs w:val="0"/>
        </w:rPr>
        <w:t xml:space="preserve">1</w:t>
      </w:r>
      <w:bookmarkEnd w:id="63"/>
      <w:r>
        <w:rPr>
          <w:rFonts w:hint="eastAsia"/>
          <w:b w:val="0"/>
          <w:bCs w:val="0"/>
        </w:rPr>
        <w:t xml:space="preserve">、招标方式</w:t>
      </w:r>
      <w:bookmarkEnd w:id="64"/>
      <w:r/>
      <w:bookmarkEnd w:id="65"/>
      <w:r/>
      <w:bookmarkEnd w:id="66"/>
      <w:r>
        <w:rPr>
          <w:rFonts w:hint="eastAsia"/>
          <w:b w:val="0"/>
          <w:bCs w:val="0"/>
        </w:rPr>
      </w:r>
      <w:r/>
    </w:p>
    <w:p>
      <w:pPr>
        <w:pStyle w:val="757"/>
        <w:ind w:firstLine="480"/>
        <w:pageBreakBefore w:val="0"/>
        <w:spacing w:line="24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61"/>
        <w:ind w:firstLine="420"/>
        <w:pageBreakBefore w:val="0"/>
        <w:spacing w:before="0" w:after="0" w:line="240" w:lineRule="auto"/>
        <w:rPr>
          <w:rFonts w:hint="eastAsia"/>
          <w:b w:val="0"/>
          <w:bCs w:val="0"/>
        </w:rPr>
      </w:pPr>
      <w:r/>
      <w:bookmarkStart w:id="67" w:name="_Toc513029205"/>
      <w:r/>
      <w:bookmarkStart w:id="68" w:name="_Toc16938521"/>
      <w:r/>
      <w:bookmarkStart w:id="69" w:name="_Toc20823277"/>
      <w:r>
        <w:rPr>
          <w:rFonts w:hint="eastAsia"/>
          <w:b w:val="0"/>
          <w:bCs w:val="0"/>
        </w:rPr>
        <w:t xml:space="preserve">2、合格的投标人</w:t>
      </w:r>
      <w:bookmarkEnd w:id="67"/>
      <w:r/>
      <w:bookmarkEnd w:id="68"/>
      <w:r/>
      <w:bookmarkEnd w:id="69"/>
      <w:r>
        <w:rPr>
          <w:rFonts w:hint="eastAsia"/>
          <w:b w:val="0"/>
          <w:bCs w:val="0"/>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61"/>
        <w:ind w:firstLine="420"/>
        <w:pageBreakBefore w:val="0"/>
        <w:spacing w:before="0" w:after="0" w:line="240" w:lineRule="auto"/>
        <w:rPr>
          <w:rFonts w:hint="eastAsia"/>
          <w:b w:val="0"/>
          <w:bCs w:val="0"/>
        </w:rPr>
      </w:pPr>
      <w:r/>
      <w:bookmarkStart w:id="70" w:name="_Toc513029206"/>
      <w:r/>
      <w:bookmarkStart w:id="71" w:name="_Toc16938522"/>
      <w:r/>
      <w:bookmarkStart w:id="72" w:name="_Toc20823278"/>
      <w:r>
        <w:rPr>
          <w:rFonts w:hint="eastAsia"/>
          <w:b w:val="0"/>
          <w:bCs w:val="0"/>
        </w:rPr>
        <w:t xml:space="preserve">3、适用法律</w:t>
      </w:r>
      <w:bookmarkEnd w:id="70"/>
      <w:r/>
      <w:bookmarkEnd w:id="71"/>
      <w:r/>
      <w:bookmarkEnd w:id="72"/>
      <w:r>
        <w:rPr>
          <w:rFonts w:hint="eastAsia"/>
          <w:b w:val="0"/>
          <w:bCs w:val="0"/>
        </w:rPr>
      </w:r>
      <w:r/>
    </w:p>
    <w:p>
      <w:pPr>
        <w:pStyle w:val="757"/>
        <w:ind w:firstLine="420"/>
        <w:pageBreakBefore w:val="0"/>
        <w:spacing w:line="24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61"/>
        <w:ind w:firstLine="420"/>
        <w:pageBreakBefore w:val="0"/>
        <w:spacing w:before="0" w:after="0" w:line="240" w:lineRule="auto"/>
        <w:rPr>
          <w:rFonts w:hint="eastAsia"/>
          <w:b w:val="0"/>
          <w:bCs w:val="0"/>
        </w:rPr>
      </w:pPr>
      <w:r/>
      <w:bookmarkStart w:id="73" w:name="_Toc462564067"/>
      <w:r/>
      <w:bookmarkStart w:id="74" w:name="_Toc20823279"/>
      <w:r/>
      <w:bookmarkStart w:id="75" w:name="_Toc16938523"/>
      <w:r/>
      <w:bookmarkStart w:id="76" w:name="_Toc513029207"/>
      <w:r>
        <w:rPr>
          <w:rFonts w:hint="eastAsia"/>
          <w:b w:val="0"/>
          <w:bCs w:val="0"/>
        </w:rPr>
        <w:t xml:space="preserve">4、投标费用</w:t>
      </w:r>
      <w:bookmarkEnd w:id="73"/>
      <w:r/>
      <w:bookmarkEnd w:id="74"/>
      <w:r/>
      <w:bookmarkEnd w:id="75"/>
      <w:r/>
      <w:bookmarkEnd w:id="76"/>
      <w:r>
        <w:rPr>
          <w:rFonts w:hint="eastAsia"/>
          <w:b w:val="0"/>
          <w:bCs w:val="0"/>
        </w:rPr>
      </w:r>
      <w:r/>
    </w:p>
    <w:p>
      <w:pPr>
        <w:pStyle w:val="757"/>
        <w:ind w:firstLine="480"/>
        <w:pageBreakBefore w:val="0"/>
        <w:spacing w:line="24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61"/>
        <w:ind w:firstLine="602"/>
        <w:pageBreakBefore w:val="0"/>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57"/>
        <w:ind w:firstLine="480"/>
        <w:pageBreakBefore w:val="0"/>
        <w:spacing w:line="24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60"/>
        <w:ind w:firstLine="321"/>
        <w:pageBreakBefore w:val="0"/>
        <w:spacing w:before="0" w:after="0" w:line="240" w:lineRule="auto"/>
        <w:rPr>
          <w:rFonts w:hint="eastAsia"/>
        </w:rPr>
      </w:pPr>
      <w:r/>
      <w:bookmarkStart w:id="77" w:name="_Toc16938525"/>
      <w:r/>
      <w:bookmarkStart w:id="78" w:name="_Toc20823281"/>
      <w:r/>
      <w:bookmarkStart w:id="79" w:name="_Toc120614215"/>
      <w:r/>
      <w:bookmarkStart w:id="80" w:name="_Toc513029209"/>
      <w:r>
        <w:rPr>
          <w:rFonts w:hint="eastAsia"/>
        </w:rPr>
        <w:t xml:space="preserve">二、招标文件</w:t>
      </w:r>
      <w:bookmarkEnd w:id="77"/>
      <w:r/>
      <w:bookmarkEnd w:id="78"/>
      <w:r/>
      <w:bookmarkEnd w:id="79"/>
      <w:r/>
      <w:bookmarkEnd w:id="80"/>
      <w:r>
        <w:rPr>
          <w:rFonts w:hint="eastAsia"/>
        </w:rPr>
      </w:r>
      <w:r/>
    </w:p>
    <w:p>
      <w:pPr>
        <w:pStyle w:val="761"/>
        <w:ind w:firstLine="420"/>
        <w:pageBreakBefore w:val="0"/>
        <w:spacing w:before="0" w:after="0" w:line="240" w:lineRule="auto"/>
        <w:rPr>
          <w:rFonts w:hint="eastAsia"/>
          <w:b w:val="0"/>
          <w:bCs w:val="0"/>
        </w:rPr>
      </w:pPr>
      <w:r/>
      <w:bookmarkStart w:id="81" w:name="_Toc513029210"/>
      <w:r/>
      <w:bookmarkStart w:id="82" w:name="_Toc20823282"/>
      <w:r/>
      <w:bookmarkStart w:id="83" w:name="_Toc16938526"/>
      <w:r>
        <w:rPr>
          <w:rFonts w:hint="eastAsia"/>
          <w:b w:val="0"/>
          <w:bCs w:val="0"/>
        </w:rPr>
        <w:t xml:space="preserve">6、招标文件构成</w:t>
      </w:r>
      <w:bookmarkEnd w:id="81"/>
      <w:r/>
      <w:bookmarkEnd w:id="82"/>
      <w:r/>
      <w:bookmarkEnd w:id="83"/>
      <w:r>
        <w:rPr>
          <w:rFonts w:hint="eastAsia"/>
          <w:b w:val="0"/>
          <w:bCs w:val="0"/>
        </w:rPr>
      </w:r>
      <w:r/>
    </w:p>
    <w:p>
      <w:pPr>
        <w:pStyle w:val="757"/>
        <w:ind w:firstLine="480"/>
        <w:pageBreakBefore w:val="0"/>
        <w:spacing w:line="24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57"/>
        <w:ind w:firstLine="360"/>
        <w:pageBreakBefore w:val="0"/>
        <w:spacing w:line="240" w:lineRule="auto"/>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57"/>
        <w:ind w:firstLine="360"/>
        <w:pageBreakBefore w:val="0"/>
        <w:spacing w:line="240" w:lineRule="auto"/>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57"/>
        <w:ind w:firstLine="360"/>
        <w:pageBreakBefore w:val="0"/>
        <w:spacing w:line="24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57"/>
        <w:ind w:firstLine="360"/>
        <w:pageBreakBefore w:val="0"/>
        <w:spacing w:line="24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57"/>
        <w:ind w:firstLine="360"/>
        <w:pageBreakBefore w:val="0"/>
        <w:spacing w:line="240" w:lineRule="auto"/>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57"/>
        <w:ind w:firstLine="360"/>
        <w:pageBreakBefore w:val="0"/>
        <w:spacing w:line="240" w:lineRule="auto"/>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57"/>
        <w:ind w:firstLine="480"/>
        <w:pageBreakBefore w:val="0"/>
        <w:spacing w:line="240" w:lineRule="auto"/>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61"/>
        <w:ind w:firstLine="560"/>
        <w:pageBreakBefore w:val="0"/>
        <w:spacing w:before="0" w:after="0" w:line="240" w:lineRule="auto"/>
        <w:rPr>
          <w:rFonts w:hint="eastAsia"/>
          <w:b w:val="0"/>
          <w:bCs w:val="0"/>
        </w:rPr>
      </w:pPr>
      <w:r/>
      <w:bookmarkStart w:id="84" w:name="_Toc20823283"/>
      <w:r/>
      <w:bookmarkStart w:id="85" w:name="_Toc16938527"/>
      <w:r/>
      <w:bookmarkStart w:id="86" w:name="_Toc462564070"/>
      <w:r/>
      <w:bookmarkStart w:id="87" w:name="_Toc513029211"/>
      <w:r>
        <w:rPr>
          <w:rFonts w:hint="eastAsia"/>
          <w:b w:val="0"/>
          <w:bCs w:val="0"/>
        </w:rPr>
        <w:t xml:space="preserve">7、招标文件的澄清</w:t>
      </w:r>
      <w:bookmarkEnd w:id="84"/>
      <w:r/>
      <w:bookmarkEnd w:id="85"/>
      <w:r/>
      <w:bookmarkEnd w:id="86"/>
      <w:r/>
      <w:bookmarkEnd w:id="87"/>
      <w:r>
        <w:rPr>
          <w:rFonts w:hint="eastAsia"/>
          <w:b w:val="0"/>
          <w:bCs w:val="0"/>
        </w:rPr>
      </w:r>
      <w:r/>
    </w:p>
    <w:p>
      <w:pPr>
        <w:pStyle w:val="757"/>
        <w:ind w:firstLine="480"/>
        <w:pageBreakBefore w:val="0"/>
        <w:spacing w:line="240" w:lineRule="auto"/>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61"/>
        <w:ind w:firstLine="560"/>
        <w:pageBreakBefore w:val="0"/>
        <w:spacing w:before="0" w:after="0" w:line="240" w:lineRule="auto"/>
        <w:rPr>
          <w:rFonts w:hint="eastAsia"/>
          <w:b w:val="0"/>
          <w:bCs w:val="0"/>
        </w:rPr>
      </w:pPr>
      <w:r/>
      <w:bookmarkStart w:id="88" w:name="_Toc16938528"/>
      <w:r/>
      <w:bookmarkStart w:id="89" w:name="_Toc462564071"/>
      <w:r/>
      <w:bookmarkStart w:id="90" w:name="_Toc513029212"/>
      <w:r/>
      <w:bookmarkStart w:id="91" w:name="_Toc20823284"/>
      <w:r>
        <w:rPr>
          <w:rFonts w:hint="eastAsia"/>
          <w:b w:val="0"/>
          <w:bCs w:val="0"/>
        </w:rPr>
        <w:t xml:space="preserve">8、招标文件的修改</w:t>
      </w:r>
      <w:bookmarkEnd w:id="88"/>
      <w:r/>
      <w:bookmarkEnd w:id="89"/>
      <w:r/>
      <w:bookmarkEnd w:id="90"/>
      <w:r/>
      <w:bookmarkEnd w:id="91"/>
      <w:r>
        <w:rPr>
          <w:rFonts w:hint="eastAsia"/>
          <w:b w:val="0"/>
          <w:bCs w:val="0"/>
        </w:rPr>
      </w:r>
      <w:r/>
    </w:p>
    <w:p>
      <w:pPr>
        <w:pStyle w:val="757"/>
        <w:ind w:firstLine="480"/>
        <w:pageBreakBefore w:val="0"/>
        <w:spacing w:line="24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57"/>
        <w:ind w:firstLine="480"/>
        <w:pageBreakBefore w:val="0"/>
        <w:spacing w:line="240" w:lineRule="auto"/>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57"/>
        <w:ind w:firstLine="480"/>
        <w:pageBreakBefore w:val="0"/>
        <w:spacing w:line="240" w:lineRule="auto"/>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60"/>
        <w:ind w:firstLine="482"/>
        <w:pageBreakBefore w:val="0"/>
        <w:spacing w:before="0" w:after="0" w:line="240" w:lineRule="auto"/>
        <w:rPr>
          <w:rFonts w:hint="eastAsia"/>
        </w:rPr>
      </w:pPr>
      <w:r/>
      <w:bookmarkStart w:id="92" w:name="_Toc513029213"/>
      <w:r/>
      <w:bookmarkStart w:id="93" w:name="_Toc16938529"/>
      <w:r/>
      <w:bookmarkStart w:id="94" w:name="_Toc120614216"/>
      <w:r/>
      <w:bookmarkStart w:id="95" w:name="_Toc20823285"/>
      <w:r/>
      <w:bookmarkStart w:id="96" w:name="_Toc462564072"/>
      <w:r>
        <w:rPr>
          <w:rFonts w:hint="eastAsia"/>
        </w:rPr>
        <w:t xml:space="preserve">三、投标文件的编制</w:t>
      </w:r>
      <w:bookmarkEnd w:id="92"/>
      <w:r/>
      <w:bookmarkEnd w:id="93"/>
      <w:r/>
      <w:bookmarkEnd w:id="94"/>
      <w:r/>
      <w:bookmarkEnd w:id="95"/>
      <w:r/>
      <w:bookmarkEnd w:id="96"/>
      <w:r>
        <w:rPr>
          <w:rFonts w:hint="eastAsia"/>
        </w:rPr>
      </w:r>
      <w:r/>
    </w:p>
    <w:p>
      <w:pPr>
        <w:pStyle w:val="761"/>
        <w:ind w:firstLine="560"/>
        <w:pageBreakBefore w:val="0"/>
        <w:spacing w:before="0" w:after="0" w:line="240" w:lineRule="auto"/>
        <w:rPr>
          <w:rFonts w:hint="eastAsia"/>
          <w:bCs w:val="0"/>
        </w:rPr>
      </w:pPr>
      <w:r/>
      <w:bookmarkStart w:id="97" w:name="_Toc513029214"/>
      <w:r/>
      <w:bookmarkStart w:id="98" w:name="_Toc462564073"/>
      <w:r/>
      <w:bookmarkStart w:id="99" w:name="_Toc20823286"/>
      <w:r/>
      <w:bookmarkStart w:id="100" w:name="_Toc16938530"/>
      <w:r>
        <w:rPr>
          <w:rFonts w:hint="eastAsia"/>
          <w:b w:val="0"/>
          <w:bCs w:val="0"/>
        </w:rPr>
        <w:t xml:space="preserve">9、投标文件的语言及度量衡单位</w:t>
      </w:r>
      <w:bookmarkEnd w:id="97"/>
      <w:r/>
      <w:bookmarkEnd w:id="98"/>
      <w:r/>
      <w:bookmarkEnd w:id="99"/>
      <w:r/>
      <w:bookmarkEnd w:id="100"/>
      <w:r>
        <w:rPr>
          <w:rFonts w:hint="eastAsia"/>
          <w:bCs w:val="0"/>
        </w:rPr>
      </w:r>
      <w:r/>
    </w:p>
    <w:p>
      <w:pPr>
        <w:pStyle w:val="757"/>
        <w:ind w:firstLine="480"/>
        <w:pageBreakBefore w:val="0"/>
        <w:spacing w:line="24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61"/>
        <w:ind w:firstLine="420"/>
        <w:pageBreakBefore w:val="0"/>
        <w:spacing w:before="0" w:after="0" w:line="240" w:lineRule="auto"/>
        <w:rPr>
          <w:rFonts w:hint="eastAsia"/>
          <w:b w:val="0"/>
          <w:bCs w:val="0"/>
        </w:rPr>
      </w:pPr>
      <w:r/>
      <w:bookmarkStart w:id="101" w:name="_Toc16938531"/>
      <w:r/>
      <w:bookmarkStart w:id="102" w:name="_Toc462564074"/>
      <w:r/>
      <w:bookmarkStart w:id="103" w:name="_Toc513029215"/>
      <w:r/>
      <w:bookmarkStart w:id="104" w:name="_Toc20823287"/>
      <w:r>
        <w:rPr>
          <w:rFonts w:hint="eastAsia"/>
          <w:b w:val="0"/>
          <w:bCs w:val="0"/>
        </w:rPr>
        <w:t xml:space="preserve">10、投标文件构成</w:t>
      </w:r>
      <w:bookmarkEnd w:id="101"/>
      <w:r/>
      <w:bookmarkEnd w:id="102"/>
      <w:r/>
      <w:bookmarkEnd w:id="103"/>
      <w:r/>
      <w:bookmarkEnd w:id="104"/>
      <w:r>
        <w:rPr>
          <w:rFonts w:hint="eastAsia"/>
          <w:b w:val="0"/>
          <w:bCs w:val="0"/>
        </w:rPr>
      </w:r>
      <w:r/>
    </w:p>
    <w:p>
      <w:pPr>
        <w:pStyle w:val="757"/>
        <w:ind w:firstLine="480"/>
        <w:pageBreakBefore w:val="0"/>
        <w:spacing w:line="24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61"/>
        <w:ind w:firstLine="420"/>
        <w:pageBreakBefore w:val="0"/>
        <w:spacing w:before="0" w:after="0" w:line="240" w:lineRule="auto"/>
        <w:rPr>
          <w:rFonts w:hint="eastAsia"/>
          <w:b w:val="0"/>
          <w:bCs w:val="0"/>
        </w:rPr>
      </w:pPr>
      <w:r/>
      <w:bookmarkStart w:id="105" w:name="_Hlt26668975"/>
      <w:r/>
      <w:bookmarkEnd w:id="105"/>
      <w:r/>
      <w:bookmarkStart w:id="106" w:name="_Hlt26670360"/>
      <w:r/>
      <w:bookmarkEnd w:id="106"/>
      <w:r/>
      <w:bookmarkStart w:id="107" w:name="_Hlt26954838"/>
      <w:r/>
      <w:bookmarkEnd w:id="107"/>
      <w:r/>
      <w:bookmarkStart w:id="108" w:name="_Toc513029219"/>
      <w:r/>
      <w:bookmarkStart w:id="109" w:name="_Toc14577357"/>
      <w:r/>
      <w:bookmarkStart w:id="110" w:name="_Toc49090509"/>
      <w:r/>
      <w:bookmarkStart w:id="111" w:name="_Toc513029216"/>
      <w:r/>
      <w:bookmarkStart w:id="112" w:name="_Toc49090507"/>
      <w:r/>
      <w:bookmarkStart w:id="113" w:name="_Toc14577354"/>
      <w:r>
        <w:rPr>
          <w:rFonts w:hint="eastAsia"/>
          <w:b w:val="0"/>
          <w:bCs w:val="0"/>
        </w:rPr>
        <w:t xml:space="preserve">11、证明投标人及投标标的符合招标文件规定的文件</w:t>
      </w:r>
      <w:bookmarkEnd w:id="108"/>
      <w:r/>
      <w:bookmarkEnd w:id="109"/>
      <w:r/>
      <w:bookmarkEnd w:id="110"/>
      <w:r>
        <w:rPr>
          <w:rFonts w:hint="eastAsia"/>
          <w:b w:val="0"/>
          <w:bCs w:val="0"/>
        </w:rPr>
      </w:r>
      <w:r/>
    </w:p>
    <w:p>
      <w:pPr>
        <w:pStyle w:val="757"/>
        <w:pageBreakBefore w:val="0"/>
        <w:spacing w:line="240" w:lineRule="auto"/>
        <w:rPr>
          <w:rFonts w:hint="eastAsia" w:ascii="宋体" w:hAnsi="宋体"/>
          <w:sz w:val="24"/>
          <w:szCs w:val="24"/>
        </w:rPr>
      </w:pPr>
      <w:r/>
      <w:bookmarkEnd w:id="111"/>
      <w:r/>
      <w:bookmarkEnd w:id="112"/>
      <w:r/>
      <w:bookmarkEnd w:id="113"/>
      <w:r/>
      <w:bookmarkStart w:id="114" w:name="_Toc14577355"/>
      <w:r/>
      <w:bookmarkStart w:id="11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61"/>
        <w:ind w:firstLine="420"/>
        <w:pageBreakBefore w:val="0"/>
        <w:spacing w:before="0" w:after="0" w:line="240" w:lineRule="auto"/>
        <w:rPr>
          <w:rFonts w:hint="eastAsia"/>
          <w:b w:val="0"/>
          <w:bCs w:val="0"/>
        </w:rPr>
      </w:pPr>
      <w:r>
        <w:rPr>
          <w:rFonts w:hint="eastAsia"/>
          <w:b w:val="0"/>
          <w:bCs w:val="0"/>
        </w:rPr>
        <w:t xml:space="preserve">12、投标分项报价</w:t>
      </w:r>
      <w:bookmarkEnd w:id="114"/>
      <w:r/>
      <w:bookmarkStart w:id="116" w:name="_Hlt26670373"/>
      <w:r/>
      <w:bookmarkEnd w:id="116"/>
      <w:r>
        <w:rPr>
          <w:rFonts w:hint="eastAsia"/>
          <w:b w:val="0"/>
          <w:bCs w:val="0"/>
        </w:rPr>
        <w:t xml:space="preserve">表</w:t>
      </w:r>
      <w:bookmarkEnd w:id="115"/>
      <w:r>
        <w:rPr>
          <w:rFonts w:hint="eastAsia"/>
          <w:b w:val="0"/>
          <w:bCs w:val="0"/>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rPr>
          <w:rFonts w:hint="eastAsia" w:ascii="宋体" w:hAnsi="宋体"/>
          <w:bCs/>
          <w:sz w:val="24"/>
        </w:rPr>
      </w:r>
      <w:r/>
    </w:p>
    <w:p>
      <w:pPr>
        <w:pStyle w:val="757"/>
        <w:ind w:firstLine="480"/>
        <w:pageBreakBefore w:val="0"/>
        <w:spacing w:line="240" w:lineRule="auto"/>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61"/>
        <w:ind w:firstLine="420"/>
        <w:pageBreakBefore w:val="0"/>
        <w:spacing w:before="0" w:after="0" w:line="240" w:lineRule="auto"/>
        <w:rPr>
          <w:rFonts w:hint="eastAsia"/>
          <w:b w:val="0"/>
          <w:bCs w:val="0"/>
        </w:rPr>
      </w:pPr>
      <w:r/>
      <w:bookmarkStart w:id="119" w:name="_Hlt26954844"/>
      <w:r/>
      <w:bookmarkEnd w:id="119"/>
      <w:r/>
      <w:bookmarkStart w:id="120" w:name="_Hlt26954846"/>
      <w:r/>
      <w:bookmarkEnd w:id="120"/>
      <w:r/>
      <w:bookmarkStart w:id="121" w:name="_Hlt26670425"/>
      <w:r/>
      <w:bookmarkEnd w:id="121"/>
      <w:r/>
      <w:bookmarkStart w:id="122" w:name="_Hlt26954842"/>
      <w:r/>
      <w:bookmarkEnd w:id="122"/>
      <w:r/>
      <w:bookmarkStart w:id="123" w:name="_Hlt26668983"/>
      <w:r/>
      <w:bookmarkEnd w:id="123"/>
      <w:r/>
      <w:bookmarkStart w:id="124" w:name="_Hlt26670486"/>
      <w:r/>
      <w:bookmarkEnd w:id="124"/>
      <w:r/>
      <w:bookmarkStart w:id="125" w:name="_Hlt26954848"/>
      <w:r/>
      <w:bookmarkEnd w:id="125"/>
      <w:r/>
      <w:bookmarkStart w:id="126" w:name="_Hlt26954731"/>
      <w:r/>
      <w:bookmarkEnd w:id="126"/>
      <w:r/>
      <w:bookmarkStart w:id="127" w:name="_Hlt26670403"/>
      <w:r/>
      <w:bookmarkEnd w:id="127"/>
      <w:r/>
      <w:bookmarkStart w:id="128" w:name="_Hlt26670482"/>
      <w:r/>
      <w:bookmarkEnd w:id="128"/>
      <w:r>
        <w:rPr>
          <w:rFonts w:hint="eastAsia"/>
          <w:b w:val="0"/>
          <w:bCs w:val="0"/>
        </w:rPr>
        <w:t xml:space="preserve">13、技术要求响应及偏离表、商务要求响应及偏离表</w:t>
      </w:r>
      <w:r>
        <w:rPr>
          <w:rFonts w:hint="eastAsia"/>
          <w:b w:val="0"/>
          <w:bCs w:val="0"/>
        </w:rPr>
      </w:r>
      <w:r/>
    </w:p>
    <w:p>
      <w:pPr>
        <w:pStyle w:val="757"/>
        <w:ind w:firstLine="480"/>
        <w:pageBreakBefore w:val="0"/>
        <w:spacing w:line="240" w:lineRule="auto"/>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57"/>
        <w:ind w:firstLine="480"/>
        <w:pageBreakBefore w:val="0"/>
        <w:spacing w:line="240" w:lineRule="auto"/>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61"/>
        <w:ind w:firstLine="420"/>
        <w:pageBreakBefore w:val="0"/>
        <w:spacing w:before="0" w:after="0" w:line="240" w:lineRule="auto"/>
        <w:rPr>
          <w:rFonts w:hint="eastAsia"/>
          <w:b w:val="0"/>
          <w:bCs w:val="0"/>
        </w:rPr>
      </w:pPr>
      <w:r/>
      <w:bookmarkStart w:id="129" w:name="_Toc49090510"/>
      <w:r/>
      <w:bookmarkStart w:id="130" w:name="_Toc14577359"/>
      <w:r>
        <w:rPr>
          <w:rFonts w:hint="eastAsia"/>
          <w:b w:val="0"/>
          <w:bCs w:val="0"/>
        </w:rPr>
        <w:t xml:space="preserve">14、投标函和开标一览表</w:t>
      </w:r>
      <w:r>
        <w:rPr>
          <w:rFonts w:hint="eastAsia"/>
          <w:b w:val="0"/>
          <w:bCs w:val="0"/>
        </w:rPr>
      </w:r>
      <w:r/>
    </w:p>
    <w:p>
      <w:pPr>
        <w:pStyle w:val="757"/>
        <w:ind w:firstLine="480"/>
        <w:pageBreakBefore w:val="0"/>
        <w:spacing w:line="24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61"/>
        <w:ind w:firstLine="420"/>
        <w:pageBreakBefore w:val="0"/>
        <w:spacing w:before="0" w:after="0" w:line="240" w:lineRule="auto"/>
        <w:rPr>
          <w:rFonts w:hint="eastAsia"/>
          <w:b w:val="0"/>
          <w:bCs w:val="0"/>
        </w:rPr>
      </w:pPr>
      <w:r/>
      <w:bookmarkEnd w:id="129"/>
      <w:r/>
      <w:bookmarkEnd w:id="130"/>
      <w:r/>
      <w:bookmarkStart w:id="131" w:name="_Hlt26954850"/>
      <w:r/>
      <w:bookmarkEnd w:id="131"/>
      <w:r/>
      <w:bookmarkStart w:id="132" w:name="_Hlt26954734"/>
      <w:r/>
      <w:bookmarkEnd w:id="132"/>
      <w:r/>
      <w:bookmarkStart w:id="133" w:name="_Hlt26670489"/>
      <w:r/>
      <w:bookmarkEnd w:id="133"/>
      <w:r/>
      <w:bookmarkStart w:id="134" w:name="_Toc14577360"/>
      <w:r/>
      <w:bookmarkStart w:id="135" w:name="_Toc49090511"/>
      <w:r>
        <w:rPr>
          <w:rFonts w:hint="eastAsia"/>
          <w:b w:val="0"/>
          <w:bCs w:val="0"/>
        </w:rPr>
        <w:t xml:space="preserve">15、投标有效期</w:t>
      </w:r>
      <w:bookmarkEnd w:id="134"/>
      <w:r/>
      <w:bookmarkEnd w:id="135"/>
      <w:r>
        <w:rPr>
          <w:rFonts w:hint="eastAsia"/>
          <w:b w:val="0"/>
          <w:bCs w:val="0"/>
        </w:rPr>
      </w:r>
      <w:r/>
    </w:p>
    <w:p>
      <w:pPr>
        <w:pStyle w:val="757"/>
        <w:ind w:firstLine="480"/>
        <w:pageBreakBefore w:val="0"/>
        <w:spacing w:line="240" w:lineRule="auto"/>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61"/>
        <w:ind w:firstLine="420"/>
        <w:pageBreakBefore w:val="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57"/>
        <w:ind w:firstLine="480"/>
        <w:pageBreakBefore w:val="0"/>
        <w:spacing w:line="24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60"/>
        <w:ind w:firstLine="482"/>
        <w:pageBreakBefore w:val="0"/>
        <w:spacing w:before="0" w:after="0" w:line="240" w:lineRule="auto"/>
        <w:rPr>
          <w:rFonts w:hint="eastAsia"/>
        </w:rPr>
      </w:pPr>
      <w:r/>
      <w:bookmarkStart w:id="136" w:name="_Hlt26954852"/>
      <w:r/>
      <w:bookmarkEnd w:id="136"/>
      <w:r/>
      <w:bookmarkStart w:id="137" w:name="_Hlt26954739"/>
      <w:r/>
      <w:bookmarkEnd w:id="137"/>
      <w:r/>
      <w:bookmarkStart w:id="138" w:name="_Toc20823296"/>
      <w:r/>
      <w:bookmarkStart w:id="139" w:name="_Toc16938540"/>
      <w:r/>
      <w:bookmarkStart w:id="140" w:name="_Toc120614217"/>
      <w:r/>
      <w:bookmarkStart w:id="141" w:name="_Toc513029224"/>
      <w:r>
        <w:rPr>
          <w:rFonts w:hint="eastAsia"/>
        </w:rPr>
        <w:t xml:space="preserve">四、投标文件的递交</w:t>
      </w:r>
      <w:bookmarkEnd w:id="138"/>
      <w:r/>
      <w:bookmarkEnd w:id="139"/>
      <w:r/>
      <w:bookmarkEnd w:id="140"/>
      <w:r/>
      <w:bookmarkEnd w:id="141"/>
      <w:r>
        <w:rPr>
          <w:rFonts w:hint="eastAsia"/>
        </w:rPr>
      </w:r>
      <w:r/>
    </w:p>
    <w:p>
      <w:pPr>
        <w:pStyle w:val="761"/>
        <w:ind w:firstLine="560"/>
        <w:pageBreakBefore w:val="0"/>
        <w:spacing w:before="0" w:after="0" w:line="240" w:lineRule="auto"/>
        <w:rPr>
          <w:rFonts w:hint="eastAsia" w:ascii="黑体"/>
          <w:b w:val="0"/>
          <w:bCs w:val="0"/>
        </w:rPr>
      </w:pPr>
      <w:r/>
      <w:bookmarkStart w:id="142" w:name="_Toc513029225"/>
      <w:r/>
      <w:bookmarkStart w:id="143" w:name="_Toc462564084"/>
      <w:r/>
      <w:bookmarkStart w:id="144" w:name="_Toc20823297"/>
      <w:r/>
      <w:bookmarkStart w:id="145" w:name="_Toc16938541"/>
      <w:r>
        <w:rPr>
          <w:rFonts w:hint="eastAsia"/>
          <w:b w:val="0"/>
          <w:bCs w:val="0"/>
        </w:rPr>
        <w:t xml:space="preserve">17、</w:t>
      </w:r>
      <w:r>
        <w:rPr>
          <w:rFonts w:hint="eastAsia" w:ascii="黑体"/>
          <w:b w:val="0"/>
          <w:bCs w:val="0"/>
        </w:rPr>
        <w:t xml:space="preserve">投标文件</w:t>
      </w:r>
      <w:bookmarkEnd w:id="142"/>
      <w:r/>
      <w:bookmarkEnd w:id="143"/>
      <w:r/>
      <w:bookmarkEnd w:id="144"/>
      <w:r/>
      <w:bookmarkEnd w:id="145"/>
      <w:r>
        <w:rPr>
          <w:rFonts w:hint="eastAsia" w:ascii="黑体"/>
          <w:b w:val="0"/>
          <w:bCs w:val="0"/>
        </w:rPr>
        <w:t xml:space="preserve">的递交</w:t>
      </w:r>
      <w:r>
        <w:rPr>
          <w:rFonts w:hint="eastAsia" w:ascii="黑体"/>
          <w:b w:val="0"/>
          <w:bCs w:val="0"/>
        </w:rPr>
      </w:r>
      <w:r/>
    </w:p>
    <w:p>
      <w:pPr>
        <w:pStyle w:val="757"/>
        <w:ind w:firstLine="480"/>
        <w:pageBreakBefore w:val="0"/>
        <w:spacing w:line="24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39"/>
        <w:ind w:left="525"/>
        <w:pageBreakBefore w:val="0"/>
        <w:spacing w:line="240" w:lineRule="auto"/>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6" w:name="_Toc20823298"/>
      <w:r/>
      <w:bookmarkStart w:id="147" w:name="_Toc16938542"/>
      <w:r/>
      <w:bookmarkStart w:id="148" w:name="_Toc513029226"/>
      <w:r>
        <w:rPr>
          <w:rFonts w:hint="eastAsia" w:ascii="宋体" w:hAnsi="宋体"/>
          <w:bCs/>
          <w:sz w:val="24"/>
        </w:rPr>
      </w:r>
      <w:r/>
    </w:p>
    <w:p>
      <w:pPr>
        <w:pStyle w:val="761"/>
        <w:ind w:firstLine="420"/>
        <w:pageBreakBefore w:val="0"/>
        <w:spacing w:before="0" w:after="0" w:line="240" w:lineRule="auto"/>
        <w:rPr>
          <w:rFonts w:hint="eastAsia"/>
          <w:b w:val="0"/>
        </w:rPr>
      </w:pPr>
      <w:r>
        <w:rPr>
          <w:rFonts w:hint="eastAsia"/>
          <w:b w:val="0"/>
        </w:rPr>
        <w:t xml:space="preserve">18、投标截止</w:t>
      </w:r>
      <w:bookmarkEnd w:id="146"/>
      <w:r/>
      <w:bookmarkEnd w:id="147"/>
      <w:r/>
      <w:bookmarkEnd w:id="148"/>
      <w:r>
        <w:rPr>
          <w:rFonts w:hint="eastAsia"/>
          <w:b w:val="0"/>
        </w:rPr>
        <w:t xml:space="preserve">时间</w:t>
      </w:r>
      <w:r>
        <w:rPr>
          <w:rFonts w:hint="eastAsia"/>
          <w:b w:val="0"/>
        </w:rPr>
      </w:r>
      <w:r/>
    </w:p>
    <w:p>
      <w:pPr>
        <w:pStyle w:val="757"/>
        <w:ind w:firstLine="480"/>
        <w:pageBreakBefore w:val="0"/>
        <w:spacing w:line="240" w:lineRule="auto"/>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57"/>
        <w:ind w:firstLine="480"/>
        <w:pageBreakBefore w:val="0"/>
        <w:spacing w:line="240" w:lineRule="auto"/>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61"/>
        <w:ind w:firstLine="420"/>
        <w:pageBreakBefore w:val="0"/>
        <w:spacing w:before="0" w:after="0" w:line="240" w:lineRule="auto"/>
        <w:rPr>
          <w:rFonts w:hint="eastAsia"/>
          <w:b w:val="0"/>
          <w:bCs w:val="0"/>
        </w:rPr>
      </w:pPr>
      <w:r/>
      <w:bookmarkStart w:id="149" w:name="_Toc16938543"/>
      <w:r/>
      <w:bookmarkStart w:id="150" w:name="_Toc513029227"/>
      <w:r/>
      <w:bookmarkStart w:id="151" w:name="_Toc20823299"/>
      <w:r>
        <w:rPr>
          <w:rFonts w:hint="eastAsia"/>
          <w:b w:val="0"/>
          <w:bCs w:val="0"/>
        </w:rPr>
        <w:t xml:space="preserve">19、投标文件</w:t>
      </w:r>
      <w:bookmarkEnd w:id="149"/>
      <w:r/>
      <w:bookmarkEnd w:id="150"/>
      <w:r/>
      <w:bookmarkEnd w:id="151"/>
      <w:r>
        <w:rPr>
          <w:rFonts w:hint="eastAsia"/>
          <w:b w:val="0"/>
          <w:bCs w:val="0"/>
        </w:rPr>
        <w:t xml:space="preserve">的拒收</w:t>
      </w:r>
      <w:r>
        <w:rPr>
          <w:rFonts w:hint="eastAsia"/>
          <w:b w:val="0"/>
          <w:bCs w:val="0"/>
        </w:rPr>
      </w:r>
      <w:r/>
    </w:p>
    <w:p>
      <w:pPr>
        <w:pStyle w:val="757"/>
        <w:ind w:firstLine="480"/>
        <w:pageBreakBefore w:val="0"/>
        <w:spacing w:line="240" w:lineRule="auto"/>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61"/>
        <w:ind w:firstLine="420"/>
        <w:pageBreakBefore w:val="0"/>
        <w:spacing w:before="0" w:after="0" w:line="240" w:lineRule="auto"/>
        <w:rPr>
          <w:rFonts w:hint="eastAsia"/>
          <w:b w:val="0"/>
          <w:bCs w:val="0"/>
        </w:rPr>
      </w:pPr>
      <w:r/>
      <w:bookmarkStart w:id="152" w:name="_Toc16938544"/>
      <w:r/>
      <w:bookmarkStart w:id="153" w:name="_Toc20823300"/>
      <w:r/>
      <w:bookmarkStart w:id="154" w:name="_Toc513029228"/>
      <w:r>
        <w:rPr>
          <w:rFonts w:hint="eastAsia"/>
          <w:b w:val="0"/>
          <w:bCs w:val="0"/>
        </w:rPr>
        <w:t xml:space="preserve">20、投标文件的撤回和修改</w:t>
      </w:r>
      <w:bookmarkEnd w:id="152"/>
      <w:r/>
      <w:bookmarkEnd w:id="153"/>
      <w:r/>
      <w:bookmarkEnd w:id="154"/>
      <w:r>
        <w:rPr>
          <w:rFonts w:hint="eastAsia"/>
          <w:b w:val="0"/>
          <w:bCs w:val="0"/>
        </w:rPr>
      </w:r>
      <w:r/>
    </w:p>
    <w:p>
      <w:pPr>
        <w:pStyle w:val="757"/>
        <w:ind w:firstLine="480"/>
        <w:pageBreakBefore w:val="0"/>
        <w:spacing w:line="240" w:lineRule="auto"/>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57"/>
        <w:ind w:firstLine="480"/>
        <w:pageBreakBefore w:val="0"/>
        <w:spacing w:line="240" w:lineRule="auto"/>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57"/>
        <w:ind w:firstLine="480"/>
        <w:pageBreakBefore w:val="0"/>
        <w:spacing w:line="240" w:lineRule="auto"/>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57"/>
        <w:ind w:firstLine="480"/>
        <w:pageBreakBefore w:val="0"/>
        <w:spacing w:line="240" w:lineRule="auto"/>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60"/>
        <w:ind w:firstLine="482"/>
        <w:pageBreakBefore w:val="0"/>
        <w:spacing w:before="0" w:after="0" w:line="240" w:lineRule="auto"/>
        <w:rPr>
          <w:rFonts w:hint="eastAsia"/>
        </w:rPr>
      </w:pPr>
      <w:r/>
      <w:bookmarkStart w:id="155" w:name="_Toc16938545"/>
      <w:r/>
      <w:bookmarkStart w:id="156" w:name="_Toc20823301"/>
      <w:r/>
      <w:bookmarkStart w:id="157" w:name="_Toc120614218"/>
      <w:r/>
      <w:bookmarkStart w:id="158" w:name="_Toc513029229"/>
      <w:r>
        <w:rPr>
          <w:rFonts w:hint="eastAsia"/>
        </w:rPr>
        <w:t xml:space="preserve">五、开标与评标</w:t>
      </w:r>
      <w:bookmarkEnd w:id="155"/>
      <w:r/>
      <w:bookmarkEnd w:id="156"/>
      <w:r/>
      <w:bookmarkEnd w:id="157"/>
      <w:r/>
      <w:bookmarkEnd w:id="158"/>
      <w:r>
        <w:rPr>
          <w:rFonts w:hint="eastAsia"/>
        </w:rPr>
      </w:r>
      <w:r/>
    </w:p>
    <w:p>
      <w:pPr>
        <w:pStyle w:val="761"/>
        <w:ind w:firstLine="420"/>
        <w:pageBreakBefore w:val="0"/>
        <w:spacing w:before="0" w:after="0" w:line="240" w:lineRule="auto"/>
        <w:rPr>
          <w:rFonts w:hint="eastAsia"/>
          <w:b w:val="0"/>
          <w:bCs w:val="0"/>
        </w:rPr>
      </w:pPr>
      <w:r/>
      <w:bookmarkStart w:id="159" w:name="_Toc513029230"/>
      <w:r/>
      <w:bookmarkStart w:id="160" w:name="_Toc16938546"/>
      <w:r/>
      <w:bookmarkStart w:id="161" w:name="_Toc20823302"/>
      <w:r>
        <w:rPr>
          <w:rFonts w:hint="eastAsia"/>
          <w:b w:val="0"/>
          <w:bCs w:val="0"/>
        </w:rPr>
        <w:t xml:space="preserve">21、开标</w:t>
      </w:r>
      <w:bookmarkEnd w:id="159"/>
      <w:r/>
      <w:bookmarkEnd w:id="160"/>
      <w:r/>
      <w:bookmarkEnd w:id="161"/>
      <w:r>
        <w:rPr>
          <w:rFonts w:hint="eastAsia"/>
          <w:b w:val="0"/>
          <w:bCs w:val="0"/>
        </w:rPr>
      </w:r>
      <w:r/>
    </w:p>
    <w:p>
      <w:pPr>
        <w:pStyle w:val="757"/>
        <w:ind w:firstLine="360"/>
        <w:pageBreakBefore w:val="0"/>
        <w:spacing w:line="240" w:lineRule="auto"/>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57"/>
        <w:ind w:firstLine="480"/>
        <w:pageBreakBefore w:val="0"/>
        <w:spacing w:line="240" w:lineRule="auto"/>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61"/>
        <w:ind w:firstLine="420"/>
        <w:pageBreakBefore w:val="0"/>
        <w:spacing w:before="0" w:after="0" w:line="240" w:lineRule="auto"/>
        <w:rPr>
          <w:rFonts w:hint="eastAsia"/>
          <w:b w:val="0"/>
          <w:bCs w:val="0"/>
        </w:rPr>
      </w:pPr>
      <w:r/>
      <w:bookmarkStart w:id="162" w:name="_Toc20823303"/>
      <w:r/>
      <w:bookmarkStart w:id="163" w:name="_Toc513029231"/>
      <w:r/>
      <w:bookmarkStart w:id="164" w:name="_Toc16938547"/>
      <w:r>
        <w:rPr>
          <w:rFonts w:hint="eastAsia"/>
          <w:b w:val="0"/>
          <w:bCs w:val="0"/>
        </w:rPr>
        <w:t xml:space="preserve">22、评标委员会</w:t>
      </w:r>
      <w:r>
        <w:rPr>
          <w:rFonts w:hint="eastAsia"/>
          <w:b w:val="0"/>
          <w:bCs w:val="0"/>
        </w:rPr>
      </w:r>
      <w:r/>
    </w:p>
    <w:p>
      <w:pPr>
        <w:pStyle w:val="757"/>
        <w:pageBreakBefore w:val="0"/>
        <w:spacing w:line="24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57"/>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57"/>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eastAsia="zh-CN"/>
        </w:rPr>
        <w:t xml:space="preserve">候选人</w:t>
      </w:r>
      <w:r>
        <w:rPr>
          <w:rFonts w:hint="eastAsia" w:ascii="宋体" w:hAnsi="宋体"/>
          <w:sz w:val="24"/>
          <w:szCs w:val="24"/>
        </w:rPr>
        <w:t xml:space="preserve">。</w:t>
      </w:r>
      <w:r>
        <w:rPr>
          <w:rFonts w:hint="eastAsia" w:ascii="宋体" w:hAnsi="宋体"/>
          <w:sz w:val="24"/>
          <w:szCs w:val="24"/>
        </w:rPr>
      </w:r>
      <w:r/>
    </w:p>
    <w:p>
      <w:pPr>
        <w:pStyle w:val="761"/>
        <w:ind w:firstLine="420"/>
        <w:pageBreakBefore w:val="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57"/>
        <w:ind w:firstLine="480"/>
        <w:pageBreakBefore w:val="0"/>
        <w:spacing w:line="240" w:lineRule="auto"/>
        <w:rPr>
          <w:rFonts w:hint="eastAsia" w:ascii="宋体" w:hAnsi="宋体"/>
          <w:bCs/>
          <w:sz w:val="24"/>
        </w:rPr>
      </w:pPr>
      <w:r/>
      <w:bookmarkEnd w:id="162"/>
      <w:r/>
      <w:bookmarkEnd w:id="163"/>
      <w:r/>
      <w:bookmarkEnd w:id="16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57"/>
        <w:ind w:firstLine="480"/>
        <w:pageBreakBefore w:val="0"/>
        <w:spacing w:line="240" w:lineRule="auto"/>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61"/>
        <w:ind w:firstLine="420"/>
        <w:pageBreakBefore w:val="0"/>
        <w:spacing w:before="0" w:after="0" w:line="240" w:lineRule="auto"/>
        <w:rPr>
          <w:rFonts w:hint="eastAsia"/>
          <w:b w:val="0"/>
          <w:bCs w:val="0"/>
        </w:rPr>
      </w:pPr>
      <w:r/>
      <w:bookmarkStart w:id="165" w:name="_Toc513029232"/>
      <w:r/>
      <w:bookmarkStart w:id="166" w:name="_Toc20823304"/>
      <w:r/>
      <w:bookmarkStart w:id="167" w:name="_Toc16938548"/>
      <w:r>
        <w:rPr>
          <w:rFonts w:hint="eastAsia"/>
          <w:b w:val="0"/>
          <w:bCs w:val="0"/>
        </w:rPr>
        <w:t xml:space="preserve">24、投标文件的澄清</w:t>
      </w:r>
      <w:bookmarkEnd w:id="165"/>
      <w:r/>
      <w:bookmarkEnd w:id="166"/>
      <w:r/>
      <w:bookmarkEnd w:id="167"/>
      <w:r>
        <w:rPr>
          <w:rFonts w:hint="eastAsia"/>
          <w:b w:val="0"/>
          <w:bCs w:val="0"/>
        </w:rPr>
      </w:r>
      <w:r/>
    </w:p>
    <w:p>
      <w:pPr>
        <w:pStyle w:val="757"/>
        <w:ind w:firstLine="480"/>
        <w:pageBreakBefore w:val="0"/>
        <w:spacing w:line="24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57"/>
        <w:pageBreakBefore w:val="0"/>
        <w:spacing w:line="240" w:lineRule="auto"/>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61"/>
        <w:ind w:firstLine="420"/>
        <w:pageBreakBefore w:val="0"/>
        <w:spacing w:before="0" w:after="0" w:line="240" w:lineRule="auto"/>
        <w:rPr>
          <w:rFonts w:hint="eastAsia"/>
          <w:b w:val="0"/>
          <w:bCs w:val="0"/>
        </w:rPr>
      </w:pPr>
      <w:r/>
      <w:bookmarkStart w:id="168" w:name="_Toc513029233"/>
      <w:r/>
      <w:bookmarkStart w:id="169" w:name="_Toc20823305"/>
      <w:r/>
      <w:bookmarkStart w:id="170" w:name="_Toc16938549"/>
      <w:r>
        <w:rPr>
          <w:rFonts w:hint="eastAsia"/>
          <w:b w:val="0"/>
          <w:bCs w:val="0"/>
        </w:rPr>
        <w:t xml:space="preserve">25、对投标文件的初审</w:t>
      </w:r>
      <w:bookmarkEnd w:id="168"/>
      <w:r/>
      <w:bookmarkEnd w:id="169"/>
      <w:r/>
      <w:bookmarkEnd w:id="170"/>
      <w:r>
        <w:rPr>
          <w:rFonts w:hint="eastAsia"/>
          <w:b w:val="0"/>
          <w:bCs w:val="0"/>
        </w:rPr>
      </w:r>
      <w:r/>
    </w:p>
    <w:p>
      <w:pPr>
        <w:pStyle w:val="757"/>
        <w:ind w:firstLine="480"/>
        <w:pageBreakBefore w:val="0"/>
        <w:spacing w:line="24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w:t>
      </w:r>
      <w:r>
        <w:rPr>
          <w:rFonts w:hint="eastAsia" w:ascii="宋体" w:hAnsi="宋体"/>
          <w:bCs/>
          <w:sz w:val="24"/>
          <w:lang w:eastAsia="zh-CN"/>
        </w:rPr>
        <w:t xml:space="preserve">视同联合体存在不良信用记录</w:t>
      </w:r>
      <w:r>
        <w:rPr>
          <w:rFonts w:hint="eastAsia" w:ascii="宋体" w:hAnsi="宋体"/>
          <w:bCs/>
          <w:sz w:val="24"/>
        </w:rPr>
        <w:t xml:space="preserve">。</w:t>
      </w:r>
      <w:r>
        <w:rPr>
          <w:rFonts w:hint="eastAsia" w:ascii="宋体" w:hAnsi="宋体"/>
          <w:bCs/>
          <w:sz w:val="24"/>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57"/>
        <w:ind w:firstLine="480"/>
        <w:pageBreakBefore w:val="0"/>
        <w:spacing w:line="24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57"/>
        <w:ind w:firstLine="480"/>
        <w:pageBreakBefore w:val="0"/>
        <w:spacing w:line="24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57"/>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57"/>
        <w:ind w:firstLine="480"/>
        <w:pageBreakBefore w:val="0"/>
        <w:spacing w:line="24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57"/>
        <w:ind w:firstLine="480"/>
        <w:pageBreakBefore w:val="0"/>
        <w:spacing w:line="24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57"/>
        <w:ind w:firstLine="480"/>
        <w:pageBreakBefore w:val="0"/>
        <w:spacing w:line="24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57"/>
        <w:ind w:firstLine="480"/>
        <w:pageBreakBefore w:val="0"/>
        <w:spacing w:line="240" w:lineRule="auto"/>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57"/>
        <w:ind w:firstLine="420"/>
        <w:pageBreakBefore w:val="0"/>
        <w:spacing w:line="240" w:lineRule="auto"/>
        <w:rPr>
          <w:rFonts w:hint="eastAsia" w:ascii="宋体" w:hAnsi="宋体"/>
          <w:sz w:val="24"/>
        </w:rPr>
      </w:pPr>
      <w:r/>
      <w:bookmarkStart w:id="171" w:name="_Toc20823306"/>
      <w:r/>
      <w:bookmarkStart w:id="172" w:name="_Toc513029234"/>
      <w:r/>
      <w:bookmarkStart w:id="173"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61"/>
        <w:ind w:firstLine="420"/>
        <w:pageBreakBefore w:val="0"/>
        <w:spacing w:before="0" w:after="0" w:line="240" w:lineRule="auto"/>
        <w:rPr>
          <w:rFonts w:hint="eastAsia"/>
          <w:b w:val="0"/>
          <w:bCs w:val="0"/>
        </w:rPr>
      </w:pPr>
      <w:r>
        <w:rPr>
          <w:rFonts w:hint="eastAsia"/>
          <w:b w:val="0"/>
          <w:bCs w:val="0"/>
        </w:rPr>
        <w:t xml:space="preserve">26、</w:t>
      </w:r>
      <w:bookmarkEnd w:id="171"/>
      <w:r/>
      <w:bookmarkEnd w:id="172"/>
      <w:r/>
      <w:bookmarkEnd w:id="173"/>
      <w:r>
        <w:rPr>
          <w:rFonts w:hint="eastAsia"/>
          <w:b w:val="0"/>
          <w:bCs w:val="0"/>
        </w:rPr>
        <w:t xml:space="preserve">无效投标条款和废标条款</w:t>
      </w:r>
      <w:r>
        <w:rPr>
          <w:rFonts w:hint="eastAsia"/>
          <w:b w:val="0"/>
          <w:bCs w:val="0"/>
        </w:rPr>
      </w:r>
      <w:r/>
    </w:p>
    <w:p>
      <w:pPr>
        <w:pStyle w:val="757"/>
        <w:ind w:left="479"/>
        <w:pageBreakBefore w:val="0"/>
        <w:spacing w:line="240" w:lineRule="auto"/>
        <w:rPr>
          <w:rFonts w:hint="eastAsia" w:ascii="宋体" w:hAnsi="宋体"/>
          <w:bCs/>
          <w:sz w:val="24"/>
        </w:rPr>
      </w:pPr>
      <w:r/>
      <w:bookmarkStart w:id="174" w:name="_Toc513029235"/>
      <w:r/>
      <w:bookmarkStart w:id="175" w:name="_Toc16938551"/>
      <w:r/>
      <w:bookmarkStart w:id="176" w:name="_Toc20823307"/>
      <w:r>
        <w:rPr>
          <w:rFonts w:hint="eastAsia" w:ascii="宋体" w:hAnsi="宋体"/>
          <w:bCs/>
          <w:sz w:val="24"/>
        </w:rPr>
        <w:t xml:space="preserve">26.1无效投标条款</w:t>
      </w:r>
      <w:r>
        <w:rPr>
          <w:rFonts w:hint="eastAsia" w:ascii="宋体" w:hAnsi="宋体"/>
          <w:bCs/>
          <w:sz w:val="24"/>
        </w:rPr>
      </w:r>
      <w:r/>
    </w:p>
    <w:p>
      <w:pPr>
        <w:pStyle w:val="757"/>
        <w:ind w:firstLine="480"/>
        <w:pageBreakBefore w:val="0"/>
        <w:spacing w:line="240" w:lineRule="auto"/>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57"/>
        <w:ind w:left="479"/>
        <w:pageBreakBefore w:val="0"/>
        <w:spacing w:line="240" w:lineRule="auto"/>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57"/>
        <w:ind w:left="479"/>
        <w:pageBreakBefore w:val="0"/>
        <w:spacing w:line="240" w:lineRule="auto"/>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57"/>
        <w:ind w:firstLine="480"/>
        <w:pageBreakBefore w:val="0"/>
        <w:spacing w:line="240" w:lineRule="auto"/>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57"/>
        <w:ind w:firstLine="360"/>
        <w:pageBreakBefore w:val="0"/>
        <w:spacing w:line="240" w:lineRule="auto"/>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57"/>
        <w:ind w:left="479"/>
        <w:pageBreakBefore w:val="0"/>
        <w:spacing w:line="24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57"/>
        <w:ind w:left="479"/>
        <w:pageBreakBefore w:val="0"/>
        <w:spacing w:line="24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757"/>
        <w:ind w:left="479"/>
        <w:pageBreakBefore w:val="0"/>
        <w:spacing w:line="24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57"/>
        <w:ind w:left="479"/>
        <w:pageBreakBefore w:val="0"/>
        <w:spacing w:line="240" w:lineRule="auto"/>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57"/>
        <w:ind w:left="479"/>
        <w:pageBreakBefore w:val="0"/>
        <w:spacing w:line="240" w:lineRule="auto"/>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57"/>
        <w:ind w:left="479"/>
        <w:pageBreakBefore w:val="0"/>
        <w:spacing w:line="24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60"/>
        <w:ind w:firstLine="482"/>
        <w:pageBreakBefore w:val="0"/>
        <w:spacing w:before="0" w:after="0" w:line="240" w:lineRule="auto"/>
        <w:rPr>
          <w:rFonts w:hint="eastAsia"/>
        </w:rPr>
      </w:pPr>
      <w:r/>
      <w:bookmarkStart w:id="177" w:name="_Toc120614219"/>
      <w:r>
        <w:rPr>
          <w:rFonts w:hint="eastAsia"/>
        </w:rPr>
        <w:t xml:space="preserve">六、</w:t>
      </w:r>
      <w:bookmarkEnd w:id="174"/>
      <w:r/>
      <w:bookmarkEnd w:id="175"/>
      <w:r/>
      <w:bookmarkEnd w:id="176"/>
      <w:r>
        <w:rPr>
          <w:rFonts w:hint="eastAsia"/>
        </w:rPr>
        <w:t xml:space="preserve">定标</w:t>
      </w:r>
      <w:bookmarkEnd w:id="177"/>
      <w:r>
        <w:rPr>
          <w:rFonts w:hint="eastAsia"/>
        </w:rPr>
      </w:r>
      <w:r/>
    </w:p>
    <w:p>
      <w:pPr>
        <w:pStyle w:val="761"/>
        <w:ind w:firstLine="600"/>
        <w:pageBreakBefore w:val="0"/>
        <w:spacing w:before="0" w:after="0" w:line="240" w:lineRule="auto"/>
        <w:rPr>
          <w:rFonts w:hint="eastAsia" w:ascii="黑体" w:hAnsi="宋体" w:cs="Times New Roman"/>
          <w:b w:val="0"/>
          <w:sz w:val="30"/>
          <w:szCs w:val="30"/>
        </w:rPr>
      </w:pPr>
      <w:r/>
      <w:bookmarkStart w:id="178" w:name="_Toc513029238"/>
      <w:r/>
      <w:bookmarkStart w:id="179" w:name="_Toc20823310"/>
      <w:r/>
      <w:bookmarkStart w:id="180" w:name="_Toc16938554"/>
      <w:r>
        <w:rPr>
          <w:rFonts w:hint="eastAsia" w:ascii="黑体" w:hAnsi="宋体" w:cs="Times New Roman"/>
          <w:b w:val="0"/>
          <w:sz w:val="30"/>
          <w:szCs w:val="30"/>
        </w:rPr>
        <w:t xml:space="preserve">27、</w:t>
      </w:r>
      <w:bookmarkEnd w:id="178"/>
      <w:r>
        <w:rPr>
          <w:rFonts w:hint="eastAsia" w:ascii="黑体" w:hAnsi="宋体" w:cs="Times New Roman"/>
          <w:b w:val="0"/>
          <w:sz w:val="30"/>
          <w:szCs w:val="30"/>
        </w:rPr>
        <w:t xml:space="preserve">确定</w:t>
      </w:r>
      <w:bookmarkEnd w:id="179"/>
      <w:r/>
      <w:bookmarkEnd w:id="180"/>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57"/>
        <w:ind w:firstLine="480"/>
        <w:pageBreakBefore w:val="0"/>
        <w:spacing w:line="240" w:lineRule="auto"/>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57"/>
        <w:ind w:firstLine="480"/>
        <w:pageBreakBefore w:val="0"/>
        <w:spacing w:line="240" w:lineRule="auto"/>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57"/>
        <w:ind w:firstLine="480"/>
        <w:pageBreakBefore w:val="0"/>
        <w:spacing w:line="240" w:lineRule="auto"/>
        <w:rPr>
          <w:rFonts w:ascii="宋体" w:hAnsi="宋体"/>
          <w:sz w:val="24"/>
          <w:szCs w:val="24"/>
        </w:rPr>
      </w:pPr>
      <w:r/>
      <w:bookmarkStart w:id="18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61"/>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1"/>
      <w:r>
        <w:rPr>
          <w:rFonts w:hint="eastAsia" w:ascii="黑体" w:hAnsi="宋体" w:cs="Times New Roman"/>
          <w:b w:val="0"/>
          <w:sz w:val="30"/>
          <w:szCs w:val="30"/>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57"/>
        <w:ind w:firstLine="480"/>
        <w:pageBreakBefore w:val="0"/>
        <w:spacing w:line="240" w:lineRule="auto"/>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57"/>
        <w:ind w:firstLine="480"/>
        <w:pageBreakBefore w:val="0"/>
        <w:spacing w:line="240" w:lineRule="auto"/>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57"/>
        <w:ind w:firstLine="480"/>
        <w:pageBreakBefore w:val="0"/>
        <w:spacing w:line="240" w:lineRule="auto"/>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57"/>
        <w:ind w:firstLine="480"/>
        <w:pageBreakBefore w:val="0"/>
        <w:spacing w:line="240" w:lineRule="auto"/>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57"/>
        <w:ind w:firstLine="480"/>
        <w:pageBreakBefore w:val="0"/>
        <w:spacing w:line="240" w:lineRule="auto"/>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57"/>
        <w:ind w:firstLine="468"/>
        <w:pageBreakBefore w:val="0"/>
        <w:spacing w:line="240" w:lineRule="auto"/>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61"/>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57"/>
        <w:ind w:firstLine="600"/>
        <w:pageBreakBefore w:val="0"/>
        <w:spacing w:line="240" w:lineRule="auto"/>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57"/>
        <w:ind w:firstLine="600"/>
        <w:pageBreakBefore w:val="0"/>
        <w:spacing w:line="240" w:lineRule="auto"/>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60"/>
        <w:pageBreakBefore w:val="0"/>
        <w:spacing w:before="0" w:after="0" w:line="240" w:lineRule="auto"/>
        <w:rPr>
          <w:rFonts w:hint="eastAsia"/>
        </w:rPr>
      </w:pPr>
      <w:r/>
      <w:bookmarkStart w:id="182" w:name="_Toc120614220"/>
      <w:r/>
      <w:bookmarkStart w:id="183" w:name="_Toc16938552"/>
      <w:r/>
      <w:bookmarkStart w:id="184" w:name="_Toc20823308"/>
      <w:r/>
      <w:bookmarkStart w:id="185" w:name="_Toc513029236"/>
      <w:r>
        <w:rPr>
          <w:rFonts w:hint="eastAsia"/>
        </w:rPr>
        <w:t xml:space="preserve">七、授予合同</w:t>
      </w:r>
      <w:bookmarkEnd w:id="182"/>
      <w:r>
        <w:rPr>
          <w:rFonts w:hint="eastAsia"/>
        </w:rPr>
      </w:r>
      <w:r/>
    </w:p>
    <w:p>
      <w:pPr>
        <w:pStyle w:val="761"/>
        <w:ind w:firstLine="600"/>
        <w:pageBreakBefore w:val="0"/>
        <w:spacing w:before="0" w:after="0" w:line="240" w:lineRule="auto"/>
        <w:rPr>
          <w:rFonts w:hint="eastAsia" w:ascii="黑体" w:hAnsi="宋体" w:cs="Times New Roman"/>
          <w:b w:val="0"/>
          <w:sz w:val="30"/>
          <w:szCs w:val="30"/>
        </w:rPr>
      </w:pPr>
      <w:r/>
      <w:bookmarkEnd w:id="183"/>
      <w:r/>
      <w:bookmarkEnd w:id="184"/>
      <w:r/>
      <w:bookmarkEnd w:id="185"/>
      <w:r/>
      <w:bookmarkStart w:id="186" w:name="_Toc16938553"/>
      <w:r/>
      <w:bookmarkStart w:id="187" w:name="_Toc20823309"/>
      <w:r/>
      <w:bookmarkStart w:id="188"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57"/>
        <w:ind w:firstLine="600"/>
        <w:pageBreakBefore w:val="0"/>
        <w:spacing w:line="24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57"/>
        <w:ind w:firstLine="600"/>
        <w:pageBreakBefore w:val="0"/>
        <w:spacing w:line="240" w:lineRule="auto"/>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57"/>
        <w:ind w:firstLine="600"/>
        <w:pageBreakBefore w:val="0"/>
        <w:spacing w:line="240" w:lineRule="auto"/>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61"/>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61"/>
        <w:ind w:firstLine="600"/>
        <w:pageBreakBefore w:val="0"/>
        <w:spacing w:before="0" w:after="0" w:line="240" w:lineRule="auto"/>
        <w:rPr>
          <w:rFonts w:hint="eastAsia" w:ascii="黑体" w:hAnsi="宋体" w:cs="Times New Roman"/>
          <w:b w:val="0"/>
          <w:sz w:val="30"/>
          <w:szCs w:val="30"/>
        </w:rPr>
      </w:pPr>
      <w:r/>
      <w:bookmarkEnd w:id="186"/>
      <w:r/>
      <w:bookmarkEnd w:id="187"/>
      <w:r/>
      <w:bookmarkEnd w:id="188"/>
      <w:r/>
      <w:bookmarkStart w:id="189" w:name="_Toc513029242"/>
      <w:r/>
      <w:bookmarkStart w:id="190" w:name="_Toc16938558"/>
      <w:r/>
      <w:bookmarkStart w:id="191" w:name="_Toc479757207"/>
      <w:r/>
      <w:bookmarkStart w:id="192" w:name="_Toc120614221"/>
      <w:r/>
      <w:bookmarkStart w:id="193"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57"/>
        <w:ind w:firstLine="482"/>
        <w:pageBreakBefore w:val="0"/>
        <w:spacing w:line="240" w:lineRule="auto"/>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57"/>
        <w:ind w:firstLine="482"/>
        <w:pageBreakBefore w:val="0"/>
        <w:spacing w:line="240" w:lineRule="auto"/>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57"/>
        <w:ind w:firstLine="480"/>
        <w:pageBreakBefore w:val="0"/>
        <w:spacing w:line="240" w:lineRule="auto"/>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57"/>
        <w:ind w:firstLine="482"/>
        <w:pageBreakBefore w:val="0"/>
        <w:spacing w:line="240" w:lineRule="auto"/>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57"/>
        <w:ind w:firstLine="480"/>
        <w:pageBreakBefore w:val="0"/>
        <w:spacing w:line="240" w:lineRule="auto"/>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57"/>
        <w:ind w:firstLine="482"/>
        <w:pageBreakBefore w:val="0"/>
        <w:spacing w:line="240" w:lineRule="auto"/>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57"/>
        <w:ind w:firstLine="482"/>
        <w:pageBreakBefore w:val="0"/>
        <w:spacing w:line="240" w:lineRule="auto"/>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57"/>
        <w:ind w:firstLine="482"/>
        <w:pageBreakBefore w:val="0"/>
        <w:spacing w:line="240" w:lineRule="auto"/>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57"/>
        <w:ind w:firstLine="480"/>
        <w:pageBreakBefore w:val="0"/>
        <w:spacing w:line="240" w:lineRule="auto"/>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757"/>
        <w:ind w:firstLine="482"/>
        <w:pageBreakBefore w:val="0"/>
        <w:spacing w:line="240" w:lineRule="auto"/>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57"/>
        <w:ind w:firstLine="482"/>
        <w:pageBreakBefore w:val="0"/>
        <w:spacing w:line="240" w:lineRule="auto"/>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57"/>
        <w:ind w:firstLine="482"/>
        <w:pageBreakBefore w:val="0"/>
        <w:spacing w:line="240" w:lineRule="auto"/>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57"/>
        <w:ind w:firstLine="482"/>
        <w:pageBreakBefore w:val="0"/>
        <w:spacing w:line="240" w:lineRule="auto"/>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57"/>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57"/>
        <w:ind w:firstLine="48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cs="宋体"/>
          <w:color w:val="000000"/>
          <w:sz w:val="24"/>
          <w:szCs w:val="24"/>
        </w:rPr>
      </w:r>
      <w:r/>
    </w:p>
    <w:p>
      <w:pPr>
        <w:pStyle w:val="757"/>
        <w:ind w:firstLine="48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p>
      <w:pPr>
        <w:pStyle w:val="757"/>
        <w:ind w:firstLine="48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p>
      <w:pPr>
        <w:pStyle w:val="757"/>
        <w:ind w:firstLine="48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p>
      <w:pPr>
        <w:pStyle w:val="757"/>
        <w:ind w:firstLine="48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p>
      <w:pPr>
        <w:pStyle w:val="757"/>
        <w:ind w:firstLine="48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p>
      <w:pPr>
        <w:pStyle w:val="757"/>
        <w:ind w:firstLine="48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p>
      <w:pPr>
        <w:pStyle w:val="757"/>
        <w:ind w:firstLine="48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p>
      <w:pPr>
        <w:pStyle w:val="757"/>
        <w:ind w:firstLine="480"/>
        <w:pageBreakBefore w:val="0"/>
        <w:spacing w:line="240" w:lineRule="auto"/>
        <w:rPr>
          <w:rFonts w:ascii="宋体" w:hAnsi="宋体"/>
          <w:sz w:val="24"/>
          <w:szCs w:val="24"/>
        </w:rPr>
      </w:pPr>
      <w:r>
        <w:rPr>
          <w:rFonts w:ascii="宋体" w:hAnsi="宋体"/>
          <w:sz w:val="24"/>
          <w:szCs w:val="24"/>
        </w:rPr>
      </w:r>
      <w:r/>
    </w:p>
    <w:p>
      <w:pPr>
        <w:pStyle w:val="757"/>
        <w:pageBreakBefore w:val="0"/>
        <w:spacing w:line="240" w:lineRule="auto"/>
      </w:pPr>
      <w:r/>
      <w:r/>
    </w:p>
    <w:p>
      <w:pPr>
        <w:pStyle w:val="758"/>
        <w:pageBreakBefore w:val="0"/>
        <w:spacing w:line="240" w:lineRule="auto"/>
        <w:rPr>
          <w:rFonts w:hint="eastAsia" w:ascii="黑体" w:eastAsia="黑体"/>
          <w:bCs/>
          <w:sz w:val="44"/>
        </w:rPr>
      </w:pPr>
      <w:r/>
      <w:bookmarkStart w:id="194" w:name="_Toc11557_WPSOffice_Level1"/>
      <w:r>
        <w:rPr>
          <w:rFonts w:hint="eastAsia" w:ascii="黑体" w:eastAsia="黑体"/>
          <w:bCs/>
          <w:sz w:val="44"/>
        </w:rPr>
        <w:t xml:space="preserve">第三章  合同</w:t>
      </w:r>
      <w:bookmarkEnd w:id="189"/>
      <w:r/>
      <w:bookmarkEnd w:id="190"/>
      <w:r/>
      <w:bookmarkEnd w:id="191"/>
      <w:r/>
      <w:bookmarkEnd w:id="192"/>
      <w:r/>
      <w:bookmarkEnd w:id="193"/>
      <w:r>
        <w:rPr>
          <w:rFonts w:hint="eastAsia" w:ascii="黑体" w:eastAsia="黑体"/>
          <w:bCs/>
          <w:sz w:val="44"/>
        </w:rPr>
        <w:t xml:space="preserve">文本</w:t>
      </w:r>
      <w:bookmarkEnd w:id="194"/>
      <w:r>
        <w:rPr>
          <w:rFonts w:hint="eastAsia" w:ascii="黑体" w:eastAsia="黑体"/>
          <w:bCs/>
          <w:sz w:val="44"/>
        </w:rPr>
      </w:r>
      <w:r/>
    </w:p>
    <w:p>
      <w:pPr>
        <w:pStyle w:val="757"/>
        <w:ind w:firstLine="480"/>
        <w:pageBreakBefore w:val="0"/>
        <w:spacing w:line="240" w:lineRule="auto"/>
        <w:rPr>
          <w:rFonts w:hint="eastAsia" w:ascii="宋体" w:hAnsi="宋体"/>
          <w:bCs/>
          <w:sz w:val="24"/>
        </w:rPr>
      </w:pPr>
      <w:r/>
      <w:bookmarkStart w:id="195" w:name="_Toc16938559"/>
      <w:r/>
      <w:bookmarkStart w:id="196" w:name="_Toc513029243"/>
      <w:r/>
      <w:bookmarkStart w:id="197"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57"/>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757"/>
        <w:jc w:val="center"/>
        <w:pageBreakBefore w:val="0"/>
        <w:spacing w:line="240" w:lineRule="auto"/>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842"/>
        <w:pageBreakBefore w:val="0"/>
        <w:spacing w:line="240" w:lineRule="auto"/>
        <w:rPr>
          <w:rFonts w:hAnsi="宋体"/>
          <w:sz w:val="24"/>
          <w:szCs w:val="24"/>
        </w:rPr>
      </w:pPr>
      <w:r>
        <w:rPr>
          <w:rFonts w:hAnsi="宋体"/>
          <w:sz w:val="24"/>
          <w:szCs w:val="24"/>
        </w:rPr>
        <w:t xml:space="preserve">项目名称：                                       项目编号：</w:t>
      </w:r>
      <w:r>
        <w:rPr>
          <w:rFonts w:hAnsi="宋体"/>
          <w:sz w:val="24"/>
          <w:szCs w:val="24"/>
        </w:rPr>
      </w:r>
      <w:r/>
    </w:p>
    <w:p>
      <w:pPr>
        <w:pStyle w:val="842"/>
        <w:pageBreakBefore w:val="0"/>
        <w:spacing w:line="240" w:lineRule="auto"/>
        <w:rPr>
          <w:rFonts w:hAnsi="宋体"/>
          <w:sz w:val="24"/>
          <w:szCs w:val="24"/>
        </w:rPr>
      </w:pPr>
      <w:r>
        <w:rPr>
          <w:rFonts w:hAnsi="宋体"/>
          <w:sz w:val="24"/>
          <w:szCs w:val="24"/>
        </w:rPr>
        <w:t xml:space="preserve">甲方：（买方）_________</w:t>
      </w:r>
      <w:r>
        <w:rPr>
          <w:rFonts w:hAnsi="宋体"/>
          <w:sz w:val="24"/>
          <w:szCs w:val="24"/>
        </w:rPr>
      </w:r>
      <w:r/>
    </w:p>
    <w:p>
      <w:pPr>
        <w:pStyle w:val="842"/>
        <w:pageBreakBefore w:val="0"/>
        <w:spacing w:line="240" w:lineRule="auto"/>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42"/>
        <w:pageBreakBefore w:val="0"/>
        <w:spacing w:line="240" w:lineRule="auto"/>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42"/>
        <w:pageBreakBefore w:val="0"/>
        <w:spacing w:line="240" w:lineRule="auto"/>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842"/>
        <w:pageBreakBefore w:val="0"/>
        <w:spacing w:line="240" w:lineRule="auto"/>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842"/>
        <w:pageBreakBefore w:val="0"/>
        <w:spacing w:line="240" w:lineRule="auto"/>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842"/>
        <w:pageBreakBefore w:val="0"/>
        <w:spacing w:line="240" w:lineRule="auto"/>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842"/>
        <w:pageBreakBefore w:val="0"/>
        <w:spacing w:line="240" w:lineRule="auto"/>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842"/>
        <w:pageBreakBefore w:val="0"/>
        <w:spacing w:line="240" w:lineRule="auto"/>
        <w:rPr>
          <w:rFonts w:hAnsi="宋体"/>
          <w:sz w:val="24"/>
          <w:szCs w:val="24"/>
        </w:rPr>
      </w:pPr>
      <w:r>
        <w:rPr>
          <w:rFonts w:hint="eastAsia" w:hAnsi="宋体"/>
          <w:sz w:val="24"/>
          <w:szCs w:val="24"/>
        </w:rPr>
        <w:t xml:space="preserve">1.5 履行地点：</w:t>
      </w:r>
      <w:r>
        <w:rPr>
          <w:rFonts w:hAnsi="宋体"/>
          <w:sz w:val="24"/>
          <w:szCs w:val="24"/>
        </w:rPr>
      </w:r>
      <w:r/>
    </w:p>
    <w:p>
      <w:pPr>
        <w:pStyle w:val="842"/>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42"/>
        <w:pageBreakBefore w:val="0"/>
        <w:spacing w:line="240" w:lineRule="auto"/>
        <w:rPr>
          <w:rFonts w:hAnsi="宋体"/>
          <w:b/>
          <w:sz w:val="24"/>
          <w:szCs w:val="24"/>
        </w:rPr>
      </w:pPr>
      <w:r>
        <w:rPr>
          <w:rFonts w:hAnsi="宋体"/>
          <w:b/>
          <w:sz w:val="24"/>
          <w:szCs w:val="24"/>
        </w:rPr>
        <w:t xml:space="preserve">二、合同金额</w:t>
      </w:r>
      <w:r>
        <w:rPr>
          <w:rFonts w:hAnsi="宋体"/>
          <w:b/>
          <w:sz w:val="24"/>
          <w:szCs w:val="24"/>
        </w:rPr>
      </w:r>
      <w:r/>
    </w:p>
    <w:p>
      <w:pPr>
        <w:pStyle w:val="842"/>
        <w:ind w:left="410" w:hanging="410"/>
        <w:pageBreakBefore w:val="0"/>
        <w:spacing w:line="240" w:lineRule="auto"/>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842"/>
        <w:pageBreakBefore w:val="0"/>
        <w:spacing w:line="240" w:lineRule="auto"/>
        <w:rPr>
          <w:rFonts w:hAnsi="宋体"/>
          <w:b/>
          <w:sz w:val="24"/>
          <w:szCs w:val="24"/>
        </w:rPr>
      </w:pPr>
      <w:r>
        <w:rPr>
          <w:rFonts w:hAnsi="宋体"/>
          <w:b/>
          <w:sz w:val="24"/>
          <w:szCs w:val="24"/>
        </w:rPr>
        <w:t xml:space="preserve">三、技术资料</w:t>
      </w:r>
      <w:r>
        <w:rPr>
          <w:rFonts w:hAnsi="宋体"/>
          <w:b/>
          <w:sz w:val="24"/>
          <w:szCs w:val="24"/>
        </w:rPr>
      </w:r>
      <w:r/>
    </w:p>
    <w:p>
      <w:pPr>
        <w:pStyle w:val="842"/>
        <w:ind w:left="410" w:hanging="410"/>
        <w:pageBreakBefore w:val="0"/>
        <w:spacing w:line="240" w:lineRule="auto"/>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42"/>
        <w:ind w:left="410" w:hanging="410"/>
        <w:pageBreakBefore w:val="0"/>
        <w:spacing w:line="240" w:lineRule="auto"/>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842"/>
        <w:ind w:left="412" w:hanging="412"/>
        <w:pageBreakBefore w:val="0"/>
        <w:spacing w:line="240" w:lineRule="auto"/>
        <w:rPr>
          <w:rFonts w:hAnsi="宋体"/>
          <w:b/>
          <w:sz w:val="24"/>
          <w:szCs w:val="24"/>
        </w:rPr>
      </w:pPr>
      <w:r>
        <w:rPr>
          <w:rFonts w:hAnsi="宋体"/>
          <w:b/>
          <w:sz w:val="24"/>
          <w:szCs w:val="24"/>
        </w:rPr>
        <w:t xml:space="preserve">四、知识产权</w:t>
      </w:r>
      <w:r>
        <w:rPr>
          <w:rFonts w:hAnsi="宋体"/>
          <w:b/>
          <w:sz w:val="24"/>
          <w:szCs w:val="24"/>
        </w:rPr>
      </w:r>
      <w:r/>
    </w:p>
    <w:p>
      <w:pPr>
        <w:pStyle w:val="842"/>
        <w:ind w:left="408" w:hanging="408"/>
        <w:pageBreakBefore w:val="0"/>
        <w:spacing w:line="240" w:lineRule="auto"/>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842"/>
        <w:pageBreakBefore w:val="0"/>
        <w:spacing w:line="240" w:lineRule="auto"/>
        <w:rPr>
          <w:rFonts w:hAnsi="宋体"/>
          <w:sz w:val="24"/>
          <w:szCs w:val="24"/>
          <w:u w:val="single"/>
        </w:rPr>
      </w:pPr>
      <w:r>
        <w:rPr>
          <w:rFonts w:hAnsi="宋体"/>
          <w:b/>
          <w:sz w:val="24"/>
          <w:szCs w:val="24"/>
        </w:rPr>
        <w:t xml:space="preserve">五、产权担保</w:t>
      </w:r>
      <w:r>
        <w:rPr>
          <w:rFonts w:hAnsi="宋体"/>
          <w:sz w:val="24"/>
          <w:szCs w:val="24"/>
          <w:u w:val="single"/>
        </w:rPr>
      </w:r>
      <w:r/>
    </w:p>
    <w:p>
      <w:pPr>
        <w:pStyle w:val="842"/>
        <w:ind w:left="408" w:hanging="408"/>
        <w:pageBreakBefore w:val="0"/>
        <w:spacing w:line="240" w:lineRule="auto"/>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42"/>
        <w:ind w:left="410" w:hanging="410"/>
        <w:pageBreakBefore w:val="0"/>
        <w:spacing w:line="240" w:lineRule="auto"/>
        <w:rPr>
          <w:rFonts w:hAnsi="宋体"/>
          <w:b/>
          <w:sz w:val="24"/>
          <w:szCs w:val="24"/>
        </w:rPr>
      </w:pPr>
      <w:r>
        <w:rPr>
          <w:rFonts w:hAnsi="宋体"/>
          <w:b/>
          <w:sz w:val="24"/>
          <w:szCs w:val="24"/>
        </w:rPr>
        <w:t xml:space="preserve">六、履约保证金</w:t>
      </w:r>
      <w:r>
        <w:rPr>
          <w:rFonts w:hAnsi="宋体"/>
          <w:b/>
          <w:sz w:val="24"/>
          <w:szCs w:val="24"/>
        </w:rPr>
      </w:r>
      <w:r/>
    </w:p>
    <w:p>
      <w:pPr>
        <w:pStyle w:val="842"/>
        <w:ind w:left="408" w:hanging="408"/>
        <w:pageBreakBefore w:val="0"/>
        <w:spacing w:line="240" w:lineRule="auto"/>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57"/>
        <w:ind w:left="408" w:hanging="408"/>
        <w:pageBreakBefore w:val="0"/>
        <w:spacing w:line="240" w:lineRule="auto"/>
        <w:rPr>
          <w:rFonts w:ascii="宋体" w:hAnsi="宋体" w:cs="宋体"/>
          <w:sz w:val="24"/>
          <w:szCs w:val="24"/>
        </w:rPr>
      </w:pPr>
      <w:r>
        <w:rPr>
          <w:rFonts w:hint="eastAsia" w:ascii="宋体" w:hAnsi="宋体" w:cs="宋体"/>
          <w:color w:val="000000"/>
          <w:sz w:val="24"/>
          <w:szCs w:val="24"/>
          <w:shd w:val="clear" w:color="auto" w:fill="ffff00"/>
        </w:rPr>
        <w:t xml:space="preserve">（根据财政部门优化营商环境相关文件要求，原则上不收取履约保证金，如实际情况确实需要收取的，按照下列内容填写完整）</w:t>
      </w:r>
      <w:r>
        <w:rPr>
          <w:rFonts w:ascii="宋体" w:hAnsi="宋体" w:cs="宋体"/>
          <w:sz w:val="24"/>
          <w:szCs w:val="24"/>
        </w:rPr>
      </w:r>
      <w:r/>
    </w:p>
    <w:p>
      <w:pPr>
        <w:pStyle w:val="842"/>
        <w:ind w:left="408" w:hanging="408"/>
        <w:pageBreakBefore w:val="0"/>
        <w:spacing w:line="240" w:lineRule="auto"/>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lang w:val="en-US" w:eastAsia="zh-CN"/>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842"/>
        <w:ind w:left="408" w:hanging="408"/>
        <w:pageBreakBefore w:val="0"/>
        <w:spacing w:line="240" w:lineRule="auto"/>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842"/>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w:t>
      </w:r>
      <w:r>
        <w:rPr>
          <w:rFonts w:hint="eastAsia" w:hAnsi="宋体" w:eastAsia="宋体"/>
          <w:sz w:val="24"/>
          <w:szCs w:val="24"/>
          <w:lang w:val="en-US" w:eastAsia="zh-CN"/>
        </w:rPr>
      </w:r>
      <w:r/>
    </w:p>
    <w:p>
      <w:pPr>
        <w:pStyle w:val="842"/>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6.2.2履约保证金退还时间：</w:t>
      </w:r>
      <w:r>
        <w:rPr>
          <w:rFonts w:hint="eastAsia" w:hAnsi="宋体"/>
          <w:sz w:val="24"/>
          <w:szCs w:val="24"/>
          <w:lang w:val="en-US" w:eastAsia="zh-CN"/>
        </w:rPr>
        <w:t xml:space="preserve">/</w:t>
      </w:r>
      <w:r>
        <w:rPr>
          <w:rFonts w:hint="eastAsia" w:hAnsi="宋体" w:eastAsia="宋体"/>
          <w:sz w:val="24"/>
          <w:szCs w:val="24"/>
          <w:lang w:val="en-US" w:eastAsia="zh-CN"/>
        </w:rPr>
      </w:r>
      <w:r/>
    </w:p>
    <w:p>
      <w:pPr>
        <w:pStyle w:val="842"/>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6.2.3履约保证金退还条件：</w:t>
      </w:r>
      <w:r>
        <w:rPr>
          <w:rFonts w:hint="eastAsia" w:hAnsi="宋体"/>
          <w:sz w:val="24"/>
          <w:szCs w:val="24"/>
          <w:lang w:val="en-US" w:eastAsia="zh-CN"/>
        </w:rPr>
        <w:t xml:space="preserve">/</w:t>
      </w:r>
      <w:r>
        <w:rPr>
          <w:rFonts w:hint="eastAsia" w:hAnsi="宋体" w:eastAsia="宋体"/>
          <w:sz w:val="24"/>
          <w:szCs w:val="24"/>
          <w:lang w:val="en-US" w:eastAsia="zh-CN"/>
        </w:rPr>
      </w:r>
      <w:r/>
    </w:p>
    <w:p>
      <w:pPr>
        <w:pStyle w:val="842"/>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6.2.4履约保证金不予退还的情形：</w:t>
      </w:r>
      <w:r>
        <w:rPr>
          <w:rFonts w:hint="eastAsia" w:hAnsi="宋体"/>
          <w:sz w:val="24"/>
          <w:szCs w:val="24"/>
          <w:lang w:val="en-US" w:eastAsia="zh-CN"/>
        </w:rPr>
        <w:t xml:space="preserve">/</w:t>
      </w:r>
      <w:r>
        <w:rPr>
          <w:rFonts w:hint="eastAsia" w:hAnsi="宋体" w:eastAsia="宋体"/>
          <w:sz w:val="24"/>
          <w:szCs w:val="24"/>
          <w:lang w:val="en-US" w:eastAsia="zh-CN"/>
        </w:rPr>
      </w:r>
      <w:r/>
    </w:p>
    <w:p>
      <w:pPr>
        <w:pStyle w:val="757"/>
        <w:pageBreakBefore w:val="0"/>
        <w:spacing w:line="240" w:lineRule="auto"/>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57"/>
        <w:pageBreakBefore w:val="0"/>
        <w:spacing w:line="240" w:lineRule="auto"/>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57"/>
        <w:pageBreakBefore w:val="0"/>
        <w:spacing w:line="240" w:lineRule="auto"/>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757"/>
        <w:pageBreakBefore w:val="0"/>
        <w:spacing w:line="24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42"/>
        <w:pageBreakBefore w:val="0"/>
        <w:spacing w:line="240" w:lineRule="auto"/>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57"/>
        <w:pageBreakBefore w:val="0"/>
        <w:spacing w:line="240" w:lineRule="auto"/>
        <w:rPr>
          <w:rFonts w:ascii="宋体" w:hAnsi="宋体"/>
          <w:sz w:val="24"/>
        </w:rPr>
      </w:pPr>
      <w:r>
        <w:rPr>
          <w:rFonts w:hint="eastAsia" w:ascii="宋体" w:hAnsi="宋体"/>
          <w:sz w:val="24"/>
        </w:rPr>
        <w:t xml:space="preserve">8.1全额付款：</w:t>
      </w:r>
      <w:r>
        <w:rPr>
          <w:rFonts w:hint="eastAsia" w:ascii="宋体" w:hAnsi="宋体"/>
          <w:sz w:val="24"/>
          <w:u w:val="single"/>
        </w:rPr>
        <w:t xml:space="preserve"> </w:t>
      </w:r>
      <w:r>
        <w:rPr>
          <w:rFonts w:hint="eastAsia" w:ascii="宋体" w:hAnsi="宋体"/>
          <w:sz w:val="24"/>
          <w:u w:val="single"/>
          <w:lang w:val="en-US" w:eastAsia="zh-CN"/>
        </w:rPr>
        <w:t xml:space="preserve">合同签订生效，待平台交付（验收通过）后，</w:t>
      </w:r>
      <w:r>
        <w:rPr>
          <w:rFonts w:hint="eastAsia" w:ascii="宋体" w:hAnsi="宋体"/>
          <w:sz w:val="24"/>
        </w:rPr>
        <w:t xml:space="preserve">满足合同约定支付条件的，自收到发票后10个工作日内支付。</w:t>
      </w:r>
      <w:r>
        <w:rPr>
          <w:rFonts w:ascii="宋体" w:hAnsi="宋体"/>
          <w:sz w:val="24"/>
        </w:rPr>
      </w:r>
      <w:r/>
    </w:p>
    <w:p>
      <w:pPr>
        <w:pStyle w:val="757"/>
        <w:pageBreakBefore w:val="0"/>
        <w:spacing w:line="240" w:lineRule="auto"/>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57"/>
        <w:pageBreakBefore w:val="0"/>
        <w:spacing w:line="24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42"/>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842"/>
        <w:ind w:left="480" w:hanging="480"/>
        <w:pageBreakBefore w:val="0"/>
        <w:spacing w:line="240" w:lineRule="auto"/>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842"/>
        <w:ind w:left="480" w:hanging="480"/>
        <w:pageBreakBefore w:val="0"/>
        <w:spacing w:line="240" w:lineRule="auto"/>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842"/>
        <w:ind w:left="480" w:hanging="480"/>
        <w:pageBreakBefore w:val="0"/>
        <w:spacing w:line="240" w:lineRule="auto"/>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842"/>
        <w:ind w:left="480" w:hanging="480"/>
        <w:pageBreakBefore w:val="0"/>
        <w:spacing w:line="240" w:lineRule="auto"/>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842"/>
        <w:ind w:left="480" w:hanging="480"/>
        <w:pageBreakBefore w:val="0"/>
        <w:spacing w:line="240" w:lineRule="auto"/>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842"/>
        <w:ind w:left="480" w:hanging="480"/>
        <w:pageBreakBefore w:val="0"/>
        <w:spacing w:line="240" w:lineRule="auto"/>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842"/>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842"/>
        <w:ind w:left="410" w:hanging="41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842"/>
        <w:ind w:left="410" w:hanging="41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842"/>
        <w:ind w:left="410" w:hanging="41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842"/>
        <w:ind w:left="410" w:hanging="41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842"/>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842"/>
        <w:ind w:left="480" w:hanging="48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842"/>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842"/>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842"/>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42"/>
        <w:pageBreakBefore w:val="0"/>
        <w:spacing w:line="240" w:lineRule="auto"/>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842"/>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842"/>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842"/>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842"/>
        <w:ind w:left="480" w:hanging="48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842"/>
        <w:ind w:left="480" w:hanging="480"/>
        <w:pageBreakBefore w:val="0"/>
        <w:spacing w:line="240" w:lineRule="auto"/>
        <w:rPr>
          <w:rFonts w:hAnsi="宋体"/>
          <w:sz w:val="24"/>
          <w:szCs w:val="24"/>
        </w:rPr>
      </w:pPr>
      <w:r>
        <w:rPr>
          <w:rFonts w:hAnsi="宋体"/>
          <w:sz w:val="24"/>
          <w:szCs w:val="24"/>
        </w:rPr>
        <w:t xml:space="preserve">  甲方：                        乙方： </w:t>
      </w:r>
      <w:r>
        <w:rPr>
          <w:rFonts w:hAnsi="宋体"/>
          <w:sz w:val="24"/>
          <w:szCs w:val="24"/>
        </w:rPr>
      </w:r>
      <w:r/>
    </w:p>
    <w:p>
      <w:pPr>
        <w:pStyle w:val="842"/>
        <w:pageBreakBefore w:val="0"/>
        <w:spacing w:line="240" w:lineRule="auto"/>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842"/>
        <w:pageBreakBefore w:val="0"/>
        <w:spacing w:line="240" w:lineRule="auto"/>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842"/>
        <w:ind w:firstLine="240"/>
        <w:pageBreakBefore w:val="0"/>
        <w:spacing w:line="240" w:lineRule="auto"/>
        <w:rPr>
          <w:rFonts w:hint="eastAsia"/>
        </w:rPr>
      </w:pPr>
      <w:r>
        <w:rPr>
          <w:rFonts w:hint="eastAsia" w:hAnsi="宋体"/>
          <w:sz w:val="24"/>
          <w:szCs w:val="24"/>
        </w:rPr>
        <w:t xml:space="preserve">联系电话：                    联系电话：          </w:t>
      </w:r>
      <w:r>
        <w:rPr>
          <w:rFonts w:hint="eastAsia"/>
        </w:rPr>
      </w:r>
      <w:r/>
    </w:p>
    <w:p>
      <w:pPr>
        <w:pStyle w:val="842"/>
        <w:jc w:val="center"/>
        <w:pageBreakBefore w:val="0"/>
        <w:spacing w:line="240" w:lineRule="auto"/>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5"/>
      <w:r/>
      <w:bookmarkEnd w:id="196"/>
      <w:r/>
      <w:bookmarkEnd w:id="197"/>
      <w:r/>
      <w:bookmarkStart w:id="198" w:name="_Hlt16619369"/>
      <w:r/>
      <w:bookmarkEnd w:id="198"/>
      <w:r/>
      <w:bookmarkStart w:id="199" w:name="_Toc462564139"/>
      <w:r/>
      <w:bookmarkStart w:id="200" w:name="_Toc479757211"/>
      <w:r/>
      <w:bookmarkStart w:id="201" w:name="_Toc49090575"/>
      <w:r/>
      <w:bookmarkStart w:id="202" w:name="_Toc26554093"/>
      <w:r/>
      <w:bookmarkStart w:id="203" w:name="_Toc120614281"/>
      <w:r/>
      <w:r/>
    </w:p>
    <w:p>
      <w:pPr>
        <w:pStyle w:val="842"/>
        <w:jc w:val="center"/>
        <w:pageBreakBefore w:val="0"/>
        <w:spacing w:line="240" w:lineRule="auto"/>
      </w:pPr>
      <w:r/>
      <w:r/>
    </w:p>
    <w:p>
      <w:pPr>
        <w:pStyle w:val="842"/>
        <w:jc w:val="center"/>
        <w:pageBreakBefore w:val="0"/>
        <w:spacing w:line="240" w:lineRule="auto"/>
      </w:p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842"/>
        <w:jc w:val="center"/>
        <w:pageBreakBefore w:val="0"/>
        <w:spacing w:line="240" w:lineRule="auto"/>
        <w:rPr>
          <w:rFonts w:hint="eastAsia"/>
        </w:rPr>
      </w:pPr>
      <w:r>
        <w:rPr>
          <w:rFonts w:hint="eastAsia"/>
        </w:rPr>
      </w:r>
      <w:r/>
    </w:p>
    <w:p>
      <w:pPr>
        <w:pStyle w:val="758"/>
        <w:pageBreakBefore w:val="0"/>
        <w:spacing w:line="240" w:lineRule="auto"/>
        <w:rPr>
          <w:rFonts w:hint="eastAsia" w:ascii="黑体" w:eastAsia="黑体"/>
          <w:b/>
          <w:bCs/>
          <w:sz w:val="44"/>
        </w:rPr>
      </w:pPr>
      <w:r/>
      <w:bookmarkStart w:id="204" w:name="_Toc29268_WPSOffice_Level1"/>
      <w:r>
        <w:rPr>
          <w:rFonts w:hint="eastAsia" w:ascii="黑体" w:eastAsia="黑体"/>
          <w:b/>
          <w:bCs/>
          <w:sz w:val="44"/>
        </w:rPr>
        <w:t xml:space="preserve">第四章 采购需求</w:t>
      </w:r>
      <w:bookmarkEnd w:id="204"/>
      <w:r>
        <w:rPr>
          <w:rFonts w:hint="eastAsia" w:ascii="黑体" w:eastAsia="黑体"/>
          <w:b/>
          <w:bCs/>
          <w:sz w:val="44"/>
        </w:rPr>
      </w:r>
      <w:r/>
    </w:p>
    <w:p>
      <w:pPr>
        <w:pStyle w:val="867"/>
        <w:numPr>
          <w:ilvl w:val="0"/>
          <w:numId w:val="5"/>
        </w:numPr>
        <w:jc w:val="both"/>
        <w:pageBreakBefore w:val="0"/>
        <w:spacing w:line="240" w:lineRule="auto"/>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57"/>
        <w:pageBreakBefore w:val="0"/>
        <w:spacing w:line="240" w:lineRule="auto"/>
        <w:rPr>
          <w:rFonts w:hint="eastAsia"/>
          <w:bCs/>
          <w:sz w:val="24"/>
        </w:rPr>
      </w:pPr>
      <w:r>
        <w:rPr>
          <w:bCs/>
          <w:sz w:val="24"/>
        </w:rPr>
        <w:t xml:space="preserve">1.</w:t>
      </w:r>
      <w:r>
        <w:rPr>
          <w:rFonts w:hint="eastAsia"/>
          <w:bCs/>
          <w:sz w:val="24"/>
        </w:rPr>
        <w:t xml:space="preserve">项目名称：江苏省常州体育运动学校网站建设</w:t>
      </w:r>
      <w:r>
        <w:rPr>
          <w:bCs/>
          <w:sz w:val="24"/>
        </w:rPr>
        <w:t xml:space="preserve"> </w:t>
      </w:r>
      <w:r>
        <w:rPr>
          <w:rFonts w:hint="eastAsia"/>
          <w:bCs/>
          <w:sz w:val="24"/>
        </w:rPr>
      </w:r>
      <w:r/>
    </w:p>
    <w:p>
      <w:pPr>
        <w:pStyle w:val="757"/>
        <w:pageBreakBefore w:val="0"/>
        <w:spacing w:line="240" w:lineRule="auto"/>
        <w:rPr>
          <w:rFonts w:ascii="宋体" w:hAnsi="宋体"/>
          <w:sz w:val="24"/>
        </w:rPr>
      </w:pPr>
      <w:r>
        <w:rPr>
          <w:rFonts w:hint="eastAsia" w:ascii="宋体" w:hAnsi="宋体"/>
          <w:sz w:val="24"/>
        </w:rPr>
        <w:t xml:space="preserve">2.预算金额：</w:t>
      </w:r>
      <w:r>
        <w:rPr>
          <w:rFonts w:hint="eastAsia" w:ascii="宋体" w:hAnsi="宋体"/>
          <w:sz w:val="24"/>
          <w:lang w:val="en-US" w:eastAsia="zh-CN"/>
        </w:rPr>
        <w:t xml:space="preserve">8万元</w:t>
      </w:r>
      <w:r>
        <w:rPr>
          <w:rFonts w:ascii="宋体" w:hAnsi="宋体"/>
          <w:sz w:val="24"/>
        </w:rPr>
        <w:t xml:space="preserve"> </w:t>
      </w:r>
      <w:r>
        <w:rPr>
          <w:rFonts w:ascii="宋体" w:hAnsi="宋体"/>
          <w:sz w:val="24"/>
        </w:rPr>
      </w:r>
      <w:r/>
    </w:p>
    <w:p>
      <w:pPr>
        <w:pStyle w:val="757"/>
        <w:pageBreakBefore w:val="0"/>
        <w:spacing w:line="240" w:lineRule="auto"/>
        <w:rPr>
          <w:rFonts w:ascii="宋体" w:hAnsi="宋体"/>
          <w:sz w:val="24"/>
        </w:rPr>
      </w:pPr>
      <w:r>
        <w:rPr>
          <w:rFonts w:hint="eastAsia" w:ascii="宋体" w:hAnsi="宋体"/>
          <w:sz w:val="24"/>
        </w:rPr>
        <w:t xml:space="preserve">3.最高限价：</w:t>
      </w:r>
      <w:r>
        <w:rPr>
          <w:rFonts w:hint="eastAsia" w:ascii="宋体" w:hAnsi="宋体"/>
          <w:sz w:val="24"/>
          <w:lang w:val="en-US" w:eastAsia="zh-CN"/>
        </w:rPr>
        <w:t xml:space="preserve">8万元</w:t>
      </w:r>
      <w:r>
        <w:rPr>
          <w:rFonts w:ascii="宋体" w:hAnsi="宋体"/>
          <w:sz w:val="24"/>
        </w:rPr>
      </w:r>
      <w:r/>
    </w:p>
    <w:p>
      <w:pPr>
        <w:pStyle w:val="757"/>
        <w:pageBreakBefore w:val="0"/>
        <w:spacing w:line="240" w:lineRule="auto"/>
        <w:rPr>
          <w:rFonts w:ascii="宋体" w:hAnsi="宋体"/>
          <w:sz w:val="24"/>
          <w:u w:val="single"/>
        </w:rPr>
      </w:pPr>
      <w:r>
        <w:rPr>
          <w:rFonts w:hint="eastAsia" w:ascii="宋体" w:hAnsi="宋体"/>
          <w:sz w:val="24"/>
        </w:rPr>
        <w:t xml:space="preserve">4.采购项目概况（简介）：为进一步提升学校信息化建设水平，加强对外宣传展示，树立良好社会形象，提高管理效率与服务能力，江苏省常州体育运动学校拟建设全新官方网站。网站将以现代化设计、便捷的内容管理、多终端适配为核心，全面展示学校办学特色、教学成果、运动训练及党建思政工作。</w:t>
      </w:r>
      <w:r>
        <w:rPr>
          <w:rFonts w:hint="eastAsia" w:ascii="宋体" w:hAnsi="宋体" w:cs="宋体"/>
          <w:sz w:val="24"/>
        </w:rPr>
        <w:t xml:space="preserve"> </w:t>
      </w:r>
      <w:r>
        <w:rPr>
          <w:rFonts w:ascii="宋体" w:hAnsi="宋体"/>
          <w:sz w:val="24"/>
          <w:u w:val="single"/>
        </w:rPr>
      </w:r>
      <w:r/>
    </w:p>
    <w:p>
      <w:pPr>
        <w:pStyle w:val="757"/>
        <w:pageBreakBefore w:val="0"/>
        <w:spacing w:line="240" w:lineRule="auto"/>
        <w:rPr>
          <w:rFonts w:ascii="宋体" w:hAnsi="宋体" w:eastAsia="宋体" w:cs="Times New Roman"/>
          <w:sz w:val="24"/>
          <w:lang w:val="en-US" w:eastAsia="zh-CN"/>
        </w:rPr>
      </w:pPr>
      <w:r>
        <w:rPr>
          <w:rFonts w:hint="eastAsia" w:ascii="宋体" w:hAnsi="宋体" w:eastAsia="宋体" w:cs="Times New Roman"/>
          <w:sz w:val="24"/>
        </w:rPr>
        <w:t xml:space="preserve">5.合同履行期限：</w:t>
      </w:r>
      <w:r>
        <w:rPr>
          <w:rFonts w:hint="eastAsia" w:ascii="宋体" w:hAnsi="宋体"/>
          <w:sz w:val="24"/>
          <w:szCs w:val="24"/>
          <w:lang w:val="en-US" w:eastAsia="zh-CN"/>
        </w:rPr>
        <w:t xml:space="preserve">自合同签订之日起1年</w:t>
      </w:r>
      <w:r>
        <w:rPr>
          <w:rFonts w:ascii="宋体" w:hAnsi="宋体" w:eastAsia="宋体" w:cs="Times New Roman"/>
          <w:sz w:val="24"/>
          <w:lang w:val="en-US" w:eastAsia="zh-CN"/>
        </w:rPr>
      </w:r>
      <w:r/>
    </w:p>
    <w:p>
      <w:pPr>
        <w:pStyle w:val="757"/>
        <w:pageBreakBefore w:val="0"/>
        <w:spacing w:line="240" w:lineRule="auto"/>
        <w:rPr>
          <w:rFonts w:hint="eastAsia" w:ascii="宋体" w:hAnsi="宋体" w:eastAsia="宋体"/>
          <w:sz w:val="24"/>
          <w:lang w:eastAsia="zh-CN"/>
        </w:rPr>
      </w:pPr>
      <w:r>
        <w:rPr>
          <w:rFonts w:hint="eastAsia" w:ascii="宋体" w:hAnsi="宋体"/>
          <w:sz w:val="24"/>
        </w:rPr>
        <w:t xml:space="preserve">6.是/否接受联合体投标：  </w:t>
      </w:r>
      <w:r>
        <w:rPr>
          <w:rFonts w:hint="eastAsia" w:ascii="宋体" w:hAnsi="宋体"/>
          <w:sz w:val="24"/>
          <w:lang w:val="en-US" w:eastAsia="zh-CN"/>
        </w:rPr>
        <w:t xml:space="preserve">否</w:t>
      </w:r>
      <w:r>
        <w:rPr>
          <w:rFonts w:hint="eastAsia" w:ascii="宋体" w:hAnsi="宋体" w:eastAsia="宋体"/>
          <w:sz w:val="24"/>
          <w:lang w:eastAsia="zh-CN"/>
        </w:rPr>
      </w:r>
      <w:r/>
    </w:p>
    <w:p>
      <w:pPr>
        <w:pStyle w:val="757"/>
        <w:pageBreakBefore w:val="0"/>
        <w:spacing w:line="240" w:lineRule="auto"/>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sz w:val="24"/>
          <w:lang w:val="en-US" w:eastAsia="zh-CN"/>
        </w:rPr>
        <w:t xml:space="preserve">否</w:t>
      </w:r>
      <w:r>
        <w:rPr>
          <w:rFonts w:hint="eastAsia" w:ascii="宋体" w:hAnsi="宋体"/>
          <w:bCs/>
          <w:sz w:val="24"/>
          <w:highlight w:val="yellow"/>
        </w:rPr>
      </w:r>
      <w:r/>
    </w:p>
    <w:p>
      <w:pPr>
        <w:pStyle w:val="757"/>
        <w:pageBreakBefore w:val="0"/>
        <w:spacing w:line="240" w:lineRule="auto"/>
        <w:rPr>
          <w:rFonts w:hint="eastAsia" w:ascii="宋体" w:hAnsi="宋体"/>
          <w:sz w:val="24"/>
          <w:lang w:val="en-US" w:eastAsia="zh-CN"/>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lang w:val="en-US" w:eastAsia="zh-CN"/>
        </w:rPr>
        <w:t xml:space="preserve">否</w:t>
      </w:r>
      <w:r>
        <w:rPr>
          <w:rFonts w:hint="eastAsia" w:ascii="宋体" w:hAnsi="宋体"/>
          <w:sz w:val="24"/>
          <w:lang w:val="en-US" w:eastAsia="zh-CN"/>
        </w:rPr>
      </w:r>
      <w:r/>
    </w:p>
    <w:p>
      <w:pPr>
        <w:pStyle w:val="757"/>
        <w:pageBreakBefore w:val="0"/>
        <w:spacing w:line="240" w:lineRule="auto"/>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lang w:val="en-US" w:eastAsia="zh-CN"/>
        </w:rPr>
        <w:t xml:space="preserve">否</w:t>
      </w:r>
      <w:r>
        <w:rPr>
          <w:rFonts w:hint="eastAsia"/>
          <w:sz w:val="24"/>
        </w:rPr>
      </w:r>
      <w:r/>
    </w:p>
    <w:p>
      <w:pPr>
        <w:pStyle w:val="757"/>
        <w:pageBreakBefore w:val="0"/>
        <w:spacing w:line="240" w:lineRule="auto"/>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ascii="宋体" w:hAnsi="宋体"/>
          <w:sz w:val="24"/>
          <w:lang w:val="en-US" w:eastAsia="zh-CN"/>
        </w:rPr>
        <w:t xml:space="preserve">否</w:t>
      </w:r>
      <w:r>
        <w:rPr>
          <w:rFonts w:hint="eastAsia"/>
          <w:sz w:val="24"/>
        </w:rPr>
      </w:r>
      <w:r/>
    </w:p>
    <w:p>
      <w:pPr>
        <w:pStyle w:val="757"/>
        <w:pageBreakBefore w:val="0"/>
        <w:spacing w:line="240" w:lineRule="auto"/>
        <w:rPr>
          <w:rFonts w:hint="eastAsia" w:ascii="宋体" w:hAnsi="宋体" w:eastAsia="宋体"/>
          <w:bCs/>
          <w:sz w:val="24"/>
          <w:highlight w:val="none"/>
          <w:lang w:eastAsia="zh-CN"/>
        </w:rPr>
      </w:pPr>
      <w:r>
        <w:rPr>
          <w:rFonts w:hint="eastAsia"/>
          <w:sz w:val="24"/>
          <w:highlight w:val="none"/>
        </w:rPr>
        <w:t xml:space="preserve">11.本项目的特定资格要求：</w:t>
      </w:r>
      <w:r>
        <w:rPr>
          <w:rFonts w:hint="eastAsia" w:ascii="宋体" w:hAnsi="宋体"/>
          <w:bCs/>
          <w:sz w:val="24"/>
          <w:highlight w:val="none"/>
          <w:lang w:val="en-US" w:eastAsia="zh-CN"/>
        </w:rPr>
        <w:t xml:space="preserve">无</w:t>
      </w:r>
      <w:r>
        <w:rPr>
          <w:rFonts w:hint="eastAsia" w:ascii="宋体" w:hAnsi="宋体" w:eastAsia="宋体"/>
          <w:bCs/>
          <w:sz w:val="24"/>
          <w:highlight w:val="none"/>
          <w:lang w:eastAsia="zh-CN"/>
        </w:rPr>
      </w:r>
      <w:r/>
    </w:p>
    <w:p>
      <w:pPr>
        <w:pStyle w:val="757"/>
        <w:pageBreakBefore w:val="0"/>
        <w:spacing w:line="240" w:lineRule="auto"/>
        <w:rPr>
          <w:rFonts w:hint="eastAsia" w:ascii="宋体" w:hAnsi="宋体"/>
          <w:bCs/>
          <w:sz w:val="24"/>
          <w:highlight w:val="none"/>
        </w:rPr>
      </w:pPr>
      <w:r>
        <w:rPr>
          <w:rFonts w:hint="eastAsia" w:ascii="宋体" w:hAnsi="宋体"/>
          <w:bCs/>
          <w:sz w:val="24"/>
          <w:highlight w:val="none"/>
        </w:rPr>
        <w:t xml:space="preserve">12.项目类别：  服务类</w:t>
      </w:r>
      <w:r>
        <w:rPr>
          <w:rFonts w:hint="eastAsia" w:ascii="宋体" w:hAnsi="宋体"/>
          <w:bCs/>
          <w:sz w:val="24"/>
          <w:highlight w:val="none"/>
        </w:rPr>
      </w:r>
      <w:r/>
    </w:p>
    <w:p>
      <w:pPr>
        <w:pStyle w:val="757"/>
        <w:pageBreakBefore w:val="0"/>
        <w:spacing w:line="240" w:lineRule="auto"/>
        <w:rPr>
          <w:rFonts w:hint="eastAsia" w:ascii="宋体" w:hAnsi="宋体"/>
          <w:bCs/>
          <w:sz w:val="24"/>
          <w:highlight w:val="none"/>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highlight w:val="none"/>
        </w:rPr>
      </w:r>
      <w:r/>
    </w:p>
    <w:p>
      <w:pPr>
        <w:pStyle w:val="757"/>
        <w:pageBreakBefore w:val="0"/>
        <w:spacing w:line="240" w:lineRule="auto"/>
        <w:rPr>
          <w:rFonts w:ascii="宋体" w:hAnsi="宋体"/>
          <w:sz w:val="24"/>
        </w:rPr>
      </w:pPr>
      <w:r>
        <w:rPr>
          <w:rFonts w:ascii="宋体" w:hAnsi="宋体"/>
          <w:sz w:val="24"/>
        </w:rPr>
      </w:r>
      <w:r/>
    </w:p>
    <w:p>
      <w:pPr>
        <w:pStyle w:val="867"/>
        <w:numPr>
          <w:ilvl w:val="0"/>
          <w:numId w:val="5"/>
        </w:numPr>
        <w:jc w:val="both"/>
        <w:pageBreakBefore w:val="0"/>
        <w:spacing w:line="240" w:lineRule="auto"/>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57"/>
        <w:pageBreakBefore w:val="0"/>
        <w:spacing w:line="240" w:lineRule="auto"/>
        <w:rPr>
          <w:i/>
          <w:sz w:val="24"/>
        </w:rPr>
      </w:pPr>
      <w:r>
        <w:rPr>
          <w:sz w:val="24"/>
        </w:rPr>
        <w:t xml:space="preserve">1. 交付（实施）的时间（期限）和地点（范围）</w:t>
      </w:r>
      <w:r>
        <w:rPr>
          <w:i/>
          <w:sz w:val="24"/>
        </w:rPr>
      </w:r>
      <w:r/>
    </w:p>
    <w:p>
      <w:pPr>
        <w:pStyle w:val="757"/>
        <w:pageBreakBefore w:val="0"/>
        <w:spacing w:line="240" w:lineRule="auto"/>
        <w:rPr>
          <w:rFonts w:eastAsia="宋体" w:cs="Times New Roman"/>
          <w:sz w:val="24"/>
          <w:szCs w:val="24"/>
        </w:rPr>
      </w:pPr>
      <w:r>
        <w:rPr>
          <w:rFonts w:hint="eastAsia"/>
          <w:sz w:val="24"/>
          <w:szCs w:val="24"/>
          <w:lang w:val="en-US" w:eastAsia="zh-CN"/>
        </w:rPr>
        <w:t xml:space="preserve">交付时间：</w:t>
      </w:r>
      <w:r>
        <w:rPr>
          <w:rFonts w:hint="eastAsia" w:eastAsia="宋体" w:cs="Times New Roman"/>
          <w:sz w:val="24"/>
          <w:szCs w:val="24"/>
          <w:lang w:val="en-US" w:eastAsia="zh-CN"/>
        </w:rPr>
        <w:t xml:space="preserve">合同签订之日起</w:t>
      </w:r>
      <w:r>
        <w:rPr>
          <w:rFonts w:eastAsia="宋体" w:cs="Times New Roman"/>
          <w:sz w:val="24"/>
          <w:szCs w:val="24"/>
        </w:rPr>
        <w:t xml:space="preserve">30个工作日内完成全流程开发部署，首年免费维护</w:t>
      </w:r>
      <w:r>
        <w:rPr>
          <w:rFonts w:eastAsia="宋体" w:cs="Times New Roman"/>
          <w:sz w:val="24"/>
          <w:szCs w:val="24"/>
        </w:rPr>
      </w:r>
      <w:r/>
    </w:p>
    <w:p>
      <w:pPr>
        <w:pStyle w:val="757"/>
        <w:pageBreakBefore w:val="0"/>
        <w:spacing w:line="240" w:lineRule="auto"/>
        <w:rPr>
          <w:rFonts w:eastAsia="宋体" w:cs="Times New Roman"/>
          <w:sz w:val="24"/>
        </w:rPr>
      </w:pPr>
      <w:r>
        <w:rPr>
          <w:rFonts w:hint="eastAsia" w:eastAsia="宋体" w:cs="Times New Roman"/>
          <w:sz w:val="24"/>
          <w:szCs w:val="24"/>
          <w:lang w:val="en-US" w:eastAsia="zh-CN"/>
        </w:rPr>
        <w:t xml:space="preserve">交付地点：</w:t>
      </w:r>
      <w:r>
        <w:rPr>
          <w:rFonts w:hint="eastAsia" w:ascii="宋体" w:hAnsi="宋体"/>
          <w:sz w:val="24"/>
          <w:szCs w:val="24"/>
        </w:rPr>
        <w:t xml:space="preserve">江苏省常州体育运动学校</w:t>
      </w:r>
      <w:r>
        <w:rPr>
          <w:rFonts w:eastAsia="宋体" w:cs="Times New Roman"/>
          <w:sz w:val="24"/>
        </w:rPr>
      </w:r>
      <w:r/>
    </w:p>
    <w:p>
      <w:pPr>
        <w:pStyle w:val="757"/>
        <w:pageBreakBefore w:val="0"/>
        <w:spacing w:line="240" w:lineRule="auto"/>
        <w:rPr>
          <w:rFonts w:eastAsia="宋体" w:cs="Times New Roman"/>
          <w:sz w:val="24"/>
          <w:lang w:val="en-US" w:eastAsia="zh-CN"/>
        </w:rPr>
      </w:pPr>
      <w:r>
        <w:rPr>
          <w:rFonts w:eastAsia="宋体" w:cs="Times New Roman"/>
          <w:sz w:val="24"/>
          <w:lang w:val="en-US" w:eastAsia="zh-CN"/>
        </w:rPr>
      </w:r>
      <w:r/>
    </w:p>
    <w:p>
      <w:pPr>
        <w:pStyle w:val="757"/>
        <w:pageBreakBefore w:val="0"/>
        <w:spacing w:line="240" w:lineRule="auto"/>
        <w:rPr>
          <w:sz w:val="24"/>
        </w:rPr>
      </w:pPr>
      <w:r>
        <w:rPr>
          <w:sz w:val="24"/>
        </w:rPr>
        <w:t xml:space="preserve">2. 付款条件（进度和方式）</w:t>
      </w:r>
      <w:r>
        <w:rPr>
          <w:sz w:val="24"/>
        </w:rPr>
      </w:r>
      <w:r/>
    </w:p>
    <w:p>
      <w:pPr>
        <w:pStyle w:val="757"/>
        <w:pageBreakBefore w:val="0"/>
        <w:spacing w:line="240" w:lineRule="auto"/>
        <w:widowControl/>
        <w:rPr>
          <w:rFonts w:hint="eastAsia"/>
          <w:sz w:val="24"/>
        </w:rPr>
      </w:pPr>
      <w:r>
        <w:rPr>
          <w:rFonts w:hint="eastAsia"/>
          <w:sz w:val="24"/>
          <w:lang w:val="en-US" w:eastAsia="zh-CN"/>
        </w:rPr>
        <w:t xml:space="preserve">全额付款：合同签订生效，待平台交付（验收通过）后，满</w:t>
      </w:r>
      <w:r>
        <w:rPr>
          <w:rFonts w:hint="eastAsia"/>
          <w:sz w:val="24"/>
        </w:rPr>
        <w:t xml:space="preserve">足合同约定支付条件的，自收到发票后10个工作日内支付。</w:t>
      </w:r>
      <w:r>
        <w:rPr>
          <w:rFonts w:hint="eastAsia"/>
          <w:sz w:val="24"/>
        </w:rPr>
      </w:r>
      <w:r/>
    </w:p>
    <w:p>
      <w:pPr>
        <w:pStyle w:val="757"/>
        <w:pageBreakBefore w:val="0"/>
        <w:spacing w:line="240" w:lineRule="auto"/>
        <w:rPr>
          <w:rFonts w:hint="eastAsia"/>
          <w:sz w:val="24"/>
        </w:rPr>
      </w:pPr>
      <w:r>
        <w:rPr>
          <w:rFonts w:hint="eastAsia"/>
          <w:sz w:val="24"/>
        </w:rPr>
      </w:r>
      <w:r/>
    </w:p>
    <w:p>
      <w:pPr>
        <w:pStyle w:val="757"/>
        <w:pageBreakBefore w:val="0"/>
        <w:spacing w:line="240" w:lineRule="auto"/>
        <w:rPr>
          <w:sz w:val="24"/>
        </w:rPr>
      </w:pPr>
      <w:r>
        <w:rPr>
          <w:sz w:val="24"/>
        </w:rPr>
        <w:t xml:space="preserve">3. 包装和运输</w:t>
      </w:r>
      <w:r>
        <w:rPr>
          <w:rFonts w:hint="eastAsia"/>
          <w:sz w:val="24"/>
          <w:lang w:val="en-US" w:eastAsia="zh-CN"/>
        </w:rPr>
        <w:t xml:space="preserve">   </w:t>
      </w:r>
      <w:r>
        <w:rPr>
          <w:rFonts w:hint="eastAsia"/>
          <w:sz w:val="24"/>
          <w:highlight w:val="none"/>
        </w:rPr>
        <w:t xml:space="preserve">无</w:t>
      </w:r>
      <w:r>
        <w:rPr>
          <w:sz w:val="24"/>
        </w:rPr>
      </w:r>
      <w:r/>
    </w:p>
    <w:p>
      <w:pPr>
        <w:pStyle w:val="757"/>
        <w:pageBreakBefore w:val="0"/>
        <w:spacing w:line="240" w:lineRule="auto"/>
        <w:rPr>
          <w:sz w:val="24"/>
        </w:rPr>
      </w:pPr>
      <w:r>
        <w:rPr>
          <w:sz w:val="24"/>
        </w:rPr>
      </w:r>
      <w:r/>
    </w:p>
    <w:p>
      <w:pPr>
        <w:pStyle w:val="757"/>
        <w:contextualSpacing/>
        <w:pageBreakBefore w:val="0"/>
        <w:spacing w:line="240" w:lineRule="auto"/>
        <w:rPr>
          <w:rFonts w:eastAsia="宋体"/>
          <w:sz w:val="24"/>
          <w:lang w:val="en-US" w:eastAsia="zh-CN"/>
        </w:rPr>
      </w:pPr>
      <w:r>
        <w:rPr>
          <w:sz w:val="24"/>
        </w:rPr>
        <w:t xml:space="preserve">4. 售后服务（质保期</w:t>
      </w:r>
      <w:r>
        <w:rPr>
          <w:rFonts w:hint="eastAsia"/>
          <w:sz w:val="24"/>
        </w:rPr>
        <w:t xml:space="preserve">等</w:t>
      </w:r>
      <w:r>
        <w:rPr>
          <w:sz w:val="24"/>
        </w:rPr>
        <w:t xml:space="preserve">）</w:t>
      </w:r>
      <w:r>
        <w:rPr>
          <w:rFonts w:hint="eastAsia"/>
          <w:sz w:val="24"/>
          <w:lang w:val="en-US" w:eastAsia="zh-CN"/>
        </w:rPr>
        <w:t xml:space="preserve">   自合同签订起一年</w:t>
      </w:r>
      <w:r>
        <w:rPr>
          <w:rFonts w:eastAsia="宋体"/>
          <w:sz w:val="24"/>
          <w:lang w:val="en-US" w:eastAsia="zh-CN"/>
        </w:rPr>
      </w:r>
      <w:r/>
    </w:p>
    <w:p>
      <w:pPr>
        <w:pStyle w:val="757"/>
        <w:pageBreakBefore w:val="0"/>
        <w:spacing w:line="240" w:lineRule="auto"/>
        <w:rPr>
          <w:sz w:val="24"/>
        </w:rPr>
      </w:pPr>
      <w:r>
        <w:rPr>
          <w:sz w:val="24"/>
        </w:rPr>
      </w:r>
      <w:r/>
    </w:p>
    <w:p>
      <w:pPr>
        <w:pStyle w:val="757"/>
        <w:pageBreakBefore w:val="0"/>
        <w:spacing w:line="240" w:lineRule="auto"/>
        <w:rPr>
          <w:b/>
          <w:i/>
          <w:sz w:val="24"/>
        </w:rPr>
      </w:pPr>
      <w:r>
        <w:rPr>
          <w:sz w:val="24"/>
        </w:rPr>
        <w:t xml:space="preserve">5. 保险</w:t>
      </w:r>
      <w:r>
        <w:rPr>
          <w:rFonts w:hint="eastAsia"/>
          <w:sz w:val="24"/>
          <w:lang w:val="en-US" w:eastAsia="zh-CN"/>
        </w:rPr>
        <w:t xml:space="preserve">   </w:t>
      </w:r>
      <w:r>
        <w:rPr>
          <w:rFonts w:hint="eastAsia"/>
          <w:sz w:val="24"/>
        </w:rPr>
        <w:t xml:space="preserve">无</w:t>
      </w:r>
      <w:r>
        <w:rPr>
          <w:b/>
          <w:i/>
          <w:sz w:val="24"/>
        </w:rPr>
      </w:r>
      <w:r/>
    </w:p>
    <w:p>
      <w:pPr>
        <w:pStyle w:val="757"/>
        <w:pageBreakBefore w:val="0"/>
        <w:spacing w:line="240" w:lineRule="auto"/>
        <w:rPr>
          <w:b/>
          <w:i/>
          <w:sz w:val="24"/>
        </w:rPr>
      </w:pPr>
      <w:r>
        <w:rPr>
          <w:b/>
          <w:i/>
          <w:sz w:val="24"/>
        </w:rPr>
      </w:r>
      <w:r/>
    </w:p>
    <w:p>
      <w:pPr>
        <w:pStyle w:val="867"/>
        <w:numPr>
          <w:ilvl w:val="0"/>
          <w:numId w:val="5"/>
        </w:numPr>
        <w:jc w:val="both"/>
        <w:pageBreakBefore w:val="0"/>
        <w:spacing w:line="240" w:lineRule="auto"/>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57"/>
        <w:pageBreakBefore w:val="0"/>
        <w:spacing w:line="240" w:lineRule="auto"/>
        <w:rPr>
          <w:sz w:val="24"/>
          <w:highlight w:val="none"/>
        </w:rPr>
      </w:pPr>
      <w:r>
        <w:rPr>
          <w:sz w:val="24"/>
          <w:highlight w:val="none"/>
        </w:rPr>
        <w:t xml:space="preserve">1. 基本要求</w:t>
      </w:r>
      <w:r>
        <w:rPr>
          <w:sz w:val="24"/>
          <w:highlight w:val="none"/>
        </w:rPr>
      </w:r>
      <w:r/>
    </w:p>
    <w:p>
      <w:pPr>
        <w:pStyle w:val="757"/>
        <w:ind w:left="0" w:right="0"/>
        <w:keepLines w:val="0"/>
        <w:keepNext w:val="0"/>
        <w:spacing w:before="0" w:beforeAutospacing="0" w:after="0" w:afterAutospacing="0" w:line="360" w:lineRule="atLeast"/>
        <w:widowControl/>
        <w:rPr>
          <w:rFonts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highlight w:val="none"/>
        </w:rPr>
        <w:t xml:space="preserve">1.1 </w:t>
      </w:r>
      <w:r>
        <w:rPr>
          <w:rFonts w:ascii="Times New Roman" w:hAnsi="Times New Roman" w:eastAsia="宋体" w:cs="Times New Roman"/>
          <w:color w:val="000000"/>
          <w:sz w:val="24"/>
          <w:highlight w:val="none"/>
        </w:rPr>
      </w:r>
      <w:r/>
    </w:p>
    <w:p>
      <w:pPr>
        <w:pStyle w:val="757"/>
        <w:ind w:left="0" w:right="0"/>
        <w:keepLines w:val="0"/>
        <w:keepNext w:val="0"/>
        <w:spacing w:before="0" w:beforeAutospacing="0" w:after="0" w:afterAutospacing="0" w:line="360" w:lineRule="atLeast"/>
        <w:widowControl/>
        <w:rPr>
          <w:rFonts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t xml:space="preserve">构建统一、规范、专业的学校官方门户平台，全面展示学校办学特色、教学成果、运动训练及党建思政工作；</w:t>
      </w:r>
      <w:r>
        <w:rPr>
          <w:rFonts w:ascii="Times New Roman" w:hAnsi="Times New Roman" w:eastAsia="宋体" w:cs="Times New Roman"/>
          <w:color w:val="000000"/>
          <w:sz w:val="24"/>
          <w:highlight w:val="none"/>
        </w:rPr>
      </w:r>
      <w:r/>
    </w:p>
    <w:p>
      <w:pPr>
        <w:pStyle w:val="757"/>
        <w:ind w:left="0" w:right="0"/>
        <w:keepLines w:val="0"/>
        <w:keepNext w:val="0"/>
        <w:spacing w:before="0" w:beforeAutospacing="0" w:after="0" w:afterAutospacing="0" w:line="360" w:lineRule="atLeast"/>
        <w:widowControl/>
        <w:rPr>
          <w:rFonts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t xml:space="preserve">实现新闻动态、通知公告、校园风采等内容的高效发布、编辑、删除、分类管理；</w:t>
      </w:r>
      <w:r>
        <w:rPr>
          <w:rFonts w:ascii="Times New Roman" w:hAnsi="Times New Roman" w:eastAsia="宋体" w:cs="Times New Roman"/>
          <w:color w:val="000000"/>
          <w:sz w:val="24"/>
          <w:highlight w:val="none"/>
        </w:rPr>
      </w:r>
      <w:r/>
    </w:p>
    <w:p>
      <w:pPr>
        <w:pStyle w:val="757"/>
        <w:ind w:left="0" w:right="0"/>
        <w:keepLines w:val="0"/>
        <w:keepNext w:val="0"/>
        <w:spacing w:before="0" w:beforeAutospacing="0" w:after="0" w:afterAutospacing="0" w:line="360" w:lineRule="atLeast"/>
        <w:widowControl/>
        <w:rPr>
          <w:rFonts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t xml:space="preserve">支持多角色后台管理，权限划分清晰，操作简单便捷，满足学校不同管理人员的工作需求；</w:t>
      </w:r>
      <w:r>
        <w:rPr>
          <w:rFonts w:ascii="Times New Roman" w:hAnsi="Times New Roman" w:eastAsia="宋体" w:cs="Times New Roman"/>
          <w:color w:val="000000"/>
          <w:sz w:val="24"/>
          <w:highlight w:val="none"/>
        </w:rPr>
      </w:r>
      <w:r/>
    </w:p>
    <w:p>
      <w:pPr>
        <w:pStyle w:val="757"/>
        <w:ind w:left="0" w:right="0"/>
        <w:keepLines w:val="0"/>
        <w:keepNext w:val="0"/>
        <w:spacing w:before="0" w:beforeAutospacing="0" w:after="0" w:afterAutospacing="0" w:line="360" w:lineRule="atLeast"/>
        <w:widowControl/>
        <w:rPr>
          <w:rFonts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t xml:space="preserve">保障网站系统安全、稳定运行，具备基础的安全防护能力，防止数据泄露、恶意攻击等问题。</w:t>
      </w:r>
      <w:r>
        <w:rPr>
          <w:rFonts w:ascii="Times New Roman" w:hAnsi="Times New Roman" w:eastAsia="宋体" w:cs="Times New Roman"/>
          <w:color w:val="000000"/>
          <w:sz w:val="24"/>
          <w:highlight w:val="none"/>
        </w:rPr>
      </w:r>
      <w:r/>
    </w:p>
    <w:p>
      <w:pPr>
        <w:pStyle w:val="757"/>
        <w:contextualSpacing/>
        <w:ind w:firstLine="480"/>
        <w:pageBreakBefore w:val="0"/>
        <w:spacing w:line="240" w:lineRule="auto"/>
        <w:rPr>
          <w:color w:val="000000"/>
          <w:sz w:val="24"/>
          <w:highlight w:val="none"/>
        </w:rPr>
      </w:pPr>
      <w:r>
        <w:rPr>
          <w:color w:val="000000"/>
          <w:sz w:val="24"/>
          <w:highlight w:val="none"/>
        </w:rPr>
      </w:r>
      <w:r/>
    </w:p>
    <w:p>
      <w:pPr>
        <w:pStyle w:val="757"/>
        <w:ind w:left="0" w:right="0"/>
        <w:keepLines w:val="0"/>
        <w:keepNext w:val="0"/>
        <w:spacing w:before="0" w:beforeAutospacing="0" w:after="0" w:afterAutospacing="0" w:line="360" w:lineRule="atLeast"/>
        <w:widowControl/>
        <w:rPr>
          <w:color w:val="000000"/>
          <w:sz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highlight w:val="none"/>
        </w:rPr>
        <w:t xml:space="preserve">1.2</w:t>
      </w:r>
      <w:r>
        <w:rPr>
          <w:color w:val="000000"/>
          <w:sz w:val="24"/>
          <w:highlight w:val="none"/>
        </w:rPr>
      </w:r>
      <w:r/>
    </w:p>
    <w:p>
      <w:pPr>
        <w:pStyle w:val="757"/>
        <w:ind w:left="0" w:right="0"/>
        <w:keepLines w:val="0"/>
        <w:keepNext w:val="0"/>
        <w:spacing w:before="0" w:beforeAutospacing="0" w:after="0" w:afterAutospacing="0" w:line="360" w:lineRule="atLeast"/>
        <w:widowControl/>
        <w:rPr>
          <w:rFonts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t xml:space="preserve">符合《中华人民共和国网络安全法》《信息安全技术网络安全等级保护基本要求》（GB/T 22239-2019）；</w:t>
      </w:r>
      <w:r>
        <w:rPr>
          <w:rFonts w:ascii="Times New Roman" w:hAnsi="Times New Roman" w:eastAsia="宋体" w:cs="Times New Roman"/>
          <w:color w:val="000000"/>
          <w:sz w:val="24"/>
          <w:highlight w:val="none"/>
        </w:rPr>
      </w:r>
      <w:r/>
    </w:p>
    <w:p>
      <w:pPr>
        <w:pStyle w:val="757"/>
        <w:ind w:left="0" w:right="0"/>
        <w:keepLines w:val="0"/>
        <w:keepNext w:val="0"/>
        <w:spacing w:before="0" w:beforeAutospacing="0" w:after="0" w:afterAutospacing="0" w:line="360" w:lineRule="atLeast"/>
        <w:widowControl/>
        <w:rPr>
          <w:rFonts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t xml:space="preserve">遵循 Web 前端开发行业标准，兼容 Chrome、Firefox、Edge、Safari 等主流浏览器（最新版及前一版本）；</w:t>
      </w:r>
      <w:r>
        <w:rPr>
          <w:rFonts w:ascii="Times New Roman" w:hAnsi="Times New Roman" w:eastAsia="宋体" w:cs="Times New Roman"/>
          <w:color w:val="000000"/>
          <w:sz w:val="24"/>
          <w:highlight w:val="none"/>
        </w:rPr>
      </w:r>
      <w:r/>
    </w:p>
    <w:p>
      <w:pPr>
        <w:pStyle w:val="757"/>
        <w:pageBreakBefore w:val="0"/>
        <w:spacing w:line="24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t xml:space="preserve">网站建设符合教育行业官方网站建设的相关规范要求，内容展示合规、排版规范。</w:t>
      </w:r>
      <w:r>
        <w:rPr>
          <w:rFonts w:ascii="Times New Roman" w:hAnsi="Times New Roman" w:eastAsia="宋体" w:cs="Times New Roman"/>
          <w:color w:val="000000"/>
          <w:sz w:val="24"/>
          <w:highlight w:val="none"/>
        </w:rPr>
      </w:r>
      <w:r/>
    </w:p>
    <w:p>
      <w:pPr>
        <w:pStyle w:val="757"/>
        <w:pageBreakBefore w:val="0"/>
        <w:spacing w:line="24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757"/>
        <w:pageBreakBefore w:val="0"/>
        <w:spacing w:line="240" w:lineRule="auto"/>
        <w:rPr>
          <w:rFonts w:hint="eastAsia"/>
          <w:sz w:val="24"/>
        </w:rPr>
      </w:pPr>
      <w:r>
        <w:rPr>
          <w:sz w:val="24"/>
        </w:rPr>
        <w:t xml:space="preserve">2. 服务内容及要求/货物技术要求</w:t>
      </w:r>
      <w:r>
        <w:rPr>
          <w:rFonts w:hint="eastAsia"/>
          <w:sz w:val="24"/>
        </w:rPr>
      </w:r>
      <w:r/>
    </w:p>
    <w:p>
      <w:pPr>
        <w:pStyle w:val="757"/>
        <w:pageBreakBefore w:val="0"/>
        <w:spacing w:line="240" w:lineRule="auto"/>
        <w:rPr>
          <w:sz w:val="24"/>
          <w:highlight w:val="none"/>
        </w:rPr>
      </w:pPr>
      <w:r>
        <w:rPr>
          <w:rFonts w:hint="eastAsia" w:ascii="宋体" w:hAnsi="宋体"/>
          <w:bCs/>
          <w:sz w:val="24"/>
          <w:highlight w:val="none"/>
        </w:rPr>
        <w:t xml:space="preserve">（包括但不限于</w:t>
      </w:r>
      <w:r>
        <w:rPr>
          <w:rFonts w:hint="eastAsia" w:ascii="宋体" w:hAnsi="宋体"/>
          <w:bCs/>
          <w:sz w:val="24"/>
          <w:highlight w:val="none"/>
          <w:lang w:val="en-US" w:eastAsia="zh-CN"/>
        </w:rPr>
        <w:t xml:space="preserve">以</w:t>
      </w:r>
      <w:r>
        <w:rPr>
          <w:rFonts w:hint="eastAsia" w:ascii="宋体" w:hAnsi="宋体"/>
          <w:bCs/>
          <w:sz w:val="24"/>
          <w:highlight w:val="none"/>
        </w:rPr>
        <w:t xml:space="preserve">下内容）</w:t>
      </w:r>
      <w:r>
        <w:rPr>
          <w:sz w:val="24"/>
          <w:highlight w:val="none"/>
        </w:rPr>
      </w:r>
      <w:r/>
    </w:p>
    <w:p>
      <w:pPr>
        <w:pStyle w:val="757"/>
        <w:ind w:left="0" w:right="0"/>
        <w:keepLines w:val="0"/>
        <w:keepNext w:val="0"/>
        <w:spacing w:before="0" w:beforeAutospacing="0" w:after="0" w:afterAutospacing="0" w:line="360" w:lineRule="atLeast"/>
        <w:widowControl/>
        <w:rPr>
          <w:color w:val="000000"/>
          <w:sz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highlight w:val="none"/>
        </w:rPr>
        <w:t xml:space="preserve">2.1</w:t>
      </w:r>
      <w:r>
        <w:rPr>
          <w:color w:val="000000"/>
          <w:sz w:val="24"/>
          <w:highlight w:val="none"/>
        </w:rPr>
      </w:r>
      <w:r/>
    </w:p>
    <w:p>
      <w:pPr>
        <w:pStyle w:val="757"/>
        <w:contextualSpacing/>
        <w:pageBreakBefore w:val="0"/>
        <w:spacing w:line="24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 完成网站需求分析、方案设计、UI 设计、前端开发、后端与数据库开发、系统测试、部署上线全流程工作；</w:t>
      </w:r>
      <w:r>
        <w:rPr>
          <w:rFonts w:hint="eastAsia" w:ascii="宋体" w:hAnsi="宋体" w:eastAsia="宋体" w:cs="Times New Roman"/>
          <w:bCs/>
          <w:color w:val="000000"/>
          <w:sz w:val="24"/>
          <w:highlight w:val="none"/>
        </w:rPr>
      </w:r>
      <w:r/>
    </w:p>
    <w:p>
      <w:pPr>
        <w:pStyle w:val="757"/>
        <w:contextualSpacing/>
        <w:pageBreakBefore w:val="0"/>
        <w:spacing w:line="240" w:lineRule="auto"/>
        <w:rPr>
          <w:rFonts w:hint="eastAsia" w:ascii="宋体" w:hAnsi="宋体" w:eastAsia="宋体" w:cs="Times New Roman"/>
          <w:bCs/>
          <w:color w:val="000000"/>
          <w:sz w:val="24"/>
          <w:highlight w:val="none"/>
        </w:rPr>
      </w:pPr>
      <w:r>
        <w:rPr>
          <w:rFonts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t xml:space="preserve"> 前端实现首页、学校概况、校园新闻、党建思想、运动训练、荣誉墙等核心板块开发，要求界面美观、布局合理、交互流畅；</w:t>
      </w:r>
      <w:r>
        <w:rPr>
          <w:rFonts w:hint="eastAsia" w:ascii="宋体" w:hAnsi="宋体" w:eastAsia="宋体" w:cs="Times New Roman"/>
          <w:bCs/>
          <w:color w:val="000000"/>
          <w:sz w:val="24"/>
          <w:highlight w:val="none"/>
        </w:rPr>
      </w:r>
      <w:r/>
    </w:p>
    <w:p>
      <w:pPr>
        <w:pStyle w:val="757"/>
        <w:contextualSpacing/>
        <w:pageBreakBefore w:val="0"/>
        <w:spacing w:line="240" w:lineRule="auto"/>
        <w:rPr>
          <w:rFonts w:hint="eastAsia" w:ascii="宋体" w:hAnsi="宋体" w:eastAsia="宋体" w:cs="Times New Roman"/>
          <w:bCs/>
          <w:color w:val="000000"/>
          <w:sz w:val="24"/>
          <w:highlight w:val="none"/>
        </w:rPr>
      </w:pPr>
      <w:r>
        <w:rPr>
          <w:rFonts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t xml:space="preserve"> 后端实现新闻列表管理、内容中心管理、用户管理、系统设置等核心功能，要求功能稳定、操作便捷；</w:t>
      </w:r>
      <w:r>
        <w:rPr>
          <w:rFonts w:hint="eastAsia" w:ascii="宋体" w:hAnsi="宋体" w:eastAsia="宋体" w:cs="Times New Roman"/>
          <w:bCs/>
          <w:color w:val="000000"/>
          <w:sz w:val="24"/>
          <w:highlight w:val="none"/>
        </w:rPr>
      </w:r>
      <w:r/>
    </w:p>
    <w:p>
      <w:pPr>
        <w:pStyle w:val="757"/>
        <w:contextualSpacing/>
        <w:pageBreakBefore w:val="0"/>
        <w:spacing w:line="240" w:lineRule="auto"/>
        <w:rPr>
          <w:rFonts w:hint="eastAsia" w:ascii="宋体" w:hAnsi="宋体" w:eastAsia="宋体" w:cs="Times New Roman"/>
          <w:bCs/>
          <w:color w:val="000000"/>
          <w:sz w:val="24"/>
          <w:highlight w:val="none"/>
        </w:rPr>
      </w:pPr>
      <w:r>
        <w:rPr>
          <w:rFonts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t xml:space="preserve"> 提供网站管理后台操作培训，确保学校管理人员能够独立完成内容发布、权限管理、系统设置等工作。</w:t>
      </w:r>
      <w:r>
        <w:rPr>
          <w:rFonts w:hint="eastAsia" w:ascii="宋体" w:hAnsi="宋体" w:eastAsia="宋体" w:cs="Times New Roman"/>
          <w:bCs/>
          <w:color w:val="000000"/>
          <w:sz w:val="24"/>
          <w:highlight w:val="none"/>
        </w:rPr>
      </w:r>
      <w:r/>
    </w:p>
    <w:p>
      <w:pPr>
        <w:pStyle w:val="757"/>
        <w:contextualSpacing/>
        <w:ind w:firstLine="480"/>
        <w:pageBreakBefore w:val="0"/>
        <w:spacing w:line="240" w:lineRule="auto"/>
        <w:widowControl/>
        <w:rPr>
          <w:color w:val="000000"/>
          <w:sz w:val="24"/>
          <w:highlight w:val="none"/>
        </w:rPr>
      </w:pPr>
      <w:r>
        <w:rPr>
          <w:color w:val="000000"/>
          <w:sz w:val="24"/>
          <w:highlight w:val="none"/>
        </w:rPr>
      </w:r>
      <w:r/>
    </w:p>
    <w:p>
      <w:pPr>
        <w:pStyle w:val="757"/>
        <w:pageBreakBefore w:val="0"/>
        <w:spacing w:line="240" w:lineRule="auto"/>
        <w:widowControl/>
        <w:rPr>
          <w:sz w:val="24"/>
          <w:highlight w:val="none"/>
        </w:rPr>
      </w:pPr>
      <w:r>
        <w:rPr>
          <w:color w:val="000000"/>
          <w:sz w:val="24"/>
          <w:highlight w:val="none"/>
        </w:rPr>
        <w:t xml:space="preserve">2.2</w:t>
      </w:r>
      <w:r>
        <w:rPr>
          <w:rFonts w:hint="eastAsia"/>
          <w:color w:val="000000"/>
          <w:sz w:val="24"/>
          <w:highlight w:val="none"/>
        </w:rPr>
        <w:t xml:space="preserve">产品清单；</w:t>
      </w:r>
      <w:r>
        <w:rPr>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3840"/>
        <w:gridCol w:w="1417"/>
        <w:gridCol w:w="1134"/>
      </w:tblGrid>
      <w:tr>
        <w:trPr>
          <w:cantSplit/>
          <w:trHeight w:val="659"/>
        </w:trPr>
        <w:tc>
          <w:tcPr>
            <w:tcW w:w="948"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t xml:space="preserve">序号</w:t>
            </w:r>
            <w:r>
              <w:rPr>
                <w:rFonts w:hint="eastAsia" w:ascii="宋体" w:hAnsi="宋体"/>
                <w:color w:val="000000"/>
                <w:sz w:val="24"/>
              </w:rPr>
            </w:r>
            <w:r/>
          </w:p>
        </w:tc>
        <w:tc>
          <w:tcPr>
            <w:tcW w:w="1274"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t xml:space="preserve">服务名称</w:t>
            </w:r>
            <w:r>
              <w:rPr>
                <w:rFonts w:hint="eastAsia" w:ascii="宋体" w:hAnsi="宋体"/>
                <w:color w:val="000000"/>
                <w:sz w:val="24"/>
              </w:rPr>
            </w:r>
            <w:r/>
          </w:p>
        </w:tc>
        <w:tc>
          <w:tcPr>
            <w:tcW w:w="3840"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t xml:space="preserve">服务内容</w:t>
            </w:r>
            <w:r>
              <w:rPr>
                <w:rFonts w:hint="eastAsia" w:ascii="宋体" w:hAnsi="宋体"/>
                <w:color w:val="000000"/>
                <w:sz w:val="24"/>
              </w:rPr>
            </w:r>
            <w:r/>
          </w:p>
        </w:tc>
        <w:tc>
          <w:tcPr>
            <w:tcW w:w="1417"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t xml:space="preserve">单位</w:t>
            </w:r>
            <w:r>
              <w:rPr>
                <w:rFonts w:hint="eastAsia" w:ascii="宋体" w:hAnsi="宋体"/>
                <w:color w:val="000000"/>
                <w:sz w:val="24"/>
              </w:rPr>
            </w:r>
            <w:r/>
          </w:p>
        </w:tc>
        <w:tc>
          <w:tcPr>
            <w:tcW w:w="1134"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t xml:space="preserve">数量</w:t>
            </w:r>
            <w:r>
              <w:rPr>
                <w:rFonts w:hint="eastAsia" w:ascii="宋体" w:hAnsi="宋体"/>
                <w:color w:val="000000"/>
                <w:sz w:val="24"/>
              </w:rPr>
            </w:r>
            <w:r/>
          </w:p>
        </w:tc>
      </w:tr>
      <w:tr>
        <w:trPr>
          <w:cantSplit/>
          <w:trHeight w:val="654"/>
        </w:trPr>
        <w:tc>
          <w:tcPr>
            <w:tcW w:w="948"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274" w:type="dxa"/>
            <w:vAlign w:val="center"/>
            <w:textDirection w:val="lrTb"/>
            <w:noWrap w:val="false"/>
          </w:tcPr>
          <w:p>
            <w:pPr>
              <w:pStyle w:val="757"/>
              <w:jc w:val="center"/>
              <w:pageBreakBefore w:val="0"/>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需求分析</w:t>
            </w:r>
            <w:r>
              <w:rPr>
                <w:rFonts w:hint="eastAsia" w:ascii="宋体" w:hAnsi="宋体" w:eastAsia="宋体" w:cs="宋体"/>
                <w:color w:val="000000"/>
                <w:sz w:val="24"/>
                <w:szCs w:val="24"/>
                <w:lang w:bidi="ar"/>
              </w:rPr>
            </w:r>
            <w:r/>
          </w:p>
        </w:tc>
        <w:tc>
          <w:tcPr>
            <w:tcW w:w="3840" w:type="dxa"/>
            <w:vAlign w:val="center"/>
            <w:textDirection w:val="lrTb"/>
            <w:noWrap w:val="false"/>
          </w:tcPr>
          <w:p>
            <w:pPr>
              <w:pStyle w:val="757"/>
              <w:jc w:val="center"/>
              <w:pageBreakBefore w:val="0"/>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需求沟通、技术方案设计</w:t>
            </w:r>
            <w:r>
              <w:rPr>
                <w:rFonts w:hint="eastAsia" w:ascii="宋体" w:hAnsi="宋体" w:eastAsia="宋体" w:cs="宋体"/>
                <w:color w:val="000000"/>
                <w:sz w:val="24"/>
                <w:szCs w:val="24"/>
                <w:lang w:bidi="ar"/>
              </w:rPr>
            </w:r>
            <w:r/>
          </w:p>
        </w:tc>
        <w:tc>
          <w:tcPr>
            <w:tcW w:w="1417"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r>
            <w:r/>
          </w:p>
        </w:tc>
        <w:tc>
          <w:tcPr>
            <w:tcW w:w="1274" w:type="dxa"/>
            <w:vAlign w:val="center"/>
            <w:textDirection w:val="lrTb"/>
            <w:noWrap w:val="false"/>
          </w:tcPr>
          <w:p>
            <w:pPr>
              <w:pStyle w:val="757"/>
              <w:jc w:val="center"/>
              <w:pageBreakBefore w:val="0"/>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方案设计</w:t>
            </w:r>
            <w:r>
              <w:rPr>
                <w:rFonts w:hint="eastAsia" w:ascii="宋体" w:hAnsi="宋体" w:eastAsia="宋体" w:cs="宋体"/>
                <w:color w:val="000000"/>
                <w:sz w:val="24"/>
                <w:szCs w:val="24"/>
                <w:lang w:bidi="ar"/>
              </w:rPr>
            </w:r>
            <w:r/>
          </w:p>
        </w:tc>
        <w:tc>
          <w:tcPr>
            <w:tcW w:w="3840" w:type="dxa"/>
            <w:vAlign w:val="center"/>
            <w:textDirection w:val="lrTb"/>
            <w:noWrap w:val="false"/>
          </w:tcPr>
          <w:p>
            <w:pPr>
              <w:pStyle w:val="757"/>
              <w:jc w:val="center"/>
              <w:pageBreakBefore w:val="0"/>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系统架构设计、UI原型设计</w:t>
            </w:r>
            <w:r>
              <w:rPr>
                <w:rFonts w:hint="eastAsia" w:ascii="宋体" w:hAnsi="宋体" w:eastAsia="宋体" w:cs="宋体"/>
                <w:color w:val="000000"/>
                <w:sz w:val="24"/>
                <w:szCs w:val="24"/>
                <w:lang w:bidi="ar"/>
              </w:rPr>
            </w:r>
            <w:r/>
          </w:p>
        </w:tc>
        <w:tc>
          <w:tcPr>
            <w:tcW w:w="1417"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c>
          <w:tcPr>
            <w:tcW w:w="1274" w:type="dxa"/>
            <w:vAlign w:val="center"/>
            <w:textDirection w:val="lrTb"/>
            <w:noWrap w:val="false"/>
          </w:tcPr>
          <w:p>
            <w:pPr>
              <w:pStyle w:val="757"/>
              <w:jc w:val="center"/>
              <w:pageBreakBefore w:val="0"/>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前端开发</w:t>
            </w:r>
            <w:r>
              <w:rPr>
                <w:rFonts w:hint="eastAsia" w:ascii="宋体" w:hAnsi="宋体" w:eastAsia="宋体" w:cs="宋体"/>
                <w:color w:val="000000"/>
                <w:sz w:val="24"/>
                <w:szCs w:val="24"/>
                <w:lang w:bidi="ar"/>
              </w:rPr>
            </w:r>
            <w:r/>
          </w:p>
        </w:tc>
        <w:tc>
          <w:tcPr>
            <w:tcW w:w="3840" w:type="dxa"/>
            <w:vAlign w:val="center"/>
            <w:textDirection w:val="lrTb"/>
            <w:noWrap w:val="false"/>
          </w:tcPr>
          <w:p>
            <w:pPr>
              <w:pStyle w:val="757"/>
              <w:jc w:val="center"/>
              <w:pageBreakBefore w:val="0"/>
              <w:spacing w:line="240" w:lineRule="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首页</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学校概况</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校园新闻</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党建思想</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运动训练</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荣誉墙</w:t>
            </w:r>
            <w:r>
              <w:rPr>
                <w:rFonts w:hint="eastAsia" w:ascii="宋体" w:hAnsi="宋体" w:eastAsia="宋体" w:cs="宋体"/>
                <w:color w:val="000000"/>
                <w:sz w:val="24"/>
                <w:szCs w:val="24"/>
                <w:lang w:eastAsia="zh-CN" w:bidi="ar"/>
              </w:rPr>
            </w:r>
            <w:r/>
          </w:p>
        </w:tc>
        <w:tc>
          <w:tcPr>
            <w:tcW w:w="1417"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757"/>
              <w:jc w:val="center"/>
              <w:pageBreakBefore w:val="0"/>
              <w:spacing w:line="240" w:lineRule="auto"/>
              <w:rPr>
                <w:rFonts w:hint="eastAsia" w:ascii="宋体" w:hAnsi="宋体" w:eastAsia="宋体"/>
                <w:color w:val="000000"/>
                <w:sz w:val="24"/>
                <w:lang w:eastAsia="zh-CN"/>
              </w:rPr>
            </w:pPr>
            <w:r>
              <w:rPr>
                <w:rFonts w:hint="eastAsia" w:ascii="宋体" w:hAnsi="宋体"/>
                <w:color w:val="000000"/>
                <w:sz w:val="24"/>
                <w:lang w:val="en-US" w:eastAsia="zh-CN"/>
              </w:rPr>
              <w:t xml:space="preserve">4</w:t>
            </w:r>
            <w:r>
              <w:rPr>
                <w:rFonts w:hint="eastAsia" w:ascii="宋体" w:hAnsi="宋体" w:eastAsia="宋体"/>
                <w:color w:val="000000"/>
                <w:sz w:val="24"/>
                <w:lang w:eastAsia="zh-CN"/>
              </w:rPr>
            </w:r>
            <w:r/>
          </w:p>
        </w:tc>
        <w:tc>
          <w:tcPr>
            <w:tcW w:w="1274" w:type="dxa"/>
            <w:vAlign w:val="center"/>
            <w:textDirection w:val="lrTb"/>
            <w:noWrap w:val="false"/>
          </w:tcPr>
          <w:p>
            <w:pPr>
              <w:pStyle w:val="757"/>
              <w:jc w:val="center"/>
              <w:pageBreakBefore w:val="0"/>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后端开发</w:t>
            </w:r>
            <w:r>
              <w:rPr>
                <w:rFonts w:hint="eastAsia" w:ascii="宋体" w:hAnsi="宋体" w:eastAsia="宋体" w:cs="宋体"/>
                <w:color w:val="000000"/>
                <w:sz w:val="24"/>
                <w:szCs w:val="24"/>
                <w:lang w:bidi="ar"/>
              </w:rPr>
            </w:r>
            <w:r/>
          </w:p>
        </w:tc>
        <w:tc>
          <w:tcPr>
            <w:tcW w:w="3840" w:type="dxa"/>
            <w:vAlign w:val="center"/>
            <w:textDirection w:val="lrTb"/>
            <w:noWrap w:val="false"/>
          </w:tcPr>
          <w:p>
            <w:pPr>
              <w:pStyle w:val="757"/>
              <w:jc w:val="center"/>
              <w:pageBreakBefore w:val="0"/>
              <w:spacing w:line="240" w:lineRule="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新闻列表管理</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内容中心</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用户管理</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系统设置</w:t>
            </w:r>
            <w:r>
              <w:rPr>
                <w:rFonts w:hint="eastAsia" w:ascii="宋体" w:hAnsi="宋体" w:eastAsia="宋体" w:cs="宋体"/>
                <w:color w:val="000000"/>
                <w:sz w:val="24"/>
                <w:szCs w:val="24"/>
                <w:lang w:eastAsia="zh-CN" w:bidi="ar"/>
              </w:rPr>
            </w:r>
            <w:r/>
          </w:p>
        </w:tc>
        <w:tc>
          <w:tcPr>
            <w:tcW w:w="1417"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757"/>
              <w:jc w:val="center"/>
              <w:pageBreakBefore w:val="0"/>
              <w:spacing w:line="240" w:lineRule="auto"/>
              <w:rPr>
                <w:rFonts w:ascii="宋体" w:hAnsi="宋体"/>
                <w:color w:val="000000"/>
                <w:sz w:val="24"/>
                <w:lang w:val="en-US" w:eastAsia="zh-CN"/>
              </w:rPr>
            </w:pPr>
            <w:r>
              <w:rPr>
                <w:rFonts w:hint="eastAsia" w:ascii="宋体" w:hAnsi="宋体"/>
                <w:color w:val="000000"/>
                <w:sz w:val="24"/>
                <w:lang w:val="en-US" w:eastAsia="zh-CN"/>
              </w:rPr>
              <w:t xml:space="preserve">5</w:t>
            </w:r>
            <w:r>
              <w:rPr>
                <w:rFonts w:ascii="宋体" w:hAnsi="宋体"/>
                <w:color w:val="000000"/>
                <w:sz w:val="24"/>
                <w:lang w:val="en-US" w:eastAsia="zh-CN"/>
              </w:rPr>
            </w:r>
            <w:r/>
          </w:p>
        </w:tc>
        <w:tc>
          <w:tcPr>
            <w:tcW w:w="1274" w:type="dxa"/>
            <w:vAlign w:val="center"/>
            <w:textDirection w:val="lrTb"/>
            <w:noWrap w:val="false"/>
          </w:tcPr>
          <w:p>
            <w:pPr>
              <w:pStyle w:val="757"/>
              <w:jc w:val="center"/>
              <w:pageBreakBefore w:val="0"/>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系统测试</w:t>
            </w:r>
            <w:r>
              <w:rPr>
                <w:rFonts w:hint="eastAsia" w:ascii="宋体" w:hAnsi="宋体" w:eastAsia="宋体" w:cs="宋体"/>
                <w:color w:val="000000"/>
                <w:sz w:val="24"/>
                <w:szCs w:val="24"/>
                <w:lang w:bidi="ar"/>
              </w:rPr>
            </w:r>
            <w:r/>
          </w:p>
        </w:tc>
        <w:tc>
          <w:tcPr>
            <w:tcW w:w="3840" w:type="dxa"/>
            <w:vAlign w:val="center"/>
            <w:textDirection w:val="lrTb"/>
            <w:noWrap w:val="false"/>
          </w:tcPr>
          <w:p>
            <w:pPr>
              <w:pStyle w:val="757"/>
              <w:jc w:val="center"/>
              <w:pageBreakBefore w:val="0"/>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测试、部署与培训</w:t>
            </w:r>
            <w:r>
              <w:rPr>
                <w:rFonts w:hint="eastAsia" w:ascii="宋体" w:hAnsi="宋体" w:eastAsia="宋体" w:cs="宋体"/>
                <w:color w:val="000000"/>
                <w:sz w:val="24"/>
                <w:szCs w:val="24"/>
                <w:lang w:bidi="ar"/>
              </w:rPr>
            </w:r>
            <w:r/>
          </w:p>
        </w:tc>
        <w:tc>
          <w:tcPr>
            <w:tcW w:w="1417"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757"/>
              <w:jc w:val="center"/>
              <w:pageBreakBefore w:val="0"/>
              <w:spacing w:line="240" w:lineRule="auto"/>
              <w:rPr>
                <w:rFonts w:ascii="宋体" w:hAnsi="宋体"/>
                <w:color w:val="000000"/>
                <w:sz w:val="24"/>
                <w:lang w:val="en-US" w:eastAsia="zh-CN"/>
              </w:rPr>
            </w:pPr>
            <w:r>
              <w:rPr>
                <w:rFonts w:hint="eastAsia" w:ascii="宋体" w:hAnsi="宋体"/>
                <w:color w:val="000000"/>
                <w:sz w:val="24"/>
                <w:lang w:val="en-US" w:eastAsia="zh-CN"/>
              </w:rPr>
              <w:t xml:space="preserve">6</w:t>
            </w:r>
            <w:r>
              <w:rPr>
                <w:rFonts w:ascii="宋体" w:hAnsi="宋体"/>
                <w:color w:val="000000"/>
                <w:sz w:val="24"/>
                <w:lang w:val="en-US" w:eastAsia="zh-CN"/>
              </w:rPr>
            </w:r>
            <w:r/>
          </w:p>
        </w:tc>
        <w:tc>
          <w:tcPr>
            <w:tcW w:w="1274" w:type="dxa"/>
            <w:vAlign w:val="center"/>
            <w:textDirection w:val="lrTb"/>
            <w:noWrap w:val="false"/>
          </w:tcPr>
          <w:p>
            <w:pPr>
              <w:pStyle w:val="757"/>
              <w:jc w:val="center"/>
              <w:pageBreakBefore w:val="0"/>
              <w:spacing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服务器与维护（首年）</w:t>
            </w:r>
            <w:r>
              <w:rPr>
                <w:rFonts w:hint="eastAsia" w:ascii="宋体" w:hAnsi="宋体" w:eastAsia="宋体" w:cs="宋体"/>
                <w:color w:val="000000"/>
                <w:sz w:val="24"/>
                <w:szCs w:val="24"/>
                <w:lang w:bidi="ar"/>
              </w:rPr>
            </w:r>
            <w:r/>
          </w:p>
        </w:tc>
        <w:tc>
          <w:tcPr>
            <w:tcW w:w="3840" w:type="dxa"/>
            <w:vAlign w:val="center"/>
            <w:textDirection w:val="lrTb"/>
            <w:noWrap w:val="false"/>
          </w:tcPr>
          <w:p>
            <w:pPr>
              <w:pStyle w:val="757"/>
              <w:jc w:val="center"/>
              <w:pageBreakBefore w:val="0"/>
              <w:spacing w:line="240" w:lineRule="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独立部署+验收测试</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使用客户域名，含基础配置、安全防护及人工维护</w:t>
            </w:r>
            <w:r>
              <w:rPr>
                <w:rFonts w:hint="eastAsia" w:ascii="宋体" w:hAnsi="宋体" w:eastAsia="宋体" w:cs="宋体"/>
                <w:color w:val="000000"/>
                <w:sz w:val="24"/>
                <w:szCs w:val="24"/>
                <w:lang w:eastAsia="zh-CN" w:bidi="ar"/>
              </w:rPr>
            </w:r>
            <w:r/>
          </w:p>
        </w:tc>
        <w:tc>
          <w:tcPr>
            <w:tcW w:w="1417"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57"/>
              <w:jc w:val="center"/>
              <w:pageBreakBefore w:val="0"/>
              <w:spacing w:line="240" w:lineRule="auto"/>
              <w:rPr>
                <w:rFonts w:hint="eastAsia" w:ascii="宋体" w:hAnsi="宋体"/>
                <w:color w:val="000000"/>
                <w:sz w:val="24"/>
              </w:rPr>
            </w:pPr>
            <w:r>
              <w:rPr>
                <w:rFonts w:hint="eastAsia" w:ascii="宋体" w:hAnsi="宋体"/>
                <w:color w:val="000000"/>
                <w:sz w:val="24"/>
              </w:rPr>
            </w:r>
            <w:r/>
          </w:p>
        </w:tc>
      </w:tr>
    </w:tbl>
    <w:p>
      <w:pPr>
        <w:pStyle w:val="867"/>
        <w:ind w:left="0" w:firstLine="0"/>
        <w:pageBreakBefore w:val="0"/>
        <w:spacing w:line="240" w:lineRule="auto"/>
        <w:rPr>
          <w:rFonts w:ascii="Times New Roman" w:hAnsi="Times New Roman"/>
          <w:lang w:eastAsia="zh-CN"/>
        </w:rPr>
      </w:pPr>
      <w:r>
        <w:rPr>
          <w:rFonts w:ascii="Times New Roman" w:hAnsi="Times New Roman"/>
          <w:lang w:eastAsia="zh-CN"/>
        </w:rPr>
      </w:r>
      <w:r/>
    </w:p>
    <w:p>
      <w:pPr>
        <w:pStyle w:val="757"/>
        <w:ind w:left="0" w:right="0"/>
        <w:keepLines w:val="0"/>
        <w:keepNext w:val="0"/>
        <w:spacing w:before="0" w:beforeAutospacing="0" w:after="0" w:afterAutospacing="0" w:line="360" w:lineRule="atLeast"/>
        <w:widowControl/>
        <w:rPr>
          <w:color w:val="000000"/>
          <w:sz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highlight w:val="none"/>
        </w:rPr>
        <w:t xml:space="preserve">2.3采购标的需满足的服务标准、期限、效率等要求；</w:t>
      </w:r>
      <w:r>
        <w:rPr>
          <w:color w:val="000000"/>
          <w:sz w:val="24"/>
          <w:highlight w:val="none"/>
        </w:rPr>
      </w:r>
      <w:r/>
    </w:p>
    <w:p>
      <w:pPr>
        <w:pStyle w:val="757"/>
        <w:ind w:left="0" w:right="0"/>
        <w:keepLines w:val="0"/>
        <w:keepNext w:val="0"/>
        <w:spacing w:before="0" w:beforeAutospacing="0" w:after="0" w:afterAutospacing="0" w:line="360" w:lineRule="atLeast"/>
        <w:widowControl/>
        <w:rPr>
          <w:rFonts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t xml:space="preserve">服务标准：开发过程中接受甲方的阶段性监督与沟通，及时反馈项目进度，根据甲方合理要求调整开发内容；交付的网站需通过甲方的功能、兼容性、安全性测试，验收合格率100%；</w:t>
      </w:r>
      <w:r>
        <w:rPr>
          <w:rFonts w:ascii="Times New Roman" w:hAnsi="Times New Roman" w:eastAsia="宋体" w:cs="Times New Roman"/>
          <w:color w:val="000000"/>
          <w:sz w:val="24"/>
          <w:highlight w:val="none"/>
        </w:rPr>
      </w:r>
      <w:r/>
    </w:p>
    <w:p>
      <w:pPr>
        <w:pStyle w:val="757"/>
        <w:ind w:left="0" w:right="0"/>
        <w:keepLines w:val="0"/>
        <w:keepNext w:val="0"/>
        <w:spacing w:before="0" w:beforeAutospacing="0" w:after="0" w:afterAutospacing="0" w:line="360" w:lineRule="atLeast"/>
        <w:widowControl/>
        <w:rPr>
          <w:rFonts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t xml:space="preserve">服务期限：30个工作日内完成全流程开发部署，首年免费维护；</w:t>
      </w:r>
      <w:r>
        <w:rPr>
          <w:rFonts w:ascii="Times New Roman" w:hAnsi="Times New Roman" w:eastAsia="宋体" w:cs="Times New Roman"/>
          <w:color w:val="000000"/>
          <w:sz w:val="24"/>
          <w:highlight w:val="none"/>
        </w:rPr>
      </w:r>
      <w:r/>
    </w:p>
    <w:p>
      <w:pPr>
        <w:pStyle w:val="757"/>
        <w:ind w:left="0" w:right="0"/>
        <w:keepLines w:val="0"/>
        <w:keepNext w:val="0"/>
        <w:spacing w:before="0" w:beforeAutospacing="0" w:after="0" w:afterAutospacing="0" w:line="360" w:lineRule="atLeast"/>
        <w:widowControl/>
        <w:rPr>
          <w:rFonts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t xml:space="preserve">服务效率：需求沟通响应时间不超过1个工作日，问题整改响应时间不超过2 小时，培训服务按需安排，确保甲方人员快速掌握操作方法。</w:t>
      </w:r>
      <w:r>
        <w:rPr>
          <w:rFonts w:ascii="Times New Roman" w:hAnsi="Times New Roman" w:eastAsia="宋体" w:cs="Times New Roman"/>
          <w:color w:val="000000"/>
          <w:sz w:val="24"/>
          <w:highlight w:val="none"/>
        </w:rPr>
      </w:r>
      <w:r/>
    </w:p>
    <w:p>
      <w:pPr>
        <w:pStyle w:val="757"/>
        <w:contextualSpacing/>
        <w:ind w:firstLine="480"/>
        <w:pageBreakBefore w:val="0"/>
        <w:spacing w:line="240" w:lineRule="auto"/>
        <w:widowControl/>
        <w:rPr>
          <w:color w:val="000000"/>
          <w:sz w:val="24"/>
          <w:highlight w:val="none"/>
        </w:rPr>
      </w:pPr>
      <w:r>
        <w:rPr>
          <w:color w:val="000000"/>
          <w:sz w:val="24"/>
          <w:highlight w:val="none"/>
        </w:rPr>
      </w:r>
      <w:r/>
    </w:p>
    <w:p>
      <w:pPr>
        <w:pStyle w:val="757"/>
        <w:ind w:left="0" w:right="0"/>
        <w:keepLines w:val="0"/>
        <w:keepNext w:val="0"/>
        <w:spacing w:before="0" w:beforeAutospacing="0" w:after="0" w:afterAutospacing="0" w:line="360" w:lineRule="atLeast"/>
        <w:widowControl/>
        <w:rPr>
          <w:rFonts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highlight w:val="none"/>
        </w:rPr>
        <w:t xml:space="preserve">2.4采购标的的其他技术、服务等要求；</w:t>
      </w:r>
      <w:r>
        <w:rPr>
          <w:rFonts w:ascii="Times New Roman" w:hAnsi="Times New Roman" w:eastAsia="宋体" w:cs="Times New Roman"/>
          <w:color w:val="000000"/>
          <w:sz w:val="24"/>
          <w:highlight w:val="none"/>
        </w:rPr>
      </w:r>
      <w:r/>
    </w:p>
    <w:p>
      <w:pPr>
        <w:pStyle w:val="757"/>
        <w:ind w:left="0" w:right="0"/>
        <w:keepLines w:val="0"/>
        <w:keepNext w:val="0"/>
        <w:spacing w:before="0" w:beforeAutospacing="0" w:after="0" w:afterAutospacing="0" w:line="360" w:lineRule="atLeast"/>
        <w:widowControl/>
        <w:rPr>
          <w:color w:val="000000"/>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t xml:space="preserve">网站后台需具备数据备份功能，支持手动 / 自动备份，确保数据安全；</w:t>
      </w:r>
      <w:r>
        <w:rPr>
          <w:color w:val="000000"/>
          <w:highlight w:val="none"/>
        </w:rPr>
      </w:r>
      <w:r/>
    </w:p>
    <w:p>
      <w:pPr>
        <w:pStyle w:val="757"/>
        <w:ind w:left="0" w:right="0"/>
        <w:keepLines w:val="0"/>
        <w:keepNext w:val="0"/>
        <w:spacing w:before="0" w:beforeAutospacing="0" w:after="0" w:afterAutospacing="0" w:line="360" w:lineRule="atLeast"/>
        <w:widowControl/>
        <w:rPr>
          <w:rFonts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t xml:space="preserve">服务器配置满足网站日常运行需求，具备基础的安全防护（如防注入、防篡改、防 DDoS 攻击等）；</w:t>
      </w:r>
      <w:r>
        <w:rPr>
          <w:rFonts w:ascii="Times New Roman" w:hAnsi="Times New Roman" w:eastAsia="宋体" w:cs="Times New Roman"/>
          <w:color w:val="000000"/>
          <w:sz w:val="24"/>
          <w:highlight w:val="none"/>
        </w:rPr>
      </w:r>
      <w:r/>
    </w:p>
    <w:p>
      <w:pPr>
        <w:pStyle w:val="757"/>
        <w:ind w:left="0" w:right="0"/>
        <w:keepLines w:val="0"/>
        <w:keepNext w:val="0"/>
        <w:spacing w:before="0" w:beforeAutospacing="0" w:after="0" w:afterAutospacing="0" w:line="360" w:lineRule="atLeast"/>
        <w:widowControl/>
        <w:rPr>
          <w:rFonts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t xml:space="preserve">开发完成后提供全套项目文档，包括需求分析文档、设计文档、操作手册等。</w:t>
      </w:r>
      <w:r>
        <w:rPr>
          <w:rFonts w:ascii="Times New Roman" w:hAnsi="Times New Roman" w:eastAsia="宋体" w:cs="Times New Roman"/>
          <w:color w:val="000000"/>
          <w:sz w:val="24"/>
          <w:highlight w:val="none"/>
        </w:rPr>
      </w:r>
      <w:r/>
    </w:p>
    <w:p>
      <w:pPr>
        <w:pStyle w:val="864"/>
        <w:rPr>
          <w:color w:val="000000"/>
          <w:sz w:val="24"/>
          <w:szCs w:val="24"/>
          <w:highlight w:val="none"/>
        </w:rPr>
      </w:pPr>
      <w:r>
        <w:rPr>
          <w:color w:val="000000"/>
          <w:sz w:val="24"/>
          <w:szCs w:val="24"/>
          <w:highlight w:val="none"/>
        </w:rPr>
      </w:r>
      <w:r/>
    </w:p>
    <w:p>
      <w:pPr>
        <w:pStyle w:val="757"/>
        <w:contextualSpacing/>
        <w:pageBreakBefore w:val="0"/>
        <w:spacing w:line="240" w:lineRule="auto"/>
        <w:widowControl/>
        <w:rPr>
          <w:color w:val="000000"/>
          <w:sz w:val="24"/>
          <w:highlight w:val="none"/>
        </w:rPr>
      </w:pPr>
      <w:r>
        <w:rPr>
          <w:color w:val="000000"/>
          <w:sz w:val="24"/>
          <w:highlight w:val="none"/>
        </w:rPr>
        <w:t xml:space="preserve">2.5需由供应商提供设计方案、解决方案或者组织方案的采购项目，应当说明采购标的的功能、应用场景、目标等基本要求。</w:t>
      </w:r>
      <w:r>
        <w:rPr>
          <w:color w:val="000000"/>
          <w:sz w:val="24"/>
          <w:highlight w:val="none"/>
        </w:rPr>
      </w:r>
      <w:r/>
    </w:p>
    <w:p>
      <w:pPr>
        <w:pStyle w:val="867"/>
        <w:ind w:left="0" w:firstLine="0"/>
        <w:pageBreakBefore w:val="0"/>
        <w:spacing w:line="240" w:lineRule="auto"/>
        <w:rPr>
          <w:rFonts w:ascii="Times New Roman" w:hAnsi="Times New Roman"/>
          <w:lang w:eastAsia="zh-CN"/>
        </w:rPr>
      </w:pPr>
      <w:r>
        <w:rPr>
          <w:rFonts w:hint="eastAsia" w:ascii="Times New Roman" w:hAnsi="Times New Roman" w:eastAsia="宋体" w:cs="Times New Roman"/>
          <w:color w:val="000000"/>
          <w:sz w:val="24"/>
          <w:szCs w:val="24"/>
          <w:highlight w:val="none"/>
          <w:lang w:val="en-US" w:eastAsia="zh-CN" w:bidi="ar-SA"/>
        </w:rPr>
        <w:t xml:space="preserve">乙方</w:t>
      </w:r>
      <w:r>
        <w:rPr>
          <w:rFonts w:ascii="Times New Roman" w:hAnsi="Times New Roman" w:eastAsia="宋体" w:cs="Times New Roman"/>
          <w:color w:val="000000"/>
          <w:sz w:val="24"/>
          <w:szCs w:val="24"/>
          <w:highlight w:val="none"/>
          <w:lang w:val="en-US" w:eastAsia="zh-CN" w:bidi="ar-SA"/>
        </w:rPr>
        <w:t xml:space="preserve">需根据本项目需求，提供详细的网站建设整体解决方案，包含需求分析、系统架构设计、UI 设计方案、开发实施计划、测试方案、部署方案、培训方案、售后服务方案等；方案需结合</w:t>
      </w:r>
      <w:r>
        <w:rPr>
          <w:rFonts w:hint="eastAsia" w:ascii="Times New Roman" w:hAnsi="Times New Roman" w:eastAsia="宋体" w:cs="Times New Roman"/>
          <w:color w:val="000000"/>
          <w:sz w:val="24"/>
          <w:szCs w:val="24"/>
          <w:highlight w:val="none"/>
          <w:lang w:val="en-US" w:eastAsia="zh-CN" w:bidi="ar-SA"/>
        </w:rPr>
        <w:t xml:space="preserve">甲方</w:t>
      </w:r>
      <w:r>
        <w:rPr>
          <w:rFonts w:ascii="Times New Roman" w:hAnsi="Times New Roman" w:eastAsia="宋体" w:cs="Times New Roman"/>
          <w:color w:val="000000"/>
          <w:sz w:val="24"/>
          <w:szCs w:val="24"/>
          <w:highlight w:val="none"/>
          <w:lang w:val="en-US" w:eastAsia="zh-CN" w:bidi="ar-SA"/>
        </w:rPr>
        <w:t xml:space="preserve">的办学特色和宣传需求，确保网站功能匹配学校实际应用场景，实现对外宣传、内容管理、服务师生的核心目标。</w:t>
      </w:r>
      <w:r>
        <w:rPr>
          <w:rFonts w:ascii="Times New Roman" w:hAnsi="Times New Roman"/>
          <w:lang w:eastAsia="zh-CN"/>
        </w:rPr>
      </w:r>
      <w:r/>
    </w:p>
    <w:p>
      <w:pPr>
        <w:pStyle w:val="867"/>
        <w:ind w:left="0" w:firstLine="0"/>
        <w:pageBreakBefore w:val="0"/>
        <w:spacing w:line="240" w:lineRule="auto"/>
        <w:rPr>
          <w:rFonts w:ascii="Times New Roman" w:hAnsi="Times New Roman"/>
          <w:lang w:eastAsia="zh-CN"/>
        </w:rPr>
      </w:pPr>
      <w:r>
        <w:rPr>
          <w:rFonts w:ascii="Times New Roman" w:hAnsi="Times New Roman"/>
          <w:lang w:eastAsia="zh-CN"/>
        </w:rPr>
      </w:r>
      <w:r/>
    </w:p>
    <w:p>
      <w:pPr>
        <w:pStyle w:val="757"/>
        <w:numPr>
          <w:ilvl w:val="0"/>
          <w:numId w:val="6"/>
        </w:numPr>
        <w:pageBreakBefore w:val="0"/>
        <w:spacing w:line="240" w:lineRule="auto"/>
      </w:pPr>
      <w:r>
        <w:rPr>
          <w:sz w:val="24"/>
        </w:rPr>
        <w:t xml:space="preserve">验收标准</w:t>
      </w:r>
      <w:r/>
    </w:p>
    <w:p>
      <w:pPr>
        <w:pStyle w:val="757"/>
        <w:numPr>
          <w:ilvl w:val="0"/>
          <w:numId w:val="0"/>
        </w:numPr>
        <w:jc w:val="both"/>
        <w:pageBreakBefore w:val="0"/>
        <w:spacing w:line="240" w:lineRule="auto"/>
        <w:widowControl w:val="off"/>
      </w:pPr>
      <w:r/>
      <w:r/>
    </w:p>
    <w:p>
      <w:pPr>
        <w:pStyle w:val="757"/>
        <w:numPr>
          <w:ilvl w:val="0"/>
          <w:numId w:val="0"/>
        </w:numPr>
        <w:jc w:val="both"/>
        <w:pageBreakBefore w:val="0"/>
        <w:spacing w:line="24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交付的网站通过甲方的功能、兼容性、安全性测试，验收合格率100%</w:t>
      </w:r>
      <w:r>
        <w:rPr>
          <w:rFonts w:hint="eastAsia"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757"/>
        <w:ind w:firstLine="482"/>
        <w:pageBreakBefore w:val="0"/>
        <w:spacing w:line="240" w:lineRule="auto"/>
        <w:widowControl/>
        <w:rPr>
          <w:b/>
          <w:sz w:val="24"/>
        </w:rPr>
      </w:pPr>
      <w:r>
        <w:rPr>
          <w:b/>
          <w:sz w:val="24"/>
        </w:rPr>
      </w:r>
      <w:r/>
    </w:p>
    <w:p>
      <w:pPr>
        <w:pStyle w:val="757"/>
        <w:pageBreakBefore w:val="0"/>
        <w:spacing w:line="240" w:lineRule="auto"/>
        <w:rPr>
          <w:rFonts w:eastAsia="宋体"/>
          <w:sz w:val="24"/>
          <w:lang w:val="en-US" w:eastAsia="zh-CN"/>
        </w:rPr>
      </w:pPr>
      <w:r>
        <w:rPr>
          <w:sz w:val="24"/>
        </w:rPr>
        <w:t xml:space="preserve">4. 其他要求</w:t>
      </w:r>
      <w:r>
        <w:rPr>
          <w:rFonts w:hint="eastAsia"/>
          <w:sz w:val="24"/>
          <w:lang w:val="en-US" w:eastAsia="zh-CN"/>
        </w:rPr>
        <w:t xml:space="preserve">   无</w:t>
      </w:r>
      <w:r>
        <w:rPr>
          <w:rFonts w:eastAsia="宋体"/>
          <w:sz w:val="24"/>
          <w:lang w:val="en-US" w:eastAsia="zh-CN"/>
        </w:rPr>
      </w:r>
      <w:r/>
    </w:p>
    <w:p>
      <w:pPr>
        <w:pStyle w:val="757"/>
        <w:pageBreakBefore w:val="0"/>
        <w:spacing w:line="240" w:lineRule="auto"/>
        <w:rPr>
          <w:rFonts w:hint="eastAsia"/>
          <w:i/>
          <w:sz w:val="28"/>
          <w:szCs w:val="28"/>
          <w:u w:val="single"/>
        </w:rPr>
      </w:pPr>
      <w:r>
        <w:rPr>
          <w:rFonts w:hint="eastAsia"/>
          <w:i/>
          <w:sz w:val="28"/>
          <w:szCs w:val="28"/>
          <w:u w:val="single"/>
        </w:rPr>
      </w:r>
      <w:r/>
    </w:p>
    <w:p>
      <w:pPr>
        <w:pStyle w:val="757"/>
        <w:pageBreakBefore w:val="0"/>
        <w:spacing w:line="240" w:lineRule="auto"/>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p>
      <w:pPr>
        <w:pStyle w:val="757"/>
        <w:ind w:firstLine="275"/>
        <w:pageBreakBefore w:val="0"/>
        <w:spacing w:line="240" w:lineRule="auto"/>
        <w:rPr>
          <w:rFonts w:hint="eastAsia"/>
          <w:b/>
          <w:i/>
          <w:sz w:val="28"/>
          <w:szCs w:val="28"/>
          <w:highlight w:val="yellow"/>
          <w:u w:val="single"/>
        </w:rPr>
      </w:pPr>
      <w:r>
        <w:rPr>
          <w:rFonts w:hint="eastAsia"/>
          <w:b/>
          <w:i/>
          <w:sz w:val="28"/>
          <w:szCs w:val="28"/>
          <w:highlight w:val="yellow"/>
          <w:u w:val="single"/>
        </w:rPr>
        <w:t xml:space="preserve">采购需求中如有必须满足的实质性要求，应当以</w:t>
      </w:r>
      <w:r>
        <w:rPr>
          <w:rFonts w:hint="eastAsia" w:ascii="宋体" w:hAnsi="宋体"/>
          <w:b/>
          <w:bCs/>
          <w:i/>
          <w:sz w:val="28"/>
          <w:szCs w:val="28"/>
          <w:highlight w:val="yellow"/>
          <w:u w:val="single"/>
        </w:rPr>
        <w:t xml:space="preserve">斜体且下划线标注、或者加“★”号标注</w:t>
      </w:r>
      <w:r>
        <w:rPr>
          <w:rFonts w:hint="eastAsia"/>
          <w:b/>
          <w:i/>
          <w:sz w:val="28"/>
          <w:szCs w:val="28"/>
          <w:highlight w:val="yellow"/>
          <w:u w:val="single"/>
        </w:rPr>
        <w:t xml:space="preserve">。并另行以表格形式单独逐条列明，且明确需要提供的证明材料。</w:t>
      </w:r>
      <w:r>
        <w:rPr>
          <w:rFonts w:hint="eastAsia"/>
          <w:b/>
          <w:i/>
          <w:sz w:val="28"/>
          <w:szCs w:val="28"/>
          <w:highlight w:val="yellow"/>
          <w:u w:val="single"/>
        </w:rPr>
      </w:r>
      <w:r/>
    </w:p>
    <w:p>
      <w:pPr>
        <w:pStyle w:val="757"/>
        <w:rPr>
          <w:rFonts w:hint="eastAsia" w:ascii="宋体" w:hAnsi="宋体" w:eastAsia="宋体" w:cs="宋体"/>
          <w:sz w:val="24"/>
          <w:szCs w:val="24"/>
          <w:lang w:eastAsia="zh-CN"/>
        </w:rPr>
      </w:pPr>
      <w:r>
        <w:rPr>
          <w:rFonts w:ascii="宋体" w:hAnsi="宋体" w:eastAsia="宋体" w:cs="宋体"/>
          <w:sz w:val="24"/>
          <w:szCs w:val="24"/>
        </w:rPr>
        <w:t xml:space="preserve">★自合同签订之日起</w:t>
      </w:r>
      <w:r>
        <w:rPr>
          <w:rFonts w:hint="eastAsia" w:ascii="宋体" w:hAnsi="宋体" w:eastAsia="宋体" w:cs="宋体"/>
          <w:color w:val="000000"/>
          <w:sz w:val="24"/>
          <w:szCs w:val="24"/>
          <w:lang w:val="en-US" w:eastAsia="zh-CN"/>
        </w:rPr>
        <w:t xml:space="preserve">30</w:t>
      </w:r>
      <w:r>
        <w:rPr>
          <w:rFonts w:ascii="宋体" w:hAnsi="宋体" w:eastAsia="宋体" w:cs="宋体"/>
          <w:sz w:val="24"/>
          <w:szCs w:val="24"/>
        </w:rPr>
        <w:t xml:space="preserve">个工作日内完成网站开发、测试、部署并达到验收标准</w:t>
      </w:r>
      <w:r>
        <w:rPr>
          <w:rFonts w:hint="eastAsia" w:ascii="宋体" w:hAnsi="宋体" w:eastAsia="宋体" w:cs="宋体"/>
          <w:sz w:val="24"/>
          <w:szCs w:val="24"/>
          <w:lang w:eastAsia="zh-CN"/>
        </w:rPr>
        <w:t xml:space="preserve">，并</w:t>
      </w:r>
      <w:r>
        <w:rPr>
          <w:rFonts w:hint="eastAsia" w:ascii="宋体" w:hAnsi="宋体" w:eastAsia="宋体" w:cs="宋体"/>
          <w:sz w:val="24"/>
          <w:szCs w:val="24"/>
          <w:lang w:val="en-US" w:eastAsia="zh-CN"/>
        </w:rPr>
        <w:t xml:space="preserve">提供</w:t>
      </w:r>
      <w:r>
        <w:rPr>
          <w:rFonts w:ascii="宋体" w:hAnsi="宋体" w:eastAsia="宋体" w:cs="宋体"/>
          <w:sz w:val="24"/>
          <w:szCs w:val="24"/>
        </w:rPr>
        <w:t xml:space="preserve">全套项目文档，包括需求分析文档、设计文档、操作手册。</w:t>
      </w:r>
      <w:r>
        <w:rPr>
          <w:rFonts w:hint="eastAsia" w:ascii="宋体" w:hAnsi="宋体" w:eastAsia="宋体" w:cs="宋体"/>
          <w:sz w:val="24"/>
          <w:szCs w:val="24"/>
          <w:lang w:eastAsia="zh-CN"/>
        </w:rPr>
        <w:t xml:space="preserve">（提供承诺书）</w:t>
      </w:r>
      <w:r>
        <w:rPr>
          <w:rFonts w:hint="eastAsia" w:ascii="宋体" w:hAnsi="宋体" w:eastAsia="宋体" w:cs="宋体"/>
          <w:sz w:val="24"/>
          <w:szCs w:val="24"/>
          <w:lang w:eastAsia="zh-CN"/>
        </w:rPr>
      </w:r>
      <w:r/>
    </w:p>
    <w:p>
      <w:pPr>
        <w:pStyle w:val="757"/>
        <w:rPr>
          <w:rFonts w:hint="eastAsia" w:ascii="宋体" w:hAnsi="宋体" w:eastAsia="宋体" w:cs="宋体"/>
          <w:sz w:val="24"/>
          <w:szCs w:val="24"/>
        </w:rPr>
      </w:pPr>
      <w:r>
        <w:rPr>
          <w:rFonts w:hint="eastAsia" w:ascii="宋体" w:hAnsi="宋体" w:eastAsia="宋体" w:cs="宋体"/>
          <w:sz w:val="24"/>
          <w:szCs w:val="24"/>
        </w:rPr>
        <w:t xml:space="preserve">★供应商必须熟悉常州城市发展情况的官方媒体平台，且服务期内必须获取新闻热点事件媒体资源(新闻、视频、图片等）版权或转载授权。（提供承诺书）</w:t>
      </w:r>
      <w:r>
        <w:rPr>
          <w:rFonts w:hint="eastAsia" w:ascii="宋体" w:hAnsi="宋体" w:eastAsia="宋体" w:cs="宋体"/>
          <w:sz w:val="24"/>
          <w:szCs w:val="24"/>
        </w:rPr>
      </w:r>
      <w:r/>
    </w:p>
    <w:p>
      <w:pPr>
        <w:pStyle w:val="757"/>
        <w:pageBreakBefore w:val="0"/>
        <w:spacing w:line="240" w:lineRule="auto"/>
        <w:rPr>
          <w:rFonts w:hint="eastAsia"/>
          <w:b/>
          <w:i/>
          <w:sz w:val="28"/>
          <w:szCs w:val="28"/>
          <w:highlight w:val="yellow"/>
          <w:u w:val="single"/>
        </w:rPr>
      </w:pPr>
      <w:r>
        <w:rPr>
          <w:rFonts w:hint="eastAsia" w:ascii="宋体" w:hAnsi="宋体" w:eastAsia="宋体" w:cs="宋体"/>
          <w:sz w:val="24"/>
          <w:szCs w:val="24"/>
        </w:rPr>
        <w:t xml:space="preserve">★版权说明：应答人自行提供所有新媒体所需的图片设计、视频、音乐、字体设计、视频脚本等宣传素材版权，若发布内容涉及违反肖像权、版权、著作权、广告法和互联网原创要求等，发生相关侵权案件需由供应商全权承担相关责任并要求妥善处理解决。（提供承诺书）</w:t>
      </w:r>
      <w:r>
        <w:rPr>
          <w:rFonts w:hint="eastAsia"/>
          <w:b/>
          <w:i/>
          <w:sz w:val="28"/>
          <w:szCs w:val="28"/>
          <w:highlight w:val="yellow"/>
          <w:u w:val="single"/>
        </w:rPr>
      </w:r>
      <w:r/>
    </w:p>
    <w:p>
      <w:pPr>
        <w:pStyle w:val="757"/>
        <w:pageBreakBefore w:val="0"/>
        <w:spacing w:line="240" w:lineRule="auto"/>
        <w:rPr>
          <w:rFonts w:hint="eastAsia"/>
          <w:sz w:val="24"/>
          <w:highlight w:val="yellow"/>
        </w:rPr>
      </w:pPr>
      <w:r>
        <w:rPr>
          <w:rFonts w:hint="eastAsia"/>
          <w:sz w:val="24"/>
          <w:highlight w:val="yellow"/>
        </w:rPr>
      </w:r>
      <w:r/>
    </w:p>
    <w:p>
      <w:pPr>
        <w:pStyle w:val="757"/>
        <w:pageBreakBefore w:val="0"/>
        <w:spacing w:line="240" w:lineRule="auto"/>
        <w:rPr>
          <w:rFonts w:hint="eastAsia" w:ascii="宋体" w:hAnsi="宋体"/>
          <w:sz w:val="24"/>
        </w:rPr>
      </w:pPr>
      <w:r>
        <w:rPr>
          <w:rFonts w:hint="eastAsia"/>
          <w:sz w:val="24"/>
        </w:rPr>
        <w:t xml:space="preserve">6. </w:t>
      </w:r>
      <w:r>
        <w:rPr>
          <w:rFonts w:hint="eastAsia" w:ascii="宋体" w:hAnsi="宋体"/>
          <w:sz w:val="24"/>
        </w:rPr>
        <w:t xml:space="preserve">采购标的对应的中小企业划分标准所属行业一览表</w:t>
      </w:r>
      <w:r>
        <w:rPr>
          <w:rFonts w:hint="eastAsia" w:ascii="宋体" w:hAnsi="宋体"/>
          <w:sz w:val="24"/>
        </w:rPr>
      </w:r>
      <w:r/>
    </w:p>
    <w:tbl>
      <w:tblPr>
        <w:tblW w:w="0" w:type="auto"/>
        <w:jc w:val="center"/>
        <w:tblInd w:w="-4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3585"/>
        <w:gridCol w:w="3728"/>
      </w:tblGrid>
      <w:tr>
        <w:trPr>
          <w:cantSplit/>
        </w:trPr>
        <w:tc>
          <w:tcPr>
            <w:tcW w:w="727" w:type="dxa"/>
            <w:vAlign w:val="center"/>
            <w:textDirection w:val="lrTb"/>
            <w:noWrap w:val="false"/>
          </w:tcPr>
          <w:p>
            <w:pPr>
              <w:pStyle w:val="757"/>
              <w:jc w:val="center"/>
              <w:pageBreakBefore w:val="0"/>
              <w:spacing w:line="240" w:lineRule="auto"/>
              <w:rPr>
                <w:rFonts w:ascii="宋体" w:hAnsi="宋体"/>
                <w:sz w:val="24"/>
              </w:rPr>
            </w:pPr>
            <w:r>
              <w:rPr>
                <w:rFonts w:hint="eastAsia" w:ascii="宋体" w:hAnsi="宋体"/>
                <w:sz w:val="24"/>
              </w:rPr>
              <w:t xml:space="preserve">序号</w:t>
            </w:r>
            <w:r>
              <w:rPr>
                <w:rFonts w:ascii="宋体" w:hAnsi="宋体"/>
                <w:sz w:val="24"/>
              </w:rPr>
            </w:r>
            <w:r/>
          </w:p>
        </w:tc>
        <w:tc>
          <w:tcPr>
            <w:tcW w:w="3585" w:type="dxa"/>
            <w:vAlign w:val="center"/>
            <w:textDirection w:val="lrTb"/>
            <w:noWrap w:val="false"/>
          </w:tcPr>
          <w:p>
            <w:pPr>
              <w:pStyle w:val="757"/>
              <w:jc w:val="center"/>
              <w:pageBreakBefore w:val="0"/>
              <w:spacing w:line="240" w:lineRule="auto"/>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3728" w:type="dxa"/>
            <w:vAlign w:val="center"/>
            <w:textDirection w:val="lrTb"/>
            <w:noWrap w:val="false"/>
          </w:tcPr>
          <w:p>
            <w:pPr>
              <w:pStyle w:val="757"/>
              <w:jc w:val="center"/>
              <w:pageBreakBefore w:val="0"/>
              <w:spacing w:line="240" w:lineRule="auto"/>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727" w:type="dxa"/>
            <w:vAlign w:val="top"/>
            <w:textDirection w:val="lrTb"/>
            <w:noWrap w:val="false"/>
          </w:tcPr>
          <w:p>
            <w:pPr>
              <w:pStyle w:val="757"/>
              <w:jc w:val="center"/>
              <w:pageBreakBefore w:val="0"/>
              <w:spacing w:line="240" w:lineRule="auto"/>
              <w:rPr>
                <w:rFonts w:ascii="宋体" w:hAnsi="宋体"/>
                <w:sz w:val="24"/>
              </w:rPr>
            </w:pPr>
            <w:r>
              <w:rPr>
                <w:rFonts w:hint="eastAsia" w:ascii="宋体" w:hAnsi="宋体"/>
                <w:sz w:val="24"/>
              </w:rPr>
              <w:t xml:space="preserve">1</w:t>
            </w:r>
            <w:r>
              <w:rPr>
                <w:rFonts w:ascii="宋体" w:hAnsi="宋体"/>
                <w:sz w:val="24"/>
              </w:rPr>
            </w:r>
            <w:r/>
          </w:p>
        </w:tc>
        <w:tc>
          <w:tcPr>
            <w:tcW w:w="3585" w:type="dxa"/>
            <w:vAlign w:val="top"/>
            <w:textDirection w:val="lrTb"/>
            <w:noWrap w:val="false"/>
          </w:tcPr>
          <w:p>
            <w:pPr>
              <w:pStyle w:val="757"/>
              <w:jc w:val="center"/>
              <w:pageBreakBefore w:val="0"/>
              <w:spacing w:line="240" w:lineRule="auto"/>
              <w:rPr>
                <w:rFonts w:ascii="宋体" w:hAnsi="宋体"/>
                <w:sz w:val="24"/>
              </w:rPr>
            </w:pPr>
            <w:r>
              <w:rPr>
                <w:rFonts w:ascii="Segoe UI" w:hAnsi="Segoe UI" w:eastAsia="Segoe UI" w:cs="Segoe UI"/>
                <w:i w:val="0"/>
                <w:caps w:val="0"/>
                <w:spacing w:val="0"/>
                <w:sz w:val="21"/>
                <w:szCs w:val="21"/>
                <w:shd w:val="clear" w:color="auto" w:fill="ffffff"/>
              </w:rPr>
              <w:t xml:space="preserve">江苏省常州体育运动学校网站建设</w:t>
            </w:r>
            <w:r>
              <w:rPr>
                <w:rFonts w:ascii="宋体" w:hAnsi="宋体"/>
                <w:sz w:val="24"/>
              </w:rPr>
            </w:r>
            <w:r/>
          </w:p>
        </w:tc>
        <w:tc>
          <w:tcPr>
            <w:tcW w:w="3728" w:type="dxa"/>
            <w:vAlign w:val="top"/>
            <w:textDirection w:val="lrTb"/>
            <w:noWrap w:val="false"/>
          </w:tcPr>
          <w:p>
            <w:pPr>
              <w:pStyle w:val="757"/>
              <w:jc w:val="center"/>
              <w:pageBreakBefore w:val="0"/>
              <w:spacing w:line="240" w:lineRule="auto"/>
              <w:rPr>
                <w:rFonts w:ascii="宋体" w:hAnsi="宋体"/>
                <w:sz w:val="24"/>
              </w:rPr>
            </w:pPr>
            <w:r>
              <w:rPr>
                <w:rFonts w:ascii="宋体" w:hAnsi="宋体"/>
                <w:sz w:val="24"/>
              </w:rPr>
              <w:t xml:space="preserve">软件和信息技术服务业</w:t>
            </w:r>
            <w:r>
              <w:rPr>
                <w:rFonts w:ascii="宋体" w:hAnsi="宋体"/>
                <w:sz w:val="24"/>
              </w:rPr>
            </w:r>
            <w:r/>
          </w:p>
        </w:tc>
      </w:tr>
    </w:tbl>
    <w:p>
      <w:pPr>
        <w:pStyle w:val="758"/>
        <w:pageBreakBefore w:val="0"/>
        <w:spacing w:line="240" w:lineRule="auto"/>
        <w:rPr>
          <w:rFonts w:hint="eastAsia" w:ascii="黑体" w:eastAsia="黑体"/>
          <w:bCs/>
          <w:sz w:val="44"/>
        </w:rPr>
      </w:pPr>
      <w:r/>
      <w:bookmarkStart w:id="205" w:name="_Toc3124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5"/>
      <w:r>
        <w:rPr>
          <w:rFonts w:hint="eastAsia" w:ascii="黑体" w:eastAsia="黑体"/>
          <w:bCs/>
          <w:sz w:val="44"/>
        </w:rPr>
      </w:r>
      <w:r/>
    </w:p>
    <w:p>
      <w:pPr>
        <w:pStyle w:val="757"/>
        <w:pageBreakBefore w:val="0"/>
        <w:spacing w:line="240" w:lineRule="auto"/>
        <w:rPr>
          <w:rFonts w:hint="eastAsia"/>
        </w:rPr>
      </w:pPr>
      <w:r>
        <w:rPr>
          <w:rFonts w:hint="eastAsia"/>
        </w:rPr>
      </w:r>
      <w:r/>
    </w:p>
    <w:p>
      <w:pPr>
        <w:pStyle w:val="869"/>
        <w:ind w:firstLine="439"/>
        <w:pageBreakBefore w:val="0"/>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rPr>
          <w:rFonts w:hint="eastAsia" w:cs="Arial"/>
        </w:rPr>
      </w:r>
      <w:r/>
    </w:p>
    <w:p>
      <w:pPr>
        <w:pStyle w:val="869"/>
        <w:ind w:firstLine="441"/>
        <w:pageBreakBefore w:val="0"/>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69"/>
        <w:pageBreakBefore w:val="0"/>
        <w:spacing w:before="0" w:after="0" w:line="240" w:lineRule="auto"/>
        <w:rPr>
          <w:rFonts w:hint="eastAsia" w:ascii="宋体" w:hAnsi="宋体"/>
        </w:rPr>
      </w:pPr>
      <w:r>
        <w:rPr>
          <w:rFonts w:hint="eastAsia" w:ascii="宋体" w:hAnsi="宋体"/>
        </w:rPr>
        <w:t xml:space="preserve">1、小微型企业价格扣除</w:t>
      </w:r>
      <w:r>
        <w:rPr>
          <w:rFonts w:hint="eastAsia" w:ascii="宋体" w:hAnsi="宋体"/>
        </w:rPr>
      </w:r>
      <w:r/>
    </w:p>
    <w:p>
      <w:pPr>
        <w:pStyle w:val="869"/>
        <w:ind w:firstLine="360"/>
        <w:pageBreakBefore w:val="0"/>
        <w:spacing w:before="0" w:after="0" w:line="240" w:lineRule="auto"/>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869"/>
        <w:ind w:firstLine="360"/>
        <w:pageBreakBefore w:val="0"/>
        <w:spacing w:before="0" w:after="0" w:line="240" w:lineRule="auto"/>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869"/>
        <w:ind w:firstLine="360"/>
        <w:pageBreakBefore w:val="0"/>
        <w:spacing w:before="0" w:after="0"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869"/>
        <w:pageBreakBefore w:val="0"/>
        <w:spacing w:before="0" w:after="0" w:line="240" w:lineRule="auto"/>
        <w:rPr>
          <w:rFonts w:hint="eastAsia" w:ascii="宋体" w:hAnsi="宋体"/>
        </w:rPr>
      </w:pPr>
      <w:r>
        <w:rPr>
          <w:rFonts w:hint="eastAsia" w:ascii="宋体" w:hAnsi="宋体"/>
        </w:rPr>
        <w:t xml:space="preserve">2、残疾人福利单位价格扣除</w:t>
      </w:r>
      <w:r>
        <w:rPr>
          <w:rFonts w:hint="eastAsia" w:ascii="宋体" w:hAnsi="宋体"/>
        </w:rPr>
      </w:r>
      <w:r/>
    </w:p>
    <w:p>
      <w:pPr>
        <w:pStyle w:val="869"/>
        <w:ind w:left="120" w:firstLine="360"/>
        <w:pageBreakBefore w:val="0"/>
        <w:spacing w:before="0" w:after="0"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69"/>
        <w:ind w:left="120" w:firstLine="360"/>
        <w:pageBreakBefore w:val="0"/>
        <w:spacing w:before="0" w:after="0" w:line="240" w:lineRule="auto"/>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869"/>
        <w:ind w:left="120" w:firstLine="360"/>
        <w:pageBreakBefore w:val="0"/>
        <w:spacing w:before="0" w:after="0"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869"/>
        <w:pageBreakBefore w:val="0"/>
        <w:spacing w:before="0" w:after="0" w:line="240" w:lineRule="auto"/>
        <w:rPr>
          <w:rFonts w:hint="eastAsia" w:ascii="宋体" w:hAnsi="宋体"/>
        </w:rPr>
      </w:pPr>
      <w:r>
        <w:rPr>
          <w:rFonts w:hint="eastAsia" w:ascii="宋体" w:hAnsi="宋体"/>
        </w:rPr>
        <w:t xml:space="preserve">3、监狱和戒毒企业价格扣除</w:t>
      </w:r>
      <w:r>
        <w:rPr>
          <w:rFonts w:hint="eastAsia" w:ascii="宋体" w:hAnsi="宋体"/>
        </w:rPr>
      </w:r>
      <w:r/>
    </w:p>
    <w:p>
      <w:pPr>
        <w:pStyle w:val="869"/>
        <w:pageBreakBefore w:val="0"/>
        <w:spacing w:before="0" w:after="0"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69"/>
        <w:pageBreakBefore w:val="0"/>
        <w:spacing w:before="0" w:after="0" w:line="240" w:lineRule="auto"/>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869"/>
        <w:pageBreakBefore w:val="0"/>
        <w:spacing w:before="0" w:after="0"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869"/>
        <w:pageBreakBefore w:val="0"/>
        <w:spacing w:before="0" w:after="0" w:line="240" w:lineRule="auto"/>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69"/>
        <w:pageBreakBefore w:val="0"/>
        <w:spacing w:before="0" w:after="0"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869"/>
        <w:pageBreakBefore w:val="0"/>
        <w:spacing w:before="0" w:after="0" w:line="240" w:lineRule="auto"/>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869"/>
        <w:pageBreakBefore w:val="0"/>
        <w:spacing w:before="0" w:after="0" w:line="240" w:lineRule="auto"/>
        <w:rPr>
          <w:rFonts w:hint="eastAsia" w:ascii="宋体" w:hAnsi="宋体"/>
        </w:rPr>
      </w:pPr>
      <w:r>
        <w:rPr>
          <w:rFonts w:hint="eastAsia" w:ascii="宋体" w:hAnsi="宋体"/>
          <w:b/>
        </w:rPr>
        <w:t xml:space="preserve">7、</w:t>
      </w:r>
      <w:r>
        <w:rPr>
          <w:rFonts w:hint="eastAsia" w:cs="Arial"/>
          <w:b/>
        </w:rPr>
        <w:t xml:space="preserve">本项目属于服务类项目且不包含产品采购，不享受本国产品扣除。</w:t>
      </w:r>
      <w:r>
        <w:rPr>
          <w:rFonts w:hint="eastAsia" w:ascii="宋体" w:hAnsi="宋体"/>
        </w:rPr>
      </w:r>
      <w:r/>
    </w:p>
    <w:p>
      <w:pPr>
        <w:pStyle w:val="869"/>
        <w:pageBreakBefore w:val="0"/>
        <w:spacing w:before="0" w:after="0" w:line="240" w:lineRule="auto"/>
        <w:rPr>
          <w:rFonts w:hint="eastAsia" w:ascii="宋体" w:hAnsi="宋体"/>
        </w:rPr>
      </w:pPr>
      <w:r>
        <w:rPr>
          <w:rFonts w:hint="eastAsia" w:ascii="宋体" w:hAnsi="宋体"/>
        </w:rPr>
      </w:r>
      <w:r/>
    </w:p>
    <w:p>
      <w:pPr>
        <w:pStyle w:val="869"/>
        <w:pageBreakBefore w:val="0"/>
        <w:spacing w:before="0" w:after="0" w:line="240" w:lineRule="auto"/>
        <w:rPr>
          <w:rFonts w:hint="eastAsia" w:ascii="宋体" w:hAnsi="宋体"/>
        </w:rPr>
      </w:pPr>
      <w:r>
        <w:rPr>
          <w:rFonts w:hint="eastAsia" w:ascii="宋体" w:hAnsi="宋体"/>
        </w:rPr>
      </w:r>
      <w:r/>
    </w:p>
    <w:p>
      <w:pPr>
        <w:pStyle w:val="869"/>
        <w:pageBreakBefore w:val="0"/>
        <w:spacing w:before="0" w:after="0" w:line="240" w:lineRule="auto"/>
        <w:rPr>
          <w:rFonts w:hint="eastAsia" w:ascii="宋体" w:hAnsi="宋体"/>
        </w:rPr>
      </w:pPr>
      <w:r>
        <w:rPr>
          <w:rFonts w:hint="eastAsia" w:ascii="宋体" w:hAnsi="宋体"/>
        </w:rPr>
      </w:r>
      <w:r/>
    </w:p>
    <w:p>
      <w:pPr>
        <w:pStyle w:val="869"/>
        <w:pageBreakBefore w:val="0"/>
        <w:spacing w:before="0" w:after="0" w:line="240" w:lineRule="auto"/>
        <w:rPr>
          <w:rFonts w:hint="eastAsia" w:ascii="宋体" w:hAnsi="宋体"/>
        </w:rPr>
      </w:pPr>
      <w:r>
        <w:rPr>
          <w:rFonts w:hint="eastAsia" w:ascii="宋体" w:hAnsi="宋体"/>
        </w:rPr>
      </w:r>
      <w:r/>
    </w:p>
    <w:p>
      <w:pPr>
        <w:pStyle w:val="869"/>
        <w:pageBreakBefore w:val="0"/>
        <w:spacing w:before="0" w:after="0" w:line="240" w:lineRule="auto"/>
        <w:rPr>
          <w:rFonts w:hint="eastAsia" w:ascii="宋体" w:hAnsi="宋体"/>
        </w:rPr>
      </w:pPr>
      <w:r>
        <w:rPr>
          <w:rFonts w:hint="eastAsia" w:ascii="宋体" w:hAnsi="宋体"/>
        </w:rPr>
      </w:r>
      <w:r/>
    </w:p>
    <w:p>
      <w:pPr>
        <w:pStyle w:val="869"/>
        <w:pageBreakBefore w:val="0"/>
        <w:spacing w:before="0" w:after="0" w:line="240" w:lineRule="auto"/>
        <w:rPr>
          <w:rFonts w:hint="eastAsia" w:ascii="宋体" w:hAnsi="宋体"/>
        </w:rPr>
      </w:pPr>
      <w:r>
        <w:rPr>
          <w:rFonts w:hint="eastAsia" w:ascii="宋体" w:hAnsi="宋体"/>
        </w:rPr>
      </w:r>
      <w:r/>
    </w:p>
    <w:p>
      <w:pPr>
        <w:pStyle w:val="869"/>
        <w:ind w:firstLine="482"/>
        <w:jc w:val="center"/>
        <w:pageBreakBefore w:val="0"/>
        <w:spacing w:before="0" w:after="0" w:line="240" w:lineRule="auto"/>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59"/>
        <w:gridCol w:w="1290"/>
        <w:gridCol w:w="3860"/>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57"/>
              <w:jc w:val="center"/>
              <w:pageBreakBefore w:val="0"/>
              <w:spacing w:line="240" w:lineRule="auto"/>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57"/>
              <w:jc w:val="center"/>
              <w:pageBreakBefore w:val="0"/>
              <w:spacing w:line="240" w:lineRule="auto"/>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7"/>
              <w:jc w:val="center"/>
              <w:pageBreakBefore w:val="0"/>
              <w:spacing w:line="240" w:lineRule="auto"/>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7"/>
              <w:jc w:val="center"/>
              <w:pageBreakBefore w:val="0"/>
              <w:spacing w:line="240" w:lineRule="auto"/>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价格分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57"/>
              <w:jc w:val="both"/>
              <w:pageBreakBefore w:val="0"/>
              <w:spacing w:line="240" w:lineRule="auto"/>
              <w:widowControl/>
              <w:rPr>
                <w:rFonts w:hint="eastAsia" w:ascii="宋体" w:hAnsi="宋体" w:cs="宋体"/>
                <w:b w:val="0"/>
                <w:bCs w:val="0"/>
                <w:sz w:val="20"/>
                <w:szCs w:val="20"/>
              </w:rPr>
            </w:pPr>
            <w:r>
              <w:rPr>
                <w:rFonts w:hint="eastAsia" w:ascii="宋体" w:hAnsi="宋体" w:eastAsia="宋体" w:cs="宋体"/>
                <w:b w:val="0"/>
                <w:bCs w:val="0"/>
                <w:sz w:val="20"/>
                <w:szCs w:val="20"/>
                <w:lang w:val="en-US" w:eastAsia="zh-CN"/>
              </w:rPr>
              <w:t xml:space="preserve">供应商的报价得分采用低价优先法计算，即满足磋商文件要求且最终有效报价最低的报价为磋商基准价，其他供应商的价格分统一按照下列公式计算（计算结果四舍五入保留两位小数）：供应商报价得分 =(磋商基准价 / 最终报价)×10%×100</w:t>
            </w:r>
            <w:r>
              <w:rPr>
                <w:rFonts w:hint="eastAsia" w:ascii="宋体" w:hAnsi="宋体" w:cs="宋体"/>
                <w:b w:val="0"/>
                <w:bCs w:val="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7"/>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10</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57"/>
              <w:jc w:val="center"/>
              <w:pageBreakBefore w:val="0"/>
              <w:spacing w:line="240" w:lineRule="auto"/>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57"/>
              <w:jc w:val="center"/>
              <w:pageBreakBefore w:val="0"/>
              <w:spacing w:line="240" w:lineRule="auto"/>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7"/>
              <w:jc w:val="center"/>
              <w:pageBreakBefore w:val="0"/>
              <w:spacing w:line="240" w:lineRule="auto"/>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7"/>
              <w:jc w:val="center"/>
              <w:pageBreakBefore w:val="0"/>
              <w:spacing w:line="240" w:lineRule="auto"/>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rPr>
                <w:rFonts w:hint="eastAsia" w:ascii="宋体" w:hAnsi="宋体"/>
                <w:b/>
              </w:rPr>
            </w:pPr>
            <w:r>
              <w:rPr>
                <w:rFonts w:hint="eastAsia" w:ascii="宋体" w:hAnsi="宋体"/>
                <w:b/>
              </w:rPr>
              <w:t xml:space="preserve">是否暗标评审</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rPr>
                <w:rFonts w:hint="eastAsia" w:ascii="宋体" w:hAnsi="宋体"/>
                <w:b/>
              </w:rPr>
            </w:pPr>
            <w:r>
              <w:rPr>
                <w:rFonts w:hint="eastAsia" w:ascii="宋体" w:hAnsi="宋体"/>
                <w:b/>
              </w:rPr>
              <w:t xml:space="preserve">是否客观分</w:t>
            </w: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技术分</w:t>
            </w:r>
            <w:r>
              <w:rPr>
                <w:rFonts w:hint="eastAsia" w:ascii="宋体" w:hAnsi="宋体" w:cs="宋体"/>
                <w:b/>
                <w:bCs/>
                <w:sz w:val="20"/>
                <w:szCs w:val="20"/>
              </w:rPr>
            </w:r>
            <w:r/>
          </w:p>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（主观分）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57"/>
              <w:jc w:val="left"/>
              <w:pageBreakBefore w:val="0"/>
              <w:spacing w:line="240" w:lineRule="auto"/>
              <w:widowControl/>
              <w:rPr>
                <w:rFonts w:hint="eastAsia" w:ascii="宋体" w:hAnsi="宋体" w:cs="宋体"/>
                <w:b/>
                <w:bCs/>
                <w:sz w:val="20"/>
                <w:szCs w:val="20"/>
              </w:rPr>
            </w:pPr>
            <w:r>
              <w:rPr>
                <w:rFonts w:hint="eastAsia" w:ascii="宋体" w:hAnsi="宋体" w:eastAsia="宋体" w:cs="宋体"/>
                <w:b/>
                <w:bCs/>
                <w:sz w:val="20"/>
                <w:szCs w:val="20"/>
                <w:lang w:val="en-US" w:eastAsia="zh-CN"/>
              </w:rPr>
              <w:t xml:space="preserve">下列（2.1-2.6）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7"/>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62</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7"/>
              <w:jc w:val="center"/>
              <w:pageBreakBefore w:val="0"/>
              <w:spacing w:line="240" w:lineRule="auto"/>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rPr>
            </w:pPr>
            <w:r>
              <w:rPr>
                <w:rFonts w:hint="eastAsia" w:ascii="宋体" w:hAnsi="宋体" w:eastAsia="宋体" w:cs="宋体"/>
                <w:b/>
                <w:bCs/>
                <w:sz w:val="20"/>
                <w:szCs w:val="20"/>
                <w:lang w:val="en-US" w:eastAsia="zh-CN"/>
              </w:rPr>
              <w:t xml:space="preserve">需求分析</w:t>
            </w:r>
            <w:r>
              <w:rPr>
                <w:rFonts w:hint="eastAsia" w:ascii="宋体" w:hAnsi="宋体" w:eastAsia="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57"/>
              <w:jc w:val="both"/>
              <w:pageBreakBefore w:val="0"/>
              <w:spacing w:line="240" w:lineRule="auto"/>
              <w:widowControl/>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 xml:space="preserve">评委根据供应商针对本项目所提供的需求分析（针对江苏省常州体育运动学校官方网站建设项目的技术实现方案）进行综合评审：需求分析内容详细、结构清晰、理解充分且准确深刻的得 12 分；需求分析内容较详细、结构较清晰、理解较充分的得 9 分；需求分析内容基本详细、结构基本清晰、理解一般的得 6 分；需求分析内容简单、结构不太清晰、理解较弱的得 3 分；未提供不得分。</w:t>
            </w:r>
            <w:r>
              <w:rPr>
                <w:rFonts w:hint="eastAsia" w:ascii="宋体" w:hAnsi="宋体" w:eastAsia="宋体" w:cs="宋体"/>
                <w:b w:val="0"/>
                <w:bCs w:val="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7"/>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12</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7"/>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2.2</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rPr>
            </w:pPr>
            <w:r>
              <w:rPr>
                <w:rFonts w:hint="eastAsia" w:ascii="宋体" w:hAnsi="宋体" w:eastAsia="宋体" w:cs="宋体"/>
                <w:b/>
                <w:bCs/>
                <w:sz w:val="20"/>
                <w:szCs w:val="20"/>
                <w:lang w:val="en-US" w:eastAsia="zh-CN"/>
              </w:rPr>
              <w:t xml:space="preserve">总体设计方案</w:t>
            </w:r>
            <w:r>
              <w:rPr>
                <w:rFonts w:hint="eastAsia" w:ascii="宋体" w:hAnsi="宋体" w:eastAsia="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57"/>
              <w:jc w:val="both"/>
              <w:pageBreakBefore w:val="0"/>
              <w:spacing w:line="240" w:lineRule="auto"/>
              <w:widowControl/>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 xml:space="preserve">评委根据供应商针对本项目采购需求所提供的总体设计方案进行综合评审：方案内容详细、结构清晰、针对性及可行性强的得 10 分；方案内容较详细、结构较清晰、针对性及可行性较强的得 8 分；方案内容简单、结构基本清晰、针对性及可行性一般的得 5 分；方案内容欠缺、结构不太清晰、针对性及可行性较弱的得 3 分；未提供不得分。</w:t>
            </w:r>
            <w:r>
              <w:rPr>
                <w:rFonts w:hint="eastAsia" w:ascii="宋体" w:hAnsi="宋体" w:eastAsia="宋体" w:cs="宋体"/>
                <w:b w:val="0"/>
                <w:bCs w:val="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7"/>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10</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7"/>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2.3</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rPr>
            </w:pPr>
            <w:r>
              <w:rPr>
                <w:rFonts w:hint="eastAsia" w:ascii="宋体" w:hAnsi="宋体" w:eastAsia="宋体" w:cs="宋体"/>
                <w:b/>
                <w:bCs/>
                <w:sz w:val="20"/>
                <w:szCs w:val="20"/>
                <w:lang w:val="en-US" w:eastAsia="zh-CN"/>
              </w:rPr>
              <w:t xml:space="preserve">功能设计方案</w:t>
            </w:r>
            <w:r>
              <w:rPr>
                <w:rFonts w:hint="eastAsia" w:ascii="宋体" w:hAnsi="宋体" w:eastAsia="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57"/>
              <w:jc w:val="both"/>
              <w:pageBreakBefore w:val="0"/>
              <w:spacing w:line="240" w:lineRule="auto"/>
              <w:widowControl/>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 xml:space="preserve">评委根据供应商针对本项目采购需求提供的各系统功能设计方案进行综合评审，需结合文字及系统界面图片：方案内容详细全面、针对性及可行性强的得 10 分；方案内容较详细全面、针对性及可行性较强的得 8 分；方案内容简单、针对性及可行性一般的得 5 分；方案内容欠缺、针对性及可行性较差得 3 分；未提供不得分。</w:t>
            </w:r>
            <w:r>
              <w:rPr>
                <w:rFonts w:hint="eastAsia" w:ascii="宋体" w:hAnsi="宋体" w:eastAsia="宋体" w:cs="宋体"/>
                <w:b w:val="0"/>
                <w:bCs w:val="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7"/>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10</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7"/>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2.4</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rPr>
            </w:pPr>
            <w:r>
              <w:rPr>
                <w:rFonts w:hint="eastAsia" w:ascii="宋体" w:hAnsi="宋体" w:eastAsia="宋体" w:cs="宋体"/>
                <w:b/>
                <w:bCs/>
                <w:sz w:val="20"/>
                <w:szCs w:val="20"/>
                <w:lang w:val="en-US" w:eastAsia="zh-CN"/>
              </w:rPr>
              <w:t xml:space="preserve">项目实施方案</w:t>
            </w:r>
            <w:r>
              <w:rPr>
                <w:rFonts w:hint="eastAsia" w:ascii="宋体" w:hAnsi="宋体" w:eastAsia="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57"/>
              <w:jc w:val="both"/>
              <w:pageBreakBefore w:val="0"/>
              <w:spacing w:line="240" w:lineRule="auto"/>
              <w:widowControl/>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 xml:space="preserve">评委根据供应商针对本项目采购需求所提供的项目实施方案进行综合评审，方案包括但不限于项目实施计划、项目组织架构、项目管理方案、项目验收方案等方面：内容详细、结构清晰、针对性及可行性强的得 10 分；内容较详细、结构较清晰、针对性及可行性较强的得 8 分；内容简单、结构基本清晰、针对性及可行性一般的得 5 分；内容欠缺、结构不太清晰、针对性及可行性较弱的得 3 分；未提供不得分。</w:t>
            </w:r>
            <w:r>
              <w:rPr>
                <w:rFonts w:hint="eastAsia" w:ascii="宋体" w:hAnsi="宋体" w:eastAsia="宋体" w:cs="宋体"/>
                <w:b w:val="0"/>
                <w:bCs w:val="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7"/>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10</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7"/>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2.5</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rPr>
            </w:pPr>
            <w:r>
              <w:rPr>
                <w:rFonts w:hint="eastAsia" w:ascii="宋体" w:hAnsi="宋体" w:eastAsia="宋体" w:cs="宋体"/>
                <w:b/>
                <w:bCs/>
                <w:sz w:val="20"/>
                <w:szCs w:val="20"/>
                <w:lang w:val="en-US" w:eastAsia="zh-CN"/>
              </w:rPr>
              <w:t xml:space="preserve">人员培训方案</w:t>
            </w:r>
            <w:r>
              <w:rPr>
                <w:rFonts w:hint="eastAsia" w:ascii="宋体" w:hAnsi="宋体" w:eastAsia="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57"/>
              <w:jc w:val="both"/>
              <w:pageBreakBefore w:val="0"/>
              <w:spacing w:line="240" w:lineRule="auto"/>
              <w:widowControl/>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 xml:space="preserve">评委根据供应商针对本项目采购需求所提供的人员培训方案进行综合评审，方案包括但不限于培训内容、培训对象、培训次数、培训讲师、培训地点等方面：方案内容详细、结构清晰、针对性及可行性强的得 10 分；方案内容较详细、结构较清晰、针对性及可行性较强的得 8 分；方案内容简单、结构基本清晰、针对性及可行性一般的得 5 分；方案内容欠缺、结构不太清晰、针对性及可行性较弱的得 3 分；未提供不得分。</w:t>
            </w:r>
            <w:r>
              <w:rPr>
                <w:rFonts w:hint="eastAsia" w:ascii="宋体" w:hAnsi="宋体" w:eastAsia="宋体" w:cs="宋体"/>
                <w:b w:val="0"/>
                <w:bCs w:val="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7"/>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10</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7"/>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2.6</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rPr>
            </w:pPr>
            <w:r>
              <w:rPr>
                <w:rFonts w:hint="eastAsia" w:ascii="宋体" w:hAnsi="宋体" w:eastAsia="宋体" w:cs="宋体"/>
                <w:b/>
                <w:bCs/>
                <w:sz w:val="20"/>
                <w:szCs w:val="20"/>
                <w:lang w:val="en-US" w:eastAsia="zh-CN"/>
              </w:rPr>
              <w:t xml:space="preserve">合理化建议</w:t>
            </w:r>
            <w:r>
              <w:rPr>
                <w:rFonts w:hint="eastAsia" w:ascii="宋体" w:hAnsi="宋体" w:eastAsia="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57"/>
              <w:jc w:val="both"/>
              <w:pageBreakBefore w:val="0"/>
              <w:spacing w:line="240" w:lineRule="auto"/>
              <w:widowControl/>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 xml:space="preserve">评委根据供应商针对本项目所提供的合理化建议进行综合评审：供应商能基于行业理解，提出贴合客户场景，并在本次项目过程中能够落地的合理化建议、全面且可行性强的得 10 分；供应商提出的合理化建议较切实有效，能够对本项目的执行产生作用，全面性及可行性较强的得 8 分；供应商提出的合理化建议简单，能够对本项目的执行产生稍许作用，全面性及可行性一般的得 5 分；供应商提出的合理化建议内容欠缺，无针对性及可行性的得 3 分；未提供不得分。</w:t>
            </w:r>
            <w:r>
              <w:rPr>
                <w:rFonts w:hint="eastAsia" w:ascii="宋体" w:hAnsi="宋体" w:eastAsia="宋体" w:cs="宋体"/>
                <w:b w:val="0"/>
                <w:bCs w:val="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7"/>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10</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rPr>
            </w:pPr>
            <w:r>
              <w:rPr>
                <w:rFonts w:hint="eastAsia" w:ascii="宋体" w:hAnsi="宋体" w:eastAsia="宋体" w:cs="宋体"/>
                <w:b/>
                <w:bCs/>
                <w:sz w:val="20"/>
                <w:szCs w:val="20"/>
              </w:rPr>
              <w:t xml:space="preserve">商务分</w:t>
            </w:r>
            <w:r>
              <w:rPr>
                <w:rFonts w:hint="eastAsia" w:ascii="宋体" w:hAnsi="宋体" w:eastAsia="宋体" w:cs="宋体"/>
                <w:b/>
                <w:bCs/>
                <w:sz w:val="20"/>
                <w:szCs w:val="20"/>
              </w:rPr>
            </w:r>
            <w:r/>
          </w:p>
          <w:p>
            <w:pPr>
              <w:pStyle w:val="757"/>
              <w:jc w:val="center"/>
              <w:pageBreakBefore w:val="0"/>
              <w:spacing w:line="240" w:lineRule="auto"/>
              <w:widowControl/>
              <w:rPr>
                <w:rFonts w:hint="eastAsia" w:ascii="宋体" w:hAnsi="宋体" w:eastAsia="宋体" w:cs="宋体"/>
                <w:b/>
                <w:bCs/>
                <w:sz w:val="20"/>
                <w:szCs w:val="20"/>
              </w:rPr>
            </w:pPr>
            <w:r>
              <w:rPr>
                <w:rFonts w:hint="eastAsia" w:ascii="宋体" w:hAnsi="宋体" w:eastAsia="宋体" w:cs="宋体"/>
                <w:b/>
                <w:bCs/>
                <w:sz w:val="20"/>
                <w:szCs w:val="20"/>
              </w:rPr>
              <w:t xml:space="preserve">（客观分）</w:t>
            </w:r>
            <w:r>
              <w:rPr>
                <w:rFonts w:hint="eastAsia" w:ascii="宋体" w:hAnsi="宋体" w:eastAsia="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57"/>
              <w:jc w:val="both"/>
              <w:pageBreakBefore w:val="0"/>
              <w:spacing w:line="240" w:lineRule="auto"/>
              <w:widowControl/>
              <w:rPr>
                <w:rFonts w:hint="eastAsia" w:ascii="宋体" w:hAnsi="宋体" w:eastAsia="宋体" w:cs="宋体"/>
                <w:b/>
                <w:bCs/>
                <w:sz w:val="20"/>
                <w:szCs w:val="20"/>
              </w:rPr>
            </w:pPr>
            <w:r>
              <w:rPr>
                <w:rFonts w:hint="eastAsia" w:ascii="宋体" w:hAnsi="宋体" w:eastAsia="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7"/>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28</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7"/>
              <w:jc w:val="center"/>
              <w:pageBreakBefore w:val="0"/>
              <w:spacing w:line="240" w:lineRule="auto"/>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rPr>
            </w:pPr>
            <w:r>
              <w:rPr>
                <w:rFonts w:hint="eastAsia" w:ascii="宋体" w:hAnsi="宋体" w:eastAsia="宋体" w:cs="宋体"/>
                <w:b/>
                <w:bCs/>
                <w:sz w:val="20"/>
                <w:szCs w:val="20"/>
                <w:lang w:val="en-US" w:eastAsia="zh-CN"/>
              </w:rPr>
              <w:t xml:space="preserve">综合实力</w:t>
            </w:r>
            <w:r>
              <w:rPr>
                <w:rFonts w:hint="eastAsia" w:ascii="宋体" w:hAnsi="宋体" w:eastAsia="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57"/>
              <w:jc w:val="both"/>
              <w:pageBreakBefore w:val="0"/>
              <w:spacing w:line="240" w:lineRule="auto"/>
              <w:widowControl/>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 xml:space="preserve">供应商具有有效期内的质量管理体系认证证书、职业健康安全管理体系认证证书、环境管理体系认证证书、信息安全管理体系认证证书的，每提供 1 个有效认证证书得 2 分，本项最高得 8 分。响应文件中提供有效期内的认证证书扫描件并加盖供应商公章，否则不得分。</w:t>
            </w:r>
            <w:r>
              <w:rPr>
                <w:rFonts w:hint="eastAsia" w:ascii="宋体" w:hAnsi="宋体" w:eastAsia="宋体" w:cs="宋体"/>
                <w:b w:val="0"/>
                <w:bCs w:val="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8</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57"/>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3.2</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rPr>
            </w:pPr>
            <w:r>
              <w:rPr>
                <w:rFonts w:hint="eastAsia" w:ascii="宋体" w:hAnsi="宋体" w:eastAsia="宋体" w:cs="宋体"/>
                <w:b/>
                <w:bCs/>
                <w:sz w:val="20"/>
                <w:szCs w:val="20"/>
                <w:lang w:val="en-US" w:eastAsia="zh-CN"/>
              </w:rPr>
              <w:t xml:space="preserve">项目案例</w:t>
            </w:r>
            <w:r>
              <w:rPr>
                <w:rFonts w:hint="eastAsia" w:ascii="宋体" w:hAnsi="宋体" w:eastAsia="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57"/>
              <w:jc w:val="both"/>
              <w:pageBreakBefore w:val="0"/>
              <w:spacing w:line="240" w:lineRule="auto"/>
              <w:widowControl/>
              <w:rPr>
                <w:rFonts w:hint="eastAsia" w:ascii="宋体" w:hAnsi="宋体" w:eastAsia="宋体" w:cs="宋体"/>
                <w:b w:val="0"/>
                <w:bCs w:val="0"/>
                <w:sz w:val="20"/>
                <w:szCs w:val="20"/>
              </w:rPr>
            </w:pPr>
            <w:r>
              <w:rPr>
                <w:rFonts w:hint="eastAsia" w:ascii="宋体" w:hAnsi="宋体" w:eastAsia="宋体" w:cs="宋体"/>
                <w:b w:val="0"/>
                <w:bCs w:val="0"/>
                <w:sz w:val="20"/>
                <w:szCs w:val="20"/>
                <w:lang w:val="en-US" w:eastAsia="zh-CN"/>
              </w:rPr>
              <w:t xml:space="preserve">供应商自 2022 年 1 月 1 日至本项目公告发布之日止承接过类似项目业绩的，每提供一份有效业绩合同得 4 分，本项最高得 20 分。响应文件中提供有效业绩完整合同扫描件并加盖供应商公章，日期以合同签订日期为准，否则不得分。</w:t>
            </w:r>
            <w:r>
              <w:rPr>
                <w:rFonts w:hint="eastAsia" w:ascii="宋体" w:hAnsi="宋体" w:eastAsia="宋体" w:cs="宋体"/>
                <w:b w:val="0"/>
                <w:bCs w:val="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7"/>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7"/>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20</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7"/>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bl>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7"/>
        <w:pageBreakBefore w:val="0"/>
        <w:spacing w:line="240" w:lineRule="auto"/>
        <w:rPr>
          <w:rFonts w:hint="eastAsia"/>
        </w:rPr>
      </w:pPr>
      <w:r>
        <w:rPr>
          <w:rFonts w:hint="eastAsia"/>
        </w:rPr>
      </w:r>
      <w:r/>
    </w:p>
    <w:p>
      <w:pPr>
        <w:pStyle w:val="758"/>
        <w:pageBreakBefore w:val="0"/>
        <w:spacing w:line="240" w:lineRule="auto"/>
        <w:rPr>
          <w:rFonts w:hint="eastAsia" w:ascii="黑体" w:eastAsia="黑体"/>
          <w:bCs/>
          <w:sz w:val="44"/>
        </w:rPr>
      </w:pPr>
      <w:r/>
      <w:bookmarkStart w:id="206" w:name="_Toc26297_WPSOffice_Level1"/>
      <w:r>
        <w:rPr>
          <w:rFonts w:hint="eastAsia" w:ascii="黑体" w:eastAsia="黑体"/>
          <w:bCs/>
          <w:sz w:val="44"/>
        </w:rPr>
        <w:t xml:space="preserve">第六章  投标</w:t>
      </w:r>
      <w:bookmarkEnd w:id="201"/>
      <w:r/>
      <w:bookmarkEnd w:id="202"/>
      <w:r/>
      <w:bookmarkEnd w:id="203"/>
      <w:r>
        <w:rPr>
          <w:rFonts w:hint="eastAsia" w:ascii="黑体" w:eastAsia="黑体"/>
          <w:bCs/>
          <w:sz w:val="44"/>
        </w:rPr>
        <w:t xml:space="preserve">文件格式</w:t>
      </w:r>
      <w:bookmarkEnd w:id="206"/>
      <w:r>
        <w:rPr>
          <w:rFonts w:hint="eastAsia" w:ascii="黑体" w:eastAsia="黑体"/>
          <w:bCs/>
          <w:sz w:val="44"/>
        </w:rPr>
        <w:t xml:space="preserve"> </w:t>
      </w:r>
      <w:r>
        <w:rPr>
          <w:rFonts w:hint="eastAsia" w:ascii="黑体" w:eastAsia="黑体"/>
          <w:bCs/>
          <w:sz w:val="44"/>
        </w:rPr>
      </w:r>
      <w:r/>
    </w:p>
    <w:p>
      <w:pPr>
        <w:pStyle w:val="757"/>
        <w:jc w:val="center"/>
        <w:pageBreakBefore w:val="0"/>
        <w:spacing w:line="240" w:lineRule="auto"/>
        <w:rPr>
          <w:rFonts w:hint="eastAsia" w:ascii="宋体" w:hAnsi="宋体"/>
          <w:b/>
          <w:sz w:val="72"/>
        </w:rPr>
      </w:pPr>
      <w:r/>
      <w:bookmarkStart w:id="207" w:name="_Hlt26671244"/>
      <w:r/>
      <w:bookmarkEnd w:id="207"/>
      <w:r/>
      <w:bookmarkStart w:id="208" w:name="_Hlt26955039"/>
      <w:r/>
      <w:bookmarkEnd w:id="208"/>
      <w:r/>
      <w:bookmarkStart w:id="209" w:name="_Toc26554094"/>
      <w:r/>
      <w:bookmarkStart w:id="210" w:name="_Toc49090576"/>
      <w:r/>
      <w:bookmarkStart w:id="211" w:name="_Toc120614282"/>
      <w:r>
        <w:rPr>
          <w:rFonts w:hint="eastAsia" w:ascii="宋体" w:hAnsi="宋体"/>
          <w:b/>
          <w:sz w:val="72"/>
        </w:rPr>
      </w:r>
      <w:r/>
    </w:p>
    <w:p>
      <w:pPr>
        <w:pStyle w:val="757"/>
        <w:jc w:val="center"/>
        <w:pageBreakBefore w:val="0"/>
        <w:spacing w:line="240" w:lineRule="auto"/>
        <w:rPr>
          <w:rFonts w:hint="eastAsia" w:ascii="宋体" w:hAnsi="宋体"/>
          <w:b/>
          <w:sz w:val="72"/>
        </w:rPr>
      </w:pPr>
      <w:r/>
      <w:bookmarkStart w:id="212" w:name="_Toc29036_WPSOffice_Level1"/>
      <w:r>
        <w:rPr>
          <w:rFonts w:hint="eastAsia" w:ascii="宋体" w:hAnsi="宋体"/>
          <w:b/>
          <w:sz w:val="72"/>
        </w:rPr>
        <w:t xml:space="preserve">投  标  文  件</w:t>
      </w:r>
      <w:bookmarkEnd w:id="212"/>
      <w:r>
        <w:rPr>
          <w:rFonts w:hint="eastAsia" w:ascii="宋体" w:hAnsi="宋体"/>
          <w:b/>
          <w:sz w:val="72"/>
        </w:rPr>
      </w:r>
      <w:r/>
    </w:p>
    <w:p>
      <w:pPr>
        <w:pStyle w:val="757"/>
        <w:jc w:val="center"/>
        <w:pageBreakBefore w:val="0"/>
        <w:spacing w:line="240" w:lineRule="auto"/>
        <w:rPr>
          <w:rFonts w:hint="eastAsia" w:ascii="宋体" w:hAnsi="宋体"/>
          <w:b/>
          <w:sz w:val="72"/>
        </w:rPr>
      </w:pPr>
      <w:r>
        <w:rPr>
          <w:rFonts w:hint="eastAsia" w:ascii="宋体" w:hAnsi="宋体"/>
          <w:b/>
          <w:sz w:val="72"/>
        </w:rPr>
      </w:r>
      <w:r/>
    </w:p>
    <w:p>
      <w:pPr>
        <w:pStyle w:val="757"/>
        <w:jc w:val="center"/>
        <w:pageBreakBefore w:val="0"/>
        <w:spacing w:line="240" w:lineRule="auto"/>
        <w:rPr>
          <w:rFonts w:hint="eastAsia" w:ascii="宋体" w:hAnsi="宋体"/>
          <w:b/>
          <w:sz w:val="72"/>
        </w:rPr>
      </w:pPr>
      <w:r>
        <w:rPr>
          <w:rFonts w:hint="eastAsia" w:ascii="宋体" w:hAnsi="宋体"/>
          <w:b/>
          <w:sz w:val="72"/>
        </w:rPr>
      </w:r>
      <w:r/>
    </w:p>
    <w:p>
      <w:pPr>
        <w:pStyle w:val="757"/>
        <w:jc w:val="center"/>
        <w:pageBreakBefore w:val="0"/>
        <w:spacing w:line="240" w:lineRule="auto"/>
        <w:rPr>
          <w:rFonts w:hint="eastAsia" w:ascii="宋体" w:hAnsi="宋体"/>
          <w:b/>
          <w:sz w:val="36"/>
        </w:rPr>
      </w:pPr>
      <w:r>
        <w:rPr>
          <w:rFonts w:hint="eastAsia" w:ascii="宋体" w:hAnsi="宋体"/>
          <w:b/>
          <w:sz w:val="36"/>
        </w:rPr>
      </w:r>
      <w:r/>
    </w:p>
    <w:p>
      <w:pPr>
        <w:pStyle w:val="757"/>
        <w:jc w:val="center"/>
        <w:pageBreakBefore w:val="0"/>
        <w:spacing w:line="240" w:lineRule="auto"/>
        <w:rPr>
          <w:rFonts w:hint="eastAsia" w:ascii="宋体" w:hAnsi="宋体"/>
          <w:b/>
          <w:sz w:val="36"/>
        </w:rPr>
      </w:pPr>
      <w:r>
        <w:rPr>
          <w:rFonts w:hint="eastAsia" w:ascii="宋体" w:hAnsi="宋体"/>
          <w:b/>
          <w:sz w:val="36"/>
        </w:rPr>
      </w:r>
      <w:r/>
    </w:p>
    <w:p>
      <w:pPr>
        <w:pStyle w:val="757"/>
        <w:jc w:val="center"/>
        <w:pageBreakBefore w:val="0"/>
        <w:spacing w:line="240" w:lineRule="auto"/>
        <w:rPr>
          <w:rFonts w:hint="eastAsia" w:ascii="宋体" w:hAnsi="宋体"/>
          <w:b/>
          <w:sz w:val="36"/>
        </w:rPr>
      </w:pPr>
      <w:r>
        <w:rPr>
          <w:rFonts w:hint="eastAsia" w:ascii="宋体" w:hAnsi="宋体"/>
          <w:b/>
          <w:sz w:val="36"/>
        </w:rPr>
      </w:r>
      <w:r/>
    </w:p>
    <w:p>
      <w:pPr>
        <w:pStyle w:val="757"/>
        <w:ind w:firstLine="1084"/>
        <w:pageBreakBefore w:val="0"/>
        <w:spacing w:line="240" w:lineRule="auto"/>
        <w:rPr>
          <w:rFonts w:hint="eastAsia" w:ascii="宋体" w:hAnsi="宋体"/>
          <w:b/>
          <w:sz w:val="36"/>
        </w:rPr>
      </w:pPr>
      <w:r/>
      <w:bookmarkStart w:id="213" w:name="_Toc2687_WPSOffice_Level1"/>
      <w:r>
        <w:rPr>
          <w:rFonts w:hint="eastAsia" w:ascii="宋体" w:hAnsi="宋体"/>
          <w:b/>
          <w:sz w:val="36"/>
        </w:rPr>
        <w:t xml:space="preserve">项 目 名 称：</w:t>
      </w:r>
      <w:bookmarkEnd w:id="213"/>
      <w:r>
        <w:rPr>
          <w:rFonts w:hint="eastAsia" w:ascii="宋体" w:hAnsi="宋体"/>
          <w:b/>
          <w:sz w:val="36"/>
          <w:u w:val="single"/>
        </w:rPr>
        <w:t xml:space="preserve">               </w:t>
      </w:r>
      <w:r>
        <w:rPr>
          <w:rFonts w:hint="eastAsia" w:ascii="宋体" w:hAnsi="宋体"/>
          <w:b/>
          <w:sz w:val="36"/>
        </w:rPr>
      </w:r>
      <w:r/>
    </w:p>
    <w:p>
      <w:pPr>
        <w:pStyle w:val="757"/>
        <w:ind w:firstLine="1084"/>
        <w:pageBreakBefore w:val="0"/>
        <w:spacing w:line="240" w:lineRule="auto"/>
        <w:rPr>
          <w:rFonts w:hint="eastAsia" w:ascii="宋体" w:hAnsi="宋体"/>
          <w:b/>
          <w:sz w:val="36"/>
          <w:u w:val="single"/>
        </w:rPr>
      </w:pPr>
      <w:r/>
      <w:bookmarkStart w:id="214" w:name="_Toc15344_WPSOffice_Level1"/>
      <w:r>
        <w:rPr>
          <w:rFonts w:hint="eastAsia" w:ascii="宋体" w:hAnsi="宋体"/>
          <w:b/>
          <w:sz w:val="36"/>
        </w:rPr>
        <w:t xml:space="preserve">项 目 编 号：</w:t>
      </w:r>
      <w:bookmarkEnd w:id="214"/>
      <w:r>
        <w:rPr>
          <w:rFonts w:hint="eastAsia" w:ascii="宋体" w:hAnsi="宋体"/>
          <w:b/>
          <w:sz w:val="36"/>
          <w:u w:val="single"/>
        </w:rPr>
        <w:t xml:space="preserve">               </w:t>
      </w:r>
      <w:r>
        <w:rPr>
          <w:rFonts w:hint="eastAsia" w:ascii="宋体" w:hAnsi="宋体"/>
          <w:b/>
          <w:sz w:val="36"/>
          <w:u w:val="single"/>
        </w:rPr>
      </w:r>
      <w:r/>
    </w:p>
    <w:p>
      <w:pPr>
        <w:pStyle w:val="757"/>
        <w:pageBreakBefore w:val="0"/>
        <w:spacing w:line="240" w:lineRule="auto"/>
        <w:rPr>
          <w:rFonts w:hint="eastAsia" w:ascii="宋体" w:hAnsi="宋体"/>
          <w:b/>
          <w:sz w:val="36"/>
          <w:u w:val="single"/>
        </w:rPr>
      </w:pPr>
      <w:r>
        <w:rPr>
          <w:rFonts w:hint="eastAsia" w:ascii="宋体" w:hAnsi="宋体"/>
          <w:b/>
          <w:sz w:val="36"/>
        </w:rPr>
        <w:t xml:space="preserve">      </w:t>
      </w:r>
      <w:bookmarkStart w:id="215" w:name="_Toc30989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5"/>
      <w:r>
        <w:rPr>
          <w:rFonts w:hint="eastAsia" w:ascii="宋体" w:hAnsi="宋体"/>
          <w:b/>
          <w:sz w:val="36"/>
          <w:u w:val="single"/>
        </w:rPr>
      </w:r>
      <w:r/>
    </w:p>
    <w:p>
      <w:pPr>
        <w:pStyle w:val="757"/>
        <w:pageBreakBefore w:val="0"/>
        <w:spacing w:line="240" w:lineRule="auto"/>
        <w:rPr>
          <w:rFonts w:hint="eastAsia" w:ascii="宋体" w:hAnsi="宋体"/>
          <w:b/>
          <w:sz w:val="36"/>
          <w:u w:val="single"/>
        </w:rPr>
      </w:pPr>
      <w:r>
        <w:rPr>
          <w:rFonts w:hint="eastAsia" w:ascii="宋体" w:hAnsi="宋体"/>
          <w:b/>
          <w:sz w:val="36"/>
        </w:rPr>
        <w:t xml:space="preserve">      </w:t>
      </w:r>
      <w:bookmarkStart w:id="216" w:name="_Toc14104_WPSOffice_Level1"/>
      <w:r>
        <w:rPr>
          <w:rFonts w:hint="eastAsia" w:ascii="宋体" w:hAnsi="宋体"/>
          <w:b/>
          <w:sz w:val="36"/>
        </w:rPr>
        <w:t xml:space="preserve">日      期 ：</w:t>
      </w:r>
      <w:bookmarkEnd w:id="216"/>
      <w:r>
        <w:rPr>
          <w:rFonts w:hint="eastAsia" w:ascii="宋体" w:hAnsi="宋体"/>
          <w:b/>
          <w:sz w:val="36"/>
          <w:u w:val="single"/>
        </w:rPr>
        <w:t xml:space="preserve">               </w:t>
      </w:r>
      <w:r>
        <w:rPr>
          <w:rFonts w:hint="eastAsia" w:ascii="宋体" w:hAnsi="宋体"/>
          <w:b/>
          <w:sz w:val="36"/>
          <w:u w:val="single"/>
        </w:rPr>
      </w:r>
      <w:r/>
    </w:p>
    <w:p>
      <w:pPr>
        <w:pStyle w:val="757"/>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757"/>
        <w:pageBreakBefore w:val="0"/>
        <w:spacing w:line="240" w:lineRule="auto"/>
        <w:rPr>
          <w:rFonts w:ascii="宋体" w:hAnsi="宋体"/>
        </w:rPr>
      </w:pPr>
      <w:r>
        <w:rPr>
          <w:rFonts w:ascii="宋体" w:hAnsi="宋体"/>
        </w:rPr>
      </w:r>
      <w:r/>
    </w:p>
    <w:p>
      <w:pPr>
        <w:pStyle w:val="757"/>
        <w:jc w:val="center"/>
        <w:pageBreakBefore w:val="0"/>
        <w:spacing w:line="240" w:lineRule="auto"/>
        <w:rPr>
          <w:rFonts w:hint="eastAsia" w:ascii="宋体" w:hAnsi="宋体"/>
          <w:b/>
          <w:bCs/>
          <w:sz w:val="32"/>
          <w:szCs w:val="32"/>
        </w:rPr>
      </w:pPr>
      <w:r>
        <w:rPr>
          <w:rFonts w:ascii="宋体" w:hAnsi="宋体"/>
          <w:b/>
          <w:sz w:val="36"/>
          <w:u w:val="single"/>
        </w:rPr>
        <w:br w:type="page" w:clear="all"/>
      </w:r>
      <w:bookmarkStart w:id="217" w:name="_Toc8124_WPSOffice_Level1"/>
      <w:r>
        <w:rPr>
          <w:rFonts w:hint="eastAsia" w:ascii="宋体" w:hAnsi="宋体"/>
          <w:b/>
          <w:bCs/>
          <w:sz w:val="32"/>
          <w:szCs w:val="32"/>
        </w:rPr>
        <w:t xml:space="preserve">投标文件主要格式目录</w:t>
      </w:r>
      <w:bookmarkEnd w:id="217"/>
      <w:r>
        <w:rPr>
          <w:rFonts w:hint="eastAsia" w:ascii="宋体" w:hAnsi="宋体"/>
          <w:b/>
          <w:bCs/>
          <w:sz w:val="32"/>
          <w:szCs w:val="32"/>
        </w:rPr>
      </w:r>
      <w:r/>
    </w:p>
    <w:p>
      <w:pPr>
        <w:pStyle w:val="757"/>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757"/>
        <w:ind w:firstLine="480"/>
        <w:pageBreakBefore w:val="0"/>
        <w:spacing w:line="240" w:lineRule="auto"/>
        <w:rPr>
          <w:rFonts w:hint="eastAsia" w:ascii="宋体" w:hAnsi="宋体"/>
          <w:i/>
          <w:sz w:val="24"/>
          <w:u w:val="single"/>
        </w:rPr>
      </w:pPr>
      <w:r/>
      <w:bookmarkStart w:id="218" w:name="_Toc13494_WPSOffice_Level1"/>
      <w:r>
        <w:rPr>
          <w:rFonts w:hint="eastAsia" w:ascii="宋体" w:hAnsi="宋体"/>
          <w:i/>
          <w:sz w:val="24"/>
          <w:u w:val="single"/>
        </w:rPr>
        <w:t xml:space="preserve">一、投标人资格声明函</w:t>
      </w:r>
      <w:bookmarkEnd w:id="218"/>
      <w:r>
        <w:rPr>
          <w:rFonts w:hint="eastAsia" w:ascii="宋体" w:hAnsi="宋体"/>
          <w:i/>
          <w:sz w:val="24"/>
          <w:u w:val="single"/>
        </w:rPr>
      </w:r>
      <w:r/>
    </w:p>
    <w:p>
      <w:pPr>
        <w:pStyle w:val="757"/>
        <w:ind w:firstLine="480"/>
        <w:pageBreakBefore w:val="0"/>
        <w:spacing w:line="240" w:lineRule="auto"/>
        <w:rPr>
          <w:rFonts w:hint="eastAsia" w:ascii="宋体" w:hAnsi="宋体"/>
          <w:i/>
          <w:sz w:val="24"/>
          <w:u w:val="single"/>
        </w:rPr>
      </w:pPr>
      <w:r/>
      <w:bookmarkStart w:id="219" w:name="_Toc9100_WPSOffice_Level1"/>
      <w:r>
        <w:rPr>
          <w:rFonts w:hint="eastAsia" w:ascii="宋体" w:hAnsi="宋体"/>
          <w:i/>
          <w:sz w:val="24"/>
          <w:u w:val="single"/>
        </w:rPr>
        <w:t xml:space="preserve">二、特定资格要求的证明文件（如果本项目设置特定资格要求，则需要提供）</w:t>
      </w:r>
      <w:bookmarkEnd w:id="219"/>
      <w:r>
        <w:rPr>
          <w:rFonts w:hint="eastAsia" w:ascii="宋体" w:hAnsi="宋体"/>
          <w:i/>
          <w:sz w:val="24"/>
          <w:u w:val="single"/>
        </w:rPr>
      </w:r>
      <w:r/>
    </w:p>
    <w:p>
      <w:pPr>
        <w:pStyle w:val="757"/>
        <w:ind w:firstLine="480"/>
        <w:pageBreakBefore w:val="0"/>
        <w:spacing w:line="240" w:lineRule="auto"/>
        <w:rPr>
          <w:rFonts w:hint="eastAsia" w:ascii="宋体" w:hAnsi="宋体"/>
          <w:i/>
          <w:sz w:val="24"/>
          <w:u w:val="single"/>
        </w:rPr>
      </w:pPr>
      <w:r/>
      <w:bookmarkStart w:id="220" w:name="_Toc15979_WPSOffice_Level1"/>
      <w:r>
        <w:rPr>
          <w:rFonts w:hint="eastAsia" w:ascii="宋体" w:hAnsi="宋体"/>
          <w:i/>
          <w:sz w:val="24"/>
          <w:u w:val="single"/>
        </w:rPr>
        <w:t xml:space="preserve">三、法人授权书</w:t>
      </w:r>
      <w:bookmarkEnd w:id="220"/>
      <w:r>
        <w:rPr>
          <w:rFonts w:hint="eastAsia" w:ascii="宋体" w:hAnsi="宋体"/>
          <w:i/>
          <w:sz w:val="24"/>
          <w:u w:val="single"/>
        </w:rPr>
      </w:r>
      <w:r/>
    </w:p>
    <w:p>
      <w:pPr>
        <w:pStyle w:val="757"/>
        <w:ind w:firstLine="480"/>
        <w:pageBreakBefore w:val="0"/>
        <w:spacing w:line="240" w:lineRule="auto"/>
        <w:rPr>
          <w:rFonts w:hint="eastAsia" w:ascii="宋体" w:hAnsi="宋体"/>
          <w:i/>
          <w:sz w:val="24"/>
          <w:u w:val="single"/>
        </w:rPr>
      </w:pPr>
      <w:r/>
      <w:bookmarkStart w:id="221" w:name="_Toc9622_WPSOffice_Level1"/>
      <w:r>
        <w:rPr>
          <w:rFonts w:hint="eastAsia" w:ascii="宋体" w:hAnsi="宋体"/>
          <w:i/>
          <w:sz w:val="24"/>
          <w:u w:val="single"/>
        </w:rPr>
        <w:t xml:space="preserve">四、投标函</w:t>
      </w:r>
      <w:bookmarkEnd w:id="221"/>
      <w:r>
        <w:rPr>
          <w:rFonts w:hint="eastAsia" w:ascii="宋体" w:hAnsi="宋体"/>
          <w:i/>
          <w:sz w:val="24"/>
          <w:u w:val="single"/>
        </w:rPr>
      </w:r>
      <w:r/>
    </w:p>
    <w:p>
      <w:pPr>
        <w:pStyle w:val="757"/>
        <w:ind w:firstLine="480"/>
        <w:pageBreakBefore w:val="0"/>
        <w:spacing w:line="240" w:lineRule="auto"/>
        <w:rPr>
          <w:rFonts w:hint="eastAsia" w:ascii="宋体" w:hAnsi="宋体"/>
          <w:sz w:val="24"/>
        </w:rPr>
      </w:pPr>
      <w:r/>
      <w:bookmarkStart w:id="222" w:name="_Toc16109_WPSOffice_Level1"/>
      <w:r>
        <w:rPr>
          <w:rFonts w:hint="eastAsia" w:ascii="宋体" w:hAnsi="宋体"/>
          <w:sz w:val="24"/>
        </w:rPr>
        <w:t xml:space="preserve">五、小微企业声明函</w:t>
      </w:r>
      <w:bookmarkEnd w:id="222"/>
      <w:r>
        <w:rPr>
          <w:rFonts w:hint="eastAsia" w:ascii="宋体" w:hAnsi="宋体"/>
          <w:sz w:val="24"/>
        </w:rPr>
      </w:r>
      <w:r/>
    </w:p>
    <w:p>
      <w:pPr>
        <w:pStyle w:val="757"/>
        <w:ind w:firstLine="480"/>
        <w:pageBreakBefore w:val="0"/>
        <w:spacing w:line="240" w:lineRule="auto"/>
        <w:rPr>
          <w:rFonts w:hint="eastAsia" w:ascii="宋体" w:hAnsi="宋体"/>
          <w:sz w:val="24"/>
        </w:rPr>
      </w:pPr>
      <w:r/>
      <w:bookmarkStart w:id="223" w:name="_Toc25551_WPSOffice_Level1"/>
      <w:r>
        <w:rPr>
          <w:rFonts w:hint="eastAsia" w:ascii="宋体" w:hAnsi="宋体"/>
          <w:sz w:val="24"/>
        </w:rPr>
        <w:t xml:space="preserve">六、残疾人福利性单位声明函或监狱企业证明</w:t>
      </w:r>
      <w:bookmarkEnd w:id="223"/>
      <w:r>
        <w:rPr>
          <w:rFonts w:hint="eastAsia" w:ascii="宋体" w:hAnsi="宋体"/>
          <w:sz w:val="24"/>
        </w:rPr>
      </w:r>
      <w:r/>
    </w:p>
    <w:p>
      <w:pPr>
        <w:pStyle w:val="757"/>
        <w:ind w:firstLine="480"/>
        <w:pageBreakBefore w:val="0"/>
        <w:spacing w:line="240" w:lineRule="auto"/>
        <w:rPr>
          <w:rFonts w:hint="eastAsia" w:ascii="宋体" w:hAnsi="宋体"/>
          <w:sz w:val="24"/>
        </w:rPr>
      </w:pPr>
      <w:r/>
      <w:bookmarkStart w:id="224" w:name="_Toc18983_WPSOffice_Level1"/>
      <w:r>
        <w:rPr>
          <w:rFonts w:hint="eastAsia" w:ascii="宋体" w:hAnsi="宋体"/>
          <w:sz w:val="24"/>
        </w:rPr>
        <w:t xml:space="preserve">七、联合体协议</w:t>
      </w:r>
      <w:bookmarkEnd w:id="224"/>
      <w:r>
        <w:rPr>
          <w:rFonts w:hint="eastAsia" w:ascii="宋体" w:hAnsi="宋体"/>
          <w:sz w:val="24"/>
        </w:rPr>
      </w:r>
      <w:r/>
    </w:p>
    <w:p>
      <w:pPr>
        <w:pStyle w:val="757"/>
        <w:ind w:firstLine="480"/>
        <w:pageBreakBefore w:val="0"/>
        <w:spacing w:line="240" w:lineRule="auto"/>
        <w:rPr>
          <w:rFonts w:hint="eastAsia" w:ascii="宋体" w:hAnsi="宋体"/>
          <w:i/>
          <w:sz w:val="24"/>
          <w:u w:val="single"/>
        </w:rPr>
      </w:pPr>
      <w:r/>
      <w:bookmarkStart w:id="225" w:name="_Toc24854_WPSOffice_Level1"/>
      <w:r>
        <w:rPr>
          <w:rFonts w:hint="eastAsia" w:ascii="宋体" w:hAnsi="宋体"/>
          <w:i/>
          <w:sz w:val="24"/>
          <w:u w:val="single"/>
        </w:rPr>
        <w:t xml:space="preserve">八、投标分项报价表</w:t>
      </w:r>
      <w:bookmarkEnd w:id="225"/>
      <w:r>
        <w:rPr>
          <w:rFonts w:hint="eastAsia" w:ascii="宋体" w:hAnsi="宋体"/>
          <w:i/>
          <w:sz w:val="24"/>
          <w:u w:val="single"/>
        </w:rPr>
      </w:r>
      <w:r/>
    </w:p>
    <w:p>
      <w:pPr>
        <w:pStyle w:val="757"/>
        <w:ind w:firstLine="480"/>
        <w:pageBreakBefore w:val="0"/>
        <w:spacing w:line="240" w:lineRule="auto"/>
        <w:rPr>
          <w:rFonts w:hint="eastAsia" w:ascii="宋体" w:hAnsi="宋体"/>
          <w:sz w:val="24"/>
        </w:rPr>
      </w:pPr>
      <w:r/>
      <w:bookmarkStart w:id="226" w:name="_Toc9106_WPSOffice_Level1"/>
      <w:r>
        <w:rPr>
          <w:rFonts w:hint="eastAsia" w:ascii="宋体" w:hAnsi="宋体"/>
          <w:sz w:val="24"/>
        </w:rPr>
        <w:t xml:space="preserve">九、技术要求响应及偏离表</w:t>
      </w:r>
      <w:bookmarkEnd w:id="226"/>
      <w:r>
        <w:rPr>
          <w:rFonts w:hint="eastAsia" w:ascii="宋体" w:hAnsi="宋体"/>
          <w:sz w:val="24"/>
        </w:rPr>
      </w:r>
      <w:r/>
    </w:p>
    <w:p>
      <w:pPr>
        <w:pStyle w:val="757"/>
        <w:ind w:firstLine="480"/>
        <w:pageBreakBefore w:val="0"/>
        <w:spacing w:line="240" w:lineRule="auto"/>
        <w:rPr>
          <w:rFonts w:ascii="宋体" w:hAnsi="宋体"/>
          <w:sz w:val="24"/>
        </w:rPr>
      </w:pPr>
      <w:r/>
      <w:bookmarkStart w:id="227" w:name="_Toc22194_WPSOffice_Level1"/>
      <w:r>
        <w:rPr>
          <w:rFonts w:hint="eastAsia" w:ascii="宋体" w:hAnsi="宋体"/>
          <w:sz w:val="24"/>
        </w:rPr>
        <w:t xml:space="preserve">十、商务要求响应及偏离表</w:t>
      </w:r>
      <w:bookmarkEnd w:id="227"/>
      <w:r>
        <w:rPr>
          <w:rFonts w:ascii="宋体" w:hAnsi="宋体"/>
          <w:sz w:val="24"/>
        </w:rPr>
      </w:r>
      <w:r/>
    </w:p>
    <w:p>
      <w:pPr>
        <w:pStyle w:val="757"/>
        <w:ind w:firstLine="480"/>
        <w:pageBreakBefore w:val="0"/>
        <w:spacing w:line="240" w:lineRule="auto"/>
        <w:rPr>
          <w:rFonts w:ascii="宋体" w:hAnsi="宋体"/>
          <w:i/>
          <w:sz w:val="24"/>
          <w:u w:val="single"/>
        </w:rPr>
      </w:pPr>
      <w:r/>
      <w:bookmarkStart w:id="228" w:name="_Toc23622_WPSOffice_Level1"/>
      <w:r>
        <w:rPr>
          <w:rFonts w:hint="eastAsia" w:ascii="宋体" w:hAnsi="宋体"/>
          <w:i/>
          <w:sz w:val="24"/>
          <w:u w:val="single"/>
        </w:rPr>
        <w:t xml:space="preserve">十一、开标一览表</w:t>
      </w:r>
      <w:bookmarkEnd w:id="228"/>
      <w:r>
        <w:rPr>
          <w:rFonts w:ascii="宋体" w:hAnsi="宋体"/>
          <w:i/>
          <w:sz w:val="24"/>
          <w:u w:val="single"/>
        </w:rPr>
      </w:r>
      <w:r/>
    </w:p>
    <w:p>
      <w:pPr>
        <w:pStyle w:val="757"/>
        <w:ind w:firstLine="480"/>
        <w:pageBreakBefore w:val="0"/>
        <w:spacing w:line="240" w:lineRule="auto"/>
        <w:rPr>
          <w:rFonts w:ascii="宋体" w:hAnsi="宋体"/>
          <w:sz w:val="24"/>
        </w:rPr>
      </w:pPr>
      <w:r>
        <w:rPr>
          <w:rFonts w:ascii="宋体" w:hAnsi="宋体"/>
          <w:sz w:val="24"/>
        </w:rPr>
      </w:r>
      <w:r/>
    </w:p>
    <w:p>
      <w:pPr>
        <w:pStyle w:val="757"/>
        <w:ind w:firstLine="480"/>
        <w:pageBreakBefore w:val="0"/>
        <w:spacing w:line="240" w:lineRule="auto"/>
        <w:rPr>
          <w:rFonts w:ascii="宋体" w:hAnsi="宋体"/>
          <w:sz w:val="24"/>
        </w:rPr>
      </w:pPr>
      <w:r>
        <w:rPr>
          <w:rFonts w:ascii="宋体" w:hAnsi="宋体"/>
          <w:sz w:val="24"/>
        </w:rPr>
      </w:r>
      <w:r/>
    </w:p>
    <w:p>
      <w:pPr>
        <w:pStyle w:val="757"/>
        <w:ind w:firstLine="480"/>
        <w:pageBreakBefore w:val="0"/>
        <w:spacing w:line="240" w:lineRule="auto"/>
        <w:rPr>
          <w:rFonts w:ascii="宋体" w:hAnsi="宋体"/>
          <w:sz w:val="24"/>
        </w:rPr>
      </w:pPr>
      <w:r>
        <w:rPr>
          <w:rFonts w:ascii="宋体" w:hAnsi="宋体"/>
          <w:sz w:val="24"/>
        </w:rPr>
      </w:r>
      <w:r/>
    </w:p>
    <w:p>
      <w:pPr>
        <w:pStyle w:val="757"/>
        <w:ind w:firstLine="480"/>
        <w:pageBreakBefore w:val="0"/>
        <w:spacing w:line="240" w:lineRule="auto"/>
        <w:rPr>
          <w:rFonts w:ascii="宋体" w:hAnsi="宋体"/>
          <w:sz w:val="24"/>
        </w:rPr>
      </w:pPr>
      <w:r>
        <w:rPr>
          <w:rFonts w:ascii="宋体" w:hAnsi="宋体"/>
          <w:sz w:val="24"/>
        </w:rPr>
      </w:r>
      <w:r/>
    </w:p>
    <w:p>
      <w:pPr>
        <w:pStyle w:val="757"/>
        <w:ind w:firstLine="480"/>
        <w:pageBreakBefore w:val="0"/>
        <w:spacing w:line="240" w:lineRule="auto"/>
        <w:rPr>
          <w:rFonts w:ascii="宋体" w:hAnsi="宋体"/>
          <w:sz w:val="24"/>
        </w:rPr>
      </w:pPr>
      <w:r>
        <w:rPr>
          <w:rFonts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r>
      <w:r/>
    </w:p>
    <w:p>
      <w:pPr>
        <w:pStyle w:val="757"/>
        <w:ind w:firstLine="480"/>
        <w:pageBreakBefore w:val="0"/>
        <w:spacing w:line="240" w:lineRule="auto"/>
        <w:rPr>
          <w:rFonts w:ascii="宋体" w:hAnsi="宋体"/>
          <w:sz w:val="24"/>
        </w:rPr>
      </w:pPr>
      <w:r>
        <w:rPr>
          <w:rFonts w:ascii="宋体" w:hAnsi="宋体"/>
          <w:sz w:val="24"/>
        </w:rPr>
      </w:r>
      <w:r/>
    </w:p>
    <w:p>
      <w:pPr>
        <w:pStyle w:val="757"/>
        <w:ind w:firstLine="480"/>
        <w:pageBreakBefore w:val="0"/>
        <w:spacing w:line="240" w:lineRule="auto"/>
        <w:rPr>
          <w:rFonts w:ascii="宋体" w:hAnsi="宋体"/>
          <w:sz w:val="24"/>
        </w:rPr>
      </w:pPr>
      <w:r>
        <w:rPr>
          <w:rFonts w:ascii="宋体" w:hAnsi="宋体"/>
          <w:sz w:val="24"/>
        </w:rPr>
      </w:r>
      <w:r/>
    </w:p>
    <w:p>
      <w:pPr>
        <w:pStyle w:val="757"/>
        <w:ind w:firstLine="480"/>
        <w:pageBreakBefore w:val="0"/>
        <w:spacing w:line="240" w:lineRule="auto"/>
        <w:rPr>
          <w:rFonts w:ascii="宋体" w:hAnsi="宋体"/>
          <w:sz w:val="24"/>
        </w:rPr>
      </w:pPr>
      <w:r>
        <w:rPr>
          <w:rFonts w:ascii="宋体" w:hAnsi="宋体"/>
          <w:sz w:val="24"/>
        </w:rPr>
      </w:r>
      <w:r/>
    </w:p>
    <w:p>
      <w:pPr>
        <w:pStyle w:val="757"/>
        <w:ind w:firstLine="480"/>
        <w:pageBreakBefore w:val="0"/>
        <w:spacing w:line="240" w:lineRule="auto"/>
        <w:rPr>
          <w:rFonts w:ascii="宋体" w:hAnsi="宋体"/>
          <w:sz w:val="24"/>
        </w:rPr>
      </w:pPr>
      <w:r>
        <w:rPr>
          <w:rFonts w:ascii="宋体" w:hAnsi="宋体"/>
          <w:sz w:val="24"/>
        </w:rPr>
      </w:r>
      <w:r/>
    </w:p>
    <w:p>
      <w:pPr>
        <w:pStyle w:val="757"/>
        <w:ind w:firstLine="480"/>
        <w:pageBreakBefore w:val="0"/>
        <w:spacing w:line="240" w:lineRule="auto"/>
        <w:rPr>
          <w:rFonts w:ascii="宋体" w:hAnsi="宋体"/>
          <w:sz w:val="24"/>
        </w:rPr>
      </w:pPr>
      <w:r>
        <w:rPr>
          <w:rFonts w:ascii="宋体" w:hAnsi="宋体"/>
          <w:sz w:val="24"/>
        </w:rPr>
      </w:r>
      <w:r/>
    </w:p>
    <w:p>
      <w:pPr>
        <w:pStyle w:val="757"/>
        <w:ind w:firstLine="480"/>
        <w:pageBreakBefore w:val="0"/>
        <w:spacing w:line="240" w:lineRule="auto"/>
        <w:rPr>
          <w:rFonts w:ascii="宋体" w:hAnsi="宋体"/>
          <w:sz w:val="24"/>
        </w:rPr>
      </w:pPr>
      <w:r>
        <w:rPr>
          <w:rFonts w:ascii="宋体" w:hAnsi="宋体"/>
          <w:sz w:val="24"/>
        </w:rPr>
      </w:r>
      <w:r/>
    </w:p>
    <w:p>
      <w:pPr>
        <w:pStyle w:val="757"/>
        <w:ind w:firstLine="480"/>
        <w:pageBreakBefore w:val="0"/>
        <w:spacing w:line="240" w:lineRule="auto"/>
        <w:rPr>
          <w:rFonts w:ascii="宋体" w:hAnsi="宋体"/>
          <w:sz w:val="24"/>
        </w:rPr>
      </w:pPr>
      <w:r>
        <w:rPr>
          <w:rFonts w:ascii="宋体" w:hAnsi="宋体"/>
          <w:sz w:val="24"/>
        </w:rPr>
      </w:r>
      <w:r/>
    </w:p>
    <w:p>
      <w:pPr>
        <w:pStyle w:val="757"/>
        <w:ind w:firstLine="480"/>
        <w:pageBreakBefore w:val="0"/>
        <w:spacing w:line="240" w:lineRule="auto"/>
        <w:rPr>
          <w:rFonts w:ascii="宋体" w:hAnsi="宋体"/>
          <w:sz w:val="24"/>
        </w:rPr>
      </w:pPr>
      <w:r>
        <w:rPr>
          <w:rFonts w:ascii="宋体" w:hAnsi="宋体"/>
          <w:sz w:val="24"/>
        </w:rPr>
      </w:r>
      <w:r/>
    </w:p>
    <w:p>
      <w:pPr>
        <w:pStyle w:val="757"/>
        <w:ind w:firstLine="480"/>
        <w:pageBreakBefore w:val="0"/>
        <w:spacing w:line="240" w:lineRule="auto"/>
        <w:rPr>
          <w:rFonts w:ascii="宋体" w:hAnsi="宋体"/>
          <w:sz w:val="24"/>
        </w:rPr>
      </w:pPr>
      <w:r>
        <w:rPr>
          <w:rFonts w:ascii="宋体" w:hAnsi="宋体"/>
          <w:sz w:val="24"/>
        </w:rPr>
      </w:r>
      <w:r/>
    </w:p>
    <w:p>
      <w:pPr>
        <w:pStyle w:val="757"/>
        <w:ind w:firstLine="480"/>
        <w:pageBreakBefore w:val="0"/>
        <w:spacing w:line="240" w:lineRule="auto"/>
        <w:rPr>
          <w:rFonts w:ascii="宋体" w:hAnsi="宋体"/>
          <w:sz w:val="24"/>
        </w:rPr>
      </w:pPr>
      <w:r>
        <w:rPr>
          <w:rFonts w:ascii="宋体" w:hAnsi="宋体"/>
          <w:sz w:val="24"/>
        </w:rPr>
      </w:r>
      <w:r/>
    </w:p>
    <w:p>
      <w:pPr>
        <w:pStyle w:val="757"/>
        <w:pageBreakBefore w:val="0"/>
        <w:spacing w:line="240" w:lineRule="auto"/>
        <w:rPr>
          <w:rFonts w:ascii="黑体" w:hAnsi="黑体" w:eastAsia="黑体"/>
          <w:i/>
          <w:sz w:val="32"/>
          <w:szCs w:val="32"/>
          <w:u w:val="single"/>
        </w:rPr>
      </w:pPr>
      <w:r/>
      <w:bookmarkEnd w:id="209"/>
      <w:r/>
      <w:bookmarkEnd w:id="210"/>
      <w:r/>
      <w:bookmarkEnd w:id="211"/>
      <w:r/>
      <w:bookmarkStart w:id="22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57"/>
        <w:jc w:val="center"/>
        <w:pageBreakBefore w:val="0"/>
        <w:spacing w:line="240" w:lineRule="auto"/>
        <w:widowControl/>
        <w:rPr>
          <w:rFonts w:hint="eastAsia" w:ascii="宋体" w:hAnsi="宋体" w:cs="宋体"/>
          <w:b/>
          <w:sz w:val="28"/>
          <w:szCs w:val="28"/>
        </w:rPr>
      </w:pPr>
      <w:r>
        <w:rPr>
          <w:rFonts w:hint="eastAsia" w:ascii="宋体" w:hAnsi="宋体" w:cs="宋体"/>
          <w:b/>
          <w:sz w:val="28"/>
          <w:szCs w:val="28"/>
        </w:rPr>
      </w:r>
      <w:r/>
    </w:p>
    <w:p>
      <w:pPr>
        <w:pStyle w:val="757"/>
        <w:jc w:val="center"/>
        <w:pageBreakBefore w:val="0"/>
        <w:spacing w:line="240" w:lineRule="auto"/>
        <w:widowControl/>
        <w:rPr>
          <w:rFonts w:ascii="宋体" w:hAnsi="宋体" w:cs="宋体"/>
        </w:rPr>
      </w:pPr>
      <w:r/>
      <w:bookmarkStart w:id="230" w:name="_Toc671_WPSOffice_Level1"/>
      <w:r>
        <w:rPr>
          <w:rFonts w:hint="eastAsia" w:ascii="宋体" w:hAnsi="宋体" w:cs="宋体"/>
          <w:b/>
          <w:sz w:val="28"/>
          <w:szCs w:val="28"/>
        </w:rPr>
        <w:t xml:space="preserve">投标人资格声明函</w:t>
      </w:r>
      <w:bookmarkEnd w:id="230"/>
      <w:r>
        <w:rPr>
          <w:rFonts w:ascii="宋体" w:hAnsi="宋体" w:cs="宋体"/>
        </w:rPr>
      </w:r>
      <w:r/>
    </w:p>
    <w:p>
      <w:pPr>
        <w:pStyle w:val="812"/>
        <w:ind w:firstLine="480"/>
        <w:pageBreakBefore w:val="0"/>
        <w:spacing w:line="240" w:lineRule="auto"/>
      </w:pPr>
      <w:r/>
      <w:r/>
    </w:p>
    <w:p>
      <w:pPr>
        <w:pStyle w:val="812"/>
        <w:ind w:firstLine="480"/>
        <w:pageBreakBefore w:val="0"/>
        <w:spacing w:line="240" w:lineRule="auto"/>
      </w:pPr>
      <w:r>
        <w:rPr>
          <w:rFonts w:hint="eastAsia"/>
        </w:rPr>
        <w:t xml:space="preserve">致：常州市政府采购中心</w:t>
      </w:r>
      <w:r/>
    </w:p>
    <w:p>
      <w:pPr>
        <w:pStyle w:val="812"/>
        <w:ind w:firstLine="840"/>
        <w:pageBreakBefore w:val="0"/>
        <w:spacing w:line="240" w:lineRule="auto"/>
        <w:rPr>
          <w:u w:val="single"/>
        </w:rPr>
      </w:pPr>
      <w:r>
        <w:rPr>
          <w:rFonts w:hint="eastAsia"/>
          <w:u w:val="single"/>
        </w:rPr>
        <w:t xml:space="preserve">（采购人名称）</w:t>
      </w:r>
      <w:r>
        <w:rPr>
          <w:u w:val="single"/>
        </w:rPr>
      </w:r>
      <w:r/>
    </w:p>
    <w:p>
      <w:pPr>
        <w:pStyle w:val="812"/>
        <w:ind w:firstLine="480"/>
        <w:pageBreakBefore w:val="0"/>
        <w:spacing w:line="240" w:lineRule="auto"/>
      </w:pPr>
      <w:r/>
      <w:r/>
    </w:p>
    <w:p>
      <w:pPr>
        <w:pStyle w:val="812"/>
        <w:ind w:firstLine="480"/>
        <w:pageBreakBefore w:val="0"/>
        <w:spacing w:line="240" w:lineRule="auto"/>
      </w:pPr>
      <w:r>
        <w:rPr>
          <w:rFonts w:hint="eastAsia"/>
        </w:rPr>
        <w:t xml:space="preserve">按照《中华人民共和国政府采购法》第二十二条和招标文件的规定，我单位郑重声明如下：</w:t>
      </w:r>
      <w:r/>
    </w:p>
    <w:p>
      <w:pPr>
        <w:pStyle w:val="812"/>
        <w:ind w:firstLine="480"/>
        <w:pageBreakBefore w:val="0"/>
        <w:spacing w:line="240" w:lineRule="auto"/>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12"/>
        <w:ind w:firstLine="480"/>
        <w:pageBreakBefore w:val="0"/>
        <w:spacing w:line="240" w:lineRule="auto"/>
      </w:pPr>
      <w:r>
        <w:rPr>
          <w:rFonts w:hint="eastAsia"/>
        </w:rPr>
        <w:t xml:space="preserve">二、我单位具有良好的商业信誉（指投标人经营状况良好，无本资格声明第十条情形）和健全的财务会计制度。</w:t>
      </w:r>
      <w:r/>
    </w:p>
    <w:p>
      <w:pPr>
        <w:pStyle w:val="812"/>
        <w:ind w:firstLine="480"/>
        <w:pageBreakBefore w:val="0"/>
        <w:spacing w:line="240" w:lineRule="auto"/>
      </w:pPr>
      <w:r>
        <w:rPr>
          <w:rFonts w:hint="eastAsia"/>
        </w:rPr>
        <w:t xml:space="preserve">三、我单位依法进行纳税和社会保险申报并实际履行了义务。</w:t>
      </w:r>
      <w:r/>
    </w:p>
    <w:p>
      <w:pPr>
        <w:pStyle w:val="812"/>
        <w:ind w:firstLine="480"/>
        <w:pageBreakBefore w:val="0"/>
        <w:spacing w:line="240" w:lineRule="auto"/>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12"/>
        <w:ind w:firstLine="480"/>
        <w:pageBreakBefore w:val="0"/>
        <w:spacing w:line="240" w:lineRule="auto"/>
      </w:pPr>
      <w:r>
        <w:rPr>
          <w:rFonts w:hint="eastAsia"/>
        </w:rPr>
        <w:t xml:space="preserve">主要设备有：</w:t>
      </w:r>
      <w:r>
        <w:rPr>
          <w:u w:val="single"/>
        </w:rPr>
        <w:t xml:space="preserve">            </w:t>
      </w:r>
      <w:r/>
    </w:p>
    <w:p>
      <w:pPr>
        <w:pStyle w:val="812"/>
        <w:ind w:firstLine="480"/>
        <w:pageBreakBefore w:val="0"/>
        <w:spacing w:line="240" w:lineRule="auto"/>
      </w:pPr>
      <w:r>
        <w:rPr>
          <w:rFonts w:hint="eastAsia"/>
        </w:rPr>
        <w:t xml:space="preserve">主要专业技术能力有</w:t>
      </w:r>
      <w:r>
        <w:rPr>
          <w:rFonts w:hint="eastAsia"/>
          <w:u w:val="single"/>
        </w:rPr>
        <w:t xml:space="preserve">                 </w:t>
      </w:r>
      <w:r/>
    </w:p>
    <w:p>
      <w:pPr>
        <w:pStyle w:val="812"/>
        <w:ind w:firstLine="480"/>
        <w:pageBreakBefore w:val="0"/>
        <w:spacing w:line="240" w:lineRule="auto"/>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12"/>
        <w:ind w:firstLine="480"/>
        <w:pageBreakBefore w:val="0"/>
        <w:spacing w:line="240" w:lineRule="auto"/>
      </w:pPr>
      <w:r>
        <w:rPr>
          <w:rFonts w:hint="eastAsia"/>
        </w:rPr>
        <w:t xml:space="preserve">六、我单位具备法律、行政法规规定的其他条件。</w:t>
      </w:r>
      <w:r/>
    </w:p>
    <w:p>
      <w:pPr>
        <w:pStyle w:val="812"/>
        <w:ind w:firstLine="480"/>
        <w:pageBreakBefore w:val="0"/>
        <w:spacing w:line="240" w:lineRule="auto"/>
      </w:pPr>
      <w:r>
        <w:rPr>
          <w:rFonts w:hint="eastAsia"/>
        </w:rPr>
        <w:t xml:space="preserve">七、与我单位存在“单位负责人为同一人或者存在直接控股、管理关系”的其他单位信息如下（如无此情形的，填写“无”）：</w:t>
      </w:r>
      <w:r/>
    </w:p>
    <w:p>
      <w:pPr>
        <w:pStyle w:val="812"/>
        <w:ind w:firstLine="480"/>
        <w:pageBreakBefore w:val="0"/>
        <w:spacing w:line="240" w:lineRule="auto"/>
      </w:pPr>
      <w:r/>
      <w:bookmarkStart w:id="231" w:name="_Toc28296_WPSOffice_Level1"/>
      <w:r>
        <w:rPr>
          <w:rFonts w:hint="eastAsia"/>
        </w:rPr>
        <w:t xml:space="preserve">1、与我单位的法定代表人（单位负责人）为同一人的其他单位如下：</w:t>
      </w:r>
      <w:bookmarkEnd w:id="231"/>
      <w:r>
        <w:rPr>
          <w:rFonts w:hint="eastAsia"/>
          <w:u w:val="single"/>
        </w:rPr>
        <w:t xml:space="preserve">     </w:t>
      </w:r>
      <w:r>
        <w:rPr>
          <w:rFonts w:hint="eastAsia"/>
        </w:rPr>
        <w:t xml:space="preserve">          </w:t>
      </w:r>
      <w:r/>
    </w:p>
    <w:p>
      <w:pPr>
        <w:pStyle w:val="812"/>
        <w:ind w:firstLine="480"/>
        <w:pageBreakBefore w:val="0"/>
        <w:spacing w:line="240" w:lineRule="auto"/>
      </w:pPr>
      <w:r/>
      <w:bookmarkStart w:id="232" w:name="_Toc16731_WPSOffice_Level1"/>
      <w:r>
        <w:rPr>
          <w:rFonts w:hint="eastAsia"/>
        </w:rPr>
        <w:t xml:space="preserve">2、我单位直接控股的其他单位如下：</w:t>
      </w:r>
      <w:bookmarkEnd w:id="232"/>
      <w:r>
        <w:rPr>
          <w:rFonts w:hint="eastAsia"/>
          <w:u w:val="single"/>
        </w:rPr>
        <w:t xml:space="preserve">                    </w:t>
      </w:r>
      <w:r>
        <w:rPr>
          <w:rFonts w:hint="eastAsia"/>
        </w:rPr>
        <w:t xml:space="preserve"> </w:t>
      </w:r>
      <w:r/>
    </w:p>
    <w:p>
      <w:pPr>
        <w:pStyle w:val="812"/>
        <w:ind w:firstLine="480"/>
        <w:pageBreakBefore w:val="0"/>
        <w:spacing w:line="240" w:lineRule="auto"/>
      </w:pPr>
      <w:r/>
      <w:bookmarkStart w:id="233" w:name="_Toc10986_WPSOffice_Level1"/>
      <w:r>
        <w:rPr>
          <w:rFonts w:hint="eastAsia"/>
        </w:rPr>
        <w:t xml:space="preserve">3、与我单位存在管理关系的其他单位如下：</w:t>
      </w:r>
      <w:bookmarkEnd w:id="233"/>
      <w:r>
        <w:rPr>
          <w:rFonts w:hint="eastAsia"/>
          <w:u w:val="single"/>
        </w:rPr>
        <w:t xml:space="preserve">              </w:t>
      </w:r>
      <w:r>
        <w:rPr>
          <w:rFonts w:hint="eastAsia"/>
        </w:rPr>
        <w:t xml:space="preserve"> </w:t>
      </w:r>
      <w:r/>
    </w:p>
    <w:p>
      <w:pPr>
        <w:pStyle w:val="812"/>
        <w:ind w:firstLine="480"/>
        <w:pageBreakBefore w:val="0"/>
        <w:spacing w:line="240" w:lineRule="auto"/>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12"/>
        <w:ind w:firstLine="480"/>
        <w:pageBreakBefore w:val="0"/>
        <w:spacing w:line="240" w:lineRule="auto"/>
      </w:pPr>
      <w:r>
        <w:rPr>
          <w:rFonts w:hint="eastAsia"/>
        </w:rPr>
        <w:t xml:space="preserve">九、</w:t>
      </w:r>
      <w:r>
        <w:t xml:space="preserve">我单位无以下不良信用记录情形：</w:t>
      </w:r>
      <w:r/>
    </w:p>
    <w:p>
      <w:pPr>
        <w:pStyle w:val="812"/>
        <w:ind w:firstLine="480"/>
        <w:pageBreakBefore w:val="0"/>
        <w:spacing w:line="240" w:lineRule="auto"/>
      </w:pPr>
      <w:r/>
      <w:bookmarkStart w:id="234" w:name="_Toc5911_WPSOffice_Level1"/>
      <w:r>
        <w:t xml:space="preserve">1</w:t>
      </w:r>
      <w:r>
        <w:rPr>
          <w:rFonts w:hint="eastAsia"/>
        </w:rPr>
        <w:t xml:space="preserve">、在“信用中国”网站被列入失信被执行人和重大税收违法案件当事人名单；</w:t>
      </w:r>
      <w:bookmarkEnd w:id="234"/>
      <w:r/>
      <w:r/>
    </w:p>
    <w:p>
      <w:pPr>
        <w:pStyle w:val="812"/>
        <w:ind w:firstLine="480"/>
        <w:pageBreakBefore w:val="0"/>
        <w:spacing w:line="240" w:lineRule="auto"/>
      </w:pPr>
      <w:r/>
      <w:bookmarkStart w:id="235" w:name="_Toc11056_WPSOffice_Level1"/>
      <w:r>
        <w:t xml:space="preserve">2</w:t>
      </w:r>
      <w:r>
        <w:rPr>
          <w:rFonts w:hint="eastAsia"/>
        </w:rPr>
        <w:t xml:space="preserve">、在“中国政府采购网”网站被列入政府采购严重违法失信行为记录名单；</w:t>
      </w:r>
      <w:bookmarkEnd w:id="235"/>
      <w:r/>
      <w:r/>
    </w:p>
    <w:p>
      <w:pPr>
        <w:pStyle w:val="812"/>
        <w:ind w:firstLine="480"/>
        <w:pageBreakBefore w:val="0"/>
        <w:spacing w:line="240" w:lineRule="auto"/>
      </w:pPr>
      <w:r/>
      <w:bookmarkStart w:id="236" w:name="_Toc11128_WPSOffice_Level1"/>
      <w:r>
        <w:t xml:space="preserve">3</w:t>
      </w:r>
      <w:r>
        <w:rPr>
          <w:rFonts w:hint="eastAsia"/>
        </w:rPr>
        <w:t xml:space="preserve">、</w:t>
      </w:r>
      <w:r>
        <w:t xml:space="preserve">不符合《政府采购法》第二十二条规定的条件。</w:t>
      </w:r>
      <w:bookmarkEnd w:id="236"/>
      <w:r/>
      <w:r/>
    </w:p>
    <w:p>
      <w:pPr>
        <w:pStyle w:val="812"/>
        <w:ind w:firstLine="480"/>
        <w:pageBreakBefore w:val="0"/>
        <w:spacing w:line="240" w:lineRule="auto"/>
      </w:pPr>
      <w:r/>
      <w:r/>
    </w:p>
    <w:p>
      <w:pPr>
        <w:pStyle w:val="812"/>
        <w:ind w:firstLine="480"/>
        <w:pageBreakBefore w:val="0"/>
        <w:spacing w:line="240" w:lineRule="auto"/>
      </w:pPr>
      <w:r>
        <w:rPr>
          <w:rFonts w:hint="eastAsia"/>
        </w:rPr>
        <w:t xml:space="preserve">我单位保证上述声明的事项都是真实的，如有虚假，我单位愿意承担相应的法律责任，并承担因此所造成的一切损失。</w:t>
      </w:r>
      <w:r/>
    </w:p>
    <w:p>
      <w:pPr>
        <w:pStyle w:val="812"/>
        <w:ind w:firstLine="480"/>
        <w:pageBreakBefore w:val="0"/>
        <w:spacing w:line="240" w:lineRule="auto"/>
      </w:pPr>
      <w:r/>
      <w:r/>
    </w:p>
    <w:p>
      <w:pPr>
        <w:pStyle w:val="812"/>
        <w:ind w:firstLine="480"/>
        <w:pageBreakBefore w:val="0"/>
        <w:spacing w:line="240" w:lineRule="auto"/>
      </w:pPr>
      <w:r/>
      <w:r/>
    </w:p>
    <w:p>
      <w:pPr>
        <w:pStyle w:val="812"/>
        <w:ind w:firstLine="480"/>
        <w:pageBreakBefore w:val="0"/>
        <w:spacing w:line="240" w:lineRule="auto"/>
      </w:pPr>
      <w:r>
        <w:rPr>
          <w:rFonts w:hint="eastAsia"/>
        </w:rPr>
        <w:t xml:space="preserve">                                            投标人：（加盖公章）</w:t>
      </w:r>
      <w:r/>
    </w:p>
    <w:p>
      <w:pPr>
        <w:pStyle w:val="812"/>
        <w:ind w:firstLine="480"/>
        <w:pageBreakBefore w:val="0"/>
        <w:spacing w:line="240" w:lineRule="auto"/>
      </w:pPr>
      <w:r>
        <w:rPr>
          <w:rFonts w:hint="eastAsia"/>
        </w:rPr>
        <w:t xml:space="preserve">                                           法定代表人（或单位负责人）签字或盖章：</w:t>
      </w:r>
      <w:r/>
    </w:p>
    <w:p>
      <w:pPr>
        <w:pStyle w:val="812"/>
        <w:ind w:firstLine="4305"/>
        <w:pageBreakBefore w:val="0"/>
        <w:spacing w:line="240" w:lineRule="auto"/>
        <w:rPr>
          <w:rFonts w:hint="eastAsia"/>
        </w:rPr>
      </w:pPr>
      <w:r>
        <w:rPr>
          <w:rFonts w:hint="eastAsia"/>
        </w:rPr>
        <w:t xml:space="preserve">日期：    年    月    日</w:t>
      </w:r>
      <w:r>
        <w:rPr>
          <w:rFonts w:hint="eastAsia"/>
        </w:rPr>
      </w:r>
      <w:r/>
    </w:p>
    <w:p>
      <w:pPr>
        <w:pStyle w:val="757"/>
        <w:pageBreakBefore w:val="0"/>
        <w:spacing w:line="240" w:lineRule="auto"/>
        <w:rPr>
          <w:rFonts w:hint="eastAsia"/>
          <w:sz w:val="24"/>
        </w:rPr>
      </w:pPr>
      <w:r>
        <w:rPr>
          <w:rFonts w:hint="eastAsia"/>
          <w:sz w:val="24"/>
        </w:rPr>
      </w:r>
      <w:r/>
    </w:p>
    <w:p>
      <w:pPr>
        <w:pStyle w:val="757"/>
        <w:pageBreakBefore w:val="0"/>
        <w:spacing w:line="240" w:lineRule="auto"/>
        <w:rPr>
          <w:rFonts w:hint="eastAsia"/>
          <w:sz w:val="24"/>
        </w:rPr>
      </w:pPr>
      <w:r>
        <w:rPr>
          <w:rFonts w:hint="eastAsia"/>
          <w:sz w:val="24"/>
        </w:rPr>
      </w:r>
      <w:r/>
    </w:p>
    <w:p>
      <w:pPr>
        <w:pStyle w:val="757"/>
        <w:pageBreakBefore w:val="0"/>
        <w:spacing w:line="240" w:lineRule="auto"/>
        <w:rPr>
          <w:rFonts w:hint="eastAsia"/>
          <w:sz w:val="24"/>
        </w:rPr>
      </w:pPr>
      <w:r>
        <w:rPr>
          <w:rFonts w:hint="eastAsia"/>
          <w:sz w:val="24"/>
        </w:rPr>
      </w:r>
      <w:r/>
    </w:p>
    <w:p>
      <w:pPr>
        <w:pStyle w:val="757"/>
        <w:pageBreakBefore w:val="0"/>
        <w:spacing w:line="24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57"/>
        <w:pageBreakBefore w:val="0"/>
        <w:spacing w:line="24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757"/>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57"/>
        <w:pageBreakBefore w:val="0"/>
        <w:spacing w:line="240" w:lineRule="auto"/>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757"/>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757"/>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52"/>
        <w:ind w:firstLine="480"/>
        <w:pageBreakBefore w:val="0"/>
        <w:spacing w:line="240" w:lineRule="auto"/>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52"/>
        <w:ind w:firstLine="480"/>
        <w:pageBreakBefore w:val="0"/>
        <w:spacing w:line="24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52"/>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52"/>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52"/>
        <w:ind w:firstLine="1200"/>
        <w:pageBreakBefore w:val="0"/>
        <w:spacing w:line="240" w:lineRule="auto"/>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52"/>
        <w:ind w:firstLine="480"/>
        <w:pageBreakBefore w:val="0"/>
        <w:spacing w:line="240" w:lineRule="auto"/>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52"/>
        <w:ind w:firstLine="480"/>
        <w:pageBreakBefore w:val="0"/>
        <w:spacing w:line="240" w:lineRule="auto"/>
        <w:tabs>
          <w:tab w:val="left" w:pos="360" w:leader="none"/>
        </w:tabs>
        <w:rPr>
          <w:rFonts w:hint="eastAsia"/>
          <w:sz w:val="24"/>
          <w:szCs w:val="24"/>
        </w:rPr>
      </w:pPr>
      <w:r>
        <w:rPr>
          <w:rFonts w:hint="eastAsia"/>
          <w:sz w:val="24"/>
          <w:szCs w:val="24"/>
        </w:rPr>
        <w:t xml:space="preserve">      日期：</w:t>
      </w:r>
      <w:bookmarkStart w:id="237" w:name="_Hlt26671380"/>
      <w:r/>
      <w:bookmarkEnd w:id="237"/>
      <w:r/>
      <w:bookmarkStart w:id="238" w:name="_Hlt26955070"/>
      <w:r/>
      <w:bookmarkEnd w:id="238"/>
      <w:r/>
      <w:bookmarkStart w:id="239" w:name="_格式3__银行出具的资信证明"/>
      <w:r/>
      <w:bookmarkEnd w:id="239"/>
      <w:r>
        <w:rPr>
          <w:rFonts w:hint="eastAsia"/>
          <w:sz w:val="24"/>
          <w:szCs w:val="24"/>
          <w:u w:val="single"/>
        </w:rPr>
        <w:t xml:space="preserve">                                         </w:t>
      </w:r>
      <w:r>
        <w:rPr>
          <w:rFonts w:hint="eastAsia"/>
          <w:sz w:val="24"/>
          <w:szCs w:val="24"/>
        </w:rPr>
      </w:r>
      <w:r/>
    </w:p>
    <w:p>
      <w:pPr>
        <w:pStyle w:val="812"/>
        <w:pageBreakBefore w:val="0"/>
        <w:spacing w:line="240" w:lineRule="auto"/>
        <w:rPr>
          <w:rFonts w:hint="eastAsia"/>
          <w:i/>
          <w:sz w:val="24"/>
          <w:szCs w:val="24"/>
          <w:u w:val="single"/>
        </w:rPr>
      </w:pPr>
      <w:r>
        <w:rPr>
          <w:rFonts w:hint="eastAsia"/>
          <w:i/>
          <w:sz w:val="24"/>
          <w:szCs w:val="24"/>
          <w:u w:val="single"/>
        </w:rPr>
      </w:r>
      <w:r/>
    </w:p>
    <w:p>
      <w:pPr>
        <w:pStyle w:val="812"/>
        <w:ind w:firstLine="0"/>
        <w:pageBreakBefore w:val="0"/>
        <w:spacing w:line="240" w:lineRule="auto"/>
        <w:rPr>
          <w:rFonts w:hint="eastAsia"/>
        </w:rPr>
      </w:pPr>
      <w:r>
        <w:rPr>
          <w:rFonts w:hint="eastAsia"/>
        </w:rPr>
      </w:r>
      <w:r/>
    </w:p>
    <w:p>
      <w:pPr>
        <w:pStyle w:val="757"/>
        <w:pageBreakBefore w:val="0"/>
        <w:spacing w:line="240" w:lineRule="auto"/>
        <w:rPr>
          <w:rFonts w:hint="eastAsia" w:ascii="楷体" w:hAnsi="楷体" w:eastAsia="楷体"/>
          <w:bCs/>
          <w:sz w:val="24"/>
          <w:szCs w:val="24"/>
        </w:rPr>
      </w:pPr>
      <w:r>
        <w:rPr>
          <w:rFonts w:hint="eastAsia" w:ascii="楷体" w:hAnsi="楷体" w:eastAsia="楷体"/>
          <w:bCs/>
          <w:sz w:val="24"/>
          <w:szCs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60"/>
        <w:pageBreakBefore w:val="0"/>
        <w:spacing w:before="0" w:after="0" w:line="240" w:lineRule="auto"/>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69"/>
        <w:ind w:firstLine="0"/>
        <w:pageBreakBefore w:val="0"/>
        <w:spacing w:before="0" w:after="0" w:line="240" w:lineRule="auto"/>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69"/>
        <w:pageBreakBefore w:val="0"/>
        <w:spacing w:before="0" w:after="0" w:line="240" w:lineRule="auto"/>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szCs w:val="21"/>
          <w:lang w:eastAsia="zh-CN"/>
        </w:rP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869"/>
        <w:pageBreakBefore w:val="0"/>
        <w:spacing w:before="0" w:after="0" w:line="240" w:lineRule="auto"/>
        <w:rPr>
          <w:rFonts w:hint="eastAsia" w:ascii="宋体" w:hAnsi="宋体"/>
          <w:szCs w:val="21"/>
        </w:rPr>
      </w:pPr>
      <w:r>
        <w:rPr>
          <w:rFonts w:hint="eastAsia" w:ascii="宋体" w:hAnsi="宋体"/>
          <w:szCs w:val="21"/>
        </w:rPr>
        <w:t xml:space="preserve">据此函，__________</w:t>
      </w:r>
      <w:r>
        <w:rPr>
          <w:rFonts w:hint="eastAsia" w:ascii="宋体" w:hAnsi="宋体"/>
          <w:szCs w:val="21"/>
          <w:lang w:eastAsia="zh-CN"/>
        </w:rPr>
        <w:t xml:space="preserve">被授权人</w:t>
      </w:r>
      <w:r>
        <w:rPr>
          <w:rFonts w:hint="eastAsia" w:ascii="宋体" w:hAnsi="宋体"/>
          <w:szCs w:val="21"/>
        </w:rPr>
        <w:t xml:space="preserve">兹宣布同意如下：</w:t>
      </w:r>
      <w:r>
        <w:rPr>
          <w:rFonts w:hint="eastAsia" w:ascii="宋体" w:hAnsi="宋体"/>
          <w:szCs w:val="21"/>
        </w:rPr>
      </w:r>
      <w:r/>
    </w:p>
    <w:p>
      <w:pPr>
        <w:pStyle w:val="869"/>
        <w:pageBreakBefore w:val="0"/>
        <w:spacing w:before="0" w:after="0" w:line="240" w:lineRule="auto"/>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69"/>
        <w:pageBreakBefore w:val="0"/>
        <w:spacing w:before="0" w:after="0" w:line="24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69"/>
        <w:pageBreakBefore w:val="0"/>
        <w:spacing w:before="0" w:after="0" w:line="24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69"/>
        <w:pageBreakBefore w:val="0"/>
        <w:spacing w:before="0" w:after="0" w:line="24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69"/>
        <w:pageBreakBefore w:val="0"/>
        <w:spacing w:before="0" w:after="0" w:line="24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69"/>
        <w:pageBreakBefore w:val="0"/>
        <w:spacing w:before="0" w:after="0" w:line="24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69"/>
        <w:pageBreakBefore w:val="0"/>
        <w:spacing w:before="0" w:after="0" w:line="240" w:lineRule="auto"/>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69"/>
        <w:ind w:left="420"/>
        <w:pageBreakBefore w:val="0"/>
        <w:spacing w:before="0" w:after="0" w:line="24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69"/>
        <w:ind w:left="420"/>
        <w:pageBreakBefore w:val="0"/>
        <w:spacing w:before="0" w:after="0" w:line="24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69"/>
        <w:ind w:left="420"/>
        <w:pageBreakBefore w:val="0"/>
        <w:spacing w:before="0" w:after="0" w:line="24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69"/>
        <w:ind w:left="420"/>
        <w:pageBreakBefore w:val="0"/>
        <w:spacing w:before="0" w:after="0" w:line="24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69"/>
        <w:ind w:left="420"/>
        <w:pageBreakBefore w:val="0"/>
        <w:spacing w:before="0" w:after="0" w:line="24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69"/>
        <w:ind w:left="420"/>
        <w:pageBreakBefore w:val="0"/>
        <w:spacing w:before="0" w:after="0" w:line="240" w:lineRule="auto"/>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69"/>
        <w:ind w:left="420"/>
        <w:pageBreakBefore w:val="0"/>
        <w:spacing w:before="0" w:after="0" w:line="24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57"/>
        <w:ind w:firstLine="240"/>
        <w:jc w:val="center"/>
        <w:pageBreakBefore w:val="0"/>
        <w:spacing w:line="240" w:lineRule="auto"/>
        <w:rPr>
          <w:rFonts w:hint="eastAsia" w:ascii="宋体" w:hAnsi="宋体"/>
          <w:bCs/>
          <w:sz w:val="24"/>
        </w:rPr>
      </w:pPr>
      <w:r>
        <w:rPr>
          <w:rFonts w:hint="eastAsia" w:ascii="宋体" w:hAnsi="宋体"/>
          <w:bCs/>
          <w:sz w:val="24"/>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757"/>
        <w:ind w:firstLine="360"/>
        <w:pageBreakBefore w:val="0"/>
        <w:spacing w:line="24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757"/>
        <w:ind w:firstLine="360"/>
        <w:pageBreakBefore w:val="0"/>
        <w:spacing w:line="24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软件和信息技术服务业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57"/>
        <w:ind w:firstLine="360"/>
        <w:pageBreakBefore w:val="0"/>
        <w:spacing w:line="24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软件和信息技术服务业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57"/>
        <w:ind w:firstLine="360"/>
        <w:pageBreakBefore w:val="0"/>
        <w:spacing w:line="24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57"/>
        <w:ind w:firstLine="360"/>
        <w:pageBreakBefore w:val="0"/>
        <w:spacing w:line="24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57"/>
        <w:ind w:firstLine="360"/>
        <w:pageBreakBefore w:val="0"/>
        <w:spacing w:line="24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57"/>
        <w:ind w:right="720"/>
        <w:pageBreakBefore w:val="0"/>
        <w:spacing w:line="240" w:lineRule="auto"/>
        <w:rPr>
          <w:rFonts w:hint="eastAsia" w:ascii="宋体" w:hAnsi="宋体"/>
          <w:sz w:val="24"/>
          <w:szCs w:val="24"/>
        </w:rPr>
      </w:pPr>
      <w:r>
        <w:rPr>
          <w:rFonts w:hint="eastAsia" w:ascii="宋体" w:hAnsi="宋体"/>
          <w:sz w:val="24"/>
          <w:szCs w:val="24"/>
        </w:rPr>
      </w:r>
      <w:r/>
    </w:p>
    <w:p>
      <w:pPr>
        <w:pStyle w:val="757"/>
        <w:ind w:right="180" w:firstLine="360"/>
        <w:jc w:val="center"/>
        <w:pageBreakBefore w:val="0"/>
        <w:spacing w:line="240" w:lineRule="auto"/>
        <w:rPr>
          <w:rFonts w:hint="eastAsia" w:ascii="宋体" w:hAnsi="宋体"/>
          <w:sz w:val="24"/>
          <w:szCs w:val="24"/>
        </w:rPr>
      </w:pPr>
      <w:r>
        <w:rPr>
          <w:rFonts w:hint="eastAsia" w:ascii="宋体" w:hAnsi="宋体"/>
          <w:sz w:val="24"/>
          <w:szCs w:val="24"/>
          <w:lang w:val="en-US" w:eastAsia="zh-CN"/>
        </w:rPr>
        <w:t xml:space="preserve">                           </w:t>
      </w:r>
      <w:bookmarkStart w:id="240" w:name="_Toc24983_WPSOffice_Level1"/>
      <w:r>
        <w:rPr>
          <w:rFonts w:hint="eastAsia" w:ascii="宋体" w:hAnsi="宋体"/>
          <w:sz w:val="24"/>
          <w:szCs w:val="24"/>
        </w:rPr>
        <w:t xml:space="preserve">企业名称（加盖CA电子公章）：</w:t>
      </w:r>
      <w:bookmarkEnd w:id="240"/>
      <w:r>
        <w:rPr>
          <w:rFonts w:hint="eastAsia" w:ascii="宋体" w:hAnsi="宋体"/>
          <w:sz w:val="24"/>
          <w:szCs w:val="24"/>
        </w:rPr>
      </w:r>
      <w:r/>
    </w:p>
    <w:p>
      <w:pPr>
        <w:pStyle w:val="757"/>
        <w:ind w:right="480" w:firstLine="4560"/>
        <w:pageBreakBefore w:val="0"/>
        <w:spacing w:line="240" w:lineRule="auto"/>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57"/>
        <w:jc w:val="center"/>
        <w:pageBreakBefore w:val="0"/>
        <w:spacing w:line="240" w:lineRule="auto"/>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57"/>
        <w:ind w:firstLine="480"/>
        <w:pageBreakBefore w:val="0"/>
        <w:spacing w:line="24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57"/>
        <w:ind w:firstLine="480"/>
        <w:pageBreakBefore w:val="0"/>
        <w:spacing w:line="24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57"/>
        <w:ind w:firstLine="480"/>
        <w:pageBreakBefore w:val="0"/>
        <w:spacing w:line="240" w:lineRule="auto"/>
        <w:rPr>
          <w:rFonts w:hint="eastAsia" w:ascii="宋体" w:hAnsi="宋体"/>
          <w:sz w:val="24"/>
        </w:rPr>
      </w:pPr>
      <w:r>
        <w:rPr>
          <w:rFonts w:hint="eastAsia" w:ascii="宋体" w:hAnsi="宋体"/>
          <w:sz w:val="24"/>
        </w:rPr>
      </w:r>
      <w:r/>
    </w:p>
    <w:p>
      <w:pPr>
        <w:pStyle w:val="757"/>
        <w:ind w:firstLine="480"/>
        <w:pageBreakBefore w:val="0"/>
        <w:spacing w:line="240" w:lineRule="auto"/>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57"/>
        <w:ind w:firstLine="624"/>
        <w:pageBreakBefore w:val="0"/>
        <w:spacing w:line="240" w:lineRule="auto"/>
        <w:rPr>
          <w:rFonts w:ascii="仿宋_GB2312" w:eastAsia="仿宋_GB2312"/>
          <w:spacing w:val="6"/>
          <w:sz w:val="30"/>
          <w:szCs w:val="30"/>
        </w:rPr>
      </w:pPr>
      <w:r>
        <w:rPr>
          <w:rFonts w:ascii="仿宋_GB2312" w:eastAsia="仿宋_GB2312"/>
          <w:spacing w:val="6"/>
          <w:sz w:val="30"/>
          <w:szCs w:val="30"/>
        </w:rPr>
      </w:r>
      <w:r/>
    </w:p>
    <w:p>
      <w:pPr>
        <w:pStyle w:val="757"/>
        <w:ind w:right="1560" w:firstLine="624"/>
        <w:jc w:val="center"/>
        <w:pageBreakBefore w:val="0"/>
        <w:spacing w:line="240" w:lineRule="auto"/>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1" w:name="_Toc5191_WPSOffice_Level1"/>
      <w:r>
        <w:rPr>
          <w:rFonts w:hint="eastAsia" w:ascii="宋体" w:hAnsi="宋体"/>
          <w:sz w:val="24"/>
        </w:rPr>
        <w:t xml:space="preserve">供应商全称（加盖CA电子公章）：</w:t>
      </w:r>
      <w:bookmarkEnd w:id="241"/>
      <w:r>
        <w:rPr>
          <w:rFonts w:ascii="宋体" w:hAnsi="宋体"/>
          <w:sz w:val="24"/>
        </w:rPr>
      </w:r>
      <w:r/>
    </w:p>
    <w:p>
      <w:pPr>
        <w:pStyle w:val="757"/>
        <w:ind w:right="1560" w:firstLine="480"/>
        <w:jc w:val="center"/>
        <w:pageBreakBefore w:val="0"/>
        <w:spacing w:line="240" w:lineRule="auto"/>
        <w:tabs>
          <w:tab w:val="left" w:pos="4860" w:leader="none"/>
        </w:tabs>
        <w:rPr>
          <w:rFonts w:ascii="宋体" w:hAnsi="宋体"/>
          <w:sz w:val="24"/>
        </w:rPr>
      </w:pPr>
      <w:r>
        <w:rPr>
          <w:rFonts w:hint="eastAsia" w:ascii="宋体" w:hAnsi="宋体"/>
          <w:sz w:val="24"/>
        </w:rPr>
        <w:t xml:space="preserve">        </w:t>
      </w:r>
      <w:bookmarkStart w:id="242" w:name="_Toc20282_WPSOffice_Level1"/>
      <w:r>
        <w:rPr>
          <w:rFonts w:hint="eastAsia" w:ascii="宋体" w:hAnsi="宋体"/>
          <w:sz w:val="24"/>
        </w:rPr>
        <w:t xml:space="preserve">日  期：</w:t>
      </w:r>
      <w:bookmarkEnd w:id="242"/>
      <w:r>
        <w:rPr>
          <w:rFonts w:ascii="宋体" w:hAnsi="宋体"/>
          <w:sz w:val="24"/>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ind w:firstLine="643"/>
        <w:pageBreakBefore w:val="0"/>
        <w:spacing w:line="240" w:lineRule="auto"/>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jc w:val="center"/>
        <w:pageBreakBefore w:val="0"/>
        <w:spacing w:line="240" w:lineRule="auto"/>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57"/>
        <w:pageBreakBefore w:val="0"/>
        <w:spacing w:line="24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57"/>
        <w:ind w:firstLine="645"/>
        <w:pageBreakBefore w:val="0"/>
        <w:spacing w:line="24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57"/>
        <w:ind w:firstLine="645"/>
        <w:pageBreakBefore w:val="0"/>
        <w:spacing w:line="240" w:lineRule="auto"/>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57"/>
        <w:ind w:firstLine="645"/>
        <w:pageBreakBefore w:val="0"/>
        <w:spacing w:line="24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57"/>
        <w:ind w:firstLine="645"/>
        <w:pageBreakBefore w:val="0"/>
        <w:spacing w:line="240" w:lineRule="auto"/>
        <w:rPr>
          <w:rFonts w:hint="eastAsia" w:ascii="宋体" w:hAnsi="宋体"/>
          <w:sz w:val="24"/>
        </w:rPr>
      </w:pPr>
      <w:r>
        <w:rPr>
          <w:rFonts w:hint="eastAsia" w:ascii="宋体" w:hAnsi="宋体"/>
          <w:sz w:val="24"/>
        </w:rPr>
      </w:r>
      <w:r/>
    </w:p>
    <w:p>
      <w:pPr>
        <w:pStyle w:val="757"/>
        <w:ind w:firstLine="645"/>
        <w:pageBreakBefore w:val="0"/>
        <w:spacing w:line="240" w:lineRule="auto"/>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57"/>
        <w:ind w:firstLine="645"/>
        <w:pageBreakBefore w:val="0"/>
        <w:spacing w:line="24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57"/>
        <w:ind w:firstLine="645"/>
        <w:jc w:val="center"/>
        <w:pageBreakBefore w:val="0"/>
        <w:spacing w:line="240" w:lineRule="auto"/>
        <w:rPr>
          <w:rFonts w:ascii="宋体" w:hAnsi="宋体"/>
          <w:sz w:val="24"/>
        </w:rPr>
      </w:pPr>
      <w:r>
        <w:rPr>
          <w:rFonts w:hint="eastAsia" w:ascii="宋体" w:hAnsi="宋体"/>
          <w:sz w:val="24"/>
          <w:lang w:val="en-US" w:eastAsia="zh-CN"/>
        </w:rPr>
        <w:t xml:space="preserve">                            </w:t>
      </w:r>
      <w:bookmarkStart w:id="243" w:name="_Toc28359_WPSOffice_Level1"/>
      <w:r>
        <w:rPr>
          <w:rFonts w:hint="eastAsia" w:ascii="宋体" w:hAnsi="宋体"/>
          <w:sz w:val="24"/>
        </w:rPr>
        <w:t xml:space="preserve">联合体中各供应商全称（公章）：</w:t>
      </w:r>
      <w:bookmarkEnd w:id="243"/>
      <w:r>
        <w:rPr>
          <w:rFonts w:ascii="宋体" w:hAnsi="宋体"/>
          <w:sz w:val="24"/>
        </w:rPr>
        <w:t xml:space="preserve">     </w:t>
      </w:r>
      <w:r>
        <w:rPr>
          <w:rFonts w:ascii="宋体" w:hAnsi="宋体"/>
          <w:sz w:val="24"/>
        </w:rPr>
      </w:r>
      <w:r/>
    </w:p>
    <w:p>
      <w:pPr>
        <w:pStyle w:val="757"/>
        <w:ind w:firstLine="645"/>
        <w:pageBreakBefore w:val="0"/>
        <w:spacing w:line="240" w:lineRule="auto"/>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57"/>
        <w:ind w:firstLine="645"/>
        <w:pageBreakBefore w:val="0"/>
        <w:spacing w:line="240" w:lineRule="auto"/>
        <w:rPr>
          <w:rFonts w:hint="eastAsia" w:ascii="宋体" w:hAnsi="宋体"/>
          <w:sz w:val="24"/>
        </w:rPr>
      </w:pPr>
      <w:r>
        <w:rPr>
          <w:rFonts w:hint="eastAsia" w:ascii="宋体" w:hAnsi="宋体"/>
          <w:sz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757"/>
              <w:jc w:val="center"/>
              <w:pageBreakBefore w:val="0"/>
              <w:spacing w:line="24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757"/>
              <w:jc w:val="center"/>
              <w:pageBreakBefore w:val="0"/>
              <w:spacing w:line="240" w:lineRule="auto"/>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757"/>
              <w:jc w:val="center"/>
              <w:pageBreakBefore w:val="0"/>
              <w:spacing w:line="240" w:lineRule="auto"/>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757"/>
              <w:jc w:val="center"/>
              <w:pageBreakBefore w:val="0"/>
              <w:spacing w:line="240" w:lineRule="auto"/>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757"/>
              <w:jc w:val="center"/>
              <w:pageBreakBefore w:val="0"/>
              <w:spacing w:line="240" w:lineRule="auto"/>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757"/>
              <w:jc w:val="center"/>
              <w:pageBreakBefore w:val="0"/>
              <w:spacing w:line="240" w:lineRule="auto"/>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757"/>
              <w:jc w:val="center"/>
              <w:pageBreakBefore w:val="0"/>
              <w:spacing w:line="240" w:lineRule="auto"/>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757"/>
              <w:jc w:val="center"/>
              <w:pageBreakBefore w:val="0"/>
              <w:spacing w:line="24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2139"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924"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777"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992"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1798"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57"/>
              <w:jc w:val="center"/>
              <w:pageBreakBefore w:val="0"/>
              <w:spacing w:line="24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2139"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924"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777"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992"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1798"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57"/>
              <w:jc w:val="center"/>
              <w:pageBreakBefore w:val="0"/>
              <w:spacing w:line="24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2139"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924"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777"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992"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1798"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t xml:space="preserve">……</w:t>
            </w:r>
            <w:r>
              <w:rPr>
                <w:rFonts w:ascii="宋体" w:hAnsi="宋体"/>
                <w:sz w:val="24"/>
                <w:szCs w:val="24"/>
              </w:rPr>
            </w:r>
            <w:r/>
          </w:p>
        </w:tc>
        <w:tc>
          <w:tcPr>
            <w:tcW w:w="2139"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924"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777"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992"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c>
          <w:tcPr>
            <w:tcW w:w="1798" w:type="dxa"/>
            <w:vAlign w:val="center"/>
            <w:textDirection w:val="lrTb"/>
            <w:noWrap w:val="false"/>
          </w:tcPr>
          <w:p>
            <w:pPr>
              <w:pStyle w:val="757"/>
              <w:jc w:val="center"/>
              <w:pageBreakBefore w:val="0"/>
              <w:spacing w:line="240" w:lineRule="auto"/>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757"/>
              <w:jc w:val="center"/>
              <w:pageBreakBefore w:val="0"/>
              <w:spacing w:line="240" w:lineRule="auto"/>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757"/>
              <w:pageBreakBefore w:val="0"/>
              <w:spacing w:line="240" w:lineRule="auto"/>
              <w:rPr>
                <w:rFonts w:ascii="宋体" w:hAnsi="宋体"/>
                <w:sz w:val="24"/>
                <w:szCs w:val="24"/>
              </w:rPr>
            </w:pPr>
            <w:r>
              <w:rPr>
                <w:rFonts w:ascii="宋体" w:hAnsi="宋体"/>
                <w:sz w:val="24"/>
                <w:szCs w:val="24"/>
              </w:rPr>
            </w:r>
            <w:r/>
          </w:p>
        </w:tc>
      </w:tr>
    </w:tbl>
    <w:p>
      <w:pPr>
        <w:pStyle w:val="757"/>
        <w:pageBreakBefore w:val="0"/>
        <w:spacing w:line="240" w:lineRule="auto"/>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57"/>
        <w:pageBreakBefore w:val="0"/>
        <w:spacing w:line="240" w:lineRule="auto"/>
        <w:rPr>
          <w:rFonts w:hint="eastAsia" w:ascii="宋体" w:hAnsi="宋体"/>
          <w:sz w:val="24"/>
          <w:szCs w:val="24"/>
          <w:u w:val="single"/>
        </w:rPr>
      </w:pPr>
      <w:r>
        <w:rPr>
          <w:rFonts w:hint="eastAsia" w:ascii="宋体" w:hAnsi="宋体"/>
          <w:sz w:val="24"/>
          <w:szCs w:val="24"/>
          <w:u w:val="single"/>
        </w:rPr>
      </w:r>
      <w:r/>
    </w:p>
    <w:p>
      <w:pPr>
        <w:pStyle w:val="757"/>
        <w:pageBreakBefore w:val="0"/>
        <w:spacing w:line="240" w:lineRule="auto"/>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757"/>
        <w:pageBreakBefore w:val="0"/>
        <w:spacing w:line="240" w:lineRule="auto"/>
        <w:rPr>
          <w:rFonts w:hint="eastAsia" w:ascii="宋体" w:hAnsi="宋体"/>
          <w:sz w:val="24"/>
          <w:szCs w:val="24"/>
        </w:rPr>
      </w:pPr>
      <w:r>
        <w:rPr>
          <w:rFonts w:hint="eastAsia" w:ascii="宋体" w:hAnsi="宋体"/>
          <w:sz w:val="24"/>
          <w:szCs w:val="24"/>
        </w:rPr>
      </w:r>
      <w:r/>
    </w:p>
    <w:p>
      <w:pPr>
        <w:pStyle w:val="757"/>
        <w:pageBreakBefore w:val="0"/>
        <w:spacing w:line="240" w:lineRule="auto"/>
        <w:rPr>
          <w:rFonts w:hint="eastAsia" w:ascii="宋体" w:hAnsi="宋体"/>
          <w:sz w:val="24"/>
          <w:szCs w:val="24"/>
        </w:rPr>
      </w:pPr>
      <w:r>
        <w:rPr>
          <w:rFonts w:hint="eastAsia" w:ascii="宋体" w:hAnsi="宋体"/>
          <w:sz w:val="24"/>
          <w:szCs w:val="24"/>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7"/>
              <w:jc w:val="left"/>
              <w:pageBreakBefore w:val="0"/>
              <w:spacing w:line="240" w:lineRule="auto"/>
              <w:rPr>
                <w:b/>
                <w:color w:val="000000"/>
                <w:sz w:val="24"/>
              </w:rPr>
            </w:pPr>
            <w:r>
              <w:rPr>
                <w:rFonts w:hint="eastAsia"/>
                <w:b/>
                <w:color w:val="000000"/>
                <w:sz w:val="24"/>
              </w:rPr>
              <w:t xml:space="preserve">对本项目技术要求条款的偏离情况（请进行勾选）：</w:t>
            </w:r>
            <w:r>
              <w:rPr>
                <w:b/>
                <w:color w:val="000000"/>
                <w:sz w:val="24"/>
              </w:rPr>
            </w:r>
            <w:r/>
          </w:p>
          <w:p>
            <w:pPr>
              <w:pStyle w:val="757"/>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7"/>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7"/>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7"/>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7"/>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757"/>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7"/>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757"/>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757"/>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757"/>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757"/>
        <w:pageBreakBefore w:val="0"/>
        <w:spacing w:line="240" w:lineRule="auto"/>
        <w:rPr>
          <w:rFonts w:hint="eastAsia" w:ascii="黑体" w:hAnsi="Arial" w:eastAsia="黑体"/>
          <w:sz w:val="32"/>
        </w:rPr>
      </w:pPr>
      <w:r>
        <w:rPr>
          <w:rFonts w:hint="eastAsia" w:ascii="黑体" w:hAnsi="Arial" w:eastAsia="黑体"/>
          <w:sz w:val="32"/>
        </w:rPr>
      </w:r>
      <w:r/>
    </w:p>
    <w:p>
      <w:pPr>
        <w:pStyle w:val="757"/>
        <w:pageBreakBefore w:val="0"/>
        <w:spacing w:line="240" w:lineRule="auto"/>
        <w:rPr>
          <w:rFonts w:hint="eastAsia" w:ascii="黑体" w:hAnsi="Arial" w:eastAsia="黑体"/>
          <w:sz w:val="32"/>
        </w:rPr>
      </w:pPr>
      <w:r>
        <w:rPr>
          <w:rFonts w:hint="eastAsia" w:ascii="黑体" w:hAnsi="Arial" w:eastAsia="黑体"/>
          <w:sz w:val="32"/>
        </w:rPr>
      </w:r>
      <w:r/>
    </w:p>
    <w:p>
      <w:pPr>
        <w:pStyle w:val="757"/>
        <w:pageBreakBefore w:val="0"/>
        <w:spacing w:line="240" w:lineRule="auto"/>
        <w:rPr>
          <w:rFonts w:hint="eastAsia" w:ascii="黑体" w:hAnsi="Arial" w:eastAsia="黑体"/>
          <w:sz w:val="32"/>
        </w:rPr>
      </w:pPr>
      <w:r>
        <w:rPr>
          <w:rFonts w:hint="eastAsia" w:ascii="黑体" w:hAnsi="Arial" w:eastAsia="黑体"/>
          <w:sz w:val="32"/>
        </w:rPr>
      </w:r>
      <w:r/>
    </w:p>
    <w:p>
      <w:pPr>
        <w:pStyle w:val="757"/>
        <w:pageBreakBefore w:val="0"/>
        <w:spacing w:line="240" w:lineRule="auto"/>
        <w:rPr>
          <w:rFonts w:hint="eastAsia" w:ascii="黑体" w:hAnsi="Arial" w:eastAsia="黑体"/>
          <w:sz w:val="32"/>
        </w:rPr>
      </w:pPr>
      <w:r>
        <w:rPr>
          <w:rFonts w:hint="eastAsia" w:ascii="黑体" w:hAnsi="Arial" w:eastAsia="黑体"/>
          <w:sz w:val="32"/>
        </w:rPr>
      </w:r>
      <w:r/>
    </w:p>
    <w:p>
      <w:pPr>
        <w:pStyle w:val="757"/>
        <w:pageBreakBefore w:val="0"/>
        <w:spacing w:line="240" w:lineRule="auto"/>
        <w:rPr>
          <w:rFonts w:hint="eastAsia" w:ascii="黑体" w:hAnsi="Arial" w:eastAsia="黑体"/>
          <w:sz w:val="32"/>
        </w:rPr>
      </w:pPr>
      <w:r>
        <w:rPr>
          <w:rFonts w:hint="eastAsia" w:ascii="黑体" w:hAnsi="Arial" w:eastAsia="黑体"/>
          <w:sz w:val="32"/>
        </w:rPr>
      </w:r>
      <w:r/>
    </w:p>
    <w:p>
      <w:pPr>
        <w:pStyle w:val="757"/>
        <w:jc w:val="center"/>
        <w:pageBreakBefore w:val="0"/>
        <w:spacing w:line="240" w:lineRule="auto"/>
        <w:rPr>
          <w:rFonts w:hint="eastAsia" w:ascii="黑体" w:hAnsi="黑体" w:eastAsia="黑体"/>
          <w:b/>
          <w:sz w:val="32"/>
          <w:szCs w:val="32"/>
        </w:rPr>
      </w:pPr>
      <w:r/>
      <w:bookmarkEnd w:id="229"/>
      <w:r/>
      <w:bookmarkStart w:id="244" w:name="_Hlt26955054"/>
      <w:r/>
      <w:bookmarkEnd w:id="244"/>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7"/>
              <w:jc w:val="left"/>
              <w:pageBreakBefore w:val="0"/>
              <w:spacing w:line="240" w:lineRule="auto"/>
              <w:rPr>
                <w:b/>
                <w:color w:val="000000"/>
                <w:sz w:val="24"/>
              </w:rPr>
            </w:pPr>
            <w:r/>
            <w:bookmarkStart w:id="245" w:name="_Hlt26955056"/>
            <w:r/>
            <w:bookmarkEnd w:id="245"/>
            <w:r/>
            <w:bookmarkStart w:id="246" w:name="_Hlt26609391"/>
            <w:r/>
            <w:bookmarkEnd w:id="246"/>
            <w:r/>
            <w:bookmarkStart w:id="247" w:name="_Hlt26955064"/>
            <w:r/>
            <w:bookmarkEnd w:id="247"/>
            <w:r/>
            <w:bookmarkStart w:id="248" w:name="_Hlt26580838"/>
            <w:r/>
            <w:bookmarkEnd w:id="248"/>
            <w:r/>
            <w:bookmarkStart w:id="249" w:name="_Hlt26671343"/>
            <w:r/>
            <w:bookmarkEnd w:id="249"/>
            <w:r/>
            <w:bookmarkStart w:id="250" w:name="_Hlt24879081"/>
            <w:r/>
            <w:bookmarkEnd w:id="250"/>
            <w:r/>
            <w:bookmarkStart w:id="251" w:name="_Hlt26671372"/>
            <w:r/>
            <w:bookmarkEnd w:id="251"/>
            <w:r/>
            <w:bookmarkStart w:id="252" w:name="_Hlt26782999"/>
            <w:r/>
            <w:bookmarkEnd w:id="252"/>
            <w:r>
              <w:rPr>
                <w:rFonts w:hint="eastAsia"/>
                <w:b/>
                <w:color w:val="000000"/>
                <w:sz w:val="24"/>
              </w:rPr>
              <w:t xml:space="preserve">对本项目商务要求条款的偏离情况（请进行勾选）：</w:t>
            </w:r>
            <w:r>
              <w:rPr>
                <w:b/>
                <w:color w:val="000000"/>
                <w:sz w:val="24"/>
              </w:rPr>
            </w:r>
            <w:r/>
          </w:p>
          <w:p>
            <w:pPr>
              <w:pStyle w:val="757"/>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7"/>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7"/>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7"/>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7"/>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7"/>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757"/>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7"/>
        <w:pageBreakBefore w:val="0"/>
        <w:spacing w:line="240" w:lineRule="auto"/>
        <w:rPr>
          <w:rFonts w:hint="eastAsia" w:ascii="宋体" w:hAnsi="宋体"/>
          <w:sz w:val="24"/>
        </w:rPr>
      </w:pPr>
      <w:r>
        <w:rPr>
          <w:rFonts w:hint="eastAsia" w:ascii="宋体" w:hAnsi="宋体"/>
          <w:sz w:val="24"/>
        </w:rPr>
      </w:r>
      <w:r/>
    </w:p>
    <w:p>
      <w:pPr>
        <w:pStyle w:val="757"/>
        <w:pageBreakBefore w:val="0"/>
        <w:spacing w:line="240" w:lineRule="auto"/>
        <w:rPr>
          <w:rFonts w:hint="eastAsia" w:ascii="仿宋_GB2312" w:hAnsi="Arial"/>
          <w:sz w:val="30"/>
        </w:rPr>
      </w:pPr>
      <w:r>
        <w:rPr>
          <w:rFonts w:hint="eastAsia" w:ascii="仿宋_GB2312" w:hAnsi="Arial"/>
          <w:sz w:val="30"/>
        </w:rPr>
      </w:r>
      <w:r/>
    </w:p>
    <w:p>
      <w:pPr>
        <w:pStyle w:val="812"/>
        <w:ind w:firstLine="0"/>
        <w:pageBreakBefore w:val="0"/>
        <w:spacing w:line="240" w:lineRule="auto"/>
        <w:rPr>
          <w:rFonts w:hint="eastAsia" w:ascii="宋体" w:hAnsi="宋体"/>
          <w:sz w:val="24"/>
        </w:rPr>
      </w:pPr>
      <w:r/>
      <w:bookmarkStart w:id="253" w:name="_Hlt26955066"/>
      <w:r/>
      <w:bookmarkEnd w:id="253"/>
      <w:r/>
      <w:bookmarkStart w:id="254" w:name="_Hlt26609389"/>
      <w:r/>
      <w:bookmarkEnd w:id="254"/>
      <w:r/>
      <w:bookmarkStart w:id="255" w:name="_Hlt26671374"/>
      <w:r/>
      <w:bookmarkEnd w:id="255"/>
      <w:r/>
      <w:bookmarkStart w:id="256" w:name="_Toc462564146"/>
      <w:r>
        <w:rPr>
          <w:rFonts w:hint="eastAsia" w:ascii="宋体" w:hAnsi="宋体"/>
          <w:sz w:val="24"/>
        </w:rPr>
      </w:r>
      <w:r/>
    </w:p>
    <w:p>
      <w:pPr>
        <w:pStyle w:val="757"/>
        <w:jc w:val="center"/>
        <w:pageBreakBefore w:val="0"/>
        <w:spacing w:line="240" w:lineRule="auto"/>
        <w:rPr>
          <w:rFonts w:hint="eastAsia" w:ascii="黑体" w:hAnsi="黑体" w:eastAsia="黑体"/>
          <w:b/>
          <w:sz w:val="32"/>
          <w:szCs w:val="32"/>
        </w:rPr>
      </w:pPr>
      <w:r/>
      <w:bookmarkEnd w:id="199"/>
      <w:r/>
      <w:bookmarkEnd w:id="200"/>
      <w:r/>
      <w:bookmarkEnd w:id="256"/>
      <w:r/>
      <w:bookmarkStart w:id="257" w:name="_格式2__法定代表人授权书"/>
      <w:r/>
      <w:bookmarkEnd w:id="257"/>
      <w:r>
        <w:rPr>
          <w:rFonts w:hint="eastAsia" w:ascii="黑体" w:hAnsi="黑体" w:eastAsia="黑体"/>
          <w:b/>
          <w:sz w:val="32"/>
          <w:szCs w:val="32"/>
        </w:rPr>
      </w:r>
      <w:r/>
    </w:p>
    <w:p>
      <w:pPr>
        <w:pStyle w:val="757"/>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7"/>
        <w:pageBreakBefore w:val="0"/>
        <w:spacing w:line="240" w:lineRule="auto"/>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57"/>
        <w:ind w:firstLine="480"/>
        <w:pageBreakBefore w:val="0"/>
        <w:spacing w:line="240" w:lineRule="auto"/>
        <w:rPr>
          <w:sz w:val="24"/>
          <w:szCs w:val="24"/>
        </w:rPr>
      </w:pPr>
      <w:r>
        <w:rPr>
          <w:rFonts w:hint="eastAsia" w:ascii="宋体" w:hAnsi="宋体"/>
          <w:sz w:val="24"/>
          <w:szCs w:val="24"/>
        </w:rPr>
        <w:t xml:space="preserve">项目名称：</w:t>
      </w:r>
      <w:r>
        <w:rPr>
          <w:sz w:val="24"/>
          <w:szCs w:val="24"/>
        </w:rPr>
      </w:r>
      <w:r/>
    </w:p>
    <w:p>
      <w:pPr>
        <w:pStyle w:val="757"/>
        <w:ind w:firstLine="480"/>
        <w:pageBreakBefore w:val="0"/>
        <w:spacing w:line="240" w:lineRule="auto"/>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57"/>
              <w:pageBreakBefore w:val="0"/>
              <w:spacing w:line="240" w:lineRule="auto"/>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69"/>
              <w:ind w:firstLine="0"/>
              <w:pageBreakBefore w:val="0"/>
              <w:spacing w:before="0" w:after="0" w:line="240" w:lineRule="auto"/>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57"/>
        <w:pageBreakBefore w:val="0"/>
        <w:spacing w:line="240" w:lineRule="auto"/>
        <w:rPr>
          <w:rFonts w:ascii="宋体" w:hAnsi="宋体"/>
          <w:sz w:val="24"/>
          <w:szCs w:val="24"/>
        </w:rPr>
      </w:pPr>
      <w:r>
        <w:rPr>
          <w:rFonts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r>
      <w:r/>
    </w:p>
    <w:p>
      <w:pPr>
        <w:pStyle w:val="757"/>
        <w:ind w:firstLine="480"/>
        <w:pageBreakBefore w:val="0"/>
        <w:spacing w:line="240" w:lineRule="auto"/>
        <w:rPr>
          <w:rFonts w:hint="eastAsia" w:ascii="宋体" w:hAnsi="宋体"/>
          <w:sz w:val="24"/>
          <w:szCs w:val="24"/>
        </w:rPr>
      </w:pPr>
      <w:r>
        <w:rPr>
          <w:rFonts w:hint="eastAsia" w:ascii="宋体" w:hAnsi="宋体"/>
          <w:sz w:val="24"/>
          <w:szCs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pageBreakBefore w:val="0"/>
        <w:spacing w:line="240" w:lineRule="auto"/>
        <w:rPr>
          <w:rFonts w:hint="eastAsia" w:ascii="宋体" w:hAnsi="宋体"/>
          <w:bCs/>
          <w:sz w:val="24"/>
        </w:rPr>
      </w:pPr>
      <w:r>
        <w:rPr>
          <w:rFonts w:hint="eastAsia" w:ascii="宋体" w:hAnsi="宋体"/>
          <w:bCs/>
          <w:sz w:val="24"/>
        </w:rPr>
      </w:r>
      <w:r/>
    </w:p>
    <w:p>
      <w:pPr>
        <w:pStyle w:val="757"/>
        <w:pageBreakBefore w:val="0"/>
        <w:spacing w:line="240" w:lineRule="auto"/>
        <w:rPr>
          <w:rFonts w:hint="eastAsia" w:ascii="宋体" w:hAnsi="宋体"/>
          <w:b/>
          <w:sz w:val="24"/>
          <w:szCs w:val="24"/>
        </w:rPr>
      </w:pPr>
      <w:r>
        <w:rPr>
          <w:rFonts w:hint="eastAsia" w:ascii="黑体" w:hAnsi="黑体" w:eastAsia="黑体"/>
          <w:b/>
          <w:sz w:val="32"/>
          <w:szCs w:val="32"/>
        </w:rPr>
        <w:t xml:space="preserve">十二、投标（响应）文件通用</w:t>
      </w:r>
      <w:r>
        <w:rPr>
          <w:rFonts w:hint="eastAsia" w:ascii="黑体" w:hAnsi="黑体" w:eastAsia="黑体"/>
          <w:b/>
          <w:sz w:val="32"/>
          <w:szCs w:val="32"/>
          <w:lang w:eastAsia="zh-CN"/>
        </w:rPr>
        <w:t xml:space="preserve">模板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757"/>
        <w:pageBreakBefore w:val="0"/>
        <w:spacing w:line="240" w:lineRule="auto"/>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57"/>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57"/>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7"/>
              <w:jc w:val="center"/>
              <w:pageBreakBefore w:val="0"/>
              <w:spacing w:line="240" w:lineRule="auto"/>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57"/>
              <w:jc w:val="center"/>
              <w:pageBreakBefore w:val="0"/>
              <w:spacing w:line="240" w:lineRule="auto"/>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757"/>
              <w:ind w:firstLine="42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757"/>
              <w:ind w:firstLine="420"/>
              <w:rPr>
                <w:rFonts w:ascii="宋体" w:hAnsi="宋体" w:cs="宋体"/>
                <w:color w:val="000000"/>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619"/>
        </w:trPr>
        <w:tc>
          <w:tcPr>
            <w:shd w:val="clear" w:color="000000" w:fill="fafafa"/>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57"/>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7"/>
              <w:jc w:val="center"/>
              <w:pageBreakBefore w:val="0"/>
              <w:spacing w:line="240" w:lineRule="auto"/>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57"/>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7"/>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7"/>
              <w:jc w:val="center"/>
              <w:pageBreakBefore w:val="0"/>
              <w:spacing w:line="240" w:lineRule="auto"/>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57"/>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7"/>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7"/>
              <w:jc w:val="center"/>
              <w:pageBreakBefore w:val="0"/>
              <w:spacing w:line="240" w:lineRule="auto"/>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57"/>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7"/>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7"/>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757"/>
              <w:jc w:val="center"/>
              <w:pageBreakBefore w:val="0"/>
              <w:spacing w:line="240" w:lineRule="auto"/>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757"/>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757"/>
        <w:jc w:val="center"/>
        <w:pageBreakBefore w:val="0"/>
        <w:spacing w:line="240" w:lineRule="auto"/>
        <w:rPr>
          <w:rFonts w:ascii="宋体" w:hAnsi="宋体" w:cs="仿宋"/>
          <w:b/>
          <w:bCs/>
          <w:sz w:val="32"/>
          <w:szCs w:val="32"/>
        </w:rPr>
      </w:pPr>
      <w:r/>
      <w:bookmarkStart w:id="258" w:name="_Toc672_WPSOffice_Level1"/>
      <w:r>
        <w:rPr>
          <w:rFonts w:hint="eastAsia" w:ascii="宋体" w:hAnsi="宋体" w:cs="仿宋"/>
          <w:b/>
          <w:bCs/>
          <w:sz w:val="32"/>
          <w:szCs w:val="32"/>
        </w:rPr>
        <w:t xml:space="preserve">质疑函范本</w:t>
      </w:r>
      <w:bookmarkEnd w:id="258"/>
      <w:r>
        <w:rPr>
          <w:rFonts w:ascii="宋体" w:hAnsi="宋体" w:cs="仿宋"/>
          <w:b/>
          <w:bCs/>
          <w:sz w:val="32"/>
          <w:szCs w:val="32"/>
        </w:rPr>
      </w:r>
      <w:r/>
    </w:p>
    <w:p>
      <w:pPr>
        <w:pStyle w:val="757"/>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57"/>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57"/>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7"/>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7"/>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57"/>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7"/>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7"/>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57"/>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57"/>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57"/>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57"/>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57"/>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57"/>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57"/>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57"/>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57"/>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57"/>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57"/>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57"/>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57"/>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57"/>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57"/>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57"/>
        <w:pageBreakBefore w:val="0"/>
        <w:spacing w:line="240" w:lineRule="auto"/>
        <w:rPr>
          <w:rFonts w:hint="eastAsia" w:ascii="宋体" w:hAnsi="宋体"/>
          <w:sz w:val="24"/>
          <w:szCs w:val="24"/>
        </w:rPr>
      </w:pPr>
      <w:r>
        <w:rPr>
          <w:rFonts w:hint="eastAsia" w:ascii="宋体" w:hAnsi="宋体"/>
          <w:sz w:val="24"/>
          <w:szCs w:val="24"/>
        </w:rPr>
        <w:t xml:space="preserve">日期：    </w:t>
      </w:r>
      <w:r>
        <w:rPr>
          <w:rFonts w:hint="eastAsia" w:ascii="宋体" w:hAnsi="宋体"/>
          <w:sz w:val="24"/>
          <w:szCs w:val="24"/>
        </w:rPr>
      </w:r>
      <w:r/>
    </w:p>
    <w:p>
      <w:pPr>
        <w:pStyle w:val="757"/>
        <w:pageBreakBefore w:val="0"/>
        <w:spacing w:line="240" w:lineRule="auto"/>
        <w:rPr>
          <w:rFonts w:hint="eastAsia" w:ascii="宋体" w:hAnsi="宋体"/>
          <w:sz w:val="24"/>
          <w:szCs w:val="24"/>
        </w:rPr>
      </w:pPr>
      <w:r>
        <w:rPr>
          <w:rFonts w:hint="eastAsia" w:ascii="宋体" w:hAnsi="宋体"/>
          <w:sz w:val="24"/>
          <w:szCs w:val="24"/>
        </w:rPr>
      </w:r>
      <w:r/>
    </w:p>
    <w:p>
      <w:pPr>
        <w:pStyle w:val="757"/>
        <w:keepLines w:val="0"/>
        <w:keepNext w:val="0"/>
        <w:pageBreakBefore w:val="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57"/>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57"/>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57"/>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57"/>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57"/>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57"/>
        <w:ind w:firstLine="480"/>
        <w:jc w:val="left"/>
        <w:keepLines w:val="0"/>
        <w:keepNext w:val="0"/>
        <w:pageBreakBefore w:val="0"/>
        <w:spacing w:line="400" w:lineRule="exact"/>
        <w:widowControl/>
        <w:rPr>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华文新魏">
    <w:panose1 w:val="02010800040101010101"/>
  </w:font>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left" w:pos="71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7"/>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left" w:pos="682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- 29 -</w:t>
                          </w:r>
                          <w:r>
                            <w:rPr>
                              <w:rFonts w:hint="eastAsia"/>
                              <w:lang w:eastAsia="zh-CN"/>
                            </w:rPr>
                            <w:fldChar w:fldCharType="end"/>
                          </w:r>
                          <w:r>
                            <w:rPr>
                              <w:rFonts w:hint="eastAsia" w:eastAsia="宋体"/>
                              <w:lang w:eastAsia="zh-CN"/>
                            </w:rPr>
                          </w:r>
                          <w:r/>
                        </w:p>
                        <w:p>
                          <w:pPr>
                            <w:pStyle w:val="75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- 29 -</w:t>
                    </w:r>
                    <w:r>
                      <w:rPr>
                        <w:rFonts w:hint="eastAsia"/>
                        <w:lang w:eastAsia="zh-CN"/>
                      </w:rPr>
                      <w:fldChar w:fldCharType="end"/>
                    </w:r>
                    <w:r>
                      <w:rPr>
                        <w:rFonts w:hint="eastAsia" w:eastAsia="宋体"/>
                        <w:lang w:eastAsia="zh-CN"/>
                      </w:rPr>
                    </w:r>
                    <w:r/>
                  </w:p>
                  <w:p>
                    <w:pPr>
                      <w:pStyle w:val="757"/>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rPr>
        <w:rStyle w:val="790"/>
      </w:rPr>
      <w:framePr w:wrap="around" w:vAnchor="text" w:hAnchor="margin" w:xAlign="center" w:y="1"/>
    </w:pPr>
    <w:r>
      <w:fldChar w:fldCharType="begin"/>
    </w:r>
    <w:r>
      <w:rPr>
        <w:rStyle w:val="790"/>
      </w:rPr>
      <w:instrText xml:space="preserve">PAGE  </w:instrText>
    </w:r>
    <w:r>
      <w:fldChar w:fldCharType="separate"/>
    </w:r>
    <w:r>
      <w:rPr>
        <w:rStyle w:val="790"/>
      </w:rPr>
      <w:t xml:space="preserve">1</w:t>
    </w:r>
    <w:r>
      <w:fldChar w:fldCharType="end"/>
    </w:r>
    <w:r>
      <w:rPr>
        <w:rStyle w:val="790"/>
      </w:rPr>
    </w:r>
    <w:r/>
  </w:p>
  <w:p>
    <w:pPr>
      <w:pStyle w:val="85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pStyle w:val="7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57"/>
        <w:ind w:left="900" w:hanging="900"/>
        <w:tabs>
          <w:tab w:val="num" w:pos="900" w:leader="none"/>
        </w:tabs>
      </w:pPr>
      <w:rPr>
        <w:rFonts w:hint="eastAsia"/>
      </w:rPr>
    </w:lvl>
    <w:lvl w:ilvl="1">
      <w:start w:val="1"/>
      <w:numFmt w:val="decimal"/>
      <w:isLgl w:val="false"/>
      <w:suff w:val="tab"/>
      <w:lvlText w:val="%1.%2"/>
      <w:lvlJc w:val="left"/>
      <w:pPr>
        <w:pStyle w:val="7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7"/>
        <w:ind w:left="1980" w:hanging="900"/>
        <w:tabs>
          <w:tab w:val="num" w:pos="1980" w:leader="none"/>
        </w:tabs>
      </w:pPr>
      <w:rPr>
        <w:rFonts w:hint="eastAsia"/>
      </w:rPr>
    </w:lvl>
    <w:lvl w:ilvl="3">
      <w:start w:val="1"/>
      <w:numFmt w:val="decimal"/>
      <w:isLgl w:val="false"/>
      <w:suff w:val="tab"/>
      <w:lvlText w:val="%1.%2.%3.%4"/>
      <w:lvlJc w:val="left"/>
      <w:pPr>
        <w:pStyle w:val="757"/>
        <w:ind w:left="900" w:hanging="900"/>
        <w:tabs>
          <w:tab w:val="num" w:pos="900" w:leader="none"/>
        </w:tabs>
      </w:pPr>
      <w:rPr>
        <w:rFonts w:hint="eastAsia"/>
      </w:rPr>
    </w:lvl>
    <w:lvl w:ilvl="4">
      <w:start w:val="1"/>
      <w:numFmt w:val="decimal"/>
      <w:isLgl w:val="false"/>
      <w:suff w:val="tab"/>
      <w:lvlText w:val="%1.%2.%3.%4.%5"/>
      <w:lvlJc w:val="left"/>
      <w:pPr>
        <w:pStyle w:val="757"/>
        <w:ind w:left="900" w:hanging="900"/>
        <w:tabs>
          <w:tab w:val="num" w:pos="900" w:leader="none"/>
        </w:tabs>
      </w:pPr>
      <w:rPr>
        <w:rFonts w:hint="eastAsia"/>
      </w:rPr>
    </w:lvl>
    <w:lvl w:ilvl="5">
      <w:start w:val="1"/>
      <w:numFmt w:val="decimal"/>
      <w:isLgl w:val="false"/>
      <w:suff w:val="tab"/>
      <w:lvlText w:val="%1.%2.%3.%4.%5.%6"/>
      <w:lvlJc w:val="left"/>
      <w:pPr>
        <w:pStyle w:val="757"/>
        <w:ind w:left="900" w:hanging="900"/>
        <w:tabs>
          <w:tab w:val="num" w:pos="900" w:leader="none"/>
        </w:tabs>
      </w:pPr>
      <w:rPr>
        <w:rFonts w:hint="eastAsia"/>
      </w:rPr>
    </w:lvl>
    <w:lvl w:ilvl="6">
      <w:start w:val="1"/>
      <w:numFmt w:val="decimal"/>
      <w:isLgl w:val="false"/>
      <w:suff w:val="tab"/>
      <w:lvlText w:val="%1.%2.%3.%4.%5.%6.%7"/>
      <w:lvlJc w:val="left"/>
      <w:pPr>
        <w:pStyle w:val="757"/>
        <w:ind w:left="900" w:hanging="900"/>
        <w:tabs>
          <w:tab w:val="num" w:pos="900" w:leader="none"/>
        </w:tabs>
      </w:pPr>
      <w:rPr>
        <w:rFonts w:hint="eastAsia"/>
      </w:rPr>
    </w:lvl>
    <w:lvl w:ilvl="7">
      <w:start w:val="1"/>
      <w:numFmt w:val="decimal"/>
      <w:isLgl w:val="false"/>
      <w:suff w:val="tab"/>
      <w:lvlText w:val="%1.%2.%3.%4.%5.%6.%7.%8"/>
      <w:lvlJc w:val="left"/>
      <w:pPr>
        <w:pStyle w:val="757"/>
        <w:ind w:left="900" w:hanging="900"/>
        <w:tabs>
          <w:tab w:val="num" w:pos="900" w:leader="none"/>
        </w:tabs>
      </w:pPr>
      <w:rPr>
        <w:rFonts w:hint="eastAsia"/>
      </w:rPr>
    </w:lvl>
    <w:lvl w:ilvl="8">
      <w:start w:val="1"/>
      <w:numFmt w:val="decimal"/>
      <w:isLgl w:val="false"/>
      <w:suff w:val="tab"/>
      <w:lvlText w:val="%1.%2.%3.%4.%5.%6.%7.%8.%9"/>
      <w:lvlJc w:val="left"/>
      <w:pPr>
        <w:pStyle w:val="757"/>
        <w:ind w:left="900" w:hanging="900"/>
        <w:tabs>
          <w:tab w:val="num" w:pos="900" w:leader="none"/>
        </w:tabs>
      </w:pPr>
      <w:rPr>
        <w:rFonts w:hint="eastAsia"/>
      </w:rPr>
    </w:lvl>
  </w:abstractNum>
  <w:abstractNum w:abstractNumId="2">
    <w:multiLevelType w:val="hybridMultilevel"/>
    <w:lvl w:ilvl="0">
      <w:start w:val="1"/>
      <w:numFmt w:val="upperLetter"/>
      <w:pStyle w:val="806"/>
      <w:isLgl w:val="false"/>
      <w:suff w:val="tab"/>
      <w:lvlText w:val="附录%1."/>
      <w:lvlJc w:val="left"/>
      <w:pPr>
        <w:pStyle w:val="75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757"/>
        <w:ind w:left="500" w:hanging="500"/>
      </w:pPr>
    </w:lvl>
    <w:lvl w:ilvl="1">
      <w:start w:val="1"/>
      <w:numFmt w:val="lowerLetter"/>
      <w:isLgl w:val="false"/>
      <w:suff w:val="tab"/>
      <w:lvlText w:val="%2)"/>
      <w:lvlJc w:val="left"/>
      <w:pPr>
        <w:pStyle w:val="757"/>
        <w:ind w:left="840" w:hanging="420"/>
      </w:pPr>
    </w:lvl>
    <w:lvl w:ilvl="2">
      <w:start w:val="1"/>
      <w:numFmt w:val="lowerRoman"/>
      <w:isLgl w:val="false"/>
      <w:suff w:val="tab"/>
      <w:lvlText w:val="%3."/>
      <w:lvlJc w:val="right"/>
      <w:pPr>
        <w:pStyle w:val="757"/>
        <w:ind w:left="1260" w:hanging="420"/>
      </w:pPr>
    </w:lvl>
    <w:lvl w:ilvl="3">
      <w:start w:val="1"/>
      <w:numFmt w:val="decimal"/>
      <w:isLgl w:val="false"/>
      <w:suff w:val="tab"/>
      <w:lvlText w:val="%4."/>
      <w:lvlJc w:val="left"/>
      <w:pPr>
        <w:pStyle w:val="757"/>
        <w:ind w:left="1680" w:hanging="420"/>
      </w:pPr>
    </w:lvl>
    <w:lvl w:ilvl="4">
      <w:start w:val="1"/>
      <w:numFmt w:val="lowerLetter"/>
      <w:isLgl w:val="false"/>
      <w:suff w:val="tab"/>
      <w:lvlText w:val="%5)"/>
      <w:lvlJc w:val="left"/>
      <w:pPr>
        <w:pStyle w:val="757"/>
        <w:ind w:left="2100" w:hanging="420"/>
      </w:pPr>
    </w:lvl>
    <w:lvl w:ilvl="5">
      <w:start w:val="1"/>
      <w:numFmt w:val="lowerRoman"/>
      <w:isLgl w:val="false"/>
      <w:suff w:val="tab"/>
      <w:lvlText w:val="%6."/>
      <w:lvlJc w:val="right"/>
      <w:pPr>
        <w:pStyle w:val="757"/>
        <w:ind w:left="2520" w:hanging="420"/>
      </w:pPr>
    </w:lvl>
    <w:lvl w:ilvl="6">
      <w:start w:val="1"/>
      <w:numFmt w:val="decimal"/>
      <w:isLgl w:val="false"/>
      <w:suff w:val="tab"/>
      <w:lvlText w:val="%7."/>
      <w:lvlJc w:val="left"/>
      <w:pPr>
        <w:pStyle w:val="757"/>
        <w:ind w:left="2940" w:hanging="420"/>
      </w:pPr>
    </w:lvl>
    <w:lvl w:ilvl="7">
      <w:start w:val="1"/>
      <w:numFmt w:val="lowerLetter"/>
      <w:isLgl w:val="false"/>
      <w:suff w:val="tab"/>
      <w:lvlText w:val="%8)"/>
      <w:lvlJc w:val="left"/>
      <w:pPr>
        <w:pStyle w:val="757"/>
        <w:ind w:left="3360" w:hanging="420"/>
      </w:pPr>
    </w:lvl>
    <w:lvl w:ilvl="8">
      <w:start w:val="1"/>
      <w:numFmt w:val="lowerRoman"/>
      <w:isLgl w:val="false"/>
      <w:suff w:val="tab"/>
      <w:lvlText w:val="%9."/>
      <w:lvlJc w:val="right"/>
      <w:pPr>
        <w:pStyle w:val="757"/>
        <w:ind w:left="3780" w:hanging="420"/>
      </w:pPr>
    </w:lvl>
  </w:abstractNum>
  <w:abstractNum w:abstractNumId="4">
    <w:multiLevelType w:val="hybridMultilevel"/>
    <w:lvl w:ilvl="0">
      <w:start w:val="1"/>
      <w:numFmt w:val="decimal"/>
      <w:pStyle w:val="845"/>
      <w:isLgl w:val="false"/>
      <w:suff w:val="tab"/>
      <w:lvlText w:val="%1."/>
      <w:lvlJc w:val="left"/>
      <w:pPr>
        <w:pStyle w:val="757"/>
        <w:ind w:left="709" w:hanging="709"/>
        <w:tabs>
          <w:tab w:val="num" w:pos="709" w:leader="none"/>
        </w:tabs>
      </w:pPr>
      <w:rPr>
        <w:rFonts w:hint="eastAsia"/>
      </w:rPr>
    </w:lvl>
    <w:lvl w:ilvl="1">
      <w:start w:val="1"/>
      <w:numFmt w:val="decimal"/>
      <w:isLgl w:val="false"/>
      <w:suff w:val="tab"/>
      <w:lvlText w:val="%1.%2"/>
      <w:lvlJc w:val="left"/>
      <w:pPr>
        <w:pStyle w:val="757"/>
        <w:ind w:left="709" w:hanging="709"/>
        <w:tabs>
          <w:tab w:val="num" w:pos="709" w:leader="none"/>
        </w:tabs>
      </w:pPr>
      <w:rPr>
        <w:rFonts w:hint="eastAsia"/>
      </w:rPr>
    </w:lvl>
    <w:lvl w:ilvl="2">
      <w:start w:val="1"/>
      <w:numFmt w:val="decimal"/>
      <w:isLgl w:val="false"/>
      <w:suff w:val="tab"/>
      <w:lvlText w:val="%1.%2.%3."/>
      <w:lvlJc w:val="left"/>
      <w:pPr>
        <w:pStyle w:val="757"/>
        <w:ind w:left="425" w:hanging="425"/>
        <w:tabs>
          <w:tab w:val="num" w:pos="425" w:leader="none"/>
        </w:tabs>
      </w:pPr>
      <w:rPr>
        <w:rFonts w:hint="eastAsia"/>
      </w:rPr>
    </w:lvl>
    <w:lvl w:ilvl="3">
      <w:start w:val="1"/>
      <w:numFmt w:val="decimal"/>
      <w:isLgl w:val="false"/>
      <w:suff w:val="tab"/>
      <w:lvlText w:val="%1.%2.%3.%4."/>
      <w:lvlJc w:val="left"/>
      <w:pPr>
        <w:pStyle w:val="757"/>
        <w:ind w:left="851" w:hanging="851"/>
        <w:tabs>
          <w:tab w:val="num" w:pos="851" w:leader="none"/>
        </w:tabs>
      </w:pPr>
      <w:rPr>
        <w:rFonts w:hint="eastAsia"/>
      </w:rPr>
    </w:lvl>
    <w:lvl w:ilvl="4">
      <w:start w:val="1"/>
      <w:numFmt w:val="decimal"/>
      <w:isLgl w:val="false"/>
      <w:suff w:val="tab"/>
      <w:lvlText w:val="%1.%2.%3.%4.%5."/>
      <w:lvlJc w:val="left"/>
      <w:pPr>
        <w:pStyle w:val="757"/>
        <w:ind w:left="992" w:hanging="992"/>
        <w:tabs>
          <w:tab w:val="num" w:pos="992" w:leader="none"/>
        </w:tabs>
      </w:pPr>
      <w:rPr>
        <w:rFonts w:hint="eastAsia"/>
      </w:rPr>
    </w:lvl>
    <w:lvl w:ilvl="5">
      <w:start w:val="1"/>
      <w:numFmt w:val="decimal"/>
      <w:isLgl w:val="false"/>
      <w:suff w:val="tab"/>
      <w:lvlText w:val="%1.%2.%3.%4.%5.%6."/>
      <w:lvlJc w:val="left"/>
      <w:pPr>
        <w:pStyle w:val="757"/>
        <w:ind w:left="1134" w:hanging="1134"/>
        <w:tabs>
          <w:tab w:val="num" w:pos="1134" w:leader="none"/>
        </w:tabs>
      </w:pPr>
      <w:rPr>
        <w:rFonts w:hint="eastAsia"/>
      </w:rPr>
    </w:lvl>
    <w:lvl w:ilvl="6">
      <w:start w:val="1"/>
      <w:numFmt w:val="decimal"/>
      <w:isLgl w:val="false"/>
      <w:suff w:val="tab"/>
      <w:lvlText w:val="%1.%2.%3.%4.%5.%6.%7."/>
      <w:lvlJc w:val="left"/>
      <w:pPr>
        <w:pStyle w:val="757"/>
        <w:ind w:left="1276" w:hanging="1276"/>
        <w:tabs>
          <w:tab w:val="num" w:pos="1276" w:leader="none"/>
        </w:tabs>
      </w:pPr>
      <w:rPr>
        <w:rFonts w:hint="eastAsia"/>
      </w:rPr>
    </w:lvl>
    <w:lvl w:ilvl="7">
      <w:start w:val="1"/>
      <w:numFmt w:val="decimal"/>
      <w:isLgl w:val="false"/>
      <w:suff w:val="tab"/>
      <w:lvlText w:val="%1.%2.%3.%4.%5.%6.%7.%8."/>
      <w:lvlJc w:val="left"/>
      <w:pPr>
        <w:pStyle w:val="757"/>
        <w:ind w:left="1418" w:hanging="1418"/>
        <w:tabs>
          <w:tab w:val="num" w:pos="1418" w:leader="none"/>
        </w:tabs>
      </w:pPr>
      <w:rPr>
        <w:rFonts w:hint="eastAsia"/>
      </w:rPr>
    </w:lvl>
    <w:lvl w:ilvl="8">
      <w:start w:val="1"/>
      <w:numFmt w:val="decimal"/>
      <w:isLgl w:val="false"/>
      <w:suff w:val="tab"/>
      <w:lvlText w:val="%1.%2.%3.%4.%5.%6.%7.%8.%9."/>
      <w:lvlJc w:val="left"/>
      <w:pPr>
        <w:pStyle w:val="757"/>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757"/>
        <w:ind w:left="0" w:firstLine="0"/>
      </w:pPr>
      <w:rPr>
        <w:rFonts w:hint="eastAsia"/>
      </w:rPr>
    </w:lvl>
    <w:lvl w:ilvl="1">
      <w:start w:val="1"/>
      <w:numFmt w:val="decimal"/>
      <w:isLgl w:val="false"/>
      <w:suff w:val="nothing"/>
      <w:lvlText w:val="%2、"/>
      <w:lvlJc w:val="left"/>
      <w:pPr>
        <w:pStyle w:val="757"/>
        <w:ind w:left="0" w:firstLine="0"/>
      </w:pPr>
      <w:rPr>
        <w:rFonts w:hint="eastAsia"/>
      </w:rPr>
    </w:lvl>
    <w:lvl w:ilvl="2">
      <w:start w:val="1"/>
      <w:numFmt w:val="decimal"/>
      <w:isLgl w:val="false"/>
      <w:suff w:val="nothing"/>
      <w:lvlText w:val="%2.%3 "/>
      <w:lvlJc w:val="left"/>
      <w:pPr>
        <w:pStyle w:val="757"/>
        <w:ind w:left="0" w:firstLine="0"/>
      </w:pPr>
      <w:rPr>
        <w:rFonts w:hint="eastAsia"/>
      </w:rPr>
    </w:lvl>
    <w:lvl w:ilvl="3">
      <w:start w:val="1"/>
      <w:numFmt w:val="decimal"/>
      <w:isLgl w:val="false"/>
      <w:suff w:val="nothing"/>
      <w:lvlText w:val="%2.%3.%4 "/>
      <w:lvlJc w:val="left"/>
      <w:pPr>
        <w:pStyle w:val="757"/>
        <w:ind w:left="0" w:firstLine="0"/>
      </w:pPr>
      <w:rPr>
        <w:rFonts w:hint="eastAsia"/>
      </w:rPr>
    </w:lvl>
    <w:lvl w:ilvl="4">
      <w:start w:val="1"/>
      <w:numFmt w:val="decimal"/>
      <w:isLgl w:val="false"/>
      <w:suff w:val="nothing"/>
      <w:lvlText w:val="%2.%3.%4.%5 "/>
      <w:lvlJc w:val="left"/>
      <w:pPr>
        <w:pStyle w:val="757"/>
        <w:ind w:left="0" w:firstLine="0"/>
      </w:pPr>
      <w:rPr>
        <w:rFonts w:hint="eastAsia"/>
      </w:rPr>
    </w:lvl>
    <w:lvl w:ilvl="5">
      <w:start w:val="1"/>
      <w:numFmt w:val="decimal"/>
      <w:pStyle w:val="763"/>
      <w:isLgl w:val="false"/>
      <w:suff w:val="nothing"/>
      <w:lvlText w:val=""/>
      <w:lvlJc w:val="left"/>
      <w:pPr>
        <w:pStyle w:val="757"/>
        <w:ind w:left="0" w:firstLine="0"/>
      </w:pPr>
      <w:rPr>
        <w:rFonts w:hint="eastAsia"/>
      </w:rPr>
    </w:lvl>
    <w:lvl w:ilvl="6">
      <w:start w:val="1"/>
      <w:numFmt w:val="decimal"/>
      <w:pStyle w:val="764"/>
      <w:isLgl w:val="false"/>
      <w:suff w:val="nothing"/>
      <w:lvlText w:val=""/>
      <w:lvlJc w:val="left"/>
      <w:pPr>
        <w:pStyle w:val="757"/>
        <w:ind w:left="0" w:firstLine="0"/>
      </w:pPr>
      <w:rPr>
        <w:rFonts w:hint="eastAsia"/>
      </w:rPr>
    </w:lvl>
    <w:lvl w:ilvl="7">
      <w:start w:val="1"/>
      <w:numFmt w:val="decimal"/>
      <w:pStyle w:val="765"/>
      <w:isLgl w:val="false"/>
      <w:suff w:val="nothing"/>
      <w:lvlText w:val=""/>
      <w:lvlJc w:val="left"/>
      <w:pPr>
        <w:pStyle w:val="757"/>
        <w:ind w:left="0" w:firstLine="0"/>
      </w:pPr>
      <w:rPr>
        <w:rFonts w:hint="eastAsia"/>
      </w:rPr>
    </w:lvl>
    <w:lvl w:ilvl="8">
      <w:start w:val="1"/>
      <w:numFmt w:val="decimal"/>
      <w:pStyle w:val="766"/>
      <w:isLgl w:val="false"/>
      <w:suff w:val="nothing"/>
      <w:lvlText w:val=""/>
      <w:lvlJc w:val="left"/>
      <w:pPr>
        <w:pStyle w:val="757"/>
        <w:ind w:left="0" w:firstLine="0"/>
      </w:pPr>
      <w:rPr>
        <w:rFonts w:hint="eastAsia"/>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7"/>
    <w:next w:val="7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7"/>
    <w:next w:val="7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7"/>
    <w:next w:val="7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7"/>
    <w:next w:val="7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7"/>
    <w:next w:val="7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7"/>
    <w:next w:val="7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7"/>
    <w:next w:val="7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7"/>
    <w:next w:val="7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7"/>
    <w:next w:val="7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7"/>
    <w:next w:val="7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7"/>
    <w:next w:val="7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7"/>
    <w:next w:val="757"/>
    <w:link w:val="38"/>
    <w:uiPriority w:val="29"/>
    <w:qFormat/>
    <w:pPr>
      <w:ind w:left="720" w:right="720"/>
    </w:pPr>
    <w:rPr>
      <w:i/>
    </w:rPr>
  </w:style>
  <w:style w:type="character" w:styleId="38">
    <w:name w:val="Quote Char"/>
    <w:link w:val="37"/>
    <w:uiPriority w:val="29"/>
    <w:rPr>
      <w:i/>
    </w:rPr>
  </w:style>
  <w:style w:type="paragraph" w:styleId="39">
    <w:name w:val="Intense Quote"/>
    <w:basedOn w:val="757"/>
    <w:next w:val="7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7"/>
    <w:next w:val="7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7"/>
    <w:next w:val="757"/>
    <w:uiPriority w:val="39"/>
    <w:unhideWhenUsed/>
    <w:pPr>
      <w:ind w:left="0" w:right="0" w:firstLine="0"/>
      <w:spacing w:after="57"/>
    </w:pPr>
  </w:style>
  <w:style w:type="paragraph" w:styleId="181">
    <w:name w:val="toc 2"/>
    <w:basedOn w:val="757"/>
    <w:next w:val="757"/>
    <w:uiPriority w:val="39"/>
    <w:unhideWhenUsed/>
    <w:pPr>
      <w:ind w:left="283" w:right="0" w:firstLine="0"/>
      <w:spacing w:after="57"/>
    </w:pPr>
  </w:style>
  <w:style w:type="paragraph" w:styleId="182">
    <w:name w:val="toc 3"/>
    <w:basedOn w:val="757"/>
    <w:next w:val="757"/>
    <w:uiPriority w:val="39"/>
    <w:unhideWhenUsed/>
    <w:pPr>
      <w:ind w:left="567" w:right="0" w:firstLine="0"/>
      <w:spacing w:after="57"/>
    </w:pPr>
  </w:style>
  <w:style w:type="paragraph" w:styleId="183">
    <w:name w:val="toc 4"/>
    <w:basedOn w:val="757"/>
    <w:next w:val="757"/>
    <w:uiPriority w:val="39"/>
    <w:unhideWhenUsed/>
    <w:pPr>
      <w:ind w:left="850" w:right="0" w:firstLine="0"/>
      <w:spacing w:after="57"/>
    </w:pPr>
  </w:style>
  <w:style w:type="paragraph" w:styleId="184">
    <w:name w:val="toc 5"/>
    <w:basedOn w:val="757"/>
    <w:next w:val="757"/>
    <w:uiPriority w:val="39"/>
    <w:unhideWhenUsed/>
    <w:pPr>
      <w:ind w:left="1134" w:right="0" w:firstLine="0"/>
      <w:spacing w:after="57"/>
    </w:pPr>
  </w:style>
  <w:style w:type="paragraph" w:styleId="185">
    <w:name w:val="toc 6"/>
    <w:basedOn w:val="757"/>
    <w:next w:val="757"/>
    <w:uiPriority w:val="39"/>
    <w:unhideWhenUsed/>
    <w:pPr>
      <w:ind w:left="1417" w:right="0" w:firstLine="0"/>
      <w:spacing w:after="57"/>
    </w:pPr>
  </w:style>
  <w:style w:type="paragraph" w:styleId="186">
    <w:name w:val="toc 7"/>
    <w:basedOn w:val="757"/>
    <w:next w:val="757"/>
    <w:uiPriority w:val="39"/>
    <w:unhideWhenUsed/>
    <w:pPr>
      <w:ind w:left="1701" w:right="0" w:firstLine="0"/>
      <w:spacing w:after="57"/>
    </w:pPr>
  </w:style>
  <w:style w:type="paragraph" w:styleId="187">
    <w:name w:val="toc 8"/>
    <w:basedOn w:val="757"/>
    <w:next w:val="757"/>
    <w:uiPriority w:val="39"/>
    <w:unhideWhenUsed/>
    <w:pPr>
      <w:ind w:left="1984" w:right="0" w:firstLine="0"/>
      <w:spacing w:after="57"/>
    </w:pPr>
  </w:style>
  <w:style w:type="paragraph" w:styleId="188">
    <w:name w:val="toc 9"/>
    <w:basedOn w:val="757"/>
    <w:next w:val="7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7"/>
    <w:next w:val="757"/>
    <w:uiPriority w:val="99"/>
    <w:unhideWhenUsed/>
    <w:pPr>
      <w:spacing w:after="0" w:afterAutospacing="0"/>
    </w:pPr>
  </w:style>
  <w:style w:type="paragraph" w:styleId="757" w:default="1">
    <w:name w:val="Normal"/>
    <w:next w:val="757"/>
    <w:link w:val="757"/>
    <w:qFormat/>
    <w:pPr>
      <w:jc w:val="both"/>
      <w:widowControl w:val="off"/>
    </w:pPr>
    <w:rPr>
      <w:rFonts w:ascii="Times New Roman" w:hAnsi="Times New Roman"/>
      <w:sz w:val="21"/>
      <w:szCs w:val="21"/>
      <w:lang w:val="en-US" w:eastAsia="zh-CN" w:bidi="ar-SA"/>
    </w:rPr>
  </w:style>
  <w:style w:type="paragraph" w:styleId="758">
    <w:name w:val="标题 1"/>
    <w:basedOn w:val="757"/>
    <w:next w:val="757"/>
    <w:link w:val="773"/>
    <w:qFormat/>
    <w:pPr>
      <w:jc w:val="center"/>
      <w:keepNext/>
      <w:outlineLvl w:val="0"/>
    </w:pPr>
    <w:rPr>
      <w:rFonts w:ascii="楷体_GB2312" w:eastAsia="楷体_GB2312"/>
      <w:sz w:val="28"/>
      <w:szCs w:val="28"/>
    </w:rPr>
  </w:style>
  <w:style w:type="paragraph" w:styleId="759">
    <w:name w:val="标题 2"/>
    <w:basedOn w:val="757"/>
    <w:next w:val="812"/>
    <w:link w:val="781"/>
    <w:qFormat/>
    <w:pPr>
      <w:jc w:val="center"/>
      <w:keepLines/>
      <w:keepNext/>
      <w:spacing w:before="260" w:after="260" w:line="416" w:lineRule="auto"/>
      <w:outlineLvl w:val="1"/>
    </w:pPr>
    <w:rPr>
      <w:rFonts w:ascii="Arial" w:hAnsi="Arial" w:eastAsia="幼圆" w:cs="Arial"/>
      <w:b/>
      <w:bCs/>
      <w:sz w:val="44"/>
      <w:szCs w:val="44"/>
    </w:rPr>
  </w:style>
  <w:style w:type="paragraph" w:styleId="760">
    <w:name w:val="标题 3"/>
    <w:basedOn w:val="757"/>
    <w:next w:val="812"/>
    <w:link w:val="779"/>
    <w:qFormat/>
    <w:pPr>
      <w:keepLines/>
      <w:keepNext/>
      <w:spacing w:before="260" w:after="260" w:line="416" w:lineRule="auto"/>
      <w:outlineLvl w:val="2"/>
    </w:pPr>
    <w:rPr>
      <w:b/>
      <w:bCs/>
      <w:sz w:val="32"/>
      <w:szCs w:val="32"/>
    </w:rPr>
  </w:style>
  <w:style w:type="paragraph" w:styleId="761">
    <w:name w:val="标题 4"/>
    <w:basedOn w:val="757"/>
    <w:next w:val="812"/>
    <w:link w:val="783"/>
    <w:qFormat/>
    <w:pPr>
      <w:keepLines/>
      <w:keepNext/>
      <w:spacing w:before="280" w:after="290" w:line="376" w:lineRule="auto"/>
      <w:outlineLvl w:val="3"/>
    </w:pPr>
    <w:rPr>
      <w:rFonts w:ascii="Arial" w:hAnsi="Arial" w:eastAsia="黑体" w:cs="Arial"/>
      <w:b/>
      <w:bCs/>
      <w:sz w:val="28"/>
      <w:szCs w:val="28"/>
    </w:rPr>
  </w:style>
  <w:style w:type="paragraph" w:styleId="762">
    <w:name w:val="标题 5"/>
    <w:basedOn w:val="757"/>
    <w:next w:val="812"/>
    <w:link w:val="770"/>
    <w:qFormat/>
    <w:pPr>
      <w:keepNext/>
      <w:outlineLvl w:val="4"/>
    </w:pPr>
    <w:rPr>
      <w:rFonts w:ascii="宋体"/>
      <w:color w:val="000000"/>
      <w:sz w:val="28"/>
      <w:szCs w:val="28"/>
    </w:rPr>
  </w:style>
  <w:style w:type="paragraph" w:styleId="763">
    <w:name w:val="标题 6"/>
    <w:basedOn w:val="757"/>
    <w:next w:val="757"/>
    <w:link w:val="793"/>
    <w:qFormat/>
    <w:pPr>
      <w:numPr>
        <w:ilvl w:val="5"/>
        <w:numId w:val="1"/>
      </w:numPr>
      <w:keepLines/>
      <w:keepNext/>
      <w:spacing w:before="240" w:after="64" w:line="320" w:lineRule="auto"/>
      <w:outlineLvl w:val="5"/>
    </w:pPr>
    <w:rPr>
      <w:rFonts w:ascii="Arial" w:hAnsi="Arial" w:eastAsia="黑体"/>
      <w:b/>
      <w:bCs/>
      <w:sz w:val="24"/>
      <w:szCs w:val="24"/>
    </w:rPr>
  </w:style>
  <w:style w:type="paragraph" w:styleId="764">
    <w:name w:val="标题 7"/>
    <w:basedOn w:val="757"/>
    <w:next w:val="757"/>
    <w:link w:val="774"/>
    <w:qFormat/>
    <w:pPr>
      <w:numPr>
        <w:ilvl w:val="6"/>
        <w:numId w:val="1"/>
      </w:numPr>
      <w:keepLines/>
      <w:keepNext/>
      <w:spacing w:before="240" w:after="64" w:line="320" w:lineRule="auto"/>
      <w:outlineLvl w:val="6"/>
    </w:pPr>
    <w:rPr>
      <w:b/>
      <w:bCs/>
      <w:sz w:val="24"/>
      <w:szCs w:val="24"/>
    </w:rPr>
  </w:style>
  <w:style w:type="paragraph" w:styleId="765">
    <w:name w:val="标题 8"/>
    <w:basedOn w:val="757"/>
    <w:next w:val="757"/>
    <w:link w:val="769"/>
    <w:qFormat/>
    <w:pPr>
      <w:numPr>
        <w:ilvl w:val="7"/>
        <w:numId w:val="1"/>
      </w:numPr>
      <w:keepLines/>
      <w:keepNext/>
      <w:spacing w:before="240" w:after="64" w:line="320" w:lineRule="auto"/>
      <w:outlineLvl w:val="7"/>
    </w:pPr>
    <w:rPr>
      <w:rFonts w:ascii="Arial" w:hAnsi="Arial" w:eastAsia="黑体"/>
      <w:sz w:val="24"/>
      <w:szCs w:val="24"/>
    </w:rPr>
  </w:style>
  <w:style w:type="paragraph" w:styleId="766">
    <w:name w:val="标题 9"/>
    <w:basedOn w:val="757"/>
    <w:next w:val="757"/>
    <w:link w:val="782"/>
    <w:qFormat/>
    <w:pPr>
      <w:numPr>
        <w:ilvl w:val="8"/>
        <w:numId w:val="1"/>
      </w:numPr>
      <w:keepLines/>
      <w:keepNext/>
      <w:spacing w:before="240" w:after="64" w:line="320" w:lineRule="auto"/>
      <w:outlineLvl w:val="8"/>
    </w:pPr>
    <w:rPr>
      <w:rFonts w:ascii="Arial" w:hAnsi="Arial" w:eastAsia="黑体"/>
    </w:rPr>
  </w:style>
  <w:style w:type="character" w:styleId="767">
    <w:name w:val="默认段落字体"/>
    <w:next w:val="767"/>
    <w:link w:val="757"/>
    <w:uiPriority w:val="1"/>
    <w:unhideWhenUsed/>
  </w:style>
  <w:style w:type="table" w:styleId="768">
    <w:name w:val="普通表格"/>
    <w:next w:val="768"/>
    <w:link w:val="757"/>
    <w:uiPriority w:val="99"/>
    <w:unhideWhenUsed/>
    <w:tblPr/>
  </w:style>
  <w:style w:type="character" w:styleId="769">
    <w:name w:val="标题 8 Char"/>
    <w:next w:val="769"/>
    <w:link w:val="765"/>
    <w:rPr>
      <w:rFonts w:ascii="Arial" w:hAnsi="Arial" w:eastAsia="黑体" w:cs="Times New Roman"/>
      <w:sz w:val="24"/>
      <w:szCs w:val="24"/>
    </w:rPr>
  </w:style>
  <w:style w:type="character" w:styleId="770">
    <w:name w:val="标题 5 Char"/>
    <w:next w:val="770"/>
    <w:link w:val="762"/>
    <w:rPr>
      <w:rFonts w:ascii="宋体" w:hAnsi="Times New Roman" w:eastAsia="宋体" w:cs="Times New Roman"/>
      <w:color w:val="000000"/>
      <w:sz w:val="28"/>
      <w:szCs w:val="28"/>
    </w:rPr>
  </w:style>
  <w:style w:type="character" w:styleId="771">
    <w:name w:val="批注框文本 Char"/>
    <w:next w:val="771"/>
    <w:link w:val="847"/>
    <w:semiHidden/>
    <w:rPr>
      <w:rFonts w:ascii="Times New Roman" w:hAnsi="Times New Roman" w:eastAsia="宋体" w:cs="Times New Roman"/>
      <w:sz w:val="18"/>
      <w:szCs w:val="18"/>
    </w:rPr>
  </w:style>
  <w:style w:type="character" w:styleId="772">
    <w:name w:val="页脚 Char"/>
    <w:next w:val="772"/>
    <w:link w:val="859"/>
    <w:uiPriority w:val="99"/>
    <w:rPr>
      <w:rFonts w:ascii="Times New Roman" w:hAnsi="Times New Roman" w:eastAsia="宋体" w:cs="Times New Roman"/>
      <w:sz w:val="18"/>
      <w:szCs w:val="18"/>
    </w:rPr>
  </w:style>
  <w:style w:type="character" w:styleId="773">
    <w:name w:val="标题 1 Char"/>
    <w:next w:val="773"/>
    <w:link w:val="758"/>
    <w:rPr>
      <w:rFonts w:ascii="楷体_GB2312" w:hAnsi="Times New Roman" w:eastAsia="楷体_GB2312" w:cs="Times New Roman"/>
      <w:sz w:val="28"/>
      <w:szCs w:val="28"/>
    </w:rPr>
  </w:style>
  <w:style w:type="character" w:styleId="774">
    <w:name w:val="标题 7 Char"/>
    <w:next w:val="774"/>
    <w:link w:val="764"/>
    <w:rPr>
      <w:rFonts w:ascii="Times New Roman" w:hAnsi="Times New Roman" w:eastAsia="宋体" w:cs="Times New Roman"/>
      <w:b/>
      <w:bCs/>
      <w:sz w:val="24"/>
      <w:szCs w:val="24"/>
    </w:rPr>
  </w:style>
  <w:style w:type="character" w:styleId="775">
    <w:name w:val="已访问的超链接"/>
    <w:next w:val="775"/>
    <w:link w:val="757"/>
    <w:rPr>
      <w:color w:val="800080"/>
      <w:u w:val="single"/>
    </w:rPr>
  </w:style>
  <w:style w:type="character" w:styleId="776">
    <w:name w:val="正文文本缩进 Char"/>
    <w:next w:val="776"/>
    <w:link w:val="863"/>
    <w:rPr>
      <w:rFonts w:ascii="楷体_GB2312" w:hAnsi="Times New Roman" w:eastAsia="楷体_GB2312" w:cs="Times New Roman"/>
      <w:sz w:val="32"/>
      <w:szCs w:val="32"/>
    </w:rPr>
  </w:style>
  <w:style w:type="character" w:styleId="777">
    <w:name w:val="要点"/>
    <w:next w:val="777"/>
    <w:link w:val="757"/>
    <w:qFormat/>
    <w:rPr>
      <w:b/>
      <w:bCs/>
    </w:rPr>
  </w:style>
  <w:style w:type="character" w:styleId="778">
    <w:name w:val="正文首行缩进 Char"/>
    <w:next w:val="778"/>
    <w:link w:val="824"/>
    <w:rPr>
      <w:rFonts w:ascii="仿宋_GB2312" w:hAnsi="Times New Roman" w:eastAsia="仿宋_GB2312" w:cs="Times New Roman"/>
      <w:sz w:val="30"/>
      <w:szCs w:val="30"/>
    </w:rPr>
  </w:style>
  <w:style w:type="character" w:styleId="779">
    <w:name w:val="标题 3 Char"/>
    <w:next w:val="779"/>
    <w:link w:val="760"/>
    <w:rPr>
      <w:rFonts w:ascii="Times New Roman" w:hAnsi="Times New Roman" w:eastAsia="宋体" w:cs="Times New Roman"/>
      <w:b/>
      <w:bCs/>
      <w:sz w:val="32"/>
      <w:szCs w:val="32"/>
    </w:rPr>
  </w:style>
  <w:style w:type="character" w:styleId="780">
    <w:name w:val="列出段落 Char1"/>
    <w:next w:val="780"/>
    <w:link w:val="867"/>
    <w:uiPriority w:val="34"/>
    <w:qFormat/>
    <w:rPr>
      <w:sz w:val="24"/>
      <w:szCs w:val="24"/>
      <w:lang w:eastAsia="en-US" w:bidi="en-US"/>
    </w:rPr>
  </w:style>
  <w:style w:type="character" w:styleId="781">
    <w:name w:val="标题 2 Char"/>
    <w:next w:val="781"/>
    <w:link w:val="759"/>
    <w:rPr>
      <w:rFonts w:ascii="Arial" w:hAnsi="Arial" w:eastAsia="幼圆" w:cs="Arial"/>
      <w:b/>
      <w:bCs/>
      <w:sz w:val="44"/>
      <w:szCs w:val="44"/>
    </w:rPr>
  </w:style>
  <w:style w:type="character" w:styleId="782">
    <w:name w:val="标题 9 Char"/>
    <w:next w:val="782"/>
    <w:link w:val="766"/>
    <w:rPr>
      <w:rFonts w:ascii="Arial" w:hAnsi="Arial" w:eastAsia="黑体" w:cs="Times New Roman"/>
      <w:szCs w:val="21"/>
    </w:rPr>
  </w:style>
  <w:style w:type="character" w:styleId="783">
    <w:name w:val="标题 4 Char"/>
    <w:next w:val="783"/>
    <w:link w:val="761"/>
    <w:rPr>
      <w:rFonts w:ascii="Arial" w:hAnsi="Arial" w:eastAsia="黑体" w:cs="Arial"/>
      <w:b/>
      <w:bCs/>
      <w:sz w:val="28"/>
      <w:szCs w:val="28"/>
    </w:rPr>
  </w:style>
  <w:style w:type="character" w:styleId="784">
    <w:name w:val="font5 Char"/>
    <w:next w:val="784"/>
    <w:link w:val="757"/>
    <w:rPr>
      <w:rFonts w:ascii="宋体" w:hAnsi="宋体" w:eastAsia="宋体"/>
      <w:sz w:val="28"/>
      <w:szCs w:val="28"/>
      <w:lang w:val="en-US" w:eastAsia="zh-CN" w:bidi="ar-SA"/>
    </w:rPr>
  </w:style>
  <w:style w:type="character" w:styleId="785">
    <w:name w:val="正文文本缩进 3 Char"/>
    <w:next w:val="785"/>
    <w:link w:val="831"/>
    <w:rPr>
      <w:rFonts w:ascii="Arial" w:hAnsi="Arial" w:eastAsia="仿宋_GB2312" w:cs="Arial"/>
      <w:color w:val="ffff00"/>
      <w:sz w:val="32"/>
      <w:szCs w:val="32"/>
    </w:rPr>
  </w:style>
  <w:style w:type="character" w:styleId="786">
    <w:name w:val="正文文本 3 Char"/>
    <w:next w:val="786"/>
    <w:link w:val="843"/>
    <w:rPr>
      <w:rFonts w:ascii="仿宋_GB2312" w:hAnsi="Arial" w:eastAsia="仿宋_GB2312" w:cs="Times New Roman"/>
      <w:sz w:val="32"/>
      <w:szCs w:val="32"/>
    </w:rPr>
  </w:style>
  <w:style w:type="character" w:styleId="787">
    <w:name w:val="标题 Char"/>
    <w:next w:val="787"/>
    <w:link w:val="805"/>
    <w:uiPriority w:val="10"/>
    <w:rPr>
      <w:rFonts w:ascii="Cambria" w:hAnsi="Cambria" w:cs="Times New Roman"/>
      <w:b/>
      <w:bCs/>
      <w:sz w:val="32"/>
      <w:szCs w:val="32"/>
    </w:rPr>
  </w:style>
  <w:style w:type="character" w:styleId="788">
    <w:name w:val="日期 Char"/>
    <w:next w:val="788"/>
    <w:link w:val="823"/>
    <w:rPr>
      <w:rFonts w:ascii="Times New Roman" w:hAnsi="Times New Roman" w:eastAsia="宋体" w:cs="Times New Roman"/>
      <w:sz w:val="24"/>
      <w:szCs w:val="24"/>
    </w:rPr>
  </w:style>
  <w:style w:type="character" w:styleId="789">
    <w:name w:val="正文文本 2 Char"/>
    <w:next w:val="789"/>
    <w:link w:val="808"/>
    <w:rPr>
      <w:rFonts w:ascii="楷体_GB2312" w:hAnsi="Times New Roman" w:eastAsia="楷体_GB2312" w:cs="Times New Roman"/>
      <w:sz w:val="28"/>
      <w:szCs w:val="28"/>
    </w:rPr>
  </w:style>
  <w:style w:type="character" w:styleId="790">
    <w:name w:val="页码"/>
    <w:next w:val="790"/>
    <w:link w:val="757"/>
  </w:style>
  <w:style w:type="character" w:styleId="791">
    <w:name w:val="正文文本缩进 2 Char"/>
    <w:next w:val="791"/>
    <w:link w:val="809"/>
    <w:rPr>
      <w:rFonts w:ascii="Arial" w:hAnsi="Arial" w:eastAsia="仿宋_GB2312" w:cs="Arial"/>
      <w:sz w:val="32"/>
      <w:szCs w:val="32"/>
    </w:rPr>
  </w:style>
  <w:style w:type="character" w:styleId="792">
    <w:name w:val="批注引用"/>
    <w:next w:val="792"/>
    <w:link w:val="757"/>
    <w:qFormat/>
    <w:rPr>
      <w:sz w:val="21"/>
      <w:szCs w:val="21"/>
    </w:rPr>
  </w:style>
  <w:style w:type="character" w:styleId="793">
    <w:name w:val="标题 6 Char"/>
    <w:next w:val="793"/>
    <w:link w:val="763"/>
    <w:rPr>
      <w:rFonts w:ascii="Arial" w:hAnsi="Arial" w:eastAsia="黑体" w:cs="Times New Roman"/>
      <w:b/>
      <w:bCs/>
      <w:sz w:val="24"/>
      <w:szCs w:val="24"/>
    </w:rPr>
  </w:style>
  <w:style w:type="character" w:styleId="794">
    <w:name w:val="超链接"/>
    <w:next w:val="794"/>
    <w:link w:val="757"/>
    <w:rPr>
      <w:color w:val="0000ff"/>
      <w:u w:val="single"/>
    </w:rPr>
  </w:style>
  <w:style w:type="character" w:styleId="795">
    <w:name w:val="批注主题 Char"/>
    <w:next w:val="795"/>
    <w:link w:val="851"/>
    <w:semiHidden/>
    <w:rPr>
      <w:rFonts w:ascii="Times New Roman" w:hAnsi="Times New Roman" w:eastAsia="宋体" w:cs="Times New Roman"/>
      <w:b/>
      <w:bCs/>
      <w:szCs w:val="21"/>
    </w:rPr>
  </w:style>
  <w:style w:type="character" w:styleId="796">
    <w:name w:val="纯文本 Char"/>
    <w:next w:val="796"/>
    <w:link w:val="842"/>
    <w:rPr>
      <w:rFonts w:ascii="宋体" w:hAnsi="Courier New" w:eastAsia="宋体" w:cs="Courier New"/>
      <w:szCs w:val="21"/>
    </w:rPr>
  </w:style>
  <w:style w:type="character" w:styleId="797">
    <w:name w:val="正文首行缩进 2 Char"/>
    <w:next w:val="797"/>
    <w:link w:val="837"/>
    <w:rPr>
      <w:rFonts w:ascii="宋体" w:hAnsi="宋体" w:eastAsia="宋体" w:cs="Times New Roman"/>
      <w:sz w:val="32"/>
      <w:szCs w:val="20"/>
    </w:rPr>
  </w:style>
  <w:style w:type="character" w:styleId="798">
    <w:name w:val="页眉 Char"/>
    <w:next w:val="798"/>
    <w:link w:val="826"/>
    <w:rPr>
      <w:rFonts w:ascii="Times New Roman" w:hAnsi="Times New Roman" w:eastAsia="宋体" w:cs="Times New Roman"/>
      <w:sz w:val="18"/>
      <w:szCs w:val="18"/>
    </w:rPr>
  </w:style>
  <w:style w:type="character" w:styleId="799">
    <w:name w:val="列出段落 Char,Bullet List Char,numbered Char,FooterText Char,List Paragraph1 Char,Paragraphe de liste1 Char"/>
    <w:next w:val="799"/>
    <w:link w:val="862"/>
    <w:rPr>
      <w:rFonts w:ascii="Calibri" w:hAnsi="Calibri"/>
      <w:sz w:val="24"/>
      <w:szCs w:val="24"/>
      <w:lang w:eastAsia="en-US" w:bidi="en-US"/>
    </w:rPr>
  </w:style>
  <w:style w:type="character" w:styleId="800">
    <w:name w:val="正文缩进 Char"/>
    <w:next w:val="800"/>
    <w:link w:val="812"/>
    <w:qFormat/>
    <w:rPr>
      <w:rFonts w:ascii="Times New Roman" w:hAnsi="Times New Roman" w:eastAsia="宋体" w:cs="Times New Roman"/>
      <w:szCs w:val="21"/>
    </w:rPr>
  </w:style>
  <w:style w:type="character" w:styleId="801">
    <w:name w:val="二级目录 Char"/>
    <w:next w:val="801"/>
    <w:link w:val="834"/>
    <w:rPr>
      <w:b/>
      <w:sz w:val="30"/>
      <w:szCs w:val="28"/>
    </w:rPr>
  </w:style>
  <w:style w:type="character" w:styleId="802">
    <w:name w:val="正文文本 Char"/>
    <w:next w:val="802"/>
    <w:link w:val="864"/>
    <w:rPr>
      <w:rFonts w:ascii="楷体_GB2312" w:hAnsi="Arial" w:eastAsia="楷体_GB2312" w:cs="Times New Roman"/>
      <w:sz w:val="28"/>
      <w:szCs w:val="28"/>
    </w:rPr>
  </w:style>
  <w:style w:type="character" w:styleId="803">
    <w:name w:val="批注文字 Char"/>
    <w:next w:val="803"/>
    <w:link w:val="866"/>
    <w:rPr>
      <w:rFonts w:ascii="Times New Roman" w:hAnsi="Times New Roman" w:eastAsia="宋体" w:cs="Times New Roman"/>
      <w:szCs w:val="21"/>
    </w:rPr>
  </w:style>
  <w:style w:type="character" w:styleId="804">
    <w:name w:val="文档结构图 Char"/>
    <w:next w:val="804"/>
    <w:link w:val="825"/>
    <w:semiHidden/>
    <w:rPr>
      <w:rFonts w:ascii="Times New Roman" w:hAnsi="Times New Roman" w:eastAsia="宋体" w:cs="Times New Roman"/>
      <w:szCs w:val="21"/>
      <w:shd w:val="clear" w:color="auto" w:fill="000080"/>
    </w:rPr>
  </w:style>
  <w:style w:type="paragraph" w:styleId="805">
    <w:name w:val="标题"/>
    <w:basedOn w:val="757"/>
    <w:next w:val="757"/>
    <w:link w:val="787"/>
    <w:uiPriority w:val="10"/>
    <w:qFormat/>
    <w:pPr>
      <w:jc w:val="center"/>
      <w:spacing w:before="240" w:after="60"/>
      <w:outlineLvl w:val="0"/>
    </w:pPr>
    <w:rPr>
      <w:rFonts w:ascii="Cambria" w:hAnsi="Cambria" w:cs="Times New Roman"/>
      <w:b/>
      <w:bCs/>
      <w:sz w:val="32"/>
      <w:szCs w:val="32"/>
    </w:rPr>
  </w:style>
  <w:style w:type="paragraph" w:styleId="806">
    <w:name w:val="附录1"/>
    <w:next w:val="806"/>
    <w:link w:val="75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07">
    <w:name w:val="xl24"/>
    <w:basedOn w:val="757"/>
    <w:next w:val="807"/>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8">
    <w:name w:val="正文文本 2"/>
    <w:basedOn w:val="757"/>
    <w:next w:val="808"/>
    <w:link w:val="789"/>
    <w:pPr>
      <w:jc w:val="center"/>
      <w:widowControl/>
    </w:pPr>
    <w:rPr>
      <w:rFonts w:ascii="楷体_GB2312" w:eastAsia="楷体_GB2312"/>
      <w:sz w:val="28"/>
      <w:szCs w:val="28"/>
    </w:rPr>
  </w:style>
  <w:style w:type="paragraph" w:styleId="809">
    <w:name w:val="正文文本缩进 2"/>
    <w:basedOn w:val="757"/>
    <w:next w:val="809"/>
    <w:link w:val="791"/>
    <w:pPr>
      <w:ind w:left="630" w:firstLine="645"/>
    </w:pPr>
    <w:rPr>
      <w:rFonts w:ascii="Arial" w:hAnsi="Arial" w:eastAsia="仿宋_GB2312" w:cs="Arial"/>
      <w:sz w:val="32"/>
      <w:szCs w:val="32"/>
    </w:rPr>
  </w:style>
  <w:style w:type="paragraph" w:styleId="810">
    <w:name w:val="标题1"/>
    <w:basedOn w:val="757"/>
    <w:next w:val="757"/>
    <w:link w:val="757"/>
    <w:pPr>
      <w:jc w:val="center"/>
      <w:spacing w:line="700" w:lineRule="atLeast"/>
      <w:tabs>
        <w:tab w:val="left" w:pos="9193" w:leader="none"/>
        <w:tab w:val="left" w:pos="9827" w:leader="none"/>
      </w:tabs>
    </w:pPr>
    <w:rPr>
      <w:rFonts w:ascii="方正小标宋_GBK" w:eastAsia="方正小标宋_GBK"/>
      <w:sz w:val="44"/>
      <w:szCs w:val="20"/>
    </w:rPr>
  </w:style>
  <w:style w:type="paragraph" w:styleId="811">
    <w:name w:val="xl25"/>
    <w:basedOn w:val="757"/>
    <w:next w:val="811"/>
    <w:link w:val="75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2">
    <w:name w:val="正文缩进"/>
    <w:basedOn w:val="757"/>
    <w:next w:val="812"/>
    <w:link w:val="800"/>
    <w:uiPriority w:val="99"/>
    <w:pPr>
      <w:ind w:firstLine="420"/>
    </w:pPr>
  </w:style>
  <w:style w:type="paragraph" w:styleId="813">
    <w:name w:val="目录 9"/>
    <w:basedOn w:val="757"/>
    <w:next w:val="757"/>
    <w:link w:val="757"/>
    <w:semiHidden/>
    <w:pPr>
      <w:ind w:left="1680"/>
      <w:jc w:val="left"/>
    </w:pPr>
  </w:style>
  <w:style w:type="paragraph" w:styleId="814">
    <w:name w:val="图表目录"/>
    <w:basedOn w:val="757"/>
    <w:next w:val="757"/>
    <w:link w:val="757"/>
    <w:semiHidden/>
    <w:pPr>
      <w:ind w:left="840" w:hanging="420"/>
    </w:pPr>
  </w:style>
  <w:style w:type="paragraph" w:styleId="815">
    <w:name w:val="目录 1"/>
    <w:basedOn w:val="757"/>
    <w:next w:val="757"/>
    <w:link w:val="757"/>
    <w:semiHidden/>
    <w:pPr>
      <w:jc w:val="left"/>
      <w:spacing w:before="120" w:after="120" w:line="400" w:lineRule="exact"/>
      <w:tabs>
        <w:tab w:val="right" w:pos="8720" w:leader="dot"/>
      </w:tabs>
    </w:pPr>
    <w:rPr>
      <w:rFonts w:ascii="宋体" w:hAnsi="宋体"/>
      <w:caps/>
      <w:sz w:val="24"/>
      <w:szCs w:val="24"/>
    </w:rPr>
  </w:style>
  <w:style w:type="paragraph" w:styleId="816">
    <w:name w:val="font5"/>
    <w:basedOn w:val="757"/>
    <w:next w:val="816"/>
    <w:link w:val="757"/>
    <w:pPr>
      <w:jc w:val="left"/>
      <w:spacing w:before="100" w:beforeAutospacing="1" w:after="100" w:afterAutospacing="1"/>
      <w:widowControl/>
    </w:pPr>
    <w:rPr>
      <w:rFonts w:hint="eastAsia" w:ascii="宋体" w:hAnsi="宋体"/>
      <w:sz w:val="28"/>
      <w:szCs w:val="28"/>
    </w:rPr>
  </w:style>
  <w:style w:type="paragraph" w:styleId="817">
    <w:name w:val="目录 6"/>
    <w:basedOn w:val="757"/>
    <w:next w:val="757"/>
    <w:link w:val="757"/>
    <w:semiHidden/>
    <w:pPr>
      <w:ind w:left="1050"/>
      <w:jc w:val="left"/>
    </w:pPr>
  </w:style>
  <w:style w:type="paragraph" w:styleId="818">
    <w:name w:val="font6"/>
    <w:basedOn w:val="757"/>
    <w:next w:val="818"/>
    <w:link w:val="757"/>
    <w:pPr>
      <w:jc w:val="left"/>
      <w:spacing w:before="100" w:beforeAutospacing="1" w:after="100" w:afterAutospacing="1"/>
      <w:widowControl/>
    </w:pPr>
    <w:rPr>
      <w:rFonts w:hint="eastAsia" w:ascii="宋体" w:hAnsi="宋体"/>
      <w:sz w:val="28"/>
      <w:szCs w:val="28"/>
      <w:u w:val="single"/>
    </w:rPr>
  </w:style>
  <w:style w:type="paragraph" w:styleId="819">
    <w:name w:val="xl30"/>
    <w:basedOn w:val="757"/>
    <w:next w:val="819"/>
    <w:link w:val="757"/>
    <w:pPr>
      <w:jc w:val="center"/>
      <w:spacing w:before="100" w:beforeAutospacing="1" w:after="100" w:afterAutospacing="1"/>
      <w:widowControl/>
    </w:pPr>
    <w:rPr>
      <w:rFonts w:ascii="宋体" w:hAnsi="宋体"/>
      <w:b/>
      <w:bCs/>
      <w:sz w:val="36"/>
      <w:szCs w:val="36"/>
    </w:rPr>
  </w:style>
  <w:style w:type="paragraph" w:styleId="820">
    <w:name w:val="Char Char Char Char"/>
    <w:basedOn w:val="825"/>
    <w:next w:val="820"/>
    <w:link w:val="757"/>
    <w:pPr>
      <w:spacing w:line="360" w:lineRule="auto"/>
    </w:pPr>
    <w:rPr>
      <w:rFonts w:ascii="Tahoma" w:hAnsi="Tahoma"/>
      <w:sz w:val="24"/>
      <w:szCs w:val="24"/>
    </w:rPr>
  </w:style>
  <w:style w:type="paragraph" w:styleId="821">
    <w:name w:val="4"/>
    <w:basedOn w:val="757"/>
    <w:next w:val="831"/>
    <w:link w:val="757"/>
    <w:pPr>
      <w:ind w:firstLine="420"/>
      <w:spacing w:line="360" w:lineRule="auto"/>
    </w:pPr>
    <w:rPr>
      <w:color w:val="ff0000"/>
      <w:sz w:val="24"/>
      <w:szCs w:val="24"/>
    </w:rPr>
  </w:style>
  <w:style w:type="paragraph" w:styleId="822">
    <w:name w:val=" Char Char Char Char Char Char Char Char"/>
    <w:basedOn w:val="757"/>
    <w:next w:val="822"/>
    <w:link w:val="757"/>
    <w:pPr>
      <w:jc w:val="left"/>
      <w:spacing w:after="160" w:line="240" w:lineRule="exact"/>
      <w:widowControl/>
    </w:pPr>
    <w:rPr>
      <w:rFonts w:ascii="Verdana" w:hAnsi="Verdana"/>
      <w:sz w:val="20"/>
      <w:szCs w:val="20"/>
      <w:lang w:eastAsia="en-US"/>
    </w:rPr>
  </w:style>
  <w:style w:type="paragraph" w:styleId="823">
    <w:name w:val="日期"/>
    <w:basedOn w:val="757"/>
    <w:next w:val="757"/>
    <w:link w:val="788"/>
    <w:rPr>
      <w:sz w:val="24"/>
      <w:szCs w:val="24"/>
    </w:rPr>
  </w:style>
  <w:style w:type="paragraph" w:styleId="824">
    <w:name w:val="正文首行缩进"/>
    <w:basedOn w:val="757"/>
    <w:next w:val="824"/>
    <w:link w:val="778"/>
    <w:pPr>
      <w:ind w:firstLine="200"/>
      <w:spacing w:line="360" w:lineRule="auto"/>
    </w:pPr>
    <w:rPr>
      <w:rFonts w:ascii="仿宋_GB2312" w:eastAsia="仿宋_GB2312"/>
      <w:sz w:val="30"/>
      <w:szCs w:val="30"/>
    </w:rPr>
  </w:style>
  <w:style w:type="paragraph" w:styleId="825">
    <w:name w:val="文档结构图"/>
    <w:basedOn w:val="757"/>
    <w:next w:val="825"/>
    <w:link w:val="804"/>
    <w:semiHidden/>
    <w:pPr>
      <w:shd w:val="clear" w:color="auto" w:fill="000080"/>
    </w:pPr>
  </w:style>
  <w:style w:type="paragraph" w:styleId="826">
    <w:name w:val="页眉"/>
    <w:basedOn w:val="757"/>
    <w:next w:val="826"/>
    <w:link w:val="798"/>
    <w:pPr>
      <w:jc w:val="center"/>
      <w:tabs>
        <w:tab w:val="center" w:pos="4153" w:leader="none"/>
        <w:tab w:val="right" w:pos="8306" w:leader="none"/>
      </w:tabs>
      <w:pBdr>
        <w:bottom w:val="single" w:color="000000" w:sz="6" w:space="1"/>
      </w:pBdr>
    </w:pPr>
    <w:rPr>
      <w:sz w:val="18"/>
      <w:szCs w:val="18"/>
    </w:rPr>
  </w:style>
  <w:style w:type="paragraph" w:styleId="827">
    <w:name w:val="table_lines"/>
    <w:basedOn w:val="757"/>
    <w:next w:val="827"/>
    <w:link w:val="757"/>
    <w:pPr>
      <w:jc w:val="left"/>
      <w:widowControl/>
    </w:pPr>
    <w:rPr>
      <w:sz w:val="20"/>
      <w:szCs w:val="20"/>
      <w:lang w:val="de-DE" w:eastAsia="de-DE"/>
    </w:rPr>
  </w:style>
  <w:style w:type="paragraph" w:styleId="828">
    <w:name w:val="图标"/>
    <w:basedOn w:val="757"/>
    <w:next w:val="757"/>
    <w:link w:val="75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9">
    <w:name w:val="普通 (Web)"/>
    <w:basedOn w:val="757"/>
    <w:next w:val="829"/>
    <w:link w:val="757"/>
    <w:pPr>
      <w:jc w:val="left"/>
      <w:spacing w:before="100" w:beforeAutospacing="1" w:after="100" w:afterAutospacing="1"/>
      <w:widowControl/>
    </w:pPr>
    <w:rPr>
      <w:rFonts w:ascii="宋体" w:hAnsi="宋体"/>
      <w:sz w:val="24"/>
      <w:szCs w:val="24"/>
    </w:rPr>
  </w:style>
  <w:style w:type="paragraph" w:styleId="830">
    <w:name w:val="标题3"/>
    <w:basedOn w:val="757"/>
    <w:next w:val="757"/>
    <w:link w:val="757"/>
    <w:pPr>
      <w:ind w:firstLine="624"/>
      <w:spacing w:line="590" w:lineRule="atLeast"/>
    </w:pPr>
    <w:rPr>
      <w:rFonts w:ascii="方正黑体_GBK" w:eastAsia="方正黑体_GBK"/>
      <w:sz w:val="32"/>
      <w:szCs w:val="32"/>
    </w:rPr>
  </w:style>
  <w:style w:type="paragraph" w:styleId="831">
    <w:name w:val="正文文本缩进 3"/>
    <w:basedOn w:val="757"/>
    <w:next w:val="831"/>
    <w:link w:val="785"/>
    <w:pPr>
      <w:ind w:left="645" w:firstLine="645"/>
    </w:pPr>
    <w:rPr>
      <w:rFonts w:ascii="Arial" w:hAnsi="Arial" w:eastAsia="仿宋_GB2312" w:cs="Arial"/>
      <w:color w:val="ffff00"/>
      <w:sz w:val="32"/>
      <w:szCs w:val="32"/>
    </w:rPr>
  </w:style>
  <w:style w:type="paragraph" w:styleId="832">
    <w:name w:val="xl27"/>
    <w:basedOn w:val="757"/>
    <w:next w:val="832"/>
    <w:link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3">
    <w:name w:val="修订"/>
    <w:next w:val="833"/>
    <w:link w:val="757"/>
    <w:uiPriority w:val="99"/>
    <w:semiHidden/>
    <w:rPr>
      <w:rFonts w:ascii="Times New Roman" w:hAnsi="Times New Roman"/>
      <w:sz w:val="21"/>
      <w:szCs w:val="21"/>
      <w:lang w:val="en-US" w:eastAsia="zh-CN" w:bidi="ar-SA"/>
    </w:rPr>
  </w:style>
  <w:style w:type="paragraph" w:styleId="834">
    <w:name w:val="二级目录"/>
    <w:next w:val="757"/>
    <w:link w:val="801"/>
    <w:pPr>
      <w:numPr>
        <w:ilvl w:val="0"/>
        <w:numId w:val="2"/>
      </w:numPr>
      <w:tabs>
        <w:tab w:val="left" w:pos="907" w:leader="none"/>
        <w:tab w:val="left" w:pos="1145" w:leader="none"/>
      </w:tabs>
      <w:outlineLvl w:val="1"/>
    </w:pPr>
    <w:rPr>
      <w:b/>
      <w:sz w:val="30"/>
      <w:szCs w:val="28"/>
      <w:lang w:val="en-US" w:eastAsia="zh-CN" w:bidi="ar-SA"/>
    </w:rPr>
  </w:style>
  <w:style w:type="paragraph" w:styleId="835">
    <w:name w:val="列表"/>
    <w:basedOn w:val="757"/>
    <w:next w:val="835"/>
    <w:link w:val="757"/>
    <w:pPr>
      <w:ind w:left="200" w:hanging="200"/>
    </w:pPr>
  </w:style>
  <w:style w:type="paragraph" w:styleId="836">
    <w:name w:val="Body Text(ch)"/>
    <w:basedOn w:val="757"/>
    <w:next w:val="864"/>
    <w:link w:val="757"/>
    <w:pPr>
      <w:spacing w:after="120"/>
    </w:pPr>
    <w:rPr>
      <w:rFonts w:ascii="宋体" w:hAnsi="Arial"/>
      <w:bCs/>
      <w:iCs/>
      <w:szCs w:val="24"/>
    </w:rPr>
  </w:style>
  <w:style w:type="paragraph" w:styleId="837">
    <w:name w:val="正文首行缩进 2"/>
    <w:basedOn w:val="863"/>
    <w:next w:val="837"/>
    <w:link w:val="797"/>
    <w:pPr>
      <w:ind w:firstLine="420"/>
      <w:spacing w:line="360" w:lineRule="auto"/>
    </w:pPr>
    <w:rPr>
      <w:rFonts w:ascii="宋体" w:hAnsi="宋体" w:eastAsia="宋体"/>
      <w:sz w:val="21"/>
      <w:szCs w:val="20"/>
    </w:rPr>
  </w:style>
  <w:style w:type="paragraph" w:styleId="838">
    <w:name w:val="普通(网站)"/>
    <w:basedOn w:val="757"/>
    <w:next w:val="838"/>
    <w:link w:val="757"/>
    <w:uiPriority w:val="99"/>
    <w:pPr>
      <w:jc w:val="left"/>
      <w:spacing w:before="100" w:beforeAutospacing="1" w:after="100" w:afterAutospacing="1"/>
      <w:widowControl/>
    </w:pPr>
    <w:rPr>
      <w:rFonts w:ascii="宋体" w:hAnsi="宋体" w:cs="宋体"/>
      <w:sz w:val="24"/>
      <w:szCs w:val="24"/>
    </w:rPr>
  </w:style>
  <w:style w:type="paragraph" w:styleId="839">
    <w:name w:val="无间隔"/>
    <w:next w:val="839"/>
    <w:link w:val="757"/>
    <w:uiPriority w:val="99"/>
    <w:qFormat/>
    <w:pPr>
      <w:jc w:val="both"/>
      <w:widowControl w:val="off"/>
    </w:pPr>
    <w:rPr>
      <w:rFonts w:ascii="Times New Roman" w:hAnsi="Times New Roman"/>
      <w:sz w:val="21"/>
      <w:szCs w:val="21"/>
      <w:lang w:val="en-US" w:eastAsia="zh-CN" w:bidi="ar-SA"/>
    </w:rPr>
  </w:style>
  <w:style w:type="paragraph" w:styleId="840">
    <w:name w:val="目录 7"/>
    <w:basedOn w:val="757"/>
    <w:next w:val="757"/>
    <w:link w:val="757"/>
    <w:semiHidden/>
    <w:pPr>
      <w:ind w:left="1260"/>
      <w:jc w:val="left"/>
    </w:pPr>
  </w:style>
  <w:style w:type="paragraph" w:styleId="841">
    <w:name w:val="目录 4"/>
    <w:basedOn w:val="757"/>
    <w:next w:val="757"/>
    <w:link w:val="757"/>
    <w:semiHidden/>
    <w:pPr>
      <w:ind w:left="630"/>
      <w:jc w:val="left"/>
    </w:pPr>
  </w:style>
  <w:style w:type="paragraph" w:styleId="842">
    <w:name w:val="纯文本"/>
    <w:basedOn w:val="757"/>
    <w:next w:val="842"/>
    <w:link w:val="796"/>
    <w:qFormat/>
    <w:rPr>
      <w:rFonts w:ascii="宋体" w:hAnsi="Courier New" w:cs="Courier New"/>
    </w:rPr>
  </w:style>
  <w:style w:type="paragraph" w:styleId="843">
    <w:name w:val="正文文本 3"/>
    <w:basedOn w:val="757"/>
    <w:next w:val="843"/>
    <w:link w:val="786"/>
    <w:rPr>
      <w:rFonts w:ascii="仿宋_GB2312" w:hAnsi="Arial" w:eastAsia="仿宋_GB2312"/>
      <w:sz w:val="32"/>
      <w:szCs w:val="32"/>
    </w:rPr>
  </w:style>
  <w:style w:type="paragraph" w:styleId="844">
    <w:name w:val=" Char Char Char Char Char Char Char Char Char Char"/>
    <w:basedOn w:val="757"/>
    <w:next w:val="844"/>
    <w:link w:val="757"/>
    <w:pPr>
      <w:spacing w:line="360" w:lineRule="auto"/>
    </w:pPr>
    <w:rPr>
      <w:sz w:val="24"/>
      <w:szCs w:val="20"/>
    </w:rPr>
  </w:style>
  <w:style w:type="paragraph" w:styleId="845">
    <w:name w:val="样式1"/>
    <w:basedOn w:val="757"/>
    <w:next w:val="845"/>
    <w:link w:val="757"/>
    <w:pPr>
      <w:numPr>
        <w:ilvl w:val="0"/>
        <w:numId w:val="3"/>
      </w:numPr>
      <w:tabs>
        <w:tab w:val="left" w:pos="709" w:leader="none"/>
      </w:tabs>
    </w:pPr>
    <w:rPr>
      <w:rFonts w:ascii="宋体" w:hAnsi="宋体"/>
    </w:rPr>
  </w:style>
  <w:style w:type="paragraph" w:styleId="846">
    <w:name w:val="索引 1"/>
    <w:basedOn w:val="757"/>
    <w:next w:val="757"/>
    <w:link w:val="757"/>
    <w:semiHidden/>
    <w:pPr>
      <w:spacing w:line="240" w:lineRule="atLeast"/>
    </w:pPr>
    <w:rPr>
      <w:b/>
      <w:bCs/>
    </w:rPr>
  </w:style>
  <w:style w:type="paragraph" w:styleId="847">
    <w:name w:val="批注框文本"/>
    <w:basedOn w:val="757"/>
    <w:next w:val="847"/>
    <w:link w:val="771"/>
    <w:semiHidden/>
    <w:rPr>
      <w:sz w:val="18"/>
      <w:szCs w:val="18"/>
    </w:rPr>
  </w:style>
  <w:style w:type="paragraph" w:styleId="848">
    <w:name w:val="xl28"/>
    <w:basedOn w:val="757"/>
    <w:next w:val="848"/>
    <w:link w:val="75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9">
    <w:name w:val="目录 8"/>
    <w:basedOn w:val="757"/>
    <w:next w:val="757"/>
    <w:link w:val="757"/>
    <w:semiHidden/>
    <w:pPr>
      <w:ind w:left="1470"/>
      <w:jc w:val="left"/>
    </w:pPr>
  </w:style>
  <w:style w:type="paragraph" w:styleId="850">
    <w:name w:val="列表 2"/>
    <w:basedOn w:val="757"/>
    <w:next w:val="850"/>
    <w:link w:val="757"/>
    <w:pPr>
      <w:ind w:left="100" w:hanging="200"/>
    </w:pPr>
  </w:style>
  <w:style w:type="paragraph" w:styleId="851">
    <w:name w:val="批注主题"/>
    <w:basedOn w:val="866"/>
    <w:next w:val="866"/>
    <w:link w:val="795"/>
    <w:semiHidden/>
    <w:rPr>
      <w:b/>
      <w:bCs/>
    </w:rPr>
  </w:style>
  <w:style w:type="paragraph" w:styleId="852">
    <w:name w:val="Char"/>
    <w:basedOn w:val="757"/>
    <w:next w:val="852"/>
    <w:link w:val="757"/>
    <w:pPr>
      <w:ind w:firstLine="200"/>
      <w:tabs>
        <w:tab w:val="left" w:pos="360" w:leader="none"/>
      </w:tabs>
    </w:pPr>
    <w:rPr>
      <w:sz w:val="28"/>
      <w:szCs w:val="30"/>
    </w:rPr>
  </w:style>
  <w:style w:type="paragraph" w:styleId="853">
    <w:name w:val="WPSOffice手动目录 1"/>
    <w:next w:val="853"/>
    <w:link w:val="757"/>
    <w:rPr>
      <w:sz w:val="20"/>
      <w:szCs w:val="20"/>
    </w:rPr>
  </w:style>
  <w:style w:type="paragraph" w:styleId="854">
    <w:name w:val="列表 3"/>
    <w:basedOn w:val="757"/>
    <w:next w:val="854"/>
    <w:link w:val="757"/>
    <w:pPr>
      <w:ind w:left="100" w:hanging="200"/>
    </w:pPr>
  </w:style>
  <w:style w:type="paragraph" w:styleId="855">
    <w:name w:val="xl29"/>
    <w:basedOn w:val="757"/>
    <w:next w:val="855"/>
    <w:link w:val="75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6">
    <w:name w:val="目录 3"/>
    <w:basedOn w:val="757"/>
    <w:next w:val="757"/>
    <w:link w:val="757"/>
    <w:semiHidden/>
    <w:pPr>
      <w:ind w:left="420"/>
      <w:jc w:val="left"/>
    </w:pPr>
    <w:rPr>
      <w:i/>
      <w:iCs/>
      <w:szCs w:val="24"/>
    </w:rPr>
  </w:style>
  <w:style w:type="paragraph" w:styleId="857">
    <w:name w:val="目录 2"/>
    <w:basedOn w:val="757"/>
    <w:next w:val="757"/>
    <w:link w:val="757"/>
    <w:semiHidden/>
    <w:pPr>
      <w:ind w:left="210"/>
      <w:jc w:val="left"/>
    </w:pPr>
    <w:rPr>
      <w:smallCaps/>
      <w:szCs w:val="24"/>
    </w:rPr>
  </w:style>
  <w:style w:type="paragraph" w:styleId="858">
    <w:name w:val="Char Char Char Char Char Char Char Char"/>
    <w:basedOn w:val="757"/>
    <w:next w:val="858"/>
    <w:link w:val="757"/>
    <w:pPr>
      <w:jc w:val="left"/>
      <w:spacing w:after="160" w:line="240" w:lineRule="exact"/>
      <w:widowControl/>
    </w:pPr>
    <w:rPr>
      <w:rFonts w:ascii="Verdana" w:hAnsi="Verdana"/>
      <w:sz w:val="20"/>
      <w:szCs w:val="20"/>
      <w:lang w:eastAsia="en-US"/>
    </w:rPr>
  </w:style>
  <w:style w:type="paragraph" w:styleId="859">
    <w:name w:val="页脚"/>
    <w:basedOn w:val="757"/>
    <w:next w:val="859"/>
    <w:link w:val="772"/>
    <w:uiPriority w:val="99"/>
    <w:pPr>
      <w:jc w:val="left"/>
      <w:tabs>
        <w:tab w:val="center" w:pos="4153" w:leader="none"/>
        <w:tab w:val="right" w:pos="8306" w:leader="none"/>
      </w:tabs>
    </w:pPr>
    <w:rPr>
      <w:sz w:val="18"/>
      <w:szCs w:val="18"/>
    </w:rPr>
  </w:style>
  <w:style w:type="paragraph" w:styleId="860">
    <w:name w:val=" Char Char Char Char"/>
    <w:basedOn w:val="825"/>
    <w:next w:val="860"/>
    <w:link w:val="757"/>
    <w:pPr>
      <w:spacing w:line="360" w:lineRule="auto"/>
    </w:pPr>
    <w:rPr>
      <w:rFonts w:ascii="Tahoma" w:hAnsi="Tahoma"/>
      <w:sz w:val="24"/>
      <w:szCs w:val="24"/>
    </w:rPr>
  </w:style>
  <w:style w:type="paragraph" w:styleId="861">
    <w:name w:val="font7"/>
    <w:basedOn w:val="757"/>
    <w:next w:val="861"/>
    <w:link w:val="757"/>
    <w:pPr>
      <w:jc w:val="left"/>
      <w:spacing w:before="100" w:beforeAutospacing="1" w:after="100" w:afterAutospacing="1"/>
      <w:widowControl/>
    </w:pPr>
    <w:rPr>
      <w:rFonts w:hint="eastAsia" w:ascii="宋体" w:hAnsi="宋体"/>
      <w:sz w:val="18"/>
      <w:szCs w:val="18"/>
    </w:rPr>
  </w:style>
  <w:style w:type="paragraph" w:styleId="862">
    <w:name w:val="列出段落1"/>
    <w:basedOn w:val="757"/>
    <w:next w:val="862"/>
    <w:link w:val="799"/>
    <w:qFormat/>
    <w:pPr>
      <w:contextualSpacing/>
      <w:ind w:left="720"/>
      <w:jc w:val="left"/>
      <w:widowControl/>
    </w:pPr>
    <w:rPr>
      <w:rFonts w:ascii="Calibri" w:hAnsi="Calibri" w:eastAsia="宋体" w:cs="Times New Roman"/>
      <w:sz w:val="24"/>
      <w:szCs w:val="24"/>
      <w:lang w:eastAsia="en-US" w:bidi="en-US"/>
    </w:rPr>
  </w:style>
  <w:style w:type="paragraph" w:styleId="863">
    <w:name w:val="正文文本缩进"/>
    <w:basedOn w:val="757"/>
    <w:next w:val="863"/>
    <w:link w:val="776"/>
    <w:pPr>
      <w:ind w:firstLine="645"/>
    </w:pPr>
    <w:rPr>
      <w:rFonts w:ascii="楷体_GB2312" w:eastAsia="楷体_GB2312"/>
      <w:sz w:val="32"/>
      <w:szCs w:val="32"/>
    </w:rPr>
  </w:style>
  <w:style w:type="paragraph" w:styleId="864">
    <w:name w:val="正文文本"/>
    <w:basedOn w:val="757"/>
    <w:next w:val="757"/>
    <w:link w:val="802"/>
    <w:rPr>
      <w:rFonts w:ascii="楷体_GB2312" w:hAnsi="Arial" w:eastAsia="楷体_GB2312"/>
      <w:sz w:val="28"/>
      <w:szCs w:val="28"/>
    </w:rPr>
  </w:style>
  <w:style w:type="paragraph" w:styleId="865">
    <w:name w:val="目录 5"/>
    <w:basedOn w:val="757"/>
    <w:next w:val="757"/>
    <w:link w:val="757"/>
    <w:semiHidden/>
    <w:pPr>
      <w:ind w:left="840"/>
      <w:jc w:val="left"/>
    </w:pPr>
  </w:style>
  <w:style w:type="paragraph" w:styleId="866">
    <w:name w:val="批注文字"/>
    <w:basedOn w:val="757"/>
    <w:next w:val="866"/>
    <w:link w:val="803"/>
    <w:qFormat/>
    <w:pPr>
      <w:jc w:val="left"/>
    </w:pPr>
  </w:style>
  <w:style w:type="paragraph" w:styleId="867">
    <w:name w:val="列出段落"/>
    <w:basedOn w:val="757"/>
    <w:next w:val="867"/>
    <w:link w:val="780"/>
    <w:uiPriority w:val="34"/>
    <w:qFormat/>
    <w:pPr>
      <w:contextualSpacing/>
      <w:ind w:left="720"/>
      <w:jc w:val="left"/>
      <w:widowControl/>
    </w:pPr>
    <w:rPr>
      <w:rFonts w:ascii="Calibri" w:hAnsi="Calibri"/>
      <w:sz w:val="24"/>
      <w:szCs w:val="24"/>
      <w:lang w:eastAsia="en-US" w:bidi="en-US"/>
    </w:rPr>
  </w:style>
  <w:style w:type="paragraph" w:styleId="868">
    <w:name w:val="xl26"/>
    <w:basedOn w:val="757"/>
    <w:next w:val="868"/>
    <w:link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9">
    <w:name w:val="普通正文"/>
    <w:basedOn w:val="757"/>
    <w:next w:val="869"/>
    <w:link w:val="757"/>
    <w:pPr>
      <w:ind w:firstLine="480"/>
      <w:jc w:val="left"/>
      <w:spacing w:before="120" w:after="120" w:line="360" w:lineRule="auto"/>
    </w:pPr>
    <w:rPr>
      <w:rFonts w:ascii="Arial" w:hAnsi="Arial"/>
      <w:sz w:val="24"/>
      <w:szCs w:val="24"/>
    </w:rPr>
  </w:style>
  <w:style w:type="paragraph" w:styleId="870">
    <w:name w:val="table_1stline"/>
    <w:basedOn w:val="757"/>
    <w:next w:val="870"/>
    <w:link w:val="757"/>
    <w:pPr>
      <w:jc w:val="left"/>
      <w:spacing w:before="120"/>
      <w:widowControl/>
    </w:pPr>
    <w:rPr>
      <w:bCs/>
      <w:sz w:val="20"/>
      <w:szCs w:val="20"/>
      <w:lang w:val="de-DE" w:eastAsia="de-DE"/>
    </w:rPr>
  </w:style>
  <w:style w:type="paragraph" w:styleId="871">
    <w:name w:val=" Char"/>
    <w:basedOn w:val="825"/>
    <w:next w:val="871"/>
    <w:link w:val="757"/>
    <w:rPr>
      <w:rFonts w:ascii="Tahoma" w:hAnsi="Tahoma"/>
      <w:sz w:val="24"/>
      <w:szCs w:val="24"/>
    </w:rPr>
  </w:style>
  <w:style w:type="table" w:styleId="872">
    <w:name w:val="网格型"/>
    <w:basedOn w:val="768"/>
    <w:next w:val="872"/>
    <w:link w:val="757"/>
    <w:pPr>
      <w:jc w:val="both"/>
      <w:widowControl w:val="off"/>
    </w:pPr>
    <w:rPr>
      <w:rFonts w:ascii="Times New Roman" w:hAnsi="Times New Roman" w:eastAsia="宋体" w:cs="Times New Roman"/>
      <w:sz w:val="20"/>
      <w:szCs w:val="20"/>
    </w:rPr>
    <w:tblPr/>
  </w:style>
  <w:style w:type="character" w:styleId="10634" w:default="1">
    <w:name w:val="Default Paragraph Font"/>
    <w:uiPriority w:val="1"/>
    <w:semiHidden/>
    <w:unhideWhenUsed/>
  </w:style>
  <w:style w:type="numbering" w:styleId="10635" w:default="1">
    <w:name w:val="No List"/>
    <w:uiPriority w:val="99"/>
    <w:semiHidden/>
    <w:unhideWhenUsed/>
  </w:style>
  <w:style w:type="table" w:styleId="106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2</cp:revision>
  <dcterms:created xsi:type="dcterms:W3CDTF">2024-07-17T01:58:00Z</dcterms:created>
  <dcterms:modified xsi:type="dcterms:W3CDTF">2026-04-17T07:10:23Z</dcterms:modified>
</cp:coreProperties>
</file>