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77DA0">
      <w:pPr>
        <w:keepNext/>
        <w:keepLines/>
        <w:tabs>
          <w:tab w:val="left" w:pos="0"/>
        </w:tabs>
        <w:autoSpaceDE w:val="0"/>
        <w:autoSpaceDN w:val="0"/>
        <w:adjustRightInd w:val="0"/>
        <w:spacing w:line="360" w:lineRule="auto"/>
        <w:jc w:val="center"/>
        <w:outlineLvl w:val="0"/>
        <w:rPr>
          <w:rFonts w:hint="eastAsia" w:ascii="华文中宋" w:hAnsi="华文中宋" w:eastAsia="华文中宋" w:cs="Times New Roman"/>
          <w:b/>
          <w:bCs/>
          <w:kern w:val="44"/>
          <w:sz w:val="44"/>
          <w:szCs w:val="44"/>
        </w:rPr>
      </w:pPr>
      <w:bookmarkStart w:id="0" w:name="_Toc35393832"/>
      <w:bookmarkStart w:id="1" w:name="_Toc28359042"/>
      <w:r>
        <w:rPr>
          <w:rFonts w:hint="eastAsia" w:ascii="华文中宋" w:hAnsi="华文中宋" w:eastAsia="华文中宋" w:cs="Times New Roman"/>
          <w:b/>
          <w:bCs/>
          <w:kern w:val="44"/>
          <w:sz w:val="44"/>
          <w:szCs w:val="44"/>
        </w:rPr>
        <w:t>单一来源采购公示</w:t>
      </w:r>
      <w:bookmarkEnd w:id="0"/>
      <w:bookmarkEnd w:id="1"/>
    </w:p>
    <w:p w14:paraId="1B4B1495">
      <w:pPr>
        <w:rPr>
          <w:rFonts w:hint="eastAsia" w:ascii="黑体" w:hAnsi="黑体" w:eastAsia="黑体" w:cs="Times New Roman"/>
          <w:sz w:val="28"/>
          <w:szCs w:val="28"/>
        </w:rPr>
      </w:pPr>
      <w:r>
        <w:rPr>
          <w:rFonts w:hint="eastAsia" w:ascii="黑体" w:hAnsi="黑体" w:eastAsia="黑体" w:cs="Times New Roman"/>
          <w:sz w:val="28"/>
          <w:szCs w:val="28"/>
        </w:rPr>
        <w:t>一、项目信息</w:t>
      </w:r>
    </w:p>
    <w:p w14:paraId="2A61471C">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采购人：</w:t>
      </w:r>
      <w:r>
        <w:rPr>
          <w:rFonts w:hint="eastAsia" w:ascii="仿宋" w:hAnsi="仿宋" w:eastAsia="仿宋" w:cs="Times New Roman"/>
          <w:sz w:val="28"/>
          <w:szCs w:val="28"/>
          <w:u w:val="single"/>
        </w:rPr>
        <w:t>　江苏省中医院　　　　　　　　　</w:t>
      </w:r>
    </w:p>
    <w:p w14:paraId="70F1D2BD">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项目名称：</w:t>
      </w:r>
      <w:r>
        <w:rPr>
          <w:rFonts w:hint="eastAsia" w:ascii="仿宋" w:hAnsi="仿宋" w:eastAsia="仿宋" w:cs="Times New Roman"/>
          <w:sz w:val="28"/>
          <w:szCs w:val="28"/>
          <w:highlight w:val="yellow"/>
          <w:u w:val="single"/>
        </w:rPr>
        <w:t>内窥镜手术控制系统（达芬奇手术机器人）维保服务</w:t>
      </w:r>
      <w:r>
        <w:rPr>
          <w:rFonts w:hint="eastAsia" w:ascii="仿宋" w:hAnsi="仿宋" w:eastAsia="仿宋" w:cs="Times New Roman"/>
          <w:sz w:val="28"/>
          <w:szCs w:val="28"/>
          <w:u w:val="single"/>
        </w:rPr>
        <w:t>　　　　　　</w:t>
      </w:r>
    </w:p>
    <w:p w14:paraId="082E8723">
      <w:pPr>
        <w:ind w:firstLine="560" w:firstLineChars="200"/>
        <w:rPr>
          <w:rFonts w:hint="eastAsia" w:ascii="仿宋" w:hAnsi="仿宋" w:eastAsia="仿宋" w:cs="Times New Roman"/>
          <w:sz w:val="28"/>
          <w:szCs w:val="28"/>
          <w:u w:val="single"/>
        </w:rPr>
      </w:pPr>
      <w:r>
        <w:rPr>
          <w:rFonts w:hint="eastAsia" w:ascii="仿宋" w:hAnsi="仿宋" w:eastAsia="仿宋" w:cs="Times New Roman"/>
          <w:sz w:val="28"/>
          <w:szCs w:val="28"/>
        </w:rPr>
        <w:t>拟</w:t>
      </w:r>
      <w:r>
        <w:rPr>
          <w:rFonts w:ascii="仿宋" w:hAnsi="仿宋" w:eastAsia="仿宋" w:cs="Times New Roman"/>
          <w:sz w:val="28"/>
          <w:szCs w:val="28"/>
        </w:rPr>
        <w:t>采购的货物或服务的说明</w:t>
      </w:r>
      <w:r>
        <w:rPr>
          <w:rFonts w:hint="eastAsia" w:ascii="仿宋" w:hAnsi="仿宋" w:eastAsia="仿宋" w:cs="Times New Roman"/>
          <w:sz w:val="28"/>
          <w:szCs w:val="28"/>
        </w:rPr>
        <w:t>：</w:t>
      </w:r>
      <w:r>
        <w:rPr>
          <w:rFonts w:hint="eastAsia" w:ascii="仿宋" w:hAnsi="仿宋" w:eastAsia="仿宋" w:cs="Times New Roman"/>
          <w:sz w:val="28"/>
          <w:szCs w:val="28"/>
          <w:highlight w:val="yellow"/>
          <w:u w:val="single"/>
        </w:rPr>
        <w:t>内窥镜手术控制系统（</w:t>
      </w:r>
      <w:bookmarkStart w:id="4" w:name="_GoBack"/>
      <w:bookmarkEnd w:id="4"/>
      <w:r>
        <w:rPr>
          <w:rFonts w:hint="eastAsia" w:ascii="仿宋" w:hAnsi="仿宋" w:eastAsia="仿宋" w:cs="Times New Roman"/>
          <w:sz w:val="28"/>
          <w:szCs w:val="28"/>
          <w:highlight w:val="yellow"/>
          <w:u w:val="single"/>
        </w:rPr>
        <w:t>达芬奇手术机器人d</w:t>
      </w:r>
      <w:r>
        <w:rPr>
          <w:rFonts w:ascii="仿宋" w:hAnsi="仿宋" w:eastAsia="仿宋" w:cs="Times New Roman"/>
          <w:sz w:val="28"/>
          <w:szCs w:val="28"/>
          <w:highlight w:val="yellow"/>
          <w:u w:val="single"/>
        </w:rPr>
        <w:t xml:space="preserve">a Vinci </w:t>
      </w:r>
      <w:r>
        <w:rPr>
          <w:rFonts w:hint="eastAsia" w:ascii="仿宋" w:hAnsi="仿宋" w:eastAsia="仿宋" w:cs="Times New Roman"/>
          <w:sz w:val="28"/>
          <w:szCs w:val="28"/>
          <w:highlight w:val="yellow"/>
          <w:u w:val="single"/>
        </w:rPr>
        <w:t>Xi</w:t>
      </w:r>
      <w:r>
        <w:rPr>
          <w:rFonts w:ascii="仿宋" w:hAnsi="仿宋" w:eastAsia="仿宋" w:cs="Times New Roman"/>
          <w:sz w:val="28"/>
          <w:szCs w:val="28"/>
          <w:highlight w:val="yellow"/>
          <w:u w:val="single"/>
        </w:rPr>
        <w:t xml:space="preserve"> IS4000</w:t>
      </w:r>
      <w:r>
        <w:rPr>
          <w:rFonts w:hint="eastAsia" w:ascii="仿宋" w:hAnsi="仿宋" w:eastAsia="仿宋" w:cs="Times New Roman"/>
          <w:sz w:val="28"/>
          <w:szCs w:val="28"/>
          <w:highlight w:val="yellow"/>
          <w:u w:val="single"/>
        </w:rPr>
        <w:t>）维保服务</w:t>
      </w:r>
    </w:p>
    <w:p w14:paraId="7C030188">
      <w:pPr>
        <w:ind w:firstLine="560" w:firstLineChars="200"/>
        <w:rPr>
          <w:rFonts w:hint="eastAsia" w:ascii="仿宋" w:hAnsi="仿宋" w:eastAsia="仿宋" w:cs="Times New Roman"/>
          <w:sz w:val="28"/>
          <w:szCs w:val="28"/>
          <w:u w:val="single"/>
        </w:rPr>
      </w:pPr>
      <w:r>
        <w:rPr>
          <w:rFonts w:hint="eastAsia" w:ascii="仿宋" w:hAnsi="仿宋" w:eastAsia="仿宋" w:cs="Times New Roman"/>
          <w:sz w:val="28"/>
          <w:szCs w:val="28"/>
        </w:rPr>
        <w:t>拟</w:t>
      </w:r>
      <w:r>
        <w:rPr>
          <w:rFonts w:ascii="仿宋" w:hAnsi="仿宋" w:eastAsia="仿宋" w:cs="Times New Roman"/>
          <w:sz w:val="28"/>
          <w:szCs w:val="28"/>
        </w:rPr>
        <w:t>采购的货物或服务的预算金额</w:t>
      </w:r>
      <w:r>
        <w:rPr>
          <w:rFonts w:hint="eastAsia" w:ascii="仿宋" w:hAnsi="仿宋" w:eastAsia="仿宋" w:cs="Times New Roman"/>
          <w:sz w:val="28"/>
          <w:szCs w:val="28"/>
        </w:rPr>
        <w:t>：</w:t>
      </w:r>
      <w:r>
        <w:rPr>
          <w:rFonts w:hint="eastAsia" w:ascii="仿宋" w:hAnsi="仿宋" w:eastAsia="仿宋" w:cs="Times New Roman"/>
          <w:sz w:val="28"/>
          <w:szCs w:val="28"/>
          <w:highlight w:val="yellow"/>
          <w:u w:val="single"/>
        </w:rPr>
        <w:t>199万元/一年</w:t>
      </w:r>
      <w:r>
        <w:rPr>
          <w:rFonts w:hint="eastAsia" w:ascii="仿宋" w:hAnsi="仿宋" w:eastAsia="仿宋" w:cs="Times New Roman"/>
          <w:sz w:val="28"/>
          <w:szCs w:val="28"/>
          <w:u w:val="single"/>
        </w:rPr>
        <w:t>　　　　　　</w:t>
      </w:r>
    </w:p>
    <w:p w14:paraId="739E7964">
      <w:pPr>
        <w:ind w:firstLine="560" w:firstLineChars="200"/>
        <w:rPr>
          <w:rFonts w:hint="eastAsia" w:ascii="仿宋" w:hAnsi="仿宋" w:eastAsia="仿宋" w:cs="Times New Roman"/>
          <w:sz w:val="28"/>
          <w:szCs w:val="28"/>
          <w:highlight w:val="yellow"/>
          <w:u w:val="single"/>
        </w:rPr>
      </w:pPr>
      <w:r>
        <w:rPr>
          <w:rFonts w:hint="eastAsia" w:ascii="仿宋" w:hAnsi="仿宋" w:eastAsia="仿宋" w:cs="Times New Roman"/>
          <w:sz w:val="28"/>
          <w:szCs w:val="28"/>
        </w:rPr>
        <w:t>采用单一来源采购方式的原因及说明：</w:t>
      </w:r>
      <w:r>
        <w:rPr>
          <w:rFonts w:hint="eastAsia" w:ascii="仿宋" w:hAnsi="仿宋" w:eastAsia="仿宋" w:cs="仿宋"/>
          <w:sz w:val="28"/>
          <w:szCs w:val="28"/>
          <w:highlight w:val="yellow"/>
          <w:u w:val="single"/>
          <w:lang w:val="en-US" w:eastAsia="zh-CN"/>
        </w:rPr>
        <w:t>达芬奇手术机器人设备属于高精尖医疗设备，系统构成复杂，同时该设备作为直接作用于患者的重要手术设备，其性能的完好性与精确性极其重要。其维修配件、软件、技术等，只能从中国大陆境内唯一原厂授权的售后服务机构直观复星医疗器械技术(上海)有限公司采购，该机构提供产品售后服务(含预防性保养、整机维修)及整体维保服务的合格机构，具备该设备专属维保服务的全部合法资质。原厂授权的供应商维修可以保障设备故障时最快的修复设备的速度，更换原厂备件后可以保障设备始终处于最佳状态，保障患者得到最权威、最先进、最安全的手术治疗方式。该设备手术量使用频率高，其核心部件在长期运行后可能出现性能下降或偶发故障，为保障临床需求，故申请采用单一来源采购方式采购该设备维保。</w:t>
      </w:r>
    </w:p>
    <w:p w14:paraId="1A5ECAF9">
      <w:pPr>
        <w:ind w:firstLine="560" w:firstLineChars="200"/>
        <w:rPr>
          <w:rFonts w:hint="eastAsia" w:ascii="仿宋" w:hAnsi="仿宋" w:eastAsia="仿宋" w:cs="Times New Roman"/>
          <w:sz w:val="28"/>
          <w:szCs w:val="28"/>
          <w:u w:val="single"/>
        </w:rPr>
      </w:pPr>
      <w:r>
        <w:rPr>
          <w:rFonts w:hint="eastAsia" w:ascii="仿宋" w:hAnsi="仿宋" w:eastAsia="仿宋" w:cs="Times New Roman"/>
          <w:sz w:val="28"/>
          <w:szCs w:val="28"/>
          <w:u w:val="single"/>
        </w:rPr>
        <w:t>根据《政府采购法》、《江苏省财政厅关于进一步规范单一来源采购方式管理的通知》的要求，本项目可以单一来源采购。</w:t>
      </w:r>
    </w:p>
    <w:p w14:paraId="419D8301">
      <w:pPr>
        <w:rPr>
          <w:rFonts w:hint="eastAsia" w:ascii="黑体" w:hAnsi="黑体" w:eastAsia="黑体" w:cs="Times New Roman"/>
          <w:sz w:val="28"/>
          <w:szCs w:val="28"/>
        </w:rPr>
      </w:pPr>
      <w:r>
        <w:rPr>
          <w:rFonts w:hint="eastAsia" w:ascii="黑体" w:hAnsi="黑体" w:eastAsia="黑体" w:cs="Times New Roman"/>
          <w:sz w:val="28"/>
          <w:szCs w:val="28"/>
        </w:rPr>
        <w:t>二、拟定供应商信息</w:t>
      </w:r>
    </w:p>
    <w:p w14:paraId="5BB8A150">
      <w:pPr>
        <w:ind w:firstLine="560" w:firstLineChars="200"/>
        <w:rPr>
          <w:rFonts w:hint="eastAsia" w:ascii="仿宋" w:hAnsi="仿宋" w:eastAsia="仿宋" w:cs="Times New Roman"/>
          <w:sz w:val="28"/>
          <w:szCs w:val="28"/>
          <w:highlight w:val="yellow"/>
          <w:u w:val="single"/>
        </w:rPr>
      </w:pPr>
      <w:r>
        <w:rPr>
          <w:rFonts w:hint="eastAsia" w:ascii="仿宋" w:hAnsi="仿宋" w:eastAsia="仿宋" w:cs="Times New Roman"/>
          <w:sz w:val="28"/>
          <w:szCs w:val="28"/>
          <w:highlight w:val="yellow"/>
        </w:rPr>
        <w:t>名称：</w:t>
      </w:r>
      <w:r>
        <w:rPr>
          <w:rFonts w:hint="eastAsia" w:ascii="仿宋" w:hAnsi="仿宋" w:eastAsia="仿宋" w:cs="Times New Roman"/>
          <w:sz w:val="28"/>
          <w:szCs w:val="28"/>
          <w:highlight w:val="yellow"/>
          <w:u w:val="single"/>
        </w:rPr>
        <w:t xml:space="preserve">　直观复星医疗器械技术（上海）有限公司     </w:t>
      </w:r>
    </w:p>
    <w:p w14:paraId="69B4861A">
      <w:pPr>
        <w:ind w:firstLine="560" w:firstLineChars="200"/>
        <w:rPr>
          <w:rFonts w:hint="eastAsia" w:ascii="仿宋" w:hAnsi="仿宋" w:eastAsia="仿宋" w:cs="Times New Roman"/>
          <w:sz w:val="28"/>
          <w:szCs w:val="28"/>
          <w:highlight w:val="yellow"/>
          <w:u w:val="single"/>
          <w:lang w:val="en-US" w:eastAsia="zh-CN"/>
        </w:rPr>
      </w:pPr>
      <w:r>
        <w:rPr>
          <w:rFonts w:hint="eastAsia" w:ascii="仿宋" w:hAnsi="仿宋" w:eastAsia="仿宋" w:cs="Times New Roman"/>
          <w:sz w:val="28"/>
          <w:szCs w:val="28"/>
          <w:highlight w:val="yellow"/>
        </w:rPr>
        <w:t>地址：</w:t>
      </w:r>
      <w:r>
        <w:rPr>
          <w:rFonts w:hint="eastAsia" w:ascii="仿宋" w:hAnsi="仿宋" w:eastAsia="仿宋" w:cs="Times New Roman"/>
          <w:sz w:val="28"/>
          <w:szCs w:val="28"/>
          <w:highlight w:val="yellow"/>
          <w:u w:val="single"/>
        </w:rPr>
        <w:t>　</w:t>
      </w:r>
      <w:r>
        <w:rPr>
          <w:rFonts w:hint="eastAsia" w:ascii="仿宋" w:hAnsi="仿宋" w:eastAsia="仿宋" w:cs="Times New Roman"/>
          <w:sz w:val="28"/>
          <w:szCs w:val="28"/>
          <w:highlight w:val="yellow"/>
          <w:u w:val="single"/>
          <w:lang w:val="en-US" w:eastAsia="zh-CN"/>
        </w:rPr>
        <w:t>上海市浦东新区蓝靛路1389号1号楼</w:t>
      </w:r>
    </w:p>
    <w:p w14:paraId="500C8736">
      <w:pPr>
        <w:ind w:firstLine="560" w:firstLineChars="200"/>
        <w:rPr>
          <w:rFonts w:hint="default" w:ascii="仿宋" w:hAnsi="仿宋" w:eastAsia="仿宋" w:cs="Times New Roman"/>
          <w:sz w:val="28"/>
          <w:szCs w:val="28"/>
          <w:highlight w:val="yellow"/>
          <w:u w:val="single"/>
          <w:lang w:val="en-US" w:eastAsia="zh-CN"/>
        </w:rPr>
      </w:pPr>
      <w:r>
        <w:rPr>
          <w:rFonts w:hint="default" w:ascii="仿宋" w:hAnsi="仿宋" w:eastAsia="仿宋" w:cs="Times New Roman"/>
          <w:sz w:val="28"/>
          <w:szCs w:val="28"/>
          <w:highlight w:val="yellow"/>
          <w:u w:val="single"/>
          <w:lang w:val="en-US" w:eastAsia="zh-CN"/>
        </w:rPr>
        <w:t>统一社会信用代码:91310115MA1K3QBA63</w:t>
      </w:r>
    </w:p>
    <w:p w14:paraId="4D897FF1">
      <w:pPr>
        <w:rPr>
          <w:rFonts w:hint="eastAsia" w:ascii="黑体" w:hAnsi="黑体" w:eastAsia="黑体" w:cs="Times New Roman"/>
          <w:sz w:val="28"/>
          <w:szCs w:val="28"/>
        </w:rPr>
      </w:pPr>
      <w:r>
        <w:rPr>
          <w:rFonts w:hint="eastAsia" w:ascii="黑体" w:hAnsi="黑体" w:eastAsia="黑体" w:cs="Times New Roman"/>
          <w:sz w:val="28"/>
          <w:szCs w:val="28"/>
        </w:rPr>
        <w:t>三、公示期限</w:t>
      </w:r>
    </w:p>
    <w:p w14:paraId="2EFE1AFE">
      <w:pPr>
        <w:ind w:left="-10" w:leftChars="-5" w:firstLine="560" w:firstLineChars="200"/>
        <w:rPr>
          <w:rFonts w:hint="eastAsia" w:ascii="仿宋" w:hAnsi="仿宋" w:eastAsia="仿宋" w:cs="Times New Roman"/>
          <w:sz w:val="28"/>
          <w:szCs w:val="28"/>
        </w:rPr>
      </w:pPr>
      <w:r>
        <w:rPr>
          <w:rFonts w:ascii="仿宋" w:hAnsi="仿宋" w:eastAsia="仿宋" w:cs="Times New Roman"/>
          <w:sz w:val="28"/>
          <w:szCs w:val="28"/>
          <w:highlight w:val="green"/>
          <w:u w:val="single"/>
        </w:rPr>
        <w:t>202</w:t>
      </w:r>
      <w:r>
        <w:rPr>
          <w:rFonts w:hint="eastAsia" w:ascii="仿宋" w:hAnsi="仿宋" w:eastAsia="仿宋" w:cs="Times New Roman"/>
          <w:sz w:val="28"/>
          <w:szCs w:val="28"/>
          <w:highlight w:val="green"/>
          <w:u w:val="single"/>
          <w:lang w:val="en-US" w:eastAsia="zh-CN"/>
        </w:rPr>
        <w:t>6</w:t>
      </w:r>
      <w:r>
        <w:rPr>
          <w:rFonts w:hint="eastAsia" w:ascii="仿宋" w:hAnsi="仿宋" w:eastAsia="仿宋" w:cs="Times New Roman"/>
          <w:sz w:val="28"/>
          <w:szCs w:val="28"/>
          <w:highlight w:val="green"/>
          <w:u w:val="single"/>
        </w:rPr>
        <w:t xml:space="preserve">年0月0日  </w:t>
      </w:r>
      <w:r>
        <w:rPr>
          <w:rFonts w:hint="eastAsia" w:ascii="仿宋" w:hAnsi="仿宋" w:eastAsia="仿宋" w:cs="Times New Roman"/>
          <w:sz w:val="28"/>
          <w:szCs w:val="28"/>
          <w:highlight w:val="green"/>
        </w:rPr>
        <w:t>至</w:t>
      </w:r>
      <w:r>
        <w:rPr>
          <w:rFonts w:ascii="仿宋" w:hAnsi="仿宋" w:eastAsia="仿宋" w:cs="Times New Roman"/>
          <w:sz w:val="28"/>
          <w:szCs w:val="28"/>
          <w:highlight w:val="green"/>
          <w:u w:val="single"/>
        </w:rPr>
        <w:t>202</w:t>
      </w:r>
      <w:r>
        <w:rPr>
          <w:rFonts w:hint="eastAsia" w:ascii="仿宋" w:hAnsi="仿宋" w:eastAsia="仿宋" w:cs="Times New Roman"/>
          <w:sz w:val="28"/>
          <w:szCs w:val="28"/>
          <w:highlight w:val="green"/>
          <w:u w:val="single"/>
          <w:lang w:val="en-US" w:eastAsia="zh-CN"/>
        </w:rPr>
        <w:t>6</w:t>
      </w:r>
      <w:r>
        <w:rPr>
          <w:rFonts w:hint="eastAsia" w:ascii="仿宋" w:hAnsi="仿宋" w:eastAsia="仿宋" w:cs="Times New Roman"/>
          <w:sz w:val="28"/>
          <w:szCs w:val="28"/>
          <w:highlight w:val="green"/>
          <w:u w:val="single"/>
        </w:rPr>
        <w:t>年0月0日</w:t>
      </w:r>
      <w:r>
        <w:rPr>
          <w:rFonts w:hint="eastAsia" w:ascii="仿宋" w:hAnsi="仿宋" w:eastAsia="仿宋" w:cs="Times New Roman"/>
          <w:iCs/>
          <w:sz w:val="28"/>
          <w:szCs w:val="28"/>
          <w:highlight w:val="green"/>
          <w:u w:val="single"/>
        </w:rPr>
        <w:t>（</w:t>
      </w:r>
      <w:r>
        <w:rPr>
          <w:rFonts w:hint="eastAsia" w:ascii="仿宋" w:hAnsi="仿宋" w:eastAsia="仿宋" w:cs="Times New Roman"/>
          <w:i/>
          <w:sz w:val="28"/>
          <w:szCs w:val="28"/>
          <w:u w:val="single"/>
        </w:rPr>
        <w:t>公示期限不得少于5个工作日</w:t>
      </w:r>
      <w:r>
        <w:rPr>
          <w:rFonts w:hint="eastAsia" w:ascii="仿宋" w:hAnsi="仿宋" w:eastAsia="仿宋" w:cs="Times New Roman"/>
          <w:iCs/>
          <w:sz w:val="28"/>
          <w:szCs w:val="28"/>
          <w:u w:val="single"/>
        </w:rPr>
        <w:t>）</w:t>
      </w:r>
    </w:p>
    <w:p w14:paraId="655E3EF7">
      <w:pPr>
        <w:rPr>
          <w:rFonts w:hint="eastAsia" w:ascii="黑体" w:hAnsi="黑体" w:eastAsia="黑体" w:cs="Times New Roman"/>
          <w:sz w:val="28"/>
          <w:szCs w:val="28"/>
        </w:rPr>
      </w:pPr>
      <w:r>
        <w:rPr>
          <w:rFonts w:hint="eastAsia" w:ascii="黑体" w:hAnsi="黑体" w:eastAsia="黑体" w:cs="Times New Roman"/>
          <w:sz w:val="28"/>
          <w:szCs w:val="28"/>
        </w:rPr>
        <w:t>四、</w:t>
      </w:r>
      <w:r>
        <w:rPr>
          <w:rFonts w:ascii="黑体" w:hAnsi="黑体" w:eastAsia="黑体" w:cs="Times New Roman"/>
          <w:sz w:val="28"/>
          <w:szCs w:val="28"/>
        </w:rPr>
        <w:t>其他</w:t>
      </w:r>
      <w:r>
        <w:rPr>
          <w:rFonts w:hint="eastAsia" w:ascii="黑体" w:hAnsi="黑体" w:eastAsia="黑体" w:cs="Times New Roman"/>
          <w:sz w:val="28"/>
          <w:szCs w:val="28"/>
        </w:rPr>
        <w:t>补充事宜：</w:t>
      </w:r>
    </w:p>
    <w:p w14:paraId="6BA26883">
      <w:pPr>
        <w:rPr>
          <w:rFonts w:hint="eastAsia" w:ascii="黑体" w:hAnsi="黑体" w:eastAsia="黑体" w:cs="Times New Roman"/>
          <w:sz w:val="28"/>
          <w:szCs w:val="28"/>
        </w:rPr>
      </w:pPr>
      <w:r>
        <w:rPr>
          <w:rFonts w:hint="eastAsia" w:ascii="黑体" w:hAnsi="黑体" w:eastAsia="黑体" w:cs="Times New Roman"/>
          <w:sz w:val="28"/>
          <w:szCs w:val="28"/>
        </w:rPr>
        <w:t>五、联系方式</w:t>
      </w:r>
    </w:p>
    <w:p w14:paraId="5090612D">
      <w:pPr>
        <w:ind w:firstLine="565" w:firstLineChars="202"/>
        <w:rPr>
          <w:rFonts w:hint="eastAsia" w:ascii="仿宋" w:hAnsi="仿宋" w:eastAsia="仿宋" w:cs="Times New Roman"/>
          <w:sz w:val="28"/>
          <w:szCs w:val="28"/>
        </w:rPr>
      </w:pPr>
      <w:r>
        <w:rPr>
          <w:rFonts w:hint="eastAsia" w:ascii="仿宋" w:hAnsi="仿宋" w:eastAsia="仿宋" w:cs="Times New Roman"/>
          <w:sz w:val="28"/>
          <w:szCs w:val="28"/>
        </w:rPr>
        <w:t>1.采购人</w:t>
      </w:r>
    </w:p>
    <w:p w14:paraId="4DECD14A">
      <w:pPr>
        <w:ind w:firstLine="565" w:firstLineChars="202"/>
        <w:rPr>
          <w:rFonts w:hint="eastAsia" w:ascii="仿宋" w:hAnsi="仿宋" w:eastAsia="仿宋" w:cs="Times New Roman"/>
          <w:sz w:val="28"/>
          <w:szCs w:val="28"/>
          <w:highlight w:val="yellow"/>
        </w:rPr>
      </w:pPr>
      <w:r>
        <w:rPr>
          <w:rFonts w:hint="eastAsia" w:ascii="仿宋" w:hAnsi="仿宋" w:eastAsia="仿宋" w:cs="Times New Roman"/>
          <w:sz w:val="28"/>
          <w:szCs w:val="28"/>
          <w:highlight w:val="yellow"/>
        </w:rPr>
        <w:t>联 系 人：</w:t>
      </w:r>
      <w:r>
        <w:rPr>
          <w:rFonts w:hint="eastAsia" w:ascii="仿宋" w:hAnsi="仿宋" w:eastAsia="仿宋" w:cs="Times New Roman"/>
          <w:sz w:val="28"/>
          <w:szCs w:val="28"/>
          <w:highlight w:val="yellow"/>
          <w:u w:val="single"/>
          <w:lang w:val="en-US" w:eastAsia="zh-CN"/>
        </w:rPr>
        <w:t>陆振南</w:t>
      </w:r>
      <w:r>
        <w:rPr>
          <w:rFonts w:hint="eastAsia" w:ascii="仿宋" w:hAnsi="仿宋" w:eastAsia="仿宋" w:cs="Times New Roman"/>
          <w:sz w:val="28"/>
          <w:szCs w:val="28"/>
          <w:highlight w:val="yellow"/>
          <w:u w:val="single"/>
        </w:rPr>
        <w:t>　　　　　　　　　</w:t>
      </w:r>
    </w:p>
    <w:p w14:paraId="1125EAD6">
      <w:pPr>
        <w:ind w:firstLine="565" w:firstLineChars="202"/>
        <w:rPr>
          <w:rFonts w:hint="eastAsia" w:ascii="仿宋" w:hAnsi="仿宋" w:eastAsia="仿宋" w:cs="Times New Roman"/>
          <w:sz w:val="28"/>
          <w:szCs w:val="28"/>
          <w:highlight w:val="yellow"/>
        </w:rPr>
      </w:pPr>
      <w:r>
        <w:rPr>
          <w:rFonts w:hint="eastAsia" w:ascii="仿宋" w:hAnsi="仿宋" w:eastAsia="仿宋" w:cs="Times New Roman"/>
          <w:sz w:val="28"/>
          <w:szCs w:val="28"/>
          <w:highlight w:val="yellow"/>
        </w:rPr>
        <w:t>联系地址：</w:t>
      </w:r>
      <w:r>
        <w:rPr>
          <w:rFonts w:hint="eastAsia" w:ascii="仿宋" w:hAnsi="仿宋" w:eastAsia="仿宋" w:cs="Times New Roman"/>
          <w:sz w:val="28"/>
          <w:szCs w:val="28"/>
          <w:highlight w:val="yellow"/>
          <w:u w:val="single"/>
        </w:rPr>
        <w:t>南京市秦淮区汉中路155号　</w:t>
      </w:r>
    </w:p>
    <w:p w14:paraId="76AEDD3E">
      <w:pPr>
        <w:ind w:firstLine="565" w:firstLineChars="202"/>
        <w:rPr>
          <w:rFonts w:hint="eastAsia" w:ascii="仿宋" w:hAnsi="仿宋" w:eastAsia="仿宋" w:cs="Times New Roman"/>
          <w:sz w:val="28"/>
          <w:szCs w:val="28"/>
        </w:rPr>
      </w:pPr>
      <w:r>
        <w:rPr>
          <w:rFonts w:hint="eastAsia" w:ascii="仿宋" w:hAnsi="仿宋" w:eastAsia="仿宋" w:cs="Times New Roman"/>
          <w:sz w:val="28"/>
          <w:szCs w:val="28"/>
          <w:highlight w:val="yellow"/>
        </w:rPr>
        <w:t>联系电话：</w:t>
      </w:r>
      <w:r>
        <w:rPr>
          <w:rFonts w:hint="eastAsia" w:ascii="仿宋" w:hAnsi="仿宋" w:eastAsia="仿宋" w:cs="Times New Roman"/>
          <w:sz w:val="28"/>
          <w:szCs w:val="28"/>
          <w:highlight w:val="yellow"/>
          <w:u w:val="single"/>
          <w:lang w:val="en-US" w:eastAsia="zh-CN"/>
        </w:rPr>
        <w:t>025-86617141</w:t>
      </w:r>
      <w:r>
        <w:rPr>
          <w:rFonts w:hint="eastAsia" w:ascii="仿宋" w:hAnsi="仿宋" w:eastAsia="仿宋" w:cs="Times New Roman"/>
          <w:sz w:val="28"/>
          <w:szCs w:val="28"/>
          <w:u w:val="single"/>
        </w:rPr>
        <w:t>　　</w:t>
      </w:r>
    </w:p>
    <w:p w14:paraId="2D6A9AFF">
      <w:pPr>
        <w:ind w:firstLine="565" w:firstLineChars="202"/>
        <w:rPr>
          <w:rFonts w:hint="eastAsia" w:ascii="仿宋" w:hAnsi="仿宋" w:eastAsia="仿宋" w:cs="Times New Roman"/>
          <w:sz w:val="28"/>
          <w:szCs w:val="28"/>
        </w:rPr>
      </w:pPr>
      <w:r>
        <w:rPr>
          <w:rFonts w:hint="eastAsia" w:ascii="仿宋" w:hAnsi="仿宋" w:eastAsia="仿宋" w:cs="Times New Roman"/>
          <w:sz w:val="28"/>
          <w:szCs w:val="28"/>
        </w:rPr>
        <w:t>2.财政部门</w:t>
      </w:r>
    </w:p>
    <w:p w14:paraId="79FFA0B1">
      <w:pPr>
        <w:ind w:firstLine="565" w:firstLineChars="202"/>
        <w:rPr>
          <w:rFonts w:ascii="仿宋" w:hAnsi="仿宋" w:eastAsia="仿宋" w:cs="Times New Roman"/>
          <w:sz w:val="28"/>
          <w:szCs w:val="28"/>
        </w:rPr>
      </w:pPr>
      <w:r>
        <w:rPr>
          <w:rFonts w:hint="eastAsia" w:ascii="仿宋" w:hAnsi="仿宋" w:eastAsia="仿宋" w:cs="Times New Roman"/>
          <w:sz w:val="28"/>
          <w:szCs w:val="28"/>
        </w:rPr>
        <w:t>联系人：唐志龙</w:t>
      </w:r>
    </w:p>
    <w:p w14:paraId="2EDA6F75">
      <w:pPr>
        <w:ind w:firstLine="565" w:firstLineChars="202"/>
        <w:rPr>
          <w:rFonts w:hint="eastAsia" w:ascii="仿宋" w:hAnsi="仿宋" w:eastAsia="仿宋" w:cs="Times New Roman"/>
          <w:sz w:val="28"/>
          <w:szCs w:val="28"/>
        </w:rPr>
      </w:pPr>
      <w:r>
        <w:rPr>
          <w:rFonts w:hint="eastAsia" w:ascii="仿宋" w:hAnsi="仿宋" w:eastAsia="仿宋" w:cs="Times New Roman"/>
          <w:sz w:val="28"/>
          <w:szCs w:val="28"/>
        </w:rPr>
        <w:t>联系地址： 南京市北京西路63号</w:t>
      </w:r>
    </w:p>
    <w:p w14:paraId="66259664">
      <w:pPr>
        <w:ind w:firstLine="565" w:firstLineChars="202"/>
        <w:rPr>
          <w:rFonts w:hint="eastAsia" w:ascii="仿宋" w:hAnsi="仿宋" w:eastAsia="仿宋" w:cs="Times New Roman"/>
          <w:sz w:val="28"/>
          <w:szCs w:val="28"/>
        </w:rPr>
      </w:pPr>
      <w:r>
        <w:rPr>
          <w:rFonts w:hint="eastAsia" w:ascii="仿宋" w:hAnsi="仿宋" w:eastAsia="仿宋" w:cs="Times New Roman"/>
          <w:sz w:val="28"/>
          <w:szCs w:val="28"/>
        </w:rPr>
        <w:t>联系电话：</w:t>
      </w:r>
      <w:r>
        <w:rPr>
          <w:rFonts w:ascii="仿宋" w:hAnsi="仿宋" w:eastAsia="仿宋" w:cs="Times New Roman"/>
          <w:sz w:val="28"/>
          <w:szCs w:val="28"/>
        </w:rPr>
        <w:t>025-83633063</w:t>
      </w:r>
    </w:p>
    <w:p w14:paraId="5CFE1A15">
      <w:pPr>
        <w:ind w:firstLine="565" w:firstLineChars="202"/>
        <w:rPr>
          <w:rFonts w:hint="eastAsia" w:ascii="仿宋" w:hAnsi="仿宋" w:eastAsia="仿宋" w:cs="Times New Roman"/>
          <w:sz w:val="28"/>
          <w:szCs w:val="28"/>
        </w:rPr>
      </w:pPr>
      <w:r>
        <w:rPr>
          <w:rFonts w:hint="eastAsia" w:ascii="仿宋" w:hAnsi="仿宋" w:eastAsia="仿宋" w:cs="Times New Roman"/>
          <w:sz w:val="28"/>
          <w:szCs w:val="28"/>
        </w:rPr>
        <w:t>3.采购代理机构（如有）</w:t>
      </w:r>
    </w:p>
    <w:p w14:paraId="4FD098CF">
      <w:pPr>
        <w:ind w:firstLine="480"/>
        <w:rPr>
          <w:rFonts w:hint="eastAsia" w:ascii="仿宋" w:hAnsi="仿宋" w:eastAsia="仿宋" w:cs="Times New Roman"/>
          <w:sz w:val="28"/>
          <w:szCs w:val="28"/>
        </w:rPr>
      </w:pPr>
      <w:r>
        <w:rPr>
          <w:rFonts w:hint="eastAsia" w:ascii="仿宋" w:hAnsi="仿宋" w:eastAsia="仿宋" w:cs="Times New Roman"/>
          <w:sz w:val="28"/>
          <w:szCs w:val="28"/>
        </w:rPr>
        <w:t>名 称：江苏海外集团国际工程咨询有限公司</w:t>
      </w:r>
    </w:p>
    <w:p w14:paraId="10831B63">
      <w:pPr>
        <w:ind w:firstLine="480"/>
        <w:rPr>
          <w:rFonts w:hint="eastAsia" w:ascii="仿宋" w:hAnsi="仿宋" w:eastAsia="仿宋" w:cs="Times New Roman"/>
          <w:sz w:val="28"/>
          <w:szCs w:val="28"/>
        </w:rPr>
      </w:pPr>
      <w:r>
        <w:rPr>
          <w:rFonts w:hint="eastAsia" w:ascii="仿宋" w:hAnsi="仿宋" w:eastAsia="仿宋" w:cs="Times New Roman"/>
          <w:sz w:val="28"/>
          <w:szCs w:val="28"/>
        </w:rPr>
        <w:t>地　址：南京市建邺区云龙山路56号大唐科技大厦A座高区15楼</w:t>
      </w:r>
    </w:p>
    <w:p w14:paraId="10BE64CF">
      <w:pPr>
        <w:ind w:firstLine="480"/>
        <w:rPr>
          <w:rFonts w:hint="eastAsia" w:ascii="仿宋" w:hAnsi="仿宋" w:eastAsia="仿宋" w:cs="Times New Roman"/>
          <w:sz w:val="28"/>
          <w:szCs w:val="28"/>
        </w:rPr>
      </w:pPr>
      <w:r>
        <w:rPr>
          <w:rFonts w:hint="eastAsia" w:ascii="仿宋" w:hAnsi="仿宋" w:eastAsia="仿宋" w:cs="Times New Roman"/>
          <w:sz w:val="28"/>
          <w:szCs w:val="28"/>
        </w:rPr>
        <w:t>联系方式：</w:t>
      </w:r>
      <w:bookmarkStart w:id="2" w:name="_Toc28359010"/>
      <w:bookmarkStart w:id="3" w:name="_Toc28359087"/>
      <w:r>
        <w:rPr>
          <w:rFonts w:hint="eastAsia" w:ascii="仿宋" w:hAnsi="仿宋" w:eastAsia="仿宋" w:cs="Times New Roman"/>
          <w:sz w:val="28"/>
          <w:szCs w:val="28"/>
        </w:rPr>
        <w:t>金昕、谢影025-84795965</w:t>
      </w:r>
    </w:p>
    <w:bookmarkEnd w:id="2"/>
    <w:bookmarkEnd w:id="3"/>
    <w:p w14:paraId="1860349B">
      <w:pPr>
        <w:rPr>
          <w:rFonts w:hint="eastAsia" w:ascii="仿宋" w:hAnsi="仿宋" w:eastAsia="仿宋" w:cs="Times New Roman"/>
          <w:sz w:val="28"/>
          <w:szCs w:val="28"/>
        </w:rPr>
      </w:pPr>
    </w:p>
    <w:p w14:paraId="3DCEE0EC">
      <w:pPr>
        <w:rPr>
          <w:rFonts w:hint="eastAsia" w:ascii="黑体" w:hAnsi="黑体" w:eastAsia="黑体" w:cs="Times New Roman"/>
          <w:sz w:val="28"/>
          <w:szCs w:val="28"/>
        </w:rPr>
      </w:pPr>
      <w:r>
        <w:rPr>
          <w:rFonts w:hint="eastAsia" w:ascii="黑体" w:hAnsi="黑体" w:eastAsia="黑体" w:cs="Times New Roman"/>
          <w:sz w:val="28"/>
          <w:szCs w:val="28"/>
        </w:rPr>
        <w:t>六</w:t>
      </w:r>
      <w:r>
        <w:rPr>
          <w:rFonts w:ascii="黑体" w:hAnsi="黑体" w:eastAsia="黑体" w:cs="Times New Roman"/>
          <w:sz w:val="28"/>
          <w:szCs w:val="28"/>
        </w:rPr>
        <w:t>、</w:t>
      </w:r>
      <w:r>
        <w:rPr>
          <w:rFonts w:hint="eastAsia" w:ascii="黑体" w:hAnsi="黑体" w:eastAsia="黑体" w:cs="Times New Roman"/>
          <w:sz w:val="28"/>
          <w:szCs w:val="28"/>
        </w:rPr>
        <w:t>附件</w:t>
      </w:r>
    </w:p>
    <w:p w14:paraId="44978391">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专业人员论证意见（格式见附件）</w:t>
      </w:r>
    </w:p>
    <w:p w14:paraId="039F369C">
      <w:pPr>
        <w:rPr>
          <w:rFonts w:hint="eastAsia" w:ascii="仿宋" w:hAnsi="仿宋" w:eastAsia="仿宋" w:cs="Times New Roman"/>
          <w:sz w:val="28"/>
          <w:szCs w:val="28"/>
        </w:rPr>
      </w:pPr>
    </w:p>
    <w:p w14:paraId="0DFEA57D">
      <w:pPr>
        <w:rPr>
          <w:rFonts w:hint="eastAsia" w:ascii="仿宋" w:hAnsi="仿宋" w:eastAsia="仿宋" w:cs="Times New Roman"/>
          <w:sz w:val="28"/>
          <w:szCs w:val="28"/>
        </w:rPr>
      </w:pPr>
      <w:r>
        <w:rPr>
          <w:rFonts w:ascii="仿宋" w:hAnsi="仿宋" w:eastAsia="仿宋" w:cs="Times New Roman"/>
          <w:sz w:val="28"/>
          <w:szCs w:val="28"/>
        </w:rPr>
        <w:br w:type="page"/>
      </w:r>
    </w:p>
    <w:p w14:paraId="7D1F6354">
      <w:pPr>
        <w:jc w:val="left"/>
        <w:rPr>
          <w:rFonts w:hint="eastAsia" w:ascii="仿宋" w:hAnsi="仿宋" w:eastAsia="仿宋" w:cs="Times New Roman"/>
          <w:sz w:val="28"/>
          <w:szCs w:val="28"/>
        </w:rPr>
      </w:pPr>
      <w:r>
        <w:rPr>
          <w:rFonts w:hint="eastAsia" w:ascii="仿宋" w:hAnsi="仿宋" w:eastAsia="仿宋" w:cs="Times New Roman"/>
          <w:sz w:val="28"/>
          <w:szCs w:val="28"/>
        </w:rPr>
        <w:t>附件</w:t>
      </w:r>
    </w:p>
    <w:p w14:paraId="38329330">
      <w:pPr>
        <w:jc w:val="center"/>
        <w:rPr>
          <w:rFonts w:hint="eastAsia" w:ascii="仿宋" w:hAnsi="仿宋" w:eastAsia="仿宋" w:cs="Times New Roman"/>
          <w:sz w:val="28"/>
          <w:szCs w:val="28"/>
        </w:rPr>
      </w:pPr>
      <w:r>
        <w:rPr>
          <w:rFonts w:hint="eastAsia" w:ascii="仿宋" w:hAnsi="仿宋" w:eastAsia="仿宋" w:cs="Times New Roman"/>
          <w:sz w:val="28"/>
          <w:szCs w:val="28"/>
        </w:rPr>
        <w:t>单一来源采购方式专业人员论证意见</w:t>
      </w:r>
    </w:p>
    <w:tbl>
      <w:tblPr>
        <w:tblStyle w:val="5"/>
        <w:tblW w:w="8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4"/>
        <w:gridCol w:w="2731"/>
        <w:gridCol w:w="3231"/>
      </w:tblGrid>
      <w:tr w14:paraId="4D4C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4" w:type="dxa"/>
            <w:vMerge w:val="restart"/>
            <w:vAlign w:val="center"/>
          </w:tcPr>
          <w:p w14:paraId="07457414">
            <w:pPr>
              <w:rPr>
                <w:rFonts w:hint="eastAsia" w:ascii="仿宋" w:hAnsi="仿宋" w:eastAsia="仿宋" w:cs="Times New Roman"/>
                <w:kern w:val="0"/>
                <w:sz w:val="28"/>
                <w:szCs w:val="28"/>
              </w:rPr>
            </w:pPr>
            <w:r>
              <w:rPr>
                <w:rFonts w:hint="eastAsia" w:ascii="仿宋" w:hAnsi="仿宋" w:eastAsia="仿宋" w:cs="Times New Roman"/>
                <w:kern w:val="0"/>
                <w:sz w:val="28"/>
                <w:szCs w:val="28"/>
              </w:rPr>
              <w:t>专业人员信息</w:t>
            </w:r>
          </w:p>
        </w:tc>
        <w:tc>
          <w:tcPr>
            <w:tcW w:w="5962" w:type="dxa"/>
            <w:gridSpan w:val="2"/>
          </w:tcPr>
          <w:p w14:paraId="0E82DC5D">
            <w:pPr>
              <w:rPr>
                <w:rFonts w:hint="eastAsia" w:ascii="仿宋" w:hAnsi="仿宋" w:eastAsia="仿宋" w:cs="Times New Roman"/>
                <w:kern w:val="0"/>
                <w:sz w:val="28"/>
                <w:szCs w:val="28"/>
              </w:rPr>
            </w:pPr>
            <w:r>
              <w:rPr>
                <w:rFonts w:hint="eastAsia" w:ascii="仿宋" w:hAnsi="仿宋" w:eastAsia="仿宋" w:cs="Times New Roman"/>
                <w:kern w:val="0"/>
                <w:sz w:val="28"/>
                <w:szCs w:val="28"/>
              </w:rPr>
              <w:t>姓名：</w:t>
            </w:r>
          </w:p>
        </w:tc>
      </w:tr>
      <w:tr w14:paraId="156B2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534" w:type="dxa"/>
            <w:vMerge w:val="continue"/>
          </w:tcPr>
          <w:p w14:paraId="0F7C73DB">
            <w:pPr>
              <w:rPr>
                <w:rFonts w:hint="eastAsia" w:ascii="仿宋" w:hAnsi="仿宋" w:eastAsia="仿宋" w:cs="Times New Roman"/>
                <w:kern w:val="0"/>
                <w:sz w:val="28"/>
                <w:szCs w:val="28"/>
              </w:rPr>
            </w:pPr>
          </w:p>
        </w:tc>
        <w:tc>
          <w:tcPr>
            <w:tcW w:w="5962" w:type="dxa"/>
            <w:gridSpan w:val="2"/>
          </w:tcPr>
          <w:p w14:paraId="34755C85">
            <w:pPr>
              <w:rPr>
                <w:rFonts w:hint="eastAsia" w:ascii="仿宋" w:hAnsi="仿宋" w:eastAsia="仿宋" w:cs="Times New Roman"/>
                <w:kern w:val="0"/>
                <w:sz w:val="28"/>
                <w:szCs w:val="28"/>
              </w:rPr>
            </w:pPr>
            <w:r>
              <w:rPr>
                <w:rFonts w:hint="eastAsia" w:ascii="仿宋" w:hAnsi="仿宋" w:eastAsia="仿宋" w:cs="Times New Roman"/>
                <w:kern w:val="0"/>
                <w:sz w:val="28"/>
                <w:szCs w:val="28"/>
              </w:rPr>
              <w:t>职称：</w:t>
            </w:r>
          </w:p>
        </w:tc>
      </w:tr>
      <w:tr w14:paraId="35881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534" w:type="dxa"/>
            <w:vMerge w:val="continue"/>
          </w:tcPr>
          <w:p w14:paraId="4B49E4E3">
            <w:pPr>
              <w:rPr>
                <w:rFonts w:hint="eastAsia" w:ascii="仿宋" w:hAnsi="仿宋" w:eastAsia="仿宋" w:cs="Times New Roman"/>
                <w:kern w:val="0"/>
                <w:sz w:val="28"/>
                <w:szCs w:val="28"/>
              </w:rPr>
            </w:pPr>
          </w:p>
        </w:tc>
        <w:tc>
          <w:tcPr>
            <w:tcW w:w="5962" w:type="dxa"/>
            <w:gridSpan w:val="2"/>
          </w:tcPr>
          <w:p w14:paraId="6CDEAC62">
            <w:pPr>
              <w:rPr>
                <w:rFonts w:hint="eastAsia" w:ascii="仿宋" w:hAnsi="仿宋" w:eastAsia="仿宋" w:cs="Times New Roman"/>
                <w:kern w:val="0"/>
                <w:sz w:val="28"/>
                <w:szCs w:val="28"/>
              </w:rPr>
            </w:pPr>
            <w:r>
              <w:rPr>
                <w:rFonts w:hint="eastAsia" w:ascii="仿宋" w:hAnsi="仿宋" w:eastAsia="仿宋" w:cs="Times New Roman"/>
                <w:kern w:val="0"/>
                <w:sz w:val="28"/>
                <w:szCs w:val="28"/>
              </w:rPr>
              <w:t>工作单位：</w:t>
            </w:r>
          </w:p>
        </w:tc>
      </w:tr>
      <w:tr w14:paraId="3F453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4" w:type="dxa"/>
            <w:vMerge w:val="restart"/>
            <w:vAlign w:val="center"/>
          </w:tcPr>
          <w:p w14:paraId="40C974D4">
            <w:pPr>
              <w:rPr>
                <w:rFonts w:hint="eastAsia" w:ascii="仿宋" w:hAnsi="仿宋" w:eastAsia="仿宋" w:cs="Times New Roman"/>
                <w:kern w:val="0"/>
                <w:sz w:val="28"/>
                <w:szCs w:val="28"/>
              </w:rPr>
            </w:pPr>
            <w:r>
              <w:rPr>
                <w:rFonts w:hint="eastAsia" w:ascii="仿宋" w:hAnsi="仿宋" w:eastAsia="仿宋" w:cs="Times New Roman"/>
                <w:kern w:val="0"/>
                <w:sz w:val="28"/>
                <w:szCs w:val="28"/>
              </w:rPr>
              <w:t>项目信息</w:t>
            </w:r>
          </w:p>
        </w:tc>
        <w:tc>
          <w:tcPr>
            <w:tcW w:w="5962" w:type="dxa"/>
            <w:gridSpan w:val="2"/>
          </w:tcPr>
          <w:p w14:paraId="0B93C6FB">
            <w:pPr>
              <w:rPr>
                <w:rFonts w:hint="eastAsia" w:ascii="仿宋" w:hAnsi="仿宋" w:eastAsia="仿宋" w:cs="Times New Roman"/>
                <w:kern w:val="0"/>
                <w:sz w:val="28"/>
                <w:szCs w:val="28"/>
              </w:rPr>
            </w:pPr>
            <w:r>
              <w:rPr>
                <w:rFonts w:hint="eastAsia" w:ascii="仿宋" w:hAnsi="仿宋" w:eastAsia="仿宋" w:cs="Times New Roman"/>
                <w:kern w:val="0"/>
                <w:sz w:val="28"/>
                <w:szCs w:val="28"/>
              </w:rPr>
              <w:t>项目名称：</w:t>
            </w:r>
          </w:p>
        </w:tc>
      </w:tr>
      <w:tr w14:paraId="44CAC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4" w:type="dxa"/>
            <w:vMerge w:val="continue"/>
          </w:tcPr>
          <w:p w14:paraId="5D39F9CF">
            <w:pPr>
              <w:rPr>
                <w:rFonts w:hint="eastAsia" w:ascii="仿宋" w:hAnsi="仿宋" w:eastAsia="仿宋" w:cs="Times New Roman"/>
                <w:kern w:val="0"/>
                <w:sz w:val="28"/>
                <w:szCs w:val="28"/>
              </w:rPr>
            </w:pPr>
          </w:p>
        </w:tc>
        <w:tc>
          <w:tcPr>
            <w:tcW w:w="5962" w:type="dxa"/>
            <w:gridSpan w:val="2"/>
          </w:tcPr>
          <w:p w14:paraId="14315D08">
            <w:pPr>
              <w:rPr>
                <w:rFonts w:hint="eastAsia" w:ascii="仿宋" w:hAnsi="仿宋" w:eastAsia="仿宋" w:cs="Times New Roman"/>
                <w:kern w:val="0"/>
                <w:sz w:val="28"/>
                <w:szCs w:val="28"/>
              </w:rPr>
            </w:pPr>
            <w:r>
              <w:rPr>
                <w:rFonts w:hint="eastAsia" w:ascii="仿宋" w:hAnsi="仿宋" w:eastAsia="仿宋" w:cs="Times New Roman"/>
                <w:kern w:val="0"/>
                <w:sz w:val="28"/>
                <w:szCs w:val="28"/>
              </w:rPr>
              <w:t>供应商名称：</w:t>
            </w:r>
          </w:p>
        </w:tc>
      </w:tr>
      <w:tr w14:paraId="070EE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4" w:hRule="atLeast"/>
          <w:jc w:val="center"/>
        </w:trPr>
        <w:tc>
          <w:tcPr>
            <w:tcW w:w="2534" w:type="dxa"/>
            <w:vAlign w:val="center"/>
          </w:tcPr>
          <w:p w14:paraId="32128D9B">
            <w:pPr>
              <w:rPr>
                <w:rFonts w:hint="eastAsia" w:ascii="仿宋" w:hAnsi="仿宋" w:eastAsia="仿宋" w:cs="Times New Roman"/>
                <w:kern w:val="0"/>
                <w:sz w:val="28"/>
                <w:szCs w:val="28"/>
              </w:rPr>
            </w:pPr>
            <w:r>
              <w:rPr>
                <w:rFonts w:hint="eastAsia" w:ascii="仿宋" w:hAnsi="仿宋" w:eastAsia="仿宋" w:cs="Times New Roman"/>
                <w:kern w:val="0"/>
                <w:sz w:val="28"/>
                <w:szCs w:val="28"/>
              </w:rPr>
              <w:t>专业人员论证意见</w:t>
            </w:r>
          </w:p>
        </w:tc>
        <w:tc>
          <w:tcPr>
            <w:tcW w:w="5962" w:type="dxa"/>
            <w:gridSpan w:val="2"/>
          </w:tcPr>
          <w:p w14:paraId="0CCF4822">
            <w:pPr>
              <w:rPr>
                <w:rFonts w:hint="eastAsia" w:ascii="仿宋" w:hAnsi="仿宋" w:eastAsia="仿宋" w:cs="Times New Roman"/>
                <w:kern w:val="0"/>
                <w:sz w:val="28"/>
                <w:szCs w:val="28"/>
                <w:u w:val="single"/>
              </w:rPr>
            </w:pPr>
            <w:r>
              <w:rPr>
                <w:rFonts w:hint="eastAsia" w:ascii="仿宋" w:hAnsi="仿宋" w:eastAsia="仿宋" w:cs="Times New Roman"/>
                <w:kern w:val="0"/>
                <w:sz w:val="28"/>
                <w:szCs w:val="28"/>
                <w:u w:val="single"/>
              </w:rPr>
              <w:t>(</w:t>
            </w:r>
            <w:r>
              <w:rPr>
                <w:rFonts w:hint="eastAsia" w:ascii="仿宋" w:hAnsi="仿宋" w:eastAsia="仿宋" w:cs="宋体"/>
                <w:i/>
                <w:iCs/>
                <w:kern w:val="0"/>
                <w:sz w:val="29"/>
                <w:szCs w:val="29"/>
                <w:u w:val="single"/>
              </w:rPr>
              <w:t>专业人员论证意见应当完整、清晰和明确的表达从唯一供应商处采购的理由</w:t>
            </w:r>
            <w:r>
              <w:rPr>
                <w:rFonts w:hint="eastAsia" w:ascii="仿宋" w:hAnsi="仿宋" w:eastAsia="仿宋" w:cs="Times New Roman"/>
                <w:kern w:val="0"/>
                <w:sz w:val="28"/>
                <w:szCs w:val="28"/>
                <w:u w:val="single"/>
              </w:rPr>
              <w:t>)</w:t>
            </w:r>
          </w:p>
        </w:tc>
      </w:tr>
      <w:tr w14:paraId="18FEC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4" w:type="dxa"/>
          </w:tcPr>
          <w:p w14:paraId="61797709">
            <w:pPr>
              <w:rPr>
                <w:rFonts w:hint="eastAsia" w:ascii="仿宋" w:hAnsi="仿宋" w:eastAsia="仿宋" w:cs="Times New Roman"/>
                <w:kern w:val="0"/>
                <w:sz w:val="28"/>
                <w:szCs w:val="28"/>
              </w:rPr>
            </w:pPr>
            <w:r>
              <w:rPr>
                <w:rFonts w:hint="eastAsia" w:ascii="仿宋" w:hAnsi="仿宋" w:eastAsia="仿宋" w:cs="Times New Roman"/>
                <w:kern w:val="0"/>
                <w:sz w:val="28"/>
                <w:szCs w:val="28"/>
              </w:rPr>
              <w:t>专业人员签字</w:t>
            </w:r>
          </w:p>
        </w:tc>
        <w:tc>
          <w:tcPr>
            <w:tcW w:w="2731" w:type="dxa"/>
          </w:tcPr>
          <w:p w14:paraId="0BD86FC3">
            <w:pPr>
              <w:rPr>
                <w:rFonts w:hint="eastAsia" w:ascii="仿宋" w:hAnsi="仿宋" w:eastAsia="仿宋" w:cs="Times New Roman"/>
                <w:kern w:val="0"/>
                <w:sz w:val="28"/>
                <w:szCs w:val="28"/>
              </w:rPr>
            </w:pPr>
          </w:p>
        </w:tc>
        <w:tc>
          <w:tcPr>
            <w:tcW w:w="3231" w:type="dxa"/>
          </w:tcPr>
          <w:p w14:paraId="09443701">
            <w:pPr>
              <w:rPr>
                <w:rFonts w:hint="eastAsia" w:ascii="仿宋" w:hAnsi="仿宋" w:eastAsia="仿宋" w:cs="Times New Roman"/>
                <w:kern w:val="0"/>
                <w:sz w:val="28"/>
                <w:szCs w:val="28"/>
              </w:rPr>
            </w:pPr>
            <w:r>
              <w:rPr>
                <w:rFonts w:hint="eastAsia" w:ascii="仿宋" w:hAnsi="仿宋" w:eastAsia="仿宋" w:cs="Times New Roman"/>
                <w:kern w:val="0"/>
                <w:sz w:val="28"/>
                <w:szCs w:val="28"/>
              </w:rPr>
              <w:t>日期</w:t>
            </w:r>
            <w:r>
              <w:rPr>
                <w:rFonts w:ascii="仿宋" w:hAnsi="仿宋" w:eastAsia="仿宋" w:cs="Times New Roman"/>
                <w:kern w:val="0"/>
                <w:sz w:val="28"/>
                <w:szCs w:val="28"/>
                <w:u w:val="single"/>
              </w:rPr>
              <w:t xml:space="preserve">   </w:t>
            </w:r>
            <w:r>
              <w:rPr>
                <w:rFonts w:hint="eastAsia" w:ascii="仿宋" w:hAnsi="仿宋" w:eastAsia="仿宋" w:cs="Times New Roman"/>
                <w:kern w:val="0"/>
                <w:sz w:val="28"/>
                <w:szCs w:val="28"/>
                <w:u w:val="single"/>
              </w:rPr>
              <w:t>年 月 日</w:t>
            </w:r>
          </w:p>
        </w:tc>
      </w:tr>
    </w:tbl>
    <w:p w14:paraId="0110269D">
      <w:pPr>
        <w:widowControl/>
        <w:jc w:val="left"/>
        <w:rPr>
          <w:rFonts w:hint="eastAsia" w:ascii="仿宋" w:hAnsi="仿宋" w:eastAsia="仿宋" w:cs="Times New Roman"/>
          <w:b/>
          <w:sz w:val="28"/>
          <w:szCs w:val="28"/>
        </w:rPr>
      </w:pPr>
      <w:r>
        <w:rPr>
          <w:rFonts w:hint="eastAsia" w:ascii="仿宋" w:hAnsi="仿宋" w:eastAsia="仿宋" w:cs="Times New Roman"/>
          <w:b/>
          <w:sz w:val="28"/>
          <w:szCs w:val="28"/>
        </w:rPr>
        <w:t>注：本表格中专业人员论证意见由专业人员手工填写。</w:t>
      </w:r>
    </w:p>
    <w:p w14:paraId="63A5F9A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705"/>
    <w:rsid w:val="001469E5"/>
    <w:rsid w:val="00237FBE"/>
    <w:rsid w:val="003C4D39"/>
    <w:rsid w:val="004555C3"/>
    <w:rsid w:val="00533B86"/>
    <w:rsid w:val="00534D8E"/>
    <w:rsid w:val="00547209"/>
    <w:rsid w:val="00627389"/>
    <w:rsid w:val="006645EE"/>
    <w:rsid w:val="007A6E67"/>
    <w:rsid w:val="00841430"/>
    <w:rsid w:val="00A25094"/>
    <w:rsid w:val="00AC410E"/>
    <w:rsid w:val="00B20C75"/>
    <w:rsid w:val="00B55705"/>
    <w:rsid w:val="00B56709"/>
    <w:rsid w:val="00DF2BCC"/>
    <w:rsid w:val="00E324F6"/>
    <w:rsid w:val="00EC7803"/>
    <w:rsid w:val="00F56997"/>
    <w:rsid w:val="031D766C"/>
    <w:rsid w:val="0E777944"/>
    <w:rsid w:val="0FCF6153"/>
    <w:rsid w:val="187F2A1E"/>
    <w:rsid w:val="1FC047F1"/>
    <w:rsid w:val="3C094C01"/>
    <w:rsid w:val="3FB12BDF"/>
    <w:rsid w:val="40D25390"/>
    <w:rsid w:val="65907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rFonts w:asciiTheme="minorHAnsi" w:hAnsiTheme="minorHAnsi" w:eastAsiaTheme="minorEastAsia" w:cstheme="minorBidi"/>
      <w:kern w:val="2"/>
      <w:sz w:val="18"/>
      <w:szCs w:val="18"/>
    </w:rPr>
  </w:style>
  <w:style w:type="character" w:customStyle="1" w:styleId="8">
    <w:name w:val="页脚 字符"/>
    <w:basedOn w:val="6"/>
    <w:link w:val="2"/>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606</Words>
  <Characters>683</Characters>
  <Lines>5</Lines>
  <Paragraphs>1</Paragraphs>
  <TotalTime>186</TotalTime>
  <ScaleCrop>false</ScaleCrop>
  <LinksUpToDate>false</LinksUpToDate>
  <CharactersWithSpaces>749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2024-12-25T02:22:00Z</dcterms:created>
  <dc:creator>«影</dc:creator>
  <cp:lastModifiedBy>nd</cp:lastModifiedBy>
  <dcterms:modified xsi:type="dcterms:W3CDTF">2026-05-09T03:50:05Z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7C23780B85A74F7CB950B17211AACC39</vt:lpwstr>
  </property>
  <property fmtid="{D5CDD505-2E9C-101B-9397-08002B2CF9AE}" pid="4" name="KSOTemplateDocerSaveRecord">
    <vt:lpwstr>eyJoZGlkIjoiMjY0ZjE0MDI5Yjc5YjlmOTcxNGNmMjkwZWY3YzdhYmMiLCJ1c2VySWQiOiIyNDA5NTYxMyJ9</vt:lpwstr>
  </property>
</Properties>
</file>