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color w:val="auto"/>
          <w:sz w:val="28"/>
          <w:highlight w:val="white"/>
        </w:rPr>
      </w:pPr>
      <w:r/>
      <w:bookmarkStart w:id="0" w:name="_Hlk69393945"/>
      <w:r/>
      <w:bookmarkStart w:id="1" w:name="_Toc528771312"/>
      <w:r/>
      <w:bookmarkStart w:id="2" w:name="_Toc27744861"/>
      <w:r/>
      <w:r/>
    </w:p>
    <w:p>
      <w:pPr>
        <w:ind w:firstLine="3360"/>
        <w:jc w:val="both"/>
        <w:rPr>
          <w:rFonts w:hint="eastAsia" w:ascii="宋体" w:hAnsi="宋体" w:eastAsia="宋体" w:cs="宋体"/>
          <w:color w:val="auto"/>
          <w:sz w:val="28"/>
          <w:szCs w:val="20"/>
          <w:highlight w:val="none"/>
          <w:lang w:val="en-US" w:eastAsia="zh-CN"/>
        </w:rPr>
      </w:pPr>
      <w:r>
        <w:rPr>
          <w:rFonts w:hint="eastAsia" w:ascii="宋体" w:hAnsi="宋体" w:eastAsia="宋体" w:cs="宋体"/>
          <w:color w:val="auto"/>
          <w:sz w:val="28"/>
          <w:szCs w:val="20"/>
          <w:highlight w:val="white"/>
        </w:rPr>
        <w:t xml:space="preserve">编号</w:t>
      </w:r>
      <w:r>
        <w:rPr>
          <w:rFonts w:hint="eastAsia" w:ascii="宋体" w:hAnsi="宋体" w:cs="宋体"/>
          <w:color w:val="auto"/>
          <w:sz w:val="28"/>
          <w:szCs w:val="20"/>
          <w:highlight w:val="white"/>
          <w:lang w:eastAsia="zh-CN"/>
        </w:rPr>
        <w:t xml:space="preserve">：</w:t>
      </w:r>
      <w:r>
        <w:rPr>
          <w:rFonts w:hint="eastAsia" w:ascii="宋体" w:hAnsi="宋体" w:eastAsia="宋体" w:cs="宋体"/>
          <w:color w:val="auto"/>
          <w:sz w:val="28"/>
          <w:szCs w:val="20"/>
          <w:highlight w:val="none"/>
        </w:rPr>
        <w:t xml:space="preserve">JSZC-321081-RYXM-C202</w:t>
      </w:r>
      <w:r>
        <w:rPr>
          <w:rFonts w:hint="eastAsia" w:ascii="宋体" w:hAnsi="宋体" w:eastAsia="宋体" w:cs="宋体"/>
          <w:color w:val="auto"/>
          <w:sz w:val="28"/>
          <w:szCs w:val="20"/>
          <w:highlight w:val="none"/>
          <w:lang w:val="en-US" w:eastAsia="zh-CN"/>
        </w:rPr>
        <w:t xml:space="preserve">6</w:t>
      </w:r>
      <w:r>
        <w:rPr>
          <w:rFonts w:hint="eastAsia" w:ascii="宋体" w:hAnsi="宋体" w:eastAsia="宋体" w:cs="宋体"/>
          <w:color w:val="auto"/>
          <w:sz w:val="28"/>
          <w:szCs w:val="20"/>
          <w:highlight w:val="none"/>
        </w:rPr>
        <w:t xml:space="preserve">-000</w:t>
      </w:r>
      <w:r>
        <w:rPr>
          <w:rFonts w:hint="eastAsia" w:ascii="宋体" w:hAnsi="宋体" w:eastAsia="宋体" w:cs="宋体"/>
          <w:color w:val="auto"/>
          <w:sz w:val="28"/>
          <w:szCs w:val="20"/>
          <w:highlight w:val="none"/>
          <w:lang w:val="en-US" w:eastAsia="zh-CN"/>
        </w:rPr>
        <w:t xml:space="preserve">1</w:t>
      </w:r>
      <w:r/>
    </w:p>
    <w:p>
      <w:pPr>
        <w:jc w:val="right"/>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hint="eastAsia" w:ascii="宋体" w:hAnsi="宋体" w:cs="宋体"/>
          <w:color w:val="auto"/>
          <w:sz w:val="36"/>
          <w:highlight w:val="white"/>
          <w:lang w:val="en-US" w:eastAsia="zh-CN"/>
        </w:rPr>
        <w:t xml:space="preserve">仪征市公安局</w:t>
      </w:r>
      <w:r>
        <w:rPr>
          <w:rFonts w:hint="eastAsia" w:ascii="宋体" w:hAnsi="宋体" w:eastAsia="宋体" w:cs="宋体"/>
          <w:color w:val="auto"/>
          <w:sz w:val="36"/>
          <w:highlight w:val="white"/>
          <w:lang w:val="en-US" w:eastAsia="zh-CN"/>
        </w:rPr>
        <w:t xml:space="preserve">指定监视居住场所改造项目</w:t>
      </w:r>
      <w:r>
        <w:rPr>
          <w:rFonts w:hint="eastAsia" w:ascii="宋体" w:hAnsi="宋体" w:eastAsia="宋体" w:cs="宋体"/>
          <w:color w:val="auto"/>
          <w:sz w:val="36"/>
          <w:highlight w:val="white"/>
          <w:lang w:eastAsia="zh-CN"/>
        </w:rPr>
        <w:br/>
      </w:r>
      <w:r>
        <w:rPr>
          <w:rFonts w:hint="eastAsia" w:ascii="宋体" w:hAnsi="宋体" w:eastAsia="宋体" w:cs="宋体"/>
          <w:color w:val="auto"/>
          <w:sz w:val="36"/>
          <w:highlight w:val="white"/>
        </w:rPr>
        <w:t xml:space="preserve">竞争性磋商文件</w:t>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276225</wp:posOffset>
                </wp:positionH>
                <wp:positionV relativeFrom="paragraph">
                  <wp:posOffset>323215</wp:posOffset>
                </wp:positionV>
                <wp:extent cx="4903470" cy="3677920"/>
                <wp:effectExtent l="0" t="0" r="11430" b="17780"/>
                <wp:wrapNone/>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7"/>
                        <a:stretch/>
                      </pic:blipFill>
                      <pic:spPr bwMode="auto">
                        <a:xfrm>
                          <a:off x="0" y="0"/>
                          <a:ext cx="4903470" cy="36779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1.8pt;mso-position-horizontal:absolute;mso-position-vertical-relative:text;margin-top:25.4pt;mso-position-vertical:absolute;width:386.1pt;height:289.6pt;mso-wrap-distance-left:9.0pt;mso-wrap-distance-top:0.0pt;mso-wrap-distance-right:9.0pt;mso-wrap-distance-bottom:0.0pt;" stroked="f">
                <v:path textboxrect="0,0,0,0"/>
                <v:imagedata r:id="rId17" o:title=""/>
              </v:shape>
            </w:pict>
          </mc:Fallback>
        </mc:AlternateContent>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1023"/>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bookmarkStart w:id="3" w:name="FMFBSJ_1"/>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hint="eastAsia" w:ascii="宋体" w:hAnsi="宋体" w:cs="宋体"/>
          <w:color w:val="auto"/>
          <w:sz w:val="36"/>
          <w:highlight w:val="white"/>
          <w:lang w:eastAsia="zh-CN"/>
        </w:rPr>
        <w:t xml:space="preserve">江苏润仪项目管理有限公司</w:t>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t xml:space="preserve">202</w:t>
      </w:r>
      <w:r>
        <w:rPr>
          <w:rFonts w:hint="eastAsia" w:ascii="宋体" w:hAnsi="宋体" w:eastAsia="宋体" w:cs="宋体"/>
          <w:color w:val="auto"/>
          <w:sz w:val="36"/>
          <w:highlight w:val="white"/>
          <w:lang w:val="en-US" w:eastAsia="zh-CN"/>
        </w:rPr>
        <w:t xml:space="preserve">5</w:t>
      </w:r>
      <w:r>
        <w:rPr>
          <w:rFonts w:hint="eastAsia" w:ascii="宋体" w:hAnsi="宋体" w:eastAsia="宋体" w:cs="宋体"/>
          <w:color w:val="auto"/>
          <w:sz w:val="36"/>
          <w:highlight w:val="white"/>
        </w:rPr>
        <w:t xml:space="preserve">年</w:t>
      </w:r>
      <w:r>
        <w:rPr>
          <w:rFonts w:hint="eastAsia" w:ascii="宋体" w:hAnsi="宋体" w:eastAsia="宋体" w:cs="宋体"/>
          <w:color w:val="auto"/>
          <w:sz w:val="36"/>
          <w:highlight w:val="white"/>
          <w:lang w:val="en-US" w:eastAsia="zh-CN"/>
        </w:rPr>
        <w:t xml:space="preserve">0</w:t>
      </w:r>
      <w:r>
        <w:rPr>
          <w:rFonts w:hint="eastAsia" w:ascii="宋体" w:hAnsi="宋体" w:cs="宋体"/>
          <w:color w:val="auto"/>
          <w:sz w:val="36"/>
          <w:highlight w:val="white"/>
          <w:lang w:val="en-US" w:eastAsia="zh-CN"/>
        </w:rPr>
        <w:t xml:space="preserve">5</w:t>
      </w:r>
      <w:r>
        <w:rPr>
          <w:rFonts w:hint="eastAsia" w:ascii="宋体" w:hAnsi="宋体" w:eastAsia="宋体" w:cs="宋体"/>
          <w:color w:val="auto"/>
          <w:sz w:val="36"/>
          <w:highlight w:val="white"/>
        </w:rPr>
        <w:t xml:space="preserve">月</w:t>
      </w:r>
      <w:r>
        <w:rPr>
          <w:rFonts w:hint="eastAsia" w:ascii="宋体" w:hAnsi="宋体" w:eastAsia="宋体" w:cs="宋体"/>
          <w:color w:val="auto"/>
          <w:sz w:val="36"/>
          <w:highlight w:val="white"/>
          <w:lang w:val="en-US" w:eastAsia="zh-CN"/>
        </w:rPr>
        <w:t xml:space="preserve"> </w:t>
      </w:r>
      <w:bookmarkEnd w:id="3"/>
      <w:r/>
      <w:r/>
    </w:p>
    <w:p>
      <w:pPr>
        <w:jc w:val="cente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br w:type="page" w:clear="all"/>
      </w:r>
      <w:r/>
    </w:p>
    <w:p>
      <w:pPr>
        <w:jc w:val="cente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目 录</w:t>
      </w:r>
      <w:r/>
    </w:p>
    <w:p>
      <w:pPr>
        <w:pStyle w:val="1024"/>
        <w:jc w:val="center"/>
        <w:spacing w:line="360" w:lineRule="auto"/>
        <w:tabs>
          <w:tab w:val="right" w:pos="8296" w:leader="dot"/>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fldChar w:fldCharType="begin"/>
      </w:r>
      <w:r>
        <w:rPr>
          <w:rFonts w:hint="eastAsia" w:ascii="宋体" w:hAnsi="宋体" w:eastAsia="宋体" w:cs="宋体"/>
          <w:color w:val="auto"/>
          <w:sz w:val="21"/>
          <w:szCs w:val="21"/>
          <w:highlight w:val="white"/>
        </w:rPr>
        <w:instrText xml:space="preserve"> TOC \o "1-3" \f </w:instrText>
      </w:r>
      <w:r>
        <w:rPr>
          <w:rFonts w:hint="eastAsia" w:ascii="宋体" w:hAnsi="宋体" w:eastAsia="宋体" w:cs="宋体"/>
          <w:color w:val="auto"/>
          <w:sz w:val="21"/>
          <w:szCs w:val="21"/>
          <w:highlight w:val="white"/>
        </w:rPr>
        <w:fldChar w:fldCharType="separate"/>
      </w:r>
      <w:r>
        <w:rPr>
          <w:rFonts w:hint="eastAsia" w:ascii="宋体" w:hAnsi="宋体" w:eastAsia="宋体" w:cs="宋体"/>
          <w:color w:val="auto"/>
          <w:sz w:val="21"/>
          <w:szCs w:val="21"/>
          <w:highlight w:val="white"/>
        </w:rPr>
        <w:t xml:space="preserve">第一章 竞争性磋商采购公告</w:t>
      </w:r>
      <w:r>
        <w:rPr>
          <w:rFonts w:hint="eastAsia" w:ascii="宋体" w:hAnsi="宋体" w:eastAsia="宋体" w:cs="宋体"/>
          <w:color w:val="auto"/>
          <w:sz w:val="21"/>
          <w:szCs w:val="21"/>
          <w:highlight w:val="white"/>
        </w:rPr>
        <w:tab/>
      </w:r>
      <w:r>
        <w:rPr>
          <w:rFonts w:hint="eastAsia" w:ascii="宋体" w:hAnsi="宋体" w:eastAsia="宋体" w:cs="宋体"/>
          <w:color w:val="auto"/>
          <w:sz w:val="21"/>
          <w:szCs w:val="21"/>
          <w:highlight w:val="white"/>
        </w:rPr>
        <w:fldChar w:fldCharType="begin"/>
      </w:r>
      <w:r>
        <w:rPr>
          <w:rFonts w:hint="eastAsia" w:ascii="宋体" w:hAnsi="宋体" w:eastAsia="宋体" w:cs="宋体"/>
          <w:color w:val="auto"/>
          <w:sz w:val="21"/>
          <w:szCs w:val="21"/>
          <w:highlight w:val="white"/>
        </w:rPr>
        <w:instrText xml:space="preserve"> PAGEREF _Toc109304962 \h </w:instrText>
      </w:r>
      <w:r>
        <w:rPr>
          <w:rFonts w:hint="eastAsia" w:ascii="宋体" w:hAnsi="宋体" w:eastAsia="宋体" w:cs="宋体"/>
          <w:color w:val="auto"/>
          <w:sz w:val="21"/>
          <w:szCs w:val="21"/>
          <w:highlight w:val="white"/>
        </w:rPr>
        <w:fldChar w:fldCharType="separate"/>
      </w: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rPr>
        <w:fldChar w:fldCharType="end"/>
      </w:r>
      <w:r/>
    </w:p>
    <w:p>
      <w:pPr>
        <w:pStyle w:val="1024"/>
        <w:jc w:val="center"/>
        <w:spacing w:line="360" w:lineRule="auto"/>
        <w:tabs>
          <w:tab w:val="right" w:pos="8296" w:leader="dot"/>
        </w:tabs>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第二章 磋商须知</w:t>
      </w:r>
      <w:r>
        <w:rPr>
          <w:rFonts w:hint="eastAsia" w:ascii="宋体" w:hAnsi="宋体" w:eastAsia="宋体" w:cs="宋体"/>
          <w:color w:val="auto"/>
          <w:sz w:val="21"/>
          <w:szCs w:val="21"/>
          <w:highlight w:val="white"/>
        </w:rPr>
        <w:tab/>
      </w:r>
      <w:r>
        <w:rPr>
          <w:rFonts w:hint="eastAsia" w:ascii="宋体" w:hAnsi="宋体" w:cs="宋体"/>
          <w:color w:val="auto"/>
          <w:sz w:val="21"/>
          <w:szCs w:val="21"/>
          <w:highlight w:val="white"/>
          <w:lang w:val="en-US" w:eastAsia="zh-CN"/>
        </w:rPr>
        <w:t xml:space="preserve">7</w:t>
      </w:r>
      <w:r>
        <w:rPr>
          <w:rFonts w:hint="eastAsia" w:ascii="宋体" w:hAnsi="宋体" w:cs="宋体"/>
          <w:color w:val="auto"/>
          <w:sz w:val="21"/>
          <w:szCs w:val="21"/>
          <w:highlight w:val="white"/>
          <w:lang w:val="en-US" w:eastAsia="zh-CN"/>
        </w:rPr>
        <w:br/>
      </w:r>
      <w:r>
        <w:rPr>
          <w:rFonts w:hint="eastAsia" w:ascii="宋体" w:hAnsi="宋体" w:eastAsia="宋体" w:cs="宋体"/>
          <w:color w:val="auto"/>
          <w:sz w:val="21"/>
          <w:szCs w:val="21"/>
          <w:highlight w:val="white"/>
        </w:rPr>
        <w:t xml:space="preserve">第三章 合同条款及格式</w:t>
      </w:r>
      <w:r>
        <w:rPr>
          <w:rFonts w:hint="eastAsia" w:ascii="宋体" w:hAnsi="宋体" w:eastAsia="宋体" w:cs="宋体"/>
          <w:color w:val="auto"/>
          <w:sz w:val="21"/>
          <w:szCs w:val="21"/>
          <w:highlight w:val="white"/>
        </w:rPr>
        <w:tab/>
      </w:r>
      <w:r>
        <w:rPr>
          <w:rFonts w:hint="eastAsia" w:ascii="宋体" w:hAnsi="宋体" w:cs="宋体"/>
          <w:color w:val="auto"/>
          <w:sz w:val="21"/>
          <w:szCs w:val="21"/>
          <w:highlight w:val="white"/>
          <w:lang w:val="en-US" w:eastAsia="zh-CN"/>
        </w:rPr>
        <w:t xml:space="preserve">17</w:t>
      </w:r>
      <w:r/>
    </w:p>
    <w:p>
      <w:pPr>
        <w:pStyle w:val="1024"/>
        <w:jc w:val="center"/>
        <w:spacing w:line="360" w:lineRule="auto"/>
        <w:tabs>
          <w:tab w:val="right" w:pos="8296" w:leader="dot"/>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第四章 项目需求</w:t>
      </w:r>
      <w:r>
        <w:rPr>
          <w:rFonts w:hint="eastAsia" w:ascii="宋体" w:hAnsi="宋体" w:eastAsia="宋体" w:cs="宋体"/>
          <w:color w:val="auto"/>
          <w:sz w:val="21"/>
          <w:szCs w:val="21"/>
          <w:highlight w:val="white"/>
        </w:rPr>
        <w:tab/>
      </w:r>
      <w:r>
        <w:rPr>
          <w:rFonts w:hint="eastAsia" w:ascii="宋体" w:hAnsi="宋体" w:eastAsia="宋体" w:cs="宋体"/>
          <w:color w:val="auto"/>
          <w:sz w:val="21"/>
          <w:szCs w:val="21"/>
          <w:highlight w:val="white"/>
          <w:lang w:val="en-US" w:eastAsia="zh-CN"/>
        </w:rPr>
        <w:t xml:space="preserve">3</w:t>
      </w:r>
      <w:r>
        <w:rPr>
          <w:rFonts w:hint="eastAsia" w:ascii="宋体" w:hAnsi="宋体" w:cs="宋体"/>
          <w:color w:val="auto"/>
          <w:sz w:val="21"/>
          <w:szCs w:val="21"/>
          <w:highlight w:val="white"/>
          <w:lang w:val="en-US" w:eastAsia="zh-CN"/>
        </w:rPr>
        <w:t xml:space="preserve">6</w:t>
      </w:r>
      <w:r/>
    </w:p>
    <w:p>
      <w:pPr>
        <w:pStyle w:val="1024"/>
        <w:jc w:val="center"/>
        <w:spacing w:line="360" w:lineRule="auto"/>
        <w:tabs>
          <w:tab w:val="right" w:pos="8296" w:leader="dot"/>
        </w:tabs>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第五章 评审方法及评审标准</w:t>
      </w:r>
      <w:r>
        <w:rPr>
          <w:rFonts w:hint="eastAsia" w:ascii="宋体" w:hAnsi="宋体" w:eastAsia="宋体" w:cs="宋体"/>
          <w:color w:val="auto"/>
          <w:sz w:val="21"/>
          <w:szCs w:val="21"/>
          <w:highlight w:val="white"/>
        </w:rPr>
        <w:tab/>
      </w:r>
      <w:r>
        <w:rPr>
          <w:rFonts w:hint="eastAsia" w:ascii="宋体" w:hAnsi="宋体" w:cs="宋体"/>
          <w:color w:val="auto"/>
          <w:sz w:val="21"/>
          <w:szCs w:val="21"/>
          <w:highlight w:val="white"/>
          <w:lang w:val="en-US" w:eastAsia="zh-CN"/>
        </w:rPr>
        <w:t xml:space="preserve">40</w:t>
      </w:r>
      <w:r/>
    </w:p>
    <w:p>
      <w:pPr>
        <w:pStyle w:val="1024"/>
        <w:jc w:val="center"/>
        <w:spacing w:line="360" w:lineRule="auto"/>
        <w:tabs>
          <w:tab w:val="right" w:pos="8296" w:leader="dot"/>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第六章 竞争性磋商响应文件格式</w:t>
      </w:r>
      <w:r>
        <w:rPr>
          <w:rFonts w:hint="eastAsia" w:ascii="宋体" w:hAnsi="宋体" w:eastAsia="宋体" w:cs="宋体"/>
          <w:color w:val="auto"/>
          <w:sz w:val="21"/>
          <w:szCs w:val="21"/>
          <w:highlight w:val="white"/>
        </w:rPr>
        <w:tab/>
      </w:r>
      <w:r>
        <w:rPr>
          <w:rFonts w:hint="eastAsia" w:ascii="宋体" w:hAnsi="宋体" w:eastAsia="宋体" w:cs="宋体"/>
          <w:color w:val="auto"/>
          <w:sz w:val="21"/>
          <w:szCs w:val="21"/>
          <w:highlight w:val="white"/>
          <w:lang w:val="en-US" w:eastAsia="zh-CN"/>
        </w:rPr>
        <w:t xml:space="preserve">43</w:t>
      </w:r>
      <w:r/>
    </w:p>
    <w:p>
      <w:pPr>
        <w:spacing w:line="360" w:lineRule="auto"/>
        <w:rPr>
          <w:rFonts w:hint="eastAsia" w:ascii="宋体" w:hAnsi="宋体" w:eastAsia="宋体" w:cs="宋体"/>
          <w:color w:val="auto"/>
          <w:sz w:val="28"/>
          <w:highlight w:val="white"/>
        </w:rPr>
      </w:pPr>
      <w:r>
        <w:rPr>
          <w:rFonts w:hint="eastAsia" w:ascii="宋体" w:hAnsi="宋体" w:eastAsia="宋体" w:cs="宋体"/>
          <w:color w:val="auto"/>
          <w:sz w:val="21"/>
          <w:szCs w:val="21"/>
          <w:highlight w:val="white"/>
        </w:rPr>
        <w:fldChar w:fldCharType="end"/>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5"/>
        <w:numPr>
          <w:ilvl w:val="0"/>
          <w:numId w:val="0"/>
        </w:numPr>
        <w:jc w:val="center"/>
        <w:keepLines/>
        <w:keepNext/>
        <w:pageBreakBefore w:val="0"/>
        <w:spacing w:before="0" w:after="0" w:line="360" w:lineRule="auto"/>
        <w:widowControl w:val="off"/>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br w:type="page" w:clear="all"/>
      </w:r>
      <w:bookmarkStart w:id="4" w:name="_Toc109304965"/>
      <w:r/>
      <w:bookmarkEnd w:id="0"/>
      <w:r/>
      <w:bookmarkEnd w:id="4"/>
      <w:r/>
      <w:r/>
    </w:p>
    <w:p>
      <w:pPr>
        <w:pStyle w:val="1025"/>
        <w:jc w:val="center"/>
        <w:spacing w:line="360" w:lineRule="auto"/>
        <w:rPr>
          <w:rFonts w:hint="eastAsia" w:ascii="宋体" w:hAnsi="宋体" w:eastAsia="宋体" w:cs="宋体"/>
          <w:color w:val="auto"/>
          <w:sz w:val="36"/>
          <w:szCs w:val="36"/>
          <w:highlight w:val="none"/>
        </w:rPr>
      </w:pPr>
      <w:r/>
      <w:bookmarkStart w:id="5" w:name="_Toc109304972"/>
      <w:r>
        <w:rPr>
          <w:rFonts w:hint="eastAsia" w:ascii="宋体" w:hAnsi="宋体" w:eastAsia="宋体" w:cs="宋体"/>
          <w:color w:val="auto"/>
          <w:sz w:val="36"/>
          <w:szCs w:val="36"/>
          <w:highlight w:val="none"/>
        </w:rPr>
        <w:t xml:space="preserve">第一章 </w:t>
      </w:r>
      <w:r>
        <w:rPr>
          <w:rFonts w:hint="eastAsia" w:ascii="宋体" w:hAnsi="宋体" w:cs="宋体"/>
          <w:color w:val="auto"/>
          <w:sz w:val="36"/>
          <w:szCs w:val="36"/>
          <w:highlight w:val="none"/>
          <w:lang w:val="en-US" w:eastAsia="zh-CN"/>
        </w:rPr>
        <w:t xml:space="preserve">仪征市公安局</w:t>
      </w:r>
      <w:r>
        <w:rPr>
          <w:rFonts w:hint="eastAsia" w:ascii="宋体" w:hAnsi="宋体" w:eastAsia="宋体" w:cs="宋体"/>
          <w:color w:val="auto"/>
          <w:sz w:val="36"/>
          <w:szCs w:val="36"/>
          <w:highlight w:val="white"/>
          <w:lang w:val="en-US" w:eastAsia="zh-CN"/>
        </w:rPr>
        <w:t xml:space="preserve">指定监视居住场所改造项目</w:t>
      </w:r>
      <w:r>
        <w:rPr>
          <w:rFonts w:hint="eastAsia" w:ascii="宋体" w:hAnsi="宋体" w:eastAsia="宋体" w:cs="宋体"/>
          <w:color w:val="auto"/>
          <w:sz w:val="36"/>
          <w:szCs w:val="36"/>
          <w:highlight w:val="white"/>
          <w:lang w:eastAsia="zh-CN"/>
        </w:rPr>
        <w:br/>
      </w:r>
      <w:r>
        <w:rPr>
          <w:rFonts w:hint="eastAsia" w:ascii="宋体" w:hAnsi="宋体" w:eastAsia="宋体" w:cs="宋体"/>
          <w:color w:val="auto"/>
          <w:sz w:val="36"/>
          <w:szCs w:val="36"/>
          <w:highlight w:val="none"/>
        </w:rPr>
        <w:t xml:space="preserve">竞争性磋商</w:t>
      </w:r>
      <w:r>
        <w:rPr>
          <w:rFonts w:hint="eastAsia" w:ascii="宋体" w:hAnsi="宋体" w:cs="宋体"/>
          <w:color w:val="auto"/>
          <w:sz w:val="36"/>
          <w:szCs w:val="36"/>
          <w:highlight w:val="none"/>
          <w:lang w:val="en-US" w:eastAsia="zh-CN"/>
        </w:rPr>
        <w:t xml:space="preserve">采购</w:t>
      </w:r>
      <w:r>
        <w:rPr>
          <w:rFonts w:hint="eastAsia" w:ascii="宋体" w:hAnsi="宋体" w:eastAsia="宋体" w:cs="宋体"/>
          <w:color w:val="auto"/>
          <w:sz w:val="36"/>
          <w:szCs w:val="36"/>
          <w:highlight w:val="none"/>
        </w:rPr>
        <w:t xml:space="preserve">公告</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b/>
          <w:bCs/>
          <w:color w:val="auto"/>
          <w:sz w:val="21"/>
          <w:szCs w:val="21"/>
          <w:highlight w:val="none"/>
          <w:u w:val="single"/>
          <w:lang w:val="en-US" w:eastAsia="zh-CN"/>
        </w:rPr>
        <w:t xml:space="preserve"> 仪征市公安局 </w:t>
      </w:r>
      <w:r>
        <w:rPr>
          <w:rFonts w:hint="eastAsia" w:ascii="宋体" w:hAnsi="宋体" w:eastAsia="宋体" w:cs="宋体"/>
          <w:color w:val="auto"/>
          <w:sz w:val="21"/>
          <w:szCs w:val="21"/>
          <w:highlight w:val="none"/>
        </w:rPr>
        <w:t xml:space="preserve">的委托，</w:t>
      </w:r>
      <w:r>
        <w:rPr>
          <w:rFonts w:hint="eastAsia" w:ascii="宋体" w:hAnsi="宋体" w:eastAsia="宋体" w:cs="宋体"/>
          <w:b/>
          <w:bCs/>
          <w:color w:val="auto"/>
          <w:sz w:val="21"/>
          <w:szCs w:val="21"/>
          <w:highlight w:val="none"/>
          <w:u w:val="single"/>
          <w:lang w:val="en-US" w:eastAsia="zh-CN"/>
        </w:rPr>
        <w:t xml:space="preserve"> 江苏润仪项目管理有限公司 </w:t>
      </w:r>
      <w:r>
        <w:rPr>
          <w:rFonts w:hint="eastAsia" w:ascii="宋体" w:hAnsi="宋体" w:eastAsia="宋体" w:cs="宋体"/>
          <w:color w:val="auto"/>
          <w:sz w:val="21"/>
          <w:szCs w:val="21"/>
          <w:highlight w:val="none"/>
        </w:rPr>
        <w:t xml:space="preserve">就</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 xml:space="preserve">仪征市公安局</w:t>
      </w:r>
      <w:r>
        <w:rPr>
          <w:rFonts w:hint="eastAsia" w:ascii="宋体" w:hAnsi="宋体" w:eastAsia="宋体" w:cs="宋体"/>
          <w:b/>
          <w:bCs/>
          <w:color w:val="auto"/>
          <w:sz w:val="21"/>
          <w:szCs w:val="21"/>
          <w:highlight w:val="none"/>
          <w:u w:val="single"/>
          <w:lang w:val="en-US" w:eastAsia="zh-CN"/>
        </w:rPr>
        <w:t xml:space="preserve">指定监视居住场所改造项目 </w:t>
      </w:r>
      <w:r>
        <w:rPr>
          <w:rFonts w:hint="eastAsia" w:ascii="宋体" w:hAnsi="宋体" w:eastAsia="宋体" w:cs="宋体"/>
          <w:color w:val="auto"/>
          <w:sz w:val="21"/>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1"/>
          <w:szCs w:val="21"/>
          <w:highlight w:val="none"/>
          <w:u w:val="single"/>
          <w:lang w:val="en-US" w:eastAsia="zh-CN"/>
        </w:rPr>
        <w:t xml:space="preserve">仪征市公安局</w:t>
      </w:r>
      <w:r>
        <w:rPr>
          <w:rFonts w:hint="eastAsia" w:ascii="宋体" w:hAnsi="宋体" w:eastAsia="宋体" w:cs="宋体"/>
          <w:b/>
          <w:bCs/>
          <w:color w:val="auto"/>
          <w:sz w:val="21"/>
          <w:szCs w:val="21"/>
          <w:highlight w:val="none"/>
          <w:u w:val="single"/>
          <w:lang w:val="en-US" w:eastAsia="zh-CN"/>
        </w:rPr>
        <w:t xml:space="preserve">指定监视居住场所改造项目</w:t>
      </w:r>
      <w:r>
        <w:rPr>
          <w:rFonts w:hint="eastAsia" w:ascii="宋体" w:hAnsi="宋体" w:eastAsia="宋体" w:cs="宋体"/>
          <w:color w:val="auto"/>
          <w:sz w:val="21"/>
          <w:szCs w:val="21"/>
          <w:highlight w:val="none"/>
        </w:rPr>
        <w:t xml:space="preserve">的潜在供应商</w:t>
      </w:r>
      <w:r>
        <w:rPr>
          <w:rFonts w:hint="eastAsia" w:ascii="宋体" w:hAnsi="宋体" w:eastAsia="宋体" w:cs="宋体"/>
          <w:color w:val="auto"/>
          <w:sz w:val="21"/>
          <w:szCs w:val="21"/>
          <w:highlight w:val="none"/>
          <w:u w:val="none"/>
        </w:rPr>
        <w:t xml:space="preserve">可在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仪征市</w:t>
      </w:r>
      <w:r>
        <w:rPr>
          <w:rFonts w:hint="eastAsia" w:ascii="宋体" w:hAnsi="宋体" w:eastAsia="宋体" w:cs="宋体"/>
          <w:color w:val="auto"/>
          <w:sz w:val="21"/>
          <w:szCs w:val="21"/>
          <w:highlight w:val="none"/>
          <w:u w:val="single"/>
          <w:lang w:eastAsia="zh-CN"/>
        </w:rPr>
        <w:t xml:space="preserve">政府采购网”、“扬州市政府采购网”、“江苏政府采购网”、“中国政府采购网”</w:t>
      </w:r>
      <w:r>
        <w:rPr>
          <w:rFonts w:hint="eastAsia" w:ascii="宋体" w:hAnsi="宋体" w:eastAsia="宋体" w:cs="宋体"/>
          <w:color w:val="auto"/>
          <w:sz w:val="21"/>
          <w:szCs w:val="21"/>
          <w:highlight w:val="none"/>
        </w:rPr>
        <w:t xml:space="preserve">自行免费下载采购文件，并于</w:t>
      </w:r>
      <w:bookmarkStart w:id="6" w:name="XMTBJSR_1"/>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25</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点30分</w:t>
      </w:r>
      <w:bookmarkEnd w:id="6"/>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pStyle w:val="1026"/>
        <w:ind w:firstLine="422"/>
        <w:spacing w:before="0" w:after="0" w:line="360" w:lineRule="auto"/>
        <w:rPr>
          <w:rFonts w:hint="eastAsia" w:ascii="宋体" w:hAnsi="宋体" w:eastAsia="宋体" w:cs="宋体"/>
          <w:bCs w:val="0"/>
          <w:color w:val="auto"/>
          <w:sz w:val="21"/>
          <w:szCs w:val="21"/>
          <w:highlight w:val="none"/>
        </w:rPr>
      </w:pPr>
      <w:r/>
      <w:bookmarkStart w:id="7" w:name="_Toc109304963"/>
      <w:r>
        <w:rPr>
          <w:rFonts w:hint="eastAsia" w:ascii="宋体" w:hAnsi="宋体" w:eastAsia="宋体" w:cs="宋体"/>
          <w:bCs w:val="0"/>
          <w:color w:val="auto"/>
          <w:sz w:val="21"/>
          <w:szCs w:val="21"/>
          <w:highlight w:val="none"/>
        </w:rPr>
        <w:t xml:space="preserve">一、项目基本情况</w:t>
      </w:r>
      <w:bookmarkEnd w:id="7"/>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项目编号：JSZC-321081-RYXM-C202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-000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仪征市公安局</w:t>
      </w:r>
      <w:r>
        <w:rPr>
          <w:rFonts w:hint="eastAsia" w:ascii="宋体" w:hAnsi="宋体" w:eastAsia="宋体" w:cs="宋体"/>
          <w:color w:val="auto"/>
          <w:sz w:val="21"/>
          <w:szCs w:val="21"/>
          <w:highlight w:val="none"/>
          <w:lang w:val="en-US" w:eastAsia="zh-CN"/>
        </w:rPr>
        <w:t xml:space="preserve">指定监视居住场所改造项目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采购方式：竞争性磋商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预算金额：300</w:t>
      </w:r>
      <w:r>
        <w:rPr>
          <w:rFonts w:hint="eastAsia" w:ascii="宋体" w:hAnsi="宋体" w:eastAsia="宋体" w:cs="宋体"/>
          <w:color w:val="auto"/>
          <w:sz w:val="21"/>
          <w:szCs w:val="21"/>
          <w:highlight w:val="none"/>
          <w:lang w:val="en-US" w:eastAsia="zh-CN"/>
        </w:rPr>
        <w:t xml:space="preserve">万元</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5、最高限价：</w:t>
      </w:r>
      <w:r>
        <w:rPr>
          <w:rFonts w:hint="eastAsia" w:ascii="宋体" w:hAnsi="宋体" w:cs="宋体"/>
          <w:color w:val="auto"/>
          <w:sz w:val="21"/>
          <w:szCs w:val="21"/>
          <w:highlight w:val="none"/>
          <w:lang w:val="en-US" w:eastAsia="zh-CN"/>
        </w:rPr>
        <w:t xml:space="preserve">242.64</w:t>
      </w:r>
      <w:r>
        <w:rPr>
          <w:rFonts w:hint="eastAsia" w:ascii="宋体" w:hAnsi="宋体" w:eastAsia="宋体" w:cs="宋体"/>
          <w:color w:val="auto"/>
          <w:sz w:val="21"/>
          <w:szCs w:val="21"/>
          <w:highlight w:val="none"/>
          <w:lang w:val="en-US" w:eastAsia="zh-CN"/>
        </w:rPr>
        <w:t xml:space="preserve">万元，报价</w:t>
      </w:r>
      <w:r>
        <w:rPr>
          <w:rFonts w:hint="eastAsia" w:ascii="宋体" w:hAnsi="宋体" w:eastAsia="宋体" w:cs="宋体"/>
          <w:color w:val="auto"/>
          <w:sz w:val="21"/>
          <w:szCs w:val="21"/>
          <w:highlight w:val="none"/>
          <w:lang w:eastAsia="zh-CN"/>
        </w:rPr>
        <w:t xml:space="preserve">超过最高限价的为无效报价，按照无效响应处理。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采购需求：仪征市公安局</w:t>
      </w:r>
      <w:r>
        <w:rPr>
          <w:rFonts w:hint="eastAsia" w:ascii="宋体" w:hAnsi="宋体" w:eastAsia="宋体" w:cs="宋体"/>
          <w:color w:val="auto"/>
          <w:sz w:val="21"/>
          <w:szCs w:val="21"/>
          <w:highlight w:val="none"/>
          <w:lang w:val="en-US" w:eastAsia="zh-CN"/>
        </w:rPr>
        <w:t xml:space="preserve">指定监视居住场所改造项目包含结构加固、装饰、安装</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第四章</w:t>
      </w:r>
      <w:r>
        <w:rPr>
          <w:rFonts w:hint="eastAsia" w:ascii="宋体" w:hAnsi="宋体" w:eastAsia="宋体" w:cs="宋体"/>
          <w:color w:val="auto"/>
          <w:sz w:val="21"/>
          <w:szCs w:val="21"/>
          <w:highlight w:val="none"/>
          <w:lang w:eastAsia="zh-CN"/>
        </w:rPr>
        <w:t xml:space="preserve">项目需求</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60日历天</w:t>
      </w:r>
      <w:r/>
    </w:p>
    <w:p>
      <w:pPr>
        <w:numPr>
          <w:ilvl w:val="0"/>
          <w:numId w:val="0"/>
        </w:numPr>
        <w:ind w:firstLine="420"/>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bidi="ar"/>
        </w:rPr>
        <w:t xml:space="preserve">本项目（是/否）接受联合体投标：接受联合体</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具备</w:t>
      </w:r>
      <w:r>
        <w:rPr>
          <w:rFonts w:hint="eastAsia" w:ascii="宋体" w:hAnsi="宋体" w:eastAsia="宋体" w:cs="宋体"/>
          <w:color w:val="auto"/>
          <w:sz w:val="21"/>
          <w:szCs w:val="21"/>
          <w:highlight w:val="none"/>
          <w:lang w:eastAsia="zh-CN" w:bidi="ar"/>
        </w:rPr>
        <w:t xml:space="preserve">建筑装修装饰工程专业承包</w:t>
      </w:r>
      <w:r>
        <w:rPr>
          <w:rFonts w:hint="eastAsia" w:ascii="宋体" w:hAnsi="宋体" w:eastAsia="宋体" w:cs="宋体"/>
          <w:color w:val="auto"/>
          <w:sz w:val="21"/>
          <w:szCs w:val="21"/>
          <w:highlight w:val="none"/>
          <w:lang w:bidi="ar"/>
        </w:rPr>
        <w:t xml:space="preserve">资质的单位为牵头人。</w:t>
      </w:r>
      <w:r/>
    </w:p>
    <w:p>
      <w:pPr>
        <w:pStyle w:val="1026"/>
        <w:ind w:firstLine="422"/>
        <w:spacing w:before="0" w:after="0" w:line="360" w:lineRule="auto"/>
        <w:rPr>
          <w:rFonts w:hint="eastAsia" w:ascii="宋体" w:hAnsi="宋体" w:eastAsia="宋体" w:cs="宋体"/>
          <w:bCs w:val="0"/>
          <w:color w:val="auto"/>
          <w:sz w:val="21"/>
          <w:szCs w:val="21"/>
          <w:highlight w:val="none"/>
        </w:rPr>
      </w:pPr>
      <w:r/>
      <w:bookmarkStart w:id="8" w:name="_Toc109304964"/>
      <w:r>
        <w:rPr>
          <w:rFonts w:hint="eastAsia" w:ascii="宋体" w:hAnsi="宋体" w:eastAsia="宋体" w:cs="宋体"/>
          <w:bCs w:val="0"/>
          <w:color w:val="auto"/>
          <w:sz w:val="21"/>
          <w:szCs w:val="21"/>
          <w:highlight w:val="none"/>
        </w:rPr>
        <w:t xml:space="preserve">二、申请人的资格要求：</w:t>
      </w:r>
      <w:bookmarkEnd w:id="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满足《中华人民共和国政府采购法》第二十二条规定，并提供下列材料：</w:t>
      </w:r>
      <w:r/>
    </w:p>
    <w:p>
      <w:pPr>
        <w:ind w:firstLine="420"/>
        <w:jc w:val="left"/>
        <w:spacing w:line="360" w:lineRule="auto"/>
        <w:widowControl/>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1.1法人或者其他组织的营业执照等证明文件，自然人的身份证明（身份证为正、反面）；（如为联合体投标，双方均需提供）</w:t>
      </w:r>
      <w:r/>
    </w:p>
    <w:p>
      <w:pPr>
        <w:ind w:firstLine="420"/>
        <w:jc w:val="left"/>
        <w:spacing w:line="360" w:lineRule="auto"/>
        <w:widowControl/>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2024年度</w:t>
      </w:r>
      <w:r>
        <w:rPr>
          <w:rFonts w:hint="eastAsia" w:ascii="宋体" w:hAnsi="宋体" w:eastAsia="宋体" w:cs="宋体"/>
          <w:i/>
          <w:iCs/>
          <w:color w:val="auto"/>
          <w:sz w:val="21"/>
          <w:szCs w:val="21"/>
          <w:highlight w:val="none"/>
          <w:u w:val="single"/>
          <w:lang w:val="en-US" w:eastAsia="zh-CN"/>
        </w:rPr>
        <w:t xml:space="preserve">或2025年度</w:t>
      </w:r>
      <w:r>
        <w:rPr>
          <w:rFonts w:hint="eastAsia" w:ascii="宋体" w:hAnsi="宋体" w:eastAsia="宋体" w:cs="宋体"/>
          <w:i/>
          <w:iCs/>
          <w:color w:val="auto"/>
          <w:sz w:val="21"/>
          <w:szCs w:val="21"/>
          <w:highlight w:val="none"/>
          <w:u w:val="single"/>
        </w:rPr>
        <w:t xml:space="preserve">的财务状况报告</w:t>
      </w:r>
      <w:r>
        <w:rPr>
          <w:rFonts w:hint="eastAsia" w:ascii="宋体" w:hAnsi="宋体" w:eastAsia="宋体" w:cs="宋体"/>
          <w:b/>
          <w:bCs/>
          <w:i/>
          <w:iCs/>
          <w:color w:val="auto"/>
          <w:sz w:val="21"/>
          <w:szCs w:val="21"/>
          <w:highlight w:val="none"/>
          <w:u w:val="single"/>
        </w:rPr>
        <w:t xml:space="preserve">（成立不满一年无需提供）；</w:t>
      </w:r>
      <w:r>
        <w:rPr>
          <w:rFonts w:hint="eastAsia" w:ascii="宋体" w:hAnsi="宋体" w:eastAsia="宋体" w:cs="宋体"/>
          <w:i/>
          <w:iCs/>
          <w:color w:val="auto"/>
          <w:sz w:val="21"/>
          <w:szCs w:val="21"/>
          <w:highlight w:val="none"/>
          <w:u w:val="single"/>
        </w:rPr>
        <w:t xml:space="preserve">（如为联合体投标，双方均需提供）</w:t>
      </w:r>
      <w:r/>
    </w:p>
    <w:p>
      <w:pPr>
        <w:ind w:firstLine="420"/>
        <w:jc w:val="left"/>
        <w:spacing w:line="360" w:lineRule="auto"/>
        <w:widowControl/>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如为联合体投标，双方均需提供）</w:t>
      </w:r>
      <w:r/>
    </w:p>
    <w:p>
      <w:pPr>
        <w:ind w:firstLine="420"/>
        <w:jc w:val="left"/>
        <w:spacing w:line="360" w:lineRule="auto"/>
        <w:widowControl/>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具备履行合同所必需的设备和专业技术能力的书面声明；（如为联合体投标，双方均需提供）</w:t>
      </w:r>
      <w:r/>
    </w:p>
    <w:p>
      <w:pPr>
        <w:ind w:firstLine="420"/>
        <w:jc w:val="left"/>
        <w:spacing w:line="360" w:lineRule="auto"/>
        <w:widowControl/>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参加政府采购活动前3年内在经营活动中没有重大违法记录的书面声明；（如为联合体投标，双方均需提供）</w:t>
      </w:r>
      <w:r/>
    </w:p>
    <w:p>
      <w:pPr>
        <w:ind w:firstLine="420"/>
        <w:jc w:val="left"/>
        <w:spacing w:line="360" w:lineRule="auto"/>
        <w:widowControl/>
        <w:rPr>
          <w:rFonts w:hint="eastAsia" w:ascii="宋体" w:hAnsi="宋体" w:eastAsia="宋体" w:cs="宋体"/>
          <w:i/>
          <w:iCs/>
          <w:color w:val="auto"/>
          <w:sz w:val="21"/>
          <w:szCs w:val="21"/>
          <w:highlight w:val="none"/>
        </w:rPr>
      </w:pPr>
      <w:r>
        <w:rPr>
          <w:rFonts w:hint="eastAsia" w:ascii="宋体" w:hAnsi="宋体" w:eastAsia="宋体" w:cs="宋体"/>
          <w:i/>
          <w:iCs/>
          <w:color w:val="auto"/>
          <w:sz w:val="21"/>
          <w:szCs w:val="21"/>
          <w:highlight w:val="none"/>
          <w:u w:val="single"/>
        </w:rPr>
        <w:t xml:space="preserve">1.6 </w:t>
      </w:r>
      <w:r>
        <w:rPr>
          <w:rFonts w:hint="eastAsia" w:ascii="宋体" w:hAnsi="宋体" w:eastAsia="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信用承诺函；（如为联合体投标，双方均需提供）</w:t>
      </w:r>
      <w:r/>
    </w:p>
    <w:p>
      <w:pPr>
        <w:ind w:firstLine="420"/>
        <w:jc w:val="left"/>
        <w:spacing w:line="360" w:lineRule="auto"/>
        <w:widowControl/>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color w:val="auto"/>
          <w:sz w:val="21"/>
          <w:szCs w:val="21"/>
          <w:highlight w:val="none"/>
          <w:u w:val="single"/>
        </w:rPr>
        <w:t xml:space="preserve">（如为联合体投标，双方均需提供）</w:t>
      </w:r>
      <w:r/>
    </w:p>
    <w:p>
      <w:pPr>
        <w:pStyle w:val="884"/>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1.8.磋商响应函</w:t>
      </w:r>
      <w:r/>
    </w:p>
    <w:p>
      <w:pPr>
        <w:pStyle w:val="884"/>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1.9.法人授权书</w:t>
      </w:r>
      <w:r/>
    </w:p>
    <w:p>
      <w:pPr>
        <w:ind w:firstLine="420"/>
        <w:jc w:val="left"/>
        <w:spacing w:line="360" w:lineRule="auto"/>
        <w:widowControl/>
        <w:rPr>
          <w:rFonts w:hint="eastAsia" w:ascii="宋体" w:hAnsi="宋体" w:eastAsia="宋体" w:cs="宋体"/>
          <w:i/>
          <w:iCs/>
          <w:color w:val="auto"/>
          <w:sz w:val="21"/>
          <w:szCs w:val="21"/>
          <w:highlight w:val="none"/>
          <w:u w:val="single"/>
          <w:lang w:val="en"/>
        </w:rPr>
      </w:pPr>
      <w:r>
        <w:rPr>
          <w:rFonts w:hint="eastAsia" w:ascii="宋体" w:hAnsi="宋体" w:eastAsia="宋体" w:cs="宋体"/>
          <w:i w:val="0"/>
          <w:iCs w:val="0"/>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i/>
          <w:iCs/>
          <w:color w:val="auto"/>
          <w:sz w:val="21"/>
          <w:szCs w:val="21"/>
          <w:highlight w:val="none"/>
          <w:u w:val="single"/>
        </w:rPr>
        <w:t xml:space="preserve">（如为联合体投标，双方均需提供）</w:t>
      </w:r>
      <w:r/>
    </w:p>
    <w:p>
      <w:pPr>
        <w:ind w:firstLine="21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
        </w:rPr>
        <w:t xml:space="preserve">本项目（中小企业划分标准参照《关于印发中小企业划型标准规定的通知》（工信部联企[2011]300号）所属行业区分为【建筑业】</w:t>
      </w:r>
      <w:r/>
    </w:p>
    <w:p>
      <w:pPr>
        <w:ind w:firstLine="420"/>
        <w:pageBreakBefore w:val="0"/>
        <w:spacing w:line="440" w:lineRule="exac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rPr>
        <w:t xml:space="preserve">本项目的特定资格要求：</w:t>
      </w:r>
      <w:r/>
    </w:p>
    <w:p>
      <w:pPr>
        <w:ind w:firstLine="420"/>
        <w:pageBreakBefore w:val="0"/>
        <w:spacing w:line="440" w:lineRule="exact"/>
        <w:rPr>
          <w:rFonts w:hint="eastAsia" w:ascii="宋体" w:hAnsi="宋体" w:eastAsia="宋体" w:cs="宋体"/>
          <w:b/>
          <w:i/>
          <w:iCs/>
          <w:color w:val="auto"/>
          <w:sz w:val="21"/>
          <w:szCs w:val="21"/>
          <w:highlight w:val="white"/>
          <w:u w:val="single"/>
        </w:rPr>
      </w:pPr>
      <w:r>
        <w:rPr>
          <w:rFonts w:hint="eastAsia" w:ascii="宋体" w:hAnsi="宋体" w:eastAsia="宋体" w:cs="宋体"/>
          <w:i/>
          <w:iCs/>
          <w:color w:val="auto"/>
          <w:sz w:val="21"/>
          <w:szCs w:val="21"/>
          <w:highlight w:val="white"/>
          <w:u w:val="single"/>
        </w:rPr>
        <w:t xml:space="preserve">3.1供应商具有有效期内的</w:t>
      </w:r>
      <w:r>
        <w:rPr>
          <w:rFonts w:hint="eastAsia" w:ascii="宋体" w:hAnsi="宋体" w:eastAsia="宋体" w:cs="宋体"/>
          <w:i/>
          <w:iCs/>
          <w:color w:val="auto"/>
          <w:sz w:val="21"/>
          <w:szCs w:val="21"/>
          <w:highlight w:val="white"/>
          <w:u w:val="single"/>
          <w:lang w:eastAsia="zh-CN"/>
        </w:rPr>
        <w:t xml:space="preserve">建筑装修装饰工程专业承包二级及以上资质</w:t>
      </w:r>
      <w:r>
        <w:rPr>
          <w:rFonts w:hint="eastAsia" w:ascii="宋体" w:hAnsi="宋体" w:eastAsia="宋体" w:cs="宋体"/>
          <w:i/>
          <w:iCs/>
          <w:color w:val="auto"/>
          <w:sz w:val="21"/>
          <w:szCs w:val="21"/>
          <w:highlight w:val="white"/>
          <w:u w:val="single"/>
          <w:lang w:val="en-US" w:eastAsia="zh-CN"/>
        </w:rPr>
        <w:t xml:space="preserve">并且具有</w:t>
      </w:r>
      <w:r>
        <w:rPr>
          <w:rFonts w:hint="eastAsia" w:ascii="宋体" w:hAnsi="宋体" w:eastAsia="宋体" w:cs="宋体"/>
          <w:b w:val="0"/>
          <w:bCs/>
          <w:i/>
          <w:iCs/>
          <w:color w:val="auto"/>
          <w:sz w:val="21"/>
          <w:szCs w:val="21"/>
          <w:highlight w:val="white"/>
          <w:u w:val="single"/>
          <w:lang w:val="en-US" w:eastAsia="zh-CN"/>
        </w:rPr>
        <w:t xml:space="preserve">特种工程（结构补强）专业承包不分等级资质</w:t>
      </w:r>
      <w:r>
        <w:rPr>
          <w:rFonts w:hint="eastAsia" w:ascii="宋体" w:hAnsi="宋体" w:eastAsia="宋体" w:cs="宋体"/>
          <w:b/>
          <w:i/>
          <w:iCs/>
          <w:color w:val="auto"/>
          <w:sz w:val="21"/>
          <w:szCs w:val="21"/>
          <w:highlight w:val="white"/>
          <w:u w:val="single"/>
        </w:rPr>
        <w:t xml:space="preserve">（</w:t>
      </w:r>
      <w:r>
        <w:rPr>
          <w:rFonts w:hint="eastAsia" w:ascii="宋体" w:hAnsi="宋体" w:eastAsia="宋体" w:cs="宋体"/>
          <w:b/>
          <w:i/>
          <w:iCs/>
          <w:color w:val="auto"/>
          <w:sz w:val="21"/>
          <w:szCs w:val="21"/>
          <w:highlight w:val="white"/>
          <w:u w:val="single"/>
          <w:lang w:val="en-US" w:eastAsia="zh-CN"/>
        </w:rPr>
        <w:t xml:space="preserve">原件扫描上传</w:t>
      </w:r>
      <w:r>
        <w:rPr>
          <w:rFonts w:hint="eastAsia" w:ascii="宋体" w:hAnsi="宋体" w:eastAsia="宋体" w:cs="宋体"/>
          <w:b/>
          <w:i/>
          <w:iCs/>
          <w:color w:val="auto"/>
          <w:sz w:val="21"/>
          <w:szCs w:val="21"/>
          <w:highlight w:val="white"/>
          <w:u w:val="single"/>
        </w:rPr>
        <w:t xml:space="preserve">加盖</w:t>
      </w:r>
      <w:r>
        <w:rPr>
          <w:rFonts w:hint="eastAsia" w:ascii="宋体" w:hAnsi="宋体" w:eastAsia="宋体" w:cs="宋体"/>
          <w:b/>
          <w:i/>
          <w:iCs/>
          <w:color w:val="auto"/>
          <w:sz w:val="21"/>
          <w:szCs w:val="21"/>
          <w:highlight w:val="white"/>
          <w:u w:val="single"/>
          <w:lang w:val="en-US" w:eastAsia="zh-CN"/>
        </w:rPr>
        <w:t xml:space="preserve">供应商</w:t>
      </w:r>
      <w:r>
        <w:rPr>
          <w:rFonts w:hint="eastAsia" w:ascii="宋体" w:hAnsi="宋体" w:eastAsia="宋体" w:cs="宋体"/>
          <w:b/>
          <w:i/>
          <w:iCs/>
          <w:color w:val="auto"/>
          <w:sz w:val="21"/>
          <w:szCs w:val="21"/>
          <w:highlight w:val="white"/>
          <w:u w:val="single"/>
        </w:rPr>
        <w:t xml:space="preserve">公章）；</w:t>
      </w:r>
      <w:r/>
    </w:p>
    <w:p>
      <w:pPr>
        <w:ind w:firstLine="420"/>
        <w:pageBreakBefore w:val="0"/>
        <w:spacing w:line="440" w:lineRule="exact"/>
        <w:rPr>
          <w:rFonts w:hint="eastAsia" w:ascii="宋体" w:hAnsi="宋体" w:eastAsia="宋体" w:cs="宋体"/>
          <w:i/>
          <w:iCs/>
          <w:color w:val="auto"/>
          <w:sz w:val="21"/>
          <w:szCs w:val="21"/>
          <w:highlight w:val="white"/>
          <w:u w:val="single"/>
        </w:rPr>
      </w:pPr>
      <w:r>
        <w:rPr>
          <w:rFonts w:hint="eastAsia" w:ascii="宋体" w:hAnsi="宋体" w:eastAsia="宋体" w:cs="宋体"/>
          <w:i/>
          <w:iCs/>
          <w:color w:val="auto"/>
          <w:sz w:val="21"/>
          <w:szCs w:val="21"/>
          <w:highlight w:val="white"/>
          <w:u w:val="single"/>
        </w:rPr>
        <w:t xml:space="preserve">3.</w:t>
      </w:r>
      <w:r>
        <w:rPr>
          <w:rFonts w:hint="eastAsia" w:ascii="宋体" w:hAnsi="宋体" w:eastAsia="宋体" w:cs="宋体"/>
          <w:i/>
          <w:iCs/>
          <w:color w:val="auto"/>
          <w:sz w:val="21"/>
          <w:szCs w:val="21"/>
          <w:highlight w:val="white"/>
          <w:u w:val="single"/>
          <w:lang w:val="en-US" w:eastAsia="zh-CN"/>
        </w:rPr>
        <w:t xml:space="preserve">2</w:t>
      </w:r>
      <w:r>
        <w:rPr>
          <w:rFonts w:hint="eastAsia" w:ascii="宋体" w:hAnsi="宋体" w:eastAsia="宋体" w:cs="宋体"/>
          <w:i/>
          <w:iCs/>
          <w:color w:val="auto"/>
          <w:sz w:val="21"/>
          <w:szCs w:val="21"/>
          <w:highlight w:val="white"/>
          <w:u w:val="single"/>
        </w:rPr>
        <w:t xml:space="preserve">供应商具备安全生产条件，并取得有效期内的安全生产许可证</w:t>
      </w:r>
      <w:r>
        <w:rPr>
          <w:rFonts w:hint="eastAsia" w:ascii="宋体" w:hAnsi="宋体" w:eastAsia="宋体" w:cs="宋体"/>
          <w:b/>
          <w:i/>
          <w:iCs/>
          <w:color w:val="auto"/>
          <w:sz w:val="21"/>
          <w:szCs w:val="21"/>
          <w:highlight w:val="white"/>
          <w:u w:val="single"/>
        </w:rPr>
        <w:t xml:space="preserve">(</w:t>
      </w:r>
      <w:r>
        <w:rPr>
          <w:rFonts w:hint="eastAsia" w:ascii="宋体" w:hAnsi="宋体" w:eastAsia="宋体" w:cs="宋体"/>
          <w:b/>
          <w:i/>
          <w:iCs/>
          <w:color w:val="auto"/>
          <w:sz w:val="21"/>
          <w:szCs w:val="21"/>
          <w:highlight w:val="white"/>
          <w:u w:val="single"/>
          <w:lang w:val="en-US" w:eastAsia="zh-CN"/>
        </w:rPr>
        <w:t xml:space="preserve">原件扫描上传</w:t>
      </w:r>
      <w:r>
        <w:rPr>
          <w:rFonts w:hint="eastAsia" w:ascii="宋体" w:hAnsi="宋体" w:eastAsia="宋体" w:cs="宋体"/>
          <w:b/>
          <w:i/>
          <w:iCs/>
          <w:color w:val="auto"/>
          <w:sz w:val="21"/>
          <w:szCs w:val="21"/>
          <w:highlight w:val="white"/>
          <w:u w:val="single"/>
        </w:rPr>
        <w:t xml:space="preserve">加盖供应商公章);</w:t>
      </w:r>
      <w:r/>
    </w:p>
    <w:p>
      <w:pPr>
        <w:ind w:left="0" w:firstLine="420"/>
        <w:pageBreakBefore w:val="0"/>
        <w:spacing w:line="440" w:lineRule="exact"/>
        <w:rPr>
          <w:rStyle w:val="869"/>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white"/>
          <w:u w:val="single"/>
        </w:rPr>
        <w:t xml:space="preserve">3.</w:t>
      </w:r>
      <w:r>
        <w:rPr>
          <w:rFonts w:hint="eastAsia" w:ascii="宋体" w:hAnsi="宋体" w:eastAsia="宋体" w:cs="宋体"/>
          <w:i/>
          <w:iCs/>
          <w:color w:val="auto"/>
          <w:sz w:val="21"/>
          <w:szCs w:val="21"/>
          <w:highlight w:val="white"/>
          <w:u w:val="single"/>
          <w:lang w:val="en-US" w:eastAsia="zh-CN"/>
        </w:rPr>
        <w:t xml:space="preserve">3</w:t>
      </w:r>
      <w:r>
        <w:rPr>
          <w:rFonts w:hint="eastAsia" w:ascii="宋体" w:hAnsi="宋体" w:eastAsia="宋体" w:cs="宋体"/>
          <w:i/>
          <w:iCs/>
          <w:color w:val="auto"/>
          <w:sz w:val="21"/>
          <w:szCs w:val="21"/>
          <w:highlight w:val="white"/>
          <w:u w:val="single"/>
        </w:rPr>
        <w:t xml:space="preserve">拟派项目经理为本公司正式员工，正常缴纳社会保险，具备建筑工程专业二级注册建造师及以上，具备有效的安全生产考核合格证B证、项目经理无在建工程</w:t>
      </w:r>
      <w:r>
        <w:rPr>
          <w:rFonts w:hint="eastAsia" w:ascii="宋体" w:hAnsi="宋体" w:eastAsia="宋体" w:cs="宋体"/>
          <w:b/>
          <w:i/>
          <w:iCs/>
          <w:color w:val="auto"/>
          <w:sz w:val="21"/>
          <w:szCs w:val="21"/>
          <w:highlight w:val="white"/>
          <w:u w:val="single"/>
        </w:rPr>
        <w:t xml:space="preserve">(提供拟派项目经理</w:t>
      </w:r>
      <w:r>
        <w:rPr>
          <w:rFonts w:hint="eastAsia" w:ascii="宋体" w:hAnsi="宋体" w:eastAsia="宋体" w:cs="宋体"/>
          <w:b/>
          <w:i/>
          <w:iCs/>
          <w:color w:val="auto"/>
          <w:sz w:val="21"/>
          <w:szCs w:val="21"/>
          <w:highlight w:val="white"/>
          <w:u w:val="single"/>
          <w:lang w:val="en-US" w:eastAsia="zh-CN"/>
        </w:rPr>
        <w:t xml:space="preserve">上述证书、</w:t>
      </w:r>
      <w:r>
        <w:rPr>
          <w:rFonts w:hint="eastAsia" w:ascii="宋体" w:hAnsi="宋体" w:eastAsia="宋体" w:cs="宋体"/>
          <w:b/>
          <w:i/>
          <w:iCs/>
          <w:color w:val="auto"/>
          <w:sz w:val="21"/>
          <w:szCs w:val="21"/>
          <w:highlight w:val="white"/>
          <w:u w:val="single"/>
        </w:rPr>
        <w:t xml:space="preserve">供应商为其缴纳的近三个月内</w:t>
      </w:r>
      <w:r>
        <w:rPr>
          <w:rFonts w:hint="eastAsia" w:ascii="宋体" w:hAnsi="宋体" w:eastAsia="宋体" w:cs="宋体"/>
          <w:b/>
          <w:i/>
          <w:iCs/>
          <w:color w:val="auto"/>
          <w:sz w:val="21"/>
          <w:szCs w:val="21"/>
          <w:highlight w:val="white"/>
          <w:u w:val="single"/>
          <w:lang w:val="en-US" w:eastAsia="zh-CN"/>
        </w:rPr>
        <w:t xml:space="preserve">任意一份</w:t>
      </w:r>
      <w:r>
        <w:rPr>
          <w:rFonts w:hint="eastAsia" w:ascii="宋体" w:hAnsi="宋体" w:eastAsia="宋体" w:cs="宋体"/>
          <w:b/>
          <w:i/>
          <w:iCs/>
          <w:color w:val="auto"/>
          <w:sz w:val="21"/>
          <w:szCs w:val="21"/>
          <w:highlight w:val="white"/>
          <w:u w:val="single"/>
        </w:rPr>
        <w:t xml:space="preserve">社保证明</w:t>
      </w:r>
      <w:r>
        <w:rPr>
          <w:rFonts w:hint="eastAsia" w:ascii="宋体" w:hAnsi="宋体" w:eastAsia="宋体" w:cs="宋体"/>
          <w:b/>
          <w:i/>
          <w:iCs/>
          <w:color w:val="auto"/>
          <w:sz w:val="21"/>
          <w:szCs w:val="21"/>
          <w:highlight w:val="white"/>
          <w:u w:val="single"/>
          <w:lang w:val="en-US" w:eastAsia="zh-CN"/>
        </w:rPr>
        <w:t xml:space="preserve">及</w:t>
      </w:r>
      <w:r>
        <w:rPr>
          <w:rFonts w:hint="eastAsia" w:ascii="宋体" w:hAnsi="宋体" w:eastAsia="宋体" w:cs="宋体"/>
          <w:b/>
          <w:i/>
          <w:iCs/>
          <w:color w:val="auto"/>
          <w:sz w:val="21"/>
          <w:szCs w:val="21"/>
          <w:highlight w:val="white"/>
          <w:u w:val="single"/>
        </w:rPr>
        <w:t xml:space="preserve">项目经理无在建工程承诺书原件)（</w:t>
      </w:r>
      <w:r>
        <w:rPr>
          <w:rFonts w:hint="eastAsia" w:ascii="宋体" w:hAnsi="宋体" w:eastAsia="宋体" w:cs="宋体"/>
          <w:b/>
          <w:i/>
          <w:iCs/>
          <w:color w:val="auto"/>
          <w:sz w:val="21"/>
          <w:szCs w:val="21"/>
          <w:highlight w:val="white"/>
          <w:u w:val="single"/>
          <w:lang w:val="en-US" w:eastAsia="zh-CN"/>
        </w:rPr>
        <w:t xml:space="preserve">原件扫描上传</w:t>
      </w:r>
      <w:r>
        <w:rPr>
          <w:rFonts w:hint="eastAsia" w:ascii="宋体" w:hAnsi="宋体" w:eastAsia="宋体" w:cs="宋体"/>
          <w:b/>
          <w:i/>
          <w:iCs/>
          <w:color w:val="auto"/>
          <w:sz w:val="21"/>
          <w:szCs w:val="21"/>
          <w:highlight w:val="white"/>
          <w:u w:val="single"/>
        </w:rPr>
        <w:t xml:space="preserve">加盖供应商公章)；</w:t>
      </w:r>
      <w:bookmarkStart w:id="9" w:name="_Toc109304970"/>
      <w:r/>
      <w:r/>
    </w:p>
    <w:p>
      <w:pPr>
        <w:pStyle w:val="837"/>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rPr>
        <w:t xml:space="preserve">三、获取采购文件</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时间：自磋商文件公告发布之日起5个工作日</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地点：“仪征市政府采购网”、“扬州市政府采购网”、“江苏省政府采购网”、“中国政府采购网” </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方式：“苏采云”系统（网址： http://jszfcg.jsczt.cn/） </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售价：0.00元 </w:t>
      </w:r>
      <w:r/>
    </w:p>
    <w:p>
      <w:pPr>
        <w:pStyle w:val="837"/>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pPr>
      <w:r>
        <w:rPr>
          <w:rStyle w:val="869"/>
          <w:rFonts w:hint="eastAsia" w:ascii="宋体" w:hAnsi="宋体" w:eastAsia="宋体" w:cs="宋体"/>
          <w:color w:val="auto"/>
          <w:sz w:val="21"/>
          <w:szCs w:val="21"/>
          <w:highlight w:val="none"/>
        </w:rPr>
        <w:t xml:space="preserve">四、响应文件提交</w:t>
      </w:r>
      <w:r>
        <w:rPr>
          <w:rStyle w:val="869"/>
          <w:rFonts w:hint="eastAsia" w:ascii="宋体" w:hAnsi="宋体" w:eastAsia="宋体" w:cs="宋体"/>
          <w:color w:val="auto"/>
          <w:sz w:val="21"/>
          <w:szCs w:val="21"/>
          <w:highlight w:val="none"/>
          <w:lang w:val="en-US" w:eastAsia="zh-CN"/>
        </w:rPr>
        <w:t xml:space="preserve">   </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截止时间：2026-</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zh-CN" w:bidi="ar-SA"/>
        </w:rPr>
        <w:t xml:space="preserve"> </w:t>
      </w:r>
      <w:r>
        <w:rPr>
          <w:rFonts w:hint="eastAsia" w:ascii="宋体" w:hAnsi="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lang w:val="en-US" w:eastAsia="zh-CN" w:bidi="ar-SA"/>
        </w:rPr>
        <w:t xml:space="preserve">:30（北京时间）</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地点：“苏采云”系统（网址： http://jszfcg.jsczt.cn/） </w:t>
      </w:r>
      <w:r/>
    </w:p>
    <w:p>
      <w:pPr>
        <w:pStyle w:val="837"/>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rPr>
        <w:t xml:space="preserve">五、开启</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时间：2026-</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zh-CN" w:bidi="ar-SA"/>
        </w:rPr>
        <w:t xml:space="preserve"> </w:t>
      </w:r>
      <w:r>
        <w:rPr>
          <w:rFonts w:hint="eastAsia" w:ascii="宋体" w:hAnsi="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lang w:val="en-US" w:eastAsia="zh-CN" w:bidi="ar-SA"/>
        </w:rPr>
        <w:t xml:space="preserve">:30（北京时间）</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地点：“苏采云”系统（网址： http://jszfcg.jsczt.cn/）“开标大厅” </w:t>
      </w:r>
      <w:r/>
    </w:p>
    <w:p>
      <w:pPr>
        <w:pStyle w:val="837"/>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rPr>
        <w:t xml:space="preserve">六、公告期限</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自本公告发布之日起5个工作日。</w:t>
      </w:r>
      <w:r/>
    </w:p>
    <w:p>
      <w:pPr>
        <w:pStyle w:val="837"/>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rPr>
        <w:t xml:space="preserve">七、其他补充事宜</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lang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lang w:bidi="ar"/>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69"/>
          <w:rFonts w:hint="eastAsia" w:ascii="宋体" w:hAnsi="宋体" w:eastAsia="宋体" w:cs="宋体"/>
          <w:color w:val="auto"/>
          <w:sz w:val="21"/>
          <w:szCs w:val="21"/>
          <w:highlight w:val="none"/>
          <w:lang w:val="en-US" w:eastAsia="zh-CN" w:bidi="ar-SA"/>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69"/>
          <w:rFonts w:hint="eastAsia" w:ascii="宋体" w:hAnsi="宋体" w:eastAsia="宋体" w:cs="宋体"/>
          <w:color w:val="auto"/>
          <w:sz w:val="21"/>
          <w:szCs w:val="21"/>
          <w:highlight w:val="none"/>
          <w:lang w:val="en-US" w:eastAsia="zh-CN" w:bidi="ar-SA"/>
        </w:rPr>
        <w:t xml:space="preserve">4.潜在供应商对采购文件项目需求部分的询问、质疑请向采购人提出，由采购人负责答复。</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5.本次采购不收取保证金。</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7.拒绝下述供应商参加本次采购活动：</w:t>
      </w:r>
      <w:r/>
    </w:p>
    <w:p>
      <w:pPr>
        <w:ind w:firstLine="315"/>
        <w:keepLines w:val="0"/>
        <w:keepNext w:val="0"/>
        <w:pageBreakBefore w:val="0"/>
        <w:spacing w:line="360" w:lineRule="auto"/>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（1）供应商单位负责人为同一人或者存在直接控股、管理关系的不同供应商，不得参加同一合同项下的政府采购活动。</w:t>
      </w:r>
      <w:r/>
    </w:p>
    <w:p>
      <w:pPr>
        <w:ind w:firstLine="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i/>
          <w:iCs/>
          <w:color w:val="auto"/>
          <w:sz w:val="21"/>
          <w:szCs w:val="21"/>
          <w:highlight w:val="none"/>
          <w:u w:val="single"/>
        </w:rPr>
        <w:t xml:space="preserve">（2）凡为采购项目提供整体设计、规范编制或者项目管理、监理、检测等服务的供应商，不得再参加该项目的其他采购活动。</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8.有关本次采购的事项若存在变动或修改，敬请及时关注“仪征市政府采购网”、“扬州市政府采购网”、“江苏省政府采购网”、“中国政府采购网”发布的信息。</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71"/>
          <w:rFonts w:hint="eastAsia" w:ascii="宋体" w:hAnsi="宋体" w:eastAsia="宋体" w:cs="宋体"/>
          <w:color w:val="auto"/>
          <w:sz w:val="21"/>
          <w:szCs w:val="21"/>
          <w:highlight w:val="none"/>
          <w:u w:val="single"/>
          <w:lang w:val="en-US" w:eastAsia="zh-CN" w:bidi="ar-SA"/>
        </w:rPr>
        <w:t xml:space="preserve">9.本项目磋商文件中所有斜体下划线部分为实质性条款，如不满足，则为无效响应。</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.如在开标时间发生系统崩溃等不可预见的情况，造成开评标活动无法正常进行的，将延迟开评标，具体开评标时间另行通知。</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69"/>
          <w:rFonts w:hint="eastAsia" w:ascii="宋体" w:hAnsi="宋体" w:eastAsia="宋体" w:cs="宋体"/>
          <w:color w:val="auto"/>
          <w:sz w:val="21"/>
          <w:szCs w:val="21"/>
          <w:highlight w:val="none"/>
          <w:lang w:val="en-US" w:eastAsia="zh-CN" w:bidi="ar-SA"/>
        </w:rPr>
        <w:t xml:space="preserve">1</w:t>
      </w:r>
      <w:r>
        <w:rPr>
          <w:rStyle w:val="869"/>
          <w:rFonts w:hint="eastAsia" w:ascii="宋体" w:hAnsi="宋体" w:cs="宋体"/>
          <w:color w:val="auto"/>
          <w:sz w:val="21"/>
          <w:szCs w:val="21"/>
          <w:highlight w:val="none"/>
          <w:lang w:val="en-US" w:eastAsia="zh-CN" w:bidi="ar-SA"/>
        </w:rPr>
        <w:t xml:space="preserve">1</w:t>
      </w:r>
      <w:r>
        <w:rPr>
          <w:rStyle w:val="869"/>
          <w:rFonts w:hint="eastAsia" w:ascii="宋体" w:hAnsi="宋体" w:eastAsia="宋体" w:cs="宋体"/>
          <w:color w:val="auto"/>
          <w:sz w:val="21"/>
          <w:szCs w:val="21"/>
          <w:highlight w:val="none"/>
          <w:lang w:val="en-US" w:eastAsia="zh-CN" w:bidi="ar-SA"/>
        </w:rPr>
        <w:t xml:space="preserve">.落实好政府采购履约资金扶持政策。中标/成交供应商可凭政府采购合同办理融资贷款，详见江苏政府采购网“政采贷”专栏。</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69"/>
          <w:rFonts w:hint="eastAsia" w:ascii="宋体" w:hAnsi="宋体" w:eastAsia="宋体" w:cs="宋体"/>
          <w:color w:val="auto"/>
          <w:sz w:val="21"/>
          <w:szCs w:val="21"/>
          <w:highlight w:val="none"/>
          <w:lang w:val="en-US" w:eastAsia="zh-CN" w:bidi="ar-SA"/>
        </w:rPr>
        <w:t xml:space="preserve">1</w:t>
      </w:r>
      <w:r>
        <w:rPr>
          <w:rStyle w:val="869"/>
          <w:rFonts w:hint="eastAsia" w:ascii="宋体" w:hAnsi="宋体" w:cs="宋体"/>
          <w:color w:val="auto"/>
          <w:sz w:val="21"/>
          <w:szCs w:val="21"/>
          <w:highlight w:val="none"/>
          <w:lang w:val="en-US" w:eastAsia="zh-CN" w:bidi="ar-SA"/>
        </w:rPr>
        <w:t xml:space="preserve">2</w:t>
      </w:r>
      <w:r>
        <w:rPr>
          <w:rStyle w:val="869"/>
          <w:rFonts w:hint="eastAsia" w:ascii="宋体" w:hAnsi="宋体" w:eastAsia="宋体" w:cs="宋体"/>
          <w:color w:val="auto"/>
          <w:sz w:val="21"/>
          <w:szCs w:val="21"/>
          <w:highlight w:val="none"/>
          <w:lang w:val="en-US" w:eastAsia="zh-CN"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69"/>
          <w:rFonts w:hint="eastAsia" w:ascii="宋体" w:hAnsi="宋体" w:eastAsia="宋体" w:cs="宋体"/>
          <w:color w:val="auto"/>
          <w:sz w:val="21"/>
          <w:szCs w:val="21"/>
          <w:highlight w:val="none"/>
          <w:lang w:val="en-US" w:eastAsia="zh-CN" w:bidi="ar-SA"/>
        </w:rPr>
        <w:t xml:space="preserve">1</w:t>
      </w:r>
      <w:r>
        <w:rPr>
          <w:rStyle w:val="869"/>
          <w:rFonts w:hint="eastAsia" w:ascii="宋体" w:hAnsi="宋体" w:cs="宋体"/>
          <w:color w:val="auto"/>
          <w:sz w:val="21"/>
          <w:szCs w:val="21"/>
          <w:highlight w:val="none"/>
          <w:lang w:val="en-US" w:eastAsia="zh-CN" w:bidi="ar-SA"/>
        </w:rPr>
        <w:t xml:space="preserve">3</w:t>
      </w:r>
      <w:r>
        <w:rPr>
          <w:rStyle w:val="869"/>
          <w:rFonts w:hint="eastAsia" w:ascii="宋体" w:hAnsi="宋体" w:eastAsia="宋体" w:cs="宋体"/>
          <w:color w:val="auto"/>
          <w:sz w:val="21"/>
          <w:szCs w:val="21"/>
          <w:highlight w:val="none"/>
          <w:lang w:val="en-US" w:eastAsia="zh-CN" w:bidi="ar-SA"/>
        </w:rPr>
        <w:t xml:space="preserve">.严格执行政府采购关于支持</w:t>
      </w:r>
      <w:r>
        <w:rPr>
          <w:rStyle w:val="869"/>
          <w:rFonts w:hint="eastAsia" w:ascii="宋体" w:hAnsi="宋体" w:eastAsia="宋体" w:cs="宋体"/>
          <w:color w:val="auto"/>
          <w:sz w:val="21"/>
          <w:szCs w:val="21"/>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Style w:val="869"/>
          <w:rFonts w:hint="eastAsia" w:ascii="宋体" w:hAnsi="宋体" w:eastAsia="宋体" w:cs="宋体"/>
          <w:color w:val="auto"/>
          <w:sz w:val="21"/>
          <w:szCs w:val="21"/>
          <w:highlight w:val="none"/>
          <w:lang w:val="en-US" w:eastAsia="zh-CN" w:bidi="ar-SA"/>
        </w:rPr>
        <w:t xml:space="preserve">1</w:t>
      </w:r>
      <w:r>
        <w:rPr>
          <w:rStyle w:val="869"/>
          <w:rFonts w:hint="eastAsia" w:ascii="宋体" w:hAnsi="宋体" w:cs="宋体"/>
          <w:color w:val="auto"/>
          <w:sz w:val="21"/>
          <w:szCs w:val="21"/>
          <w:highlight w:val="none"/>
          <w:lang w:val="en-US" w:eastAsia="zh-CN" w:bidi="ar-SA"/>
        </w:rPr>
        <w:t xml:space="preserve">4</w:t>
      </w:r>
      <w:r>
        <w:rPr>
          <w:rStyle w:val="869"/>
          <w:rFonts w:hint="eastAsia" w:ascii="宋体" w:hAnsi="宋体" w:eastAsia="宋体" w:cs="宋体"/>
          <w:color w:val="auto"/>
          <w:sz w:val="21"/>
          <w:szCs w:val="21"/>
          <w:highlight w:val="none"/>
          <w:lang w:val="en-US" w:eastAsia="zh-CN" w:bidi="ar-SA"/>
        </w:rPr>
        <w:t xml:space="preserve">.供应商对于投标产品的包装应按照“财办库〔2020〕123号《关于印发《商品包装政府采购需求标准（试行）》、《快递包装政府采购需求标准（试行）》的通知》”执行。</w:t>
      </w:r>
      <w:r/>
    </w:p>
    <w:p>
      <w:pPr>
        <w:pStyle w:val="837"/>
        <w:ind w:firstLine="422"/>
        <w:jc w:val="left"/>
        <w:keepLines w:val="0"/>
        <w:keepNext w:val="0"/>
        <w:pageBreakBefore w:val="0"/>
        <w:spacing w:before="0" w:after="0" w:line="360" w:lineRule="auto"/>
        <w:widowControl/>
        <w:rPr>
          <w:rFonts w:hint="eastAsia" w:ascii="宋体" w:hAnsi="宋体" w:eastAsia="宋体" w:cs="宋体"/>
          <w:color w:val="auto"/>
          <w:sz w:val="21"/>
          <w:szCs w:val="21"/>
          <w:highlight w:val="none"/>
        </w:rPr>
      </w:pPr>
      <w:r>
        <w:rPr>
          <w:rStyle w:val="869"/>
          <w:rFonts w:hint="eastAsia" w:ascii="宋体" w:hAnsi="宋体" w:eastAsia="宋体" w:cs="宋体"/>
          <w:color w:val="auto"/>
          <w:sz w:val="21"/>
          <w:szCs w:val="21"/>
          <w:highlight w:val="none"/>
        </w:rPr>
        <w:t xml:space="preserve">八、凡对本次采购提出询问，请按以下方式联系。</w:t>
      </w:r>
      <w:bookmarkEnd w:id="9"/>
      <w:r/>
      <w:r/>
    </w:p>
    <w:p>
      <w:pPr>
        <w:pStyle w:val="1052"/>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名    称：</w:t>
      </w:r>
      <w:r>
        <w:rPr>
          <w:rFonts w:hint="eastAsia" w:ascii="宋体" w:hAnsi="宋体" w:eastAsia="宋体" w:cs="宋体"/>
          <w:bCs/>
          <w:color w:val="auto"/>
          <w:sz w:val="21"/>
          <w:szCs w:val="21"/>
          <w:highlight w:val="none"/>
          <w:lang w:val="en-US" w:eastAsia="zh-CN"/>
        </w:rPr>
        <w:t xml:space="preserve">仪征市公安局</w:t>
      </w:r>
      <w:r/>
    </w:p>
    <w:p>
      <w:pPr>
        <w:pStyle w:val="1052"/>
        <w:ind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址：扬州市仪征市大庆北路 89 号‌</w:t>
      </w:r>
      <w:r/>
    </w:p>
    <w:p>
      <w:pPr>
        <w:ind w:left="0" w:right="0" w:firstLine="0"/>
        <w:jc w:val="left"/>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项目联系人：陈主任</w:t>
      </w:r>
      <w:r/>
    </w:p>
    <w:p>
      <w:pPr>
        <w:ind w:left="0" w:right="0" w:firstLine="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电　　  话：/</w:t>
      </w:r>
      <w:r/>
    </w:p>
    <w:p>
      <w:pPr>
        <w:pStyle w:val="1052"/>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1052"/>
        <w:ind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名    称：</w:t>
      </w:r>
      <w:r>
        <w:rPr>
          <w:rFonts w:hint="eastAsia" w:ascii="宋体" w:hAnsi="宋体" w:eastAsia="宋体" w:cs="宋体"/>
          <w:color w:val="auto"/>
          <w:sz w:val="21"/>
          <w:szCs w:val="21"/>
          <w:highlight w:val="none"/>
          <w:lang w:val="en-US" w:eastAsia="zh-CN"/>
        </w:rPr>
        <w:t xml:space="preserve">江苏润仪项目管理有限公司</w:t>
      </w:r>
      <w:r/>
    </w:p>
    <w:p>
      <w:pPr>
        <w:pStyle w:val="1052"/>
        <w:ind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仪征市工农北路162号</w:t>
      </w:r>
      <w:r/>
    </w:p>
    <w:p>
      <w:pPr>
        <w:ind w:firstLine="0"/>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人：李工、王工</w:t>
      </w:r>
      <w:r/>
    </w:p>
    <w:p>
      <w:pPr>
        <w:ind w:right="0" w:firstLine="0"/>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话：19281870988、18012330835</w:t>
      </w:r>
      <w:r/>
    </w:p>
    <w:p>
      <w:pPr>
        <w:ind w:right="0" w:firstLine="0"/>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3、项目联系人</w:t>
      </w:r>
      <w:r/>
    </w:p>
    <w:p>
      <w:pPr>
        <w:ind w:firstLine="0"/>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人：李工、王工</w:t>
      </w:r>
      <w:r/>
    </w:p>
    <w:p>
      <w:pPr>
        <w:ind w:right="0" w:firstLine="0"/>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话：19281870988、18012330835</w:t>
      </w:r>
      <w:r/>
    </w:p>
    <w:p>
      <w:pPr>
        <w:ind w:right="0" w:firstLine="0"/>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right="0" w:firstLine="0"/>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right="0" w:firstLine="0"/>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right="0" w:firstLine="0"/>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pStyle w:val="1025"/>
        <w:jc w:val="center"/>
        <w:keepLines/>
        <w:keepNext/>
        <w:pageBreakBefore w:val="0"/>
        <w:spacing w:before="0" w:after="0"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第二章 磋商须知</w:t>
      </w:r>
      <w:bookmarkEnd w:id="5"/>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1、采购方式</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 本次采购采取竞争性磋商方式，本采购文件仅适用</w:t>
      </w:r>
      <w:r>
        <w:rPr>
          <w:rFonts w:hint="eastAsia" w:ascii="宋体" w:hAnsi="宋体" w:cs="宋体"/>
          <w:color w:val="auto"/>
          <w:highlight w:val="white"/>
          <w:lang w:val="en-US" w:eastAsia="zh-CN"/>
        </w:rPr>
        <w:t xml:space="preserve">于此</w:t>
      </w:r>
      <w:r>
        <w:rPr>
          <w:rFonts w:hint="eastAsia" w:ascii="宋体" w:hAnsi="宋体" w:eastAsia="宋体" w:cs="宋体"/>
          <w:color w:val="auto"/>
          <w:highlight w:val="white"/>
        </w:rPr>
        <w:t xml:space="preserve">项目。</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2、供应商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2.2合格的供应商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2.2.1 满足采购公告中供应商的资格条件要求的规定。</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2.2.2 满足本文件实质性条款的规定。</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3、适用法律</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3.1 本次采购及由此产生的合同受中华人民共和国有关的法律法规制约和保护。</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4、参加磋商费用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4.1 供应商应自行承担所有与参加磋商有关的费用，无论磋商过程中的做法和结果如何，</w:t>
      </w:r>
      <w:r>
        <w:rPr>
          <w:rFonts w:hint="eastAsia" w:ascii="宋体" w:hAnsi="宋体" w:cs="宋体"/>
          <w:color w:val="auto"/>
          <w:highlight w:val="white"/>
          <w:lang w:val="en-US" w:eastAsia="zh-CN"/>
        </w:rPr>
        <w:t xml:space="preserve">江苏润仪项目管理有限公司</w:t>
      </w:r>
      <w:r>
        <w:rPr>
          <w:rFonts w:hint="eastAsia" w:ascii="宋体" w:hAnsi="宋体" w:eastAsia="宋体" w:cs="宋体"/>
          <w:color w:val="auto"/>
          <w:highlight w:val="white"/>
        </w:rPr>
        <w:t xml:space="preserve">（代理公司）(以下简称代理机构)在任何情况下均无义务和责任承担这些费用。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4.2</w:t>
      </w:r>
      <w:bookmarkStart w:id="10" w:name="_Hlk115095815"/>
      <w:r>
        <w:rPr>
          <w:rFonts w:hint="eastAsia" w:ascii="宋体" w:hAnsi="宋体" w:eastAsia="宋体" w:cs="宋体"/>
          <w:color w:val="auto"/>
          <w:highlight w:val="white"/>
        </w:rPr>
        <w:t xml:space="preserve">本次采购</w:t>
      </w:r>
      <w:r>
        <w:rPr>
          <w:rFonts w:hint="eastAsia" w:ascii="宋体" w:hAnsi="宋体" w:cs="宋体"/>
          <w:color w:val="auto"/>
          <w:highlight w:val="white"/>
          <w:lang w:val="en-US" w:eastAsia="zh-CN"/>
        </w:rPr>
        <w:t xml:space="preserve">代理费</w:t>
      </w:r>
      <w:r>
        <w:rPr>
          <w:rFonts w:hint="eastAsia"/>
          <w:color w:val="auto"/>
          <w:highlight w:val="none"/>
        </w:rPr>
        <w:t xml:space="preserve">按照国家计委印发的</w:t>
      </w:r>
      <w:r>
        <w:rPr>
          <w:rFonts w:hint="eastAsia" w:ascii="宋体" w:hAnsi="宋体" w:eastAsia="宋体" w:cs="宋体"/>
          <w:color w:val="auto"/>
          <w:highlight w:val="white"/>
          <w:lang w:val="en-US" w:eastAsia="zh-CN"/>
        </w:rPr>
        <w:t xml:space="preserve">《招标代理服务收费管理暂行办法》(计价格【2002】1980 号文)</w:t>
      </w:r>
      <w:r>
        <w:rPr>
          <w:rFonts w:hint="eastAsia" w:ascii="宋体" w:hAnsi="宋体" w:cs="宋体"/>
          <w:color w:val="auto"/>
          <w:highlight w:val="white"/>
          <w:lang w:val="en-US" w:eastAsia="zh-CN"/>
        </w:rPr>
        <w:t xml:space="preserve">工程类</w:t>
      </w:r>
      <w:r>
        <w:rPr>
          <w:rFonts w:hint="eastAsia" w:ascii="宋体" w:hAnsi="宋体" w:eastAsia="宋体" w:cs="宋体"/>
          <w:color w:val="auto"/>
          <w:highlight w:val="white"/>
          <w:lang w:val="en-US" w:eastAsia="zh-CN"/>
        </w:rPr>
        <w:t xml:space="preserve">标准</w:t>
      </w:r>
      <w:r>
        <w:rPr>
          <w:rFonts w:hint="eastAsia" w:ascii="宋体" w:hAnsi="宋体" w:cs="宋体"/>
          <w:color w:val="auto"/>
          <w:highlight w:val="white"/>
          <w:lang w:val="en-US" w:eastAsia="zh-CN"/>
        </w:rPr>
        <w:t xml:space="preserve">*13.18%，由采购人支付</w:t>
      </w:r>
      <w:r>
        <w:rPr>
          <w:rFonts w:hint="eastAsia" w:ascii="宋体" w:hAnsi="宋体" w:eastAsia="宋体" w:cs="宋体"/>
          <w:color w:val="auto"/>
          <w:highlight w:val="whit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white"/>
          <w:lang w:val="en-US" w:eastAsia="zh-CN"/>
        </w:rPr>
      </w:pPr>
      <w:r>
        <w:rPr>
          <w:rFonts w:hint="eastAsia" w:ascii="宋体" w:hAnsi="宋体" w:eastAsia="宋体" w:cs="宋体"/>
          <w:color w:val="auto"/>
          <w:highlight w:val="white"/>
          <w:lang w:val="en-US" w:eastAsia="zh-CN"/>
        </w:rPr>
        <w:t xml:space="preserve">4.3专家评审费按《扬州市财政局关于进一步规范扬州市政府采购专家评审费标准的通知》（扬财购〔2020〕40号）执行，由采购人支付。</w:t>
      </w:r>
      <w:bookmarkEnd w:id="10"/>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5、采购文件的约束力</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5.1 供应商一旦参加本项目采购活动，即被认为接受了本采购文件的规定和约束。</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6、采购文件构成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6.1 采购文件有以下部分组成：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（1）采购公告</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（2）磋商须知</w:t>
      </w:r>
      <w:r>
        <w:rPr>
          <w:rFonts w:hint="eastAsia" w:ascii="宋体" w:hAnsi="宋体" w:eastAsia="宋体" w:cs="宋体"/>
          <w:color w:val="auto"/>
          <w:highlight w:val="white"/>
        </w:rPr>
        <w:tab/>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（3）合同条款及格式</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（4）项目需求</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（6）竞争性磋商响应文件格式</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7</w:t>
      </w:r>
      <w:r>
        <w:rPr>
          <w:rFonts w:hint="eastAsia" w:ascii="宋体" w:hAnsi="宋体" w:eastAsia="宋体" w:cs="宋体"/>
          <w:b/>
          <w:bCs/>
          <w:color w:val="auto"/>
          <w:highlight w:val="white"/>
        </w:rPr>
        <w:t xml:space="preserve">、</w:t>
      </w:r>
      <w:r>
        <w:rPr>
          <w:rFonts w:hint="eastAsia" w:ascii="宋体" w:hAnsi="宋体" w:eastAsia="宋体" w:cs="宋体"/>
          <w:color w:val="auto"/>
          <w:highlight w:val="white"/>
        </w:rPr>
        <w:t xml:space="preserve">采购文件的澄清</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8</w:t>
      </w:r>
      <w:r>
        <w:rPr>
          <w:rFonts w:hint="eastAsia" w:ascii="宋体" w:hAnsi="宋体" w:eastAsia="宋体" w:cs="宋体"/>
          <w:b/>
          <w:bCs/>
          <w:color w:val="auto"/>
          <w:highlight w:val="white"/>
        </w:rPr>
        <w:t xml:space="preserve">、</w:t>
      </w:r>
      <w:r>
        <w:rPr>
          <w:rFonts w:hint="eastAsia" w:ascii="宋体" w:hAnsi="宋体" w:eastAsia="宋体" w:cs="宋体"/>
          <w:color w:val="auto"/>
          <w:highlight w:val="white"/>
        </w:rPr>
        <w:t xml:space="preserve">采购文件的修改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8.2采购文件的修改将在“仪征市政府采购网”、“扬州市政府采购网”、“江苏省政府采购网”“中国政府采购网”公布，补充文件将作为采购文件的组成部分，并对供应商具有约束力。</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9、采购文件的语言、度量衡单位、货币</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9.2 除技术性能另有规定外，采购文件所使用的度量衡单位，均须采用国家法定计量单位。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10、响应文件构成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10.1磋商文件由以下部分组成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（1）资格审查响应对照表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（2）符合性审查响应对照表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（3）非实质性响应对照表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（4）磋商响应报价表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（5）分项报价表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（6）技术参数响应及偏离表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（7）商务条款响应及偏离表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w:t>
      </w:r>
      <w:r>
        <w:rPr>
          <w:rFonts w:hint="eastAsia" w:ascii="宋体" w:hAnsi="宋体" w:eastAsia="宋体" w:cs="宋体"/>
          <w:color w:val="auto"/>
          <w:highlight w:val="white"/>
          <w:lang w:val="en-US" w:eastAsia="zh-CN"/>
        </w:rPr>
        <w:t xml:space="preserve">8</w:t>
      </w:r>
      <w:r>
        <w:rPr>
          <w:rFonts w:hint="eastAsia" w:ascii="宋体" w:hAnsi="宋体" w:eastAsia="宋体" w:cs="宋体"/>
          <w:color w:val="auto"/>
          <w:highlight w:val="white"/>
        </w:rPr>
        <w:t xml:space="preserve">）其他 （供应商认为有必要提供的声明和文件，如有自拟并自行添加。设计方案）</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11、证明供应商资格及符合采购文件规定的文件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11.1供应商应按要求提交资格证明文件及符合采购文件规定的文件。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11.2供应商应提交证明其有资格参加磋商和成交后有能力独立履行合同的文件。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11.4供应商应提交根据合同要求提供的证明服务质量合格以及符合采购文件规定的证明文件。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11.5证明供应商所提供服务与采购文件的要求相一致的文件可以是手册、图纸、文字资料和数据。</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12、磋商响应报价表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12.2 标的物</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12.3其它费用处理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采购文件未列明，而供应商认为必需的费用也需列入报价。</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13、技术参数响应及偏离表、商务条款响应及偏离表及磋商服务说明</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13.1 对采购文件中的技术与商务条款要求逐项作出响应或偏离，并说明原因；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13.2 提供参加本项目类似案例简介；</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13.3 详细阐述所投服务的主要组成部分、功能设计、实现思路及关键技术；</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13.4 供应商认为需要的其他技术文件或说明。</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14、服务承诺及售后服务机构、人员的情况介绍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14.1供应商的服务承诺应按不低于采购文件中商务要求的标准。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15、磋商响应函</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15.1 供应商应按照扬州市政府采购交易管理系统提供的格式完整、正确填写磋商响应函。</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16、磋商响应有效期</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16.1 磋商响应有效期为代理机构规定的响应文件接收截止时间后</w:t>
      </w:r>
      <w:r>
        <w:rPr>
          <w:rFonts w:hint="eastAsia" w:ascii="宋体" w:hAnsi="宋体" w:eastAsia="宋体" w:cs="宋体"/>
          <w:b/>
          <w:bCs/>
          <w:color w:val="auto"/>
          <w:highlight w:val="white"/>
          <w:u w:val="single"/>
        </w:rPr>
        <w:t xml:space="preserve">六十（60）天</w:t>
      </w:r>
      <w:r>
        <w:rPr>
          <w:rFonts w:hint="eastAsia" w:ascii="宋体" w:hAnsi="宋体" w:eastAsia="宋体" w:cs="宋体"/>
          <w:color w:val="auto"/>
          <w:highlight w:val="white"/>
        </w:rPr>
        <w:t xml:space="preserve">。磋商响应有效期比规定短的将被视为非实质性响应性而予以拒绝。</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widowControl w:val="off"/>
        <w:rPr>
          <w:rFonts w:hint="eastAsia" w:ascii="宋体" w:hAnsi="宋体" w:eastAsia="宋体" w:cs="宋体"/>
          <w:color w:val="auto"/>
          <w:highlight w:val="white"/>
        </w:rPr>
      </w:pPr>
      <w:r/>
      <w:bookmarkStart w:id="11" w:name="_Toc16938541"/>
      <w:r/>
      <w:bookmarkStart w:id="12" w:name="_Toc20823297"/>
      <w:r>
        <w:rPr>
          <w:rFonts w:hint="eastAsia" w:ascii="宋体" w:hAnsi="宋体" w:eastAsia="宋体" w:cs="宋体"/>
          <w:color w:val="auto"/>
          <w:highlight w:val="white"/>
        </w:rPr>
        <w:t xml:space="preserve">17、响应文件</w:t>
      </w:r>
      <w:bookmarkEnd w:id="11"/>
      <w:r/>
      <w:bookmarkEnd w:id="12"/>
      <w:r>
        <w:rPr>
          <w:rFonts w:hint="eastAsia" w:ascii="宋体" w:hAnsi="宋体" w:eastAsia="宋体" w:cs="宋体"/>
          <w:color w:val="auto"/>
          <w:highlight w:val="whit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17.1 电子响应文件的递交供应商应当按照《操作手册》规定，在磋商响应截止时间前制作并上传电子响应文件。</w:t>
      </w:r>
      <w:bookmarkStart w:id="13" w:name="_Toc20823298"/>
      <w:r/>
      <w:bookmarkStart w:id="14" w:name="_Toc16938542"/>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17.2</w:t>
      </w:r>
      <w:r>
        <w:rPr>
          <w:rFonts w:hint="eastAsia" w:ascii="宋体" w:hAnsi="宋体" w:eastAsia="宋体" w:cs="宋体"/>
          <w:b/>
          <w:bCs/>
          <w:color w:val="auto"/>
          <w:szCs w:val="21"/>
          <w:highlight w:val="white"/>
        </w:rPr>
        <w:t xml:space="preserve">政府采购管理交易系统（苏采云）</w:t>
      </w:r>
      <w:r>
        <w:rPr>
          <w:rFonts w:hint="eastAsia" w:ascii="宋体" w:hAnsi="宋体" w:eastAsia="宋体" w:cs="宋体"/>
          <w:b/>
          <w:color w:val="auto"/>
          <w:szCs w:val="21"/>
          <w:highlight w:val="white"/>
        </w:rPr>
        <w:t xml:space="preserve">相关要求是本采购文件的组成部分。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17.3供应商应对 CA 证书妥善保管，如被他人盗用投标，因此带来的结果均由供应商自行承担。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17.4供应商应当对采购文件提出的要求和条件作出实质性响应，并在电子投标系统逐条应答。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17.5</w:t>
      </w:r>
      <w:r>
        <w:rPr>
          <w:rFonts w:hint="eastAsia" w:ascii="宋体" w:hAnsi="宋体" w:eastAsia="宋体" w:cs="宋体"/>
          <w:b/>
          <w:bCs/>
          <w:color w:val="auto"/>
          <w:highlight w:val="white"/>
        </w:rPr>
        <w:t xml:space="preserve">供应商</w:t>
      </w:r>
      <w:r>
        <w:rPr>
          <w:rFonts w:hint="eastAsia" w:ascii="宋体" w:hAnsi="宋体" w:eastAsia="宋体" w:cs="宋体"/>
          <w:b/>
          <w:color w:val="auto"/>
          <w:szCs w:val="21"/>
          <w:highlight w:val="white"/>
        </w:rPr>
        <w:t xml:space="preserve">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17.6</w:t>
      </w:r>
      <w:r>
        <w:rPr>
          <w:rFonts w:hint="eastAsia" w:ascii="宋体" w:hAnsi="宋体" w:eastAsia="宋体" w:cs="宋体"/>
          <w:b/>
          <w:bCs/>
          <w:color w:val="auto"/>
          <w:highlight w:val="white"/>
        </w:rPr>
        <w:t xml:space="preserve">供应商</w:t>
      </w:r>
      <w:r>
        <w:rPr>
          <w:rFonts w:hint="eastAsia" w:ascii="宋体" w:hAnsi="宋体" w:eastAsia="宋体" w:cs="宋体"/>
          <w:b/>
          <w:color w:val="auto"/>
          <w:szCs w:val="21"/>
          <w:highlight w:val="white"/>
        </w:rPr>
        <w:t xml:space="preserve">应当在采购文件要求提交响应文件的截止时间前，将响应文件提交至“苏采云”系统，逾期提交的响应文件，“苏采云”系统将自动拒收。</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17.7各供应商应在规定时间内凭CA证书进行网上解密。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
          <w:bCs/>
          <w:color w:val="auto"/>
          <w:highlight w:val="white"/>
        </w:rPr>
        <w:t xml:space="preserve">18、磋商响应截止日期</w:t>
      </w:r>
      <w:bookmarkEnd w:id="13"/>
      <w:r/>
      <w:bookmarkEnd w:id="14"/>
      <w:r/>
      <w:r/>
    </w:p>
    <w:p>
      <w:pPr>
        <w:ind w:firstLine="420"/>
        <w:keepLines w:val="0"/>
        <w:keepNext w:val="0"/>
        <w:pageBreakBefore w:val="0"/>
        <w:spacing w:line="360" w:lineRule="auto"/>
        <w:widowControl w:val="off"/>
        <w:rPr>
          <w:rFonts w:hint="eastAsia" w:ascii="宋体" w:hAnsi="宋体" w:eastAsia="宋体" w:cs="宋体"/>
          <w:bCs/>
          <w:i/>
          <w:color w:val="auto"/>
          <w:highlight w:val="white"/>
          <w:u w:val="single"/>
        </w:rPr>
      </w:pPr>
      <w:r>
        <w:rPr>
          <w:rFonts w:hint="eastAsia" w:ascii="宋体" w:hAnsi="宋体" w:eastAsia="宋体" w:cs="宋体"/>
          <w:i/>
          <w:color w:val="auto"/>
          <w:highlight w:val="white"/>
          <w:u w:val="single"/>
        </w:rPr>
        <w:t xml:space="preserve">18.1</w:t>
      </w:r>
      <w:r>
        <w:rPr>
          <w:rFonts w:hint="eastAsia" w:ascii="宋体" w:hAnsi="宋体" w:eastAsia="宋体" w:cs="宋体"/>
          <w:bCs/>
          <w:i/>
          <w:color w:val="auto"/>
          <w:highlight w:val="white"/>
          <w:u w:val="single"/>
        </w:rPr>
        <w:t xml:space="preserve"> 供应商上传电子响应文件的时间不得迟于采购公告中规定的磋商响应截止时间。</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bookmarkStart w:id="15" w:name="_Toc20823299"/>
      <w:r/>
      <w:bookmarkStart w:id="16" w:name="_Toc16938543"/>
      <w:r>
        <w:rPr>
          <w:rFonts w:hint="eastAsia" w:ascii="宋体" w:hAnsi="宋体" w:eastAsia="宋体" w:cs="宋体"/>
          <w:color w:val="auto"/>
          <w:highlight w:val="white"/>
        </w:rPr>
        <w:t xml:space="preserve">19、响应文件</w:t>
      </w:r>
      <w:bookmarkEnd w:id="15"/>
      <w:r/>
      <w:bookmarkEnd w:id="16"/>
      <w:r>
        <w:rPr>
          <w:rFonts w:hint="eastAsia" w:ascii="宋体" w:hAnsi="宋体" w:eastAsia="宋体" w:cs="宋体"/>
          <w:color w:val="auto"/>
          <w:highlight w:val="white"/>
        </w:rPr>
        <w:t xml:space="preserve">的拒收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19.1代理机构拒绝接收在其规定的磋商截止时间后上传的任何响应文件。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bookmarkStart w:id="17" w:name="_Toc20823300"/>
      <w:r/>
      <w:bookmarkStart w:id="18" w:name="_Toc16938544"/>
      <w:r>
        <w:rPr>
          <w:rFonts w:hint="eastAsia" w:ascii="宋体" w:hAnsi="宋体" w:eastAsia="宋体" w:cs="宋体"/>
          <w:color w:val="auto"/>
          <w:highlight w:val="white"/>
        </w:rPr>
        <w:t xml:space="preserve">20、响应文件的撤回和修改</w:t>
      </w:r>
      <w:bookmarkEnd w:id="17"/>
      <w:r/>
      <w:bookmarkEnd w:id="18"/>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20.1 响应文件的撤回</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供应商可在磋商截止时间前，撤回其电子响应文件，具体操作方法见《操作手册》。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20.1.2 供应商撤回电子响应文件，则认为其不再参与本项目磋商谈判。</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20.2 响应文件的修改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供应商可在磋商截止时间前，对其电子响应文件进行修改，具体操作方法见《操作手册》。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20.3 在磋商截止时间之后，供应商不得对其电子响应文件作任何修改。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21、磋商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22、磋商小组</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22.1</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23、评审过程的保密与公正</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23.1评审专家应当遵守评审工作纪律，不得泄露评审情况和评审中获悉的商业秘密。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23.2在评审过程中，供应商不得以任何行为影响评审过程，否则其响应文件将被作为无效响应文件。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23.3 在评审期间，代理机构将设专门工作人员与供应商联系。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23.4 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24、磋商的澄清</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24.2接到磋商小组澄清要求的供应商应按磋商小组规定的时间和格式在“</w:t>
      </w:r>
      <w:r>
        <w:rPr>
          <w:rFonts w:hint="eastAsia" w:ascii="宋体" w:hAnsi="宋体" w:eastAsia="宋体" w:cs="宋体"/>
          <w:b/>
          <w:bCs/>
          <w:color w:val="auto"/>
          <w:highlight w:val="white"/>
        </w:rPr>
        <w:t xml:space="preserve">政府采购管理交易系统（苏采云）”</w:t>
      </w:r>
      <w:r>
        <w:rPr>
          <w:rFonts w:hint="eastAsia" w:ascii="宋体" w:hAnsi="宋体" w:eastAsia="宋体" w:cs="宋体"/>
          <w:color w:val="auto"/>
          <w:highlight w:val="white"/>
        </w:rPr>
        <w:t xml:space="preserve">中做出澄清，澄清的内容作为响应文件的补充部分。具体操作方式见</w:t>
      </w:r>
      <w:r>
        <w:rPr>
          <w:rFonts w:hint="eastAsia" w:ascii="宋体" w:hAnsi="宋体" w:eastAsia="宋体" w:cs="宋体"/>
          <w:bCs/>
          <w:color w:val="auto"/>
          <w:highlight w:val="white"/>
        </w:rPr>
        <w:t xml:space="preserve">《操作手册》</w:t>
      </w:r>
      <w:r>
        <w:rPr>
          <w:rFonts w:hint="eastAsia" w:ascii="宋体" w:hAnsi="宋体" w:eastAsia="宋体" w:cs="宋体"/>
          <w:color w:val="auto"/>
          <w:highlight w:val="whit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24.3 接到磋商小组澄清要求的供应商如未按规定做出澄清，其风险由供应商自行承担。</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25、对响应文件的初审</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25.1响应文件初审分为资格审查和符合性审查。</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25.1.1资格审查：依据法律法规和采购文件的规定，由磋商小组对响应文件中的资格证明文件进行审查。以确定供应商是否具备参加磋商的资格。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bCs/>
          <w:color w:val="auto"/>
          <w:szCs w:val="21"/>
          <w:highlight w:val="white"/>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供应商是否具备磋商资格。查询结果将以网页打印的形式留存并归档。</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25.1.3 未通过资格审查或符合性审查的供应商，代理机构将在</w:t>
      </w:r>
      <w:r>
        <w:rPr>
          <w:rFonts w:hint="eastAsia" w:ascii="宋体" w:hAnsi="宋体" w:eastAsia="宋体" w:cs="宋体"/>
          <w:b/>
          <w:bCs/>
          <w:color w:val="auto"/>
          <w:highlight w:val="white"/>
        </w:rPr>
        <w:t xml:space="preserve">”政府采购管理交易系统（苏采云）”</w:t>
      </w:r>
      <w:r>
        <w:rPr>
          <w:rFonts w:hint="eastAsia" w:ascii="宋体" w:hAnsi="宋体" w:eastAsia="宋体" w:cs="宋体"/>
          <w:color w:val="auto"/>
          <w:highlight w:val="whit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25.4 供应商在开、评标全过程中应保持通讯畅通，并安排专人与代理机构及磋商小组联系。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26、磋商程序及评审方法和标准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26.1磋商程序</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26.1.1 对于通过资格性和符合性审查的供应商，磋商小组所有成员将集中与单一供应商在“</w:t>
      </w:r>
      <w:r>
        <w:rPr>
          <w:rFonts w:hint="eastAsia" w:ascii="宋体" w:hAnsi="宋体" w:eastAsia="宋体" w:cs="宋体"/>
          <w:b/>
          <w:bCs/>
          <w:color w:val="auto"/>
          <w:highlight w:val="white"/>
          <w:shd w:val="clear" w:color="ffffff" w:fill="ffffff"/>
        </w:rPr>
        <w:t xml:space="preserve">政府采购管理交易系统（苏采云）</w:t>
      </w:r>
      <w:r>
        <w:rPr>
          <w:rFonts w:hint="eastAsia" w:ascii="宋体" w:hAnsi="宋体" w:eastAsia="宋体" w:cs="宋体"/>
          <w:b/>
          <w:bCs/>
          <w:color w:val="auto"/>
          <w:highlight w:val="white"/>
        </w:rPr>
        <w:t xml:space="preserve">”中分别进行磋商。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 26.1.2 采购文件能够详细列明采购标的的技术、服务要求的，磋商结束后，磋商小组将要求所有实质性响应的供应商在规定时间内提交最后报价。</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26.2 评审方法和标准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26.2.1评审方法。经磋商确定最终采购需求和提交最后报价的供应商后，由磋商小组采用综合评分法对提交最后报价的供应商的响应文件和最后报价进行综合评分。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26.2.2评审标准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见本采购文件第五章规定。</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27、无效响应及采购活动终止的情况</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27.1无效响应条款</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27.1.1 供应商未按照采购文件要求上传电子磋商响应文件的。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27.1.2 供应商未成功解密电子磋商响应文件的。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27.1.3 供应商不具备采购文件中规定资格要求的。</w:t>
      </w:r>
      <w:r/>
    </w:p>
    <w:p>
      <w:pPr>
        <w:ind w:firstLine="420"/>
        <w:keepLines w:val="0"/>
        <w:keepNext w:val="0"/>
        <w:pageBreakBefore w:val="0"/>
        <w:spacing w:line="360" w:lineRule="auto"/>
        <w:widowControl w:val="off"/>
        <w:rPr>
          <w:rFonts w:hint="eastAsia" w:ascii="宋体" w:hAnsi="宋体" w:eastAsia="宋体" w:cs="宋体"/>
          <w:bCs/>
          <w:i/>
          <w:color w:val="auto"/>
          <w:highlight w:val="white"/>
          <w:u w:val="single"/>
        </w:rPr>
      </w:pPr>
      <w:r>
        <w:rPr>
          <w:rFonts w:hint="eastAsia" w:ascii="宋体" w:hAnsi="宋体" w:eastAsia="宋体" w:cs="宋体"/>
          <w:bCs/>
          <w:color w:val="auto"/>
          <w:highlight w:val="white"/>
        </w:rPr>
        <w:t xml:space="preserve">27.1.4 未通过符合性审查的。</w:t>
      </w:r>
      <w:r/>
    </w:p>
    <w:p>
      <w:pPr>
        <w:ind w:firstLine="420"/>
        <w:keepLines w:val="0"/>
        <w:keepNext w:val="0"/>
        <w:pageBreakBefore w:val="0"/>
        <w:spacing w:line="360" w:lineRule="auto"/>
        <w:widowControl w:val="off"/>
        <w:rPr>
          <w:rFonts w:hint="eastAsia" w:ascii="宋体" w:hAnsi="宋体" w:eastAsia="宋体" w:cs="宋体"/>
          <w:bCs/>
          <w:i/>
          <w:color w:val="auto"/>
          <w:highlight w:val="white"/>
          <w:u w:val="single"/>
        </w:rPr>
      </w:pPr>
      <w:r>
        <w:rPr>
          <w:rFonts w:hint="eastAsia" w:ascii="宋体" w:hAnsi="宋体" w:eastAsia="宋体" w:cs="宋体"/>
          <w:bCs/>
          <w:color w:val="auto"/>
          <w:highlight w:val="white"/>
        </w:rPr>
        <w:t xml:space="preserve">27.1.5 不符合采购文件中规定的其他实质性要求和条件的（</w:t>
      </w:r>
      <w:r>
        <w:rPr>
          <w:rFonts w:hint="eastAsia" w:ascii="宋体" w:hAnsi="宋体" w:eastAsia="宋体" w:cs="宋体"/>
          <w:bCs/>
          <w:i/>
          <w:color w:val="auto"/>
          <w:highlight w:val="white"/>
          <w:u w:val="single"/>
        </w:rPr>
        <w:t xml:space="preserve">本采购文件中斜体且有下划线部分为实质性要求和条件）。</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27.1.6 </w:t>
      </w:r>
      <w:r>
        <w:rPr>
          <w:rFonts w:hint="eastAsia" w:ascii="宋体" w:hAnsi="宋体" w:eastAsia="宋体" w:cs="宋体"/>
          <w:color w:val="auto"/>
          <w:highlight w:val="whit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27.1.7 本项目采购产品被财政部、国家发改委、生态环境部等列入“节能产品品目清单”、“环境标志产品品目清单”强制采购范围，而供应商所磋商产品不在强制采购范围内的。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27.1.8 响应文件未按照采购文件要求加盖电子签章。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27.1.9 其他法律、法规及本采购文件规定的属无效响应的情形。</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 </w:t>
      </w:r>
      <w:r>
        <w:rPr>
          <w:rFonts w:hint="eastAsia" w:ascii="宋体" w:hAnsi="宋体" w:eastAsia="宋体" w:cs="宋体"/>
          <w:color w:val="auto"/>
          <w:highlight w:val="white"/>
        </w:rPr>
        <w:t xml:space="preserve">采购活动终止的情况</w:t>
      </w:r>
      <w:r>
        <w:rPr>
          <w:rFonts w:hint="eastAsia" w:ascii="宋体" w:hAnsi="宋体" w:eastAsia="宋体" w:cs="宋体"/>
          <w:bCs/>
          <w:color w:val="auto"/>
          <w:highlight w:val="white"/>
        </w:rPr>
        <w:t xml:space="preserve">：</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27.2.1 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27.2.2 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27.2.3 </w:t>
      </w:r>
      <w:r>
        <w:rPr>
          <w:rFonts w:hint="eastAsia" w:ascii="宋体" w:hAnsi="宋体" w:eastAsia="宋体" w:cs="宋体"/>
          <w:color w:val="auto"/>
          <w:highlight w:val="whit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27.2.4 因重大变故，采购任务取消的。</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28、确定成交单位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28.2 采购人应根据磋商推荐的成交候选人，按照排序由高到低的原件确定成交供应商。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28.3 代理机构将在“仪征市政府采购网”、“扬州市政府采购网”、“江苏省政府采购网”“中国政府采购网”发布成交公告，公告期限为1个工作日。</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 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28.4.1 提供虚假材料谋取成交的；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28.4.2 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28.4.3 恶意竞争，最终总报价明显低于其自身合理成本且又无法提供证明的；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28.4.4 属于本文件规定的无效条件，但在评审过程中又未被磋商小组发现的；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28.4.5 与采购人或者其他供应商恶意串通的；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28.4.6 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28.4.7 不符合法律、法规的规定的。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29、质疑处理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29.2.3对成交结果提出质疑的，为成交结果公告期限届满之日起7个工作日内提出。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采购人质疑接收人及联系方式见采购文件第一章。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 以下情形的质疑不予受理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29.8.2 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30、成交通知书</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30.l</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成交结果确定后，代理机构将向成交供应商发出成</w:t>
      </w:r>
      <w:r>
        <w:rPr>
          <w:rFonts w:hint="eastAsia" w:ascii="宋体" w:hAnsi="宋体" w:eastAsia="宋体" w:cs="宋体"/>
          <w:color w:val="auto"/>
          <w:highlight w:val="white"/>
          <w:lang w:val="en-US" w:eastAsia="zh-CN"/>
        </w:rPr>
        <w:t xml:space="preserve">交</w:t>
      </w:r>
      <w:r>
        <w:rPr>
          <w:rFonts w:hint="eastAsia" w:ascii="宋体" w:hAnsi="宋体" w:eastAsia="宋体" w:cs="宋体"/>
          <w:color w:val="auto"/>
          <w:highlight w:val="white"/>
        </w:rPr>
        <w:t xml:space="preserve">通知书。</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签订合同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31.l成交供应商应在成交通知书发出之日起十五日内，按照采购文件确定的事项与采购人签订政府采购合同。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31.2</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采购文件、成交供应商的响应文件及磋商过程中有关澄清、承诺文件均应作为合同附件。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bCs/>
          <w:color w:val="auto"/>
          <w:szCs w:val="21"/>
          <w:highlight w:val="white"/>
        </w:rPr>
        <w:t xml:space="preserve">31.3 合同在“政府采购管理交易系统（苏采云）”中签订，签订合同后，</w:t>
      </w:r>
      <w:r>
        <w:rPr>
          <w:rFonts w:hint="eastAsia" w:ascii="宋体" w:hAnsi="宋体" w:eastAsia="宋体" w:cs="宋体"/>
          <w:bCs/>
          <w:i/>
          <w:iCs/>
          <w:color w:val="auto"/>
          <w:szCs w:val="21"/>
          <w:highlight w:val="white"/>
          <w:u w:val="single"/>
        </w:rPr>
        <w:t xml:space="preserve">成交供应商不得将货物或服务及其他服务进行转包</w:t>
      </w:r>
      <w:r>
        <w:rPr>
          <w:rFonts w:hint="eastAsia" w:ascii="宋体" w:hAnsi="宋体" w:eastAsia="宋体" w:cs="宋体"/>
          <w:bCs/>
          <w:color w:val="auto"/>
          <w:szCs w:val="21"/>
          <w:highlight w:val="whit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32、其他</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32.1 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br w:type="page" w:clear="all"/>
      </w:r>
      <w:r/>
    </w:p>
    <w:p>
      <w:pPr>
        <w:pStyle w:val="1025"/>
        <w:jc w:val="center"/>
        <w:keepLines/>
        <w:keepNext/>
        <w:pageBreakBefore w:val="0"/>
        <w:spacing w:before="0" w:after="0" w:line="360" w:lineRule="auto"/>
        <w:widowControl w:val="off"/>
        <w:rPr>
          <w:rFonts w:hint="eastAsia" w:ascii="宋体" w:hAnsi="宋体" w:eastAsia="宋体" w:cs="宋体"/>
          <w:color w:val="auto"/>
          <w:highlight w:val="white"/>
        </w:rPr>
      </w:pPr>
      <w:r/>
      <w:bookmarkStart w:id="19" w:name="_Toc107582398"/>
      <w:r>
        <w:rPr>
          <w:rFonts w:hint="eastAsia" w:ascii="宋体" w:hAnsi="宋体" w:eastAsia="宋体" w:cs="宋体"/>
          <w:color w:val="auto"/>
          <w:highlight w:val="white"/>
        </w:rPr>
        <w:t xml:space="preserve">第三章 合同条款及格式</w:t>
      </w:r>
      <w:bookmarkEnd w:id="19"/>
      <w:r/>
      <w:r/>
    </w:p>
    <w:p>
      <w:pPr>
        <w:pStyle w:val="1029"/>
        <w:ind w:firstLine="400"/>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以下为成交后签定本项目合同的通用条款，成交供应商不得提出实质性的修改，关于专用条款将由采购人与成交供应商结合本项目具体情况协商后签订。</w:t>
      </w:r>
      <w:r/>
    </w:p>
    <w:p>
      <w:pPr>
        <w:pStyle w:val="1029"/>
        <w:ind w:firstLine="402"/>
        <w:jc w:val="center"/>
        <w:spacing w:before="120" w:after="120" w:line="36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扬州市政府采购合同</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项目名称： </w:t>
      </w:r>
      <w:r>
        <w:rPr>
          <w:rFonts w:hint="eastAsia" w:hAnsi="宋体" w:cs="宋体"/>
          <w:color w:val="auto"/>
          <w:sz w:val="21"/>
          <w:szCs w:val="21"/>
          <w:highlight w:val="white"/>
          <w:u w:val="single"/>
          <w:lang w:val="en-US" w:eastAsia="zh-CN"/>
        </w:rPr>
        <w:t xml:space="preserve">仪征市公安局</w:t>
      </w:r>
      <w:r>
        <w:rPr>
          <w:rFonts w:hint="eastAsia" w:ascii="宋体" w:hAnsi="宋体" w:eastAsia="宋体" w:cs="宋体"/>
          <w:color w:val="auto"/>
          <w:szCs w:val="21"/>
          <w:highlight w:val="none"/>
          <w:u w:val="single"/>
          <w:lang w:val="en-US" w:eastAsia="zh-CN"/>
        </w:rPr>
        <w:t xml:space="preserve">指定监视居住场所改造项目</w:t>
      </w:r>
      <w:r>
        <w:rPr>
          <w:rFonts w:hint="eastAsia" w:ascii="宋体" w:hAnsi="宋体" w:eastAsia="宋体" w:cs="宋体"/>
          <w:color w:val="auto"/>
          <w:sz w:val="21"/>
          <w:szCs w:val="21"/>
          <w:highlight w:val="white"/>
        </w:rPr>
        <w:t xml:space="preserve">                        </w:t>
      </w:r>
      <w:r/>
    </w:p>
    <w:p>
      <w:pPr>
        <w:pStyle w:val="1029"/>
        <w:ind w:firstLine="420"/>
        <w:spacing w:line="440" w:lineRule="exact"/>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项目编号：</w:t>
      </w:r>
      <w:r>
        <w:rPr>
          <w:rFonts w:hint="eastAsia" w:ascii="宋体" w:hAnsi="宋体" w:eastAsia="宋体" w:cs="宋体"/>
          <w:color w:val="auto"/>
          <w:sz w:val="21"/>
          <w:szCs w:val="21"/>
          <w:highlight w:val="white"/>
          <w:u w:val="single"/>
          <w:lang w:val="en-US" w:eastAsia="zh-CN"/>
        </w:rPr>
        <w:t xml:space="preserve">                                           </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甲方（采购人/买方）：</w:t>
      </w:r>
      <w:r>
        <w:rPr>
          <w:rFonts w:hint="eastAsia" w:ascii="宋体" w:hAnsi="宋体" w:eastAsia="宋体" w:cs="宋体"/>
          <w:color w:val="auto"/>
          <w:sz w:val="21"/>
          <w:szCs w:val="21"/>
          <w:highlight w:val="white"/>
          <w:u w:val="single"/>
          <w:lang w:val="en-US" w:eastAsia="zh-CN"/>
        </w:rPr>
        <w:t xml:space="preserve"> </w:t>
      </w:r>
      <w:r>
        <w:rPr>
          <w:rFonts w:hint="eastAsia" w:hAnsi="宋体" w:cs="宋体"/>
          <w:color w:val="auto"/>
          <w:sz w:val="21"/>
          <w:szCs w:val="21"/>
          <w:highlight w:val="white"/>
          <w:u w:val="single"/>
          <w:lang w:val="en-US" w:eastAsia="zh-CN"/>
        </w:rPr>
        <w:t xml:space="preserve">仪征市公安局</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      </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乙方（供应商/卖方）：</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见证方：</w:t>
      </w:r>
      <w:r>
        <w:rPr>
          <w:rFonts w:hint="eastAsia" w:hAnsi="宋体" w:cs="宋体"/>
          <w:color w:val="auto"/>
          <w:sz w:val="21"/>
          <w:szCs w:val="21"/>
          <w:highlight w:val="white"/>
          <w:lang w:eastAsia="zh-CN"/>
        </w:rPr>
        <w:t xml:space="preserve">江苏润仪项目管理有限公司</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根据《中华人民共和国政府采购法》、《中华人民共和国民法典》等法律法规的规定，甲乙双方按照</w:t>
      </w:r>
      <w:r>
        <w:rPr>
          <w:rFonts w:hint="eastAsia" w:hAnsi="宋体" w:cs="宋体"/>
          <w:color w:val="auto"/>
          <w:sz w:val="21"/>
          <w:szCs w:val="21"/>
          <w:highlight w:val="white"/>
          <w:lang w:eastAsia="zh-CN"/>
        </w:rPr>
        <w:t xml:space="preserve">江苏润仪项目管理有限公司</w:t>
      </w:r>
      <w:r>
        <w:rPr>
          <w:rFonts w:hint="eastAsia" w:ascii="宋体" w:hAnsi="宋体" w:eastAsia="宋体" w:cs="宋体"/>
          <w:color w:val="auto"/>
          <w:sz w:val="21"/>
          <w:szCs w:val="21"/>
          <w:highlight w:val="white"/>
        </w:rPr>
        <w:t xml:space="preserve">关于本项目磋商结果签订本合同。</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1、合同组成</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下列关于</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文件、乙方提交的响应文件均是构成本合同不可分割的部分，还包括：</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（1）合同条款；</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（2）响应承诺函；</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（3）最后报价表；</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（4）报价明细表；</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（5）工程方案及服务承诺；</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（6）成交通知书；</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（7）图纸（如有）；</w:t>
      </w:r>
      <w:r/>
    </w:p>
    <w:p>
      <w:pPr>
        <w:pStyle w:val="1030"/>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（8）甲方、乙方商定的其他必要文件。</w:t>
      </w:r>
      <w:r/>
    </w:p>
    <w:p>
      <w:pPr>
        <w:pStyle w:val="1030"/>
        <w:ind w:firstLine="316"/>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 2、工程概况</w:t>
      </w:r>
      <w:r/>
    </w:p>
    <w:p>
      <w:pPr>
        <w:ind w:firstLine="420"/>
        <w:spacing w:line="440" w:lineRule="exact"/>
        <w:rPr>
          <w:rFonts w:hint="eastAsia" w:ascii="宋体" w:hAnsi="宋体" w:eastAsia="宋体" w:cs="宋体"/>
          <w:color w:val="auto"/>
          <w:szCs w:val="21"/>
          <w:highlight w:val="white"/>
          <w:u w:val="single"/>
        </w:rPr>
        <w:outlineLvl w:val="0"/>
      </w:pPr>
      <w:r>
        <w:rPr>
          <w:rFonts w:hint="eastAsia" w:ascii="宋体" w:hAnsi="宋体" w:eastAsia="宋体" w:cs="宋体"/>
          <w:color w:val="auto"/>
          <w:szCs w:val="21"/>
          <w:highlight w:val="white"/>
        </w:rPr>
        <w:t xml:space="preserve">2.1 工程名称：</w:t>
      </w:r>
      <w:r>
        <w:rPr>
          <w:rFonts w:hint="eastAsia" w:ascii="宋体" w:hAnsi="宋体" w:cs="宋体"/>
          <w:color w:val="auto"/>
          <w:szCs w:val="21"/>
          <w:highlight w:val="white"/>
          <w:u w:val="single"/>
          <w:lang w:val="en-US" w:eastAsia="zh-CN"/>
        </w:rPr>
        <w:t xml:space="preserve">仪征市公安局</w:t>
      </w:r>
      <w:r>
        <w:rPr>
          <w:rFonts w:hint="eastAsia" w:ascii="宋体" w:hAnsi="宋体" w:eastAsia="宋体" w:cs="宋体"/>
          <w:color w:val="auto"/>
          <w:szCs w:val="21"/>
          <w:highlight w:val="none"/>
          <w:u w:val="single"/>
          <w:lang w:val="en-US" w:eastAsia="zh-CN"/>
        </w:rPr>
        <w:t xml:space="preserve">指定监视居住场所改造项目</w:t>
      </w:r>
      <w:r/>
    </w:p>
    <w:p>
      <w:pPr>
        <w:ind w:firstLine="420"/>
        <w:spacing w:line="440" w:lineRule="exact"/>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2.2 工程地点：</w:t>
      </w:r>
      <w:r/>
    </w:p>
    <w:p>
      <w:pPr>
        <w:pStyle w:val="1030"/>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2.3 承包范围：包含但不限于工程施工图纸及工程量清单范围内的所有工程施工</w:t>
      </w:r>
      <w:r/>
    </w:p>
    <w:p>
      <w:pPr>
        <w:pStyle w:val="1030"/>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2.4 承包方式：包工包料</w:t>
      </w:r>
      <w:r/>
    </w:p>
    <w:p>
      <w:pPr>
        <w:ind w:firstLine="420"/>
        <w:keepLines w:val="0"/>
        <w:keepNext w:val="0"/>
        <w:pageBreakBefore w:val="0"/>
        <w:spacing w:line="360" w:lineRule="auto"/>
        <w:widowControl w:val="off"/>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2.5 工期：本工程工期</w:t>
      </w:r>
      <w:r>
        <w:rPr>
          <w:rFonts w:hint="eastAsia" w:ascii="宋体" w:hAnsi="宋体" w:cs="宋体"/>
          <w:color w:val="auto"/>
          <w:szCs w:val="21"/>
          <w:highlight w:val="white"/>
          <w:u w:val="single"/>
          <w:lang w:val="en-US" w:eastAsia="zh-CN"/>
        </w:rPr>
        <w:t xml:space="preserve">60</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天，拟于</w:t>
      </w:r>
      <w:r>
        <w:rPr>
          <w:rFonts w:hint="eastAsia" w:ascii="宋体" w:hAnsi="宋体" w:eastAsia="宋体" w:cs="宋体"/>
          <w:color w:val="auto"/>
          <w:szCs w:val="21"/>
          <w:highlight w:val="white"/>
          <w:u w:val="single"/>
        </w:rPr>
        <w:t xml:space="preserve">202</w:t>
      </w:r>
      <w:r>
        <w:rPr>
          <w:rFonts w:hint="eastAsia" w:ascii="宋体" w:hAnsi="宋体" w:cs="宋体"/>
          <w:color w:val="auto"/>
          <w:szCs w:val="21"/>
          <w:highlight w:val="white"/>
          <w:u w:val="single"/>
          <w:lang w:val="en-US" w:eastAsia="zh-CN"/>
        </w:rPr>
        <w:t xml:space="preserve">6</w:t>
      </w:r>
      <w:r>
        <w:rPr>
          <w:rFonts w:hint="eastAsia" w:ascii="宋体" w:hAnsi="宋体" w:eastAsia="宋体" w:cs="宋体"/>
          <w:color w:val="auto"/>
          <w:szCs w:val="21"/>
          <w:highlight w:val="white"/>
        </w:rPr>
        <w:t xml:space="preserve">年</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月</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日开工，</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年</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月</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日竣工，具体开工时间以采购人通知为准。</w:t>
      </w:r>
      <w:r>
        <w:rPr>
          <w:rFonts w:hint="eastAsia" w:ascii="宋体" w:hAnsi="宋体" w:eastAsia="宋体" w:cs="宋体"/>
          <w:color w:val="auto"/>
          <w:spacing w:val="-6"/>
          <w:sz w:val="21"/>
          <w:szCs w:val="21"/>
          <w:highlight w:val="white"/>
        </w:rPr>
        <w:t xml:space="preserve">该工期范围内，必须保证工程全部竣工验收合格，其已包括受中考、高考、春节、国家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p>
    <w:p>
      <w:pPr>
        <w:pStyle w:val="1030"/>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1030"/>
        <w:ind w:firstLine="420"/>
        <w:jc w:val="left"/>
        <w:keepLines w:val="0"/>
        <w:keepNext w:val="0"/>
        <w:pageBreakBefore w:val="0"/>
        <w:spacing w:line="360" w:lineRule="auto"/>
        <w:widowControl w:val="off"/>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2.7 合同价款（人民币大写）：</w:t>
      </w:r>
      <w:r>
        <w:rPr>
          <w:rFonts w:hint="eastAsia" w:ascii="宋体" w:hAnsi="宋体" w:eastAsia="宋体" w:cs="宋体"/>
          <w:color w:val="auto"/>
          <w:szCs w:val="21"/>
          <w:highlight w:val="white"/>
          <w:u w:val="single"/>
        </w:rPr>
        <w:t xml:space="preserve">             元，￥：</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cs="宋体"/>
          <w:color w:val="auto"/>
          <w:szCs w:val="21"/>
          <w:highlight w:val="white"/>
          <w:u w:val="single"/>
        </w:rPr>
        <w:t xml:space="preserve"> 元。</w:t>
      </w:r>
      <w:r/>
    </w:p>
    <w:p>
      <w:pPr>
        <w:pStyle w:val="1030"/>
        <w:ind w:firstLine="420"/>
        <w:jc w:val="left"/>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其中：</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（1）安全文明施工费：人民币（大写）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（2）材料和工程设备暂估价金额：人民币（大写）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（3）专业工程暂估价金额：人民币（大写）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（4）暂列金额：人民币（大写）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pStyle w:val="1030"/>
        <w:ind w:firstLine="630"/>
        <w:jc w:val="left"/>
        <w:keepLines w:val="0"/>
        <w:keepNext w:val="0"/>
        <w:pageBreakBefore w:val="0"/>
        <w:spacing w:line="440" w:lineRule="exact"/>
        <w:widowControl w:val="off"/>
        <w:rPr>
          <w:rFonts w:hint="eastAsia" w:ascii="宋体" w:hAnsi="宋体" w:eastAsia="宋体" w:cs="宋体"/>
          <w:color w:val="auto"/>
          <w:szCs w:val="21"/>
          <w:highlight w:val="white"/>
          <w:u w:val="single"/>
        </w:rPr>
      </w:pPr>
      <w:r>
        <w:rPr>
          <w:rFonts w:hint="eastAsia" w:ascii="宋体" w:hAnsi="宋体" w:eastAsia="宋体" w:cs="宋体"/>
          <w:color w:val="auto"/>
          <w:sz w:val="21"/>
          <w:szCs w:val="21"/>
          <w:highlight w:val="white"/>
        </w:rPr>
        <w:t xml:space="preserve">以上详见采购文件及响应文件。</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2.7.1本项目合同采用固定</w:t>
      </w:r>
      <w:r>
        <w:rPr>
          <w:rFonts w:hint="eastAsia" w:ascii="宋体" w:hAnsi="宋体" w:eastAsia="宋体" w:cs="宋体"/>
          <w:color w:val="auto"/>
          <w:szCs w:val="21"/>
          <w:highlight w:val="white"/>
          <w:lang w:val="en-US" w:eastAsia="zh-CN"/>
        </w:rPr>
        <w:t xml:space="preserve">单价</w:t>
      </w:r>
      <w:r>
        <w:rPr>
          <w:rFonts w:hint="eastAsia" w:ascii="宋体" w:hAnsi="宋体" w:eastAsia="宋体" w:cs="宋体"/>
          <w:color w:val="auto"/>
          <w:szCs w:val="21"/>
          <w:highlight w:val="white"/>
        </w:rPr>
        <w:t xml:space="preserve">，合同价格明细清单见投标清单附件，施工过程中严格控制变更。</w:t>
      </w:r>
      <w:r/>
    </w:p>
    <w:p>
      <w:pPr>
        <w:pStyle w:val="1030"/>
        <w:ind w:firstLine="420"/>
        <w:jc w:val="left"/>
        <w:spacing w:line="440" w:lineRule="exact"/>
        <w:rPr>
          <w:rFonts w:hint="eastAsia" w:ascii="宋体" w:hAnsi="宋体" w:eastAsia="宋体" w:cs="宋体"/>
          <w:color w:val="auto"/>
          <w:szCs w:val="21"/>
          <w:highlight w:val="white"/>
          <w:shd w:val="clear" w:color="auto" w:fill="ffffff"/>
        </w:rPr>
      </w:pPr>
      <w:r>
        <w:rPr>
          <w:rFonts w:hint="eastAsia" w:ascii="宋体" w:hAnsi="宋体" w:eastAsia="宋体" w:cs="宋体"/>
          <w:color w:val="auto"/>
          <w:szCs w:val="21"/>
          <w:highlight w:val="white"/>
        </w:rPr>
        <w:t xml:space="preserve">2.7.2本工程结算价须经甲方认可的造价咨询单位审核确定</w:t>
      </w:r>
      <w:r>
        <w:rPr>
          <w:rFonts w:hint="eastAsia" w:ascii="宋体" w:hAnsi="宋体" w:eastAsia="宋体" w:cs="宋体"/>
          <w:color w:val="auto"/>
          <w:szCs w:val="21"/>
          <w:highlight w:val="white"/>
          <w:shd w:val="clear" w:color="auto" w:fill="ffffff"/>
        </w:rPr>
        <w:t xml:space="preserve">。         </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2.7.4本合同价格采用固定</w:t>
      </w:r>
      <w:r>
        <w:rPr>
          <w:rFonts w:hint="eastAsia" w:ascii="宋体" w:hAnsi="宋体" w:eastAsia="宋体" w:cs="宋体"/>
          <w:color w:val="auto"/>
          <w:szCs w:val="21"/>
          <w:highlight w:val="white"/>
          <w:lang w:val="en-US" w:eastAsia="zh-CN"/>
        </w:rPr>
        <w:t xml:space="preserve">单</w:t>
      </w:r>
      <w:r>
        <w:rPr>
          <w:rFonts w:hint="eastAsia" w:ascii="宋体" w:hAnsi="宋体" w:eastAsia="宋体" w:cs="宋体"/>
          <w:color w:val="auto"/>
          <w:szCs w:val="21"/>
          <w:highlight w:val="white"/>
        </w:rPr>
        <w:t xml:space="preserve">价，为防止高估冒算或清单漏项，合同签订前甲乙双方对照现场、招标清单、施工图核实有关工程量，若有调整或变化报跟踪审计单位审核，</w:t>
      </w:r>
      <w:r>
        <w:rPr>
          <w:rFonts w:hint="eastAsia" w:ascii="宋体" w:hAnsi="宋体" w:eastAsia="宋体" w:cs="宋体"/>
          <w:color w:val="auto"/>
          <w:szCs w:val="21"/>
          <w:highlight w:val="white"/>
          <w:lang w:val="en-US" w:eastAsia="zh-CN"/>
        </w:rPr>
        <w:t xml:space="preserve">最终结算</w:t>
      </w:r>
      <w:r>
        <w:rPr>
          <w:rFonts w:hint="eastAsia" w:ascii="宋体" w:hAnsi="宋体" w:eastAsia="宋体" w:cs="宋体"/>
          <w:color w:val="auto"/>
          <w:szCs w:val="21"/>
          <w:highlight w:val="white"/>
        </w:rPr>
        <w:t xml:space="preserve">金额不超过</w:t>
      </w:r>
      <w:r>
        <w:rPr>
          <w:rFonts w:hint="eastAsia" w:ascii="宋体" w:hAnsi="宋体" w:eastAsia="宋体" w:cs="宋体"/>
          <w:color w:val="auto"/>
          <w:szCs w:val="21"/>
          <w:highlight w:val="white"/>
          <w:lang w:val="en-US" w:eastAsia="zh-CN"/>
        </w:rPr>
        <w:t xml:space="preserve">本项目合同价</w:t>
      </w:r>
      <w:r>
        <w:rPr>
          <w:rFonts w:hint="eastAsia" w:ascii="宋体" w:hAnsi="宋体" w:eastAsia="宋体" w:cs="宋体"/>
          <w:color w:val="auto"/>
          <w:szCs w:val="21"/>
          <w:highlight w:val="white"/>
        </w:rPr>
        <w:t xml:space="preserve">，否则甲方有权拒签合同。</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2.8 付款方式：</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2.8.1 本项目</w:t>
      </w:r>
      <w:r>
        <w:rPr>
          <w:rFonts w:hint="eastAsia" w:ascii="宋体" w:hAnsi="宋体" w:eastAsia="宋体" w:cs="宋体"/>
          <w:color w:val="auto"/>
          <w:szCs w:val="21"/>
          <w:highlight w:val="white"/>
          <w:lang w:eastAsia="zh-CN"/>
        </w:rPr>
        <w:t xml:space="preserve">合同</w:t>
      </w:r>
      <w:r>
        <w:rPr>
          <w:rFonts w:hint="eastAsia" w:ascii="宋体" w:hAnsi="宋体" w:eastAsia="宋体" w:cs="宋体"/>
          <w:color w:val="auto"/>
          <w:szCs w:val="21"/>
          <w:highlight w:val="white"/>
        </w:rPr>
        <w:t xml:space="preserve">为固定</w:t>
      </w:r>
      <w:r>
        <w:rPr>
          <w:rFonts w:hint="eastAsia" w:ascii="宋体" w:hAnsi="宋体" w:eastAsia="宋体" w:cs="宋体"/>
          <w:color w:val="auto"/>
          <w:szCs w:val="21"/>
          <w:highlight w:val="white"/>
          <w:lang w:val="en-US" w:eastAsia="zh-CN"/>
        </w:rPr>
        <w:t xml:space="preserve">单</w:t>
      </w:r>
      <w:r>
        <w:rPr>
          <w:rFonts w:hint="eastAsia" w:ascii="宋体" w:hAnsi="宋体" w:eastAsia="宋体" w:cs="宋体"/>
          <w:color w:val="auto"/>
          <w:szCs w:val="21"/>
          <w:highlight w:val="white"/>
        </w:rPr>
        <w:t xml:space="preserve">价合同，合同总价中，包含了工程的深化设计、施工、安装、调试结束，直至交付买方使用</w:t>
      </w:r>
      <w:r>
        <w:rPr>
          <w:rFonts w:hint="eastAsia" w:ascii="宋体" w:hAnsi="宋体" w:cs="宋体"/>
          <w:color w:val="auto"/>
          <w:szCs w:val="21"/>
          <w:highlight w:val="white"/>
          <w:lang w:val="en-US" w:eastAsia="zh-CN"/>
        </w:rPr>
        <w:t xml:space="preserve">时</w:t>
      </w:r>
      <w:r>
        <w:rPr>
          <w:rFonts w:hint="eastAsia" w:ascii="宋体" w:hAnsi="宋体" w:eastAsia="宋体" w:cs="宋体"/>
          <w:color w:val="auto"/>
          <w:szCs w:val="21"/>
          <w:highlight w:val="white"/>
          <w:lang w:eastAsia="zh-CN"/>
        </w:rPr>
        <w:t xml:space="preserve">所有</w:t>
      </w:r>
      <w:r>
        <w:rPr>
          <w:rFonts w:hint="eastAsia" w:ascii="宋体" w:hAnsi="宋体" w:cs="宋体"/>
          <w:color w:val="auto"/>
          <w:szCs w:val="21"/>
          <w:highlight w:val="white"/>
          <w:lang w:eastAsia="zh-CN"/>
        </w:rPr>
        <w:t xml:space="preserve">的</w:t>
      </w:r>
      <w:r>
        <w:rPr>
          <w:rFonts w:hint="eastAsia" w:ascii="宋体" w:hAnsi="宋体" w:eastAsia="宋体" w:cs="宋体"/>
          <w:color w:val="auto"/>
          <w:szCs w:val="21"/>
          <w:highlight w:val="white"/>
          <w:lang w:eastAsia="zh-CN"/>
        </w:rPr>
        <w:t xml:space="preserve">费用，</w:t>
      </w:r>
      <w:r>
        <w:rPr>
          <w:rFonts w:hint="eastAsia" w:ascii="宋体" w:hAnsi="宋体" w:eastAsia="宋体" w:cs="宋体"/>
          <w:color w:val="auto"/>
          <w:szCs w:val="21"/>
          <w:highlight w:val="white"/>
        </w:rPr>
        <w:t xml:space="preserve">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2.8.2工程款支付 </w:t>
      </w:r>
      <w:r/>
    </w:p>
    <w:p>
      <w:pPr>
        <w:pStyle w:val="1030"/>
        <w:ind w:firstLine="420"/>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t xml:space="preserve">合同签订后，乙方向甲方开具发票，甲方自收到发票之日起10个日历天内预付合同金额的30%；工程竣工经甲方验收合格后，乙方向甲方开具发票，甲方自收到发票之日起10个日历天内支付至合同金额的70%；审计结束、竣工资料齐备移交后，乙方向甲方开具发票，甲方自收到发票之日起10个日历天内支付至工程审计金额的97%；工程保修期满且无任何违约情形后，乙方向甲方开具发票，甲方自收到发票之日起10个日历天内付清余款。</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上述款项的支付，须以承包人提供合法票据为前提。工程结算须经审计，并按审计后</w:t>
      </w:r>
      <w:r>
        <w:rPr>
          <w:rFonts w:hint="eastAsia" w:ascii="宋体" w:hAnsi="宋体" w:eastAsia="宋体" w:cs="宋体"/>
          <w:color w:val="auto"/>
          <w:szCs w:val="21"/>
          <w:highlight w:val="white"/>
          <w:lang w:eastAsia="zh-CN"/>
        </w:rPr>
        <w:t xml:space="preserve">的价格</w:t>
      </w:r>
      <w:r>
        <w:rPr>
          <w:rFonts w:hint="eastAsia" w:ascii="宋体" w:hAnsi="宋体" w:eastAsia="宋体" w:cs="宋体"/>
          <w:color w:val="auto"/>
          <w:szCs w:val="21"/>
          <w:highlight w:val="white"/>
        </w:rPr>
        <w:t xml:space="preserve">进行结算。承包人应按时发放农民工工资。因承包人拖欠农民工工资所造成的一切后果均由其全部承担。</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3、甲方权利义务</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3.1 开工前</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天，</w:t>
      </w:r>
      <w:r>
        <w:rPr>
          <w:rFonts w:hint="eastAsia" w:ascii="宋体" w:hAnsi="宋体" w:eastAsia="宋体" w:cs="宋体"/>
          <w:color w:val="auto"/>
          <w:szCs w:val="21"/>
          <w:highlight w:val="white"/>
          <w:lang w:eastAsia="zh-CN"/>
        </w:rPr>
        <w:t xml:space="preserve">甲方</w:t>
      </w:r>
      <w:r>
        <w:rPr>
          <w:rFonts w:hint="eastAsia" w:ascii="宋体" w:hAnsi="宋体" w:eastAsia="宋体" w:cs="宋体"/>
          <w:color w:val="auto"/>
          <w:szCs w:val="21"/>
          <w:highlight w:val="white"/>
        </w:rPr>
        <w:t xml:space="preserve">向乙方提供经确认的施工图纸或做法说明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3.2 指派</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为甲方驻工地代表，负责合同履行。对工程质量控制、进度控制、安全生产等工作进行监督检查，办理验收，变更，登记手续和其他事宜，施工中严格控制变更；发出经发包人同意的工程指令；对支付工程款进行审核等。</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3.3 委托</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监理公司进行工程监理，监理公司任命</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3.4 如确实需要拆改原建筑物结构或设备管线，负责到有关部门办理相应审批手续。</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3.5 协调有关部门做好现场保卫、消防、垃圾处理等工作。</w:t>
      </w:r>
      <w:r/>
    </w:p>
    <w:p>
      <w:pPr>
        <w:pStyle w:val="1030"/>
        <w:ind w:firstLine="422"/>
        <w:jc w:val="left"/>
        <w:keepLines w:val="0"/>
        <w:keepNext w:val="0"/>
        <w:pageBreakBefore w:val="0"/>
        <w:spacing w:line="440" w:lineRule="exact"/>
        <w:widowControl w:val="off"/>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4、乙方权利义务</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 参加甲方组织的施工图纸或作法说明的现场交底，拟定施工方案和进度计划，交甲方审定。</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4.2 指派</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为乙方项目负责人（项目经理），身份证号：</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，建造师执业资格等级：</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，建造师注册证书号：</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，按照国家相关规定和合同约定，作为承包方施工现场负责人，全面负责本</w:t>
      </w:r>
      <w:r>
        <w:rPr>
          <w:rFonts w:hint="eastAsia" w:ascii="宋体" w:hAnsi="宋体" w:eastAsia="宋体" w:cs="宋体"/>
          <w:color w:val="auto"/>
          <w:sz w:val="21"/>
          <w:szCs w:val="21"/>
          <w:highlight w:val="white"/>
          <w:lang w:eastAsia="zh-CN"/>
        </w:rPr>
        <w:t xml:space="preserve">项目</w:t>
      </w:r>
      <w:r>
        <w:rPr>
          <w:rFonts w:hint="eastAsia" w:ascii="宋体" w:hAnsi="宋体" w:eastAsia="宋体" w:cs="宋体"/>
          <w:color w:val="auto"/>
          <w:sz w:val="21"/>
          <w:szCs w:val="21"/>
          <w:highlight w:val="white"/>
        </w:rPr>
        <w:t xml:space="preserve">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4.3 严格执行施工规范、安全操作规程、防火安全规定、环境保护规定。严格按照图纸或做法说明进行施工，做好各项质量检查记录，参加竣工验收，编制工程决算。</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4.5 施工中未经甲方同意或有关部门批准，不得随意拆改原建筑物结构及各种设备管线。</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4.6 工程竣工未移交甲方之前，负责对现场的一切设施和工程成品进行保护，所涉及的费用包含在报价中，甲方不再另行支付。</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4.7 乙方向甲方承诺按照合同约定进行施工、竣工并在质量保修期内承担工程质量保修责任。</w:t>
      </w:r>
      <w:r/>
    </w:p>
    <w:p>
      <w:pPr>
        <w:pStyle w:val="1030"/>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4.8乙方有责任在工程中间验收、竣工验收、档案验收过程中为甲方提供与政府相关部门的沟通与协调的服务，并与甲方一起办理相应手续。</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4.9保证工地的管理井然有序，无打架斗殴等不良现象；加强卫生管理，</w:t>
      </w:r>
      <w:r>
        <w:rPr>
          <w:rFonts w:hint="eastAsia" w:ascii="宋体" w:hAnsi="宋体" w:eastAsia="宋体" w:cs="宋体"/>
          <w:color w:val="auto"/>
          <w:sz w:val="21"/>
          <w:szCs w:val="21"/>
          <w:highlight w:val="white"/>
          <w:lang w:eastAsia="zh-CN"/>
        </w:rPr>
        <w:t xml:space="preserve">保证</w:t>
      </w:r>
      <w:r>
        <w:rPr>
          <w:rFonts w:hint="eastAsia" w:ascii="宋体" w:hAnsi="宋体" w:eastAsia="宋体" w:cs="宋体"/>
          <w:color w:val="auto"/>
          <w:sz w:val="21"/>
          <w:szCs w:val="21"/>
          <w:highlight w:val="white"/>
        </w:rPr>
        <w:t xml:space="preserve">无传染病、食物中毒等现象；严禁以放慢施工速度和停工要挟甲方，否则，甲方有权委托第三方实施，</w:t>
      </w:r>
      <w:r>
        <w:rPr>
          <w:rFonts w:hint="eastAsia" w:ascii="宋体" w:hAnsi="宋体" w:eastAsia="宋体" w:cs="宋体"/>
          <w:color w:val="auto"/>
          <w:sz w:val="21"/>
          <w:szCs w:val="21"/>
          <w:highlight w:val="white"/>
          <w:lang w:eastAsia="zh-CN"/>
        </w:rPr>
        <w:t xml:space="preserve">甲方有权</w:t>
      </w:r>
      <w:r>
        <w:rPr>
          <w:rFonts w:hint="eastAsia" w:ascii="宋体" w:hAnsi="宋体" w:eastAsia="宋体" w:cs="宋体"/>
          <w:color w:val="auto"/>
          <w:sz w:val="21"/>
          <w:szCs w:val="21"/>
          <w:highlight w:val="white"/>
        </w:rPr>
        <w:t xml:space="preserve">按照中标单价的双倍从乙方结算中扣除。本工程所用水、电由乙方统一挂表管理，水电费用按实结算，均由乙方承担。</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4.10 投标前乙方应充分踏勘现场，乙方报价中应包括乙方自行接临时水、临时电费用；报价中应包括乙方所需用的施工单位水、电等的一切配合费用，甲方不再因此发生任何费用。</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4.11乙方承担现场的安全、保卫、照明、封闭施工等责任和费用；并按实际现场需要，提供施工安全保卫工作及施工照明等，否则，所造成的一切责任均由乙方负责。</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4.12自行办理有关施工场地交通、城管、占道、环卫和施工噪音管理、夜间施工证等手续；</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4.14工程施工造成的外部矛盾由乙方自行协调，不作为工期不能完成的理由。</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4.15乙方负责做好迎接各类现场检查的配合工作，相关费用在投标中综合考虑。</w:t>
      </w:r>
      <w:r/>
    </w:p>
    <w:p>
      <w:pPr>
        <w:pStyle w:val="1031"/>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w:t>
      </w: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乙方负责施工、验收配合工作。</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5、税费</w:t>
      </w:r>
      <w:r/>
    </w:p>
    <w:p>
      <w:pPr>
        <w:pStyle w:val="1030"/>
        <w:ind w:firstLine="396"/>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t xml:space="preserve">5.1 中国政府根据现行税法规定对甲方征收的与本合同有关的一切税费均由甲方负担（免税部分除外）。</w:t>
      </w:r>
      <w:r/>
    </w:p>
    <w:p>
      <w:pPr>
        <w:pStyle w:val="1030"/>
        <w:ind w:firstLine="396"/>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t xml:space="preserve">5.2 中国政府根据现行税法规定对乙方征收的与本合同有关的一切税费均由乙方负担（免税部分除外）。</w:t>
      </w:r>
      <w:r/>
    </w:p>
    <w:p>
      <w:pPr>
        <w:pStyle w:val="1030"/>
        <w:ind w:firstLine="408"/>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b/>
          <w:color w:val="auto"/>
          <w:szCs w:val="21"/>
          <w:highlight w:val="white"/>
        </w:rPr>
        <w:t xml:space="preserve">6、履约保证金：无</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7、关于工期的约定及其他相关的约定</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7.1 甲方要求比合同约定的工期提前竣工时，应</w:t>
      </w:r>
      <w:r>
        <w:rPr>
          <w:rFonts w:hint="eastAsia" w:ascii="宋体" w:hAnsi="宋体" w:eastAsia="宋体" w:cs="宋体"/>
          <w:color w:val="auto"/>
          <w:szCs w:val="21"/>
          <w:highlight w:val="white"/>
          <w:lang w:eastAsia="zh-CN"/>
        </w:rPr>
        <w:t xml:space="preserve">与乙方协商</w:t>
      </w:r>
      <w:r>
        <w:rPr>
          <w:rFonts w:hint="eastAsia" w:ascii="宋体" w:hAnsi="宋体" w:eastAsia="宋体" w:cs="宋体"/>
          <w:color w:val="auto"/>
          <w:szCs w:val="21"/>
          <w:highlight w:val="white"/>
        </w:rPr>
        <w:t xml:space="preserve">，并支付乙方因赶工采取的措施费用。</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7.2因甲方未按约定完成工作，影响工期，工期顺延，但不增加费用。</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7.3 因乙方责任，不能按期开工或中途无故停工，影响工期，工期不顺延，</w:t>
      </w:r>
      <w:r>
        <w:rPr>
          <w:rFonts w:hint="eastAsia" w:ascii="宋体" w:hAnsi="宋体" w:eastAsia="宋体" w:cs="宋体"/>
          <w:color w:val="auto"/>
          <w:szCs w:val="21"/>
          <w:highlight w:val="white"/>
          <w:lang w:eastAsia="zh-CN"/>
        </w:rPr>
        <w:t xml:space="preserve">且</w:t>
      </w:r>
      <w:r>
        <w:rPr>
          <w:rFonts w:hint="eastAsia" w:ascii="宋体" w:hAnsi="宋体" w:eastAsia="宋体" w:cs="宋体"/>
          <w:color w:val="auto"/>
          <w:szCs w:val="21"/>
          <w:highlight w:val="white"/>
        </w:rPr>
        <w:t xml:space="preserve">不增加费用。</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8、关于工程质量、验收及质保的约定</w:t>
      </w:r>
      <w:r/>
    </w:p>
    <w:p>
      <w:pPr>
        <w:pStyle w:val="1030"/>
        <w:ind w:firstLine="404"/>
        <w:jc w:val="left"/>
        <w:spacing w:line="440" w:lineRule="exact"/>
        <w:rPr>
          <w:rFonts w:hint="eastAsia" w:ascii="宋体" w:hAnsi="宋体" w:eastAsia="宋体" w:cs="宋体"/>
          <w:color w:val="auto"/>
          <w:spacing w:val="-4"/>
          <w:szCs w:val="21"/>
          <w:highlight w:val="white"/>
        </w:rPr>
      </w:pPr>
      <w:r>
        <w:rPr>
          <w:rFonts w:hint="eastAsia" w:ascii="宋体" w:hAnsi="宋体" w:eastAsia="宋体" w:cs="宋体"/>
          <w:color w:val="auto"/>
          <w:spacing w:val="-4"/>
          <w:szCs w:val="21"/>
          <w:highlight w:val="white"/>
        </w:rPr>
        <w:t xml:space="preserve">8.1 本工程以施工图纸或作法说明、设计变更和国家制订的最新施工及验收规范为质量评定验收标准。</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8.2乙方自行考虑为完成本工程计划施工工期所发生的施工赶工措施，甲发不再额外增加此类费用。</w:t>
      </w:r>
      <w:r/>
    </w:p>
    <w:p>
      <w:pPr>
        <w:pStyle w:val="1030"/>
        <w:ind w:firstLine="42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8.3工程质量必须达到相关现行的国家规范、行业标准、地方标准和满足甲方根据合同规定对工程质量的合理要求，质量标准为合格。</w:t>
      </w:r>
      <w:r/>
    </w:p>
    <w:p>
      <w:pPr>
        <w:pStyle w:val="1030"/>
        <w:ind w:firstLine="42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1030"/>
        <w:ind w:firstLine="420"/>
        <w:jc w:val="left"/>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8.6 由于乙方原因造成质量事故，其返工费用由乙方承担，工期不顺延。</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8.7 工程竣工后，乙方应通知甲方验收，甲方自接到验收通知</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日内组织验收，并办理验收、移交手续。如甲方在规定时间内未能组织验收，需及时通知乙方，另定验收日期。但甲方应承认乙方竣工日期。</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8.8 本工程应符合国家环保质量要求,交付使用前必须</w:t>
      </w:r>
      <w:r>
        <w:rPr>
          <w:rFonts w:hint="eastAsia" w:ascii="宋体" w:hAnsi="宋体" w:eastAsia="宋体" w:cs="宋体"/>
          <w:color w:val="auto"/>
          <w:szCs w:val="21"/>
          <w:highlight w:val="white"/>
          <w:lang w:val="en-US" w:eastAsia="zh-CN"/>
        </w:rPr>
        <w:t xml:space="preserve">对</w:t>
      </w:r>
      <w:r>
        <w:rPr>
          <w:rFonts w:hint="eastAsia" w:ascii="宋体" w:hAnsi="宋体" w:eastAsia="宋体" w:cs="宋体"/>
          <w:color w:val="auto"/>
          <w:szCs w:val="21"/>
          <w:highlight w:val="white"/>
        </w:rPr>
        <w:t xml:space="preserve">室内环境</w:t>
      </w:r>
      <w:r>
        <w:rPr>
          <w:rFonts w:hint="eastAsia" w:ascii="宋体" w:hAnsi="宋体" w:eastAsia="宋体" w:cs="宋体"/>
          <w:color w:val="auto"/>
          <w:szCs w:val="21"/>
          <w:highlight w:val="white"/>
          <w:lang w:val="en-US" w:eastAsia="zh-CN"/>
        </w:rPr>
        <w:t xml:space="preserve">进行相关环保</w:t>
      </w:r>
      <w:r>
        <w:rPr>
          <w:rFonts w:hint="eastAsia" w:ascii="宋体" w:hAnsi="宋体" w:eastAsia="宋体" w:cs="宋体"/>
          <w:color w:val="auto"/>
          <w:szCs w:val="21"/>
          <w:highlight w:val="white"/>
        </w:rPr>
        <w:t xml:space="preserve">检测，保证甲醛、氡、氨、苯、甲苯、二甲苯、TVOC等</w:t>
      </w:r>
      <w:r>
        <w:rPr>
          <w:rFonts w:hint="eastAsia" w:ascii="宋体" w:hAnsi="宋体" w:eastAsia="宋体" w:cs="宋体"/>
          <w:color w:val="auto"/>
          <w:szCs w:val="21"/>
          <w:highlight w:val="white"/>
          <w:lang w:val="en-US" w:eastAsia="zh-CN"/>
        </w:rPr>
        <w:t xml:space="preserve">排放</w:t>
      </w:r>
      <w:r>
        <w:rPr>
          <w:rFonts w:hint="eastAsia" w:ascii="宋体" w:hAnsi="宋体" w:eastAsia="宋体" w:cs="宋体"/>
          <w:color w:val="auto"/>
          <w:szCs w:val="21"/>
          <w:highlight w:val="white"/>
        </w:rPr>
        <w:t xml:space="preserve">符合国家控制标准</w:t>
      </w: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并出具经环保部门认证的检测报告，</w:t>
      </w:r>
      <w:r>
        <w:rPr>
          <w:rFonts w:hint="eastAsia" w:ascii="宋体" w:hAnsi="宋体" w:eastAsia="宋体" w:cs="宋体"/>
          <w:color w:val="auto"/>
          <w:szCs w:val="21"/>
          <w:highlight w:val="white"/>
        </w:rPr>
        <w:t xml:space="preserve">否则</w:t>
      </w:r>
      <w:r>
        <w:rPr>
          <w:rFonts w:hint="eastAsia" w:ascii="宋体" w:hAnsi="宋体" w:eastAsia="宋体" w:cs="宋体"/>
          <w:color w:val="auto"/>
          <w:szCs w:val="21"/>
          <w:highlight w:val="white"/>
          <w:lang w:eastAsia="zh-CN"/>
        </w:rPr>
        <w:t xml:space="preserve">，甲方有权要求乙方返工，并要求乙方</w:t>
      </w:r>
      <w:r>
        <w:rPr>
          <w:rFonts w:hint="eastAsia" w:ascii="宋体" w:hAnsi="宋体" w:eastAsia="宋体" w:cs="宋体"/>
          <w:color w:val="auto"/>
          <w:szCs w:val="21"/>
          <w:highlight w:val="white"/>
        </w:rPr>
        <w:t xml:space="preserve">承担违约责任并赔偿甲方损失。</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8.9 工程交付尚未使用期间凡属工程遗留问题，乙方在接到甲方书面通知后三天内组织整改。逾期甲方将组织整改，一切费用由乙方承担。</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8.10 通过验收后 5 个日历天内乙方必须将施工队伍、施工机具、周转材料等全部撤清，所有建筑垃圾等必须清运，保持施工现场平整、整洁，塔吊、井架基础等清理完成，如不清运，甲方委托清运，费用由乙方承担</w:t>
      </w:r>
      <w:r>
        <w:rPr>
          <w:rFonts w:hint="eastAsia" w:ascii="宋体" w:hAnsi="宋体" w:eastAsia="宋体" w:cs="宋体"/>
          <w:color w:val="auto"/>
          <w:szCs w:val="21"/>
          <w:highlight w:val="white"/>
          <w:lang w:eastAsia="zh-CN"/>
        </w:rPr>
        <w:t xml:space="preserve">，甲方有权</w:t>
      </w:r>
      <w:r>
        <w:rPr>
          <w:rFonts w:hint="eastAsia" w:ascii="宋体" w:hAnsi="宋体" w:eastAsia="宋体" w:cs="宋体"/>
          <w:color w:val="auto"/>
          <w:szCs w:val="21"/>
          <w:highlight w:val="white"/>
        </w:rPr>
        <w:t xml:space="preserve">在</w:t>
      </w:r>
      <w:r>
        <w:rPr>
          <w:rFonts w:hint="eastAsia" w:ascii="宋体" w:hAnsi="宋体" w:eastAsia="宋体" w:cs="宋体"/>
          <w:color w:val="auto"/>
          <w:szCs w:val="21"/>
          <w:highlight w:val="white"/>
          <w:lang w:eastAsia="zh-CN"/>
        </w:rPr>
        <w:t xml:space="preserve">工程款</w:t>
      </w:r>
      <w:r>
        <w:rPr>
          <w:rFonts w:hint="eastAsia" w:ascii="宋体" w:hAnsi="宋体" w:eastAsia="宋体" w:cs="宋体"/>
          <w:color w:val="auto"/>
          <w:szCs w:val="21"/>
          <w:highlight w:val="white"/>
        </w:rPr>
        <w:t xml:space="preserve">中扣除；甲方提供的现场设施</w:t>
      </w:r>
      <w:r>
        <w:rPr>
          <w:rFonts w:hint="eastAsia" w:ascii="宋体" w:hAnsi="宋体" w:eastAsia="宋体" w:cs="宋体"/>
          <w:color w:val="auto"/>
          <w:szCs w:val="21"/>
          <w:highlight w:val="white"/>
          <w:lang w:eastAsia="zh-CN"/>
        </w:rPr>
        <w:t xml:space="preserve">是</w:t>
      </w:r>
      <w:r>
        <w:rPr>
          <w:rFonts w:hint="eastAsia" w:ascii="宋体" w:hAnsi="宋体" w:eastAsia="宋体" w:cs="宋体"/>
          <w:color w:val="auto"/>
          <w:szCs w:val="21"/>
          <w:highlight w:val="white"/>
        </w:rPr>
        <w:t xml:space="preserve">完好</w:t>
      </w:r>
      <w:r>
        <w:rPr>
          <w:rFonts w:hint="eastAsia" w:ascii="宋体" w:hAnsi="宋体" w:eastAsia="宋体" w:cs="宋体"/>
          <w:color w:val="auto"/>
          <w:szCs w:val="21"/>
          <w:highlight w:val="white"/>
          <w:lang w:eastAsia="zh-CN"/>
        </w:rPr>
        <w:t xml:space="preserve">的</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lang w:eastAsia="zh-CN"/>
        </w:rPr>
        <w:t xml:space="preserve">乙方</w:t>
      </w:r>
      <w:r>
        <w:rPr>
          <w:rFonts w:hint="eastAsia" w:ascii="宋体" w:hAnsi="宋体" w:eastAsia="宋体" w:cs="宋体"/>
          <w:color w:val="auto"/>
          <w:szCs w:val="21"/>
          <w:highlight w:val="white"/>
        </w:rPr>
        <w:t xml:space="preserve">损坏需赔偿。</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8.11 本工程质量保修期为</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cs="宋体"/>
          <w:color w:val="auto"/>
          <w:szCs w:val="21"/>
          <w:highlight w:val="white"/>
        </w:rPr>
        <w:t xml:space="preserve">年，自工程竣工验收合格之日起算。保修期届满前，乙方须对工程进行全面检查，使本工程达到合同所要求的</w:t>
      </w:r>
      <w:r>
        <w:rPr>
          <w:rFonts w:hint="eastAsia" w:ascii="宋体" w:hAnsi="宋体" w:eastAsia="宋体" w:cs="宋体"/>
          <w:color w:val="auto"/>
          <w:szCs w:val="21"/>
          <w:highlight w:val="white"/>
          <w:lang w:eastAsia="zh-CN"/>
        </w:rPr>
        <w:t xml:space="preserve">标准</w:t>
      </w:r>
      <w:r>
        <w:rPr>
          <w:rFonts w:hint="eastAsia" w:ascii="宋体" w:hAnsi="宋体" w:eastAsia="宋体" w:cs="宋体"/>
          <w:color w:val="auto"/>
          <w:szCs w:val="21"/>
          <w:highlight w:val="white"/>
        </w:rPr>
        <w:t xml:space="preserve">及甲方认为合格的程度。</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8.13</w:t>
      </w:r>
      <w:r>
        <w:rPr>
          <w:rFonts w:hint="eastAsia" w:ascii="宋体" w:hAnsi="宋体" w:eastAsia="宋体" w:cs="宋体"/>
          <w:color w:val="auto"/>
          <w:szCs w:val="21"/>
          <w:highlight w:val="white"/>
          <w:lang w:eastAsia="zh-CN"/>
        </w:rPr>
        <w:t xml:space="preserve">乙方</w:t>
      </w:r>
      <w:r>
        <w:rPr>
          <w:rFonts w:hint="eastAsia" w:ascii="宋体" w:hAnsi="宋体" w:eastAsia="宋体" w:cs="宋体"/>
          <w:color w:val="auto"/>
          <w:szCs w:val="21"/>
          <w:highlight w:val="white"/>
        </w:rPr>
        <w:t xml:space="preserve">实际进入施工现场组织施工的项目经理必须是</w:t>
      </w:r>
      <w:r>
        <w:rPr>
          <w:rFonts w:hint="eastAsia" w:ascii="宋体" w:hAnsi="宋体" w:eastAsia="宋体" w:cs="宋体"/>
          <w:color w:val="auto"/>
          <w:szCs w:val="21"/>
          <w:highlight w:val="white"/>
          <w:lang w:eastAsia="zh-CN"/>
        </w:rPr>
        <w:t xml:space="preserve">合同约定的</w:t>
      </w:r>
      <w:r>
        <w:rPr>
          <w:rFonts w:hint="eastAsia" w:ascii="宋体" w:hAnsi="宋体" w:eastAsia="宋体" w:cs="宋体"/>
          <w:color w:val="auto"/>
          <w:szCs w:val="21"/>
          <w:highlight w:val="white"/>
        </w:rPr>
        <w:t xml:space="preserve">项目经理，项目经理在施工阶段必须常驻工程现场，施工过程中不得更换，如更换，被更换的项目经理资质等级及所完成工程业绩等不得低于原项目经理相应条件，并征得甲方书面同意。</w:t>
      </w:r>
      <w:r/>
    </w:p>
    <w:p>
      <w:pPr>
        <w:pStyle w:val="1032"/>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w:t>
      </w:r>
      <w:r>
        <w:rPr>
          <w:rFonts w:hint="eastAsia" w:ascii="宋体" w:hAnsi="宋体" w:eastAsia="宋体" w:cs="宋体"/>
          <w:color w:val="auto"/>
          <w:sz w:val="21"/>
          <w:szCs w:val="21"/>
          <w:highlight w:val="white"/>
          <w:lang w:eastAsia="zh-CN"/>
        </w:rPr>
        <w:t xml:space="preserve">离场</w:t>
      </w:r>
      <w:r>
        <w:rPr>
          <w:rFonts w:hint="eastAsia" w:ascii="宋体" w:hAnsi="宋体" w:eastAsia="宋体" w:cs="宋体"/>
          <w:color w:val="auto"/>
          <w:sz w:val="21"/>
          <w:szCs w:val="21"/>
          <w:highlight w:val="white"/>
        </w:rPr>
        <w:t xml:space="preserve">，无甲方的批准不得重新进入现场工作。否则，甲发有权解除合同，并依法追究乙方</w:t>
      </w:r>
      <w:r>
        <w:rPr>
          <w:rFonts w:hint="eastAsia" w:ascii="宋体" w:hAnsi="宋体" w:eastAsia="宋体" w:cs="宋体"/>
          <w:color w:val="auto"/>
          <w:sz w:val="21"/>
          <w:szCs w:val="21"/>
          <w:highlight w:val="white"/>
          <w:lang w:eastAsia="zh-CN"/>
        </w:rPr>
        <w:t xml:space="preserve">的责任</w:t>
      </w:r>
      <w:r>
        <w:rPr>
          <w:rFonts w:hint="eastAsia" w:ascii="宋体" w:hAnsi="宋体" w:eastAsia="宋体" w:cs="宋体"/>
          <w:color w:val="auto"/>
          <w:sz w:val="21"/>
          <w:szCs w:val="21"/>
          <w:highlight w:val="white"/>
        </w:rPr>
        <w:t xml:space="preserve">，同时报相应的建设主管部门处理。</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8.15</w:t>
      </w:r>
      <w:r>
        <w:rPr>
          <w:rFonts w:hint="eastAsia" w:ascii="宋体" w:hAnsi="宋体" w:eastAsia="宋体" w:cs="宋体"/>
          <w:color w:val="auto"/>
          <w:szCs w:val="21"/>
          <w:highlight w:val="white"/>
          <w:lang w:eastAsia="zh-CN"/>
        </w:rPr>
        <w:t xml:space="preserve">乙方应</w:t>
      </w:r>
      <w:r>
        <w:rPr>
          <w:rFonts w:hint="eastAsia" w:ascii="宋体" w:hAnsi="宋体" w:eastAsia="宋体" w:cs="宋体"/>
          <w:color w:val="auto"/>
          <w:szCs w:val="21"/>
          <w:highlight w:val="white"/>
        </w:rPr>
        <w:t xml:space="preserve">遵守政府和甲方对施工现场的规定和要求，承担因自身原因违反有关规定造成的损失和罚款。</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40" w:lineRule="exact"/>
        <w:tabs>
          <w:tab w:val="left" w:pos="900"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40" w:lineRule="exact"/>
        <w:tabs>
          <w:tab w:val="left" w:pos="900"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8.18因乙方违反本合同约定而发生诉讼或仲裁的，甲方因此所产生的包括但不限于诉讼费、仲裁费、律师费等均由乙方承担。</w:t>
      </w:r>
      <w:r/>
    </w:p>
    <w:p>
      <w:pPr>
        <w:pStyle w:val="1030"/>
        <w:jc w:val="left"/>
        <w:spacing w:line="440" w:lineRule="exact"/>
        <w:rPr>
          <w:rFonts w:hint="eastAsia" w:ascii="宋体" w:hAnsi="宋体" w:eastAsia="宋体" w:cs="宋体"/>
          <w:b/>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9、关于工程价款及结算的约定</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9.1 双方商定本合同价款采用第</w:t>
      </w:r>
      <w:r>
        <w:rPr>
          <w:rFonts w:hint="eastAsia" w:ascii="宋体" w:hAnsi="宋体" w:eastAsia="宋体" w:cs="宋体"/>
          <w:color w:val="auto"/>
          <w:szCs w:val="21"/>
          <w:highlight w:val="white"/>
          <w:u w:val="single"/>
        </w:rPr>
        <w:t xml:space="preserve">（1）</w:t>
      </w:r>
      <w:r>
        <w:rPr>
          <w:rFonts w:hint="eastAsia" w:ascii="宋体" w:hAnsi="宋体" w:eastAsia="宋体" w:cs="宋体"/>
          <w:color w:val="auto"/>
          <w:szCs w:val="21"/>
          <w:highlight w:val="white"/>
        </w:rPr>
        <w:t xml:space="preserve">种：</w:t>
      </w:r>
      <w:r/>
    </w:p>
    <w:p>
      <w:pPr>
        <w:ind w:firstLine="396"/>
        <w:jc w:val="left"/>
        <w:spacing w:line="440" w:lineRule="exact"/>
        <w:rPr>
          <w:rFonts w:hint="eastAsia" w:ascii="宋体" w:hAnsi="宋体" w:eastAsia="宋体" w:cs="宋体"/>
          <w:color w:val="auto"/>
          <w:spacing w:val="-6"/>
          <w:szCs w:val="21"/>
          <w:highlight w:val="white"/>
          <w:u w:val="single"/>
        </w:rPr>
      </w:pPr>
      <w:r>
        <w:rPr>
          <w:rFonts w:hint="eastAsia" w:ascii="宋体" w:hAnsi="宋体" w:eastAsia="宋体" w:cs="宋体"/>
          <w:color w:val="auto"/>
          <w:spacing w:val="-6"/>
          <w:szCs w:val="21"/>
          <w:highlight w:val="white"/>
        </w:rPr>
        <w:t xml:space="preserve">(1)固定价格（风险费已包含在报价中，其它合同以外价款的调整方法为</w:t>
      </w:r>
      <w:r>
        <w:rPr>
          <w:rFonts w:hint="eastAsia" w:ascii="宋体" w:hAnsi="宋体" w:eastAsia="宋体" w:cs="宋体"/>
          <w:color w:val="auto"/>
          <w:spacing w:val="-6"/>
          <w:szCs w:val="21"/>
          <w:highlight w:val="white"/>
          <w:u w:val="single"/>
        </w:rPr>
        <w:t xml:space="preserve">工程量清单中有的项目（项目特征相同）按报价的综合单价计算；报价中没有综合单</w:t>
      </w:r>
      <w:r>
        <w:rPr>
          <w:rFonts w:hint="eastAsia" w:ascii="宋体" w:hAnsi="宋体" w:eastAsia="宋体" w:cs="宋体"/>
          <w:color w:val="auto"/>
          <w:spacing w:val="-6"/>
          <w:szCs w:val="21"/>
          <w:highlight w:val="white"/>
          <w:u w:val="single"/>
        </w:rPr>
        <w:t xml:space="preserve">价的新的工程量清单项目，按照《建设工程工程量清单计价规范》（GB 50500-2013）、《房屋建筑与装饰工程工程量计算规范》（GB 50854-2013）、《通用安装工程工程量计算规范》（GB 50856-2013）。《江苏省建筑与装饰工程计价定额》（2014）、《江苏省安装工程计价定额》（2014）、《江苏省房屋修缮工程计价表》（2009）、《江苏省建设工程费用定额》（2014）。（苏建函价〔2024〕83号文）《省住房城乡建设厅关于发布建设工程人工工资指导价的通知》。《扬州工程造价管理》（2024年第</w:t>
      </w:r>
      <w:r>
        <w:rPr>
          <w:rFonts w:hint="eastAsia" w:ascii="宋体" w:hAnsi="宋体" w:eastAsia="宋体" w:cs="宋体"/>
          <w:color w:val="auto"/>
          <w:spacing w:val="-6"/>
          <w:szCs w:val="21"/>
          <w:highlight w:val="white"/>
          <w:u w:val="single"/>
          <w:lang w:val="en-US" w:eastAsia="zh-CN"/>
        </w:rPr>
        <w:t xml:space="preserve">6</w:t>
      </w:r>
      <w:r>
        <w:rPr>
          <w:rFonts w:hint="eastAsia" w:ascii="宋体" w:hAnsi="宋体" w:eastAsia="宋体" w:cs="宋体"/>
          <w:color w:val="auto"/>
          <w:spacing w:val="-6"/>
          <w:szCs w:val="21"/>
          <w:highlight w:val="white"/>
          <w:u w:val="single"/>
        </w:rPr>
        <w:t xml:space="preserve">期），《扬州工程造价管理》中未列入的材料价格按市场价计入。国家、行业和地方建设主管部门颁布的与工程造价有关的规章、规范、规程、规定。经甲方（监理方）确认后报甲方安排的审计部门核定。</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(2) 固定价格加</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%包干风险系数计算。包干风险包括内容：</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p>
    <w:p>
      <w:pPr>
        <w:pStyle w:val="1030"/>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 可调价格：按照国家有关工程计价规定计算造价，并按有关规定进行调整和竣工结算。</w:t>
      </w:r>
      <w:r/>
    </w:p>
    <w:p>
      <w:pPr>
        <w:pStyle w:val="1030"/>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9.2结算</w:t>
      </w:r>
      <w:r/>
    </w:p>
    <w:p>
      <w:pPr>
        <w:pStyle w:val="1030"/>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本工程结算价需经有关部门审定确认，具体如下：</w:t>
      </w:r>
      <w:r/>
    </w:p>
    <w:p>
      <w:pPr>
        <w:pStyle w:val="1030"/>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(a)本工程结算价需经有关部门审定确认，本工程安全文明施工措施费计取基本费及扬尘污染防治增加费，结算时按有关部门核定调整。</w:t>
      </w:r>
      <w:r/>
    </w:p>
    <w:p>
      <w:pPr>
        <w:pStyle w:val="1030"/>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（b）乙方竣工验收合格后30天内提交结算送审资料进行结算。超过合同约定时间报送的关于工程量变更等导致工程款变化的结算资料不作为审查的依据。</w:t>
      </w:r>
      <w:r/>
    </w:p>
    <w:p>
      <w:pPr>
        <w:pStyle w:val="1030"/>
        <w:ind w:firstLine="525"/>
        <w:jc w:val="left"/>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（c）乙方提供的竣工资料如有缺项（如试验记录、调试记录等），则视为该项工序现场未做，在工程结算中此部分费用将予以扣除。</w:t>
      </w:r>
      <w:r/>
    </w:p>
    <w:p>
      <w:pPr>
        <w:pStyle w:val="1033"/>
        <w:ind w:firstLine="525"/>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（d）</w:t>
      </w:r>
      <w:r>
        <w:rPr>
          <w:rFonts w:hint="eastAsia" w:ascii="宋体" w:hAnsi="宋体" w:eastAsia="宋体" w:cs="宋体"/>
          <w:color w:val="auto"/>
          <w:sz w:val="21"/>
          <w:szCs w:val="21"/>
          <w:highlight w:val="white"/>
        </w:rPr>
        <w:t xml:space="preserve">本工程最终结算价以审计单位审核为准。为避免乙方虚报竣工结算价款，最终审计核减率在</w:t>
      </w: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%以下（</w:t>
      </w:r>
      <w:r>
        <w:rPr>
          <w:rFonts w:hint="eastAsia" w:ascii="宋体" w:hAnsi="宋体" w:eastAsia="宋体" w:cs="宋体"/>
          <w:color w:val="auto"/>
          <w:sz w:val="21"/>
          <w:szCs w:val="21"/>
          <w:highlight w:val="white"/>
          <w:lang w:val="en-US" w:eastAsia="zh-CN"/>
        </w:rPr>
        <w:t xml:space="preserve">不</w:t>
      </w:r>
      <w:r>
        <w:rPr>
          <w:rFonts w:hint="eastAsia" w:ascii="宋体" w:hAnsi="宋体" w:eastAsia="宋体" w:cs="宋体"/>
          <w:color w:val="auto"/>
          <w:sz w:val="21"/>
          <w:szCs w:val="21"/>
          <w:highlight w:val="white"/>
        </w:rPr>
        <w:t xml:space="preserve">含</w:t>
      </w: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%），审核费用由甲方承担，核减率在10%以上（含</w:t>
      </w: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%），由乙方承担全部审核费用。乙方承担的审核费用在结算付款中扣除。</w:t>
      </w:r>
      <w:r/>
    </w:p>
    <w:p>
      <w:pPr>
        <w:pStyle w:val="1034"/>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（e）乙方需提供发票。</w:t>
      </w:r>
      <w:r/>
    </w:p>
    <w:p>
      <w:pPr>
        <w:pStyle w:val="1034"/>
        <w:ind w:firstLine="630"/>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f</w:t>
      </w:r>
      <w:r>
        <w:rPr>
          <w:rFonts w:hint="eastAsia" w:ascii="宋体" w:hAnsi="宋体" w:eastAsia="宋体" w:cs="宋体"/>
          <w:color w:val="auto"/>
          <w:szCs w:val="21"/>
          <w:highlight w:val="white"/>
          <w:lang w:eastAsia="zh-CN"/>
        </w:rPr>
        <w:t xml:space="preserve">）本工程</w:t>
      </w:r>
      <w:r>
        <w:rPr>
          <w:rFonts w:hint="eastAsia" w:ascii="宋体" w:hAnsi="宋体" w:eastAsia="宋体" w:cs="宋体"/>
          <w:color w:val="auto"/>
          <w:szCs w:val="21"/>
          <w:highlight w:val="white"/>
        </w:rPr>
        <w:t xml:space="preserve">固定</w:t>
      </w:r>
      <w:r>
        <w:rPr>
          <w:rFonts w:hint="eastAsia" w:ascii="宋体" w:hAnsi="宋体" w:eastAsia="宋体" w:cs="宋体"/>
          <w:color w:val="auto"/>
          <w:szCs w:val="21"/>
          <w:highlight w:val="white"/>
          <w:lang w:val="en-US" w:eastAsia="zh-CN"/>
        </w:rPr>
        <w:t xml:space="preserve">单</w:t>
      </w:r>
      <w:r>
        <w:rPr>
          <w:rFonts w:hint="eastAsia" w:ascii="宋体" w:hAnsi="宋体" w:eastAsia="宋体" w:cs="宋体"/>
          <w:color w:val="auto"/>
          <w:szCs w:val="21"/>
          <w:highlight w:val="white"/>
        </w:rPr>
        <w:t xml:space="preserve">价结算</w:t>
      </w:r>
      <w:r>
        <w:rPr>
          <w:rFonts w:hint="eastAsia" w:ascii="宋体" w:hAnsi="宋体" w:eastAsia="宋体" w:cs="宋体"/>
          <w:color w:val="auto"/>
          <w:szCs w:val="21"/>
          <w:highlight w:val="white"/>
          <w:lang w:eastAsia="zh-CN"/>
        </w:rPr>
        <w:t xml:space="preserve">。</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10、关于材料及配件供应的约定</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10.2 凡由乙方采购的材料及配件、设备，如不符合质量要求或规格有差异，应禁止使用。若已使用，对工程造成的损失由乙方负责。</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10.3 工程项目中所用所有主材必须征得甲方认可，甲方保留主材甲供的权利。</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11、有关安全生产和防火的约定</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 甲方提供的施工图纸或作法说明，应符合《中华人民共和国消防条例》和有关防火设计规范。</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11.2 乙方在施工期间应严格遵守《建设工程安全生产管理条例》、《建筑安装工人安全技术操作规程》、《中华人民共和国消防条例》和其它相关的法规、规范。</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 对于甲方确认的图纸或作法说明，有违反有关安全操作规程、消防条例和防火设计规范或可能导致发生安全或火灾事故的，乙方应及时提出并通知甲方，会同设计单位对图纸或作法进行修改。</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11.4 乙方在施工生产过程中不得违反有关安全操作规程、消防条例，并对施工场所负有安全管理责任，如发生安全或火灾等事故，乙方应承担由此引发的一切经济损失及法律责任。</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11.5 本建筑安装工程必须达到现行版的国家及江苏省的一切有关法律、法规要求，若本工程实施期间有新的相关法律、法规标准出台，则仍应满足新的标准要求。</w:t>
      </w:r>
      <w:r/>
    </w:p>
    <w:p>
      <w:pPr>
        <w:pStyle w:val="103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auto"/>
          <w:szCs w:val="21"/>
          <w:highlight w:val="white"/>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11.8本工程所涉及的施工现场内安全防护措施费用均已在合同价款和合同计价方法中综合考虑，不再另行计取。</w:t>
      </w:r>
      <w:r/>
    </w:p>
    <w:p>
      <w:pPr>
        <w:pStyle w:val="103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11.9因乙方原因造成的任何事故或工伤（包括第三者人员在内）所发生的依法应该支付的损失、赔偿费、补偿费用等责任由乙方承担。</w:t>
      </w:r>
      <w:r/>
    </w:p>
    <w:p>
      <w:pPr>
        <w:pStyle w:val="103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11.10若发生安全事故，乙方承担全部责任，与甲方无关。乙方应按规定立即报告建设主管部门并通知甲发和监理。如因此造成</w:t>
      </w:r>
      <w:r>
        <w:rPr>
          <w:rFonts w:hint="eastAsia" w:ascii="宋体" w:hAnsi="宋体" w:eastAsia="宋体" w:cs="宋体"/>
          <w:color w:val="auto"/>
          <w:sz w:val="21"/>
          <w:szCs w:val="21"/>
          <w:highlight w:val="white"/>
          <w:lang w:eastAsia="zh-CN"/>
        </w:rPr>
        <w:t xml:space="preserve">甲方</w:t>
      </w:r>
      <w:r>
        <w:rPr>
          <w:rFonts w:hint="eastAsia" w:ascii="宋体" w:hAnsi="宋体" w:eastAsia="宋体" w:cs="宋体"/>
          <w:color w:val="auto"/>
          <w:sz w:val="21"/>
          <w:szCs w:val="21"/>
          <w:highlight w:val="white"/>
        </w:rPr>
        <w:t xml:space="preserve">承担责任的，甲发有权向乙方索赔。</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12、奖励和违约责任</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12.1 由于乙方原因，逾期竣工，每逾期一天，乙方支付甲方</w:t>
      </w:r>
      <w:r>
        <w:rPr>
          <w:rFonts w:hint="eastAsia" w:ascii="宋体" w:hAnsi="宋体" w:eastAsia="宋体" w:cs="宋体"/>
          <w:color w:val="auto"/>
          <w:szCs w:val="21"/>
          <w:highlight w:val="white"/>
          <w:u w:val="single"/>
          <w:lang w:val="en-US" w:eastAsia="zh-CN"/>
        </w:rPr>
        <w:t xml:space="preserve">5</w:t>
      </w:r>
      <w:r>
        <w:rPr>
          <w:rFonts w:hint="eastAsia" w:ascii="宋体" w:hAnsi="宋体" w:eastAsia="宋体" w:cs="宋体"/>
          <w:color w:val="auto"/>
          <w:szCs w:val="21"/>
          <w:highlight w:val="white"/>
          <w:u w:val="single"/>
        </w:rPr>
        <w:t xml:space="preserve">000</w:t>
      </w:r>
      <w:r>
        <w:rPr>
          <w:rFonts w:hint="eastAsia" w:ascii="宋体" w:hAnsi="宋体" w:eastAsia="宋体" w:cs="宋体"/>
          <w:color w:val="auto"/>
          <w:szCs w:val="21"/>
          <w:highlight w:val="white"/>
        </w:rPr>
        <w:t xml:space="preserve">元/天违约金，逾期竣工超过 30天的甲方</w:t>
      </w:r>
      <w:r>
        <w:rPr>
          <w:rFonts w:hint="eastAsia" w:ascii="宋体" w:hAnsi="宋体" w:eastAsia="宋体" w:cs="宋体"/>
          <w:color w:val="auto"/>
          <w:szCs w:val="21"/>
          <w:highlight w:val="white"/>
          <w:lang w:eastAsia="zh-CN"/>
        </w:rPr>
        <w:t xml:space="preserve">还有权解除合同并要求乙方支付合同总价</w:t>
      </w:r>
      <w:r>
        <w:rPr>
          <w:rFonts w:hint="eastAsia" w:ascii="宋体" w:hAnsi="宋体" w:eastAsia="宋体" w:cs="宋体"/>
          <w:color w:val="auto"/>
          <w:szCs w:val="21"/>
          <w:highlight w:val="white"/>
          <w:lang w:val="en-US" w:eastAsia="zh-CN"/>
        </w:rPr>
        <w:t xml:space="preserve">30%的违约金</w:t>
      </w:r>
      <w:r>
        <w:rPr>
          <w:rFonts w:hint="eastAsia" w:ascii="宋体" w:hAnsi="宋体" w:eastAsia="宋体" w:cs="宋体"/>
          <w:color w:val="auto"/>
          <w:szCs w:val="21"/>
          <w:highlight w:val="white"/>
        </w:rPr>
        <w:t xml:space="preserve">。</w:t>
      </w:r>
      <w:r/>
    </w:p>
    <w:p>
      <w:pPr>
        <w:pStyle w:val="1030"/>
        <w:ind w:firstLine="432"/>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12.2 未经甲方同意乙方不得更换项目负责人及项目管理班子人员 ，否则每更换项目负责人一次，甲方将从工程款中扣除违约金</w:t>
      </w:r>
      <w:r>
        <w:rPr>
          <w:rFonts w:hint="eastAsia" w:ascii="宋体" w:hAnsi="宋体" w:eastAsia="宋体" w:cs="宋体"/>
          <w:color w:val="auto"/>
          <w:szCs w:val="21"/>
          <w:highlight w:val="white"/>
          <w:u w:val="single"/>
          <w:lang w:val="en-US" w:eastAsia="zh-CN"/>
        </w:rPr>
        <w:t xml:space="preserve">5</w:t>
      </w:r>
      <w:r>
        <w:rPr>
          <w:rFonts w:hint="eastAsia" w:ascii="宋体" w:hAnsi="宋体" w:eastAsia="宋体" w:cs="宋体"/>
          <w:color w:val="auto"/>
          <w:szCs w:val="21"/>
          <w:highlight w:val="white"/>
          <w:u w:val="single"/>
        </w:rPr>
        <w:t xml:space="preserve">000元</w:t>
      </w:r>
      <w:r>
        <w:rPr>
          <w:rFonts w:hint="eastAsia" w:ascii="宋体" w:hAnsi="宋体" w:eastAsia="宋体" w:cs="宋体"/>
          <w:color w:val="auto"/>
          <w:szCs w:val="21"/>
          <w:highlight w:val="white"/>
        </w:rPr>
        <w:t xml:space="preserve">；项目管理班子其它人员每更换一次，或项目经理月到位率不足</w:t>
      </w:r>
      <w:r>
        <w:rPr>
          <w:rFonts w:hint="eastAsia" w:ascii="宋体" w:hAnsi="宋体" w:eastAsia="宋体" w:cs="宋体"/>
          <w:color w:val="auto"/>
          <w:szCs w:val="21"/>
          <w:highlight w:val="white"/>
          <w:u w:val="single"/>
          <w:lang w:eastAsia="zh-CN"/>
        </w:rPr>
        <w:t xml:space="preserve">65</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的，甲方将从工程款中扣除违约金</w:t>
      </w:r>
      <w:r>
        <w:rPr>
          <w:rFonts w:hint="eastAsia" w:ascii="宋体" w:hAnsi="宋体" w:eastAsia="宋体" w:cs="宋体"/>
          <w:color w:val="auto"/>
          <w:szCs w:val="21"/>
          <w:highlight w:val="white"/>
          <w:u w:val="single"/>
        </w:rPr>
        <w:t xml:space="preserve">10000</w:t>
      </w:r>
      <w:r>
        <w:rPr>
          <w:rFonts w:hint="eastAsia" w:ascii="宋体" w:hAnsi="宋体" w:eastAsia="宋体" w:cs="宋体"/>
          <w:color w:val="auto"/>
          <w:szCs w:val="21"/>
          <w:highlight w:val="white"/>
        </w:rPr>
        <w:t xml:space="preserve">元； 项目班子管理人员（除项目经理外）月到位率达不到</w:t>
      </w:r>
      <w:r>
        <w:rPr>
          <w:rFonts w:hint="eastAsia" w:ascii="宋体" w:hAnsi="宋体" w:eastAsia="宋体" w:cs="宋体"/>
          <w:color w:val="auto"/>
          <w:szCs w:val="21"/>
          <w:highlight w:val="white"/>
          <w:u w:val="single"/>
        </w:rPr>
        <w:t xml:space="preserve"> 90%</w:t>
      </w:r>
      <w:r>
        <w:rPr>
          <w:rFonts w:hint="eastAsia" w:ascii="宋体" w:hAnsi="宋体" w:eastAsia="宋体" w:cs="宋体"/>
          <w:color w:val="auto"/>
          <w:szCs w:val="21"/>
          <w:highlight w:val="white"/>
        </w:rPr>
        <w:t xml:space="preserve">的，</w:t>
      </w:r>
      <w:r>
        <w:rPr>
          <w:rFonts w:hint="eastAsia" w:ascii="宋体" w:hAnsi="宋体" w:eastAsia="宋体" w:cs="宋体"/>
          <w:color w:val="auto"/>
          <w:szCs w:val="21"/>
          <w:highlight w:val="white"/>
          <w:lang w:eastAsia="zh-CN"/>
        </w:rPr>
        <w:t xml:space="preserve">甲方将从工程款中按照</w:t>
      </w:r>
      <w:r>
        <w:rPr>
          <w:rFonts w:hint="eastAsia" w:ascii="宋体" w:hAnsi="宋体" w:eastAsia="宋体" w:cs="宋体"/>
          <w:color w:val="auto"/>
          <w:szCs w:val="21"/>
          <w:highlight w:val="white"/>
        </w:rPr>
        <w:t xml:space="preserve">每人次</w:t>
      </w:r>
      <w:r>
        <w:rPr>
          <w:rFonts w:hint="eastAsia" w:ascii="宋体" w:hAnsi="宋体" w:eastAsia="宋体" w:cs="宋体"/>
          <w:color w:val="auto"/>
          <w:szCs w:val="21"/>
          <w:highlight w:val="white"/>
          <w:u w:val="single"/>
        </w:rPr>
        <w:t xml:space="preserve">2000</w:t>
      </w:r>
      <w:r>
        <w:rPr>
          <w:rFonts w:hint="eastAsia" w:ascii="宋体" w:hAnsi="宋体" w:eastAsia="宋体" w:cs="宋体"/>
          <w:color w:val="auto"/>
          <w:szCs w:val="21"/>
          <w:highlight w:val="white"/>
          <w:u w:val="single"/>
          <w:lang w:val="en-US" w:eastAsia="zh-CN"/>
        </w:rPr>
        <w:t xml:space="preserve">0</w:t>
      </w:r>
      <w:r>
        <w:rPr>
          <w:rFonts w:hint="eastAsia" w:ascii="宋体" w:hAnsi="宋体" w:eastAsia="宋体" w:cs="宋体"/>
          <w:color w:val="auto"/>
          <w:szCs w:val="21"/>
          <w:highlight w:val="white"/>
        </w:rPr>
        <w:t xml:space="preserve">元</w:t>
      </w:r>
      <w:r>
        <w:rPr>
          <w:rFonts w:hint="eastAsia" w:ascii="宋体" w:hAnsi="宋体" w:eastAsia="宋体" w:cs="宋体"/>
          <w:color w:val="auto"/>
          <w:szCs w:val="21"/>
          <w:highlight w:val="white"/>
          <w:lang w:eastAsia="zh-CN"/>
        </w:rPr>
        <w:t xml:space="preserve">扣除违约金</w:t>
      </w:r>
      <w:r>
        <w:rPr>
          <w:rFonts w:hint="eastAsia" w:ascii="宋体" w:hAnsi="宋体" w:eastAsia="宋体" w:cs="宋体"/>
          <w:color w:val="auto"/>
          <w:szCs w:val="21"/>
          <w:highlight w:val="white"/>
        </w:rPr>
        <w:t xml:space="preserve">。</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w:t>
      </w:r>
      <w:r>
        <w:rPr>
          <w:rFonts w:hint="eastAsia" w:ascii="宋体" w:hAnsi="宋体" w:eastAsia="宋体" w:cs="宋体"/>
          <w:color w:val="auto"/>
          <w:szCs w:val="21"/>
          <w:highlight w:val="white"/>
          <w:lang w:eastAsia="zh-CN"/>
        </w:rPr>
        <w:t xml:space="preserve">乙方</w:t>
      </w:r>
      <w:r>
        <w:rPr>
          <w:rFonts w:hint="eastAsia" w:ascii="宋体" w:hAnsi="宋体" w:eastAsia="宋体" w:cs="宋体"/>
          <w:color w:val="auto"/>
          <w:szCs w:val="21"/>
          <w:highlight w:val="white"/>
        </w:rPr>
        <w:t xml:space="preserve">项目经理有事离开须经甲</w:t>
      </w:r>
      <w:r>
        <w:rPr>
          <w:rFonts w:hint="eastAsia" w:ascii="宋体" w:hAnsi="宋体" w:cs="宋体"/>
          <w:color w:val="auto"/>
          <w:szCs w:val="21"/>
          <w:highlight w:val="white"/>
          <w:lang w:val="en-US" w:eastAsia="zh-CN"/>
        </w:rPr>
        <w:t xml:space="preserve">方</w:t>
      </w:r>
      <w:r>
        <w:rPr>
          <w:rFonts w:hint="eastAsia" w:ascii="宋体" w:hAnsi="宋体" w:eastAsia="宋体" w:cs="宋体"/>
          <w:color w:val="auto"/>
          <w:szCs w:val="21"/>
          <w:highlight w:val="white"/>
        </w:rPr>
        <w:t xml:space="preserve">和监理同意，未经甲</w:t>
      </w:r>
      <w:r>
        <w:rPr>
          <w:rFonts w:hint="eastAsia" w:ascii="宋体" w:hAnsi="宋体" w:cs="宋体"/>
          <w:color w:val="auto"/>
          <w:szCs w:val="21"/>
          <w:highlight w:val="white"/>
          <w:lang w:val="en-US" w:eastAsia="zh-CN"/>
        </w:rPr>
        <w:t xml:space="preserve">方</w:t>
      </w:r>
      <w:r>
        <w:rPr>
          <w:rFonts w:hint="eastAsia" w:ascii="宋体" w:hAnsi="宋体" w:eastAsia="宋体" w:cs="宋体"/>
          <w:color w:val="auto"/>
          <w:szCs w:val="21"/>
          <w:highlight w:val="white"/>
        </w:rPr>
        <w:t xml:space="preserve">和监理人同意，不在工地现场，甲</w:t>
      </w:r>
      <w:r>
        <w:rPr>
          <w:rFonts w:hint="eastAsia" w:ascii="宋体" w:hAnsi="宋体" w:eastAsia="宋体" w:cs="宋体"/>
          <w:color w:val="auto"/>
          <w:szCs w:val="21"/>
          <w:highlight w:val="white"/>
          <w:lang w:eastAsia="zh-CN"/>
        </w:rPr>
        <w:t xml:space="preserve">方有权要求乙方承担</w:t>
      </w:r>
      <w:r>
        <w:rPr>
          <w:rFonts w:hint="eastAsia" w:ascii="宋体" w:hAnsi="宋体" w:eastAsia="宋体" w:cs="宋体"/>
          <w:color w:val="auto"/>
          <w:szCs w:val="21"/>
          <w:highlight w:val="white"/>
        </w:rPr>
        <w:t xml:space="preserve">1000元/天（次）</w:t>
      </w:r>
      <w:r>
        <w:rPr>
          <w:rFonts w:hint="eastAsia" w:ascii="宋体" w:hAnsi="宋体" w:eastAsia="宋体" w:cs="宋体"/>
          <w:color w:val="auto"/>
          <w:szCs w:val="21"/>
          <w:highlight w:val="white"/>
          <w:lang w:eastAsia="zh-CN"/>
        </w:rPr>
        <w:t xml:space="preserve">的违约金</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lang w:eastAsia="zh-CN"/>
        </w:rPr>
        <w:t xml:space="preserve">并有权在</w:t>
      </w:r>
      <w:r>
        <w:rPr>
          <w:rFonts w:hint="eastAsia" w:ascii="宋体" w:hAnsi="宋体" w:eastAsia="宋体" w:cs="宋体"/>
          <w:color w:val="auto"/>
          <w:szCs w:val="21"/>
          <w:highlight w:val="white"/>
        </w:rPr>
        <w:t xml:space="preserve">工程款中扣除。如项目经理连续5天或一个月累计10天不在现场，甲</w:t>
      </w:r>
      <w:r>
        <w:rPr>
          <w:rFonts w:hint="eastAsia" w:ascii="宋体" w:hAnsi="宋体" w:eastAsia="宋体" w:cs="宋体"/>
          <w:color w:val="auto"/>
          <w:szCs w:val="21"/>
          <w:highlight w:val="white"/>
          <w:lang w:eastAsia="zh-CN"/>
        </w:rPr>
        <w:t xml:space="preserve">方</w:t>
      </w:r>
      <w:r>
        <w:rPr>
          <w:rFonts w:hint="eastAsia" w:ascii="宋体" w:hAnsi="宋体" w:eastAsia="宋体" w:cs="宋体"/>
          <w:color w:val="auto"/>
          <w:szCs w:val="21"/>
          <w:highlight w:val="white"/>
        </w:rPr>
        <w:t xml:space="preserve">有权解除合同，并</w:t>
      </w:r>
      <w:r>
        <w:rPr>
          <w:rFonts w:hint="eastAsia" w:ascii="宋体" w:hAnsi="宋体" w:eastAsia="宋体" w:cs="宋体"/>
          <w:color w:val="auto"/>
          <w:szCs w:val="21"/>
          <w:highlight w:val="white"/>
          <w:lang w:eastAsia="zh-CN"/>
        </w:rPr>
        <w:t xml:space="preserve">有权要求乙方赔偿</w:t>
      </w:r>
      <w:r>
        <w:rPr>
          <w:rFonts w:hint="eastAsia" w:ascii="宋体" w:hAnsi="宋体" w:eastAsia="宋体" w:cs="宋体"/>
          <w:color w:val="auto"/>
          <w:szCs w:val="21"/>
          <w:highlight w:val="white"/>
        </w:rPr>
        <w:t xml:space="preserve">损失，同时报相应的建设主管部门处理。投标承诺的项目部管理人员不到位、施工现场质量安全管理不善或其它不履行投标承诺的行为的，每发现一次</w:t>
      </w:r>
      <w:r>
        <w:rPr>
          <w:rFonts w:hint="eastAsia" w:ascii="宋体" w:hAnsi="宋体" w:eastAsia="宋体" w:cs="宋体"/>
          <w:color w:val="auto"/>
          <w:szCs w:val="21"/>
          <w:highlight w:val="white"/>
          <w:lang w:eastAsia="zh-CN"/>
        </w:rPr>
        <w:t xml:space="preserve">甲方有权要求乙方支付</w:t>
      </w:r>
      <w:r>
        <w:rPr>
          <w:rFonts w:hint="eastAsia" w:ascii="宋体" w:hAnsi="宋体" w:eastAsia="宋体" w:cs="宋体"/>
          <w:color w:val="auto"/>
          <w:szCs w:val="21"/>
          <w:highlight w:val="white"/>
        </w:rPr>
        <w:t xml:space="preserve"> 1000 元</w:t>
      </w:r>
      <w:r>
        <w:rPr>
          <w:rFonts w:hint="eastAsia" w:ascii="宋体" w:hAnsi="宋体" w:eastAsia="宋体" w:cs="宋体"/>
          <w:color w:val="auto"/>
          <w:szCs w:val="21"/>
          <w:highlight w:val="white"/>
          <w:lang w:val="en-US" w:eastAsia="zh-CN"/>
        </w:rPr>
        <w:t xml:space="preserve">/次</w:t>
      </w:r>
      <w:r>
        <w:rPr>
          <w:rFonts w:hint="eastAsia" w:ascii="宋体" w:hAnsi="宋体" w:eastAsia="宋体" w:cs="宋体"/>
          <w:color w:val="auto"/>
          <w:szCs w:val="21"/>
          <w:highlight w:val="white"/>
        </w:rPr>
        <w:t xml:space="preserve">的</w:t>
      </w:r>
      <w:r>
        <w:rPr>
          <w:rFonts w:hint="eastAsia" w:ascii="宋体" w:hAnsi="宋体" w:eastAsia="宋体" w:cs="宋体"/>
          <w:color w:val="auto"/>
          <w:szCs w:val="21"/>
          <w:highlight w:val="white"/>
          <w:lang w:eastAsia="zh-CN"/>
        </w:rPr>
        <w:t xml:space="preserve">违约金</w:t>
      </w:r>
      <w:r>
        <w:rPr>
          <w:rFonts w:hint="eastAsia" w:ascii="宋体" w:hAnsi="宋体" w:eastAsia="宋体" w:cs="宋体"/>
          <w:color w:val="auto"/>
          <w:szCs w:val="21"/>
          <w:highlight w:val="white"/>
        </w:rPr>
        <w:t xml:space="preserve">。所有处罚费用在工程款支付时予以扣除。</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 乙方应妥善保护甲方提供的设备及工程成品，如造成损失，应照价赔偿。</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12.5甲方未办理任何手续，擅自同意拆改原有建筑物或设备管线，由此发生的损失或事故（包括罚款），由甲方负责并承担损失。</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12.6 未经甲方同意，乙方擅自拆改原建筑物结构或设备管线，由此发生的损失或事故（包括罚款），由乙方负责并承担损失。</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12.7未办理验收手续，甲方提前使用或擅自动用造成损失由甲方负责。</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12.8 因一方原因，合同无法继续履行时，应通知对方，办理合同终止协议，并由责任方赔偿对方由此造成的经济损失。</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12.9 甲乙双方应严格履约，如违约，由违约方</w:t>
      </w:r>
      <w:r>
        <w:rPr>
          <w:rFonts w:hint="eastAsia" w:ascii="宋体" w:hAnsi="宋体" w:eastAsia="宋体" w:cs="宋体"/>
          <w:color w:val="auto"/>
          <w:szCs w:val="21"/>
          <w:highlight w:val="white"/>
          <w:lang w:eastAsia="zh-CN"/>
        </w:rPr>
        <w:t xml:space="preserve">向对方支付</w:t>
      </w:r>
      <w:r>
        <w:rPr>
          <w:rFonts w:hint="eastAsia" w:ascii="宋体" w:hAnsi="宋体" w:eastAsia="宋体" w:cs="宋体"/>
          <w:color w:val="auto"/>
          <w:szCs w:val="21"/>
          <w:highlight w:val="white"/>
        </w:rPr>
        <w:t xml:space="preserve">本合同标的总价 5﹪的违约金，并赔偿</w:t>
      </w:r>
      <w:r>
        <w:rPr>
          <w:rFonts w:hint="eastAsia" w:ascii="宋体" w:hAnsi="宋体" w:eastAsia="宋体" w:cs="宋体"/>
          <w:color w:val="auto"/>
          <w:szCs w:val="21"/>
          <w:highlight w:val="white"/>
          <w:lang w:eastAsia="zh-CN"/>
        </w:rPr>
        <w:t xml:space="preserve">对</w:t>
      </w:r>
      <w:r>
        <w:rPr>
          <w:rFonts w:hint="eastAsia" w:ascii="宋体" w:hAnsi="宋体" w:eastAsia="宋体" w:cs="宋体"/>
          <w:color w:val="auto"/>
          <w:szCs w:val="21"/>
          <w:highlight w:val="white"/>
        </w:rPr>
        <w:t xml:space="preserve">方由此造成的一切经济损失。</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12.10乙方要加强渣土运输车辆的管理，应安排专人负责车辆的冲洗及工地出入口的清理保洁工作，不得污染城市道路，否则</w:t>
      </w:r>
      <w:r>
        <w:rPr>
          <w:rFonts w:hint="eastAsia" w:ascii="宋体" w:hAnsi="宋体" w:eastAsia="宋体" w:cs="宋体"/>
          <w:color w:val="auto"/>
          <w:szCs w:val="21"/>
          <w:highlight w:val="white"/>
          <w:lang w:eastAsia="zh-CN"/>
        </w:rPr>
        <w:t xml:space="preserve">按照</w:t>
      </w:r>
      <w:r>
        <w:rPr>
          <w:rFonts w:hint="eastAsia" w:ascii="宋体" w:hAnsi="宋体" w:eastAsia="宋体" w:cs="宋体"/>
          <w:color w:val="auto"/>
          <w:szCs w:val="21"/>
          <w:highlight w:val="white"/>
        </w:rPr>
        <w:t xml:space="preserve">1000元/次的</w:t>
      </w:r>
      <w:r>
        <w:rPr>
          <w:rFonts w:hint="eastAsia" w:ascii="宋体" w:hAnsi="宋体" w:eastAsia="宋体" w:cs="宋体"/>
          <w:color w:val="auto"/>
          <w:szCs w:val="21"/>
          <w:highlight w:val="white"/>
          <w:lang w:eastAsia="zh-CN"/>
        </w:rPr>
        <w:t xml:space="preserve">标准支付违约金</w:t>
      </w:r>
      <w:r>
        <w:rPr>
          <w:rFonts w:hint="eastAsia" w:ascii="宋体" w:hAnsi="宋体" w:eastAsia="宋体" w:cs="宋体"/>
          <w:color w:val="auto"/>
          <w:szCs w:val="21"/>
          <w:highlight w:val="white"/>
        </w:rPr>
        <w:t xml:space="preserve">。</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12.11乙方应承担的</w:t>
      </w:r>
      <w:r>
        <w:rPr>
          <w:rFonts w:hint="eastAsia" w:ascii="宋体" w:hAnsi="宋体" w:eastAsia="宋体" w:cs="宋体"/>
          <w:color w:val="auto"/>
          <w:szCs w:val="21"/>
          <w:highlight w:val="white"/>
          <w:lang w:eastAsia="zh-CN"/>
        </w:rPr>
        <w:t xml:space="preserve">违约金，甲方均有权</w:t>
      </w:r>
      <w:r>
        <w:rPr>
          <w:rFonts w:hint="eastAsia" w:ascii="宋体" w:hAnsi="宋体" w:eastAsia="宋体" w:cs="宋体"/>
          <w:color w:val="auto"/>
          <w:szCs w:val="21"/>
          <w:highlight w:val="white"/>
        </w:rPr>
        <w:t xml:space="preserve">在工程款</w:t>
      </w:r>
      <w:r>
        <w:rPr>
          <w:rFonts w:hint="eastAsia" w:ascii="宋体" w:hAnsi="宋体" w:eastAsia="宋体" w:cs="宋体"/>
          <w:color w:val="auto"/>
          <w:szCs w:val="21"/>
          <w:highlight w:val="white"/>
          <w:lang w:eastAsia="zh-CN"/>
        </w:rPr>
        <w:t xml:space="preserve">中</w:t>
      </w:r>
      <w:r>
        <w:rPr>
          <w:rFonts w:hint="eastAsia" w:ascii="宋体" w:hAnsi="宋体" w:eastAsia="宋体" w:cs="宋体"/>
          <w:color w:val="auto"/>
          <w:szCs w:val="21"/>
          <w:highlight w:val="white"/>
        </w:rPr>
        <w:t xml:space="preserve">扣除</w:t>
      </w:r>
      <w:r>
        <w:rPr>
          <w:rFonts w:hint="eastAsia" w:ascii="宋体" w:hAnsi="宋体" w:eastAsia="宋体" w:cs="宋体"/>
          <w:color w:val="auto"/>
          <w:szCs w:val="21"/>
          <w:highlight w:val="white"/>
          <w:lang w:eastAsia="zh-CN"/>
        </w:rPr>
        <w:t xml:space="preserve">。</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13、不可抗力</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13.1 在执行合同期限内，任何一方因不可抗力事件造成不能履行合同时，应立即通知对方，并寄送有关权威机构出具的证明，则合同履行期可延长，延长期与不可抗力影响期相同。</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13.2 不可抗力影响时间持续 30 日以上时，甲乙双方及时解除合同；</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13.3 本条所述“不可抗力”是指不可预见、不能克服及不能避免的事件，包括战争、严重火灾、洪水、地震等。</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14、纠纷解决办法</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14.1 在执行本合同中所发生的或与本合同有关的一切争端，甲方和乙方应通过友好协商的办法进行解决。如协商仍不能解决，则通过由甲方所在地人民法院诉讼。</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15、破产终止合同</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15.1 如果乙方破产或无</w:t>
      </w:r>
      <w:r>
        <w:rPr>
          <w:rFonts w:hint="eastAsia" w:ascii="宋体" w:hAnsi="宋体" w:eastAsia="宋体" w:cs="宋体"/>
          <w:color w:val="auto"/>
          <w:szCs w:val="21"/>
          <w:highlight w:val="white"/>
          <w:lang w:eastAsia="zh-CN"/>
        </w:rPr>
        <w:t xml:space="preserve">履行</w:t>
      </w:r>
      <w:r>
        <w:rPr>
          <w:rFonts w:hint="eastAsia" w:ascii="宋体" w:hAnsi="宋体" w:eastAsia="宋体" w:cs="宋体"/>
          <w:color w:val="auto"/>
          <w:szCs w:val="21"/>
          <w:highlight w:val="white"/>
        </w:rPr>
        <w:t xml:space="preserve">能力时，甲方在任何时候书面通知乙方</w:t>
      </w:r>
      <w:r>
        <w:rPr>
          <w:rFonts w:hint="eastAsia" w:ascii="宋体" w:hAnsi="宋体" w:eastAsia="宋体" w:cs="宋体"/>
          <w:color w:val="auto"/>
          <w:szCs w:val="21"/>
          <w:highlight w:val="white"/>
          <w:lang w:eastAsia="zh-CN"/>
        </w:rPr>
        <w:t xml:space="preserve">解除</w:t>
      </w:r>
      <w:r>
        <w:rPr>
          <w:rFonts w:hint="eastAsia" w:ascii="宋体" w:hAnsi="宋体" w:eastAsia="宋体" w:cs="宋体"/>
          <w:color w:val="auto"/>
          <w:szCs w:val="21"/>
          <w:highlight w:val="white"/>
        </w:rPr>
        <w:t xml:space="preserve">合同而不给乙方补偿。该终止合同将不损害或影响甲方已经或将要采取的补救措施的权利。</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16、分包和转让</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16.1 本合同</w:t>
      </w:r>
      <w:r>
        <w:rPr>
          <w:rFonts w:hint="eastAsia" w:ascii="宋体" w:hAnsi="宋体" w:eastAsia="宋体" w:cs="宋体"/>
          <w:color w:val="auto"/>
          <w:szCs w:val="21"/>
          <w:highlight w:val="white"/>
          <w:lang w:eastAsia="zh-CN"/>
        </w:rPr>
        <w:t xml:space="preserve">中的权利和义务</w:t>
      </w:r>
      <w:r>
        <w:rPr>
          <w:rFonts w:hint="eastAsia" w:ascii="宋体" w:hAnsi="宋体" w:eastAsia="宋体" w:cs="宋体"/>
          <w:color w:val="auto"/>
          <w:szCs w:val="21"/>
          <w:highlight w:val="white"/>
        </w:rPr>
        <w:t xml:space="preserve">不得转让。</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440" w:lineRule="exact"/>
        <w:rPr>
          <w:rFonts w:hint="eastAsia" w:ascii="宋体" w:hAnsi="宋体" w:eastAsia="宋体" w:cs="宋体"/>
          <w:color w:val="auto"/>
          <w:szCs w:val="21"/>
          <w:highlight w:val="white"/>
        </w:rPr>
      </w:pPr>
      <w:r>
        <w:rPr>
          <w:rFonts w:hint="eastAsia" w:ascii="宋体" w:hAnsi="宋体" w:eastAsia="宋体" w:cs="宋体"/>
          <w:b/>
          <w:bCs/>
          <w:color w:val="auto"/>
          <w:szCs w:val="21"/>
          <w:highlight w:val="white"/>
        </w:rPr>
        <w:t xml:space="preserve">17、</w:t>
      </w:r>
      <w:r>
        <w:rPr>
          <w:rFonts w:hint="eastAsia" w:ascii="宋体" w:hAnsi="宋体" w:eastAsia="宋体" w:cs="宋体"/>
          <w:color w:val="auto"/>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1030"/>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bCs/>
          <w:color w:val="auto"/>
          <w:szCs w:val="21"/>
          <w:highlight w:val="white"/>
        </w:rPr>
        <w:t xml:space="preserve">18、</w:t>
      </w:r>
      <w:r>
        <w:rPr>
          <w:rFonts w:hint="eastAsia" w:ascii="宋体" w:hAnsi="宋体" w:eastAsia="宋体" w:cs="宋体"/>
          <w:b/>
          <w:color w:val="auto"/>
          <w:szCs w:val="21"/>
          <w:highlight w:val="white"/>
        </w:rPr>
        <w:t xml:space="preserve">合同生效及其它</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18.1 合同经双方法定代表人或授权代表签字并加盖单位公章，并经代理机构见证盖章后生效。</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18.2 本合同正本一式四份，具有同等法律效力，甲方、乙方、见证方及财政监管部门（扬州市财政局政府采购管理处）各执一份。</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18.3 本合同服务实施期间所发生的合同纠纷，甲方与乙方进行处理。</w:t>
      </w:r>
      <w:r/>
    </w:p>
    <w:p>
      <w:pPr>
        <w:pStyle w:val="1030"/>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18.4合同在执行过程中，如随项目的深化，如合同内容需修改，应经甲方、乙方协商，并签署书面修改协议，提交一份给见证方备案。该协议将作为本合同不可分割的一部分。</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18.5 本合同未尽事宜，遵照《民法典》有关条文执行。  </w:t>
      </w:r>
      <w:r/>
    </w:p>
    <w:p>
      <w:pPr>
        <w:pStyle w:val="1029"/>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846"/>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      年    月    日</w:t>
            </w:r>
            <w:r/>
          </w:p>
        </w:tc>
      </w:tr>
    </w:tbl>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w:t>
      </w:r>
      <w:r/>
    </w:p>
    <w:p>
      <w:pPr>
        <w:pStyle w:val="1029"/>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见证方：</w:t>
      </w:r>
      <w:r/>
    </w:p>
    <w:p>
      <w:pPr>
        <w:pStyle w:val="1029"/>
        <w:ind w:firstLine="200"/>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项目经办人：</w:t>
      </w:r>
      <w:r/>
    </w:p>
    <w:p>
      <w:pPr>
        <w:pStyle w:val="1029"/>
        <w:ind w:firstLine="200"/>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     年   月   日</w:t>
      </w:r>
      <w:r/>
    </w:p>
    <w:p>
      <w:pPr>
        <w:pStyle w:val="1029"/>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9"/>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9"/>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9"/>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9"/>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sz w:val="28"/>
          <w:szCs w:val="28"/>
          <w:highlight w:val="white"/>
          <w:u w:val="single"/>
        </w:rPr>
      </w:pPr>
      <w:r>
        <w:rPr>
          <w:rFonts w:hint="eastAsia" w:ascii="宋体" w:hAnsi="宋体" w:eastAsia="宋体" w:cs="宋体"/>
          <w:color w:val="auto"/>
          <w:sz w:val="28"/>
          <w:szCs w:val="28"/>
          <w:highlight w:val="white"/>
          <w:u w:val="single"/>
        </w:rPr>
      </w:r>
      <w:r/>
    </w:p>
    <w:p>
      <w:pPr>
        <w:ind w:firstLine="5600"/>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u w:val="single"/>
          <w:lang w:val="zh-CN"/>
        </w:rPr>
        <w:t xml:space="preserve">工程合同编号：              </w:t>
      </w:r>
      <w:r/>
    </w:p>
    <w:p>
      <w:pPr>
        <w:ind w:firstLine="5460"/>
        <w:spacing w:after="240"/>
        <w:rPr>
          <w:rFonts w:hint="eastAsia" w:ascii="宋体" w:hAnsi="宋体" w:eastAsia="宋体" w:cs="宋体"/>
          <w:color w:val="auto"/>
          <w:sz w:val="28"/>
          <w:szCs w:val="28"/>
          <w:highlight w:val="white"/>
          <w:u w:val="single"/>
        </w:rPr>
      </w:pPr>
      <w:r>
        <w:rPr>
          <w:rFonts w:hint="eastAsia" w:ascii="宋体" w:hAnsi="宋体" w:eastAsia="宋体" w:cs="宋体"/>
          <w:color w:val="auto"/>
          <w:sz w:val="28"/>
          <w:szCs w:val="28"/>
          <w:highlight w:val="white"/>
          <w:u w:val="single"/>
          <w:lang w:val="zh-CN"/>
        </w:rPr>
        <w:t xml:space="preserve">廉政合同编号：              </w:t>
      </w:r>
      <w:r/>
    </w:p>
    <w:p>
      <w:pPr>
        <w:jc w:val="center"/>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r>
      <w:r/>
    </w:p>
    <w:p>
      <w:pPr>
        <w:jc w:val="center"/>
        <w:rPr>
          <w:rFonts w:hint="eastAsia" w:ascii="宋体" w:hAnsi="宋体" w:eastAsia="宋体" w:cs="宋体"/>
          <w:color w:val="auto"/>
          <w:sz w:val="84"/>
          <w:szCs w:val="84"/>
          <w:highlight w:val="white"/>
        </w:rPr>
      </w:pPr>
      <w:r>
        <w:rPr>
          <w:rFonts w:hint="eastAsia" w:ascii="宋体" w:hAnsi="宋体" w:eastAsia="宋体" w:cs="宋体"/>
          <w:color w:val="auto"/>
          <w:sz w:val="84"/>
          <w:szCs w:val="84"/>
          <w:highlight w:val="white"/>
        </w:rPr>
      </w:r>
      <w:r/>
    </w:p>
    <w:p>
      <w:pPr>
        <w:jc w:val="center"/>
        <w:rPr>
          <w:rFonts w:hint="eastAsia" w:ascii="宋体" w:hAnsi="宋体" w:eastAsia="宋体" w:cs="宋体"/>
          <w:color w:val="auto"/>
          <w:sz w:val="84"/>
          <w:szCs w:val="84"/>
          <w:highlight w:val="white"/>
        </w:rPr>
      </w:pPr>
      <w:r>
        <w:rPr>
          <w:rFonts w:hint="eastAsia" w:ascii="宋体" w:hAnsi="宋体" w:eastAsia="宋体" w:cs="宋体"/>
          <w:color w:val="auto"/>
          <w:sz w:val="84"/>
          <w:szCs w:val="84"/>
          <w:highlight w:val="white"/>
          <w:lang w:val="zh-CN"/>
        </w:rPr>
        <w:t xml:space="preserve">工 程 建 设 项 目 </w:t>
      </w:r>
      <w:r/>
    </w:p>
    <w:p>
      <w:pPr>
        <w:jc w:val="center"/>
        <w:spacing w:before="240"/>
        <w:rPr>
          <w:rFonts w:hint="eastAsia" w:ascii="宋体" w:hAnsi="宋体" w:eastAsia="宋体" w:cs="宋体"/>
          <w:color w:val="auto"/>
          <w:sz w:val="84"/>
          <w:szCs w:val="84"/>
          <w:highlight w:val="white"/>
        </w:rPr>
      </w:pPr>
      <w:r>
        <w:rPr>
          <w:rFonts w:hint="eastAsia" w:ascii="宋体" w:hAnsi="宋体" w:eastAsia="宋体" w:cs="宋体"/>
          <w:color w:val="auto"/>
          <w:sz w:val="84"/>
          <w:szCs w:val="84"/>
          <w:highlight w:val="white"/>
          <w:lang w:val="zh-CN"/>
        </w:rPr>
        <w:t xml:space="preserve">廉    </w:t>
      </w:r>
      <w:r/>
    </w:p>
    <w:p>
      <w:pPr>
        <w:jc w:val="center"/>
        <w:spacing w:before="240"/>
        <w:rPr>
          <w:rFonts w:hint="eastAsia" w:ascii="宋体" w:hAnsi="宋体" w:eastAsia="宋体" w:cs="宋体"/>
          <w:color w:val="auto"/>
          <w:sz w:val="84"/>
          <w:szCs w:val="84"/>
          <w:highlight w:val="white"/>
        </w:rPr>
      </w:pPr>
      <w:r>
        <w:rPr>
          <w:rFonts w:hint="eastAsia" w:ascii="宋体" w:hAnsi="宋体" w:eastAsia="宋体" w:cs="宋体"/>
          <w:color w:val="auto"/>
          <w:sz w:val="84"/>
          <w:szCs w:val="84"/>
          <w:highlight w:val="white"/>
          <w:lang w:val="zh-CN"/>
        </w:rPr>
        <w:t xml:space="preserve">政    </w:t>
      </w:r>
      <w:r/>
    </w:p>
    <w:p>
      <w:pPr>
        <w:jc w:val="center"/>
        <w:spacing w:before="240"/>
        <w:rPr>
          <w:rFonts w:hint="eastAsia" w:ascii="宋体" w:hAnsi="宋体" w:eastAsia="宋体" w:cs="宋体"/>
          <w:color w:val="auto"/>
          <w:sz w:val="84"/>
          <w:szCs w:val="84"/>
          <w:highlight w:val="white"/>
        </w:rPr>
      </w:pPr>
      <w:r>
        <w:rPr>
          <w:rFonts w:hint="eastAsia" w:ascii="宋体" w:hAnsi="宋体" w:eastAsia="宋体" w:cs="宋体"/>
          <w:color w:val="auto"/>
          <w:sz w:val="84"/>
          <w:szCs w:val="84"/>
          <w:highlight w:val="white"/>
          <w:lang w:val="zh-CN"/>
        </w:rPr>
        <w:t xml:space="preserve">合    </w:t>
      </w:r>
      <w:r/>
    </w:p>
    <w:p>
      <w:pPr>
        <w:jc w:val="center"/>
        <w:spacing w:before="240"/>
        <w:rPr>
          <w:rFonts w:hint="eastAsia" w:ascii="宋体" w:hAnsi="宋体" w:eastAsia="宋体" w:cs="宋体"/>
          <w:color w:val="auto"/>
          <w:sz w:val="84"/>
          <w:szCs w:val="84"/>
          <w:highlight w:val="white"/>
        </w:rPr>
      </w:pPr>
      <w:r>
        <w:rPr>
          <w:rFonts w:hint="eastAsia" w:ascii="宋体" w:hAnsi="宋体" w:eastAsia="宋体" w:cs="宋体"/>
          <w:color w:val="auto"/>
          <w:sz w:val="84"/>
          <w:szCs w:val="84"/>
          <w:highlight w:val="white"/>
          <w:lang w:val="zh-CN"/>
        </w:rPr>
        <w:t xml:space="preserve">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Cs w:val="21"/>
          <w:highlight w:val="white"/>
          <w:lang w:val="zh-CN"/>
        </w:rPr>
        <w:br w:type="page" w:clear="all"/>
      </w:r>
      <w:r>
        <w:rPr>
          <w:rFonts w:hint="eastAsia" w:ascii="宋体" w:hAnsi="宋体" w:eastAsia="宋体" w:cs="宋体"/>
          <w:color w:val="auto"/>
          <w:sz w:val="21"/>
          <w:szCs w:val="21"/>
          <w:highlight w:val="white"/>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第一条  甲乙双方的权利和义务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（一）严格遵守国家关于市场准入、勘测设计、施工监理、招标投标、工程施工、设备安装和市场经营活动等有关法律法规及相关政策，以及廉政建设的各项规定。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（二）严格执行甲乙双方签订的各项合同，自觉按合同办事。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第二条  甲方的责任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甲方的领导和从事该工程项目的工作人员，在工程项目的事前、事中、事后应遵守以下规定：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（一）禁止向乙方索要、接受回扣、礼金、有价证券、礼品和好处费、感谢费或在乙方报销任何应由甲方（或甲方个人）支付的费用。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（二）禁止参加乙方安排的宴请和健身、娱乐等活动，禁止接受乙方提供的通讯工具、交通工具和高档办公用品等。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（三）禁止明示、暗示、或接受乙方为个人装修住房、婚丧嫁娶、配偶子女的工作安排、出国（境）、旅游等提供费用或方便。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（四）禁止配偶、子女从事与乙方承包本工程有关的设备材料供应、工程分包、劳务等经济活动。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（五）禁止以任何理由向乙方推荐分包单位或要求乙方购买项目合同规定外的材料、设备和服务等。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第三条  乙方的责任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乙方应与甲方保持正常的业务交往，按照有关法律法规和程序开展业务工作，严格执行工程建设的有关方针、政策，尤其是有关强制性标准和规范，并遵守以下规定：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（一）不准以任何理由、任何形式向甲方及其工作人员行贿或提供回扣、礼金、有价证券、礼品和好处费、感谢费。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（二）不准以任何名义为甲方及其工作人员报销应由甲方或个人支付的费用。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（三）不准以任何理由安排甲方工作人员参加宴请及健身、娱乐、出国（境）和旅游等活动。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（四）不准为甲方单位和工作人员购置或提供通讯工具、交通工具和高档办公用品和装修住房等，不准为甲方工作人员婚丧嫁娶、配偶子女工作提供费用和方便。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（五）不准接受甲方工作人员的配偶、子女供应与项目有关的设备材料，不准接受甲方工作人员配偶、子女分包项目或为项目提供劳务。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（六）不准接受甲方工作人员推荐的分包单位，不准接受甲方工作人员要求或推荐的合同规定外的材料、设备和服务等。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第四条  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（一）甲方工作人员违反本合同第一、第二条责任行为的，依据有关法律法规和规定给予党纪政纪处分；涉嫌犯罪的，移交司法机关追究刑事责任。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（二）乙方工作人员违反本合同第一、第三条责任行为的，</w:t>
      </w:r>
      <w:r>
        <w:rPr>
          <w:rFonts w:hint="eastAsia" w:ascii="宋体" w:hAnsi="宋体" w:eastAsia="宋体" w:cs="宋体"/>
          <w:color w:val="auto"/>
          <w:sz w:val="21"/>
          <w:szCs w:val="21"/>
          <w:highlight w:val="white"/>
          <w:lang w:val="zh-CN"/>
        </w:rPr>
        <w:t xml:space="preserve">有关行政主管部门有权终止工程项目建设合同</w:t>
      </w:r>
      <w:r>
        <w:rPr>
          <w:rFonts w:hint="eastAsia" w:ascii="宋体" w:hAnsi="宋体" w:eastAsia="宋体" w:cs="宋体"/>
          <w:color w:val="auto"/>
          <w:sz w:val="21"/>
          <w:szCs w:val="21"/>
          <w:highlight w:val="white"/>
        </w:rPr>
        <w:t xml:space="preserve">；涉嫌犯罪的，移交司法机关追究刑事责任。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（三）乙方如将部分辅助项目分包的，有责任向次承包人交待本合同的具体内容，并要求其严格执行本合同规定。</w:t>
      </w:r>
      <w:r/>
    </w:p>
    <w:p>
      <w:pPr>
        <w:ind w:firstLine="420"/>
        <w:keepLines w:val="0"/>
        <w:keepNext w:val="0"/>
        <w:pageBreakBefore w:val="0"/>
        <w:spacing w:line="360" w:lineRule="auto"/>
        <w:widowControl w:val="off"/>
        <w:tabs>
          <w:tab w:val="left" w:pos="158"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（五）甲乙双方人员如有赠送、贿赂、接受或索要钱物的行为，另一方应立即报告本单位领导，或向</w:t>
      </w:r>
      <w:r>
        <w:rPr>
          <w:rFonts w:hint="eastAsia" w:ascii="宋体" w:hAnsi="宋体" w:eastAsia="宋体" w:cs="宋体"/>
          <w:color w:val="auto"/>
          <w:sz w:val="21"/>
          <w:szCs w:val="21"/>
          <w:highlight w:val="white"/>
        </w:rPr>
        <w:t xml:space="preserve">市</w:t>
      </w:r>
      <w:r>
        <w:rPr>
          <w:rFonts w:hint="eastAsia" w:ascii="宋体" w:hAnsi="宋体" w:eastAsia="宋体" w:cs="宋体"/>
          <w:color w:val="auto"/>
          <w:sz w:val="21"/>
          <w:szCs w:val="21"/>
          <w:highlight w:val="white"/>
          <w:lang w:val="zh-CN"/>
        </w:rPr>
        <w:t xml:space="preserve">纪委、监察局、检察院等有关部门举报。</w:t>
      </w:r>
      <w:r/>
    </w:p>
    <w:p>
      <w:pPr>
        <w:ind w:firstLine="422"/>
        <w:keepLines w:val="0"/>
        <w:keepNext w:val="0"/>
        <w:pageBreakBefore w:val="0"/>
        <w:spacing w:line="360" w:lineRule="auto"/>
        <w:widowControl w:val="off"/>
        <w:tabs>
          <w:tab w:val="left" w:pos="628" w:leader="none"/>
        </w:tabs>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第五条 </w:t>
      </w:r>
      <w:r>
        <w:rPr>
          <w:rFonts w:hint="eastAsia" w:ascii="宋体" w:hAnsi="宋体" w:eastAsia="宋体" w:cs="宋体"/>
          <w:color w:val="auto"/>
          <w:sz w:val="21"/>
          <w:szCs w:val="21"/>
          <w:highlight w:val="white"/>
        </w:rPr>
        <w:t xml:space="preserve"> 本合同作为工程合同的附件，与工程合同具有同等法律效力，甲乙双方签署后立即生效。</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第六条</w:t>
      </w:r>
      <w:r>
        <w:rPr>
          <w:rFonts w:hint="eastAsia" w:ascii="宋体" w:hAnsi="宋体" w:eastAsia="宋体" w:cs="宋体"/>
          <w:color w:val="auto"/>
          <w:sz w:val="21"/>
          <w:szCs w:val="21"/>
          <w:highlight w:val="white"/>
        </w:rPr>
        <w:t xml:space="preserve">  本合同一式二份，由甲乙双方各执一份。</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pStyle w:val="10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甲方单位：（盖章）                     乙方单位：（盖章）</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                           法定代表人：</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                                 地址：</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电话：                                 电话：</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年      月      日                      年      月      日</w:t>
      </w:r>
      <w:r/>
    </w:p>
    <w:p>
      <w:pPr>
        <w:ind w:firstLine="420"/>
        <w:spacing w:line="440" w:lineRule="exact"/>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36"/>
        <w:jc w:val="both"/>
        <w:spacing w:before="120" w:after="120" w:line="440" w:lineRule="exact"/>
        <w:rPr>
          <w:rFonts w:hint="eastAsia" w:ascii="宋体" w:hAnsi="宋体" w:eastAsia="宋体" w:cs="宋体"/>
          <w:b/>
          <w:color w:val="auto"/>
          <w:sz w:val="30"/>
          <w:szCs w:val="30"/>
          <w:highlight w:val="white"/>
        </w:rPr>
      </w:pPr>
      <w:r>
        <w:rPr>
          <w:rFonts w:hint="eastAsia" w:ascii="宋体" w:hAnsi="宋体" w:cs="宋体"/>
          <w:b/>
          <w:color w:val="auto"/>
          <w:sz w:val="30"/>
          <w:szCs w:val="30"/>
          <w:highlight w:val="white"/>
          <w:lang w:eastAsia="zh-CN"/>
        </w:rPr>
        <w:t xml:space="preserve">、</w:t>
      </w:r>
      <w:r/>
    </w:p>
    <w:p>
      <w:pPr>
        <w:pStyle w:val="1036"/>
        <w:jc w:val="center"/>
        <w:spacing w:before="120" w:after="120" w:line="44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t xml:space="preserve">工程质量保修书</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发包人（全称）：                </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承包人（全称）：                           </w:t>
      </w:r>
      <w:r/>
    </w:p>
    <w:p>
      <w:pPr>
        <w:ind w:firstLine="525"/>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甲发和承包人根据《中华人民共和国建筑法》、《建设工程质量管理条例》和《房屋建筑工程质量保修办法》，经协商一致，就</w:t>
      </w:r>
      <w:r>
        <w:rPr>
          <w:rFonts w:hint="eastAsia" w:ascii="宋体" w:hAnsi="宋体" w:eastAsia="宋体" w:cs="宋体"/>
          <w:color w:val="auto"/>
          <w:highlight w:val="white"/>
          <w:u w:val="single"/>
          <w:shd w:val="clear" w:color="auto" w:fill="ffffff"/>
        </w:rPr>
        <w:t xml:space="preserve">                        </w:t>
      </w:r>
      <w:r>
        <w:rPr>
          <w:rFonts w:hint="eastAsia" w:ascii="宋体" w:hAnsi="宋体" w:eastAsia="宋体" w:cs="宋体"/>
          <w:color w:val="auto"/>
          <w:highlight w:val="white"/>
          <w:shd w:val="clear" w:color="auto" w:fill="ffffff"/>
        </w:rPr>
        <w:t xml:space="preserve">（工程全称）签订工程质量保修书。</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一、工程质量保修范围和内容</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　承包人在质量保修期内，按照有关法律规定和合同约定，承担本工程质量保修责任。</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white"/>
          <w:u w:val="single"/>
          <w:shd w:val="clear" w:color="auto" w:fill="ffffff"/>
        </w:rPr>
        <w:t xml:space="preserve">凡属乙方加工及施工工艺、施工方法及材料质量等质量问题造成的需返工修补的情况。</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二、质量保修期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本工程质量保修期为</w:t>
      </w:r>
      <w:r>
        <w:rPr>
          <w:rFonts w:hint="eastAsia" w:ascii="宋体" w:hAnsi="宋体" w:eastAsia="宋体" w:cs="宋体"/>
          <w:color w:val="auto"/>
          <w:highlight w:val="white"/>
          <w:shd w:val="clear" w:color="auto" w:fill="ffffff"/>
          <w:lang w:val="en-US" w:eastAsia="zh-CN"/>
        </w:rPr>
        <w:t xml:space="preserve">  </w:t>
      </w:r>
      <w:r>
        <w:rPr>
          <w:rFonts w:hint="eastAsia" w:ascii="宋体" w:hAnsi="宋体" w:eastAsia="宋体" w:cs="宋体"/>
          <w:color w:val="auto"/>
          <w:highlight w:val="white"/>
          <w:shd w:val="clear" w:color="auto" w:fill="ffffff"/>
        </w:rPr>
        <w:t xml:space="preserve">年 ，从工程竣工验收合格之日起，2 年内因工程质量问题所发生的材料费、保修人工费等均由乙方负责免费维修和更换。</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2、在乙方对质量保证期内出现的质量问题进行维修时，乙方应相应延长维修或更换部分的质量保证期。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4、屋面防水工程、有防水要求的卫生间、房间和外墙面的防渗为</w:t>
      </w:r>
      <w:r>
        <w:rPr>
          <w:rFonts w:hint="eastAsia" w:ascii="宋体" w:hAnsi="宋体" w:eastAsia="宋体" w:cs="宋体"/>
          <w:color w:val="auto"/>
          <w:highlight w:val="white"/>
          <w:u w:val="single"/>
          <w:shd w:val="clear" w:color="auto" w:fill="ffffff"/>
        </w:rPr>
        <w:t xml:space="preserve">  5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5、装修工程为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6、电气管线、给排水管道、设备安装工程为 </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7、供热与供冷系统为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个采暖期、供冷期；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8、住宅小区内的给排水设施、道路等配套工程为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9、绿化养护期为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三、缺陷责任期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工程缺陷责任期为</w:t>
      </w:r>
      <w:r>
        <w:rPr>
          <w:rFonts w:hint="eastAsia" w:ascii="宋体" w:hAnsi="宋体" w:eastAsia="宋体" w:cs="宋体"/>
          <w:color w:val="auto"/>
          <w:highlight w:val="white"/>
          <w:u w:val="single"/>
          <w:shd w:val="clear" w:color="auto" w:fill="ffffff"/>
        </w:rPr>
        <w:t xml:space="preserve">   </w:t>
      </w:r>
      <w:r>
        <w:rPr>
          <w:rFonts w:hint="eastAsia" w:ascii="宋体" w:hAnsi="宋体" w:eastAsia="宋体" w:cs="宋体"/>
          <w:color w:val="auto"/>
          <w:highlight w:val="whit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四、质量保修责任</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1．属于保修范围、内容的项目，承包人应当在接到保修通知之日起7天内派人保修。承包人不在约定期限内派人保修的，发包人可以委托他人修理，按实际发生费用</w:t>
      </w:r>
      <w:r>
        <w:rPr>
          <w:rFonts w:hint="eastAsia" w:ascii="宋体" w:hAnsi="宋体" w:eastAsia="宋体" w:cs="宋体"/>
          <w:color w:val="auto"/>
          <w:sz w:val="21"/>
          <w:szCs w:val="21"/>
          <w:highlight w:val="white"/>
        </w:rPr>
        <w:t xml:space="preserve">由承包人支付</w:t>
      </w:r>
      <w:r>
        <w:rPr>
          <w:rFonts w:hint="eastAsia" w:ascii="宋体" w:hAnsi="宋体" w:eastAsia="宋体" w:cs="宋体"/>
          <w:color w:val="auto"/>
          <w:sz w:val="21"/>
          <w:szCs w:val="21"/>
          <w:highlight w:val="whit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2．发生紧急事故需抢修的，承包人在接到事故通知后，应当立即到达事故现场抢修。非承包人施工质量引起的事故，费用由发包人承担。</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5．质量保修完成后，由发包人组织验收。</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五、保修费用</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保修费用由造成质量缺陷的责任方承担。</w:t>
      </w:r>
      <w:r/>
    </w:p>
    <w:p>
      <w:pPr>
        <w:ind w:firstLine="525"/>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六、双方约定的其他工程质量保修事项：</w:t>
      </w:r>
      <w:r>
        <w:rPr>
          <w:rFonts w:hint="eastAsia" w:ascii="宋体" w:hAnsi="宋体" w:eastAsia="宋体" w:cs="宋体"/>
          <w:color w:val="auto"/>
          <w:highlight w:val="white"/>
          <w:u w:val="single"/>
          <w:shd w:val="clear" w:color="auto" w:fill="ffffff"/>
        </w:rPr>
        <w:t xml:space="preserve">保修期内因承包人不能及时履行保修义务，发包人有权另请第三方维修，按实际发生费用由承包人支付</w:t>
      </w:r>
      <w:r>
        <w:rPr>
          <w:rFonts w:hint="eastAsia" w:ascii="宋体" w:hAnsi="宋体" w:eastAsia="宋体" w:cs="宋体"/>
          <w:color w:val="auto"/>
          <w:highlight w:val="white"/>
          <w:u w:val="single"/>
          <w:shd w:val="clear" w:color="auto" w:fill="ffffff"/>
          <w:lang w:eastAsia="zh-CN"/>
        </w:rPr>
        <w:t xml:space="preserve">。</w:t>
      </w:r>
      <w:r>
        <w:rPr>
          <w:rFonts w:hint="eastAsia" w:ascii="宋体" w:hAnsi="宋体" w:eastAsia="宋体" w:cs="宋体"/>
          <w:color w:val="auto"/>
          <w:highlight w:val="white"/>
          <w:shd w:val="clear" w:color="auto" w:fill="ffffff"/>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工程质量保修书由施工合同甲方、乙方在工程竣工验收前共同签署，作为施工合同附件，其有效期限至保修期满。</w:t>
      </w:r>
      <w:r/>
    </w:p>
    <w:p>
      <w:pPr>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发包人(公章)：                                  承包人(公章) ： </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地  址：                                        地  址：</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法定代表人(签字)：                              法定代表人(签字)：</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委托代理人(签字)：                              委托代理人(签字)：</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电  话：                                        电  话：</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传  真：                                        传  真：</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开户银行：                                      开户银行：</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       </w:t>
      </w:r>
      <w:r/>
    </w:p>
    <w:p>
      <w:pPr>
        <w:ind w:firstLine="420"/>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账  号：                                        账  号：</w:t>
      </w:r>
      <w:r/>
    </w:p>
    <w:p>
      <w:pPr>
        <w:ind w:firstLine="420"/>
        <w:jc w:val="left"/>
        <w:spacing w:line="360" w:lineRule="auto"/>
        <w:rPr>
          <w:rFonts w:hint="eastAsia" w:ascii="宋体" w:hAnsi="宋体" w:eastAsia="宋体" w:cs="宋体"/>
          <w:b/>
          <w:color w:val="auto"/>
          <w:sz w:val="30"/>
          <w:szCs w:val="30"/>
          <w:highlight w:val="white"/>
        </w:rPr>
      </w:pPr>
      <w:r>
        <w:rPr>
          <w:rFonts w:hint="eastAsia" w:ascii="宋体" w:hAnsi="宋体" w:eastAsia="宋体" w:cs="宋体"/>
          <w:color w:val="auto"/>
          <w:highlight w:val="white"/>
          <w:shd w:val="clear" w:color="auto" w:fill="ffffff"/>
        </w:rPr>
        <w:t xml:space="preserve">邮政编码：                                      邮政编码：</w:t>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sectPr>
          <w:headerReference w:type="default" r:id="rId9"/>
          <w:headerReference w:type="first" r:id="rId10"/>
          <w:footerReference w:type="default" r:id="rId12"/>
          <w:footerReference w:type="first" r:id="rId13"/>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t xml:space="preserve">安 全 协 议</w:t>
      </w:r>
      <w:r/>
    </w:p>
    <w:p>
      <w:pPr>
        <w:pStyle w:val="1038"/>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 </w:t>
      </w:r>
      <w:r>
        <w:rPr>
          <w:rFonts w:hint="eastAsia" w:ascii="宋体" w:hAnsi="宋体" w:eastAsia="宋体" w:cs="宋体"/>
          <w:color w:val="auto"/>
          <w:sz w:val="21"/>
          <w:szCs w:val="21"/>
          <w:highlight w:val="white"/>
          <w:u w:val="single"/>
        </w:rPr>
        <w:t xml:space="preserve">                                 </w:t>
      </w:r>
      <w:r/>
    </w:p>
    <w:p>
      <w:pPr>
        <w:pStyle w:val="1038"/>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乙方： </w:t>
      </w:r>
      <w:r>
        <w:rPr>
          <w:rFonts w:hint="eastAsia" w:ascii="宋体" w:hAnsi="宋体" w:eastAsia="宋体" w:cs="宋体"/>
          <w:color w:val="auto"/>
          <w:sz w:val="21"/>
          <w:szCs w:val="21"/>
          <w:highlight w:val="white"/>
          <w:u w:val="single"/>
        </w:rPr>
        <w:t xml:space="preserve">                                  </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第一条：甲乙双方必须认真贯彻执行国家安全生产政策、法律、法规。</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第二条：甲方承担的安全责任、权利；</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甲方有权要求乙方必须严格遵守安全生产法律、法规、标准、安全生产规章制度和操作规程，并熟练掌握事故防范措施和事故应急处理预案；</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甲方管理人员有权制止乙方人员违法、违规作业，并按规定给予处罚；</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 甲方有权对安全意识差、不服从安全生产指挥的乙方人员责令退场。</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w:t>
      </w:r>
      <w:r>
        <w:rPr>
          <w:rFonts w:hint="eastAsia" w:ascii="宋体" w:hAnsi="宋体" w:eastAsia="宋体" w:cs="宋体"/>
          <w:color w:val="auto"/>
          <w:sz w:val="21"/>
          <w:szCs w:val="21"/>
          <w:highlight w:val="white"/>
          <w:lang w:val="en-US" w:eastAsia="zh-CN"/>
        </w:rPr>
        <w:t xml:space="preserve">三</w:t>
      </w:r>
      <w:r>
        <w:rPr>
          <w:rFonts w:hint="eastAsia" w:ascii="宋体" w:hAnsi="宋体" w:eastAsia="宋体" w:cs="宋体"/>
          <w:color w:val="auto"/>
          <w:sz w:val="21"/>
          <w:szCs w:val="21"/>
          <w:highlight w:val="white"/>
        </w:rPr>
        <w:t xml:space="preserve">条：乙方的责任、权利；</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乙方是本项目的安全生产的直接责任人，必须严格执行安全生产法律、法规、标准、安全生产规章制度和操作规程，并熟练掌握事故防范措施和事故应急处理预案；</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 乙方应对现场安全负完全责任，乙方工作人员不得违规作业、冒险作业、疲劳作业，并按规定做好保护工作；</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 乙方在工程现场人员必须配备安全防护用品，未配备安全防护用品的人员不得进入工程现场。</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w:t>
      </w:r>
      <w:r>
        <w:rPr>
          <w:rFonts w:hint="eastAsia" w:ascii="宋体" w:hAnsi="宋体" w:eastAsia="宋体" w:cs="宋体"/>
          <w:color w:val="auto"/>
          <w:sz w:val="21"/>
          <w:szCs w:val="21"/>
          <w:highlight w:val="white"/>
          <w:lang w:val="en-US" w:eastAsia="zh-CN"/>
        </w:rPr>
        <w:t xml:space="preserve">四</w:t>
      </w:r>
      <w:r>
        <w:rPr>
          <w:rFonts w:hint="eastAsia" w:ascii="宋体" w:hAnsi="宋体" w:eastAsia="宋体" w:cs="宋体"/>
          <w:color w:val="auto"/>
          <w:sz w:val="21"/>
          <w:szCs w:val="21"/>
          <w:highlight w:val="white"/>
        </w:rPr>
        <w:t xml:space="preserve">条：乙方工作人员必须严格遵守安全管理法律和制度，服从现场安全管理，在施工现场必须做到：</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高空悬空作业必须系好安全带；</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班前不得喝酒，不得在禁止吸烟的区域吸烟；</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 现场内不得赤脚、不得穿拖鞋、不得穿高跟鞋，高空作业不得穿皮鞋、带钉鞋、易滑鞋；</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 未经批准，不得随便拆除已架设的安全防护设施及安全装置和安全标牌；</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（五） 不得私自乱接乱拉电线，不得破坏工地上电缆及配电箱，不得用材料、工具等压砸电缆电线，确保用电安全；</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（六） 不得在工程现场烧火；</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（七） 不得从高处向下抛扔任何物资、材料，堆放物资、材料时不得超过支撑限重的70%；</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（八） 不得在高处临边一米范围内堆放活动材料；</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（九） 不得在操作面上及高处临边竖立放置工具和线材；</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（十） 使用电动工具，必须按操作规程和说明书要求正确佩戴防护用品；</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（十一） 施工过程中必须严格遵守安全操作规程。</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w:t>
      </w:r>
      <w:r>
        <w:rPr>
          <w:rFonts w:hint="eastAsia" w:ascii="宋体" w:hAnsi="宋体" w:eastAsia="宋体" w:cs="宋体"/>
          <w:color w:val="auto"/>
          <w:sz w:val="21"/>
          <w:szCs w:val="21"/>
          <w:highlight w:val="white"/>
          <w:lang w:val="en-US" w:eastAsia="zh-CN"/>
        </w:rPr>
        <w:t xml:space="preserve">五</w:t>
      </w:r>
      <w:r>
        <w:rPr>
          <w:rFonts w:hint="eastAsia" w:ascii="宋体" w:hAnsi="宋体" w:eastAsia="宋体" w:cs="宋体"/>
          <w:color w:val="auto"/>
          <w:sz w:val="21"/>
          <w:szCs w:val="21"/>
          <w:highlight w:val="white"/>
        </w:rPr>
        <w:t xml:space="preserve">条：安全责任</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本协议约定期间 由于乙方原因造成安全事故的，乙方负全部责任，并由乙方承担造成的经济损失和刑事责任；</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本协议约定期间如因乙方原因给甲方造成损失，由乙方负责向甲方赔偿，甲方有权直接从乙方工程款中扣除赔偿款。</w:t>
      </w:r>
      <w:r/>
    </w:p>
    <w:p>
      <w:pPr>
        <w:pStyle w:val="1038"/>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第</w:t>
      </w:r>
      <w:r>
        <w:rPr>
          <w:rFonts w:hint="eastAsia" w:ascii="宋体" w:hAnsi="宋体" w:eastAsia="宋体" w:cs="宋体"/>
          <w:color w:val="auto"/>
          <w:sz w:val="21"/>
          <w:szCs w:val="21"/>
          <w:highlight w:val="white"/>
          <w:lang w:val="en-US" w:eastAsia="zh-CN"/>
        </w:rPr>
        <w:t xml:space="preserve">六</w:t>
      </w:r>
      <w:r>
        <w:rPr>
          <w:rFonts w:hint="eastAsia" w:ascii="宋体" w:hAnsi="宋体" w:eastAsia="宋体" w:cs="宋体"/>
          <w:color w:val="auto"/>
          <w:sz w:val="21"/>
          <w:szCs w:val="21"/>
          <w:highlight w:val="white"/>
        </w:rPr>
        <w:t xml:space="preserve">条：本协议自签订之日起生效，一式四份，甲乙双方各二份。</w:t>
      </w:r>
      <w:r/>
    </w:p>
    <w:p>
      <w:pPr>
        <w:pStyle w:val="1038"/>
        <w:ind w:firstLine="420"/>
        <w:spacing w:before="0" w:beforeAutospacing="0" w:after="0" w:afterAutospacing="0" w:line="48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pStyle w:val="1038"/>
        <w:ind w:firstLine="630"/>
        <w:spacing w:before="0" w:beforeAutospacing="0" w:after="0" w:afterAutospacing="0" w:line="48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 （盖章）                     乙方： （盖章）</w:t>
      </w:r>
      <w:r/>
    </w:p>
    <w:p>
      <w:pPr>
        <w:pStyle w:val="1038"/>
        <w:ind w:firstLine="1365"/>
        <w:spacing w:before="0" w:beforeAutospacing="0" w:after="0" w:afterAutospacing="0" w:line="48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pStyle w:val="1038"/>
        <w:ind w:firstLine="630"/>
        <w:spacing w:before="0" w:beforeAutospacing="0" w:after="0" w:afterAutospacing="0" w:line="48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甲方负责人（签章）：                乙方负责人（签章）：</w:t>
      </w:r>
      <w:r/>
    </w:p>
    <w:p>
      <w:pPr>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p>
    <w:p>
      <w:pPr>
        <w:ind w:firstLine="840"/>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年  月  日                         年   月   日</w:t>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both"/>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br w:type="page" w:clear="all"/>
      </w:r>
      <w:r/>
    </w:p>
    <w:p>
      <w:pPr>
        <w:jc w:val="center"/>
        <w:spacing w:line="480" w:lineRule="exact"/>
        <w:rPr>
          <w:rFonts w:hint="eastAsia" w:ascii="宋体" w:hAnsi="宋体" w:eastAsia="宋体" w:cs="宋体"/>
          <w:color w:val="auto"/>
          <w:szCs w:val="21"/>
          <w:highlight w:val="white"/>
        </w:rPr>
      </w:pPr>
      <w:r>
        <w:rPr>
          <w:rFonts w:hint="eastAsia" w:ascii="宋体" w:hAnsi="宋体" w:eastAsia="宋体" w:cs="宋体"/>
          <w:b/>
          <w:color w:val="auto"/>
          <w:sz w:val="30"/>
          <w:szCs w:val="30"/>
          <w:highlight w:val="white"/>
        </w:rPr>
        <w:t xml:space="preserve">施工单位安全施工承诺书</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本单位郑重承诺:在</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单位法定代表人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授权</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为本工程项目经理。</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承诺期内，若违反上述承诺内容，本企业和承诺人愿意接受建设行政主管部门及其他有关部门依据有关法律法规给予的处罚。</w:t>
      </w:r>
      <w:r/>
    </w:p>
    <w:tbl>
      <w:tblPr>
        <w:tblStyle w:val="846"/>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b/>
                <w:bCs/>
                <w:color w:val="auto"/>
                <w:szCs w:val="21"/>
                <w:highlight w:val="white"/>
              </w:rPr>
              <w:outlineLvl w:val="0"/>
            </w:pPr>
            <w:r>
              <w:rPr>
                <w:rFonts w:hint="eastAsia" w:ascii="宋体" w:hAnsi="宋体" w:eastAsia="宋体" w:cs="宋体"/>
                <w:color w:val="auto"/>
                <w:szCs w:val="21"/>
                <w:highlight w:val="white"/>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480" w:lineRule="exact"/>
              <w:widowControl/>
              <w:rPr>
                <w:rFonts w:hint="eastAsia" w:ascii="宋体" w:hAnsi="宋体" w:eastAsia="宋体" w:cs="宋体"/>
                <w:b/>
                <w:bCs/>
                <w:color w:val="auto"/>
                <w:szCs w:val="21"/>
                <w:highlight w:val="white"/>
              </w:rPr>
              <w:outlineLvl w:val="0"/>
            </w:pPr>
            <w:r>
              <w:rPr>
                <w:rFonts w:hint="eastAsia" w:ascii="宋体" w:hAnsi="宋体" w:eastAsia="宋体" w:cs="宋体"/>
                <w:b/>
                <w:bCs/>
                <w:color w:val="auto"/>
                <w:szCs w:val="21"/>
                <w:highlight w:val="whit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480" w:lineRule="exact"/>
              <w:widowControl/>
              <w:rPr>
                <w:rFonts w:hint="eastAsia" w:ascii="宋体" w:hAnsi="宋体" w:eastAsia="宋体" w:cs="宋体"/>
                <w:b/>
                <w:bCs/>
                <w:color w:val="auto"/>
                <w:szCs w:val="21"/>
                <w:highlight w:val="white"/>
              </w:rPr>
              <w:outlineLvl w:val="0"/>
            </w:pPr>
            <w:r>
              <w:rPr>
                <w:rFonts w:hint="eastAsia" w:ascii="宋体" w:hAnsi="宋体" w:eastAsia="宋体" w:cs="宋体"/>
                <w:b/>
                <w:bCs/>
                <w:color w:val="auto"/>
                <w:szCs w:val="21"/>
                <w:highlight w:val="whit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r>
    </w:tbl>
    <w:p>
      <w:pPr>
        <w:spacing w:line="480" w:lineRule="exact"/>
        <w:shd w:val="clear" w:color="auto" w:fill="ffffff"/>
        <w:widowControl/>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p>
    <w:p>
      <w:pPr>
        <w:ind w:firstLine="645"/>
        <w:spacing w:line="480" w:lineRule="exact"/>
        <w:rPr>
          <w:rFonts w:hint="eastAsia" w:ascii="宋体" w:hAnsi="宋体" w:eastAsia="宋体" w:cs="宋体"/>
          <w:color w:val="auto"/>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color w:val="auto"/>
          <w:szCs w:val="21"/>
          <w:highlight w:val="white"/>
        </w:rPr>
        <w:t xml:space="preserve">                                         （单位公章）</w:t>
      </w:r>
      <w:r/>
    </w:p>
    <w:p>
      <w:pPr>
        <w:pStyle w:val="1025"/>
        <w:numPr>
          <w:ilvl w:val="0"/>
          <w:numId w:val="1"/>
        </w:numPr>
        <w:jc w:val="center"/>
        <w:keepLines/>
        <w:keepNext/>
        <w:pageBreakBefore w:val="0"/>
        <w:spacing w:before="0" w:after="0" w:line="240" w:lineRule="auto"/>
        <w:widowControl w:val="off"/>
        <w:rPr>
          <w:rFonts w:hint="eastAsia" w:ascii="宋体" w:hAnsi="宋体" w:eastAsia="宋体" w:cs="宋体"/>
          <w:color w:val="auto"/>
          <w:highlight w:val="white"/>
        </w:rPr>
      </w:pPr>
      <w:r/>
      <w:bookmarkStart w:id="20" w:name="_Toc109304974"/>
      <w:r>
        <w:rPr>
          <w:rFonts w:hint="eastAsia" w:ascii="宋体" w:hAnsi="宋体" w:eastAsia="宋体" w:cs="宋体"/>
          <w:color w:val="auto"/>
          <w:highlight w:val="white"/>
        </w:rPr>
        <w:t xml:space="preserve">项目需求</w:t>
      </w:r>
      <w:bookmarkEnd w:id="20"/>
      <w:r/>
      <w:r/>
    </w:p>
    <w:p>
      <w:pPr>
        <w:rPr>
          <w:rFonts w:hint="eastAsia"/>
          <w:color w:val="auto"/>
        </w:rPr>
      </w:pPr>
      <w:r>
        <w:rPr>
          <w:rFonts w:hint="eastAsia"/>
          <w:color w:val="auto"/>
        </w:rPr>
      </w:r>
      <w:r/>
    </w:p>
    <w:p>
      <w:pPr>
        <w:jc w:val="left"/>
        <w:spacing w:line="400" w:lineRule="exact"/>
        <w:rPr>
          <w:rFonts w:eastAsia="宋体"/>
          <w:color w:val="auto"/>
          <w:highlight w:val="none"/>
          <w:lang w:bidi="ar"/>
        </w:rPr>
      </w:pPr>
      <w:r>
        <w:rPr>
          <w:rFonts w:hint="eastAsia" w:ascii="宋体" w:hAnsi="宋体" w:eastAsia="宋体"/>
          <w:b/>
          <w:bCs/>
          <w:color w:val="auto"/>
          <w:szCs w:val="21"/>
          <w:highlight w:val="none"/>
        </w:rPr>
        <w:t xml:space="preserve">一、项目概况</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项目编号：JSZC-321081-RYXM-C202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-000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仪征市公安局</w:t>
      </w:r>
      <w:r>
        <w:rPr>
          <w:rFonts w:hint="eastAsia" w:ascii="宋体" w:hAnsi="宋体" w:eastAsia="宋体" w:cs="宋体"/>
          <w:color w:val="auto"/>
          <w:sz w:val="21"/>
          <w:szCs w:val="21"/>
          <w:highlight w:val="none"/>
          <w:lang w:val="en-US" w:eastAsia="zh-CN"/>
        </w:rPr>
        <w:t xml:space="preserve">指定监视居住场所改造项目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采购方式：竞争性磋商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lang w:val="en-US" w:eastAsia="zh-CN"/>
        </w:rPr>
        <w:t xml:space="preserve">万元</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5、最高限价：</w:t>
      </w:r>
      <w:r>
        <w:rPr>
          <w:rFonts w:hint="eastAsia" w:ascii="宋体" w:hAnsi="宋体" w:cs="宋体"/>
          <w:color w:val="auto"/>
          <w:sz w:val="21"/>
          <w:szCs w:val="21"/>
          <w:highlight w:val="none"/>
          <w:lang w:val="en-US" w:eastAsia="zh-CN"/>
        </w:rPr>
        <w:t xml:space="preserve">242.64</w:t>
      </w:r>
      <w:r>
        <w:rPr>
          <w:rFonts w:hint="eastAsia" w:ascii="宋体" w:hAnsi="宋体" w:eastAsia="宋体" w:cs="宋体"/>
          <w:color w:val="auto"/>
          <w:sz w:val="21"/>
          <w:szCs w:val="21"/>
          <w:highlight w:val="none"/>
          <w:lang w:val="en-US" w:eastAsia="zh-CN"/>
        </w:rPr>
        <w:t xml:space="preserve">万元，报价</w:t>
      </w:r>
      <w:r>
        <w:rPr>
          <w:rFonts w:hint="eastAsia" w:ascii="宋体" w:hAnsi="宋体" w:eastAsia="宋体" w:cs="宋体"/>
          <w:color w:val="auto"/>
          <w:sz w:val="21"/>
          <w:szCs w:val="21"/>
          <w:highlight w:val="none"/>
          <w:lang w:eastAsia="zh-CN"/>
        </w:rPr>
        <w:t xml:space="preserve">超过最高限价的为无效报价，按照无效响应处理。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采购需求：仪征市公安局</w:t>
      </w:r>
      <w:r>
        <w:rPr>
          <w:rFonts w:hint="eastAsia" w:ascii="宋体" w:hAnsi="宋体" w:eastAsia="宋体" w:cs="宋体"/>
          <w:color w:val="auto"/>
          <w:sz w:val="21"/>
          <w:szCs w:val="21"/>
          <w:highlight w:val="none"/>
          <w:lang w:val="en-US" w:eastAsia="zh-CN"/>
        </w:rPr>
        <w:t xml:space="preserve">指定监视居住场所改造项目包含结构加固、装饰、安装</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60日历天</w:t>
      </w:r>
      <w:r/>
    </w:p>
    <w:p>
      <w:pPr>
        <w:numPr>
          <w:ilvl w:val="0"/>
          <w:numId w:val="0"/>
        </w:numPr>
        <w:ind w:firstLine="420"/>
        <w:spacing w:line="360" w:lineRule="auto"/>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bidi="ar"/>
        </w:rPr>
        <w:t xml:space="preserve">本项目（是/否）接受联合体投标：接受联合体</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具备</w:t>
      </w:r>
      <w:r>
        <w:rPr>
          <w:rFonts w:hint="eastAsia" w:ascii="宋体" w:hAnsi="宋体" w:eastAsia="宋体" w:cs="宋体"/>
          <w:color w:val="auto"/>
          <w:sz w:val="21"/>
          <w:szCs w:val="21"/>
          <w:highlight w:val="none"/>
          <w:lang w:eastAsia="zh-CN" w:bidi="ar"/>
        </w:rPr>
        <w:t xml:space="preserve">建筑装修装饰工程专业承包</w:t>
      </w:r>
      <w:r>
        <w:rPr>
          <w:rFonts w:hint="eastAsia" w:ascii="宋体" w:hAnsi="宋体" w:eastAsia="宋体" w:cs="宋体"/>
          <w:color w:val="auto"/>
          <w:sz w:val="21"/>
          <w:szCs w:val="21"/>
          <w:highlight w:val="none"/>
          <w:lang w:bidi="ar"/>
        </w:rPr>
        <w:t xml:space="preserve">资质的单位为牵头人。 </w:t>
      </w:r>
      <w:r/>
    </w:p>
    <w:p>
      <w:pPr>
        <w:ind w:firstLine="422"/>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二</w:t>
      </w:r>
      <w:r>
        <w:rPr>
          <w:rFonts w:hint="eastAsia" w:ascii="宋体" w:hAnsi="宋体" w:eastAsia="宋体" w:cs="宋体"/>
          <w:b/>
          <w:bCs/>
          <w:color w:val="auto"/>
          <w:sz w:val="21"/>
          <w:szCs w:val="21"/>
        </w:rPr>
        <w:t xml:space="preserve">、项目</w:t>
      </w:r>
      <w:r>
        <w:rPr>
          <w:rFonts w:hint="eastAsia" w:ascii="宋体" w:hAnsi="宋体" w:cs="宋体"/>
          <w:b/>
          <w:bCs/>
          <w:color w:val="auto"/>
          <w:sz w:val="21"/>
          <w:szCs w:val="21"/>
          <w:lang w:val="en-US" w:eastAsia="zh-CN"/>
        </w:rPr>
        <w:t xml:space="preserve">要求</w:t>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（一）范围：</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本项目为仪征市公安局</w:t>
      </w:r>
      <w:r>
        <w:rPr>
          <w:rFonts w:hint="eastAsia" w:ascii="宋体" w:hAnsi="宋体" w:eastAsia="宋体" w:cs="宋体"/>
          <w:b/>
          <w:bCs/>
          <w:color w:val="auto"/>
          <w:sz w:val="21"/>
          <w:szCs w:val="21"/>
          <w:lang w:val="en-US" w:eastAsia="zh-CN"/>
        </w:rPr>
        <w:t xml:space="preserve">指定监视居住场所改造项目</w:t>
      </w:r>
      <w:r>
        <w:rPr>
          <w:rFonts w:hint="default" w:ascii="宋体" w:hAnsi="宋体" w:cs="宋体"/>
          <w:b/>
          <w:bCs/>
          <w:color w:val="auto"/>
          <w:sz w:val="21"/>
          <w:szCs w:val="21"/>
          <w:lang w:val="en-US" w:eastAsia="zh-CN"/>
        </w:rPr>
        <w:t xml:space="preserve">，</w:t>
      </w:r>
      <w:r>
        <w:rPr>
          <w:rFonts w:hint="eastAsia" w:ascii="宋体" w:hAnsi="宋体" w:eastAsia="宋体" w:cs="宋体"/>
          <w:b/>
          <w:bCs/>
          <w:color w:val="auto"/>
          <w:sz w:val="21"/>
          <w:szCs w:val="21"/>
        </w:rPr>
        <w:t xml:space="preserve">本次工程位于</w:t>
      </w:r>
      <w:r>
        <w:rPr>
          <w:rFonts w:hint="eastAsia" w:ascii="宋体" w:hAnsi="宋体" w:cs="宋体"/>
          <w:b/>
          <w:bCs/>
          <w:color w:val="auto"/>
          <w:sz w:val="21"/>
          <w:szCs w:val="21"/>
          <w:lang w:val="en-US" w:eastAsia="zh-CN"/>
        </w:rPr>
        <w:t xml:space="preserve">仪征市学军西路</w:t>
      </w:r>
      <w:r>
        <w:rPr>
          <w:rFonts w:hint="default" w:ascii="宋体" w:hAnsi="宋体" w:cs="宋体"/>
          <w:b/>
          <w:bCs/>
          <w:color w:val="auto"/>
          <w:sz w:val="21"/>
          <w:szCs w:val="21"/>
          <w:lang w:val="en-US" w:eastAsia="zh-CN"/>
        </w:rPr>
        <w:t xml:space="preserve">，</w:t>
      </w:r>
      <w:r>
        <w:rPr>
          <w:rFonts w:hint="eastAsia" w:ascii="宋体" w:hAnsi="宋体" w:eastAsia="宋体" w:cs="宋体"/>
          <w:b/>
          <w:bCs/>
          <w:color w:val="auto"/>
          <w:sz w:val="21"/>
          <w:szCs w:val="21"/>
        </w:rPr>
        <w:t xml:space="preserve">本次工程内容包括：</w:t>
      </w:r>
      <w:r>
        <w:rPr>
          <w:rFonts w:hint="eastAsia" w:ascii="宋体" w:hAnsi="宋体" w:cs="宋体"/>
          <w:b/>
          <w:bCs/>
          <w:color w:val="auto"/>
          <w:sz w:val="21"/>
          <w:szCs w:val="21"/>
          <w:lang w:val="en-US" w:eastAsia="zh-CN"/>
        </w:rPr>
        <w:t xml:space="preserve">仪征市公安局</w:t>
      </w:r>
      <w:r>
        <w:rPr>
          <w:rFonts w:hint="eastAsia" w:ascii="宋体" w:hAnsi="宋体" w:eastAsia="宋体" w:cs="宋体"/>
          <w:b/>
          <w:bCs/>
          <w:color w:val="auto"/>
          <w:sz w:val="21"/>
          <w:szCs w:val="21"/>
          <w:highlight w:val="none"/>
          <w:lang w:val="en-US" w:eastAsia="zh-CN"/>
        </w:rPr>
        <w:t xml:space="preserve">指定监视居住场所</w:t>
      </w:r>
      <w:r>
        <w:rPr>
          <w:rFonts w:hint="eastAsia" w:ascii="宋体" w:hAnsi="宋体" w:cs="宋体"/>
          <w:b/>
          <w:bCs/>
          <w:color w:val="auto"/>
          <w:sz w:val="21"/>
          <w:szCs w:val="21"/>
          <w:lang w:val="en-US" w:eastAsia="zh-CN"/>
        </w:rPr>
        <w:t xml:space="preserve">1-3层结构加固、装饰、安装</w:t>
      </w:r>
      <w:r>
        <w:rPr>
          <w:rFonts w:hint="eastAsia" w:ascii="宋体" w:hAnsi="宋体" w:eastAsia="宋体" w:cs="宋体"/>
          <w:b/>
          <w:bCs/>
          <w:color w:val="auto"/>
          <w:sz w:val="21"/>
          <w:szCs w:val="21"/>
        </w:rPr>
        <w:t xml:space="preserve">等，具体详见工程量清单。</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w:t>
      </w:r>
      <w:r>
        <w:rPr>
          <w:rFonts w:hint="default" w:ascii="宋体" w:hAnsi="宋体" w:cs="宋体"/>
          <w:b/>
          <w:bCs/>
          <w:color w:val="auto"/>
          <w:sz w:val="21"/>
          <w:szCs w:val="21"/>
          <w:lang w:val="en-US"/>
        </w:rPr>
        <w:t xml:space="preserve">其他</w:t>
      </w:r>
      <w:r>
        <w:rPr>
          <w:rFonts w:hint="eastAsia" w:ascii="宋体" w:hAnsi="宋体" w:eastAsia="宋体" w:cs="宋体"/>
          <w:b/>
          <w:bCs/>
          <w:color w:val="auto"/>
          <w:sz w:val="21"/>
          <w:szCs w:val="21"/>
        </w:rPr>
        <w:t xml:space="preserve">磋商须知：</w:t>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default" w:ascii="宋体" w:hAnsi="宋体" w:cs="宋体"/>
          <w:b/>
          <w:bCs/>
          <w:color w:val="auto"/>
          <w:sz w:val="21"/>
          <w:szCs w:val="21"/>
          <w:lang w:val="en-US"/>
        </w:rPr>
        <w:t xml:space="preserve">噪声</w:t>
      </w:r>
      <w:r>
        <w:rPr>
          <w:rFonts w:hint="eastAsia" w:ascii="宋体" w:hAnsi="宋体" w:eastAsia="宋体" w:cs="宋体"/>
          <w:b/>
          <w:bCs/>
          <w:color w:val="auto"/>
          <w:sz w:val="21"/>
          <w:szCs w:val="21"/>
        </w:rPr>
        <w:t xml:space="preserve">、粉尘、污水、垃圾的限制或处理要求。</w:t>
      </w:r>
      <w:r/>
    </w:p>
    <w:p>
      <w:pPr>
        <w:ind w:firstLine="422"/>
        <w:pageBreakBefore w:val="0"/>
        <w:spacing w:line="360" w:lineRule="auto"/>
        <w:widowControl w:val="off"/>
        <w:rPr>
          <w:rFonts w:hint="eastAsia" w:ascii="宋体" w:hAnsi="宋体" w:eastAsia="宋体" w:cs="宋体"/>
          <w:b/>
          <w:bCs/>
          <w:color w:val="auto"/>
          <w:sz w:val="21"/>
          <w:szCs w:val="21"/>
          <w:u w:val="single"/>
          <w:lang w:eastAsia="zh-CN"/>
        </w:rPr>
      </w:pPr>
      <w:r>
        <w:rPr>
          <w:rFonts w:hint="eastAsia" w:ascii="宋体" w:hAnsi="宋体" w:eastAsia="宋体" w:cs="宋体"/>
          <w:b/>
          <w:bCs/>
          <w:i/>
          <w:iCs/>
          <w:color w:val="auto"/>
          <w:sz w:val="21"/>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rPr>
          <w:rFonts w:hint="eastAsia" w:ascii="宋体" w:hAnsi="宋体" w:eastAsia="宋体" w:cs="宋体"/>
          <w:b/>
          <w:bCs/>
          <w:i/>
          <w:iCs/>
          <w:color w:val="auto"/>
          <w:sz w:val="21"/>
          <w:szCs w:val="21"/>
          <w:highlight w:val="none"/>
          <w:u w:val="single"/>
          <w:lang w:bidi="ar"/>
        </w:rPr>
        <w:t xml:space="preserve">（提供针对本条所有内容的承诺书，格式自拟，原件</w:t>
      </w:r>
      <w:r>
        <w:rPr>
          <w:rFonts w:hint="eastAsia" w:ascii="宋体" w:hAnsi="宋体" w:eastAsia="宋体" w:cs="宋体"/>
          <w:b/>
          <w:bCs/>
          <w:i/>
          <w:iCs/>
          <w:color w:val="auto"/>
          <w:sz w:val="21"/>
          <w:szCs w:val="21"/>
          <w:highlight w:val="none"/>
          <w:u w:val="single"/>
          <w:lang w:val="en-US" w:eastAsia="zh-CN" w:bidi="ar"/>
        </w:rPr>
        <w:t xml:space="preserve">扫描上传</w:t>
      </w:r>
      <w:r>
        <w:rPr>
          <w:rFonts w:hint="eastAsia" w:ascii="宋体" w:hAnsi="宋体" w:eastAsia="宋体" w:cs="宋体"/>
          <w:b/>
          <w:bCs/>
          <w:i/>
          <w:iCs/>
          <w:color w:val="auto"/>
          <w:sz w:val="21"/>
          <w:szCs w:val="21"/>
          <w:highlight w:val="none"/>
          <w:u w:val="single"/>
          <w:lang w:bidi="ar"/>
        </w:rPr>
        <w:t xml:space="preserve">）</w:t>
      </w:r>
      <w:r/>
    </w:p>
    <w:p>
      <w:pPr>
        <w:ind w:firstLine="422"/>
        <w:spacing w:line="360" w:lineRule="auto"/>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 xml:space="preserve">3、施工工期要求：</w:t>
      </w:r>
      <w:r>
        <w:rPr>
          <w:rFonts w:hint="eastAsia" w:ascii="宋体" w:hAnsi="宋体" w:cs="宋体"/>
          <w:b/>
          <w:bCs/>
          <w:i/>
          <w:iCs/>
          <w:color w:val="auto"/>
          <w:sz w:val="21"/>
          <w:szCs w:val="21"/>
          <w:u w:val="single"/>
          <w:lang w:val="en-US" w:eastAsia="zh-CN"/>
        </w:rPr>
        <w:t xml:space="preserve">60</w:t>
      </w:r>
      <w:r>
        <w:rPr>
          <w:rFonts w:hint="eastAsia" w:ascii="宋体" w:hAnsi="宋体" w:eastAsia="宋体" w:cs="宋体"/>
          <w:b/>
          <w:bCs/>
          <w:i/>
          <w:iCs/>
          <w:color w:val="auto"/>
          <w:sz w:val="21"/>
          <w:szCs w:val="21"/>
          <w:u w:val="single"/>
          <w:lang w:val="en-US"/>
        </w:rPr>
        <w:t xml:space="preserve">日历天</w:t>
      </w:r>
      <w:r>
        <w:rPr>
          <w:rFonts w:hint="eastAsia" w:ascii="宋体" w:hAnsi="宋体" w:eastAsia="宋体" w:cs="宋体"/>
          <w:b/>
          <w:bCs/>
          <w:i/>
          <w:iCs/>
          <w:color w:val="auto"/>
          <w:sz w:val="21"/>
          <w:szCs w:val="21"/>
          <w:u w:val="single"/>
        </w:rPr>
        <w:t xml:space="preserve">；施工质量要求：合格；本工程缺陷责任</w:t>
      </w:r>
      <w:r>
        <w:rPr>
          <w:rFonts w:hint="default" w:ascii="宋体" w:hAnsi="宋体" w:cs="宋体"/>
          <w:b/>
          <w:bCs/>
          <w:i/>
          <w:iCs/>
          <w:color w:val="auto"/>
          <w:sz w:val="21"/>
          <w:szCs w:val="21"/>
          <w:u w:val="single"/>
          <w:lang w:val="en-US"/>
        </w:rPr>
        <w:t xml:space="preserve">期为</w:t>
      </w:r>
      <w:r>
        <w:rPr>
          <w:rFonts w:hint="eastAsia" w:ascii="宋体" w:hAnsi="宋体" w:eastAsia="宋体" w:cs="宋体"/>
          <w:b/>
          <w:bCs/>
          <w:i/>
          <w:iCs/>
          <w:color w:val="auto"/>
          <w:sz w:val="21"/>
          <w:szCs w:val="21"/>
          <w:u w:val="single"/>
        </w:rPr>
        <w:t xml:space="preserve">2年，自工程竣工验收合格之日起算。</w:t>
      </w:r>
      <w:bookmarkStart w:id="36" w:name="_GoBack"/>
      <w:r/>
      <w:bookmarkEnd w:id="36"/>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4、成交单位必须服从现场管理，对工序和材料及时报验，原材料及配件必须符合国家标准，经复试合格后方可使用，不合格的检测</w:t>
      </w:r>
      <w:r>
        <w:rPr>
          <w:rFonts w:hint="default" w:ascii="宋体" w:hAnsi="宋体" w:cs="宋体"/>
          <w:color w:val="auto"/>
          <w:sz w:val="21"/>
          <w:szCs w:val="21"/>
          <w:lang w:val="en-US"/>
        </w:rPr>
        <w:t xml:space="preserve">费用</w:t>
      </w:r>
      <w:r>
        <w:rPr>
          <w:rFonts w:hint="eastAsia" w:ascii="宋体" w:hAnsi="宋体" w:eastAsia="宋体" w:cs="宋体"/>
          <w:color w:val="auto"/>
          <w:sz w:val="21"/>
          <w:szCs w:val="21"/>
        </w:rPr>
        <w:t xml:space="preserve">自行承担。</w:t>
      </w:r>
      <w:r/>
    </w:p>
    <w:p>
      <w:pPr>
        <w:ind w:firstLine="420"/>
        <w:spacing w:line="360" w:lineRule="auto"/>
        <w:rPr>
          <w:rFonts w:hint="eastAsia" w:ascii="宋体" w:hAnsi="宋体" w:eastAsia="宋体" w:cs="宋体"/>
          <w:color w:val="auto"/>
          <w:sz w:val="21"/>
          <w:szCs w:val="21"/>
          <w:highlight w:val="white"/>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highlight w:val="white"/>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spacing w:line="360"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eastAsia="宋体" w:cs="宋体"/>
          <w:color w:val="auto"/>
          <w:sz w:val="21"/>
          <w:szCs w:val="21"/>
          <w:highlight w:val="white"/>
          <w:lang w:eastAsia="zh-CN"/>
        </w:rPr>
        <w:t xml:space="preserve">。</w:t>
      </w:r>
      <w:r/>
    </w:p>
    <w:p>
      <w:pPr>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、本工程结算价需经有关部门审定确认，合同价中的安全文明施工措施费结算时按有关部门的核定结果调整；合同价中的暂列金额（规费、税金前）在工程款支付时、结算审定结果中扣除。</w:t>
      </w:r>
      <w:r/>
    </w:p>
    <w:p>
      <w:pPr>
        <w:ind w:firstLine="420"/>
        <w:keepLines w:val="0"/>
        <w:keepNext w:val="0"/>
        <w:pageBreakBefore w:val="0"/>
        <w:spacing w:line="440" w:lineRule="exact"/>
        <w:rPr>
          <w:rFonts w:hint="eastAsia" w:ascii="宋体" w:hAnsi="宋体" w:eastAsia="宋体" w:cs="宋体"/>
          <w:i w:val="0"/>
          <w:iCs/>
          <w:color w:val="auto"/>
          <w:sz w:val="21"/>
          <w:szCs w:val="21"/>
          <w:highlight w:val="white"/>
          <w:u w:val="none"/>
        </w:rPr>
      </w:pPr>
      <w:r>
        <w:rPr>
          <w:rFonts w:hint="eastAsia" w:ascii="宋体" w:hAnsi="宋体" w:cs="宋体"/>
          <w:i w:val="0"/>
          <w:iCs/>
          <w:color w:val="auto"/>
          <w:sz w:val="21"/>
          <w:szCs w:val="21"/>
          <w:highlight w:val="white"/>
          <w:u w:val="none"/>
          <w:lang w:val="en-US" w:eastAsia="zh-CN"/>
        </w:rPr>
        <w:t xml:space="preserve">8</w:t>
      </w:r>
      <w:r>
        <w:rPr>
          <w:rFonts w:hint="eastAsia" w:ascii="宋体" w:hAnsi="宋体" w:eastAsia="宋体" w:cs="宋体"/>
          <w:i w:val="0"/>
          <w:iCs/>
          <w:color w:val="auto"/>
          <w:sz w:val="21"/>
          <w:szCs w:val="21"/>
          <w:highlight w:val="white"/>
          <w:u w:val="none"/>
        </w:rPr>
        <w:t xml:space="preserve">、本项目采用固定</w:t>
      </w:r>
      <w:r>
        <w:rPr>
          <w:rFonts w:hint="eastAsia" w:ascii="宋体" w:hAnsi="宋体" w:eastAsia="宋体" w:cs="宋体"/>
          <w:i w:val="0"/>
          <w:iCs/>
          <w:color w:val="auto"/>
          <w:sz w:val="21"/>
          <w:szCs w:val="21"/>
          <w:highlight w:val="white"/>
          <w:u w:val="none"/>
          <w:lang w:val="en-US" w:eastAsia="zh-CN"/>
        </w:rPr>
        <w:t xml:space="preserve">单</w:t>
      </w:r>
      <w:r>
        <w:rPr>
          <w:rFonts w:hint="eastAsia" w:ascii="宋体" w:hAnsi="宋体" w:eastAsia="宋体" w:cs="宋体"/>
          <w:i w:val="0"/>
          <w:iCs/>
          <w:color w:val="auto"/>
          <w:sz w:val="21"/>
          <w:szCs w:val="21"/>
          <w:highlight w:val="white"/>
          <w:u w:val="none"/>
        </w:rPr>
        <w:t xml:space="preserve">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1029"/>
        <w:ind w:firstLine="420"/>
        <w:keepLines w:val="0"/>
        <w:keepNext w:val="0"/>
        <w:pageBreakBefore w:val="0"/>
        <w:spacing w:line="440" w:lineRule="exact"/>
        <w:rPr>
          <w:rFonts w:hint="eastAsia" w:ascii="宋体" w:hAnsi="宋体" w:eastAsia="宋体" w:cs="宋体"/>
          <w:color w:val="auto"/>
          <w:sz w:val="21"/>
          <w:szCs w:val="21"/>
          <w:highlight w:val="white"/>
        </w:rPr>
      </w:pPr>
      <w:r>
        <w:rPr>
          <w:rFonts w:hint="eastAsia" w:hAnsi="宋体" w:cs="宋体"/>
          <w:color w:val="auto"/>
          <w:sz w:val="21"/>
          <w:szCs w:val="21"/>
          <w:highlight w:val="white"/>
          <w:lang w:val="en-US" w:eastAsia="zh-CN"/>
        </w:rPr>
        <w:t xml:space="preserve">9</w:t>
      </w:r>
      <w:r>
        <w:rPr>
          <w:rFonts w:hint="eastAsia" w:ascii="宋体" w:hAnsi="宋体" w:eastAsia="宋体" w:cs="宋体"/>
          <w:color w:val="auto"/>
          <w:sz w:val="21"/>
          <w:szCs w:val="21"/>
          <w:highlight w:val="white"/>
          <w:lang w:val="en-US" w:eastAsia="zh-CN"/>
        </w:rPr>
        <w:t xml:space="preserve">、施工工艺的特殊要求按现行的国家和地方的规定及标准执行。</w:t>
      </w:r>
      <w:r/>
    </w:p>
    <w:p>
      <w:pPr>
        <w:pStyle w:val="1029"/>
        <w:ind w:firstLine="420"/>
        <w:keepLines w:val="0"/>
        <w:keepNext w:val="0"/>
        <w:pageBreakBefore w:val="0"/>
        <w:spacing w:line="440" w:lineRule="exact"/>
        <w:rPr>
          <w:rFonts w:hint="eastAsia" w:ascii="宋体" w:hAnsi="宋体" w:eastAsia="宋体" w:cs="宋体"/>
          <w:color w:val="auto"/>
          <w:sz w:val="21"/>
          <w:szCs w:val="21"/>
          <w:highlight w:val="white"/>
        </w:rPr>
      </w:pPr>
      <w:r>
        <w:rPr>
          <w:rFonts w:hint="eastAsia" w:hAnsi="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、工程量清单编制依据</w:t>
      </w:r>
      <w:r/>
    </w:p>
    <w:p>
      <w:pPr>
        <w:pStyle w:val="1029"/>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采购人提供的施工图纸等有关文件资料；</w:t>
      </w:r>
      <w:r/>
    </w:p>
    <w:p>
      <w:pPr>
        <w:ind w:firstLine="396"/>
        <w:jc w:val="left"/>
        <w:spacing w:line="440" w:lineRule="exact"/>
        <w:rPr>
          <w:rFonts w:hint="eastAsia" w:ascii="宋体" w:hAnsi="宋体" w:eastAsia="宋体" w:cs="宋体"/>
          <w:color w:val="auto"/>
          <w:spacing w:val="-6"/>
          <w:sz w:val="21"/>
          <w:szCs w:val="21"/>
          <w:highlight w:val="white"/>
          <w:u w:val="none"/>
        </w:rPr>
      </w:pPr>
      <w:r>
        <w:rPr>
          <w:rFonts w:hint="eastAsia" w:ascii="宋体" w:hAnsi="宋体" w:eastAsia="宋体" w:cs="宋体"/>
          <w:color w:val="auto"/>
          <w:spacing w:val="-6"/>
          <w:sz w:val="21"/>
          <w:szCs w:val="21"/>
          <w:highlight w:val="white"/>
        </w:rPr>
        <w:t xml:space="preserve">1</w:t>
      </w:r>
      <w:r>
        <w:rPr>
          <w:rFonts w:hint="eastAsia" w:ascii="宋体" w:hAnsi="宋体" w:cs="宋体"/>
          <w:color w:val="auto"/>
          <w:spacing w:val="-6"/>
          <w:sz w:val="21"/>
          <w:szCs w:val="21"/>
          <w:highlight w:val="white"/>
          <w:lang w:val="en-US" w:eastAsia="zh-CN"/>
        </w:rPr>
        <w:t xml:space="preserve">1.</w:t>
      </w:r>
      <w:r>
        <w:rPr>
          <w:rFonts w:hint="eastAsia" w:ascii="宋体" w:hAnsi="宋体" w:eastAsia="宋体" w:cs="宋体"/>
          <w:color w:val="auto"/>
          <w:spacing w:val="-6"/>
          <w:sz w:val="21"/>
          <w:szCs w:val="21"/>
          <w:highlight w:val="white"/>
        </w:rPr>
        <w:t xml:space="preserve">2</w:t>
      </w:r>
      <w:r>
        <w:rPr>
          <w:rFonts w:hint="eastAsia" w:ascii="宋体" w:hAnsi="宋体" w:eastAsia="宋体" w:cs="宋体"/>
          <w:color w:val="auto"/>
          <w:spacing w:val="-6"/>
          <w:sz w:val="21"/>
          <w:szCs w:val="21"/>
          <w:highlight w:val="white"/>
          <w:lang w:eastAsia="zh-CN"/>
        </w:rPr>
        <w:t xml:space="preserve">、</w:t>
      </w:r>
      <w:r>
        <w:rPr>
          <w:rFonts w:hint="eastAsia" w:ascii="宋体" w:hAnsi="宋体" w:eastAsia="宋体" w:cs="宋体"/>
          <w:color w:val="auto"/>
          <w:spacing w:val="-6"/>
          <w:szCs w:val="21"/>
          <w:highlight w:val="white"/>
          <w:u w:val="none"/>
        </w:rPr>
        <w:t xml:space="preserve">按照委托人提供的施工图纸</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《江苏省建筑与装饰工程计价定额》2014</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《江苏省安装工程计价定额》2014</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省建设主管部门颁发的计价定额和计价办法及有关计价文件</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与本项目有关的标准(包括标准图集)、规范、技术资料</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税金按增值税一般计税，税率9%</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材料价格执行《扬州工程造价管理》</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仪征</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202</w:t>
      </w:r>
      <w:r>
        <w:rPr>
          <w:rFonts w:hint="eastAsia" w:ascii="宋体" w:hAnsi="宋体" w:cs="宋体"/>
          <w:color w:val="auto"/>
          <w:spacing w:val="-6"/>
          <w:szCs w:val="21"/>
          <w:highlight w:val="white"/>
          <w:u w:val="none"/>
          <w:lang w:val="en-US" w:eastAsia="zh-CN"/>
        </w:rPr>
        <w:t xml:space="preserve">6</w:t>
      </w:r>
      <w:r>
        <w:rPr>
          <w:rFonts w:hint="eastAsia" w:ascii="宋体" w:hAnsi="宋体" w:eastAsia="宋体" w:cs="宋体"/>
          <w:color w:val="auto"/>
          <w:spacing w:val="-6"/>
          <w:szCs w:val="21"/>
          <w:highlight w:val="white"/>
          <w:u w:val="none"/>
        </w:rPr>
        <w:t xml:space="preserve">年</w:t>
      </w:r>
      <w:r>
        <w:rPr>
          <w:rFonts w:hint="eastAsia" w:ascii="宋体" w:hAnsi="宋体" w:cs="宋体"/>
          <w:color w:val="auto"/>
          <w:spacing w:val="-6"/>
          <w:szCs w:val="21"/>
          <w:highlight w:val="white"/>
          <w:u w:val="none"/>
          <w:lang w:val="en-US" w:eastAsia="zh-CN"/>
        </w:rPr>
        <w:t xml:space="preserve">3</w:t>
      </w:r>
      <w:r>
        <w:rPr>
          <w:rFonts w:hint="eastAsia" w:ascii="宋体" w:hAnsi="宋体" w:eastAsia="宋体" w:cs="宋体"/>
          <w:color w:val="auto"/>
          <w:spacing w:val="-6"/>
          <w:szCs w:val="21"/>
          <w:highlight w:val="white"/>
          <w:u w:val="none"/>
        </w:rPr>
        <w:t xml:space="preserve">月指导价，部分材料、设备参照市场调研价；</w:t>
      </w:r>
      <w:r/>
    </w:p>
    <w:p>
      <w:pPr>
        <w:pStyle w:val="1029"/>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国家、省、市级建设行政主管部门颁发的有关计量计费依据和规定；</w:t>
      </w:r>
      <w:r/>
    </w:p>
    <w:p>
      <w:pPr>
        <w:pStyle w:val="1029"/>
        <w:ind w:firstLine="420"/>
        <w:keepLines w:val="0"/>
        <w:keepNext w:val="0"/>
        <w:pageBreakBefore w:val="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.4</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采购人提供的编制要求及其他相关资料；</w:t>
      </w:r>
      <w:r/>
    </w:p>
    <w:p>
      <w:pPr>
        <w:pStyle w:val="1029"/>
        <w:ind w:firstLine="420"/>
        <w:keepLines w:val="0"/>
        <w:keepNext w:val="0"/>
        <w:pageBreakBefore w:val="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.5</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与本工程项目有关的标准、规范、技术资料；</w:t>
      </w:r>
      <w:r/>
    </w:p>
    <w:p>
      <w:pPr>
        <w:pStyle w:val="1029"/>
        <w:ind w:firstLine="420"/>
        <w:keepLines w:val="0"/>
        <w:keepNext w:val="0"/>
        <w:pageBreakBefore w:val="0"/>
        <w:spacing w:line="440" w:lineRule="exact"/>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hAnsi="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清单</w:t>
      </w:r>
      <w:r>
        <w:rPr>
          <w:rFonts w:hint="eastAsia" w:ascii="宋体" w:hAnsi="宋体" w:eastAsia="宋体" w:cs="宋体"/>
          <w:color w:val="auto"/>
          <w:sz w:val="21"/>
          <w:szCs w:val="21"/>
          <w:highlight w:val="white"/>
        </w:rPr>
        <w:t xml:space="preserve">说明</w:t>
      </w:r>
      <w:r/>
    </w:p>
    <w:p>
      <w:pPr>
        <w:pStyle w:val="1029"/>
        <w:ind w:firstLine="420"/>
        <w:keepLines w:val="0"/>
        <w:keepNext w:val="0"/>
        <w:pageBreakBefore w:val="0"/>
        <w:spacing w:line="440" w:lineRule="exact"/>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rPr>
          <w:rFonts w:hint="eastAsia" w:hAnsi="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投标人在报价中应充分考虑所涉及的各项措施费及风险因素后再进行报价。</w:t>
      </w:r>
      <w:r/>
    </w:p>
    <w:p>
      <w:pPr>
        <w:pStyle w:val="1029"/>
        <w:ind w:firstLine="420"/>
        <w:keepLines w:val="0"/>
        <w:keepNext w:val="0"/>
        <w:pageBreakBefore w:val="0"/>
        <w:spacing w:line="440" w:lineRule="exact"/>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hAnsi="宋体" w:cs="宋体"/>
          <w:color w:val="auto"/>
          <w:sz w:val="21"/>
          <w:szCs w:val="21"/>
          <w:highlight w:val="white"/>
          <w:lang w:val="en-US" w:eastAsia="zh-CN"/>
        </w:rPr>
        <w:t xml:space="preserve">12.</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分部分项工程量清单中“项目特征”内容描述不详的，以施工招标图纸和清单计价规范为准。</w:t>
      </w:r>
      <w:r/>
    </w:p>
    <w:p>
      <w:pPr>
        <w:pStyle w:val="1029"/>
        <w:ind w:firstLine="420"/>
        <w:keepLines w:val="0"/>
        <w:keepNext w:val="0"/>
        <w:pageBreakBefore w:val="0"/>
        <w:spacing w:line="440" w:lineRule="exact"/>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hAnsi="宋体" w:cs="宋体"/>
          <w:color w:val="auto"/>
          <w:sz w:val="21"/>
          <w:szCs w:val="21"/>
          <w:highlight w:val="white"/>
          <w:lang w:val="en-US" w:eastAsia="zh-CN"/>
        </w:rPr>
        <w:t xml:space="preserve">12</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其他详见施工图及清单。</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12</w:t>
      </w:r>
      <w:r>
        <w:rPr>
          <w:rFonts w:hint="eastAsia" w:ascii="宋体" w:hAnsi="宋体" w:eastAsia="宋体" w:cs="宋体"/>
          <w:color w:val="auto"/>
          <w:sz w:val="21"/>
          <w:szCs w:val="21"/>
          <w:highlight w:val="white"/>
          <w:lang w:bidi="ar"/>
        </w:rPr>
        <w:t xml:space="preserve">.</w:t>
      </w:r>
      <w:r>
        <w:rPr>
          <w:rFonts w:hint="eastAsia" w:ascii="宋体" w:hAnsi="宋体" w:eastAsia="宋体" w:cs="宋体"/>
          <w:color w:val="auto"/>
          <w:sz w:val="21"/>
          <w:szCs w:val="21"/>
          <w:highlight w:val="white"/>
          <w:lang w:val="en-US" w:eastAsia="zh-CN" w:bidi="ar"/>
        </w:rPr>
        <w:t xml:space="preserve">4</w:t>
      </w:r>
      <w:r>
        <w:rPr>
          <w:rFonts w:hint="eastAsia" w:ascii="宋体" w:hAnsi="宋体" w:eastAsia="宋体" w:cs="宋体"/>
          <w:color w:val="auto"/>
          <w:sz w:val="21"/>
          <w:szCs w:val="21"/>
          <w:highlight w:val="white"/>
          <w:lang w:bidi="ar"/>
        </w:rPr>
        <w:t xml:space="preserve">所有磋商报价以人民币表示，供应商报价单位为万元，保留小数点后两位。</w:t>
      </w:r>
      <w:r/>
    </w:p>
    <w:p>
      <w:pPr>
        <w:ind w:firstLine="396"/>
        <w:jc w:val="left"/>
        <w:keepLines w:val="0"/>
        <w:keepNext w:val="0"/>
        <w:pageBreakBefore w:val="0"/>
        <w:spacing w:line="440" w:lineRule="exact"/>
        <w:widowControl/>
        <w:rPr>
          <w:rFonts w:hint="eastAsia" w:ascii="宋体" w:hAnsi="宋体" w:eastAsia="宋体" w:cs="宋体"/>
          <w:color w:val="auto"/>
          <w:spacing w:val="-6"/>
          <w:sz w:val="21"/>
          <w:szCs w:val="21"/>
          <w:highlight w:val="white"/>
        </w:rPr>
      </w:pPr>
      <w:r>
        <w:rPr>
          <w:rFonts w:hint="eastAsia" w:ascii="宋体" w:hAnsi="宋体" w:cs="宋体"/>
          <w:color w:val="auto"/>
          <w:spacing w:val="-6"/>
          <w:sz w:val="21"/>
          <w:szCs w:val="21"/>
          <w:highlight w:val="white"/>
          <w:lang w:val="en-US" w:eastAsia="zh-CN" w:bidi="ar"/>
        </w:rPr>
        <w:t xml:space="preserve">12.</w:t>
      </w:r>
      <w:r>
        <w:rPr>
          <w:rFonts w:hint="eastAsia" w:ascii="宋体" w:hAnsi="宋体" w:eastAsia="宋体" w:cs="宋体"/>
          <w:color w:val="auto"/>
          <w:spacing w:val="-6"/>
          <w:sz w:val="21"/>
          <w:szCs w:val="21"/>
          <w:highlight w:val="white"/>
          <w:lang w:val="en-US" w:eastAsia="zh-CN" w:bidi="ar"/>
        </w:rPr>
        <w:t xml:space="preserve">5 </w:t>
      </w:r>
      <w:r>
        <w:rPr>
          <w:rFonts w:hint="eastAsia" w:ascii="宋体" w:hAnsi="宋体" w:eastAsia="宋体" w:cs="宋体"/>
          <w:color w:val="auto"/>
          <w:spacing w:val="-6"/>
          <w:sz w:val="21"/>
          <w:szCs w:val="21"/>
          <w:highlight w:val="white"/>
          <w:lang w:bidi="ar"/>
        </w:rPr>
        <w:t xml:space="preserve">供应商在磋商截止时间前修改磋商函中的磋商总报价，应同时修改“工程量清单”中的相应报价。</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12</w:t>
      </w:r>
      <w:r>
        <w:rPr>
          <w:rFonts w:hint="eastAsia" w:ascii="宋体" w:hAnsi="宋体" w:eastAsia="宋体" w:cs="宋体"/>
          <w:color w:val="auto"/>
          <w:sz w:val="21"/>
          <w:szCs w:val="21"/>
          <w:highlight w:val="white"/>
          <w:lang w:bidi="ar"/>
        </w:rPr>
        <w:t xml:space="preserve">.</w:t>
      </w:r>
      <w:r>
        <w:rPr>
          <w:rFonts w:hint="eastAsia" w:ascii="宋体" w:hAnsi="宋体" w:eastAsia="宋体" w:cs="宋体"/>
          <w:color w:val="auto"/>
          <w:sz w:val="21"/>
          <w:szCs w:val="21"/>
          <w:highlight w:val="white"/>
          <w:lang w:val="en-US" w:eastAsia="zh-CN" w:bidi="ar"/>
        </w:rPr>
        <w:t xml:space="preserve">6</w:t>
      </w:r>
      <w:r>
        <w:rPr>
          <w:rFonts w:hint="eastAsia" w:ascii="宋体" w:hAnsi="宋体" w:eastAsia="宋体" w:cs="宋体"/>
          <w:color w:val="auto"/>
          <w:sz w:val="21"/>
          <w:szCs w:val="21"/>
          <w:highlight w:val="white"/>
          <w:lang w:bidi="ar"/>
        </w:rPr>
        <w:t xml:space="preserve">报价中单价、合价均采用人民</w:t>
      </w:r>
      <w:r>
        <w:rPr>
          <w:rFonts w:hint="eastAsia" w:ascii="宋体" w:hAnsi="宋体" w:eastAsia="宋体" w:cs="宋体"/>
          <w:color w:val="auto"/>
          <w:sz w:val="21"/>
          <w:szCs w:val="21"/>
          <w:highlight w:val="whit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04"/>
        <w:jc w:val="left"/>
        <w:keepLines w:val="0"/>
        <w:keepNext w:val="0"/>
        <w:pageBreakBefore w:val="0"/>
        <w:spacing w:line="440" w:lineRule="exact"/>
        <w:widowControl/>
        <w:rPr>
          <w:rFonts w:hint="eastAsia" w:ascii="宋体" w:hAnsi="宋体" w:eastAsia="宋体" w:cs="宋体"/>
          <w:color w:val="auto"/>
          <w:spacing w:val="-4"/>
          <w:sz w:val="21"/>
          <w:szCs w:val="21"/>
          <w:highlight w:val="white"/>
        </w:rPr>
      </w:pPr>
      <w:r>
        <w:rPr>
          <w:rFonts w:hint="eastAsia" w:ascii="宋体" w:hAnsi="宋体" w:cs="宋体"/>
          <w:color w:val="auto"/>
          <w:spacing w:val="-4"/>
          <w:sz w:val="21"/>
          <w:szCs w:val="21"/>
          <w:highlight w:val="white"/>
          <w:lang w:val="en-US" w:eastAsia="zh-CN" w:bidi="ar"/>
        </w:rPr>
        <w:t xml:space="preserve">13</w:t>
      </w:r>
      <w:r>
        <w:rPr>
          <w:rFonts w:hint="eastAsia" w:ascii="宋体" w:hAnsi="宋体" w:eastAsia="宋体" w:cs="宋体"/>
          <w:color w:val="auto"/>
          <w:spacing w:val="-4"/>
          <w:sz w:val="21"/>
          <w:szCs w:val="21"/>
          <w:highlight w:val="white"/>
          <w:lang w:bidi="ar"/>
        </w:rPr>
        <w:t xml:space="preserve">、供应商在报价时应按《建设工程工程量清单计价规范》（ GB50500-2013 ）和磋商文件规定的格式，提供完整齐全的文件。</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14</w:t>
      </w:r>
      <w:r>
        <w:rPr>
          <w:rFonts w:hint="eastAsia" w:ascii="宋体" w:hAnsi="宋体" w:eastAsia="宋体" w:cs="宋体"/>
          <w:color w:val="auto"/>
          <w:sz w:val="21"/>
          <w:szCs w:val="21"/>
          <w:highlight w:val="white"/>
          <w:lang w:bidi="ar"/>
        </w:rPr>
        <w:t xml:space="preserve">、磋商分项报价表即按照附件提供的工程量清单的格式进行填报，分别填报综合单价和合价，要求填报完整，漏报项视为价格已分摊到其他清单项中。</w:t>
      </w:r>
      <w:r/>
    </w:p>
    <w:p>
      <w:pPr>
        <w:ind w:firstLine="396"/>
        <w:jc w:val="left"/>
        <w:keepLines w:val="0"/>
        <w:keepNext w:val="0"/>
        <w:pageBreakBefore w:val="0"/>
        <w:spacing w:line="440" w:lineRule="exact"/>
        <w:widowControl/>
        <w:rPr>
          <w:rFonts w:hint="eastAsia" w:ascii="宋体" w:hAnsi="宋体" w:eastAsia="宋体" w:cs="宋体"/>
          <w:color w:val="auto"/>
          <w:spacing w:val="-6"/>
          <w:sz w:val="21"/>
          <w:szCs w:val="21"/>
          <w:highlight w:val="white"/>
        </w:rPr>
      </w:pPr>
      <w:r>
        <w:rPr>
          <w:rFonts w:hint="eastAsia" w:ascii="宋体" w:hAnsi="宋体" w:cs="宋体"/>
          <w:color w:val="auto"/>
          <w:spacing w:val="-6"/>
          <w:sz w:val="21"/>
          <w:szCs w:val="21"/>
          <w:highlight w:val="white"/>
          <w:lang w:val="en-US" w:eastAsia="zh-CN" w:bidi="ar"/>
        </w:rPr>
        <w:t xml:space="preserve">15</w:t>
      </w:r>
      <w:r>
        <w:rPr>
          <w:rFonts w:hint="eastAsia" w:ascii="宋体" w:hAnsi="宋体" w:eastAsia="宋体" w:cs="宋体"/>
          <w:color w:val="auto"/>
          <w:spacing w:val="-6"/>
          <w:sz w:val="21"/>
          <w:szCs w:val="21"/>
          <w:highlight w:val="white"/>
          <w:lang w:bidi="ar"/>
        </w:rPr>
        <w:t xml:space="preserve">、单价和总价均应包括但不限于所有设备、材料、税金、包装费、运杂费、保险费、卸力费、安装调试费、资料费、保修期内维修费用及招标代理服务费等直至完全交付采购人使用的所有费用。</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16</w:t>
      </w:r>
      <w:r>
        <w:rPr>
          <w:rFonts w:hint="eastAsia" w:ascii="宋体" w:hAnsi="宋体" w:eastAsia="宋体" w:cs="宋体"/>
          <w:color w:val="auto"/>
          <w:sz w:val="21"/>
          <w:szCs w:val="21"/>
          <w:highlight w:val="white"/>
          <w:lang w:bidi="ar"/>
        </w:rPr>
        <w:t xml:space="preserve">、供应商应当按磋商文件第六章中所提供的响应报价表文件格式填写，如不够用时，供应商可按同样格式自行编制和添补。</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17</w:t>
      </w:r>
      <w:r>
        <w:rPr>
          <w:rFonts w:hint="eastAsia" w:ascii="宋体" w:hAnsi="宋体" w:eastAsia="宋体" w:cs="宋体"/>
          <w:color w:val="auto"/>
          <w:sz w:val="21"/>
          <w:szCs w:val="21"/>
          <w:highlight w:val="whit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keepLines w:val="0"/>
        <w:keepNext w:val="0"/>
        <w:pageBreakBefore w:val="0"/>
        <w:spacing w:line="440" w:lineRule="exact"/>
        <w:widowControl/>
        <w:rPr>
          <w:rFonts w:hint="eastAsia" w:ascii="宋体" w:hAnsi="宋体" w:eastAsia="宋体" w:cs="宋体"/>
          <w:color w:val="auto"/>
          <w:spacing w:val="-4"/>
          <w:sz w:val="21"/>
          <w:szCs w:val="21"/>
          <w:highlight w:val="white"/>
        </w:rPr>
      </w:pPr>
      <w:r>
        <w:rPr>
          <w:rFonts w:hint="eastAsia" w:ascii="宋体" w:hAnsi="宋体" w:cs="宋体"/>
          <w:color w:val="auto"/>
          <w:spacing w:val="-4"/>
          <w:sz w:val="21"/>
          <w:szCs w:val="21"/>
          <w:highlight w:val="white"/>
          <w:lang w:val="en-US" w:eastAsia="zh-CN" w:bidi="ar"/>
        </w:rPr>
        <w:t xml:space="preserve">18</w:t>
      </w:r>
      <w:r>
        <w:rPr>
          <w:rFonts w:hint="eastAsia" w:ascii="宋体" w:hAnsi="宋体" w:eastAsia="宋体" w:cs="宋体"/>
          <w:color w:val="auto"/>
          <w:spacing w:val="-4"/>
          <w:sz w:val="21"/>
          <w:szCs w:val="21"/>
          <w:highlight w:val="white"/>
          <w:lang w:bidi="ar"/>
        </w:rPr>
        <w:t xml:space="preserve">、供应商应综合考虑与本项目有关的所有因素与风险，若出现缺项、漏项等情况，由供应商自行承担。</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19</w:t>
      </w:r>
      <w:r>
        <w:rPr>
          <w:rFonts w:hint="eastAsia" w:ascii="宋体" w:hAnsi="宋体" w:eastAsia="宋体" w:cs="宋体"/>
          <w:color w:val="auto"/>
          <w:sz w:val="21"/>
          <w:szCs w:val="21"/>
          <w:highlight w:val="whit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1030"/>
        <w:ind w:firstLine="315"/>
        <w:keepLines w:val="0"/>
        <w:keepNext w:val="0"/>
        <w:pageBreakBefore w:val="0"/>
        <w:spacing w:line="44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
        </w:rPr>
        <w:t xml:space="preserve">20</w:t>
      </w:r>
      <w:r>
        <w:rPr>
          <w:rFonts w:hint="eastAsia" w:ascii="宋体" w:hAnsi="宋体" w:eastAsia="宋体" w:cs="宋体"/>
          <w:color w:val="auto"/>
          <w:sz w:val="21"/>
          <w:szCs w:val="21"/>
          <w:highlight w:val="white"/>
          <w:lang w:bidi="ar"/>
        </w:rPr>
        <w:t xml:space="preserve">、施工过程中，成交供应商的项目经理不得更换，并接受采购人的现场考勤制度。</w:t>
      </w:r>
      <w:r/>
    </w:p>
    <w:p>
      <w:pPr>
        <w:pStyle w:val="1030"/>
        <w:ind w:firstLine="315"/>
        <w:keepLines w:val="0"/>
        <w:keepNext w:val="0"/>
        <w:pageBreakBefore w:val="0"/>
        <w:spacing w:line="440" w:lineRule="exact"/>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white"/>
          <w:lang w:val="en-US" w:eastAsia="zh-CN" w:bidi="ar"/>
        </w:rPr>
        <w:t xml:space="preserve">21</w:t>
      </w:r>
      <w:r>
        <w:rPr>
          <w:rFonts w:hint="eastAsia" w:ascii="宋体" w:hAnsi="宋体" w:eastAsia="宋体" w:cs="宋体"/>
          <w:color w:val="auto"/>
          <w:sz w:val="21"/>
          <w:szCs w:val="21"/>
          <w:highlight w:val="white"/>
          <w:lang w:bidi="ar"/>
        </w:rPr>
        <w:t xml:space="preserve">、施工过程中若因场地问题，需主动与建设方沟通联系。</w:t>
      </w:r>
      <w:r/>
    </w:p>
    <w:p>
      <w:pPr>
        <w:keepLines w:val="0"/>
        <w:keepNext w:val="0"/>
        <w:pageBreakBefore w:val="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keepLines w:val="0"/>
        <w:keepNext w:val="0"/>
        <w:pageBreakBefore w:val="0"/>
        <w:spacing w:line="440" w:lineRule="exact"/>
        <w:rPr>
          <w:rFonts w:hint="eastAsia" w:ascii="宋体" w:hAnsi="宋体" w:eastAsia="宋体" w:cs="宋体"/>
          <w:color w:val="auto"/>
          <w:highlight w:val="white"/>
        </w:rPr>
      </w:pPr>
      <w:r>
        <w:rPr>
          <w:rFonts w:hint="eastAsia" w:ascii="宋体" w:hAnsi="宋体" w:eastAsia="宋体" w:cs="宋体"/>
          <w:b/>
          <w:bCs/>
          <w:color w:val="auto"/>
          <w:sz w:val="21"/>
          <w:szCs w:val="21"/>
          <w:highlight w:val="whit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bookmarkStart w:id="21" w:name="_Toc109304975"/>
      <w:r/>
      <w:r/>
    </w:p>
    <w:p>
      <w:pPr>
        <w:pStyle w:val="1025"/>
        <w:jc w:val="both"/>
        <w:keepLines/>
        <w:keepNext/>
        <w:pageBreakBefore w:val="0"/>
        <w:spacing w:line="360" w:lineRule="auto"/>
        <w:widowControl w:val="off"/>
        <w:rPr>
          <w:rFonts w:hint="eastAsia" w:ascii="宋体" w:hAnsi="宋体" w:eastAsia="宋体" w:cs="宋体"/>
          <w:color w:val="auto"/>
          <w:highlight w:val="white"/>
        </w:rPr>
        <w:sectPr>
          <w:headerReference w:type="default" r:id="rId11"/>
          <w:footerReference w:type="default" r:id="rId14"/>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color w:val="auto"/>
          <w:highlight w:val="white"/>
        </w:rPr>
      </w:r>
      <w:r/>
    </w:p>
    <w:p>
      <w:pPr>
        <w:pStyle w:val="1025"/>
        <w:jc w:val="center"/>
        <w:keepLines/>
        <w:keepNext/>
        <w:pageBreakBefore w:val="0"/>
        <w:spacing w:before="0" w:after="0"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第五章 评审方法及评审标准</w:t>
      </w:r>
      <w:bookmarkEnd w:id="1"/>
      <w:r/>
      <w:bookmarkEnd w:id="21"/>
      <w:r/>
      <w:r/>
    </w:p>
    <w:p>
      <w:pPr>
        <w:pStyle w:val="1039"/>
        <w:ind w:firstLine="422"/>
        <w:spacing w:line="360" w:lineRule="auto"/>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一、评审方法</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numPr>
          <w:ilvl w:val="0"/>
          <w:numId w:val="2"/>
        </w:numPr>
        <w:ind w:firstLine="422"/>
        <w:spacing w:line="360" w:lineRule="auto"/>
        <w:rPr>
          <w:rFonts w:hint="eastAsia" w:ascii="宋体" w:hAnsi="宋体" w:eastAsia="宋体" w:cs="宋体"/>
          <w:b/>
          <w:color w:val="auto"/>
          <w:szCs w:val="21"/>
          <w:highlight w:val="white"/>
        </w:rPr>
      </w:pPr>
      <w:r/>
      <w:bookmarkStart w:id="22" w:name="_Toc449017024"/>
      <w:r/>
      <w:bookmarkStart w:id="23" w:name="_Toc449016388"/>
      <w:r>
        <w:rPr>
          <w:rFonts w:hint="eastAsia" w:ascii="宋体" w:hAnsi="宋体" w:eastAsia="宋体" w:cs="宋体"/>
          <w:b/>
          <w:color w:val="auto"/>
          <w:szCs w:val="21"/>
          <w:highlight w:val="white"/>
        </w:rPr>
        <w:t xml:space="preserve">政府采购政策功能落实</w:t>
      </w:r>
      <w:bookmarkEnd w:id="22"/>
      <w:r/>
      <w:bookmarkEnd w:id="23"/>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1、小微型企业价格扣除</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（1）本项目对小型和微型企业产品给予20%的扣除价格，用扣除后的价格参与评审。</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（2）供应商需按照采购文件的要求提供相应的《企业声明函》。</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2、残疾人福利单位价格扣除</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（1）本项目对残疾人福利性单位视同小型、微型企业，给予20%的价格扣除，用扣除</w:t>
      </w:r>
      <w:r/>
    </w:p>
    <w:p>
      <w:pPr>
        <w:pStyle w:val="1039"/>
        <w:ind w:firstLine="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后的价格参与评审。</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（2）残疾人福利单位需按照采购文件的要求提供《残疾人福利性单位声明函》。</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（3）残疾人福利单位标准请参照《关于促进残疾人就业政府采购政策的通知》（财库</w:t>
      </w:r>
      <w:r/>
    </w:p>
    <w:p>
      <w:pPr>
        <w:pStyle w:val="1039"/>
        <w:ind w:firstLine="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〔2017〕141号）。</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3、监狱和戒毒企业价格扣除</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（1）本项目对监狱和戒毒企业（简称监狱企业）视同小型、微型企业，给予20%的价</w:t>
      </w:r>
      <w:r/>
    </w:p>
    <w:p>
      <w:pPr>
        <w:pStyle w:val="1039"/>
        <w:ind w:firstLine="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格扣除，用扣除后的价格参与评审。</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（2）监狱企业参加政府采购活动时，需提供由省级以上监狱管理局、戒毒管理局</w:t>
      </w:r>
      <w:r>
        <w:rPr>
          <w:rFonts w:hint="eastAsia" w:ascii="宋体" w:hAnsi="宋体" w:eastAsia="宋体" w:cs="宋体"/>
          <w:bCs/>
          <w:color w:val="auto"/>
          <w:sz w:val="21"/>
          <w:szCs w:val="21"/>
          <w:highlight w:val="white"/>
          <w:lang w:eastAsia="zh-CN"/>
        </w:rPr>
        <w:t xml:space="preserve">（</w:t>
      </w:r>
      <w:r>
        <w:rPr>
          <w:rFonts w:hint="eastAsia" w:ascii="宋体" w:hAnsi="宋体" w:eastAsia="宋体" w:cs="宋体"/>
          <w:bCs/>
          <w:color w:val="auto"/>
          <w:sz w:val="21"/>
          <w:szCs w:val="21"/>
          <w:highlight w:val="white"/>
        </w:rPr>
        <w:t xml:space="preserve">含新疆生产建设兵团</w:t>
      </w:r>
      <w:r>
        <w:rPr>
          <w:rFonts w:hint="eastAsia" w:ascii="宋体" w:hAnsi="宋体" w:eastAsia="宋体" w:cs="宋体"/>
          <w:bCs/>
          <w:color w:val="auto"/>
          <w:sz w:val="21"/>
          <w:szCs w:val="21"/>
          <w:highlight w:val="white"/>
          <w:lang w:eastAsia="zh-CN"/>
        </w:rPr>
        <w:t xml:space="preserve">）</w:t>
      </w:r>
      <w:r>
        <w:rPr>
          <w:rFonts w:hint="eastAsia" w:ascii="宋体" w:hAnsi="宋体" w:eastAsia="宋体" w:cs="宋体"/>
          <w:bCs/>
          <w:color w:val="auto"/>
          <w:sz w:val="21"/>
          <w:szCs w:val="21"/>
          <w:highlight w:val="white"/>
        </w:rPr>
        <w:t xml:space="preserve">出具的属于监狱企业的证明文件。供应商如不提供上述证明文件，价格将不做相应扣除。</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（3）监狱企业标准请参照《关于政府采购支持监狱企业发展有关问题的通知》（财库[2014]68号）。</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4、残疾人福利单位、监狱企业属于小型、微型企业的，不重复享受政策。</w:t>
      </w:r>
      <w:r/>
    </w:p>
    <w:p>
      <w:pPr>
        <w:pStyle w:val="1039"/>
        <w:ind w:firstLine="42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5、大中型企业和其他自然人、法人或者其他组织并与小型、微型企业（残疾人福利单</w:t>
      </w:r>
      <w:r/>
    </w:p>
    <w:p>
      <w:pPr>
        <w:pStyle w:val="1039"/>
        <w:ind w:firstLine="0"/>
        <w:jc w:val="left"/>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39"/>
        <w:ind w:firstLine="42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6、联合体各方均为小型、微型企业（残疾人福利单位、监狱企业）的，联合体享受20%</w:t>
      </w:r>
      <w:r/>
    </w:p>
    <w:p>
      <w:pPr>
        <w:pStyle w:val="1039"/>
        <w:ind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价格扣除，用扣除后的价格参与评审。</w:t>
      </w:r>
      <w:r/>
    </w:p>
    <w:p>
      <w:pPr>
        <w:pStyle w:val="1039"/>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大中型企业向小型、微型企业分包的，分包意向协议约定小型、微型企业合同份额占到合同总金额30%以上的，给予6%的价格扣除，用扣除后的价格参与评审。</w:t>
      </w:r>
      <w:r/>
    </w:p>
    <w:p>
      <w:pPr>
        <w:pStyle w:val="1039"/>
        <w:numPr>
          <w:ilvl w:val="0"/>
          <w:numId w:val="3"/>
        </w:numPr>
        <w:ind w:firstLine="422"/>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评审标准</w:t>
      </w:r>
      <w:r/>
    </w:p>
    <w:tbl>
      <w:tblPr>
        <w:tblStyle w:val="846"/>
        <w:tblW w:w="54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1413"/>
        <w:gridCol w:w="6631"/>
      </w:tblGrid>
      <w:tr>
        <w:trPr>
          <w:jc w:val="center"/>
          <w:trHeight w:val="370"/>
        </w:trPr>
        <w:tc>
          <w:tcPr>
            <w:tcW w:w="594" w:type="pct"/>
            <w:vAlign w:val="top"/>
            <w:textDirection w:val="lrTb"/>
            <w:noWrap w:val="false"/>
          </w:tcPr>
          <w:p>
            <w:pPr>
              <w:pStyle w:val="1039"/>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 目</w:t>
            </w:r>
            <w:r/>
          </w:p>
        </w:tc>
        <w:tc>
          <w:tcPr>
            <w:gridSpan w:val="2"/>
            <w:tcW w:w="4405" w:type="pct"/>
            <w:vAlign w:val="top"/>
            <w:textDirection w:val="lrTb"/>
            <w:noWrap w:val="false"/>
          </w:tcPr>
          <w:p>
            <w:pPr>
              <w:pStyle w:val="1039"/>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  分  标  准</w:t>
            </w:r>
            <w:r/>
          </w:p>
        </w:tc>
      </w:tr>
      <w:tr>
        <w:trPr>
          <w:jc w:val="center"/>
          <w:trHeight w:val="90"/>
        </w:trPr>
        <w:tc>
          <w:tcPr>
            <w:tcW w:w="594" w:type="pct"/>
            <w:vAlign w:val="center"/>
            <w:textDirection w:val="lrTb"/>
            <w:noWrap w:val="false"/>
          </w:tcPr>
          <w:p>
            <w:pPr>
              <w:pStyle w:val="103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价  格</w:t>
            </w:r>
            <w:r/>
          </w:p>
          <w:p>
            <w:pPr>
              <w:pStyle w:val="103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40</w:t>
            </w:r>
            <w:r>
              <w:rPr>
                <w:rFonts w:hint="eastAsia" w:ascii="宋体" w:hAnsi="宋体" w:eastAsia="宋体" w:cs="宋体"/>
                <w:color w:val="auto"/>
                <w:sz w:val="21"/>
                <w:szCs w:val="21"/>
                <w:highlight w:val="white"/>
              </w:rPr>
              <w:t xml:space="preserve">分）</w:t>
            </w:r>
            <w:r/>
          </w:p>
        </w:tc>
        <w:tc>
          <w:tcPr>
            <w:gridSpan w:val="2"/>
            <w:tcW w:w="4405" w:type="pct"/>
            <w:vAlign w:val="top"/>
            <w:textDirection w:val="lrTb"/>
            <w:noWrap w:val="false"/>
          </w:tcPr>
          <w:p>
            <w:pPr>
              <w:pStyle w:val="1039"/>
              <w:ind w:firstLine="42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以满足</w:t>
            </w:r>
            <w:r>
              <w:rPr>
                <w:rFonts w:hint="eastAsia" w:ascii="宋体" w:hAnsi="宋体" w:cs="宋体"/>
                <w:bCs/>
                <w:color w:val="auto"/>
                <w:sz w:val="21"/>
                <w:szCs w:val="21"/>
                <w:highlight w:val="white"/>
                <w:lang w:val="en-US" w:eastAsia="zh-CN"/>
              </w:rPr>
              <w:t xml:space="preserve">采购</w:t>
            </w:r>
            <w:r>
              <w:rPr>
                <w:rFonts w:hint="eastAsia" w:ascii="宋体" w:hAnsi="宋体" w:eastAsia="宋体" w:cs="宋体"/>
                <w:bCs/>
                <w:color w:val="auto"/>
                <w:sz w:val="21"/>
                <w:szCs w:val="21"/>
                <w:highlight w:val="white"/>
              </w:rPr>
              <w:t xml:space="preserve">文件要求且最终报价最低的供应商的价格为评标基准价，其价格分得满分</w:t>
            </w:r>
            <w:r>
              <w:rPr>
                <w:rFonts w:hint="eastAsia" w:ascii="宋体" w:hAnsi="宋体" w:cs="宋体"/>
                <w:bCs/>
                <w:color w:val="auto"/>
                <w:sz w:val="21"/>
                <w:szCs w:val="21"/>
                <w:highlight w:val="white"/>
                <w:lang w:val="en-US" w:eastAsia="zh-CN"/>
              </w:rPr>
              <w:t xml:space="preserve">40</w:t>
            </w:r>
            <w:r>
              <w:rPr>
                <w:rFonts w:hint="eastAsia" w:ascii="宋体" w:hAnsi="宋体" w:eastAsia="宋体" w:cs="宋体"/>
                <w:bCs/>
                <w:color w:val="auto"/>
                <w:sz w:val="21"/>
                <w:szCs w:val="21"/>
                <w:highlight w:val="white"/>
              </w:rPr>
              <w:t xml:space="preserve">分。其他供应商价格得分统一按下列公式计算：磋商报价得分=（评标基准价/其他最后磋商报价）×</w:t>
            </w:r>
            <w:r>
              <w:rPr>
                <w:rFonts w:hint="eastAsia" w:ascii="宋体" w:hAnsi="宋体" w:cs="宋体"/>
                <w:bCs/>
                <w:color w:val="auto"/>
                <w:sz w:val="21"/>
                <w:szCs w:val="21"/>
                <w:highlight w:val="white"/>
                <w:lang w:val="en-US" w:eastAsia="zh-CN"/>
              </w:rPr>
              <w:t xml:space="preserve">40</w:t>
            </w:r>
            <w:r>
              <w:rPr>
                <w:rFonts w:hint="eastAsia" w:ascii="宋体" w:hAnsi="宋体" w:eastAsia="宋体" w:cs="宋体"/>
                <w:bCs/>
                <w:color w:val="auto"/>
                <w:sz w:val="21"/>
                <w:szCs w:val="21"/>
                <w:highlight w:val="white"/>
              </w:rPr>
              <w:t xml:space="preserve">×100%（小数点保留两位小数）</w:t>
            </w:r>
            <w:r/>
          </w:p>
          <w:p>
            <w:pPr>
              <w:pStyle w:val="1039"/>
              <w:ind w:firstLine="42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注：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p>
        </w:tc>
      </w:tr>
      <w:tr>
        <w:trPr>
          <w:jc w:val="center"/>
          <w:trHeight w:val="699"/>
        </w:trPr>
        <w:tc>
          <w:tcPr>
            <w:tcW w:w="594" w:type="pct"/>
            <w:vAlign w:val="center"/>
            <w:vMerge w:val="restart"/>
            <w:textDirection w:val="lrTb"/>
            <w:noWrap w:val="false"/>
          </w:tcPr>
          <w:p>
            <w:pPr>
              <w:pStyle w:val="103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项目方案</w:t>
            </w:r>
            <w:r/>
          </w:p>
          <w:p>
            <w:pPr>
              <w:pStyle w:val="103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35</w:t>
            </w:r>
            <w:r>
              <w:rPr>
                <w:rFonts w:hint="eastAsia" w:ascii="宋体" w:hAnsi="宋体" w:eastAsia="宋体" w:cs="宋体"/>
                <w:color w:val="auto"/>
                <w:sz w:val="21"/>
                <w:szCs w:val="21"/>
                <w:highlight w:val="white"/>
              </w:rPr>
              <w:t xml:space="preserve">分）</w:t>
            </w:r>
            <w:r/>
          </w:p>
        </w:tc>
        <w:tc>
          <w:tcPr>
            <w:tcW w:w="774" w:type="pct"/>
            <w:vAlign w:val="center"/>
            <w:textDirection w:val="lrTb"/>
            <w:noWrap w:val="false"/>
          </w:tcPr>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p>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平面布置</w:t>
            </w:r>
            <w:r/>
          </w:p>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tc>
        <w:tc>
          <w:tcPr>
            <w:tcW w:w="3630" w:type="pct"/>
            <w:vAlign w:val="center"/>
            <w:textDirection w:val="lrTb"/>
            <w:noWrap w:val="false"/>
          </w:tcPr>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平面布置（</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施工现场平面布置及临时设施等施工现场的布置科学、合理、规范、高效，内容描述详细的得</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分；可操作性尚可，内容描述较详细的得</w:t>
            </w:r>
            <w:r>
              <w:rPr>
                <w:rFonts w:hint="eastAsia" w:ascii="宋体" w:hAnsi="宋体" w:cs="宋体"/>
                <w:bCs/>
                <w:color w:val="auto"/>
                <w:sz w:val="21"/>
                <w:szCs w:val="21"/>
                <w:highlight w:val="white"/>
                <w:lang w:val="en-US" w:eastAsia="zh-CN"/>
              </w:rPr>
              <w:t xml:space="preserve">4</w:t>
            </w:r>
            <w:r>
              <w:rPr>
                <w:rFonts w:hint="eastAsia" w:ascii="宋体" w:hAnsi="宋体" w:eastAsia="宋体" w:cs="宋体"/>
                <w:bCs/>
                <w:color w:val="auto"/>
                <w:sz w:val="21"/>
                <w:szCs w:val="21"/>
                <w:highlight w:val="white"/>
              </w:rPr>
              <w:t xml:space="preserve">分；可操作性差，内容描述特少的得</w:t>
            </w:r>
            <w:r>
              <w:rPr>
                <w:rFonts w:hint="eastAsia" w:ascii="宋体" w:hAnsi="宋体" w:eastAsia="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分，未提供不得分。</w:t>
            </w:r>
            <w:r/>
          </w:p>
        </w:tc>
      </w:tr>
      <w:tr>
        <w:trPr>
          <w:jc w:val="center"/>
          <w:trHeight w:val="90"/>
        </w:trPr>
        <w:tc>
          <w:tcPr>
            <w:tcW w:w="594" w:type="pct"/>
            <w:vAlign w:val="center"/>
            <w:vMerge w:val="continue"/>
            <w:textDirection w:val="lrTb"/>
            <w:noWrap w:val="false"/>
          </w:tcPr>
          <w:p>
            <w:pPr>
              <w:pStyle w:val="103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4" w:type="pct"/>
            <w:vAlign w:val="center"/>
            <w:textDirection w:val="lrTb"/>
            <w:noWrap w:val="false"/>
          </w:tcPr>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分部、分项工程的施工方案</w:t>
            </w:r>
            <w:r/>
          </w:p>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tc>
        <w:tc>
          <w:tcPr>
            <w:tcW w:w="3630" w:type="pct"/>
            <w:vAlign w:val="center"/>
            <w:textDirection w:val="lrTb"/>
            <w:noWrap w:val="false"/>
          </w:tcPr>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分部、分项工程的施工方案（</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该工程分部分项工程的施工方案、关键施工技术、工艺及工程项目实施的重点、难点和解决方案、具体施工技术措施科学、合理、操作性强、规范、高效，内容描述详细的得</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分；可操作性尚可，内容描述较详细的得</w:t>
            </w:r>
            <w:r>
              <w:rPr>
                <w:rFonts w:hint="eastAsia" w:ascii="宋体" w:hAnsi="宋体" w:cs="宋体"/>
                <w:bCs/>
                <w:color w:val="auto"/>
                <w:sz w:val="21"/>
                <w:szCs w:val="21"/>
                <w:highlight w:val="white"/>
                <w:lang w:val="en-US" w:eastAsia="zh-CN"/>
              </w:rPr>
              <w:t xml:space="preserve">4</w:t>
            </w:r>
            <w:r>
              <w:rPr>
                <w:rFonts w:hint="eastAsia" w:ascii="宋体" w:hAnsi="宋体" w:eastAsia="宋体" w:cs="宋体"/>
                <w:bCs/>
                <w:color w:val="auto"/>
                <w:sz w:val="21"/>
                <w:szCs w:val="21"/>
                <w:highlight w:val="white"/>
              </w:rPr>
              <w:t xml:space="preserve">分；可操作性差，内容描述特少的得</w:t>
            </w:r>
            <w:r>
              <w:rPr>
                <w:rFonts w:hint="eastAsia" w:ascii="宋体" w:hAnsi="宋体" w:eastAsia="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分，未提供不得分。</w:t>
            </w:r>
            <w:r/>
          </w:p>
        </w:tc>
      </w:tr>
      <w:tr>
        <w:trPr>
          <w:jc w:val="center"/>
          <w:trHeight w:val="699"/>
        </w:trPr>
        <w:tc>
          <w:tcPr>
            <w:tcW w:w="594" w:type="pct"/>
            <w:vAlign w:val="center"/>
            <w:vMerge w:val="continue"/>
            <w:textDirection w:val="lrTb"/>
            <w:noWrap w:val="false"/>
          </w:tcPr>
          <w:p>
            <w:pPr>
              <w:pStyle w:val="103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4" w:type="pct"/>
            <w:vAlign w:val="center"/>
            <w:textDirection w:val="lrTb"/>
            <w:noWrap w:val="false"/>
          </w:tcPr>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结合本工程特点的针对性措施（</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tc>
        <w:tc>
          <w:tcPr>
            <w:tcW w:w="3630" w:type="pct"/>
            <w:vAlign w:val="center"/>
            <w:textDirection w:val="lrTb"/>
            <w:noWrap w:val="false"/>
          </w:tcPr>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结合本工程特点的针对性措施 </w:t>
            </w:r>
            <w:r>
              <w:rPr>
                <w:rFonts w:hint="eastAsia" w:ascii="宋体" w:hAnsi="宋体" w:eastAsia="宋体" w:cs="宋体"/>
                <w:bCs/>
                <w:color w:val="auto"/>
                <w:sz w:val="21"/>
                <w:szCs w:val="21"/>
                <w:highlight w:val="white"/>
                <w:lang w:val="en-US" w:eastAsia="zh-CN"/>
              </w:rPr>
              <w:t xml:space="preserve">（</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lang w:val="en-US" w:eastAsia="zh-CN"/>
              </w:rPr>
              <w:t xml:space="preserve">分）</w:t>
            </w:r>
            <w:r/>
          </w:p>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措施科学、严密、合理，描述详细且具有针对性的得</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分，措施较合理、严密、描述较为详细，得</w:t>
            </w:r>
            <w:r>
              <w:rPr>
                <w:rFonts w:hint="eastAsia" w:ascii="宋体" w:hAnsi="宋体" w:cs="宋体"/>
                <w:bCs/>
                <w:color w:val="auto"/>
                <w:sz w:val="21"/>
                <w:szCs w:val="21"/>
                <w:highlight w:val="white"/>
                <w:lang w:val="en-US" w:eastAsia="zh-CN"/>
              </w:rPr>
              <w:t xml:space="preserve">4</w:t>
            </w:r>
            <w:r>
              <w:rPr>
                <w:rFonts w:hint="eastAsia" w:ascii="宋体" w:hAnsi="宋体" w:eastAsia="宋体" w:cs="宋体"/>
                <w:bCs/>
                <w:color w:val="auto"/>
                <w:sz w:val="21"/>
                <w:szCs w:val="21"/>
                <w:highlight w:val="white"/>
              </w:rPr>
              <w:t xml:space="preserve">分，方案基本合理、描述一般，得 </w:t>
            </w:r>
            <w:r>
              <w:rPr>
                <w:rFonts w:hint="eastAsia" w:ascii="宋体" w:hAnsi="宋体" w:eastAsia="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分，措施具有不合理项、描述略欠缺得</w:t>
            </w:r>
            <w:r>
              <w:rPr>
                <w:rFonts w:hint="eastAsia" w:ascii="宋体" w:hAnsi="宋体" w:eastAsia="宋体" w:cs="宋体"/>
                <w:bCs/>
                <w:color w:val="auto"/>
                <w:sz w:val="21"/>
                <w:szCs w:val="21"/>
                <w:highlight w:val="white"/>
                <w:lang w:val="en-US" w:eastAsia="zh-CN"/>
              </w:rPr>
              <w:t xml:space="preserve">1</w:t>
            </w:r>
            <w:r>
              <w:rPr>
                <w:rFonts w:hint="eastAsia" w:ascii="宋体" w:hAnsi="宋体" w:eastAsia="宋体" w:cs="宋体"/>
                <w:bCs/>
                <w:color w:val="auto"/>
                <w:sz w:val="21"/>
                <w:szCs w:val="21"/>
                <w:highlight w:val="white"/>
              </w:rPr>
              <w:t xml:space="preserve">分，未提供不得分。</w:t>
            </w:r>
            <w:r/>
          </w:p>
        </w:tc>
      </w:tr>
      <w:tr>
        <w:trPr>
          <w:jc w:val="center"/>
          <w:trHeight w:val="344"/>
        </w:trPr>
        <w:tc>
          <w:tcPr>
            <w:tcW w:w="594" w:type="pct"/>
            <w:vAlign w:val="center"/>
            <w:vMerge w:val="continue"/>
            <w:textDirection w:val="lrTb"/>
            <w:noWrap w:val="false"/>
          </w:tcPr>
          <w:p>
            <w:pPr>
              <w:pStyle w:val="103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4" w:type="pct"/>
            <w:vAlign w:val="center"/>
            <w:textDirection w:val="lrTb"/>
            <w:noWrap w:val="false"/>
          </w:tcPr>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安全文明施工措施（</w:t>
            </w:r>
            <w:r>
              <w:rPr>
                <w:rFonts w:hint="eastAsia" w:ascii="宋体" w:hAnsi="宋体" w:eastAsia="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tc>
        <w:tc>
          <w:tcPr>
            <w:tcW w:w="3630" w:type="pct"/>
            <w:vAlign w:val="center"/>
            <w:textDirection w:val="lrTb"/>
            <w:noWrap w:val="false"/>
          </w:tcPr>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安全文明施工措施（6分）</w:t>
            </w:r>
            <w:r/>
          </w:p>
          <w:p>
            <w:pPr>
              <w:pStyle w:val="1039"/>
              <w:ind w:left="0" w:firstLine="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该工程安全文明施工、施工现场扬尘污染防治措施及环境保护方面的措施科学、合理、操作性强、规范、高效，内容描述详细、具有针对性的得</w:t>
            </w:r>
            <w:r>
              <w:rPr>
                <w:rFonts w:hint="eastAsia" w:ascii="宋体" w:hAnsi="宋体" w:eastAsia="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分；可操作性尚可，内容描述较详细的得</w:t>
            </w:r>
            <w:r>
              <w:rPr>
                <w:rFonts w:hint="eastAsia" w:ascii="宋体" w:hAnsi="宋体" w:eastAsia="宋体" w:cs="宋体"/>
                <w:bCs/>
                <w:color w:val="auto"/>
                <w:sz w:val="21"/>
                <w:szCs w:val="21"/>
                <w:highlight w:val="white"/>
                <w:lang w:val="en-US" w:eastAsia="zh-CN"/>
              </w:rPr>
              <w:t xml:space="preserve">3</w:t>
            </w:r>
            <w:r>
              <w:rPr>
                <w:rFonts w:hint="eastAsia" w:ascii="宋体" w:hAnsi="宋体" w:eastAsia="宋体" w:cs="宋体"/>
                <w:bCs/>
                <w:color w:val="auto"/>
                <w:sz w:val="21"/>
                <w:szCs w:val="21"/>
                <w:highlight w:val="white"/>
              </w:rPr>
              <w:t xml:space="preserve">分；可操作性差，内容描述特少的得</w:t>
            </w:r>
            <w:r>
              <w:rPr>
                <w:rFonts w:hint="eastAsia" w:ascii="宋体" w:hAnsi="宋体" w:eastAsia="宋体" w:cs="宋体"/>
                <w:bCs/>
                <w:color w:val="auto"/>
                <w:sz w:val="21"/>
                <w:szCs w:val="21"/>
                <w:highlight w:val="white"/>
                <w:lang w:val="en-US" w:eastAsia="zh-CN"/>
              </w:rPr>
              <w:t xml:space="preserve">1</w:t>
            </w:r>
            <w:r>
              <w:rPr>
                <w:rFonts w:hint="eastAsia" w:ascii="宋体" w:hAnsi="宋体" w:eastAsia="宋体" w:cs="宋体"/>
                <w:bCs/>
                <w:color w:val="auto"/>
                <w:sz w:val="21"/>
                <w:szCs w:val="21"/>
                <w:highlight w:val="white"/>
              </w:rPr>
              <w:t xml:space="preserve">分，未提供不得分。</w:t>
            </w:r>
            <w:r/>
          </w:p>
        </w:tc>
      </w:tr>
      <w:tr>
        <w:trPr>
          <w:jc w:val="center"/>
          <w:trHeight w:val="699"/>
        </w:trPr>
        <w:tc>
          <w:tcPr>
            <w:tcW w:w="594" w:type="pct"/>
            <w:vAlign w:val="center"/>
            <w:vMerge w:val="continue"/>
            <w:textDirection w:val="lrTb"/>
            <w:noWrap w:val="false"/>
          </w:tcPr>
          <w:p>
            <w:pPr>
              <w:pStyle w:val="103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4" w:type="pct"/>
            <w:vAlign w:val="center"/>
            <w:textDirection w:val="lrTb"/>
            <w:noWrap w:val="false"/>
          </w:tcPr>
          <w:p>
            <w:pPr>
              <w:pStyle w:val="1039"/>
              <w:ind w:left="0" w:firstLine="0"/>
              <w:jc w:val="center"/>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质量、安全、进度控制措施（</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tc>
        <w:tc>
          <w:tcPr>
            <w:tcW w:w="3630" w:type="pct"/>
            <w:vAlign w:val="center"/>
            <w:textDirection w:val="lrTb"/>
            <w:noWrap w:val="false"/>
          </w:tcPr>
          <w:p>
            <w:pPr>
              <w:pStyle w:val="1039"/>
              <w:ind w:left="0"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质量、安全、进度控制措施（</w:t>
            </w:r>
            <w:r>
              <w:rPr>
                <w:rFonts w:hint="eastAsia" w:ascii="宋体" w:hAnsi="宋体" w:cs="宋体"/>
                <w:bCs/>
                <w:color w:val="auto"/>
                <w:sz w:val="21"/>
                <w:szCs w:val="21"/>
                <w:highlight w:val="white"/>
                <w:lang w:val="en-US" w:eastAsia="zh-CN"/>
              </w:rPr>
              <w:t xml:space="preserve">6</w:t>
            </w:r>
            <w:r>
              <w:rPr>
                <w:rFonts w:hint="eastAsia" w:ascii="宋体" w:hAnsi="宋体" w:eastAsia="宋体" w:cs="宋体"/>
                <w:bCs/>
                <w:color w:val="auto"/>
                <w:sz w:val="21"/>
                <w:szCs w:val="21"/>
                <w:highlight w:val="white"/>
              </w:rPr>
              <w:t xml:space="preserve">分）</w:t>
            </w:r>
            <w:r/>
          </w:p>
          <w:p>
            <w:pPr>
              <w:pStyle w:val="1039"/>
              <w:ind w:left="0"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（1）质量控制措施，科学、严密、合理，描述详细且具有针对性的得</w:t>
            </w:r>
            <w:r>
              <w:rPr>
                <w:rFonts w:hint="eastAsia" w:ascii="宋体" w:hAnsi="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分；基本合理、描述一般、存在可操作性得</w:t>
            </w:r>
            <w:r>
              <w:rPr>
                <w:rFonts w:hint="eastAsia" w:ascii="宋体" w:hAnsi="宋体" w:cs="宋体"/>
                <w:bCs/>
                <w:color w:val="auto"/>
                <w:sz w:val="21"/>
                <w:szCs w:val="21"/>
                <w:highlight w:val="white"/>
                <w:lang w:val="en-US" w:eastAsia="zh-CN"/>
              </w:rPr>
              <w:t xml:space="preserve">1</w:t>
            </w:r>
            <w:r>
              <w:rPr>
                <w:rFonts w:hint="eastAsia" w:ascii="宋体" w:hAnsi="宋体" w:eastAsia="宋体" w:cs="宋体"/>
                <w:bCs/>
                <w:color w:val="auto"/>
                <w:sz w:val="21"/>
                <w:szCs w:val="21"/>
                <w:highlight w:val="white"/>
              </w:rPr>
              <w:t xml:space="preserve">分；未提供不得分。</w:t>
            </w:r>
            <w:r/>
          </w:p>
          <w:p>
            <w:pPr>
              <w:pStyle w:val="1039"/>
              <w:ind w:left="0"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（2）安全控制措施，科学、严密、合理，描述详细且具有针对性的得</w:t>
            </w:r>
            <w:r>
              <w:rPr>
                <w:rFonts w:hint="eastAsia" w:ascii="宋体" w:hAnsi="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分；基本合理、描述一般、存在可操作性得</w:t>
            </w:r>
            <w:r>
              <w:rPr>
                <w:rFonts w:hint="eastAsia" w:ascii="宋体" w:hAnsi="宋体" w:cs="宋体"/>
                <w:bCs/>
                <w:color w:val="auto"/>
                <w:sz w:val="21"/>
                <w:szCs w:val="21"/>
                <w:highlight w:val="white"/>
                <w:lang w:val="en-US" w:eastAsia="zh-CN"/>
              </w:rPr>
              <w:t xml:space="preserve">1</w:t>
            </w:r>
            <w:r>
              <w:rPr>
                <w:rFonts w:hint="eastAsia" w:ascii="宋体" w:hAnsi="宋体" w:eastAsia="宋体" w:cs="宋体"/>
                <w:bCs/>
                <w:color w:val="auto"/>
                <w:sz w:val="21"/>
                <w:szCs w:val="21"/>
                <w:highlight w:val="white"/>
              </w:rPr>
              <w:t xml:space="preserve">分；未提供不得分。</w:t>
            </w:r>
            <w:r/>
          </w:p>
          <w:p>
            <w:pPr>
              <w:pStyle w:val="1039"/>
              <w:ind w:left="0"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（3）进度控制措施，科学、严密、合理，描述详细且具有针对性的得</w:t>
            </w:r>
            <w:r>
              <w:rPr>
                <w:rFonts w:hint="eastAsia" w:ascii="宋体" w:hAnsi="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分；基本合理、描述一般、存在可操作性得</w:t>
            </w:r>
            <w:r>
              <w:rPr>
                <w:rFonts w:hint="eastAsia" w:ascii="宋体" w:hAnsi="宋体" w:cs="宋体"/>
                <w:bCs/>
                <w:color w:val="auto"/>
                <w:sz w:val="21"/>
                <w:szCs w:val="21"/>
                <w:highlight w:val="white"/>
                <w:lang w:val="en-US" w:eastAsia="zh-CN"/>
              </w:rPr>
              <w:t xml:space="preserve">1</w:t>
            </w:r>
            <w:r>
              <w:rPr>
                <w:rFonts w:hint="eastAsia" w:ascii="宋体" w:hAnsi="宋体" w:eastAsia="宋体" w:cs="宋体"/>
                <w:bCs/>
                <w:color w:val="auto"/>
                <w:sz w:val="21"/>
                <w:szCs w:val="21"/>
                <w:highlight w:val="white"/>
              </w:rPr>
              <w:t xml:space="preserve">分；未提供不得分。</w:t>
            </w:r>
            <w:r/>
          </w:p>
        </w:tc>
      </w:tr>
      <w:tr>
        <w:trPr>
          <w:jc w:val="center"/>
          <w:trHeight w:val="1551"/>
        </w:trPr>
        <w:tc>
          <w:tcPr>
            <w:tcW w:w="594" w:type="pct"/>
            <w:vAlign w:val="center"/>
            <w:vMerge w:val="continue"/>
            <w:textDirection w:val="lrTb"/>
            <w:noWrap w:val="false"/>
          </w:tcPr>
          <w:p>
            <w:pPr>
              <w:pStyle w:val="103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4" w:type="pct"/>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服务保障</w:t>
            </w:r>
            <w:r/>
          </w:p>
          <w:p>
            <w:pPr>
              <w:pStyle w:val="1039"/>
              <w:ind w:left="0" w:firstLine="21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w:t>
            </w:r>
            <w:r>
              <w:rPr>
                <w:rFonts w:hint="eastAsia" w:ascii="宋体" w:hAnsi="宋体" w:cs="宋体"/>
                <w:bCs/>
                <w:color w:val="auto"/>
                <w:sz w:val="21"/>
                <w:szCs w:val="21"/>
                <w:highlight w:val="white"/>
                <w:lang w:val="en-US" w:eastAsia="zh-CN"/>
              </w:rPr>
              <w:t xml:space="preserve">5</w:t>
            </w:r>
            <w:r>
              <w:rPr>
                <w:rFonts w:hint="eastAsia" w:ascii="宋体" w:hAnsi="宋体" w:eastAsia="宋体" w:cs="宋体"/>
                <w:bCs/>
                <w:color w:val="auto"/>
                <w:sz w:val="21"/>
                <w:szCs w:val="21"/>
                <w:highlight w:val="white"/>
              </w:rPr>
              <w:t xml:space="preserve">分）</w:t>
            </w:r>
            <w:r/>
          </w:p>
        </w:tc>
        <w:tc>
          <w:tcPr>
            <w:tcW w:w="3630" w:type="pct"/>
            <w:vAlign w:val="center"/>
            <w:textDirection w:val="lrTb"/>
            <w:noWrap w:val="false"/>
          </w:tcPr>
          <w:p>
            <w:p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供应商提出后期质保承诺、维护响应、服务方式等，评委根据方案综合打分。</w:t>
            </w:r>
            <w:r/>
          </w:p>
          <w:p>
            <w:pPr>
              <w:numPr>
                <w:ilvl w:val="0"/>
                <w:numId w:val="4"/>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服务保障科学、严密、合理，描述详细且具有针对性的得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服务保障较合理、严密、描述较详细且较有针对性的得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服务保障基本合理、存在可操作性得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服务保障具有不合理项、描述略欠缺、存在一定的实施难度得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分；</w:t>
            </w:r>
            <w:r/>
          </w:p>
          <w:p>
            <w:pPr>
              <w:pStyle w:val="1039"/>
              <w:ind w:left="0"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 w:val="0"/>
                <w:bCs w:val="0"/>
                <w:color w:val="auto"/>
                <w:sz w:val="21"/>
                <w:szCs w:val="21"/>
                <w:highlight w:val="none"/>
                <w:lang w:eastAsia="zh-CN"/>
              </w:rPr>
              <w:t xml:space="preserve">其余不得分。</w:t>
            </w:r>
            <w:r/>
          </w:p>
        </w:tc>
      </w:tr>
      <w:tr>
        <w:trPr>
          <w:jc w:val="center"/>
          <w:trHeight w:val="2434"/>
        </w:trPr>
        <w:tc>
          <w:tcPr>
            <w:tcW w:w="594" w:type="pct"/>
            <w:vAlign w:val="center"/>
            <w:textDirection w:val="lrTb"/>
            <w:noWrap w:val="false"/>
          </w:tcPr>
          <w:p>
            <w:pPr>
              <w:pStyle w:val="103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业绩</w:t>
            </w:r>
            <w:r/>
          </w:p>
          <w:p>
            <w:pPr>
              <w:pStyle w:val="103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分）</w:t>
            </w:r>
            <w:r/>
          </w:p>
        </w:tc>
        <w:tc>
          <w:tcPr>
            <w:gridSpan w:val="2"/>
            <w:tcW w:w="4405" w:type="pct"/>
            <w:vAlign w:val="center"/>
            <w:textDirection w:val="lrTb"/>
            <w:noWrap w:val="false"/>
          </w:tcPr>
          <w:p>
            <w:pPr>
              <w:pStyle w:val="1039"/>
              <w:ind w:left="0" w:firstLine="0"/>
              <w:jc w:val="left"/>
              <w:keepLines w:val="0"/>
              <w:keepNext w:val="0"/>
              <w:pageBreakBefore w:val="0"/>
              <w:spacing w:before="0" w:after="0"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202</w:t>
            </w:r>
            <w:r>
              <w:rPr>
                <w:rFonts w:hint="eastAsia" w:ascii="宋体" w:hAnsi="宋体" w:cs="宋体"/>
                <w:bCs/>
                <w:color w:val="auto"/>
                <w:sz w:val="21"/>
                <w:szCs w:val="21"/>
                <w:highlight w:val="white"/>
                <w:lang w:val="en-US" w:eastAsia="zh-CN"/>
              </w:rPr>
              <w:t xml:space="preserve">3</w:t>
            </w:r>
            <w:r>
              <w:rPr>
                <w:rFonts w:hint="eastAsia" w:ascii="宋体" w:hAnsi="宋体" w:eastAsia="宋体" w:cs="宋体"/>
                <w:bCs/>
                <w:color w:val="auto"/>
                <w:sz w:val="21"/>
                <w:szCs w:val="21"/>
                <w:highlight w:val="white"/>
              </w:rPr>
              <w:t xml:space="preserve">年1月</w:t>
            </w:r>
            <w:r>
              <w:rPr>
                <w:rFonts w:hint="eastAsia" w:ascii="宋体" w:hAnsi="宋体" w:eastAsia="宋体" w:cs="宋体"/>
                <w:color w:val="auto"/>
                <w:sz w:val="21"/>
                <w:szCs w:val="21"/>
                <w:highlight w:val="none"/>
              </w:rPr>
              <w:t xml:space="preserve">以来承担过类似工程业绩的</w:t>
            </w:r>
            <w:r>
              <w:rPr>
                <w:rFonts w:hint="eastAsia" w:ascii="宋体" w:hAnsi="宋体" w:eastAsia="宋体" w:cs="宋体"/>
                <w:bCs/>
                <w:color w:val="auto"/>
                <w:sz w:val="21"/>
                <w:szCs w:val="21"/>
                <w:highlight w:val="white"/>
              </w:rPr>
              <w:t xml:space="preserve">，每提供一项业绩得</w:t>
            </w:r>
            <w:r>
              <w:rPr>
                <w:rFonts w:hint="eastAsia" w:ascii="宋体" w:hAnsi="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分，最高分</w:t>
            </w:r>
            <w:r>
              <w:rPr>
                <w:rFonts w:hint="eastAsia" w:ascii="宋体" w:hAnsi="宋体" w:cs="宋体"/>
                <w:bCs/>
                <w:color w:val="auto"/>
                <w:sz w:val="21"/>
                <w:szCs w:val="21"/>
                <w:highlight w:val="white"/>
                <w:lang w:val="en-US" w:eastAsia="zh-CN"/>
              </w:rPr>
              <w:t xml:space="preserve">10</w:t>
            </w:r>
            <w:r>
              <w:rPr>
                <w:rFonts w:hint="eastAsia" w:ascii="宋体" w:hAnsi="宋体" w:eastAsia="宋体" w:cs="宋体"/>
                <w:bCs/>
                <w:color w:val="auto"/>
                <w:sz w:val="21"/>
                <w:szCs w:val="21"/>
                <w:highlight w:val="white"/>
              </w:rPr>
              <w:t xml:space="preserve">分。（时间以竣工验收证明为准，同时提供以下资料：1、依法承发包的交易结果（中标或成交）文件；2、合同；3、符合国家规定的竣工验收证明材料；4</w:t>
            </w:r>
            <w:r>
              <w:rPr>
                <w:rFonts w:hint="eastAsia" w:ascii="宋体" w:hAnsi="宋体" w:eastAsia="宋体" w:cs="宋体"/>
                <w:bCs/>
                <w:color w:val="auto"/>
                <w:sz w:val="21"/>
                <w:szCs w:val="21"/>
                <w:highlight w:val="white"/>
                <w:lang w:eastAsia="zh-CN"/>
              </w:rPr>
              <w:t xml:space="preserve">、</w:t>
            </w:r>
            <w:r>
              <w:rPr>
                <w:rFonts w:hint="eastAsia" w:ascii="宋体" w:hAnsi="宋体" w:eastAsia="宋体" w:cs="宋体"/>
                <w:bCs/>
                <w:color w:val="auto"/>
                <w:sz w:val="21"/>
                <w:szCs w:val="21"/>
                <w:highlight w:val="white"/>
              </w:rPr>
              <w:t xml:space="preserve">其他证明资料（如有）。依法承发包的交易结果文件包括中标通知书、直接发包通知书（或备案表）和成交通知书等；依法可以不进行招标的项目，可以提供业主单位或招标代理机构出具的有关中标文件，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eastAsia="宋体" w:cs="宋体"/>
                <w:bCs/>
                <w:color w:val="auto"/>
                <w:sz w:val="21"/>
                <w:szCs w:val="21"/>
                <w:highlight w:val="white"/>
                <w:lang w:val="en-US" w:eastAsia="zh-CN"/>
              </w:rPr>
              <w:t xml:space="preserve">提供相关材料</w:t>
            </w:r>
            <w:r>
              <w:rPr>
                <w:rFonts w:hint="eastAsia" w:ascii="宋体" w:hAnsi="宋体" w:eastAsia="宋体" w:cs="宋体"/>
                <w:bCs/>
                <w:color w:val="auto"/>
                <w:sz w:val="21"/>
                <w:szCs w:val="21"/>
                <w:highlight w:val="white"/>
              </w:rPr>
              <w:t xml:space="preserve">原件</w:t>
            </w:r>
            <w:r>
              <w:rPr>
                <w:rFonts w:hint="eastAsia" w:ascii="宋体" w:hAnsi="宋体" w:eastAsia="宋体" w:cs="宋体"/>
                <w:bCs/>
                <w:color w:val="auto"/>
                <w:sz w:val="21"/>
                <w:szCs w:val="21"/>
                <w:highlight w:val="white"/>
                <w:lang w:val="en-US" w:eastAsia="zh-CN"/>
              </w:rPr>
              <w:t xml:space="preserve">扫描上传，不提供</w:t>
            </w:r>
            <w:r>
              <w:rPr>
                <w:rFonts w:hint="eastAsia" w:ascii="宋体" w:hAnsi="宋体" w:eastAsia="宋体" w:cs="宋体"/>
                <w:bCs/>
                <w:color w:val="auto"/>
                <w:sz w:val="21"/>
                <w:szCs w:val="21"/>
                <w:highlight w:val="white"/>
              </w:rPr>
              <w:t xml:space="preserve">不得分）。</w:t>
            </w:r>
            <w:r/>
          </w:p>
        </w:tc>
      </w:tr>
      <w:tr>
        <w:trPr>
          <w:jc w:val="center"/>
          <w:trHeight w:val="314"/>
        </w:trPr>
        <w:tc>
          <w:tcPr>
            <w:tcW w:w="594"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val="0"/>
                <w:color w:val="auto"/>
                <w:szCs w:val="21"/>
                <w:highlight w:val="white"/>
              </w:rPr>
            </w:pPr>
            <w:r>
              <w:rPr>
                <w:rFonts w:hint="eastAsia" w:ascii="宋体" w:hAnsi="宋体" w:cs="宋体"/>
                <w:color w:val="auto"/>
                <w:sz w:val="21"/>
                <w:szCs w:val="21"/>
                <w:highlight w:val="white"/>
                <w:lang w:val="en-US" w:eastAsia="zh-CN"/>
              </w:rPr>
              <w:t xml:space="preserve">人员配备</w:t>
            </w:r>
            <w:r>
              <w:rPr>
                <w:rFonts w:hint="eastAsia" w:ascii="宋体" w:hAnsi="宋体" w:eastAsia="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8</w:t>
            </w:r>
            <w:r>
              <w:rPr>
                <w:rFonts w:hint="eastAsia" w:ascii="宋体" w:hAnsi="宋体" w:eastAsia="宋体" w:cs="宋体"/>
                <w:color w:val="auto"/>
                <w:sz w:val="21"/>
                <w:szCs w:val="21"/>
                <w:highlight w:val="white"/>
                <w:lang w:val="en-US" w:eastAsia="zh-CN"/>
              </w:rPr>
              <w:t xml:space="preserve">分</w:t>
            </w:r>
            <w:r>
              <w:rPr>
                <w:rFonts w:hint="eastAsia" w:ascii="宋体" w:hAnsi="宋体" w:eastAsia="宋体" w:cs="宋体"/>
                <w:color w:val="auto"/>
                <w:sz w:val="21"/>
                <w:szCs w:val="21"/>
                <w:highlight w:val="white"/>
                <w:lang w:eastAsia="zh-CN"/>
              </w:rPr>
              <w:t xml:space="preserve">）</w:t>
            </w:r>
            <w:r/>
          </w:p>
        </w:tc>
        <w:tc>
          <w:tcPr>
            <w:gridSpan w:val="2"/>
            <w:tcW w:w="4405" w:type="pct"/>
            <w:vAlign w:val="center"/>
            <w:textDirection w:val="lrTb"/>
            <w:noWrap w:val="false"/>
          </w:tcPr>
          <w:p>
            <w:pPr>
              <w:numPr>
                <w:ilvl w:val="0"/>
                <w:numId w:val="5"/>
              </w:numPr>
              <w:ind w:left="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拟派本项目</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具备</w:t>
            </w:r>
            <w:r>
              <w:rPr>
                <w:rFonts w:hint="eastAsia" w:ascii="宋体" w:hAnsi="宋体" w:cs="宋体"/>
                <w:color w:val="auto"/>
                <w:sz w:val="21"/>
                <w:szCs w:val="21"/>
                <w:highlight w:val="none"/>
                <w:lang w:val="en-US" w:eastAsia="zh-CN"/>
              </w:rPr>
              <w:t xml:space="preserve">工程类高</w:t>
            </w:r>
            <w:r>
              <w:rPr>
                <w:rFonts w:hint="eastAsia" w:ascii="宋体" w:hAnsi="宋体" w:eastAsia="宋体" w:cs="宋体"/>
                <w:color w:val="auto"/>
                <w:sz w:val="21"/>
                <w:szCs w:val="21"/>
                <w:highlight w:val="none"/>
              </w:rPr>
              <w:t xml:space="preserve">级</w:t>
            </w:r>
            <w:r>
              <w:rPr>
                <w:rFonts w:hint="eastAsia" w:ascii="宋体" w:hAnsi="宋体" w:cs="宋体"/>
                <w:color w:val="auto"/>
                <w:sz w:val="21"/>
                <w:szCs w:val="21"/>
                <w:highlight w:val="none"/>
                <w:lang w:val="en-US" w:eastAsia="zh-CN"/>
              </w:rPr>
              <w:t xml:space="preserve">级以上</w:t>
            </w:r>
            <w:r>
              <w:rPr>
                <w:rFonts w:hint="eastAsia" w:ascii="宋体" w:hAnsi="宋体" w:eastAsia="宋体" w:cs="宋体"/>
                <w:color w:val="auto"/>
                <w:sz w:val="21"/>
                <w:szCs w:val="21"/>
                <w:highlight w:val="none"/>
              </w:rPr>
              <w:t xml:space="preserve">职称的得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具备工程类中级职称的得1分，满分2分；</w:t>
            </w:r>
            <w:r>
              <w:rPr>
                <w:rFonts w:hint="eastAsia" w:ascii="宋体" w:hAnsi="宋体" w:eastAsia="宋体" w:cs="宋体"/>
                <w:b/>
                <w:bCs/>
                <w:color w:val="auto"/>
                <w:highlight w:val="none"/>
                <w:lang w:val="zh-CN"/>
              </w:rPr>
              <w:t xml:space="preserve">（提供</w:t>
            </w:r>
            <w:r>
              <w:rPr>
                <w:rFonts w:hint="eastAsia" w:ascii="宋体" w:hAnsi="宋体" w:eastAsia="宋体" w:cs="宋体"/>
                <w:b/>
                <w:bCs/>
                <w:color w:val="auto"/>
                <w:highlight w:val="none"/>
                <w:lang w:val="en-US" w:eastAsia="zh-CN"/>
              </w:rPr>
              <w:t xml:space="preserve">有效</w:t>
            </w:r>
            <w:r>
              <w:rPr>
                <w:rFonts w:hint="eastAsia" w:ascii="宋体" w:hAnsi="宋体" w:eastAsia="宋体" w:cs="宋体"/>
                <w:b/>
                <w:bCs/>
                <w:color w:val="auto"/>
                <w:highlight w:val="none"/>
                <w:lang w:val="zh-CN"/>
              </w:rPr>
              <w:t xml:space="preserve">证书原件扫描件）</w:t>
            </w:r>
            <w:r/>
          </w:p>
          <w:p>
            <w:pPr>
              <w:numPr>
                <w:ilvl w:val="0"/>
                <w:numId w:val="5"/>
              </w:numPr>
              <w:ind w:left="0"/>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拟派</w:t>
            </w:r>
            <w:r>
              <w:rPr>
                <w:rFonts w:hint="eastAsia" w:ascii="宋体" w:hAnsi="宋体" w:eastAsia="宋体" w:cs="宋体"/>
                <w:b w:val="0"/>
                <w:bCs/>
                <w:color w:val="auto"/>
                <w:sz w:val="21"/>
                <w:szCs w:val="21"/>
                <w:highlight w:val="none"/>
                <w:lang w:val="en-US" w:eastAsia="zh-CN"/>
              </w:rPr>
              <w:t xml:space="preserve">本</w:t>
            </w:r>
            <w:r>
              <w:rPr>
                <w:rFonts w:hint="eastAsia" w:ascii="宋体" w:hAnsi="宋体" w:eastAsia="宋体" w:cs="宋体"/>
                <w:b w:val="0"/>
                <w:bCs/>
                <w:color w:val="auto"/>
                <w:sz w:val="21"/>
                <w:szCs w:val="21"/>
                <w:highlight w:val="none"/>
              </w:rPr>
              <w:t xml:space="preserve">项目组成员</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除</w:t>
            </w:r>
            <w:r>
              <w:rPr>
                <w:rFonts w:hint="eastAsia" w:ascii="宋体" w:hAnsi="宋体" w:eastAsia="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lang w:val="en-US" w:eastAsia="zh-CN"/>
              </w:rPr>
              <w:t xml:space="preserve">具备</w:t>
            </w:r>
            <w:r>
              <w:rPr>
                <w:rFonts w:hint="eastAsia" w:ascii="宋体" w:hAnsi="宋体" w:cs="宋体"/>
                <w:color w:val="auto"/>
                <w:sz w:val="21"/>
                <w:szCs w:val="21"/>
                <w:highlight w:val="none"/>
                <w:lang w:val="en-US" w:eastAsia="zh-CN"/>
              </w:rPr>
              <w:t xml:space="preserve">建筑</w:t>
            </w:r>
            <w:r>
              <w:rPr>
                <w:rFonts w:hint="eastAsia" w:ascii="宋体" w:hAnsi="宋体" w:eastAsia="宋体" w:cs="宋体"/>
                <w:color w:val="auto"/>
                <w:sz w:val="21"/>
                <w:szCs w:val="21"/>
                <w:highlight w:val="none"/>
                <w:lang w:val="en-US" w:eastAsia="zh-CN"/>
              </w:rPr>
              <w:t xml:space="preserve">工程专业二级及以上注册建造师证书</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具备</w:t>
            </w:r>
            <w:r>
              <w:rPr>
                <w:rFonts w:hint="eastAsia" w:ascii="宋体" w:hAnsi="宋体" w:cs="宋体"/>
                <w:color w:val="auto"/>
                <w:sz w:val="21"/>
                <w:szCs w:val="21"/>
                <w:highlight w:val="none"/>
                <w:lang w:val="en-US" w:eastAsia="zh-CN"/>
              </w:rPr>
              <w:t xml:space="preserve">工程类</w:t>
            </w:r>
            <w:r>
              <w:rPr>
                <w:rFonts w:hint="eastAsia" w:ascii="宋体" w:hAnsi="宋体" w:eastAsia="宋体" w:cs="宋体"/>
                <w:color w:val="auto"/>
                <w:sz w:val="21"/>
                <w:szCs w:val="21"/>
                <w:highlight w:val="none"/>
              </w:rPr>
              <w:t xml:space="preserve">中级</w:t>
            </w:r>
            <w:r>
              <w:rPr>
                <w:rFonts w:hint="eastAsia" w:ascii="宋体" w:hAnsi="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lang w:val="en-US" w:eastAsia="zh-CN"/>
              </w:rPr>
              <w:t xml:space="preserve">，有一人得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highlight w:val="none"/>
                <w:lang w:val="zh-CN"/>
              </w:rPr>
              <w:t xml:space="preserve">（提供</w:t>
            </w:r>
            <w:r>
              <w:rPr>
                <w:rFonts w:hint="eastAsia" w:ascii="宋体" w:hAnsi="宋体" w:eastAsia="宋体" w:cs="宋体"/>
                <w:b/>
                <w:bCs/>
                <w:color w:val="auto"/>
                <w:highlight w:val="none"/>
                <w:lang w:val="en-US" w:eastAsia="zh-CN"/>
              </w:rPr>
              <w:t xml:space="preserve">有效</w:t>
            </w:r>
            <w:r>
              <w:rPr>
                <w:rFonts w:hint="eastAsia" w:ascii="宋体" w:hAnsi="宋体" w:eastAsia="宋体" w:cs="宋体"/>
                <w:b/>
                <w:bCs/>
                <w:color w:val="auto"/>
                <w:highlight w:val="none"/>
                <w:lang w:val="zh-CN"/>
              </w:rPr>
              <w:t xml:space="preserve">证书原件扫描件）</w:t>
            </w:r>
            <w:r/>
          </w:p>
          <w:p>
            <w:pPr>
              <w:numPr>
                <w:ilvl w:val="0"/>
                <w:numId w:val="0"/>
              </w:numPr>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拟派</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项目组成员施工员</w:t>
            </w:r>
            <w:r>
              <w:rPr>
                <w:rFonts w:hint="eastAsia" w:ascii="宋体" w:hAnsi="宋体" w:eastAsia="宋体" w:cs="宋体"/>
                <w:color w:val="auto"/>
                <w:sz w:val="21"/>
                <w:szCs w:val="21"/>
                <w:highlight w:val="none"/>
                <w:lang w:val="en-US" w:eastAsia="zh-CN"/>
              </w:rPr>
              <w:t xml:space="preserve">、质量员</w:t>
            </w:r>
            <w:r>
              <w:rPr>
                <w:rFonts w:hint="eastAsia" w:ascii="宋体" w:hAnsi="宋体" w:eastAsia="宋体" w:cs="宋体"/>
                <w:color w:val="auto"/>
                <w:sz w:val="21"/>
                <w:szCs w:val="21"/>
                <w:highlight w:val="none"/>
              </w:rPr>
              <w:t xml:space="preserve">、安全员、材料员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有1人得1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满分4分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highlight w:val="none"/>
                <w:lang w:val="zh-CN"/>
              </w:rPr>
              <w:t xml:space="preserve">（提供</w:t>
            </w:r>
            <w:r>
              <w:rPr>
                <w:rFonts w:hint="eastAsia" w:ascii="宋体" w:hAnsi="宋体" w:eastAsia="宋体" w:cs="宋体"/>
                <w:b/>
                <w:bCs/>
                <w:color w:val="auto"/>
                <w:highlight w:val="none"/>
                <w:lang w:val="en-US" w:eastAsia="zh-CN"/>
              </w:rPr>
              <w:t xml:space="preserve">有效</w:t>
            </w:r>
            <w:r>
              <w:rPr>
                <w:rFonts w:hint="eastAsia" w:ascii="宋体" w:hAnsi="宋体" w:eastAsia="宋体" w:cs="宋体"/>
                <w:b/>
                <w:bCs/>
                <w:color w:val="auto"/>
                <w:highlight w:val="none"/>
                <w:lang w:val="zh-CN"/>
              </w:rPr>
              <w:t xml:space="preserve">证书原件扫描件）</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Cs w:val="21"/>
                <w:highlight w:val="whit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lang w:val="en-US" w:eastAsia="zh-CN"/>
              </w:rPr>
              <w:t xml:space="preserve">以上</w:t>
            </w:r>
            <w:r>
              <w:rPr>
                <w:rFonts w:hint="eastAsia" w:ascii="宋体" w:hAnsi="宋体" w:eastAsia="宋体" w:cs="宋体"/>
                <w:b/>
                <w:bCs/>
                <w:color w:val="auto"/>
                <w:sz w:val="21"/>
                <w:szCs w:val="21"/>
                <w:highlight w:val="none"/>
              </w:rPr>
              <w:t xml:space="preserve">所有拟投入本项目的人员均需提供相关证明材料及供应商为其缴纳响应文件截止前一年内至少一个月的社保证明材料原件扫描上传（退休返聘人员需提供退休证、返聘合同等），原件扫描上传</w:t>
            </w:r>
            <w:r>
              <w:rPr>
                <w:rFonts w:hint="eastAsia" w:ascii="宋体" w:hAnsi="宋体" w:eastAsia="宋体" w:cs="宋体"/>
                <w:b/>
                <w:bCs/>
                <w:color w:val="auto"/>
                <w:sz w:val="21"/>
                <w:szCs w:val="21"/>
                <w:highlight w:val="none"/>
                <w:lang w:eastAsia="zh-CN"/>
              </w:rPr>
              <w:t xml:space="preserve">。</w:t>
            </w:r>
            <w:r/>
          </w:p>
        </w:tc>
      </w:tr>
      <w:tr>
        <w:trPr>
          <w:jc w:val="center"/>
          <w:trHeight w:val="1924"/>
        </w:trPr>
        <w:tc>
          <w:tcPr>
            <w:shd w:val="clear" w:color="auto" w:fill="auto"/>
            <w:tcW w:w="59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综合实力（3分）</w:t>
            </w:r>
            <w:r/>
          </w:p>
        </w:tc>
        <w:tc>
          <w:tcPr>
            <w:gridSpan w:val="2"/>
            <w:shd w:val="clear" w:color="auto" w:fill="auto"/>
            <w:tcW w:w="4405" w:type="pct"/>
            <w:vAlign w:val="center"/>
            <w:textDirection w:val="lrTb"/>
            <w:noWrap w:val="false"/>
          </w:tcPr>
          <w:p>
            <w:pPr>
              <w:ind w:left="0"/>
              <w:keepLines w:val="0"/>
              <w:keepNext w:val="0"/>
              <w:pageBreakBefore w:val="0"/>
              <w:spacing w:beforeAutospacing="0" w:afterAutospacing="0" w:line="360" w:lineRule="auto"/>
              <w:widowControl w:val="off"/>
              <w:rPr>
                <w:rFonts w:hint="eastAsia" w:ascii="宋体" w:hAnsi="宋体" w:eastAsia="宋体" w:cs="宋体"/>
                <w:b w:val="0"/>
                <w:bCs w:val="0"/>
                <w:color w:val="auto"/>
                <w:spacing w:val="-6"/>
                <w:sz w:val="21"/>
                <w:szCs w:val="21"/>
                <w:highlight w:val="none"/>
                <w:lang w:val="zh-CN" w:eastAsia="zh-CN"/>
              </w:rPr>
            </w:pPr>
            <w:r>
              <w:rPr>
                <w:rFonts w:hint="eastAsia" w:ascii="宋体" w:hAnsi="宋体" w:eastAsia="宋体" w:cs="宋体"/>
                <w:b w:val="0"/>
                <w:bCs w:val="0"/>
                <w:color w:val="auto"/>
                <w:spacing w:val="-6"/>
                <w:sz w:val="21"/>
                <w:szCs w:val="21"/>
                <w:highlight w:val="none"/>
                <w:lang w:val="zh-CN" w:eastAsia="zh-CN"/>
              </w:rPr>
              <w:t xml:space="preserve">供应商具有有效期内的质量管理体系认证、职业健康安全管理体系认证、环境管理体系认证的，每提供一个得</w:t>
            </w:r>
            <w:r>
              <w:rPr>
                <w:rFonts w:hint="eastAsia" w:ascii="宋体" w:hAnsi="宋体" w:eastAsia="宋体" w:cs="宋体"/>
                <w:b w:val="0"/>
                <w:bCs w:val="0"/>
                <w:color w:val="auto"/>
                <w:spacing w:val="-6"/>
                <w:sz w:val="21"/>
                <w:szCs w:val="21"/>
                <w:highlight w:val="none"/>
                <w:lang w:val="en-US" w:eastAsia="zh-CN"/>
              </w:rPr>
              <w:t xml:space="preserve">1</w:t>
            </w:r>
            <w:r>
              <w:rPr>
                <w:rFonts w:hint="eastAsia" w:ascii="宋体" w:hAnsi="宋体" w:eastAsia="宋体" w:cs="宋体"/>
                <w:b w:val="0"/>
                <w:bCs w:val="0"/>
                <w:color w:val="auto"/>
                <w:spacing w:val="-6"/>
                <w:sz w:val="21"/>
                <w:szCs w:val="21"/>
                <w:highlight w:val="none"/>
                <w:lang w:val="zh-CN" w:eastAsia="zh-CN"/>
              </w:rPr>
              <w:t xml:space="preserve">分，最高</w:t>
            </w:r>
            <w:r>
              <w:rPr>
                <w:rFonts w:hint="eastAsia" w:ascii="宋体" w:hAnsi="宋体" w:eastAsia="宋体" w:cs="宋体"/>
                <w:b w:val="0"/>
                <w:bCs w:val="0"/>
                <w:color w:val="auto"/>
                <w:spacing w:val="-6"/>
                <w:sz w:val="21"/>
                <w:szCs w:val="21"/>
                <w:highlight w:val="none"/>
                <w:lang w:val="en-US" w:eastAsia="zh-CN"/>
              </w:rPr>
              <w:t xml:space="preserve">3</w:t>
            </w:r>
            <w:r>
              <w:rPr>
                <w:rFonts w:hint="eastAsia" w:ascii="宋体" w:hAnsi="宋体" w:eastAsia="宋体" w:cs="宋体"/>
                <w:b w:val="0"/>
                <w:bCs w:val="0"/>
                <w:color w:val="auto"/>
                <w:spacing w:val="-6"/>
                <w:sz w:val="21"/>
                <w:szCs w:val="21"/>
                <w:highlight w:val="none"/>
                <w:lang w:val="zh-CN" w:eastAsia="zh-CN"/>
              </w:rPr>
              <w:t xml:space="preserve">分。</w:t>
            </w:r>
            <w:r/>
          </w:p>
          <w:p>
            <w:pPr>
              <w:jc w:val="left"/>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（提供证书</w:t>
            </w:r>
            <w:r>
              <w:rPr>
                <w:rFonts w:hint="eastAsia" w:ascii="宋体" w:hAnsi="宋体" w:eastAsia="宋体" w:cs="宋体"/>
                <w:b/>
                <w:bCs/>
                <w:color w:val="auto"/>
                <w:sz w:val="21"/>
                <w:szCs w:val="21"/>
                <w:highlight w:val="none"/>
              </w:rPr>
              <w:t xml:space="preserve">并同时提供“国家市场监督管理总局-全国认证认可信息公共服务平台”查询截图（网址：http://cx.cnca.cn/CertECloud/index/index/page）（显示状态为“有效”），关键信息模糊或未提供不得分。</w:t>
            </w:r>
            <w:r>
              <w:rPr>
                <w:rFonts w:hint="eastAsia" w:ascii="宋体" w:hAnsi="宋体" w:eastAsia="宋体" w:cs="宋体"/>
                <w:b/>
                <w:bCs/>
                <w:color w:val="auto"/>
                <w:sz w:val="21"/>
                <w:szCs w:val="21"/>
                <w:highlight w:val="none"/>
                <w:lang w:val="en-US" w:eastAsia="zh-CN"/>
              </w:rPr>
              <w:t xml:space="preserve">原件扫描上传）</w:t>
            </w:r>
            <w:r/>
          </w:p>
        </w:tc>
      </w:tr>
      <w:tr>
        <w:trPr>
          <w:jc w:val="center"/>
          <w:trHeight w:val="864"/>
        </w:trPr>
        <w:tc>
          <w:tcPr>
            <w:shd w:val="clear" w:color="auto" w:fill="auto"/>
            <w:tcW w:w="594"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售后服务（4分）</w:t>
            </w:r>
            <w:r/>
          </w:p>
        </w:tc>
        <w:tc>
          <w:tcPr>
            <w:gridSpan w:val="2"/>
            <w:shd w:val="clear" w:color="auto" w:fill="auto"/>
            <w:tcW w:w="4405" w:type="pct"/>
            <w:vAlign w:val="center"/>
            <w:textDirection w:val="lrTb"/>
            <w:noWrap w:val="false"/>
          </w:tcPr>
          <w:p>
            <w:pPr>
              <w:numPr>
                <w:ilvl w:val="0"/>
                <w:numId w:val="0"/>
              </w:numPr>
              <w:keepLines w:val="0"/>
              <w:keepNext w:val="0"/>
              <w:pageBreakBefore w:val="0"/>
              <w:spacing w:beforeAutospacing="0" w:afterAutospacing="0" w:line="360" w:lineRule="auto"/>
              <w:widowControl w:val="off"/>
              <w:rPr>
                <w:rFonts w:hint="default" w:ascii="宋体" w:hAnsi="宋体" w:cs="宋体"/>
                <w:b w:val="0"/>
                <w:bCs w:val="0"/>
                <w:color w:val="auto"/>
                <w:spacing w:val="-6"/>
                <w:sz w:val="21"/>
                <w:szCs w:val="21"/>
                <w:highlight w:val="none"/>
                <w:lang w:val="en-US" w:eastAsia="zh-CN"/>
              </w:rPr>
            </w:pPr>
            <w:r>
              <w:rPr>
                <w:rFonts w:hint="eastAsia" w:ascii="宋体" w:hAnsi="宋体" w:cs="宋体"/>
                <w:b w:val="0"/>
                <w:bCs w:val="0"/>
                <w:color w:val="auto"/>
                <w:spacing w:val="-6"/>
                <w:sz w:val="21"/>
                <w:szCs w:val="21"/>
                <w:highlight w:val="none"/>
                <w:lang w:val="en-US" w:eastAsia="zh-CN"/>
              </w:rPr>
              <w:t xml:space="preserve">供应商承诺质保期每延迟一年得2分，满分4分</w:t>
            </w:r>
            <w:r>
              <w:rPr>
                <w:rFonts w:hint="eastAsia" w:ascii="宋体" w:hAnsi="宋体" w:cs="宋体"/>
                <w:b/>
                <w:bCs/>
                <w:color w:val="auto"/>
                <w:spacing w:val="-6"/>
                <w:sz w:val="21"/>
                <w:szCs w:val="21"/>
                <w:highlight w:val="none"/>
                <w:lang w:val="en-US" w:eastAsia="zh-CN"/>
              </w:rPr>
              <w:t xml:space="preserve">（提供承诺函原件）</w:t>
            </w:r>
            <w:r/>
          </w:p>
        </w:tc>
      </w:tr>
      <w:tr>
        <w:trPr>
          <w:jc w:val="center"/>
          <w:trHeight w:val="275"/>
        </w:trPr>
        <w:tc>
          <w:tcPr>
            <w:gridSpan w:val="3"/>
            <w:tcW w:w="5000" w:type="pct"/>
            <w:vAlign w:val="center"/>
            <w:textDirection w:val="lrTb"/>
            <w:noWrap w:val="false"/>
          </w:tcPr>
          <w:p>
            <w:pPr>
              <w:pStyle w:val="1039"/>
              <w:ind w:firstLine="420"/>
              <w:jc w:val="center"/>
              <w:keepLines w:val="0"/>
              <w:keepNext w:val="0"/>
              <w:pageBreakBefore w:val="0"/>
              <w:spacing w:before="0" w:after="0"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合计：100分</w:t>
            </w:r>
            <w:r/>
          </w:p>
        </w:tc>
      </w:tr>
    </w:tbl>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bookmarkStart w:id="24" w:name="_Toc109304976"/>
      <w:r>
        <w:rPr>
          <w:rFonts w:hint="eastAsia" w:ascii="宋体" w:hAnsi="宋体" w:eastAsia="宋体" w:cs="宋体"/>
          <w:b/>
          <w:bCs/>
          <w:color w:val="auto"/>
          <w:szCs w:val="21"/>
          <w:highlight w:val="none"/>
          <w:lang w:eastAsia="zh-CN"/>
        </w:rPr>
        <w:t xml:space="preserve">注：</w:t>
      </w:r>
      <w:r>
        <w:rPr>
          <w:rFonts w:hint="default" w:ascii="Times New Roman" w:hAnsi="Times New Roman" w:eastAsia="宋体" w:cs="Times New Roman"/>
          <w:b/>
          <w:bCs w:val="0"/>
          <w:color w:val="auto"/>
          <w:sz w:val="21"/>
          <w:highlight w:val="none"/>
          <w:lang w:eastAsia="zh-CN"/>
        </w:rPr>
        <w:t xml:space="preserve">说明：评审过程中出现下列情形之一的，评审委员会应当启动异常低价投标（响应）审查程序：</w:t>
      </w:r>
      <w:r/>
    </w:p>
    <w:p>
      <w:pPr>
        <w:ind w:firstLine="422"/>
        <w:spacing w:line="360" w:lineRule="auto"/>
        <w:rPr>
          <w:rFonts w:hint="eastAsia" w:ascii="宋体" w:hAnsi="宋体" w:eastAsia="宋体"/>
          <w:b/>
          <w:bCs/>
          <w:color w:val="auto"/>
          <w:highlight w:val="none"/>
        </w:rPr>
      </w:pPr>
      <w:r>
        <w:rPr>
          <w:rFonts w:hint="eastAsia" w:ascii="宋体" w:hAnsi="宋体" w:eastAsia="宋体" w:cs="宋体"/>
          <w:b/>
          <w:bCs/>
          <w:color w:val="auto"/>
          <w:szCs w:val="21"/>
          <w:highlight w:val="none"/>
        </w:rPr>
        <w:t xml:space="preserve">根据江苏省财政厅《关于推动解决政府采购异常低价问题相关工作的通知》（苏财购〔202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36</w:t>
      </w:r>
      <w:r>
        <w:rPr>
          <w:rFonts w:hint="eastAsia" w:ascii="宋体" w:hAnsi="宋体" w:eastAsia="宋体" w:cs="宋体"/>
          <w:b/>
          <w:bCs/>
          <w:color w:val="auto"/>
          <w:szCs w:val="21"/>
          <w:highlight w:val="none"/>
        </w:rPr>
        <w:t xml:space="preserve">号），启动异常低价投标（响应）审查的情形和具体要求如下：</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（一）采购人应当在采购文件中明确，政府采购评审中出现下列情形之一的，评审委员会应当启动异常低价投标（响应）审查程序：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3.投标（响应）报价低于采购项目最高限价45%的，即投标（响应）报价&lt;采购项目最高限价×45%；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4.评审委员会基于专业判断，认为供应商报价过低，有可能影响产品质量或者不能诚信履约的其他情形。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采购人可以结合具体项目实际情况，提高上述第1项至第3项中启动异常低价投标（响应）审查的数值标准，但是最高不得超过65%。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相关法律法规对供应商报价有规定的，从其规定。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w:t>
      </w:r>
      <w:r/>
    </w:p>
    <w:p>
      <w:pPr>
        <w:pStyle w:val="1025"/>
        <w:jc w:val="cente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5"/>
        <w:jc w:val="both"/>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1025"/>
        <w:jc w:val="center"/>
        <w:spacing w:line="360" w:lineRule="auto"/>
        <w:rPr>
          <w:rFonts w:hint="eastAsia" w:ascii="宋体" w:hAnsi="宋体" w:eastAsia="宋体" w:cs="宋体"/>
          <w:color w:val="auto"/>
          <w:sz w:val="52"/>
          <w:highlight w:val="white"/>
        </w:rPr>
      </w:pPr>
      <w:r>
        <w:rPr>
          <w:rFonts w:hint="eastAsia" w:ascii="宋体" w:hAnsi="宋体" w:eastAsia="宋体" w:cs="宋体"/>
          <w:color w:val="auto"/>
          <w:highlight w:val="white"/>
        </w:rPr>
        <w:t xml:space="preserve">第六章 竞争性磋商响应文件格式</w:t>
      </w:r>
      <w:bookmarkEnd w:id="2"/>
      <w:r/>
      <w:bookmarkEnd w:id="24"/>
      <w:r/>
      <w:r/>
    </w:p>
    <w:p>
      <w:pPr>
        <w:jc w:val="both"/>
        <w:spacing w:line="360" w:lineRule="auto"/>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r>
      <w:r/>
    </w:p>
    <w:p>
      <w:pPr>
        <w:jc w:val="center"/>
        <w:spacing w:line="360" w:lineRule="auto"/>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t xml:space="preserve">竞争性磋商响应文件</w:t>
      </w:r>
      <w:r/>
    </w:p>
    <w:p>
      <w:pPr>
        <w:jc w:val="both"/>
        <w:spacing w:line="360" w:lineRule="auto"/>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both"/>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pStyle w:val="867"/>
        <w:rPr>
          <w:rFonts w:hint="eastAsia" w:ascii="宋体" w:hAnsi="宋体" w:eastAsia="宋体" w:cs="宋体"/>
          <w:color w:val="auto"/>
          <w:highlight w:val="white"/>
        </w:rPr>
      </w:pPr>
      <w:r>
        <w:rPr>
          <w:rFonts w:hint="eastAsia" w:ascii="宋体" w:hAnsi="宋体" w:eastAsia="宋体" w:cs="宋体"/>
          <w:color w:val="auto"/>
          <w:highlight w:val="white"/>
        </w:rPr>
      </w:r>
      <w:r/>
    </w:p>
    <w:p>
      <w:pPr>
        <w:jc w:val="center"/>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ind w:firstLine="1084"/>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t xml:space="preserve">项 目 名 称：</w:t>
      </w:r>
      <w:r>
        <w:rPr>
          <w:rFonts w:hint="eastAsia" w:ascii="宋体" w:hAnsi="宋体" w:eastAsia="宋体" w:cs="宋体"/>
          <w:b/>
          <w:color w:val="auto"/>
          <w:sz w:val="36"/>
          <w:highlight w:val="white"/>
          <w:u w:val="single"/>
        </w:rPr>
        <w:t xml:space="preserve">                   </w:t>
      </w:r>
      <w:r/>
    </w:p>
    <w:p>
      <w:pPr>
        <w:ind w:firstLine="1084"/>
        <w:spacing w:line="360" w:lineRule="auto"/>
        <w:rPr>
          <w:rFonts w:hint="eastAsia" w:ascii="宋体" w:hAnsi="宋体" w:eastAsia="宋体" w:cs="宋体"/>
          <w:b/>
          <w:color w:val="auto"/>
          <w:sz w:val="36"/>
          <w:highlight w:val="white"/>
          <w:u w:val="single"/>
        </w:rPr>
      </w:pPr>
      <w:r>
        <w:rPr>
          <w:rFonts w:hint="eastAsia" w:ascii="宋体" w:hAnsi="宋体" w:eastAsia="宋体" w:cs="宋体"/>
          <w:b/>
          <w:color w:val="auto"/>
          <w:sz w:val="36"/>
          <w:highlight w:val="white"/>
        </w:rPr>
        <w:t xml:space="preserve">项 目 编 号：</w:t>
      </w:r>
      <w:r>
        <w:rPr>
          <w:rFonts w:hint="eastAsia" w:ascii="宋体" w:hAnsi="宋体" w:eastAsia="宋体" w:cs="宋体"/>
          <w:b/>
          <w:color w:val="auto"/>
          <w:sz w:val="36"/>
          <w:highlight w:val="white"/>
          <w:u w:val="single"/>
        </w:rPr>
        <w:t xml:space="preserve">                   </w:t>
      </w:r>
      <w:r/>
    </w:p>
    <w:p>
      <w:pPr>
        <w:spacing w:line="360" w:lineRule="auto"/>
        <w:rPr>
          <w:rFonts w:hint="eastAsia" w:ascii="宋体" w:hAnsi="宋体" w:eastAsia="宋体" w:cs="宋体"/>
          <w:b/>
          <w:color w:val="auto"/>
          <w:sz w:val="36"/>
          <w:highlight w:val="white"/>
          <w:u w:val="single"/>
        </w:rPr>
      </w:pPr>
      <w:r>
        <w:rPr>
          <w:rFonts w:hint="eastAsia" w:ascii="宋体" w:hAnsi="宋体" w:eastAsia="宋体" w:cs="宋体"/>
          <w:b/>
          <w:color w:val="auto"/>
          <w:sz w:val="36"/>
          <w:highlight w:val="white"/>
        </w:rPr>
        <w:t xml:space="preserve">      磋商供应商名称 ：</w:t>
      </w:r>
      <w:r>
        <w:rPr>
          <w:rFonts w:hint="eastAsia" w:ascii="宋体" w:hAnsi="宋体" w:eastAsia="宋体" w:cs="宋体"/>
          <w:b/>
          <w:color w:val="auto"/>
          <w:sz w:val="36"/>
          <w:highlight w:val="white"/>
          <w:u w:val="single"/>
        </w:rPr>
        <w:t xml:space="preserve">               </w:t>
      </w:r>
      <w:r/>
    </w:p>
    <w:p>
      <w:pPr>
        <w:spacing w:line="360" w:lineRule="auto"/>
        <w:rPr>
          <w:rFonts w:hint="eastAsia" w:ascii="宋体" w:hAnsi="宋体" w:eastAsia="宋体" w:cs="宋体"/>
          <w:b/>
          <w:color w:val="auto"/>
          <w:sz w:val="36"/>
          <w:highlight w:val="white"/>
          <w:u w:val="single"/>
        </w:rPr>
      </w:pPr>
      <w:r>
        <w:rPr>
          <w:rFonts w:hint="eastAsia" w:ascii="宋体" w:hAnsi="宋体" w:eastAsia="宋体" w:cs="宋体"/>
          <w:b/>
          <w:color w:val="auto"/>
          <w:sz w:val="36"/>
          <w:highlight w:val="white"/>
        </w:rPr>
        <w:t xml:space="preserve">      日      期 ：</w:t>
      </w:r>
      <w:r>
        <w:rPr>
          <w:rFonts w:hint="eastAsia" w:ascii="宋体" w:hAnsi="宋体" w:eastAsia="宋体" w:cs="宋体"/>
          <w:b/>
          <w:color w:val="auto"/>
          <w:sz w:val="36"/>
          <w:highlight w:val="white"/>
          <w:u w:val="single"/>
        </w:rPr>
        <w:t xml:space="preserve">                   </w:t>
      </w:r>
      <w:r/>
    </w:p>
    <w:p>
      <w:pPr>
        <w:ind w:firstLine="1084"/>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t xml:space="preserve">供  应  商：</w:t>
      </w:r>
      <w:r>
        <w:rPr>
          <w:rFonts w:hint="eastAsia" w:ascii="宋体" w:hAnsi="宋体" w:eastAsia="宋体" w:cs="宋体"/>
          <w:b/>
          <w:color w:val="auto"/>
          <w:sz w:val="36"/>
          <w:highlight w:val="white"/>
          <w:u w:val="single"/>
        </w:rPr>
        <w:t xml:space="preserve">         </w:t>
      </w:r>
      <w:r>
        <w:rPr>
          <w:rFonts w:hint="eastAsia" w:ascii="宋体" w:hAnsi="宋体" w:eastAsia="宋体" w:cs="宋体"/>
          <w:b/>
          <w:color w:val="auto"/>
          <w:sz w:val="36"/>
          <w:highlight w:val="white"/>
        </w:rPr>
        <w:t xml:space="preserve">（电子签章）</w:t>
      </w:r>
      <w:r/>
    </w:p>
    <w:p>
      <w:pPr>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color w:val="auto"/>
          <w:sz w:val="24"/>
          <w:highlight w:val="white"/>
        </w:rPr>
        <w:br w:type="page" w:clear="all"/>
      </w:r>
      <w:r>
        <w:rPr>
          <w:rFonts w:hint="eastAsia" w:ascii="宋体" w:hAnsi="宋体" w:eastAsia="宋体" w:cs="宋体"/>
          <w:b/>
          <w:bCs/>
          <w:color w:val="auto"/>
          <w:sz w:val="32"/>
          <w:szCs w:val="32"/>
          <w:highlight w:val="white"/>
        </w:rPr>
        <w:t xml:space="preserve">磋商主要文件目录</w:t>
      </w:r>
      <w:r/>
    </w:p>
    <w:p>
      <w:pPr>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一、资格审查响应对照表</w:t>
      </w:r>
      <w:r/>
    </w:p>
    <w:p>
      <w:pPr>
        <w:ind w:left="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二、符合性审查响应对照表</w:t>
      </w:r>
      <w:r/>
    </w:p>
    <w:p>
      <w:pPr>
        <w:ind w:left="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三、非实质性响应对照表</w:t>
      </w:r>
      <w:r/>
    </w:p>
    <w:p>
      <w:pPr>
        <w:ind w:firstLine="480"/>
        <w:spacing w:line="360" w:lineRule="auto"/>
        <w:rPr>
          <w:rFonts w:hint="eastAsia" w:ascii="宋体" w:hAnsi="宋体" w:eastAsia="宋体" w:cs="宋体"/>
          <w:b/>
          <w:bCs/>
          <w:color w:val="auto"/>
          <w:sz w:val="24"/>
          <w:highlight w:val="white"/>
        </w:rPr>
      </w:pPr>
      <w:r>
        <w:rPr>
          <w:rFonts w:hint="eastAsia" w:ascii="宋体" w:hAnsi="宋体" w:eastAsia="宋体" w:cs="宋体"/>
          <w:color w:val="auto"/>
          <w:sz w:val="24"/>
          <w:highlight w:val="white"/>
        </w:rPr>
        <w:t xml:space="preserve">四</w:t>
      </w:r>
      <w:r>
        <w:rPr>
          <w:rFonts w:hint="eastAsia" w:ascii="宋体" w:hAnsi="宋体" w:eastAsia="宋体" w:cs="宋体"/>
          <w:b/>
          <w:bCs/>
          <w:color w:val="auto"/>
          <w:sz w:val="24"/>
          <w:highlight w:val="white"/>
        </w:rPr>
        <w:t xml:space="preserve">、</w:t>
      </w:r>
      <w:r>
        <w:rPr>
          <w:rFonts w:hint="eastAsia" w:ascii="宋体" w:hAnsi="宋体" w:eastAsia="宋体" w:cs="宋体"/>
          <w:i/>
          <w:color w:val="auto"/>
          <w:sz w:val="24"/>
          <w:highlight w:val="white"/>
          <w:u w:val="single"/>
        </w:rPr>
        <w:t xml:space="preserve">磋商响应报价表</w:t>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五、</w:t>
      </w:r>
      <w:r>
        <w:rPr>
          <w:rFonts w:hint="eastAsia" w:ascii="宋体" w:hAnsi="宋体" w:eastAsia="宋体" w:cs="宋体"/>
          <w:color w:val="auto"/>
          <w:sz w:val="24"/>
          <w:szCs w:val="24"/>
          <w:highlight w:val="white"/>
        </w:rPr>
        <w:t xml:space="preserve">技术参数响应及偏离表</w:t>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六</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highlight w:val="white"/>
        </w:rPr>
        <w:t xml:space="preserve">商务条款响应及偏离表</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七、拟投入人员一览表</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lang w:val="en-US" w:eastAsia="zh-CN"/>
        </w:rPr>
        <w:t xml:space="preserve">八、</w:t>
      </w:r>
      <w:r>
        <w:rPr>
          <w:rFonts w:hint="eastAsia" w:ascii="宋体" w:hAnsi="宋体" w:eastAsia="宋体"/>
          <w:color w:val="auto"/>
          <w:sz w:val="24"/>
          <w:highlight w:val="none"/>
        </w:rPr>
        <w:t xml:space="preserve">其他 （供应商认为有必要提供的声明和文件，如有自拟并自行添加）</w:t>
      </w:r>
      <w:r/>
    </w:p>
    <w:p>
      <w:p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rPr>
          <w:rFonts w:hint="eastAsia" w:ascii="宋体" w:hAnsi="宋体" w:eastAsia="宋体" w:cs="宋体"/>
          <w:b/>
          <w:color w:val="auto"/>
          <w:sz w:val="32"/>
          <w:szCs w:val="32"/>
          <w:highlight w:val="white"/>
        </w:rPr>
        <w:t xml:space="preserve">一、资格审查响应对照表</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是否响应</w:t>
            </w:r>
            <w:r/>
          </w:p>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color w:val="auto"/>
                <w:szCs w:val="21"/>
                <w:highlight w:val="white"/>
              </w:rPr>
              <w:t xml:space="preserve">1</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rPr>
              <w:t xml:space="preserve">法人或者其他组织的营业执照等证明文件，自然人的身份证明（身份证为正、反面）</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rPr>
              <w:t xml:space="preserve">2024年度</w:t>
            </w:r>
            <w:r>
              <w:rPr>
                <w:rFonts w:hint="eastAsia" w:ascii="宋体" w:hAnsi="宋体" w:eastAsia="宋体" w:cs="宋体"/>
                <w:i w:val="0"/>
                <w:iCs w:val="0"/>
                <w:color w:val="auto"/>
                <w:sz w:val="21"/>
                <w:szCs w:val="21"/>
                <w:highlight w:val="none"/>
                <w:u w:val="none"/>
                <w:lang w:val="en-US" w:eastAsia="zh-CN"/>
              </w:rPr>
              <w:t xml:space="preserve">或2025年度</w:t>
            </w:r>
            <w:r>
              <w:rPr>
                <w:rFonts w:hint="eastAsia" w:ascii="宋体" w:hAnsi="宋体" w:eastAsia="宋体" w:cs="宋体"/>
                <w:i w:val="0"/>
                <w:iCs w:val="0"/>
                <w:color w:val="auto"/>
                <w:sz w:val="21"/>
                <w:szCs w:val="21"/>
                <w:highlight w:val="none"/>
                <w:u w:val="none"/>
              </w:rPr>
              <w:t xml:space="preserve">的财务状况报告</w:t>
            </w:r>
            <w:r>
              <w:rPr>
                <w:rFonts w:hint="eastAsia" w:ascii="宋体" w:hAnsi="宋体" w:eastAsia="宋体" w:cs="宋体"/>
                <w:b/>
                <w:bCs/>
                <w:i w:val="0"/>
                <w:iCs w:val="0"/>
                <w:color w:val="auto"/>
                <w:sz w:val="21"/>
                <w:szCs w:val="21"/>
                <w:highlight w:val="none"/>
                <w:u w:val="none"/>
              </w:rPr>
              <w:t xml:space="preserve">（成立不满一年无需提供）</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rPr>
              <w:t xml:space="preserve">具备履行合同所必需的设备和专业技术能力的书面声明</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lang w:val="en-US" w:eastAsia="zh-CN" w:bidi="ar"/>
              </w:rPr>
              <w:t xml:space="preserve">参加政府采购活动前3年内在经营活动中没有重大违法记录的书面声明；</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信用承诺函</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white"/>
                <w:u w:val="none"/>
              </w:rPr>
            </w:pPr>
            <w:r>
              <w:rPr>
                <w:rFonts w:hint="eastAsia" w:ascii="宋体" w:hAnsi="宋体" w:eastAsia="宋体" w:cs="宋体"/>
                <w:i w:val="0"/>
                <w:iCs w:val="0"/>
                <w:color w:val="auto"/>
                <w:sz w:val="21"/>
                <w:szCs w:val="21"/>
                <w:highlight w:val="none"/>
                <w:u w:val="none"/>
                <w:lang w:val="en-US" w:eastAsia="zh-CN"/>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auto"/>
                <w:sz w:val="21"/>
                <w:szCs w:val="21"/>
                <w:lang w:bidi="ar"/>
              </w:rPr>
              <w:t xml:space="preserve">（如为联合体投标，双方均需提供）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b/>
                <w:bCs/>
                <w:color w:val="auto"/>
                <w:szCs w:val="21"/>
                <w:highlight w:val="whit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lang w:eastAsia="zh-CN"/>
              </w:rPr>
            </w:pPr>
            <w:r>
              <w:rPr>
                <w:rFonts w:hint="eastAsia" w:ascii="宋体" w:hAnsi="宋体" w:cs="宋体"/>
                <w:color w:val="auto"/>
                <w:szCs w:val="21"/>
                <w:highlight w:val="white"/>
                <w:lang w:val="en-US" w:eastAsia="zh-CN"/>
              </w:rPr>
              <w:t xml:space="preserve">8</w:t>
            </w:r>
            <w:r/>
          </w:p>
        </w:tc>
        <w:tc>
          <w:tcPr>
            <w:tcW w:w="5447" w:type="dxa"/>
            <w:vAlign w:val="center"/>
            <w:textDirection w:val="lrTb"/>
            <w:noWrap w:val="false"/>
          </w:tcPr>
          <w:p>
            <w:pPr>
              <w:jc w:val="left"/>
              <w:widowControl/>
              <w:rPr>
                <w:rFonts w:hint="eastAsia" w:ascii="宋体" w:hAnsi="宋体" w:eastAsia="宋体" w:cs="宋体"/>
                <w:i w:val="0"/>
                <w:iCs w:val="0"/>
                <w:color w:val="auto"/>
                <w:sz w:val="21"/>
                <w:szCs w:val="21"/>
                <w:highlight w:val="none"/>
                <w:u w:val="none"/>
                <w:lang w:val="en"/>
              </w:rPr>
            </w:pPr>
            <w:r>
              <w:rPr>
                <w:rFonts w:hint="eastAsia" w:ascii="宋体" w:hAnsi="宋体" w:eastAsia="宋体" w:cs="宋体"/>
                <w:i w:val="0"/>
                <w:iCs w:val="0"/>
                <w:color w:val="auto"/>
                <w:sz w:val="21"/>
                <w:szCs w:val="21"/>
                <w:highlight w:val="none"/>
                <w:u w:val="none"/>
                <w:lang w:val="e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auto"/>
                <w:sz w:val="21"/>
                <w:szCs w:val="21"/>
                <w:lang w:bidi="ar"/>
              </w:rPr>
              <w:t xml:space="preserve">（如为联合体投标，双方均需提供）</w:t>
            </w:r>
            <w:r/>
          </w:p>
          <w:p>
            <w:pPr>
              <w:ind w:firstLine="420"/>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i w:val="0"/>
                <w:iCs w:val="0"/>
                <w:color w:val="auto"/>
                <w:sz w:val="21"/>
                <w:szCs w:val="21"/>
                <w:highlight w:val="none"/>
                <w:u w:val="none"/>
                <w:lang w:val="en"/>
              </w:rPr>
              <w:t xml:space="preserve">本项目（中小企业划分标准参照《关于印发中小企业划型标准规定的通知》（工信部联企[2011]300号）所属行业区分为【建筑业】</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b/>
                <w:color w:val="auto"/>
                <w:szCs w:val="21"/>
                <w:highlight w:val="whit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lang w:eastAsia="zh-CN"/>
              </w:rPr>
            </w:pPr>
            <w:r>
              <w:rPr>
                <w:rFonts w:hint="eastAsia" w:ascii="宋体" w:hAnsi="宋体" w:cs="宋体"/>
                <w:color w:val="auto"/>
                <w:szCs w:val="21"/>
                <w:highlight w:val="white"/>
                <w:lang w:val="en-US" w:eastAsia="zh-CN"/>
              </w:rPr>
              <w:t xml:space="preserve">9</w:t>
            </w:r>
            <w:r/>
          </w:p>
        </w:tc>
        <w:tc>
          <w:tcPr>
            <w:tcW w:w="5447" w:type="dxa"/>
            <w:vAlign w:val="center"/>
            <w:textDirection w:val="lrTb"/>
            <w:noWrap w:val="false"/>
          </w:tcPr>
          <w:p>
            <w:pPr>
              <w:pageBreakBefore w:val="0"/>
              <w:spacing w:line="440" w:lineRule="exact"/>
              <w:rPr>
                <w:rFonts w:hint="eastAsia" w:ascii="宋体" w:hAnsi="宋体" w:eastAsia="宋体" w:cs="宋体"/>
                <w:b/>
                <w:bCs/>
                <w:i w:val="0"/>
                <w:iCs/>
                <w:color w:val="auto"/>
                <w:sz w:val="21"/>
                <w:szCs w:val="21"/>
                <w:highlight w:val="white"/>
                <w:u w:val="none"/>
              </w:rPr>
            </w:pPr>
            <w:r>
              <w:rPr>
                <w:rFonts w:hint="eastAsia" w:ascii="宋体" w:hAnsi="宋体" w:eastAsia="宋体" w:cs="宋体"/>
                <w:i w:val="0"/>
                <w:iCs/>
                <w:color w:val="auto"/>
                <w:sz w:val="21"/>
                <w:szCs w:val="21"/>
                <w:highlight w:val="white"/>
                <w:u w:val="none"/>
              </w:rPr>
              <w:t xml:space="preserve">供应商具有有效期内的建筑装修装饰工程专业承包二级及以上资质并且具有特种工程（结构补强）专业承包不分等级资质</w:t>
            </w:r>
            <w:r>
              <w:rPr>
                <w:rFonts w:hint="eastAsia" w:ascii="宋体" w:hAnsi="宋体" w:eastAsia="宋体" w:cs="宋体"/>
                <w:b/>
                <w:bCs/>
                <w:i w:val="0"/>
                <w:iCs/>
                <w:color w:val="auto"/>
                <w:sz w:val="21"/>
                <w:szCs w:val="21"/>
                <w:highlight w:val="white"/>
                <w:u w:val="none"/>
              </w:rPr>
              <w:t xml:space="preserve">（原件扫描上传加盖供应商公章）</w:t>
            </w:r>
            <w:r>
              <w:rPr>
                <w:rFonts w:hint="eastAsia" w:ascii="宋体" w:hAnsi="宋体" w:eastAsia="宋体" w:cs="宋体"/>
                <w:i w:val="0"/>
                <w:iCs/>
                <w:color w:val="auto"/>
                <w:sz w:val="21"/>
                <w:szCs w:val="21"/>
                <w:highlight w:val="white"/>
                <w:u w:val="none"/>
              </w:rPr>
              <w:t xml:space="preserve">；</w:t>
            </w:r>
            <w:r/>
          </w:p>
          <w:p>
            <w:pPr>
              <w:pageBreakBefore w:val="0"/>
              <w:spacing w:line="440" w:lineRule="exact"/>
              <w:rPr>
                <w:rFonts w:hint="eastAsia" w:ascii="宋体" w:hAnsi="宋体" w:eastAsia="宋体" w:cs="宋体"/>
                <w:i w:val="0"/>
                <w:iCs/>
                <w:color w:val="auto"/>
                <w:sz w:val="21"/>
                <w:szCs w:val="21"/>
                <w:highlight w:val="white"/>
                <w:u w:val="none"/>
              </w:rPr>
            </w:pPr>
            <w:r>
              <w:rPr>
                <w:rFonts w:hint="eastAsia" w:ascii="宋体" w:hAnsi="宋体" w:eastAsia="宋体" w:cs="宋体"/>
                <w:i w:val="0"/>
                <w:iCs/>
                <w:color w:val="auto"/>
                <w:sz w:val="21"/>
                <w:szCs w:val="21"/>
                <w:highlight w:val="white"/>
                <w:u w:val="none"/>
              </w:rPr>
              <w:t xml:space="preserve">供应商具备安全生产条件，并取得有效期内的安全生产许可证</w:t>
            </w:r>
            <w:r>
              <w:rPr>
                <w:rFonts w:hint="eastAsia" w:ascii="宋体" w:hAnsi="宋体" w:eastAsia="宋体" w:cs="宋体"/>
                <w:b/>
                <w:i w:val="0"/>
                <w:iCs/>
                <w:color w:val="auto"/>
                <w:sz w:val="21"/>
                <w:szCs w:val="21"/>
                <w:highlight w:val="white"/>
                <w:u w:val="none"/>
              </w:rPr>
              <w:t xml:space="preserve">( </w:t>
            </w:r>
            <w:r>
              <w:rPr>
                <w:rFonts w:hint="eastAsia" w:ascii="宋体" w:hAnsi="宋体" w:eastAsia="宋体" w:cs="宋体"/>
                <w:b/>
                <w:i w:val="0"/>
                <w:iCs/>
                <w:color w:val="auto"/>
                <w:sz w:val="21"/>
                <w:szCs w:val="21"/>
                <w:highlight w:val="white"/>
                <w:u w:val="none"/>
                <w:lang w:val="en-US" w:eastAsia="zh-CN"/>
              </w:rPr>
              <w:t xml:space="preserve">原件扫描上传</w:t>
            </w:r>
            <w:r>
              <w:rPr>
                <w:rFonts w:hint="eastAsia" w:ascii="宋体" w:hAnsi="宋体" w:eastAsia="宋体" w:cs="宋体"/>
                <w:b/>
                <w:i w:val="0"/>
                <w:iCs/>
                <w:color w:val="auto"/>
                <w:sz w:val="21"/>
                <w:szCs w:val="21"/>
                <w:highlight w:val="white"/>
                <w:u w:val="none"/>
              </w:rPr>
              <w:t xml:space="preserve">加盖供应商公章);</w:t>
            </w:r>
            <w:r/>
          </w:p>
          <w:p>
            <w:pPr>
              <w:pageBreakBefore w:val="0"/>
              <w:spacing w:line="440" w:lineRule="exact"/>
              <w:rPr>
                <w:rFonts w:hint="eastAsia" w:ascii="宋体" w:hAnsi="宋体" w:eastAsia="宋体" w:cs="宋体"/>
                <w:iCs/>
                <w:color w:val="auto"/>
                <w:sz w:val="21"/>
                <w:szCs w:val="21"/>
                <w:highlight w:val="white"/>
              </w:rPr>
            </w:pPr>
            <w:r>
              <w:rPr>
                <w:rFonts w:hint="eastAsia" w:ascii="宋体" w:hAnsi="宋体" w:eastAsia="宋体" w:cs="宋体"/>
                <w:i w:val="0"/>
                <w:iCs/>
                <w:color w:val="auto"/>
                <w:sz w:val="21"/>
                <w:szCs w:val="21"/>
                <w:highlight w:val="white"/>
                <w:u w:val="none"/>
              </w:rPr>
              <w:t xml:space="preserve">拟派项目经理为本公司正式员工，正常缴纳社会保险，具备建筑工程专业二级注册建造师及以上，具备有效的安全生产考核合格证B证、项目经理无在建工程</w:t>
            </w:r>
            <w:r>
              <w:rPr>
                <w:rFonts w:hint="eastAsia" w:ascii="宋体" w:hAnsi="宋体" w:eastAsia="宋体" w:cs="宋体"/>
                <w:b/>
                <w:i w:val="0"/>
                <w:iCs/>
                <w:color w:val="auto"/>
                <w:sz w:val="21"/>
                <w:szCs w:val="21"/>
                <w:highlight w:val="white"/>
                <w:u w:val="none"/>
              </w:rPr>
              <w:t xml:space="preserve">(提供拟派项目经理</w:t>
            </w:r>
            <w:r>
              <w:rPr>
                <w:rFonts w:hint="eastAsia" w:ascii="宋体" w:hAnsi="宋体" w:eastAsia="宋体" w:cs="宋体"/>
                <w:b/>
                <w:i w:val="0"/>
                <w:iCs/>
                <w:color w:val="auto"/>
                <w:sz w:val="21"/>
                <w:szCs w:val="21"/>
                <w:highlight w:val="white"/>
                <w:u w:val="none"/>
                <w:lang w:val="en-US" w:eastAsia="zh-CN"/>
              </w:rPr>
              <w:t xml:space="preserve">上述</w:t>
            </w:r>
            <w:r>
              <w:rPr>
                <w:rFonts w:hint="eastAsia" w:ascii="宋体" w:hAnsi="宋体" w:eastAsia="宋体" w:cs="宋体"/>
                <w:b/>
                <w:i w:val="0"/>
                <w:iCs/>
                <w:color w:val="auto"/>
                <w:sz w:val="21"/>
                <w:szCs w:val="21"/>
                <w:highlight w:val="white"/>
                <w:u w:val="none"/>
              </w:rPr>
              <w:t xml:space="preserve">证书</w:t>
            </w:r>
            <w:r>
              <w:rPr>
                <w:rFonts w:hint="eastAsia" w:ascii="宋体" w:hAnsi="宋体" w:eastAsia="宋体" w:cs="宋体"/>
                <w:b/>
                <w:i w:val="0"/>
                <w:iCs/>
                <w:color w:val="auto"/>
                <w:sz w:val="21"/>
                <w:szCs w:val="21"/>
                <w:highlight w:val="white"/>
                <w:u w:val="none"/>
                <w:lang w:eastAsia="zh-CN"/>
              </w:rPr>
              <w:t xml:space="preserve">、</w:t>
            </w:r>
            <w:r>
              <w:rPr>
                <w:rFonts w:hint="eastAsia" w:ascii="宋体" w:hAnsi="宋体" w:eastAsia="宋体" w:cs="宋体"/>
                <w:b/>
                <w:i w:val="0"/>
                <w:iCs/>
                <w:color w:val="auto"/>
                <w:sz w:val="21"/>
                <w:szCs w:val="21"/>
                <w:highlight w:val="white"/>
                <w:u w:val="none"/>
              </w:rPr>
              <w:t xml:space="preserve">供应商为其缴纳的近三个月内</w:t>
            </w:r>
            <w:r>
              <w:rPr>
                <w:rFonts w:hint="eastAsia" w:ascii="宋体" w:hAnsi="宋体" w:eastAsia="宋体" w:cs="宋体"/>
                <w:b/>
                <w:i w:val="0"/>
                <w:iCs/>
                <w:color w:val="auto"/>
                <w:sz w:val="21"/>
                <w:szCs w:val="21"/>
                <w:highlight w:val="white"/>
                <w:u w:val="none"/>
                <w:lang w:val="en-US" w:eastAsia="zh-CN"/>
              </w:rPr>
              <w:t xml:space="preserve">任意一份</w:t>
            </w:r>
            <w:r>
              <w:rPr>
                <w:rFonts w:hint="eastAsia" w:ascii="宋体" w:hAnsi="宋体" w:eastAsia="宋体" w:cs="宋体"/>
                <w:b/>
                <w:i w:val="0"/>
                <w:iCs/>
                <w:color w:val="auto"/>
                <w:sz w:val="21"/>
                <w:szCs w:val="21"/>
                <w:highlight w:val="white"/>
                <w:u w:val="none"/>
              </w:rPr>
              <w:t xml:space="preserve">社保证明</w:t>
            </w:r>
            <w:r>
              <w:rPr>
                <w:rFonts w:hint="eastAsia" w:ascii="宋体" w:hAnsi="宋体" w:eastAsia="宋体" w:cs="宋体"/>
                <w:b/>
                <w:i w:val="0"/>
                <w:iCs/>
                <w:color w:val="auto"/>
                <w:sz w:val="21"/>
                <w:szCs w:val="21"/>
                <w:highlight w:val="white"/>
                <w:u w:val="none"/>
                <w:lang w:val="en-US" w:eastAsia="zh-CN"/>
              </w:rPr>
              <w:t xml:space="preserve">及</w:t>
            </w:r>
            <w:r>
              <w:rPr>
                <w:rFonts w:hint="eastAsia" w:ascii="宋体" w:hAnsi="宋体" w:eastAsia="宋体" w:cs="宋体"/>
                <w:b/>
                <w:i w:val="0"/>
                <w:iCs/>
                <w:color w:val="auto"/>
                <w:sz w:val="21"/>
                <w:szCs w:val="21"/>
                <w:highlight w:val="white"/>
                <w:u w:val="none"/>
              </w:rPr>
              <w:t xml:space="preserve">项目经理无在建工程承诺书原件)（</w:t>
            </w:r>
            <w:r>
              <w:rPr>
                <w:rFonts w:hint="eastAsia" w:ascii="宋体" w:hAnsi="宋体" w:eastAsia="宋体" w:cs="宋体"/>
                <w:b/>
                <w:i w:val="0"/>
                <w:iCs/>
                <w:color w:val="auto"/>
                <w:sz w:val="21"/>
                <w:szCs w:val="21"/>
                <w:highlight w:val="white"/>
                <w:u w:val="none"/>
                <w:lang w:val="en-US" w:eastAsia="zh-CN"/>
              </w:rPr>
              <w:t xml:space="preserve">原件扫描上传</w:t>
            </w:r>
            <w:r>
              <w:rPr>
                <w:rFonts w:hint="eastAsia" w:ascii="宋体" w:hAnsi="宋体" w:eastAsia="宋体" w:cs="宋体"/>
                <w:b/>
                <w:i w:val="0"/>
                <w:iCs/>
                <w:color w:val="auto"/>
                <w:sz w:val="21"/>
                <w:szCs w:val="21"/>
                <w:highlight w:val="white"/>
                <w:u w:val="none"/>
              </w:rPr>
              <w:t xml:space="preserve">加盖供应商公章)；</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b/>
                <w:color w:val="auto"/>
                <w:szCs w:val="21"/>
                <w:highlight w:val="white"/>
              </w:rPr>
              <w:t xml:space="preserve">其他资格条件</w:t>
            </w:r>
            <w:r/>
          </w:p>
        </w:tc>
      </w:tr>
      <w:tr>
        <w:trPr>
          <w:trHeight w:val="400"/>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white"/>
                <w:lang w:val="en-US" w:eastAsia="zh-CN"/>
              </w:rPr>
            </w:pPr>
            <w:r>
              <w:rPr>
                <w:rFonts w:hint="eastAsia" w:ascii="宋体" w:hAnsi="宋体" w:cs="宋体"/>
                <w:color w:val="auto"/>
                <w:szCs w:val="21"/>
                <w:highlight w:val="white"/>
                <w:lang w:val="en-US" w:eastAsia="zh-CN"/>
              </w:rPr>
              <w:t xml:space="preserve">10</w:t>
            </w:r>
            <w:r/>
          </w:p>
        </w:tc>
        <w:tc>
          <w:tcPr>
            <w:tcW w:w="5447" w:type="dxa"/>
            <w:vAlign w:val="center"/>
            <w:textDirection w:val="lrTb"/>
            <w:noWrap w:val="false"/>
          </w:tcPr>
          <w:p>
            <w:pPr>
              <w:jc w:val="left"/>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t xml:space="preserve">磋商响应函</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400"/>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white"/>
                <w:lang w:val="en-US" w:eastAsia="zh-CN"/>
              </w:rPr>
            </w:pPr>
            <w:r>
              <w:rPr>
                <w:rFonts w:hint="eastAsia" w:ascii="宋体" w:hAnsi="宋体" w:cs="宋体"/>
                <w:color w:val="auto"/>
                <w:szCs w:val="21"/>
                <w:highlight w:val="white"/>
                <w:lang w:val="en-US" w:eastAsia="zh-CN"/>
              </w:rPr>
              <w:t xml:space="preserve">11</w:t>
            </w:r>
            <w:r/>
          </w:p>
        </w:tc>
        <w:tc>
          <w:tcPr>
            <w:tcW w:w="5447" w:type="dxa"/>
            <w:vAlign w:val="center"/>
            <w:textDirection w:val="lrTb"/>
            <w:noWrap w:val="false"/>
          </w:tcPr>
          <w:p>
            <w:pPr>
              <w:jc w:val="left"/>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t xml:space="preserve">法人授权书</w:t>
            </w:r>
            <w:r/>
          </w:p>
        </w:tc>
        <w:tc>
          <w:tcPr>
            <w:tcW w:w="215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bl>
    <w:p>
      <w:pPr>
        <w:jc w:val="center"/>
        <w:spacing w:before="156" w:after="156"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jc w:val="center"/>
        <w:spacing w:before="156" w:after="156"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jc w:val="center"/>
        <w:spacing w:before="156" w:after="156" w:line="360" w:lineRule="auto"/>
        <w:rPr>
          <w:rFonts w:hint="eastAsia" w:ascii="宋体" w:hAnsi="宋体" w:eastAsia="宋体" w:cs="宋体"/>
          <w:b/>
          <w:bCs/>
          <w:color w:val="auto"/>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bCs/>
          <w:color w:val="auto"/>
          <w:highlight w:val="white"/>
        </w:rPr>
      </w:r>
      <w:r/>
    </w:p>
    <w:p>
      <w:pPr>
        <w:jc w:val="center"/>
        <w:spacing w:before="156" w:after="156"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主要设备有：</w:t>
      </w:r>
      <w:r>
        <w:rPr>
          <w:rFonts w:hint="eastAsia" w:ascii="宋体" w:hAnsi="宋体" w:eastAsia="宋体" w:cs="宋体"/>
          <w:bCs/>
          <w:color w:val="auto"/>
          <w:szCs w:val="21"/>
          <w:highlight w:val="white"/>
          <w:u w:val="single"/>
        </w:rPr>
        <w:t xml:space="preserve">  </w:t>
      </w:r>
      <w:r>
        <w:rPr>
          <w:rFonts w:hint="eastAsia" w:ascii="宋体" w:hAnsi="宋体" w:eastAsia="宋体" w:cs="宋体"/>
          <w:bCs/>
          <w:color w:val="auto"/>
          <w:szCs w:val="21"/>
          <w:highlight w:val="white"/>
        </w:rPr>
        <w:t xml:space="preserve">。</w:t>
      </w:r>
      <w:r/>
    </w:p>
    <w:p>
      <w:pPr>
        <w:ind w:firstLine="492"/>
        <w:spacing w:line="360" w:lineRule="auto"/>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主要专业技术能力有：</w:t>
      </w:r>
      <w:r>
        <w:rPr>
          <w:rFonts w:hint="eastAsia" w:ascii="宋体" w:hAnsi="宋体" w:eastAsia="宋体" w:cs="宋体"/>
          <w:bCs/>
          <w:color w:val="auto"/>
          <w:szCs w:val="21"/>
          <w:highlight w:val="white"/>
          <w:u w:val="single"/>
        </w:rPr>
        <w:t xml:space="preserve">   </w:t>
      </w:r>
      <w:r>
        <w:rPr>
          <w:rFonts w:hint="eastAsia" w:ascii="宋体" w:hAnsi="宋体" w:eastAsia="宋体" w:cs="宋体"/>
          <w:bCs/>
          <w:color w:val="auto"/>
          <w:szCs w:val="21"/>
          <w:highlight w:val="white"/>
        </w:rPr>
        <w:t xml:space="preserve">。</w:t>
      </w:r>
      <w:r/>
    </w:p>
    <w:p>
      <w:pPr>
        <w:jc w:val="center"/>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br w:type="page" w:clear="all"/>
      </w:r>
      <w:r>
        <w:rPr>
          <w:rFonts w:hint="eastAsia" w:ascii="宋体" w:hAnsi="宋体" w:eastAsia="宋体" w:cs="宋体"/>
          <w:b/>
          <w:bCs/>
          <w:color w:val="auto"/>
          <w:highlight w:val="whit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jc w:val="center"/>
        <w:spacing w:after="312"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声  明</w:t>
      </w:r>
      <w:r/>
    </w:p>
    <w:p>
      <w:pPr>
        <w:spacing w:line="360" w:lineRule="auto"/>
        <w:rPr>
          <w:rFonts w:hint="eastAsia" w:ascii="宋体" w:hAnsi="宋体" w:eastAsia="宋体" w:cs="宋体"/>
          <w:bCs/>
          <w:color w:val="auto"/>
          <w:highlight w:val="white"/>
        </w:rPr>
      </w:pPr>
      <w:r>
        <w:rPr>
          <w:rFonts w:hint="eastAsia" w:ascii="宋体" w:hAnsi="宋体" w:eastAsia="宋体" w:cs="宋体"/>
          <w:b/>
          <w:bCs/>
          <w:color w:val="auto"/>
          <w:highlight w:val="white"/>
        </w:rPr>
        <w:t xml:space="preserve">    </w:t>
      </w:r>
      <w:r>
        <w:rPr>
          <w:rFonts w:hint="eastAsia" w:ascii="宋体" w:hAnsi="宋体" w:eastAsia="宋体" w:cs="宋体"/>
          <w:bCs/>
          <w:color w:val="auto"/>
          <w:highlight w:val="whit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                               供应商名称（公章）：</w:t>
      </w:r>
      <w:r/>
    </w:p>
    <w:p>
      <w:pPr>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                               法定代表人签章：</w:t>
      </w:r>
      <w:r/>
    </w:p>
    <w:p>
      <w:pPr>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                               日期：</w:t>
      </w:r>
      <w:r>
        <w:rPr>
          <w:rFonts w:hint="eastAsia" w:ascii="宋体" w:hAnsi="宋体" w:eastAsia="宋体" w:cs="宋体"/>
          <w:bCs/>
          <w:color w:val="auto"/>
          <w:highlight w:val="white"/>
          <w:u w:val="single"/>
          <w:lang w:val="en-US" w:eastAsia="zh-CN"/>
        </w:rPr>
        <w:t xml:space="preserve">      </w:t>
      </w:r>
      <w:r>
        <w:rPr>
          <w:rFonts w:hint="eastAsia" w:ascii="宋体" w:hAnsi="宋体" w:eastAsia="宋体" w:cs="宋体"/>
          <w:bCs/>
          <w:color w:val="auto"/>
          <w:highlight w:val="white"/>
        </w:rPr>
        <w:t xml:space="preserve">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月</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日</w:t>
      </w:r>
      <w:r/>
    </w:p>
    <w:p>
      <w:pPr>
        <w:spacing w:line="360" w:lineRule="auto"/>
        <w:rPr>
          <w:rFonts w:hint="eastAsia" w:ascii="宋体" w:hAnsi="宋体" w:eastAsia="宋体" w:cs="宋体"/>
          <w:b/>
          <w:bCs/>
          <w:color w:val="auto"/>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bCs/>
          <w:color w:val="auto"/>
          <w:highlight w:val="white"/>
        </w:rPr>
      </w:r>
      <w:r/>
    </w:p>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供应商信用承诺书</w:t>
      </w:r>
      <w:r/>
    </w:p>
    <w:p>
      <w:pPr>
        <w:spacing w:line="360" w:lineRule="auto"/>
        <w:rPr>
          <w:rFonts w:hint="eastAsia" w:ascii="宋体" w:hAnsi="宋体" w:eastAsia="宋体" w:cs="宋体"/>
          <w:color w:val="auto"/>
          <w:szCs w:val="32"/>
          <w:highlight w:val="white"/>
        </w:rPr>
      </w:pPr>
      <w:r>
        <w:rPr>
          <w:rFonts w:hint="eastAsia" w:ascii="宋体" w:hAnsi="宋体" w:eastAsia="宋体" w:cs="宋体"/>
          <w:color w:val="auto"/>
          <w:szCs w:val="32"/>
          <w:highlight w:val="white"/>
        </w:rPr>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承诺主体名称：</w:t>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统一社会信用代码：</w:t>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十、本承诺书自签订之日起生效。</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（注：法定代表人或负责人、主体名称发生变更的应当重新做出承诺。）</w:t>
      </w:r>
      <w:r/>
    </w:p>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承诺单位（签章）：           </w:t>
      </w:r>
      <w:r/>
    </w:p>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法定代表人（负责人）：</w:t>
      </w:r>
      <w:r/>
    </w:p>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年    月    日</w:t>
      </w:r>
      <w:r/>
    </w:p>
    <w:p>
      <w:pPr>
        <w:jc w:val="center"/>
        <w:spacing w:line="360" w:lineRule="auto"/>
        <w:rPr>
          <w:rFonts w:hint="eastAsia" w:ascii="宋体" w:hAnsi="宋体" w:eastAsia="宋体" w:cs="宋体"/>
          <w:b/>
          <w:bCs/>
          <w:color w:val="auto"/>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bCs/>
          <w:color w:val="auto"/>
          <w:highlight w:val="white"/>
        </w:rPr>
      </w:r>
      <w:r/>
    </w:p>
    <w:p>
      <w:pPr>
        <w:jc w:val="center"/>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jc w:val="center"/>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磋商响应函</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致：</w:t>
      </w:r>
      <w:r>
        <w:rPr>
          <w:rFonts w:hint="eastAsia" w:ascii="宋体" w:hAnsi="宋体" w:cs="宋体"/>
          <w:color w:val="auto"/>
          <w:sz w:val="21"/>
          <w:szCs w:val="21"/>
          <w:highlight w:val="white"/>
          <w:lang w:val="en-US" w:eastAsia="zh-CN"/>
        </w:rPr>
        <w:t xml:space="preserve">江苏润仪项目管理有限公司</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根据贵方的</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号磋商文件，正式授权下述签字人_________ (姓名和职务)代表我方______________（供应商的名称），全权处理本次项目磋商采购的有关事宜。</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据此函，__________（签字人）兹宣布同意如下：</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1.按磋商文件规定的各项要求，向买方提供所需服务。</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2.我们已详细审核全部磋商文件及其有效补充文件，我们知道必须放弃提出含糊不清或误解问题的权利。</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3.我们同意从规定的响应文件接收截止时间起遵循本响应文件，并在规定的磋商有效期期满之前均具有约束力。</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4.同意向贵方提供贵方可能另外要求的与磋商采购有关的任何证据或资料，并保证我方已提供和将要提供的文件是真实的、准确的。</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5.一旦我方成交，我方将根据磋商文件的规定，严格履行合同的责任和义务，并保证在磋商文件规定的时间完成项目，交付买方验收、使用。</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6.遵守磋商文件中要求的收费项目和标准。</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7.与本磋商采购有关的正式通讯地址为：</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 址：                         邮 编：</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 话：                         传 真：</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供应商开户行：                  账 户： </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法定代表人姓名（签章）：         联系电话：</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供应商名称（公章）：            </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 期：________年____月____日</w:t>
      </w:r>
      <w:r/>
    </w:p>
    <w:p>
      <w:pPr>
        <w:pStyle w:val="1041"/>
        <w:ind w:firstLine="422"/>
        <w:jc w:val="center"/>
        <w:spacing w:after="312" w:line="360" w:lineRule="auto"/>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br w:type="page" w:clear="all"/>
      </w:r>
      <w:r>
        <w:rPr>
          <w:rFonts w:hint="eastAsia" w:ascii="宋体" w:hAnsi="宋体" w:eastAsia="宋体" w:cs="宋体"/>
          <w:b/>
          <w:color w:val="auto"/>
          <w:sz w:val="21"/>
          <w:szCs w:val="21"/>
          <w:highlight w:val="white"/>
        </w:rPr>
        <w:t xml:space="preserve">法人授权书</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本授权书声明：________________（供应商名称）授权________________（被授权人的姓名）为我方就（项目编号）号（</w:t>
      </w:r>
      <w:r>
        <w:rPr>
          <w:rFonts w:hint="eastAsia" w:ascii="宋体" w:hAnsi="宋体" w:cs="宋体"/>
          <w:color w:val="auto"/>
          <w:sz w:val="21"/>
          <w:szCs w:val="21"/>
          <w:highlight w:val="white"/>
          <w:lang w:val="en-US" w:eastAsia="zh-CN"/>
        </w:rPr>
        <w:t xml:space="preserve">项目名称</w:t>
      </w:r>
      <w:r>
        <w:rPr>
          <w:rFonts w:hint="eastAsia" w:ascii="宋体" w:hAnsi="宋体" w:eastAsia="宋体" w:cs="宋体"/>
          <w:color w:val="auto"/>
          <w:sz w:val="21"/>
          <w:szCs w:val="21"/>
          <w:highlight w:val="white"/>
        </w:rPr>
        <w:t xml:space="preserve">）项目采购活动的合法代理人，以本公司名义全权处理一切与该项目采购有关的事务。</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本授权书于______年____月____日起生效，特此声明。</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被授权人姓名：_____________________</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__     </w:t>
      </w:r>
      <w:r/>
    </w:p>
    <w:p>
      <w:pPr>
        <w:pStyle w:val="1041"/>
        <w:ind w:firstLine="420"/>
        <w:spacing w:line="360" w:lineRule="auto"/>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联系电话（手机）：</w:t>
      </w:r>
      <w:r>
        <w:rPr>
          <w:rFonts w:hint="eastAsia" w:ascii="宋体" w:hAnsi="宋体" w:eastAsia="宋体" w:cs="宋体"/>
          <w:color w:val="auto"/>
          <w:sz w:val="21"/>
          <w:szCs w:val="21"/>
          <w:highlight w:val="white"/>
          <w:u w:val="single"/>
        </w:rPr>
        <w:t xml:space="preserve">                             </w:t>
      </w:r>
      <w:r/>
    </w:p>
    <w:p>
      <w:pPr>
        <w:pStyle w:val="1041"/>
        <w:ind w:firstLine="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单位名称：____________________________________</w:t>
      </w:r>
      <w:r/>
    </w:p>
    <w:p>
      <w:pPr>
        <w:pStyle w:val="1041"/>
        <w:ind w:firstLine="420"/>
        <w:spacing w:line="360" w:lineRule="auto"/>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单位地址：</w:t>
      </w:r>
      <w:r>
        <w:rPr>
          <w:rFonts w:hint="eastAsia" w:ascii="宋体" w:hAnsi="宋体" w:eastAsia="宋体" w:cs="宋体"/>
          <w:color w:val="auto"/>
          <w:sz w:val="21"/>
          <w:szCs w:val="21"/>
          <w:highlight w:val="white"/>
          <w:u w:val="single"/>
        </w:rPr>
        <w:t xml:space="preserve">                                         </w:t>
      </w:r>
      <w:r/>
    </w:p>
    <w:p>
      <w:pPr>
        <w:pStyle w:val="1041"/>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w:t>
      </w:r>
      <w:r/>
    </w:p>
    <w:p>
      <w:pPr>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p>
    <w:p>
      <w:pPr>
        <w:ind w:firstLine="420"/>
        <w:spacing w:line="360" w:lineRule="auto"/>
        <w:rPr>
          <w:rFonts w:hint="eastAsia" w:ascii="宋体" w:hAnsi="宋体" w:eastAsia="宋体" w:cs="宋体"/>
          <w:bCs/>
          <w:color w:val="auto"/>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Cs/>
          <w:color w:val="auto"/>
          <w:highlight w:val="white"/>
        </w:rPr>
        <w:t xml:space="preserve">被授权人身份证复印件</w:t>
      </w:r>
      <w:r/>
    </w:p>
    <w:p>
      <w:pPr>
        <w:numPr>
          <w:ilvl w:val="0"/>
          <w:numId w:val="0"/>
        </w:numPr>
        <w:jc w:val="center"/>
        <w:spacing w:line="360" w:lineRule="auto"/>
        <w:rPr>
          <w:rFonts w:hint="eastAsia" w:ascii="宋体" w:hAnsi="宋体" w:eastAsia="宋体" w:cs="宋体"/>
          <w:b/>
          <w:color w:val="auto"/>
          <w:sz w:val="32"/>
          <w:szCs w:val="32"/>
          <w:highlight w:val="white"/>
        </w:rPr>
      </w:pPr>
      <w:r>
        <w:rPr>
          <w:rFonts w:hint="eastAsia" w:ascii="宋体" w:hAnsi="宋体" w:cs="宋体"/>
          <w:b/>
          <w:color w:val="auto"/>
          <w:sz w:val="32"/>
          <w:szCs w:val="32"/>
          <w:highlight w:val="white"/>
          <w:lang w:val="en-US" w:eastAsia="zh-CN"/>
        </w:rPr>
        <w:t xml:space="preserve">二、</w:t>
      </w:r>
      <w:r>
        <w:rPr>
          <w:rFonts w:hint="eastAsia" w:ascii="宋体" w:hAnsi="宋体" w:eastAsia="宋体" w:cs="宋体"/>
          <w:b/>
          <w:color w:val="auto"/>
          <w:sz w:val="32"/>
          <w:szCs w:val="32"/>
          <w:highlight w:val="white"/>
        </w:rPr>
        <w:t xml:space="preserve">符合性审查响应对照表</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是否响应</w:t>
            </w:r>
            <w:r/>
          </w:p>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bl>
    <w:p>
      <w:pPr>
        <w:contextualSpacing/>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br w:type="page" w:clear="all"/>
      </w:r>
      <w:r/>
    </w:p>
    <w:p>
      <w:pPr>
        <w:numPr>
          <w:ilvl w:val="0"/>
          <w:numId w:val="0"/>
        </w:numPr>
        <w:jc w:val="center"/>
        <w:spacing w:line="360" w:lineRule="auto"/>
        <w:rPr>
          <w:rFonts w:hint="eastAsia" w:ascii="宋体" w:hAnsi="宋体" w:eastAsia="宋体" w:cs="宋体"/>
          <w:b/>
          <w:color w:val="auto"/>
          <w:sz w:val="32"/>
          <w:szCs w:val="32"/>
          <w:highlight w:val="white"/>
        </w:rPr>
      </w:pPr>
      <w:r>
        <w:rPr>
          <w:rFonts w:hint="eastAsia" w:ascii="宋体" w:hAnsi="宋体" w:cs="宋体"/>
          <w:b/>
          <w:color w:val="auto"/>
          <w:sz w:val="32"/>
          <w:szCs w:val="32"/>
          <w:highlight w:val="white"/>
          <w:lang w:val="en-US" w:eastAsia="zh-CN"/>
        </w:rPr>
        <w:t xml:space="preserve">三、</w:t>
      </w:r>
      <w:r>
        <w:rPr>
          <w:rFonts w:hint="eastAsia" w:ascii="宋体" w:hAnsi="宋体" w:eastAsia="宋体" w:cs="宋体"/>
          <w:b/>
          <w:color w:val="auto"/>
          <w:sz w:val="32"/>
          <w:szCs w:val="32"/>
          <w:highlight w:val="white"/>
        </w:rPr>
        <w:t xml:space="preserve">非实质性响应对照表</w:t>
      </w:r>
      <w:r/>
    </w:p>
    <w:p>
      <w:pP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是否响应</w:t>
            </w:r>
            <w:r/>
          </w:p>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color w:val="auto"/>
                <w:szCs w:val="21"/>
                <w:highlight w:val="white"/>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color w:val="auto"/>
                <w:szCs w:val="21"/>
                <w:highlight w:val="whit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white"/>
              </w:rPr>
            </w:pPr>
            <w:r>
              <w:rPr>
                <w:rFonts w:hint="eastAsia" w:ascii="宋体" w:hAnsi="宋体" w:eastAsia="宋体" w:cs="宋体"/>
                <w:iCs/>
                <w:color w:val="auto"/>
                <w:szCs w:val="21"/>
                <w:highlight w:val="whit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bl>
    <w:p>
      <w:pPr>
        <w:jc w:val="left"/>
        <w:spacing w:line="360" w:lineRule="auto"/>
        <w:widowControl/>
        <w:rPr>
          <w:rFonts w:hint="eastAsia" w:ascii="宋体" w:hAnsi="宋体" w:eastAsia="宋体" w:cs="宋体"/>
          <w:b/>
          <w:bCs/>
          <w:color w:val="auto"/>
          <w:highlight w:val="white"/>
        </w:rPr>
      </w:pPr>
      <w:r>
        <w:rPr>
          <w:rFonts w:hint="eastAsia" w:ascii="宋体" w:hAnsi="宋体" w:eastAsia="宋体" w:cs="宋体"/>
          <w:b/>
          <w:bCs/>
          <w:color w:val="auto"/>
          <w:highlight w:val="white"/>
        </w:rPr>
      </w:r>
      <w:r/>
    </w:p>
    <w:p>
      <w:pPr>
        <w:jc w:val="center"/>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br w:type="page" w:clear="all"/>
      </w:r>
      <w:r>
        <w:rPr>
          <w:rFonts w:hint="eastAsia" w:ascii="宋体" w:hAnsi="宋体" w:eastAsia="宋体" w:cs="宋体"/>
          <w:b/>
          <w:bCs/>
          <w:color w:val="auto"/>
          <w:highlight w:val="white"/>
        </w:rPr>
        <w:t xml:space="preserve">中小企业声明函（工程、服务）</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white"/>
          <w:u w:val="single"/>
        </w:rPr>
        <w:t xml:space="preserve">（单位名称）</w:t>
      </w:r>
      <w:r>
        <w:rPr>
          <w:rFonts w:hint="eastAsia" w:ascii="宋体" w:hAnsi="宋体" w:eastAsia="宋体" w:cs="宋体"/>
          <w:color w:val="auto"/>
          <w:sz w:val="21"/>
          <w:szCs w:val="21"/>
          <w:u w:val="none"/>
        </w:rPr>
        <w:t xml:space="preserve">采购编号</w:t>
      </w:r>
      <w:r>
        <w:rPr>
          <w:rFonts w:hint="eastAsia" w:ascii="宋体" w:hAnsi="宋体" w:eastAsia="宋体" w:cs="宋体"/>
          <w:color w:val="auto"/>
          <w:sz w:val="21"/>
          <w:szCs w:val="21"/>
          <w:u w:val="none"/>
          <w:lang w:val="en-US" w:eastAsia="zh-CN"/>
        </w:rPr>
        <w:t xml:space="preserve">为</w:t>
      </w:r>
      <w:r>
        <w:rPr>
          <w:rFonts w:hint="eastAsia" w:ascii="宋体" w:hAnsi="宋体" w:eastAsia="宋体" w:cs="宋体"/>
          <w:color w:val="auto"/>
          <w:sz w:val="21"/>
          <w:szCs w:val="21"/>
          <w:u w:val="single"/>
          <w:lang w:val="en-US" w:eastAsia="zh-CN"/>
        </w:rPr>
        <w:t xml:space="preserve">（采购编号</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项目（项目名称）</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Cs w:val="21"/>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1. </w:t>
      </w:r>
      <w:r>
        <w:rPr>
          <w:rFonts w:hint="eastAsia" w:ascii="宋体" w:hAnsi="宋体" w:eastAsia="宋体" w:cs="宋体"/>
          <w:color w:val="auto"/>
          <w:szCs w:val="21"/>
          <w:highlight w:val="white"/>
          <w:u w:val="single"/>
        </w:rPr>
        <w:t xml:space="preserve">（标的名称） </w:t>
      </w:r>
      <w:r>
        <w:rPr>
          <w:rFonts w:hint="eastAsia" w:ascii="宋体" w:hAnsi="宋体" w:eastAsia="宋体" w:cs="宋体"/>
          <w:color w:val="auto"/>
          <w:szCs w:val="21"/>
          <w:highlight w:val="white"/>
        </w:rPr>
        <w:t xml:space="preserve">，属于</w:t>
      </w:r>
      <w:r>
        <w:rPr>
          <w:rFonts w:hint="eastAsia" w:ascii="宋体" w:hAnsi="宋体" w:eastAsia="宋体" w:cs="宋体"/>
          <w:color w:val="auto"/>
          <w:szCs w:val="21"/>
          <w:highlight w:val="white"/>
          <w:u w:val="single"/>
        </w:rPr>
        <w:t xml:space="preserve">（建筑业）（该行业类别不可修改）</w:t>
      </w:r>
      <w:r>
        <w:rPr>
          <w:rFonts w:hint="eastAsia" w:ascii="宋体" w:hAnsi="宋体" w:eastAsia="宋体" w:cs="宋体"/>
          <w:color w:val="auto"/>
          <w:szCs w:val="21"/>
          <w:highlight w:val="white"/>
        </w:rPr>
        <w:t xml:space="preserve">；承建（承接）企业为</w:t>
      </w:r>
      <w:r>
        <w:rPr>
          <w:rFonts w:hint="eastAsia" w:ascii="宋体" w:hAnsi="宋体" w:eastAsia="宋体" w:cs="宋体"/>
          <w:color w:val="auto"/>
          <w:szCs w:val="21"/>
          <w:highlight w:val="white"/>
          <w:u w:val="single"/>
        </w:rPr>
        <w:t xml:space="preserve">（企业名称）</w:t>
      </w:r>
      <w:r>
        <w:rPr>
          <w:rFonts w:hint="eastAsia" w:ascii="宋体" w:hAnsi="宋体" w:eastAsia="宋体" w:cs="宋体"/>
          <w:color w:val="auto"/>
          <w:szCs w:val="21"/>
          <w:highlight w:val="white"/>
        </w:rPr>
        <w:t xml:space="preserve">，从业人员</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人，营业收入为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万元，资产总额为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w:t>
      </w:r>
      <w:r>
        <w:rPr>
          <w:rFonts w:hint="eastAsia" w:ascii="宋体" w:hAnsi="宋体" w:eastAsia="宋体" w:cs="宋体"/>
          <w:color w:val="auto"/>
          <w:szCs w:val="21"/>
          <w:highlight w:val="white"/>
          <w:lang w:eastAsia="en-US"/>
        </w:rPr>
        <w:fldChar w:fldCharType="begin"/>
      </w:r>
      <w:r>
        <w:rPr>
          <w:rFonts w:hint="eastAsia" w:ascii="宋体" w:hAnsi="宋体" w:eastAsia="宋体" w:cs="宋体"/>
          <w:color w:val="auto"/>
          <w:spacing w:val="-1"/>
          <w:szCs w:val="21"/>
          <w:highlight w:val="white"/>
          <w:vertAlign w:val="superscript"/>
        </w:rPr>
        <w:instrText xml:space="preserve"> HYPERLINK \l "br1" </w:instrText>
      </w:r>
      <w:r>
        <w:rPr>
          <w:rFonts w:hint="eastAsia" w:ascii="宋体" w:hAnsi="宋体" w:eastAsia="宋体" w:cs="宋体"/>
          <w:color w:val="auto"/>
          <w:szCs w:val="21"/>
          <w:highlight w:val="white"/>
          <w:lang w:eastAsia="en-US"/>
        </w:rPr>
        <w:fldChar w:fldCharType="separate"/>
      </w:r>
      <w:r>
        <w:rPr>
          <w:rFonts w:hint="eastAsia" w:ascii="宋体" w:hAnsi="宋体" w:eastAsia="宋体" w:cs="宋体"/>
          <w:color w:val="auto"/>
          <w:spacing w:val="-1"/>
          <w:szCs w:val="21"/>
          <w:highlight w:val="white"/>
          <w:vertAlign w:val="superscript"/>
        </w:rPr>
        <w:t xml:space="preserve">1</w:t>
      </w:r>
      <w:r>
        <w:rPr>
          <w:rFonts w:hint="eastAsia" w:ascii="宋体" w:hAnsi="宋体" w:eastAsia="宋体" w:cs="宋体"/>
          <w:color w:val="auto"/>
          <w:szCs w:val="21"/>
          <w:highlight w:val="white"/>
          <w:lang w:eastAsia="en-US"/>
        </w:rPr>
        <w:fldChar w:fldCharType="end"/>
      </w:r>
      <w:r>
        <w:rPr>
          <w:rFonts w:hint="eastAsia" w:ascii="宋体" w:hAnsi="宋体" w:eastAsia="宋体" w:cs="宋体"/>
          <w:color w:val="auto"/>
          <w:szCs w:val="21"/>
          <w:highlight w:val="white"/>
        </w:rPr>
        <w:t xml:space="preserve">，属于</w:t>
      </w:r>
      <w:r>
        <w:rPr>
          <w:rFonts w:hint="eastAsia" w:ascii="宋体" w:hAnsi="宋体" w:eastAsia="宋体" w:cs="宋体"/>
          <w:color w:val="auto"/>
          <w:szCs w:val="21"/>
          <w:highlight w:val="white"/>
          <w:u w:val="single"/>
        </w:rPr>
        <w:t xml:space="preserve">（中型企业、小型企业、微型企业）；</w:t>
      </w:r>
      <w:r/>
    </w:p>
    <w:p>
      <w:pPr>
        <w:ind w:firstLine="420"/>
        <w:jc w:val="left"/>
        <w:spacing w:line="44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2. </w:t>
      </w:r>
      <w:r>
        <w:rPr>
          <w:rFonts w:hint="eastAsia" w:ascii="宋体" w:hAnsi="宋体" w:eastAsia="宋体" w:cs="宋体"/>
          <w:color w:val="auto"/>
          <w:szCs w:val="21"/>
          <w:highlight w:val="white"/>
          <w:u w:val="single"/>
        </w:rPr>
        <w:t xml:space="preserve">（标的名称）</w:t>
      </w:r>
      <w:r>
        <w:rPr>
          <w:rFonts w:hint="eastAsia" w:ascii="宋体" w:hAnsi="宋体" w:eastAsia="宋体" w:cs="宋体"/>
          <w:color w:val="auto"/>
          <w:szCs w:val="21"/>
          <w:highlight w:val="white"/>
        </w:rPr>
        <w:t xml:space="preserve"> ，属于</w:t>
      </w:r>
      <w:r>
        <w:rPr>
          <w:rFonts w:hint="eastAsia" w:ascii="宋体" w:hAnsi="宋体" w:eastAsia="宋体" w:cs="宋体"/>
          <w:color w:val="auto"/>
          <w:szCs w:val="21"/>
          <w:highlight w:val="white"/>
          <w:u w:val="single"/>
        </w:rPr>
        <w:t xml:space="preserve">（建筑业</w:t>
      </w:r>
      <w:r>
        <w:rPr>
          <w:rFonts w:hint="eastAsia" w:ascii="宋体" w:hAnsi="宋体" w:cs="宋体"/>
          <w:color w:val="auto"/>
          <w:szCs w:val="21"/>
          <w:highlight w:val="white"/>
          <w:u w:val="single"/>
          <w:lang w:eastAsia="zh-CN"/>
        </w:rPr>
        <w:t xml:space="preserve">）</w:t>
      </w:r>
      <w:r>
        <w:rPr>
          <w:rFonts w:hint="eastAsia" w:ascii="宋体" w:hAnsi="宋体" w:eastAsia="宋体" w:cs="宋体"/>
          <w:color w:val="auto"/>
          <w:szCs w:val="21"/>
          <w:highlight w:val="white"/>
          <w:u w:val="single"/>
        </w:rPr>
        <w:t xml:space="preserve">（该行业类别不可修改）</w:t>
      </w:r>
      <w:r>
        <w:rPr>
          <w:rFonts w:hint="eastAsia" w:ascii="宋体" w:hAnsi="宋体" w:eastAsia="宋体" w:cs="宋体"/>
          <w:color w:val="auto"/>
          <w:szCs w:val="21"/>
          <w:highlight w:val="white"/>
        </w:rPr>
        <w:t xml:space="preserve">；承建（承接）企业为</w:t>
      </w:r>
      <w:r>
        <w:rPr>
          <w:rFonts w:hint="eastAsia" w:ascii="宋体" w:hAnsi="宋体" w:eastAsia="宋体" w:cs="宋体"/>
          <w:color w:val="auto"/>
          <w:szCs w:val="21"/>
          <w:highlight w:val="white"/>
          <w:u w:val="single"/>
        </w:rPr>
        <w:t xml:space="preserve">（企业名称）</w:t>
      </w:r>
      <w:r>
        <w:rPr>
          <w:rFonts w:hint="eastAsia" w:ascii="宋体" w:hAnsi="宋体" w:eastAsia="宋体" w:cs="宋体"/>
          <w:color w:val="auto"/>
          <w:szCs w:val="21"/>
          <w:highlight w:val="white"/>
        </w:rPr>
        <w:t xml:space="preserve">，从业人员</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人，营业收入为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万元，资产总额为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万元，属于</w:t>
      </w:r>
      <w:r>
        <w:rPr>
          <w:rFonts w:hint="eastAsia" w:ascii="宋体" w:hAnsi="宋体" w:eastAsia="宋体" w:cs="宋体"/>
          <w:color w:val="auto"/>
          <w:szCs w:val="21"/>
          <w:highlight w:val="white"/>
          <w:u w:val="single"/>
        </w:rPr>
        <w:t xml:space="preserve">（中型企业、小型企业、微型企业）；</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本企业对上述声明内容的真实性负责。如有虚假，将依法承担相应责任。</w:t>
      </w:r>
      <w:r/>
    </w:p>
    <w:p>
      <w:pPr>
        <w:spacing w:line="440" w:lineRule="exact"/>
        <w:rPr>
          <w:rFonts w:hint="eastAsia" w:ascii="宋体" w:hAnsi="宋体" w:eastAsia="宋体" w:cs="宋体"/>
          <w:color w:val="auto"/>
          <w:szCs w:val="21"/>
          <w:highlight w:val="white"/>
        </w:rPr>
      </w:pPr>
      <w:r>
        <w:rPr>
          <w:rFonts w:hint="eastAsia" w:ascii="宋体" w:hAnsi="宋体" w:eastAsia="宋体" w:cs="宋体"/>
          <w:b/>
          <w:bCs/>
          <w:color w:val="auto"/>
          <w:szCs w:val="21"/>
          <w:highlight w:val="white"/>
        </w:rPr>
        <w:t xml:space="preserve">注</w:t>
      </w:r>
      <w:r>
        <w:rPr>
          <w:rFonts w:hint="eastAsia" w:ascii="宋体" w:hAnsi="宋体" w:eastAsia="宋体" w:cs="宋体"/>
          <w:color w:val="auto"/>
          <w:szCs w:val="21"/>
          <w:highlight w:val="white"/>
        </w:rPr>
        <w:t xml:space="preserve">：1、从业人员（不仅指在职职工）、营业收入、资产总额填报上一年度数据，无上一年度数据的新成立企业可不填报。</w:t>
      </w:r>
      <w:r/>
    </w:p>
    <w:p>
      <w:pPr>
        <w:ind w:firstLine="42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2、供应商如不提供此声明函，价格将不做相应扣除。</w:t>
      </w:r>
      <w:r/>
    </w:p>
    <w:p>
      <w:pPr>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3、企业声明函请完整填写，中标后将公示。</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5、中小企业不得属于大企业的分支机构，不得存在控股股东为大企业的情形，不得存在与大企业的负责人为同一人的情形。</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企业名称（盖章）：</w:t>
      </w:r>
      <w:r/>
    </w:p>
    <w:p>
      <w:pPr>
        <w:ind w:firstLine="4620"/>
        <w:jc w:val="left"/>
        <w:spacing w:line="440" w:lineRule="exact"/>
        <w:rPr>
          <w:rFonts w:hint="eastAsia" w:ascii="宋体" w:hAnsi="宋体" w:eastAsia="宋体" w:cs="宋体"/>
          <w:color w:val="auto"/>
          <w:highlight w:val="white"/>
        </w:rPr>
      </w:pPr>
      <w:r>
        <w:rPr>
          <w:rFonts w:hint="eastAsia" w:ascii="宋体" w:hAnsi="宋体" w:eastAsia="宋体" w:cs="宋体"/>
          <w:color w:val="auto"/>
          <w:szCs w:val="21"/>
          <w:highlight w:val="white"/>
        </w:rPr>
        <w:t xml:space="preserve">日 期：</w:t>
      </w:r>
      <w:r/>
    </w:p>
    <w:p>
      <w:pPr>
        <w:jc w:val="center"/>
        <w:rPr>
          <w:rStyle w:val="1042"/>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p>
      <w:pPr>
        <w:jc w:val="center"/>
        <w:rPr>
          <w:rStyle w:val="1042"/>
          <w:rFonts w:hint="eastAsia" w:ascii="宋体" w:hAnsi="宋体" w:eastAsia="宋体" w:cs="宋体"/>
          <w:color w:val="auto"/>
          <w:szCs w:val="21"/>
          <w:highlight w:val="white"/>
        </w:rPr>
      </w:pPr>
      <w:r>
        <w:rPr>
          <w:rStyle w:val="1042"/>
          <w:rFonts w:hint="eastAsia" w:ascii="宋体" w:hAnsi="宋体" w:eastAsia="宋体" w:cs="宋体"/>
          <w:color w:val="auto"/>
          <w:szCs w:val="21"/>
          <w:highlight w:val="white"/>
        </w:rPr>
        <w:t xml:space="preserve">中小微企业划型标准</w:t>
      </w:r>
      <w:r/>
    </w:p>
    <w:p>
      <w:pPr>
        <w:pStyle w:val="1038"/>
        <w:ind w:firstLine="420"/>
        <w:spacing w:before="300" w:after="452"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w:t>
      </w:r>
      <w:r>
        <w:rPr>
          <w:rStyle w:val="1042"/>
          <w:rFonts w:hint="eastAsia" w:ascii="宋体" w:hAnsi="宋体" w:eastAsia="宋体" w:cs="宋体"/>
          <w:color w:val="auto"/>
          <w:sz w:val="21"/>
          <w:szCs w:val="21"/>
          <w:highlight w:val="white"/>
        </w:rPr>
        <w:t xml:space="preserve">中小微企业划型标准如下：</w:t>
      </w:r>
      <w:r/>
    </w:p>
    <w:tbl>
      <w:tblPr>
        <w:tblStyle w:val="846"/>
        <w:tblW w:w="10400" w:type="dxa"/>
        <w:tblCellSpacing w:w="15" w:type="dxa"/>
        <w:tblInd w:w="-110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88"/>
        <w:gridCol w:w="1962"/>
        <w:gridCol w:w="1425"/>
        <w:gridCol w:w="2125"/>
        <w:gridCol w:w="1950"/>
        <w:gridCol w:w="1350"/>
      </w:tblGrid>
      <w:tr>
        <w:trPr>
          <w:tblCellSpacing w:w="15" w:type="dxa"/>
          <w:trHeight w:val="285"/>
        </w:trPr>
        <w:tc>
          <w:tcPr>
            <w:tcMar>
              <w:left w:w="105" w:type="dxa"/>
              <w:top w:w="0" w:type="dxa"/>
              <w:right w:w="105" w:type="dxa"/>
              <w:bottom w:w="0" w:type="dxa"/>
            </w:tcMar>
            <w:tcW w:w="1543" w:type="dxa"/>
            <w:vAlign w:val="center"/>
            <w:textDirection w:val="lrTb"/>
            <w:noWrap w:val="false"/>
          </w:tcPr>
          <w:p>
            <w:pPr>
              <w:pStyle w:val="1043"/>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行业名称</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指标名称</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计量单位</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中型</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小型</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微型</w:t>
            </w:r>
            <w:r/>
          </w:p>
        </w:tc>
      </w:tr>
      <w:tr>
        <w:trPr>
          <w:tblCellSpacing w:w="15" w:type="dxa"/>
          <w:trHeight w:val="225"/>
        </w:trPr>
        <w:tc>
          <w:tcPr>
            <w:tcMar>
              <w:left w:w="105" w:type="dxa"/>
              <w:top w:w="0" w:type="dxa"/>
              <w:right w:w="105" w:type="dxa"/>
              <w:bottom w:w="0" w:type="dxa"/>
            </w:tcMar>
            <w:tcW w:w="1543"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农、林、牧、渔</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500≤Y＜20000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50≤Y＜500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Y＜50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工业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300≤X＜1000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20≤X＜300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X＜20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2000≤Y＜40000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300≤Y＜2000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Y＜300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建筑业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6000≤Y＜80000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300≤Y＜6000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Y＜300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资产总额（Z）</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5000≤Z＜80000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300≤Z＜5000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Z＜300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批发业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20≤X＜200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5≤X＜20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X＜5</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5000≤Y＜40000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1000≤Y＜5000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零售业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50≤X＜300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10≤X＜50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500≤Y＜20000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100≤Y＜500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交通运输业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300≤X＜1000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20≤X＜300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X＜20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3000≤Y＜30000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200≤Y＜3000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Y＜200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仓储业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100≤X＜200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X＜20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1000≤Y＜30000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100≤Y＜1000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邮政业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300≤X＜1000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20≤X＜300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X＜20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2000≤Y＜30000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100≤Y＜2000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住宿业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100≤X＜300</w:t>
            </w:r>
            <w:r/>
          </w:p>
        </w:tc>
        <w:tc>
          <w:tcPr>
            <w:tcMar>
              <w:left w:w="105" w:type="dxa"/>
              <w:top w:w="0" w:type="dxa"/>
              <w:right w:w="105" w:type="dxa"/>
              <w:bottom w:w="0" w:type="dxa"/>
            </w:tcMar>
            <w:tcW w:w="1920" w:type="dxa"/>
            <w:vAlign w:val="center"/>
            <w:textDirection w:val="lrTb"/>
            <w:noWrap w:val="false"/>
          </w:tcPr>
          <w:p>
            <w:pPr>
              <w:pStyle w:val="1043"/>
              <w:ind w:firstLine="420"/>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2000≤Y＜10000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100≤Y＜2000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餐饮业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100≤X＜300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2000≤Y＜10000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100≤Y＜2000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信息传输业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100≤X＜2000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1000≤Y＜100000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100≤Y＜1000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软件和信息技术服务业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100≤X＜300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1000≤Y＜10000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50≤Y＜1000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Y＜50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房地产开发经营</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1000≤Y＜200000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100≤X＜1000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资产总额（Z）</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5000≤Z＜10000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2000≤Y＜5000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Y＜2000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物业管理</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300≤X＜1000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100≤X＜300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营业收入（Y）</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1000≤Y＜5000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500≤Y＜1000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Y＜500</w:t>
            </w:r>
            <w:r/>
          </w:p>
        </w:tc>
      </w:tr>
      <w:tr>
        <w:trPr>
          <w:tblCellSpacing w:w="15" w:type="dxa"/>
          <w:trHeight w:val="225"/>
        </w:trPr>
        <w:tc>
          <w:tcPr>
            <w:tcMar>
              <w:left w:w="105" w:type="dxa"/>
              <w:top w:w="0" w:type="dxa"/>
              <w:right w:w="105" w:type="dxa"/>
              <w:bottom w:w="0" w:type="dxa"/>
            </w:tcMar>
            <w:tcW w:w="1543" w:type="dxa"/>
            <w:vAlign w:val="center"/>
            <w:vMerge w:val="restart"/>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租赁和商务服务业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100≤X＜300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r>
        <w:trPr>
          <w:tblCellSpacing w:w="15" w:type="dxa"/>
          <w:trHeight w:val="225"/>
        </w:trPr>
        <w:tc>
          <w:tcPr>
            <w:tcW w:w="1543"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资产总额（Z）</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万元</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8000≤Z＜120000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100≤Z＜8000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Y＜100</w:t>
            </w:r>
            <w:r/>
          </w:p>
        </w:tc>
      </w:tr>
      <w:tr>
        <w:trPr>
          <w:tblCellSpacing w:w="15" w:type="dxa"/>
          <w:trHeight w:val="225"/>
        </w:trPr>
        <w:tc>
          <w:tcPr>
            <w:tcMar>
              <w:left w:w="105" w:type="dxa"/>
              <w:top w:w="0" w:type="dxa"/>
              <w:right w:w="105" w:type="dxa"/>
              <w:bottom w:w="0" w:type="dxa"/>
            </w:tcMar>
            <w:tcW w:w="1543"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其他未列明行业</w:t>
            </w:r>
            <w:r/>
          </w:p>
        </w:tc>
        <w:tc>
          <w:tcPr>
            <w:tcMar>
              <w:left w:w="105" w:type="dxa"/>
              <w:top w:w="0" w:type="dxa"/>
              <w:right w:w="105" w:type="dxa"/>
              <w:bottom w:w="0" w:type="dxa"/>
            </w:tcMar>
            <w:tcW w:w="1932"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从业人员（X）</w:t>
            </w:r>
            <w:r/>
          </w:p>
        </w:tc>
        <w:tc>
          <w:tcPr>
            <w:tcMar>
              <w:left w:w="105" w:type="dxa"/>
              <w:top w:w="0" w:type="dxa"/>
              <w:right w:w="105" w:type="dxa"/>
              <w:bottom w:w="0" w:type="dxa"/>
            </w:tcMar>
            <w:tcW w:w="13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人</w:t>
            </w:r>
            <w:r/>
          </w:p>
        </w:tc>
        <w:tc>
          <w:tcPr>
            <w:tcMar>
              <w:left w:w="105" w:type="dxa"/>
              <w:top w:w="0" w:type="dxa"/>
              <w:right w:w="105" w:type="dxa"/>
              <w:bottom w:w="0" w:type="dxa"/>
            </w:tcMar>
            <w:tcW w:w="209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100≤X＜300</w:t>
            </w:r>
            <w:r/>
          </w:p>
        </w:tc>
        <w:tc>
          <w:tcPr>
            <w:tcMar>
              <w:left w:w="105" w:type="dxa"/>
              <w:top w:w="0" w:type="dxa"/>
              <w:right w:w="105" w:type="dxa"/>
              <w:bottom w:w="0" w:type="dxa"/>
            </w:tcMar>
            <w:tcW w:w="1920"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10≤X＜100</w:t>
            </w:r>
            <w:r/>
          </w:p>
        </w:tc>
        <w:tc>
          <w:tcPr>
            <w:tcMar>
              <w:left w:w="105" w:type="dxa"/>
              <w:top w:w="0" w:type="dxa"/>
              <w:right w:w="105" w:type="dxa"/>
              <w:bottom w:w="0" w:type="dxa"/>
            </w:tcMar>
            <w:tcW w:w="1305" w:type="dxa"/>
            <w:vAlign w:val="center"/>
            <w:textDirection w:val="lrTb"/>
            <w:noWrap w:val="false"/>
          </w:tcPr>
          <w:p>
            <w:pPr>
              <w:pStyle w:val="1043"/>
              <w:jc w:val="center"/>
              <w:spacing w:after="150" w:line="360" w:lineRule="auto"/>
              <w:widowControl/>
              <w:rPr>
                <w:rFonts w:hint="eastAsia" w:ascii="宋体" w:hAnsi="宋体" w:eastAsia="宋体" w:cs="宋体"/>
                <w:color w:val="auto"/>
                <w:sz w:val="21"/>
                <w:szCs w:val="21"/>
                <w:highlight w:val="white"/>
              </w:rPr>
            </w:pPr>
            <w:r>
              <w:rPr>
                <w:rStyle w:val="1044"/>
                <w:rFonts w:hint="eastAsia" w:ascii="宋体" w:hAnsi="宋体" w:eastAsia="宋体" w:cs="宋体"/>
                <w:color w:val="auto"/>
                <w:sz w:val="21"/>
                <w:szCs w:val="21"/>
                <w:highlight w:val="white"/>
              </w:rPr>
              <w:t xml:space="preserve">X＜10</w:t>
            </w:r>
            <w:r/>
          </w:p>
        </w:tc>
      </w:tr>
    </w:tbl>
    <w:p>
      <w:pPr>
        <w:pStyle w:val="1038"/>
        <w:ind w:firstLine="810"/>
        <w:spacing w:before="300" w:after="452" w:line="360" w:lineRule="auto"/>
        <w:widowControl/>
        <w:rPr>
          <w:rStyle w:val="1042"/>
          <w:rFonts w:hint="eastAsia" w:ascii="宋体" w:hAnsi="宋体" w:eastAsia="宋体" w:cs="宋体"/>
          <w:color w:val="auto"/>
          <w:sz w:val="21"/>
          <w:szCs w:val="21"/>
          <w:highlight w:val="white"/>
        </w:rPr>
      </w:pPr>
      <w:r>
        <w:rPr>
          <w:rStyle w:val="1042"/>
          <w:rFonts w:hint="eastAsia" w:ascii="宋体" w:hAnsi="宋体" w:eastAsia="宋体" w:cs="宋体"/>
          <w:color w:val="auto"/>
          <w:sz w:val="21"/>
          <w:szCs w:val="21"/>
          <w:highlight w:val="whit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auto"/>
          <w:highlight w:val="white"/>
        </w:rPr>
      </w:pPr>
      <w:r>
        <w:rPr>
          <w:rStyle w:val="1042"/>
          <w:rFonts w:hint="eastAsia" w:ascii="宋体" w:hAnsi="宋体" w:eastAsia="宋体" w:cs="宋体"/>
          <w:color w:val="auto"/>
          <w:szCs w:val="21"/>
          <w:highlight w:val="white"/>
        </w:rPr>
        <w:br w:type="page" w:clear="all"/>
      </w:r>
      <w:r>
        <w:rPr>
          <w:rFonts w:hint="eastAsia" w:ascii="宋体" w:hAnsi="宋体" w:eastAsia="宋体" w:cs="宋体"/>
          <w:b/>
          <w:bCs/>
          <w:color w:val="auto"/>
          <w:highlight w:val="white"/>
        </w:rPr>
        <w:t xml:space="preserve">残疾人福利性单位声明函</w:t>
      </w:r>
      <w:r/>
    </w:p>
    <w:p>
      <w:pPr>
        <w:ind w:firstLine="624"/>
        <w:spacing w:line="360" w:lineRule="auto"/>
        <w:rPr>
          <w:rFonts w:hint="eastAsia" w:ascii="宋体" w:hAnsi="宋体" w:eastAsia="宋体" w:cs="宋体"/>
          <w:color w:val="auto"/>
          <w:spacing w:val="6"/>
          <w:sz w:val="30"/>
          <w:szCs w:val="30"/>
          <w:highlight w:val="white"/>
        </w:rPr>
      </w:pPr>
      <w:r>
        <w:rPr>
          <w:rFonts w:hint="eastAsia" w:ascii="宋体" w:hAnsi="宋体" w:eastAsia="宋体" w:cs="宋体"/>
          <w:color w:val="auto"/>
          <w:spacing w:val="6"/>
          <w:sz w:val="30"/>
          <w:szCs w:val="30"/>
          <w:highlight w:val="white"/>
        </w:rPr>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1"/>
          <w:szCs w:val="21"/>
          <w:u w:val="single"/>
          <w:lang w:val="en-US" w:eastAsia="zh-CN" w:bidi="ar-SA"/>
        </w:rPr>
        <w:t xml:space="preserve">（单位名称）</w:t>
      </w:r>
      <w:r>
        <w:rPr>
          <w:rFonts w:hint="eastAsia" w:ascii="宋体" w:hAnsi="宋体" w:eastAsia="宋体" w:cs="宋体"/>
          <w:color w:val="auto"/>
          <w:sz w:val="21"/>
          <w:szCs w:val="21"/>
          <w:lang w:val="en-US" w:eastAsia="zh-CN" w:bidi="ar-SA"/>
        </w:rPr>
        <w:t xml:space="preserve">采购编号为</w:t>
      </w:r>
      <w:r>
        <w:rPr>
          <w:rFonts w:hint="eastAsia" w:ascii="宋体" w:hAnsi="宋体" w:eastAsia="宋体" w:cs="宋体"/>
          <w:color w:val="auto"/>
          <w:sz w:val="21"/>
          <w:szCs w:val="21"/>
          <w:u w:val="single"/>
          <w:lang w:val="en-US" w:eastAsia="zh-CN" w:bidi="ar-SA"/>
        </w:rPr>
        <w:t xml:space="preserve">（采购编号）</w:t>
      </w:r>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项目（项目名称）采购活动由本单位承担工程。</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本单位对上述声明的真实性负责。如有虚假，将依法承担相应责任。</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1"/>
          <w:szCs w:val="21"/>
          <w:lang w:val="en-US" w:eastAsia="zh-CN" w:bidi="ar-SA"/>
        </w:rPr>
        <w:t xml:space="preserve">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备注：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1.专门面向中小微型企业采购的项目，供应商为残疾人福利性单位并提供服务的必须提供此声明函，否则将不能通过资格审查。</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2.非专门面向中小微型企业采购的项目，供应商如不提供此声明函，价格将不做相应扣除。</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3.中标/成交供应商为残疾人福利性单位的，此声明函将随中标/成交结果同时公告，接受社会监督</w:t>
      </w:r>
      <w:r/>
    </w:p>
    <w:p>
      <w:pPr>
        <w:ind w:firstLine="444"/>
        <w:spacing w:line="360" w:lineRule="auto"/>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r>
      <w:r/>
    </w:p>
    <w:p>
      <w:pPr>
        <w:ind w:right="1560" w:firstLine="444"/>
        <w:jc w:val="center"/>
        <w:spacing w:line="360" w:lineRule="auto"/>
        <w:tabs>
          <w:tab w:val="left" w:pos="4860" w:leader="none"/>
        </w:tabs>
        <w:rPr>
          <w:rFonts w:hint="eastAsia" w:ascii="宋体" w:hAnsi="宋体" w:eastAsia="宋体" w:cs="宋体"/>
          <w:color w:val="auto"/>
          <w:szCs w:val="21"/>
          <w:highlight w:val="white"/>
        </w:rPr>
      </w:pPr>
      <w:r>
        <w:rPr>
          <w:rFonts w:hint="eastAsia" w:ascii="宋体" w:hAnsi="宋体" w:eastAsia="宋体" w:cs="宋体"/>
          <w:color w:val="auto"/>
          <w:spacing w:val="6"/>
          <w:szCs w:val="21"/>
          <w:highlight w:val="white"/>
        </w:rPr>
        <w:t xml:space="preserve">             </w:t>
      </w:r>
      <w:r>
        <w:rPr>
          <w:rFonts w:hint="eastAsia" w:ascii="宋体" w:hAnsi="宋体" w:eastAsia="宋体" w:cs="宋体"/>
          <w:color w:val="auto"/>
          <w:szCs w:val="21"/>
          <w:highlight w:val="white"/>
        </w:rPr>
        <w:t xml:space="preserve">               供应商全称</w:t>
      </w:r>
      <w:r>
        <w:rPr>
          <w:rFonts w:hint="eastAsia" w:ascii="宋体" w:hAnsi="宋体" w:eastAsia="宋体"/>
          <w:color w:val="auto"/>
          <w:szCs w:val="21"/>
          <w:highlight w:val="none"/>
        </w:rPr>
        <w:t xml:space="preserve">（加盖CA电子公章）</w:t>
      </w:r>
      <w:r>
        <w:rPr>
          <w:rFonts w:hint="eastAsia" w:ascii="宋体" w:hAnsi="宋体" w:eastAsia="宋体" w:cs="宋体"/>
          <w:color w:val="auto"/>
          <w:szCs w:val="21"/>
          <w:highlight w:val="white"/>
        </w:rPr>
        <w:t xml:space="preserve">：</w:t>
      </w:r>
      <w:r/>
    </w:p>
    <w:p>
      <w:pPr>
        <w:ind w:right="1560" w:firstLine="420"/>
        <w:jc w:val="center"/>
        <w:spacing w:line="360" w:lineRule="auto"/>
        <w:tabs>
          <w:tab w:val="left" w:pos="4860"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日  期：</w:t>
      </w:r>
      <w:r/>
    </w:p>
    <w:p>
      <w:pPr>
        <w:spacing w:line="360" w:lineRule="auto"/>
        <w:rPr>
          <w:rFonts w:hint="eastAsia" w:ascii="宋体" w:hAnsi="宋体" w:eastAsia="宋体" w:cs="宋体"/>
          <w:b/>
          <w:bCs/>
          <w:color w:val="auto"/>
          <w:sz w:val="32"/>
          <w:szCs w:val="32"/>
          <w:highlight w:val="white"/>
        </w:rPr>
      </w:pPr>
      <w:r/>
      <w:bookmarkStart w:id="25" w:name="_Toc109304978"/>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jc w:val="center"/>
        <w:spacing w:line="360" w:lineRule="auto"/>
        <w:rPr>
          <w:rFonts w:hint="eastAsia" w:ascii="宋体" w:hAnsi="宋体" w:eastAsia="宋体" w:cs="宋体"/>
          <w:b/>
          <w:bCs/>
          <w:color w:val="auto"/>
          <w:sz w:val="32"/>
          <w:szCs w:val="32"/>
          <w:highlight w:val="white"/>
        </w:rPr>
        <w:sectPr>
          <w:footerReference w:type="default" r:id="rId15"/>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bCs/>
          <w:color w:val="auto"/>
          <w:sz w:val="32"/>
          <w:szCs w:val="32"/>
          <w:highlight w:val="white"/>
        </w:rPr>
      </w:r>
      <w:r/>
    </w:p>
    <w:p>
      <w:pPr>
        <w:jc w:val="center"/>
        <w:spacing w:line="360" w:lineRule="auto"/>
        <w:rPr>
          <w:rFonts w:hint="eastAsia" w:ascii="宋体" w:hAnsi="宋体" w:eastAsia="宋体" w:cs="宋体"/>
          <w:b/>
          <w:bCs/>
          <w:color w:val="auto"/>
          <w:sz w:val="32"/>
          <w:szCs w:val="32"/>
          <w:highlight w:val="white"/>
        </w:rPr>
      </w:pPr>
      <w:r>
        <w:rPr>
          <w:rFonts w:hint="eastAsia" w:ascii="宋体" w:hAnsi="宋体" w:cs="宋体"/>
          <w:b/>
          <w:bCs/>
          <w:color w:val="auto"/>
          <w:sz w:val="32"/>
          <w:szCs w:val="32"/>
          <w:highlight w:val="white"/>
          <w:lang w:val="en-US" w:eastAsia="zh-CN"/>
        </w:rPr>
        <w:t xml:space="preserve">四、</w:t>
      </w:r>
      <w:r>
        <w:rPr>
          <w:rFonts w:hint="eastAsia" w:ascii="宋体" w:hAnsi="宋体" w:eastAsia="宋体" w:cs="宋体"/>
          <w:b/>
          <w:bCs/>
          <w:color w:val="auto"/>
          <w:sz w:val="32"/>
          <w:szCs w:val="32"/>
          <w:highlight w:val="white"/>
        </w:rPr>
        <w:t xml:space="preserve">磋商响应报价表</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项目名称：</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编号：</w:t>
      </w:r>
      <w:r>
        <w:rPr>
          <w:rFonts w:hint="eastAsia" w:ascii="宋体" w:hAnsi="宋体" w:eastAsia="宋体" w:cs="宋体"/>
          <w:color w:val="auto"/>
          <w:szCs w:val="21"/>
          <w:highlight w:val="white"/>
        </w:rPr>
        <w:t xml:space="preserve"> </w:t>
      </w:r>
      <w:r>
        <w:rPr>
          <w:rFonts w:hint="eastAsia" w:ascii="宋体" w:hAnsi="宋体" w:eastAsia="宋体" w:cs="宋体"/>
          <w:color w:val="auto"/>
          <w:highlight w:val="white"/>
        </w:rPr>
        <w:t xml:space="preserve">   </w:t>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highlight w:val="white"/>
        </w:rPr>
        <w:t xml:space="preserve">本次为首次报价                                                      </w:t>
      </w:r>
      <w:r/>
    </w:p>
    <w:tbl>
      <w:tblPr>
        <w:tblStyle w:val="846"/>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jc w:val="center"/>
          <w:trHeight w:val="1849"/>
        </w:trPr>
        <w:tc>
          <w:tcPr>
            <w:tcW w:w="1242"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highlight w:val="white"/>
              </w:rPr>
              <w:t xml:space="preserve">名称</w:t>
            </w:r>
            <w:r/>
          </w:p>
        </w:tc>
        <w:tc>
          <w:tcPr>
            <w:tcW w:w="8222"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第一轮报价</w:t>
            </w:r>
            <w:r/>
          </w:p>
        </w:tc>
      </w:tr>
      <w:tr>
        <w:trPr>
          <w:cantSplit/>
          <w:jc w:val="center"/>
          <w:trHeight w:val="1800"/>
        </w:trPr>
        <w:tc>
          <w:tcPr>
            <w:tcW w:w="1242"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报价</w:t>
            </w:r>
            <w:r/>
          </w:p>
        </w:tc>
        <w:tc>
          <w:tcPr>
            <w:tcW w:w="8222"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大写：</w:t>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小写：            (人民币)元</w:t>
            </w:r>
            <w:r/>
          </w:p>
        </w:tc>
      </w:tr>
      <w:tr>
        <w:trPr>
          <w:cantSplit/>
          <w:jc w:val="center"/>
          <w:trHeight w:val="1800"/>
        </w:trPr>
        <w:tc>
          <w:tcPr>
            <w:tcW w:w="1242"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备注</w:t>
            </w:r>
            <w:r/>
          </w:p>
        </w:tc>
        <w:tc>
          <w:tcPr>
            <w:tcW w:w="8222" w:type="dxa"/>
            <w:vAlign w:val="center"/>
            <w:textDirection w:val="lrTb"/>
            <w:noWrap w:val="false"/>
          </w:tcPr>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bl>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p>
    <w:p>
      <w:pPr>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供应商全称（加盖CA电子公章）：                                               日期：    年   月    日</w:t>
      </w:r>
      <w:r/>
    </w:p>
    <w:p>
      <w:pPr>
        <w:jc w:val="left"/>
        <w:spacing w:line="360" w:lineRule="auto"/>
        <w:rPr>
          <w:rFonts w:hint="eastAsia" w:ascii="宋体" w:hAnsi="宋体" w:eastAsia="宋体" w:cs="宋体"/>
          <w:i/>
          <w:color w:val="auto"/>
          <w:szCs w:val="21"/>
          <w:highlight w:val="none"/>
        </w:rPr>
      </w:pPr>
      <w:r>
        <w:rPr>
          <w:rFonts w:hint="eastAsia" w:ascii="宋体" w:hAnsi="宋体" w:eastAsia="宋体" w:cs="宋体"/>
          <w:b/>
          <w:color w:val="auto"/>
          <w:szCs w:val="21"/>
          <w:highlight w:val="none"/>
        </w:rPr>
        <w:t xml:space="preserve">备注：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1、此表可以根据需要自行增减行数，且</w:t>
      </w:r>
      <w:r>
        <w:rPr>
          <w:rFonts w:hint="eastAsia" w:ascii="宋体" w:hAnsi="宋体" w:eastAsia="宋体" w:cs="宋体"/>
          <w:b/>
          <w:color w:val="auto"/>
          <w:szCs w:val="21"/>
          <w:highlight w:val="none"/>
        </w:rPr>
        <w:t xml:space="preserve">该表报价非本次磋商中的最后报价</w:t>
      </w:r>
      <w:r>
        <w:rPr>
          <w:rFonts w:hint="eastAsia" w:ascii="宋体" w:hAnsi="宋体" w:eastAsia="宋体" w:cs="宋体"/>
          <w:color w:val="auto"/>
          <w:szCs w:val="21"/>
          <w:highlight w:val="none"/>
        </w:rPr>
        <w:t xml:space="preserve">。</w:t>
      </w:r>
      <w:r/>
    </w:p>
    <w:p>
      <w:pPr>
        <w:pStyle w:val="1045"/>
        <w:jc w:val="center"/>
        <w:spacing w:line="360" w:lineRule="auto"/>
        <w:rPr>
          <w:rFonts w:hint="eastAsia" w:ascii="宋体" w:hAnsi="宋体" w:eastAsia="宋体" w:cs="宋体"/>
          <w:color w:val="auto"/>
          <w:highlight w:val="white"/>
        </w:rPr>
      </w:pPr>
      <w:r>
        <w:rPr>
          <w:rFonts w:hint="eastAsia" w:ascii="宋体" w:hAnsi="宋体" w:eastAsia="宋体" w:cs="宋体"/>
          <w:bCs w:val="0"/>
          <w:color w:val="auto"/>
          <w:highlight w:val="white"/>
        </w:rPr>
        <w:br w:type="page" w:clear="all"/>
      </w:r>
      <w:r>
        <w:rPr>
          <w:rFonts w:hint="eastAsia" w:ascii="宋体" w:hAnsi="宋体" w:eastAsia="宋体" w:cs="宋体"/>
          <w:bCs w:val="0"/>
          <w:color w:val="auto"/>
          <w:highlight w:val="white"/>
        </w:rPr>
        <w:t xml:space="preserve">分项报价表</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本次为首轮报价</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项目名称：</w:t>
      </w:r>
      <w:r>
        <w:rPr>
          <w:rFonts w:hint="eastAsia" w:ascii="宋体" w:hAnsi="宋体" w:eastAsia="宋体" w:cs="宋体"/>
          <w:color w:val="auto"/>
          <w:highlight w:val="white"/>
          <w:lang w:eastAsia="zh-CN"/>
        </w:rPr>
        <w:br/>
      </w:r>
      <w:r>
        <w:rPr>
          <w:rFonts w:hint="eastAsia" w:ascii="宋体" w:hAnsi="宋体" w:eastAsia="宋体" w:cs="宋体"/>
          <w:color w:val="auto"/>
          <w:highlight w:val="white"/>
        </w:rPr>
        <w:t xml:space="preserve">项目编号：</w:t>
      </w:r>
      <w:r/>
    </w:p>
    <w:p>
      <w:pPr>
        <w:ind w:firstLine="42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分项报价表按照附件提供的工程量清单的格式进行分项报价，分别填报单价和合价，要求填报完整，漏报项视为价格已分摊到其他清单项中。</w:t>
      </w:r>
      <w:r/>
    </w:p>
    <w:p>
      <w:pPr>
        <w:ind w:firstLine="4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1、供应商必须按表中规定格式完整、清晰、正确填写，没有的应注明“无”字样, 不得缺项。</w:t>
      </w:r>
      <w:r/>
    </w:p>
    <w:p>
      <w:pPr>
        <w:ind w:firstLine="4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3、单价和总价均应包括但不限于报价应包含了工程的深化设计、施工、安装、调试结束，直至交付买方使用的价格。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p>
    <w:p>
      <w:pPr>
        <w:ind w:firstLine="4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4、项目咨询费、招标代理服务费等不在报价中单列，包含在总价中，由成交供应商缴纳。</w:t>
      </w:r>
      <w:r/>
    </w:p>
    <w:p>
      <w:pPr>
        <w:ind w:firstLine="4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jc w:val="center"/>
        <w:spacing w:line="360" w:lineRule="auto"/>
        <w:rPr>
          <w:rFonts w:hint="eastAsia" w:ascii="宋体" w:hAnsi="宋体" w:eastAsia="宋体" w:cs="宋体"/>
          <w:b/>
          <w:bCs/>
          <w:color w:val="auto"/>
          <w:szCs w:val="21"/>
          <w:highlight w:val="white"/>
        </w:rPr>
      </w:pPr>
      <w:r>
        <w:rPr>
          <w:rFonts w:hint="eastAsia" w:ascii="宋体" w:hAnsi="宋体" w:eastAsia="宋体" w:cs="宋体"/>
          <w:bCs/>
          <w:color w:val="auto"/>
          <w:highlight w:val="white"/>
        </w:rPr>
        <w:br w:type="page" w:clear="all"/>
      </w:r>
      <w:r/>
    </w:p>
    <w:p>
      <w:pPr>
        <w:pStyle w:val="1026"/>
        <w:jc w:val="center"/>
        <w:spacing w:line="360" w:lineRule="auto"/>
        <w:rPr>
          <w:rFonts w:hint="eastAsia" w:ascii="宋体" w:hAnsi="宋体" w:eastAsia="宋体" w:cs="宋体"/>
          <w:bCs w:val="0"/>
          <w:color w:val="auto"/>
          <w:highlight w:val="white"/>
        </w:rPr>
      </w:pPr>
      <w:r>
        <w:rPr>
          <w:rFonts w:hint="eastAsia" w:ascii="宋体" w:hAnsi="宋体" w:cs="宋体"/>
          <w:bCs w:val="0"/>
          <w:color w:val="auto"/>
          <w:highlight w:val="white"/>
          <w:lang w:val="en-US" w:eastAsia="zh-CN"/>
        </w:rPr>
        <w:t xml:space="preserve">五</w:t>
      </w:r>
      <w:r>
        <w:rPr>
          <w:rFonts w:hint="eastAsia" w:ascii="宋体" w:hAnsi="宋体" w:eastAsia="宋体" w:cs="宋体"/>
          <w:bCs w:val="0"/>
          <w:color w:val="auto"/>
          <w:highlight w:val="white"/>
        </w:rPr>
        <w:t xml:space="preserve">、技术参数响应及偏离表</w:t>
      </w:r>
      <w:bookmarkEnd w:id="25"/>
      <w:r/>
      <w:r/>
    </w:p>
    <w:tbl>
      <w:tblPr>
        <w:tblStyle w:val="846"/>
        <w:tblW w:w="86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131"/>
        <w:gridCol w:w="2385"/>
        <w:gridCol w:w="2100"/>
        <w:gridCol w:w="1080"/>
      </w:tblGrid>
      <w:tr>
        <w:trPr>
          <w:cantSplit/>
          <w:trHeight w:val="517"/>
        </w:trPr>
        <w:tc>
          <w:tcPr>
            <w:tcW w:w="984"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序号</w:t>
            </w:r>
            <w:r/>
          </w:p>
        </w:tc>
        <w:tc>
          <w:tcPr>
            <w:tcW w:w="213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采购要求</w:t>
            </w:r>
            <w:r/>
          </w:p>
        </w:tc>
        <w:tc>
          <w:tcPr>
            <w:tcW w:w="2385"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磋商响应</w:t>
            </w:r>
            <w:r/>
          </w:p>
        </w:tc>
        <w:tc>
          <w:tcPr>
            <w:tcW w:w="210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超出、符合或偏离</w:t>
            </w:r>
            <w:r/>
          </w:p>
        </w:tc>
        <w:tc>
          <w:tcPr>
            <w:tcW w:w="108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31"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385"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10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080" w:type="dxa"/>
            <w:vAlign w:val="top"/>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bl>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注：1、按照基本技术要求详细填列。</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2、行数不够，可自行添加。</w:t>
      </w:r>
      <w:r/>
    </w:p>
    <w:p>
      <w:pPr>
        <w:pStyle w:val="1026"/>
        <w:jc w:val="center"/>
        <w:spacing w:line="360" w:lineRule="auto"/>
        <w:rPr>
          <w:rFonts w:hint="eastAsia" w:ascii="宋体" w:hAnsi="宋体" w:eastAsia="宋体" w:cs="宋体"/>
          <w:bCs w:val="0"/>
          <w:color w:val="auto"/>
          <w:highlight w:val="white"/>
        </w:rPr>
      </w:pPr>
      <w:r/>
      <w:bookmarkStart w:id="26" w:name="_Hlt26955054"/>
      <w:r/>
      <w:bookmarkEnd w:id="26"/>
      <w:r/>
      <w:bookmarkStart w:id="27" w:name="_Toc109304979"/>
      <w:r>
        <w:rPr>
          <w:rFonts w:hint="eastAsia" w:ascii="宋体" w:hAnsi="宋体" w:eastAsia="宋体" w:cs="宋体"/>
          <w:bCs w:val="0"/>
          <w:color w:val="auto"/>
          <w:highlight w:val="white"/>
        </w:rPr>
        <w:br w:type="page" w:clear="all"/>
      </w:r>
      <w:r>
        <w:rPr>
          <w:rFonts w:hint="eastAsia" w:ascii="宋体" w:hAnsi="宋体" w:cs="宋体"/>
          <w:bCs w:val="0"/>
          <w:color w:val="auto"/>
          <w:highlight w:val="white"/>
          <w:lang w:val="en-US" w:eastAsia="zh-CN"/>
        </w:rPr>
        <w:t xml:space="preserve">六</w:t>
      </w:r>
      <w:r>
        <w:rPr>
          <w:rFonts w:hint="eastAsia" w:ascii="宋体" w:hAnsi="宋体" w:eastAsia="宋体" w:cs="宋体"/>
          <w:bCs w:val="0"/>
          <w:color w:val="auto"/>
          <w:highlight w:val="white"/>
        </w:rPr>
        <w:t xml:space="preserve">、商务条款响应及偏离表</w:t>
      </w:r>
      <w:bookmarkEnd w:id="27"/>
      <w:r/>
      <w:r/>
    </w:p>
    <w:tbl>
      <w:tblPr>
        <w:tblStyle w:val="84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jc w:val="center"/>
          <w:trHeight w:val="704"/>
        </w:trPr>
        <w:tc>
          <w:tcPr>
            <w:tcW w:w="16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项目</w:t>
            </w:r>
            <w:r/>
          </w:p>
        </w:tc>
        <w:tc>
          <w:tcPr>
            <w:tcW w:w="2513"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采购文件要求</w:t>
            </w:r>
            <w:r/>
          </w:p>
        </w:tc>
        <w:tc>
          <w:tcPr>
            <w:tcW w:w="18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是否响应</w:t>
            </w:r>
            <w:r/>
          </w:p>
        </w:tc>
        <w:tc>
          <w:tcPr>
            <w:tcW w:w="299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供应商的承诺或说明</w:t>
            </w:r>
            <w:r/>
          </w:p>
        </w:tc>
      </w:tr>
      <w:tr>
        <w:trPr>
          <w:jc w:val="center"/>
          <w:trHeight w:val="593"/>
        </w:trPr>
        <w:tc>
          <w:tcPr>
            <w:tcW w:w="16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交付时间</w:t>
            </w:r>
            <w:r/>
          </w:p>
        </w:tc>
        <w:tc>
          <w:tcPr>
            <w:tcW w:w="2513"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845" w:type="dxa"/>
            <w:vAlign w:val="top"/>
            <w:textDirection w:val="lrTb"/>
            <w:noWrap w:val="false"/>
          </w:tcPr>
          <w:p>
            <w:pPr>
              <w:ind w:left="43"/>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995" w:type="dxa"/>
            <w:vAlign w:val="top"/>
            <w:textDirection w:val="lrTb"/>
            <w:noWrap w:val="false"/>
          </w:tcPr>
          <w:p>
            <w:pPr>
              <w:ind w:left="43"/>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jc w:val="center"/>
          <w:trHeight w:val="485"/>
        </w:trPr>
        <w:tc>
          <w:tcPr>
            <w:tcW w:w="16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交货方式</w:t>
            </w:r>
            <w:r/>
          </w:p>
        </w:tc>
        <w:tc>
          <w:tcPr>
            <w:tcW w:w="2513" w:type="dxa"/>
            <w:vAlign w:val="top"/>
            <w:textDirection w:val="lrTb"/>
            <w:noWrap w:val="false"/>
          </w:tcPr>
          <w:p>
            <w:pP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845" w:type="dxa"/>
            <w:vAlign w:val="top"/>
            <w:textDirection w:val="lrTb"/>
            <w:noWrap w:val="false"/>
          </w:tcPr>
          <w:p>
            <w:pPr>
              <w:ind w:left="43"/>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995" w:type="dxa"/>
            <w:vAlign w:val="top"/>
            <w:textDirection w:val="lrTb"/>
            <w:noWrap w:val="false"/>
          </w:tcPr>
          <w:p>
            <w:pPr>
              <w:ind w:left="43"/>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jc w:val="center"/>
          <w:trHeight w:val="507"/>
        </w:trPr>
        <w:tc>
          <w:tcPr>
            <w:tcW w:w="16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交货地点</w:t>
            </w:r>
            <w:r/>
          </w:p>
        </w:tc>
        <w:tc>
          <w:tcPr>
            <w:tcW w:w="2513" w:type="dxa"/>
            <w:vAlign w:val="top"/>
            <w:textDirection w:val="lrTb"/>
            <w:noWrap w:val="false"/>
          </w:tcPr>
          <w:p>
            <w:pP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845" w:type="dxa"/>
            <w:vAlign w:val="top"/>
            <w:textDirection w:val="lrTb"/>
            <w:noWrap w:val="false"/>
          </w:tcPr>
          <w:p>
            <w:pPr>
              <w:ind w:left="43"/>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995" w:type="dxa"/>
            <w:vAlign w:val="top"/>
            <w:textDirection w:val="lrTb"/>
            <w:noWrap w:val="false"/>
          </w:tcPr>
          <w:p>
            <w:pPr>
              <w:ind w:left="43"/>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jc w:val="center"/>
          <w:trHeight w:val="472"/>
        </w:trPr>
        <w:tc>
          <w:tcPr>
            <w:tcW w:w="16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付款方式</w:t>
            </w:r>
            <w:r/>
          </w:p>
        </w:tc>
        <w:tc>
          <w:tcPr>
            <w:tcW w:w="2513" w:type="dxa"/>
            <w:vAlign w:val="top"/>
            <w:textDirection w:val="lrTb"/>
            <w:noWrap w:val="false"/>
          </w:tcPr>
          <w:p>
            <w:pP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18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99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r>
        <w:trPr>
          <w:jc w:val="center"/>
          <w:trHeight w:val="483"/>
        </w:trPr>
        <w:tc>
          <w:tcPr>
            <w:tcW w:w="16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其他</w:t>
            </w:r>
            <w:r/>
          </w:p>
        </w:tc>
        <w:tc>
          <w:tcPr>
            <w:tcW w:w="2513"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w:t>
            </w:r>
            <w:r/>
          </w:p>
        </w:tc>
        <w:tc>
          <w:tcPr>
            <w:tcW w:w="184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c>
          <w:tcPr>
            <w:tcW w:w="2995" w:type="dxa"/>
            <w:vAlign w:val="top"/>
            <w:textDirection w:val="lrTb"/>
            <w:noWrap w:val="false"/>
          </w:tcPr>
          <w:p>
            <w:pPr>
              <w:jc w:val="center"/>
              <w:spacing w:before="156"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tc>
      </w:tr>
    </w:tbl>
    <w:p>
      <w:pPr>
        <w:jc w:val="left"/>
        <w:spacing w:line="360" w:lineRule="auto"/>
        <w:widowControl/>
        <w:rPr>
          <w:rFonts w:hint="eastAsia" w:ascii="宋体" w:hAnsi="宋体" w:eastAsia="宋体" w:cs="宋体"/>
          <w:b/>
          <w:color w:val="auto"/>
          <w:highlight w:val="white"/>
        </w:rPr>
      </w:pPr>
      <w:r/>
      <w:bookmarkStart w:id="28" w:name="_Hlt26580838"/>
      <w:r/>
      <w:bookmarkEnd w:id="28"/>
      <w:r/>
      <w:bookmarkStart w:id="29" w:name="_Hlt26955064"/>
      <w:r/>
      <w:bookmarkEnd w:id="29"/>
      <w:r/>
      <w:bookmarkStart w:id="30" w:name="_Hlt26955056"/>
      <w:r/>
      <w:bookmarkEnd w:id="30"/>
      <w:r/>
      <w:bookmarkStart w:id="31" w:name="_Hlt26671343"/>
      <w:r/>
      <w:bookmarkEnd w:id="31"/>
      <w:r/>
      <w:bookmarkStart w:id="32" w:name="_Hlt26671372"/>
      <w:r/>
      <w:bookmarkEnd w:id="32"/>
      <w:r/>
      <w:bookmarkStart w:id="33" w:name="_Hlt24879081"/>
      <w:r/>
      <w:bookmarkEnd w:id="33"/>
      <w:r/>
      <w:bookmarkStart w:id="34" w:name="_Hlt26782999"/>
      <w:r/>
      <w:bookmarkEnd w:id="34"/>
      <w:r/>
      <w:bookmarkStart w:id="35" w:name="_Hlt26609391"/>
      <w:r/>
      <w:bookmarkEnd w:id="35"/>
      <w:r>
        <w:rPr>
          <w:rFonts w:hint="eastAsia" w:ascii="宋体" w:hAnsi="宋体" w:eastAsia="宋体" w:cs="宋体"/>
          <w:b/>
          <w:color w:val="auto"/>
          <w:highlight w:val="white"/>
        </w:rPr>
        <w:br w:type="page" w:clear="all"/>
      </w:r>
      <w:r/>
    </w:p>
    <w:p>
      <w:pPr>
        <w:jc w:val="center"/>
        <w:spacing w:before="312"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主要标的信息（成交后将公示）</w:t>
      </w:r>
      <w:r/>
    </w:p>
    <w:p>
      <w:pPr>
        <w:spacing w:after="312" w:line="360" w:lineRule="auto"/>
        <w:rPr>
          <w:rFonts w:hint="eastAsia" w:ascii="宋体" w:hAnsi="宋体" w:eastAsia="宋体" w:cs="宋体"/>
          <w:b/>
          <w:color w:val="auto"/>
          <w:highlight w:val="white"/>
        </w:rPr>
      </w:pPr>
      <w:r>
        <w:rPr>
          <w:rFonts w:hint="eastAsia" w:ascii="宋体" w:hAnsi="宋体" w:eastAsia="宋体" w:cs="宋体"/>
          <w:color w:val="auto"/>
          <w:highlight w:val="white"/>
        </w:rPr>
        <w:t xml:space="preserve">供应商全称：</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工程类</w:t>
            </w:r>
            <w:r/>
          </w:p>
        </w:tc>
      </w:tr>
      <w:tr>
        <w:trPr>
          <w:trHeight w:val="3884"/>
        </w:trPr>
        <w:tc>
          <w:tcPr>
            <w:tcW w:w="8149" w:type="dxa"/>
            <w:vAlign w:val="top"/>
            <w:textDirection w:val="lrTb"/>
            <w:noWrap w:val="false"/>
          </w:tcPr>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名称：</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施工范围：</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施工工期：</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项目经理：</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执业证书信息：</w:t>
            </w:r>
            <w:r/>
          </w:p>
        </w:tc>
      </w:tr>
    </w:tbl>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p>
    <w:p>
      <w:pPr>
        <w:ind w:firstLine="211"/>
        <w:jc w:val="center"/>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联合体协议（如有）</w:t>
      </w:r>
      <w:r/>
    </w:p>
    <w:p>
      <w:pPr>
        <w:ind w:firstLine="211"/>
        <w:jc w:val="center"/>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（联合体中各供应商全称）在此达成以下协议：</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1、我们自愿组成联合体，参加（代理公司）组织的采购编号为（项目编号）（项目全称）的政府采购活动。</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sz w:val="24"/>
          <w:highlight w:val="white"/>
        </w:rPr>
        <w:t xml:space="preserve">                                       </w:t>
      </w:r>
      <w:r>
        <w:rPr>
          <w:rFonts w:hint="eastAsia" w:ascii="宋体" w:hAnsi="宋体" w:eastAsia="宋体" w:cs="宋体"/>
          <w:color w:val="auto"/>
          <w:highlight w:val="white"/>
        </w:rPr>
        <w:t xml:space="preserve"> </w:t>
      </w:r>
      <w:r/>
    </w:p>
    <w:p>
      <w:pPr>
        <w:ind w:firstLine="46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所有供应商全称：</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法定代表人：  </w:t>
      </w:r>
      <w:r/>
    </w:p>
    <w:p>
      <w:pPr>
        <w:ind w:firstLine="462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日期：</w:t>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jc w:val="center"/>
        <w:spacing w:line="360" w:lineRule="auto"/>
        <w:rPr>
          <w:rFonts w:hint="eastAsia" w:ascii="宋体" w:hAnsi="宋体" w:eastAsia="宋体" w:cs="宋体"/>
          <w:b/>
          <w:bCs/>
          <w:color w:val="auto"/>
          <w:sz w:val="24"/>
          <w:szCs w:val="24"/>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bCs/>
          <w:color w:val="auto"/>
          <w:sz w:val="24"/>
          <w:szCs w:val="24"/>
          <w:highlight w:val="white"/>
        </w:rPr>
      </w:r>
      <w:r/>
    </w:p>
    <w:p>
      <w:pPr>
        <w:ind w:firstLine="645"/>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项目负责人无在建工程承诺书</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致：</w:t>
      </w:r>
      <w:r>
        <w:rPr>
          <w:rFonts w:hint="eastAsia" w:ascii="宋体" w:hAnsi="宋体" w:eastAsia="宋体" w:cs="宋体"/>
          <w:color w:val="auto"/>
          <w:highlight w:val="white"/>
          <w:u w:val="single"/>
          <w:lang w:val="en-US" w:eastAsia="zh-CN"/>
        </w:rPr>
        <w:t xml:space="preserve"> </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我公司自愿参加贵单位采购编号为</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的</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拟任项目负责人</w:t>
      </w:r>
      <w:r>
        <w:rPr>
          <w:rFonts w:hint="eastAsia" w:ascii="宋体" w:hAnsi="宋体" w:eastAsia="宋体" w:cs="宋体"/>
          <w:color w:val="auto"/>
          <w:highlight w:val="white"/>
          <w:u w:val="single"/>
          <w:lang w:val="en-US" w:eastAsia="zh-CN"/>
        </w:rPr>
        <w:t xml:space="preserve">            </w:t>
      </w:r>
      <w:r>
        <w:rPr>
          <w:rFonts w:hint="eastAsia" w:ascii="宋体" w:hAnsi="宋体" w:eastAsia="宋体" w:cs="宋体"/>
          <w:color w:val="auto"/>
          <w:highlight w:val="white"/>
        </w:rPr>
        <w:t xml:space="preserve">身份证号码</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u w:val="single"/>
          <w:lang w:val="en-US" w:eastAsia="zh-CN"/>
        </w:rPr>
        <w:t xml:space="preserve">      </w:t>
      </w:r>
      <w:r>
        <w:rPr>
          <w:rFonts w:hint="eastAsia" w:ascii="宋体" w:hAnsi="宋体" w:eastAsia="宋体" w:cs="宋体"/>
          <w:color w:val="auto"/>
          <w:highlight w:val="white"/>
        </w:rPr>
        <w:t xml:space="preserve">注册证书号</w:t>
      </w:r>
      <w:r>
        <w:rPr>
          <w:rFonts w:hint="eastAsia" w:ascii="宋体" w:hAnsi="宋体" w:eastAsia="宋体" w:cs="宋体"/>
          <w:color w:val="auto"/>
          <w:highlight w:val="white"/>
          <w:u w:val="single"/>
          <w:lang w:val="en-US" w:eastAsia="zh-CN"/>
        </w:rPr>
        <w:t xml:space="preserve">         </w:t>
      </w:r>
      <w:r>
        <w:rPr>
          <w:rFonts w:hint="eastAsia" w:ascii="宋体" w:hAnsi="宋体" w:eastAsia="宋体" w:cs="宋体"/>
          <w:color w:val="auto"/>
          <w:highlight w:val="whit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jc w:val="right"/>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供应商名称（公章）：</w:t>
      </w:r>
      <w:r/>
    </w:p>
    <w:p>
      <w:pPr>
        <w:ind w:firstLine="645"/>
        <w:jc w:val="right"/>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法定代表人签字：</w:t>
      </w:r>
      <w:r/>
    </w:p>
    <w:p>
      <w:pPr>
        <w:ind w:firstLine="645"/>
        <w:jc w:val="right"/>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rPr>
        <w:t xml:space="preserve">项目负责人签字：</w:t>
      </w:r>
      <w:r/>
    </w:p>
    <w:p>
      <w:pPr>
        <w:ind w:firstLine="645"/>
        <w:jc w:val="right"/>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日期：</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rPr>
        <w:t xml:space="preserve">年</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rPr>
        <w:t xml:space="preserve">月</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rPr>
        <w:t xml:space="preserve">日</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jc w:val="both"/>
        <w:spacing w:line="360" w:lineRule="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rPr>
          <w:rFonts w:hint="eastAsia" w:ascii="宋体" w:hAnsi="宋体" w:eastAsia="宋体"/>
          <w:b/>
          <w:bCs/>
          <w:color w:val="auto"/>
          <w:sz w:val="32"/>
          <w:szCs w:val="32"/>
          <w:highlight w:val="none"/>
        </w:rPr>
      </w:pPr>
      <w:r>
        <w:rPr>
          <w:rFonts w:hint="eastAsia" w:ascii="宋体" w:hAnsi="宋体"/>
          <w:b/>
          <w:bCs/>
          <w:color w:val="auto"/>
          <w:sz w:val="32"/>
          <w:szCs w:val="32"/>
          <w:highlight w:val="none"/>
          <w:lang w:val="en-US" w:eastAsia="zh-CN"/>
        </w:rPr>
        <w:t xml:space="preserve">七</w:t>
      </w:r>
      <w:r>
        <w:rPr>
          <w:rFonts w:hint="eastAsia" w:ascii="宋体" w:hAnsi="宋体" w:eastAsia="宋体"/>
          <w:b/>
          <w:bCs/>
          <w:color w:val="auto"/>
          <w:sz w:val="32"/>
          <w:szCs w:val="32"/>
          <w:highlight w:val="none"/>
        </w:rPr>
        <w:t xml:space="preserve">、拟投入人员一览表</w:t>
      </w:r>
      <w:r/>
    </w:p>
    <w:tbl>
      <w:tblPr>
        <w:tblStyle w:val="8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1216"/>
        <w:gridCol w:w="1218"/>
        <w:gridCol w:w="1216"/>
        <w:gridCol w:w="1218"/>
        <w:gridCol w:w="1216"/>
        <w:gridCol w:w="1216"/>
      </w:tblGrid>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序号</w:t>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姓名</w:t>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性别</w:t>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年龄</w:t>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证书 </w:t>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职称</w:t>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岗位</w:t>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10"/>
        </w:trPr>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4"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15" w:type="pct"/>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bl>
    <w:p>
      <w:pPr>
        <w:ind w:firstLine="420"/>
        <w:jc w:val="left"/>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20"/>
        <w:jc w:val="left"/>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供应商全称：（公章）</w:t>
      </w:r>
      <w:r/>
    </w:p>
    <w:p>
      <w:pPr>
        <w:ind w:firstLine="420"/>
        <w:jc w:val="left"/>
        <w:spacing w:line="360" w:lineRule="auto"/>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 xml:space="preserve">日期：年月日</w:t>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jc w:val="both"/>
        <w:spacing w:line="360" w:lineRule="auto"/>
        <w:rPr>
          <w:rFonts w:hint="eastAsia" w:ascii="宋体" w:hAnsi="宋体" w:eastAsia="宋体"/>
          <w:b/>
          <w:bCs/>
          <w:color w:val="auto"/>
          <w:sz w:val="32"/>
          <w:szCs w:val="32"/>
          <w:highlight w:val="none"/>
          <w:lang w:val="en-US" w:eastAsia="zh-CN"/>
        </w:rPr>
      </w:pPr>
      <w:r>
        <w:rPr>
          <w:rFonts w:hint="eastAsia" w:ascii="宋体" w:hAnsi="宋体" w:eastAsia="宋体"/>
          <w:b/>
          <w:bCs/>
          <w:color w:val="auto"/>
          <w:sz w:val="32"/>
          <w:szCs w:val="32"/>
          <w:highlight w:val="none"/>
          <w:lang w:val="en-US" w:eastAsia="zh-CN"/>
        </w:rPr>
      </w:r>
      <w:r/>
    </w:p>
    <w:p>
      <w:pPr>
        <w:jc w:val="both"/>
        <w:spacing w:line="360" w:lineRule="auto"/>
        <w:rPr>
          <w:rFonts w:hint="eastAsia" w:ascii="宋体" w:hAnsi="宋体" w:eastAsia="宋体"/>
          <w:b/>
          <w:bCs/>
          <w:color w:val="auto"/>
          <w:sz w:val="32"/>
          <w:szCs w:val="32"/>
          <w:highlight w:val="none"/>
        </w:rPr>
      </w:pPr>
      <w:r>
        <w:rPr>
          <w:rFonts w:hint="eastAsia" w:ascii="宋体" w:hAnsi="宋体"/>
          <w:b/>
          <w:bCs/>
          <w:color w:val="auto"/>
          <w:sz w:val="32"/>
          <w:szCs w:val="32"/>
          <w:highlight w:val="none"/>
          <w:lang w:val="en-US" w:eastAsia="zh-CN"/>
        </w:rPr>
        <w:t xml:space="preserve">八</w:t>
      </w:r>
      <w:r>
        <w:rPr>
          <w:rFonts w:hint="eastAsia" w:ascii="宋体" w:hAnsi="宋体" w:eastAsia="宋体"/>
          <w:b/>
          <w:bCs/>
          <w:color w:val="auto"/>
          <w:sz w:val="32"/>
          <w:szCs w:val="32"/>
          <w:highlight w:val="none"/>
          <w:lang w:val="en-US" w:eastAsia="zh-CN"/>
        </w:rPr>
        <w:t xml:space="preserve">、</w:t>
      </w:r>
      <w:r>
        <w:rPr>
          <w:rFonts w:hint="eastAsia" w:ascii="宋体" w:hAnsi="宋体" w:eastAsia="宋体"/>
          <w:b/>
          <w:bCs/>
          <w:color w:val="auto"/>
          <w:sz w:val="32"/>
          <w:szCs w:val="32"/>
          <w:highlight w:val="none"/>
        </w:rPr>
        <w:t xml:space="preserve">其他 （供应商认为有必要提供的声明和文件，如有自拟并自行添加）</w:t>
      </w:r>
      <w:r/>
    </w:p>
    <w:p>
      <w:pPr>
        <w:rPr>
          <w:rFonts w:hint="eastAsia" w:ascii="宋体" w:hAnsi="宋体" w:eastAsia="宋体" w:cs="宋体"/>
          <w:color w:val="auto"/>
          <w:highlight w:val="white"/>
        </w:rPr>
      </w:pPr>
      <w:r>
        <w:rPr>
          <w:rFonts w:hint="eastAsia" w:ascii="宋体" w:hAnsi="宋体" w:eastAsia="宋体" w:cs="宋体"/>
          <w:color w:val="auto"/>
          <w:highlight w:val="white"/>
        </w:rPr>
      </w:r>
      <w:r/>
    </w:p>
    <w:sectPr>
      <w:footnotePr/>
      <w:endnotePr/>
      <w:type w:val="nextPage"/>
      <w:pgSz w:w="11906" w:h="16838" w:orient="portrait"/>
      <w:pgMar w:top="1440" w:right="1803" w:bottom="1440" w:left="180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8125"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03.0pt;mso-position-horizontal:absolute;mso-position-vertical-relative:text;margin-top:0.0pt;mso-position-vertical:absolute;width:18.8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2520950</wp:posOffset>
              </wp:positionH>
              <wp:positionV relativeFrom="paragraph">
                <wp:posOffset>-46990</wp:posOffset>
              </wp:positionV>
              <wp:extent cx="285750" cy="35941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5750" cy="35941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198.5pt;mso-position-horizontal:absolute;mso-position-vertical-relative:text;margin-top:-3.7pt;mso-position-vertical:absolute;width:22.5pt;height:28.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38</w:t>
                    </w:r>
                    <w:r>
                      <w:fldChar w:fldCharType="end"/>
                    </w:r>
                    <w:r/>
                  </w:p>
                  <w:p>
                    <w:r/>
                    <w:r/>
                  </w:p>
                </w:txbxContent>
              </v:textbox>
            </v:shape>
          </w:pict>
        </mc:Fallback>
      </mc:AlternateContent>
    </w:r>
    <w:r/>
  </w:p>
  <w:p>
    <w:pPr>
      <w:pStyle w:val="10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r/>
                    <w:r/>
                  </w:p>
                </w:txbxContent>
              </v:textbox>
            </v:shape>
          </w:pict>
        </mc:Fallback>
      </mc:AlternateContent>
    </w:r>
    <w:r/>
  </w:p>
  <w:p>
    <w:pPr>
      <w:pStyle w:val="10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rPr>
        <w:rFonts w:hint="eastAsia"/>
      </w:rPr>
      <w:pBdr>
        <w:bottom w:val="none" w:color="000000" w:sz="0" w:space="1"/>
      </w:pBdr>
    </w:pPr>
    <w:r>
      <w:t xml:space="preserve">                              </w:t>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rPr>
        <w:rFonts w:hint="eastAsia" w:eastAsia="宋体"/>
        <w:lang w:eastAsia="zh-CN"/>
      </w:rPr>
      <w:pBdr>
        <w:bottom w:val="none" w:color="auto" w:sz="0" w:space="1"/>
      </w:pBdr>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Fonts w:hint="eastAsia" w:eastAsia="宋体"/>
        <w:lang w:eastAsia="zh-CN"/>
      </w:rPr>
      <w:pBdr>
        <w:bottom w:val="none" w:color="auto"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link w:val="104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6">
    <w:name w:val="Heading 1"/>
    <w:basedOn w:val="835"/>
    <w:next w:val="835"/>
    <w:link w:val="875"/>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76"/>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77"/>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uiPriority w:val="0"/>
    <w:qFormat/>
    <w:pPr>
      <w:keepLines/>
      <w:keepNext/>
      <w:spacing w:before="280" w:after="290" w:line="376" w:lineRule="auto"/>
      <w:outlineLvl w:val="3"/>
    </w:pPr>
    <w:rPr>
      <w:rFonts w:ascii="Cambria" w:hAnsi="Cambria"/>
      <w:b/>
      <w:bCs/>
      <w:sz w:val="28"/>
      <w:szCs w:val="28"/>
    </w:rPr>
  </w:style>
  <w:style w:type="paragraph" w:styleId="840">
    <w:name w:val="Heading 5"/>
    <w:basedOn w:val="835"/>
    <w:next w:val="835"/>
    <w:link w:val="879"/>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880"/>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82"/>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83"/>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0"/>
    <w:semiHidden/>
    <w:qFormat/>
  </w:style>
  <w:style w:type="table" w:styleId="846" w:default="1">
    <w:name w:val="Normal Table"/>
    <w:uiPriority w:val="0"/>
    <w:semiHidden/>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right="0" w:firstLine="0"/>
      <w:spacing w:after="57"/>
    </w:pPr>
  </w:style>
  <w:style w:type="paragraph" w:styleId="848">
    <w:name w:val="Normal Indent"/>
    <w:uiPriority w:val="0"/>
    <w:qFormat/>
    <w:pPr>
      <w:ind w:firstLine="420"/>
      <w:jc w:val="both"/>
      <w:widowControl w:val="off"/>
    </w:pPr>
    <w:rPr>
      <w:rFonts w:hint="default" w:ascii="Times New Roman" w:hAnsi="Times New Roman" w:eastAsia="宋体" w:cs="Times New Roman"/>
      <w:sz w:val="20"/>
      <w:szCs w:val="21"/>
      <w:lang w:val="en-US" w:eastAsia="zh-CN" w:bidi="ar-SA"/>
    </w:rPr>
  </w:style>
  <w:style w:type="paragraph" w:styleId="849">
    <w:name w:val="Caption"/>
    <w:basedOn w:val="835"/>
    <w:next w:val="83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0">
    <w:name w:val="Body Text Indent"/>
    <w:basedOn w:val="835"/>
    <w:uiPriority w:val="99"/>
    <w:unhideWhenUsed/>
    <w:qFormat/>
    <w:pPr>
      <w:ind w:left="420"/>
      <w:spacing w:after="120"/>
    </w:pPr>
  </w:style>
  <w:style w:type="paragraph" w:styleId="851">
    <w:name w:val="toc 5"/>
    <w:basedOn w:val="835"/>
    <w:next w:val="835"/>
    <w:uiPriority w:val="39"/>
    <w:unhideWhenUsed/>
    <w:qFormat/>
    <w:pPr>
      <w:ind w:left="1134" w:right="0" w:firstLine="0"/>
      <w:spacing w:after="57"/>
    </w:pPr>
  </w:style>
  <w:style w:type="paragraph" w:styleId="852">
    <w:name w:val="toc 3"/>
    <w:basedOn w:val="835"/>
    <w:next w:val="835"/>
    <w:uiPriority w:val="39"/>
    <w:unhideWhenUsed/>
    <w:qFormat/>
    <w:pPr>
      <w:ind w:left="567" w:right="0" w:firstLine="0"/>
      <w:spacing w:after="57"/>
    </w:pPr>
  </w:style>
  <w:style w:type="paragraph" w:styleId="853">
    <w:name w:val="toc 8"/>
    <w:basedOn w:val="835"/>
    <w:next w:val="835"/>
    <w:uiPriority w:val="39"/>
    <w:unhideWhenUsed/>
    <w:qFormat/>
    <w:pPr>
      <w:ind w:left="1984" w:right="0" w:firstLine="0"/>
      <w:spacing w:after="57"/>
    </w:pPr>
  </w:style>
  <w:style w:type="paragraph" w:styleId="854">
    <w:name w:val="endnote text"/>
    <w:basedOn w:val="835"/>
    <w:link w:val="1021"/>
    <w:uiPriority w:val="99"/>
    <w:semiHidden/>
    <w:unhideWhenUsed/>
    <w:qFormat/>
    <w:pPr>
      <w:spacing w:after="0" w:line="240" w:lineRule="auto"/>
    </w:pPr>
    <w:rPr>
      <w:sz w:val="20"/>
    </w:rPr>
  </w:style>
  <w:style w:type="paragraph" w:styleId="855">
    <w:name w:val="Footer"/>
    <w:basedOn w:val="835"/>
    <w:link w:val="894"/>
    <w:uiPriority w:val="99"/>
    <w:unhideWhenUsed/>
    <w:qFormat/>
    <w:pPr>
      <w:spacing w:after="0" w:line="240" w:lineRule="auto"/>
      <w:tabs>
        <w:tab w:val="center" w:pos="7143" w:leader="none"/>
        <w:tab w:val="right" w:pos="14287" w:leader="none"/>
      </w:tabs>
    </w:pPr>
  </w:style>
  <w:style w:type="paragraph" w:styleId="856">
    <w:name w:val="Header"/>
    <w:basedOn w:val="835"/>
    <w:link w:val="892"/>
    <w:uiPriority w:val="99"/>
    <w:unhideWhenUsed/>
    <w:qFormat/>
    <w:pPr>
      <w:spacing w:after="0" w:line="240" w:lineRule="auto"/>
      <w:tabs>
        <w:tab w:val="center" w:pos="7143" w:leader="none"/>
        <w:tab w:val="right" w:pos="14287" w:leader="none"/>
      </w:tabs>
    </w:pPr>
  </w:style>
  <w:style w:type="paragraph" w:styleId="857">
    <w:name w:val="toc 1"/>
    <w:basedOn w:val="835"/>
    <w:next w:val="835"/>
    <w:uiPriority w:val="39"/>
    <w:unhideWhenUsed/>
    <w:qFormat/>
    <w:pPr>
      <w:ind w:left="0" w:right="0" w:firstLine="0"/>
      <w:spacing w:after="57"/>
    </w:pPr>
  </w:style>
  <w:style w:type="paragraph" w:styleId="858">
    <w:name w:val="toc 4"/>
    <w:basedOn w:val="835"/>
    <w:next w:val="835"/>
    <w:uiPriority w:val="39"/>
    <w:unhideWhenUsed/>
    <w:qFormat/>
    <w:pPr>
      <w:ind w:left="850" w:right="0" w:firstLine="0"/>
      <w:spacing w:after="57"/>
    </w:pPr>
  </w:style>
  <w:style w:type="paragraph" w:styleId="859">
    <w:name w:val="Subtitle"/>
    <w:basedOn w:val="835"/>
    <w:next w:val="835"/>
    <w:link w:val="887"/>
    <w:uiPriority w:val="11"/>
    <w:qFormat/>
    <w:pPr>
      <w:spacing w:before="200" w:after="200"/>
    </w:pPr>
    <w:rPr>
      <w:sz w:val="24"/>
      <w:szCs w:val="24"/>
    </w:rPr>
  </w:style>
  <w:style w:type="paragraph" w:styleId="860">
    <w:name w:val="footnote text"/>
    <w:basedOn w:val="835"/>
    <w:link w:val="1020"/>
    <w:uiPriority w:val="99"/>
    <w:semiHidden/>
    <w:unhideWhenUsed/>
    <w:qFormat/>
    <w:pPr>
      <w:spacing w:after="40" w:line="240" w:lineRule="auto"/>
    </w:pPr>
    <w:rPr>
      <w:sz w:val="18"/>
    </w:rPr>
  </w:style>
  <w:style w:type="paragraph" w:styleId="861">
    <w:name w:val="toc 6"/>
    <w:basedOn w:val="835"/>
    <w:next w:val="835"/>
    <w:uiPriority w:val="39"/>
    <w:unhideWhenUsed/>
    <w:qFormat/>
    <w:pPr>
      <w:ind w:left="1417" w:right="0" w:firstLine="0"/>
      <w:spacing w:after="57"/>
    </w:pPr>
  </w:style>
  <w:style w:type="paragraph" w:styleId="862">
    <w:name w:val="table of figures"/>
    <w:basedOn w:val="835"/>
    <w:next w:val="835"/>
    <w:uiPriority w:val="99"/>
    <w:unhideWhenUsed/>
    <w:qFormat/>
    <w:pPr>
      <w:spacing w:after="0" w:afterAutospacing="0"/>
    </w:pPr>
  </w:style>
  <w:style w:type="paragraph" w:styleId="863">
    <w:name w:val="toc 2"/>
    <w:basedOn w:val="835"/>
    <w:next w:val="835"/>
    <w:uiPriority w:val="39"/>
    <w:unhideWhenUsed/>
    <w:qFormat/>
    <w:pPr>
      <w:ind w:left="283" w:right="0" w:firstLine="0"/>
      <w:spacing w:after="57"/>
    </w:pPr>
  </w:style>
  <w:style w:type="paragraph" w:styleId="864">
    <w:name w:val="toc 9"/>
    <w:basedOn w:val="835"/>
    <w:next w:val="835"/>
    <w:uiPriority w:val="39"/>
    <w:unhideWhenUsed/>
    <w:qFormat/>
    <w:pPr>
      <w:ind w:left="2268" w:right="0" w:firstLine="0"/>
      <w:spacing w:after="57"/>
    </w:pPr>
  </w:style>
  <w:style w:type="paragraph" w:styleId="865">
    <w:name w:val="Normal (Web)"/>
    <w:basedOn w:val="835"/>
    <w:uiPriority w:val="0"/>
    <w:qFormat/>
    <w:pPr>
      <w:ind w:left="0" w:right="0"/>
      <w:jc w:val="left"/>
      <w:spacing w:before="0" w:beforeAutospacing="1" w:after="0" w:afterAutospacing="1"/>
    </w:pPr>
    <w:rPr>
      <w:sz w:val="24"/>
      <w:lang w:val="en-US" w:eastAsia="zh-CN" w:bidi="ar"/>
    </w:rPr>
  </w:style>
  <w:style w:type="paragraph" w:styleId="866">
    <w:name w:val="Title"/>
    <w:basedOn w:val="835"/>
    <w:next w:val="835"/>
    <w:link w:val="886"/>
    <w:uiPriority w:val="10"/>
    <w:qFormat/>
    <w:pPr>
      <w:contextualSpacing/>
      <w:spacing w:before="300" w:after="200"/>
    </w:pPr>
    <w:rPr>
      <w:sz w:val="48"/>
      <w:szCs w:val="48"/>
    </w:rPr>
  </w:style>
  <w:style w:type="paragraph" w:styleId="867">
    <w:name w:val="Body Text First Indent 2"/>
    <w:basedOn w:val="850"/>
    <w:uiPriority w:val="99"/>
    <w:unhideWhenUsed/>
    <w:qFormat/>
    <w:pPr>
      <w:ind w:firstLine="200"/>
    </w:pPr>
    <w:rPr>
      <w:szCs w:val="24"/>
    </w:rPr>
  </w:style>
  <w:style w:type="table" w:styleId="868">
    <w:name w:val="Table Grid"/>
    <w:basedOn w:val="84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basedOn w:val="845"/>
    <w:uiPriority w:val="22"/>
    <w:qFormat/>
    <w:rPr>
      <w:b/>
    </w:rPr>
  </w:style>
  <w:style w:type="character" w:styleId="870">
    <w:name w:val="endnote reference"/>
    <w:basedOn w:val="845"/>
    <w:uiPriority w:val="99"/>
    <w:semiHidden/>
    <w:unhideWhenUsed/>
    <w:qFormat/>
    <w:rPr>
      <w:vertAlign w:val="superscript"/>
    </w:rPr>
  </w:style>
  <w:style w:type="character" w:styleId="871">
    <w:name w:val="Emphasis"/>
    <w:uiPriority w:val="1"/>
    <w:qFormat/>
    <w:rPr>
      <w:i/>
    </w:rPr>
  </w:style>
  <w:style w:type="character" w:styleId="872">
    <w:name w:val="Hyperlink"/>
    <w:uiPriority w:val="99"/>
    <w:unhideWhenUsed/>
    <w:qFormat/>
    <w:rPr>
      <w:color w:val="0026e5" w:themeColor="hyperlink"/>
      <w:u w:val="single"/>
      <w14:textFill>
        <w14:solidFill>
          <w14:schemeClr w14:val="hlink"/>
        </w14:solidFill>
      </w14:textFill>
    </w:rPr>
  </w:style>
  <w:style w:type="character" w:styleId="873">
    <w:name w:val="footnote reference"/>
    <w:basedOn w:val="845"/>
    <w:uiPriority w:val="99"/>
    <w:unhideWhenUsed/>
    <w:qFormat/>
    <w:rPr>
      <w:vertAlign w:val="superscript"/>
    </w:rPr>
  </w:style>
  <w:style w:type="paragraph" w:styleId="874" w:customStyle="1">
    <w:name w:val="正文文本缩进11"/>
    <w:basedOn w:val="835"/>
    <w:next w:val="835"/>
    <w:uiPriority w:val="99"/>
    <w:unhideWhenUsed/>
    <w:qFormat/>
    <w:pPr>
      <w:ind w:firstLine="540"/>
      <w:spacing w:line="400" w:lineRule="exact"/>
    </w:pPr>
    <w:rPr>
      <w:sz w:val="24"/>
    </w:rPr>
  </w:style>
  <w:style w:type="character" w:styleId="875" w:customStyle="1">
    <w:name w:val="Heading 1 Char"/>
    <w:basedOn w:val="845"/>
    <w:link w:val="836"/>
    <w:uiPriority w:val="9"/>
    <w:qFormat/>
    <w:rPr>
      <w:rFonts w:ascii="Arial" w:hAnsi="Arial" w:eastAsia="Arial" w:cs="Arial"/>
      <w:sz w:val="40"/>
      <w:szCs w:val="40"/>
    </w:rPr>
  </w:style>
  <w:style w:type="character" w:styleId="876" w:customStyle="1">
    <w:name w:val="Heading 2 Char"/>
    <w:basedOn w:val="845"/>
    <w:link w:val="837"/>
    <w:uiPriority w:val="9"/>
    <w:qFormat/>
    <w:rPr>
      <w:rFonts w:ascii="Arial" w:hAnsi="Arial" w:eastAsia="Arial" w:cs="Arial"/>
      <w:sz w:val="34"/>
    </w:rPr>
  </w:style>
  <w:style w:type="character" w:styleId="877" w:customStyle="1">
    <w:name w:val="Heading 3 Char"/>
    <w:basedOn w:val="845"/>
    <w:link w:val="838"/>
    <w:uiPriority w:val="9"/>
    <w:qFormat/>
    <w:rPr>
      <w:rFonts w:ascii="Arial" w:hAnsi="Arial" w:eastAsia="Arial" w:cs="Arial"/>
      <w:sz w:val="30"/>
      <w:szCs w:val="30"/>
    </w:rPr>
  </w:style>
  <w:style w:type="character" w:styleId="878" w:customStyle="1">
    <w:name w:val="Heading 4 Char"/>
    <w:basedOn w:val="845"/>
    <w:uiPriority w:val="9"/>
    <w:qFormat/>
    <w:rPr>
      <w:rFonts w:ascii="Arial" w:hAnsi="Arial" w:eastAsia="Arial" w:cs="Arial"/>
      <w:b/>
      <w:bCs/>
      <w:sz w:val="26"/>
      <w:szCs w:val="26"/>
    </w:rPr>
  </w:style>
  <w:style w:type="character" w:styleId="879" w:customStyle="1">
    <w:name w:val="Heading 5 Char"/>
    <w:basedOn w:val="845"/>
    <w:link w:val="840"/>
    <w:uiPriority w:val="9"/>
    <w:qFormat/>
    <w:rPr>
      <w:rFonts w:ascii="Arial" w:hAnsi="Arial" w:eastAsia="Arial" w:cs="Arial"/>
      <w:b/>
      <w:bCs/>
      <w:sz w:val="24"/>
      <w:szCs w:val="24"/>
    </w:rPr>
  </w:style>
  <w:style w:type="character" w:styleId="880" w:customStyle="1">
    <w:name w:val="Heading 6 Char"/>
    <w:basedOn w:val="845"/>
    <w:link w:val="841"/>
    <w:uiPriority w:val="9"/>
    <w:qFormat/>
    <w:rPr>
      <w:rFonts w:ascii="Arial" w:hAnsi="Arial" w:eastAsia="Arial" w:cs="Arial"/>
      <w:b/>
      <w:bCs/>
      <w:sz w:val="22"/>
      <w:szCs w:val="22"/>
    </w:rPr>
  </w:style>
  <w:style w:type="character" w:styleId="881" w:customStyle="1">
    <w:name w:val="Heading 7 Char"/>
    <w:basedOn w:val="845"/>
    <w:link w:val="842"/>
    <w:uiPriority w:val="9"/>
    <w:qFormat/>
    <w:rPr>
      <w:rFonts w:ascii="Arial" w:hAnsi="Arial" w:eastAsia="Arial" w:cs="Arial"/>
      <w:b/>
      <w:bCs/>
      <w:i/>
      <w:iCs/>
      <w:sz w:val="22"/>
      <w:szCs w:val="22"/>
    </w:rPr>
  </w:style>
  <w:style w:type="character" w:styleId="882" w:customStyle="1">
    <w:name w:val="Heading 8 Char"/>
    <w:basedOn w:val="845"/>
    <w:link w:val="843"/>
    <w:uiPriority w:val="9"/>
    <w:qFormat/>
    <w:rPr>
      <w:rFonts w:ascii="Arial" w:hAnsi="Arial" w:eastAsia="Arial" w:cs="Arial"/>
      <w:i/>
      <w:iCs/>
      <w:sz w:val="22"/>
      <w:szCs w:val="22"/>
    </w:rPr>
  </w:style>
  <w:style w:type="character" w:styleId="883" w:customStyle="1">
    <w:name w:val="Heading 9 Char"/>
    <w:basedOn w:val="845"/>
    <w:link w:val="844"/>
    <w:uiPriority w:val="9"/>
    <w:qFormat/>
    <w:rPr>
      <w:rFonts w:ascii="Arial" w:hAnsi="Arial" w:eastAsia="Arial" w:cs="Arial"/>
      <w:i/>
      <w:iCs/>
      <w:sz w:val="21"/>
      <w:szCs w:val="21"/>
    </w:rPr>
  </w:style>
  <w:style w:type="paragraph" w:styleId="884">
    <w:name w:val="List Paragraph"/>
    <w:basedOn w:val="835"/>
    <w:uiPriority w:val="34"/>
    <w:qFormat/>
    <w:pPr>
      <w:contextualSpacing/>
      <w:ind w:left="720"/>
    </w:p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Title Char"/>
    <w:basedOn w:val="845"/>
    <w:link w:val="866"/>
    <w:uiPriority w:val="10"/>
    <w:qFormat/>
    <w:rPr>
      <w:sz w:val="48"/>
      <w:szCs w:val="48"/>
    </w:rPr>
  </w:style>
  <w:style w:type="character" w:styleId="887" w:customStyle="1">
    <w:name w:val="Subtitle Char"/>
    <w:basedOn w:val="845"/>
    <w:link w:val="859"/>
    <w:uiPriority w:val="11"/>
    <w:qFormat/>
    <w:rPr>
      <w:sz w:val="24"/>
      <w:szCs w:val="24"/>
    </w:rPr>
  </w:style>
  <w:style w:type="paragraph" w:styleId="888">
    <w:name w:val="Quote"/>
    <w:basedOn w:val="835"/>
    <w:next w:val="835"/>
    <w:link w:val="889"/>
    <w:uiPriority w:val="29"/>
    <w:qFormat/>
    <w:pPr>
      <w:ind w:left="720" w:right="720"/>
    </w:pPr>
    <w:rPr>
      <w:i/>
    </w:rPr>
  </w:style>
  <w:style w:type="character" w:styleId="889" w:customStyle="1">
    <w:name w:val="Quote Char"/>
    <w:link w:val="888"/>
    <w:uiPriority w:val="29"/>
    <w:qFormat/>
    <w:rPr>
      <w:i/>
    </w:rPr>
  </w:style>
  <w:style w:type="paragraph" w:styleId="890">
    <w:name w:val="Intense Quote"/>
    <w:basedOn w:val="835"/>
    <w:next w:val="835"/>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Intense Quote Char"/>
    <w:link w:val="890"/>
    <w:uiPriority w:val="30"/>
    <w:qFormat/>
    <w:rPr>
      <w:i/>
    </w:rPr>
  </w:style>
  <w:style w:type="character" w:styleId="892" w:customStyle="1">
    <w:name w:val="Header Char"/>
    <w:basedOn w:val="845"/>
    <w:link w:val="856"/>
    <w:uiPriority w:val="99"/>
    <w:qFormat/>
  </w:style>
  <w:style w:type="character" w:styleId="893" w:customStyle="1">
    <w:name w:val="Footer Char"/>
    <w:basedOn w:val="845"/>
    <w:link w:val="855"/>
    <w:uiPriority w:val="99"/>
    <w:qFormat/>
  </w:style>
  <w:style w:type="character" w:styleId="894" w:customStyle="1">
    <w:name w:val="Caption Char"/>
    <w:link w:val="855"/>
    <w:uiPriority w:val="99"/>
    <w:qFormat/>
  </w:style>
  <w:style w:type="table" w:styleId="895" w:customStyle="1">
    <w:name w:val="Table Grid Light"/>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84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84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84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84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84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84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84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84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84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84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84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84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5"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84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4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4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4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4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4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84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4" w:customStyle="1">
    <w:name w:val="Grid Table 4 - Accent 2"/>
    <w:basedOn w:val="84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5" w:customStyle="1">
    <w:name w:val="Grid Table 4 - Accent 3"/>
    <w:basedOn w:val="84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6" w:customStyle="1">
    <w:name w:val="Grid Table 4 - Accent 4"/>
    <w:basedOn w:val="84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7" w:customStyle="1">
    <w:name w:val="Grid Table 4 - Accent 5"/>
    <w:basedOn w:val="84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8" w:customStyle="1">
    <w:name w:val="Grid Table 4 - Accent 6"/>
    <w:basedOn w:val="84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9"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1" w:customStyle="1">
    <w:name w:val="Grid Table 5 Dark - Accent 2"/>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2" w:customStyle="1">
    <w:name w:val="Grid Table 5 Dark - Accent 3"/>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3" w:customStyle="1">
    <w:name w:val="Grid Table 5 Dark- Accent 4"/>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4" w:customStyle="1">
    <w:name w:val="Grid Table 5 Dark - Accent 5"/>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5" w:customStyle="1">
    <w:name w:val="Grid Table 5 Dark - Accent 6"/>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6"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basedOn w:val="84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84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84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0" w:customStyle="1">
    <w:name w:val="Grid Table 6 Colorful - Accent 4"/>
    <w:basedOn w:val="84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84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2" w:customStyle="1">
    <w:name w:val="Grid Table 6 Colorful - Accent 6"/>
    <w:basedOn w:val="84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3"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84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84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84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84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84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84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84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84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84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84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84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84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7"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basedOn w:val="84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9" w:customStyle="1">
    <w:name w:val="List Table 2 - Accent 2"/>
    <w:basedOn w:val="84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0" w:customStyle="1">
    <w:name w:val="List Table 2 - Accent 3"/>
    <w:basedOn w:val="84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1" w:customStyle="1">
    <w:name w:val="List Table 2 - Accent 4"/>
    <w:basedOn w:val="84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2" w:customStyle="1">
    <w:name w:val="List Table 2 - Accent 5"/>
    <w:basedOn w:val="84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3" w:customStyle="1">
    <w:name w:val="List Table 2 - Accent 6"/>
    <w:basedOn w:val="84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4"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84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3 - Accent 2"/>
    <w:basedOn w:val="84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84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84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84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84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1"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84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4 - Accent 2"/>
    <w:basedOn w:val="84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4" w:customStyle="1">
    <w:name w:val="List Table 4 - Accent 3"/>
    <w:basedOn w:val="84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5" w:customStyle="1">
    <w:name w:val="List Table 4 - Accent 4"/>
    <w:basedOn w:val="84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6" w:customStyle="1">
    <w:name w:val="List Table 4 - Accent 5"/>
    <w:basedOn w:val="84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7" w:customStyle="1">
    <w:name w:val="List Table 4 - Accent 6"/>
    <w:basedOn w:val="84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8"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basedOn w:val="84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basedOn w:val="84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basedOn w:val="84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basedOn w:val="84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basedOn w:val="84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basedOn w:val="84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basedOn w:val="84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7" w:customStyle="1">
    <w:name w:val="List Table 6 Colorful - Accent 2"/>
    <w:basedOn w:val="84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8" w:customStyle="1">
    <w:name w:val="List Table 6 Colorful - Accent 3"/>
    <w:basedOn w:val="84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9" w:customStyle="1">
    <w:name w:val="List Table 6 Colorful - Accent 4"/>
    <w:basedOn w:val="84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0" w:customStyle="1">
    <w:name w:val="List Table 6 Colorful - Accent 5"/>
    <w:basedOn w:val="84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1" w:customStyle="1">
    <w:name w:val="List Table 6 Colorful - Accent 6"/>
    <w:basedOn w:val="84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2"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84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84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84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84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84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84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1" w:customStyle="1">
    <w:name w:val="Lined - Accent 2"/>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2" w:customStyle="1">
    <w:name w:val="Lined - Accent 3"/>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3" w:customStyle="1">
    <w:name w:val="Lined - Accent 4"/>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4" w:customStyle="1">
    <w:name w:val="Lined - Accent 5"/>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5" w:customStyle="1">
    <w:name w:val="Lined - Accent 6"/>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6" w:customStyle="1">
    <w:name w:val="Bordered &amp; Lined - Accent"/>
    <w:basedOn w:val="8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basedOn w:val="84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Bordered &amp; Lined - Accent 2"/>
    <w:basedOn w:val="84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Bordered &amp; Lined - Accent 3"/>
    <w:basedOn w:val="84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Bordered &amp; Lined - Accent 4"/>
    <w:basedOn w:val="84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Bordered &amp; Lined - Accent 5"/>
    <w:basedOn w:val="84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Bordered &amp; Lined - Accent 6"/>
    <w:basedOn w:val="84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w:basedOn w:val="8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basedOn w:val="84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5" w:customStyle="1">
    <w:name w:val="Bordered - Accent 2"/>
    <w:basedOn w:val="84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6" w:customStyle="1">
    <w:name w:val="Bordered - Accent 3"/>
    <w:basedOn w:val="84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7" w:customStyle="1">
    <w:name w:val="Bordered - Accent 4"/>
    <w:basedOn w:val="84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8" w:customStyle="1">
    <w:name w:val="Bordered - Accent 5"/>
    <w:basedOn w:val="84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9" w:customStyle="1">
    <w:name w:val="Bordered - Accent 6"/>
    <w:basedOn w:val="84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0" w:customStyle="1">
    <w:name w:val="Footnote Text Char"/>
    <w:link w:val="860"/>
    <w:uiPriority w:val="99"/>
    <w:qFormat/>
    <w:rPr>
      <w:sz w:val="18"/>
    </w:rPr>
  </w:style>
  <w:style w:type="character" w:styleId="1021" w:customStyle="1">
    <w:name w:val="Endnote Text Char"/>
    <w:link w:val="854"/>
    <w:uiPriority w:val="99"/>
    <w:qFormat/>
    <w:rPr>
      <w:sz w:val="20"/>
    </w:rPr>
  </w:style>
  <w:style w:type="paragraph" w:styleId="1022" w:customStyle="1">
    <w:name w:val="TOC Heading"/>
    <w:uiPriority w:val="39"/>
    <w:unhideWhenUsed/>
    <w:qFormat/>
    <w:rPr>
      <w:rFonts w:hint="default" w:ascii="Times New Roman" w:hAnsi="Times New Roman" w:eastAsia="宋体" w:cs="Times New Roman"/>
    </w:rPr>
  </w:style>
  <w:style w:type="paragraph" w:styleId="1023" w:customStyle="1">
    <w:name w:val="文本块11"/>
    <w:basedOn w:val="835"/>
    <w:uiPriority w:val="99"/>
    <w:unhideWhenUsed/>
    <w:qFormat/>
    <w:pPr>
      <w:ind w:left="567" w:right="454" w:firstLine="498"/>
      <w:jc w:val="left"/>
    </w:pPr>
    <w:rPr>
      <w:rFonts w:ascii="仿宋_GB2312" w:eastAsia="仿宋_GB2312"/>
      <w:sz w:val="30"/>
      <w:szCs w:val="20"/>
    </w:rPr>
  </w:style>
  <w:style w:type="paragraph" w:styleId="1024" w:customStyle="1">
    <w:name w:val="目录 11"/>
    <w:basedOn w:val="835"/>
    <w:next w:val="835"/>
    <w:uiPriority w:val="39"/>
    <w:unhideWhenUsed/>
    <w:qFormat/>
    <w:rPr>
      <w:rFonts w:ascii="Calibri" w:hAnsi="Calibri" w:eastAsia="宋体" w:cs="Times New Roman"/>
    </w:rPr>
  </w:style>
  <w:style w:type="paragraph" w:styleId="1025" w:customStyle="1">
    <w:name w:val="标题 11"/>
    <w:basedOn w:val="835"/>
    <w:next w:val="835"/>
    <w:uiPriority w:val="99"/>
    <w:qFormat/>
    <w:pPr>
      <w:keepLines/>
      <w:keepNext/>
      <w:spacing w:before="340" w:after="330" w:line="578" w:lineRule="auto"/>
      <w:outlineLvl w:val="0"/>
    </w:pPr>
    <w:rPr>
      <w:rFonts w:ascii="Calibri" w:hAnsi="Calibri"/>
      <w:b/>
      <w:bCs/>
      <w:sz w:val="44"/>
      <w:szCs w:val="44"/>
    </w:rPr>
  </w:style>
  <w:style w:type="paragraph" w:styleId="1026" w:customStyle="1">
    <w:name w:val="标题 21"/>
    <w:basedOn w:val="835"/>
    <w:next w:val="1027"/>
    <w:uiPriority w:val="9"/>
    <w:qFormat/>
    <w:pPr>
      <w:keepLines/>
      <w:keepNext/>
      <w:spacing w:before="260" w:after="260" w:line="416" w:lineRule="auto"/>
      <w:outlineLvl w:val="1"/>
    </w:pPr>
    <w:rPr>
      <w:rFonts w:ascii="Cambria" w:hAnsi="Cambria"/>
      <w:b/>
      <w:bCs/>
      <w:sz w:val="32"/>
      <w:szCs w:val="32"/>
    </w:rPr>
  </w:style>
  <w:style w:type="paragraph" w:styleId="1027" w:customStyle="1">
    <w:name w:val="正文缩进1"/>
    <w:basedOn w:val="835"/>
    <w:uiPriority w:val="0"/>
    <w:unhideWhenUsed/>
    <w:qFormat/>
    <w:pPr>
      <w:ind w:firstLine="420"/>
    </w:pPr>
    <w:rPr>
      <w:rFonts w:ascii="Calibri" w:hAnsi="Calibri" w:eastAsia="宋体" w:cs="Times New Roman"/>
    </w:rPr>
  </w:style>
  <w:style w:type="character" w:styleId="1028" w:customStyle="1">
    <w:name w:val="超链接1"/>
    <w:link w:val="835"/>
    <w:uiPriority w:val="0"/>
    <w:qFormat/>
    <w:rPr>
      <w:rFonts w:hint="default" w:ascii="Times New Roman" w:hAnsi="Times New Roman" w:eastAsia="宋体" w:cs="Times New Roman"/>
      <w:sz w:val="21"/>
      <w:szCs w:val="22"/>
      <w:lang w:val="en-US" w:eastAsia="zh-CN" w:bidi="ar-SA"/>
    </w:rPr>
  </w:style>
  <w:style w:type="paragraph" w:styleId="1029" w:customStyle="1">
    <w:name w:val="纯文本11"/>
    <w:basedOn w:val="835"/>
    <w:uiPriority w:val="99"/>
    <w:unhideWhenUsed/>
    <w:qFormat/>
    <w:rPr>
      <w:rFonts w:ascii="宋体" w:hAnsi="Courier New"/>
      <w:sz w:val="20"/>
      <w:szCs w:val="20"/>
    </w:rPr>
  </w:style>
  <w:style w:type="paragraph" w:styleId="103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033" w:customStyle="1">
    <w:name w:val="批注文字1"/>
    <w:basedOn w:val="835"/>
    <w:uiPriority w:val="99"/>
    <w:unhideWhenUsed/>
    <w:qFormat/>
    <w:pPr>
      <w:jc w:val="left"/>
    </w:pPr>
  </w:style>
  <w:style w:type="paragraph" w:styleId="1034" w:customStyle="1">
    <w:name w:val="批注文字11"/>
    <w:basedOn w:val="835"/>
    <w:uiPriority w:val="99"/>
    <w:unhideWhenUsed/>
    <w:qFormat/>
    <w:pPr>
      <w:jc w:val="left"/>
    </w:pPr>
  </w:style>
  <w:style w:type="paragraph" w:styleId="1035" w:customStyle="1">
    <w:name w:val="Normal1"/>
    <w:uiPriority w:val="0"/>
    <w:qFormat/>
    <w:rPr>
      <w:rFonts w:hint="default" w:ascii="Times New Roman" w:hAnsi="Times New Roman" w:eastAsia="宋体" w:cs="Times New Roman"/>
      <w:sz w:val="24"/>
      <w:szCs w:val="24"/>
      <w:lang w:val="en-US" w:eastAsia="zh-CN" w:bidi="ar-SA"/>
    </w:rPr>
  </w:style>
  <w:style w:type="paragraph" w:styleId="1036"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正文文本缩进 21"/>
    <w:basedOn w:val="835"/>
    <w:uiPriority w:val="99"/>
    <w:unhideWhenUsed/>
    <w:qFormat/>
    <w:pPr>
      <w:ind w:firstLine="562"/>
      <w:spacing w:line="480" w:lineRule="exact"/>
    </w:pPr>
    <w:rPr>
      <w:b/>
      <w:bCs/>
      <w:sz w:val="28"/>
      <w:szCs w:val="28"/>
    </w:rPr>
  </w:style>
  <w:style w:type="paragraph" w:styleId="1038" w:customStyle="1">
    <w:name w:val="普通(网站)11"/>
    <w:basedOn w:val="835"/>
    <w:uiPriority w:val="0"/>
    <w:unhideWhenUsed/>
    <w:qFormat/>
    <w:pPr>
      <w:jc w:val="left"/>
    </w:pPr>
    <w:rPr>
      <w:rFonts w:ascii="Calibri" w:hAnsi="Calibri" w:eastAsia="宋体" w:cs="Times New Roman"/>
      <w:sz w:val="24"/>
      <w:szCs w:val="24"/>
    </w:rPr>
  </w:style>
  <w:style w:type="paragraph" w:styleId="1039" w:customStyle="1">
    <w:name w:val="普通正文"/>
    <w:basedOn w:val="835"/>
    <w:uiPriority w:val="0"/>
    <w:qFormat/>
    <w:pPr>
      <w:ind w:firstLine="480"/>
      <w:jc w:val="left"/>
      <w:spacing w:before="120" w:after="120" w:line="360" w:lineRule="auto"/>
    </w:pPr>
    <w:rPr>
      <w:rFonts w:ascii="Arial" w:hAnsi="Arial" w:eastAsia="宋体" w:cs="Times New Roman"/>
      <w:sz w:val="24"/>
      <w:szCs w:val="24"/>
    </w:rPr>
  </w:style>
  <w:style w:type="paragraph" w:styleId="1040" w:customStyle="1">
    <w:name w:val="标题 31"/>
    <w:basedOn w:val="835"/>
    <w:next w:val="835"/>
    <w:uiPriority w:val="0"/>
    <w:qFormat/>
    <w:pPr>
      <w:keepLines/>
      <w:keepNext/>
      <w:spacing w:before="260" w:after="260" w:line="416" w:lineRule="auto"/>
      <w:outlineLvl w:val="2"/>
    </w:pPr>
    <w:rPr>
      <w:rFonts w:ascii="Calibri" w:hAnsi="Calibri"/>
      <w:b/>
      <w:bCs/>
      <w:sz w:val="32"/>
      <w:szCs w:val="32"/>
    </w:rPr>
  </w:style>
  <w:style w:type="paragraph" w:styleId="1041" w:customStyle="1">
    <w:name w:val="Char"/>
    <w:basedOn w:val="835"/>
    <w:uiPriority w:val="0"/>
    <w:qFormat/>
    <w:pPr>
      <w:ind w:firstLine="200"/>
      <w:tabs>
        <w:tab w:val="left" w:pos="360" w:leader="none"/>
      </w:tabs>
    </w:pPr>
    <w:rPr>
      <w:rFonts w:ascii="Times New Roman" w:hAnsi="Times New Roman" w:eastAsia="宋体" w:cs="Times New Roman"/>
      <w:sz w:val="28"/>
      <w:szCs w:val="30"/>
    </w:rPr>
  </w:style>
  <w:style w:type="character" w:styleId="1042" w:customStyle="1">
    <w:name w:val="要点11"/>
    <w:link w:val="835"/>
    <w:uiPriority w:val="0"/>
    <w:qFormat/>
    <w:rPr>
      <w:b/>
    </w:rPr>
  </w:style>
  <w:style w:type="paragraph" w:styleId="1043" w:customStyle="1">
    <w:name w:val="普通(网站)1"/>
    <w:basedOn w:val="835"/>
    <w:uiPriority w:val="99"/>
    <w:unhideWhenUsed/>
    <w:qFormat/>
    <w:pPr>
      <w:jc w:val="left"/>
    </w:pPr>
    <w:rPr>
      <w:rFonts w:ascii="Calibri" w:hAnsi="Calibri" w:eastAsia="宋体" w:cs="Times New Roman"/>
      <w:sz w:val="24"/>
      <w:szCs w:val="24"/>
    </w:rPr>
  </w:style>
  <w:style w:type="character" w:styleId="1044" w:customStyle="1">
    <w:name w:val="要点1"/>
    <w:link w:val="835"/>
    <w:uiPriority w:val="0"/>
    <w:qFormat/>
    <w:rPr>
      <w:sz w:val="21"/>
      <w:szCs w:val="22"/>
      <w:lang w:val="en-US" w:eastAsia="zh-CN" w:bidi="ar-SA"/>
    </w:rPr>
  </w:style>
  <w:style w:type="paragraph" w:styleId="1045" w:customStyle="1">
    <w:name w:val="标题 311"/>
    <w:basedOn w:val="835"/>
    <w:next w:val="835"/>
    <w:uiPriority w:val="0"/>
    <w:qFormat/>
    <w:pPr>
      <w:keepLines/>
      <w:keepNext/>
      <w:spacing w:before="260" w:after="260" w:line="416" w:lineRule="auto"/>
      <w:outlineLvl w:val="2"/>
    </w:pPr>
    <w:rPr>
      <w:rFonts w:ascii="Calibri" w:hAnsi="Calibri"/>
      <w:b/>
      <w:bCs/>
      <w:sz w:val="32"/>
      <w:szCs w:val="32"/>
    </w:rPr>
  </w:style>
  <w:style w:type="paragraph" w:styleId="1046" w:customStyle="1">
    <w:name w:val="页眉1"/>
    <w:basedOn w:val="1047"/>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正文111"/>
    <w:next w:val="1048"/>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文本块1"/>
    <w:basedOn w:val="1047"/>
    <w:uiPriority w:val="0"/>
    <w:qFormat/>
    <w:pPr>
      <w:ind w:left="567" w:right="454" w:firstLine="498"/>
      <w:jc w:val="left"/>
      <w:widowControl/>
    </w:pPr>
    <w:rPr>
      <w:rFonts w:ascii="仿宋_GB2312" w:eastAsia="仿宋_GB2312"/>
      <w:sz w:val="30"/>
      <w:szCs w:val="20"/>
    </w:rPr>
  </w:style>
  <w:style w:type="paragraph" w:styleId="1049" w:customStyle="1">
    <w:name w:val="页眉11"/>
    <w:basedOn w:val="83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0" w:customStyle="1">
    <w:name w:val="页脚1"/>
    <w:basedOn w:val="1047"/>
    <w:uiPriority w:val="0"/>
    <w:qFormat/>
    <w:pPr>
      <w:jc w:val="left"/>
      <w:tabs>
        <w:tab w:val="center" w:pos="4153" w:leader="none"/>
        <w:tab w:val="right" w:pos="8306" w:leader="none"/>
      </w:tabs>
    </w:pPr>
    <w:rPr>
      <w:sz w:val="18"/>
      <w:szCs w:val="18"/>
    </w:rPr>
  </w:style>
  <w:style w:type="paragraph" w:styleId="1051" w:customStyle="1">
    <w:name w:val="页脚11"/>
    <w:basedOn w:val="835"/>
    <w:uiPriority w:val="99"/>
    <w:unhideWhenUsed/>
    <w:qFormat/>
    <w:pPr>
      <w:jc w:val="left"/>
      <w:tabs>
        <w:tab w:val="center" w:pos="4153" w:leader="none"/>
        <w:tab w:val="right" w:pos="8306" w:leader="none"/>
      </w:tabs>
    </w:pPr>
    <w:rPr>
      <w:sz w:val="18"/>
      <w:szCs w:val="18"/>
    </w:rPr>
  </w:style>
  <w:style w:type="paragraph" w:styleId="1052" w:customStyle="1">
    <w:name w:val="纯文本1"/>
    <w:basedOn w:val="835"/>
    <w:uiPriority w:val="0"/>
    <w:qFormat/>
    <w:rPr>
      <w:rFonts w:ascii="宋体" w:hAnsi="Courier New"/>
      <w:sz w:val="20"/>
      <w:szCs w:val="20"/>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王圆圆</cp:lastModifiedBy>
  <cp:revision>9</cp:revision>
  <dcterms:created xsi:type="dcterms:W3CDTF">2025-04-28T01:24:00Z</dcterms:created>
  <dcterms:modified xsi:type="dcterms:W3CDTF">2026-05-15T04:07:26Z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eyJoZGlkIjoiZDUyZjI3ZThhNGY3ZjliNWIyZTQzNzA4MjRiZDEwZjkiLCJ1c2VySWQiOiIzMTM5ODg1OSJ9</vt:lpwstr>
  </property>
  <property fmtid="{D5CDD505-2E9C-101B-9397-08002B2CF9AE}" pid="4" name="ICV">
    <vt:lpwstr>3E0CB8666B9D465E8B041CC4FCF4B521_13</vt:lpwstr>
  </property>
</Properties>
</file>