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C6C2C6">
      <w:pPr>
        <w:pStyle w:val="210"/>
        <w:ind w:firstLine="420"/>
        <w:rPr>
          <w:rFonts w:hint="eastAsia" w:ascii="仿宋" w:hAnsi="仿宋" w:eastAsia="仿宋" w:cs="楷体"/>
          <w:color w:val="000000" w:themeColor="text1"/>
          <w14:textFill>
            <w14:solidFill>
              <w14:schemeClr w14:val="tx1"/>
            </w14:solidFill>
          </w14:textFill>
        </w:rPr>
      </w:pPr>
    </w:p>
    <w:p w14:paraId="328C232B">
      <w:pPr>
        <w:pStyle w:val="210"/>
        <w:ind w:firstLine="420"/>
        <w:rPr>
          <w:rFonts w:hint="eastAsia" w:ascii="仿宋" w:hAnsi="仿宋" w:eastAsia="仿宋" w:cs="楷体"/>
          <w:color w:val="000000" w:themeColor="text1"/>
          <w14:textFill>
            <w14:solidFill>
              <w14:schemeClr w14:val="tx1"/>
            </w14:solidFill>
          </w14:textFill>
        </w:rPr>
      </w:pPr>
    </w:p>
    <w:p w14:paraId="784F7FE9">
      <w:pPr>
        <w:widowControl/>
        <w:shd w:val="clear" w:color="auto" w:fill="FFFFFF"/>
        <w:spacing w:line="360" w:lineRule="auto"/>
        <w:jc w:val="center"/>
        <w:rPr>
          <w:rFonts w:hint="eastAsia" w:ascii="仿宋" w:hAnsi="仿宋" w:eastAsia="仿宋" w:cs="楷体"/>
          <w:b/>
          <w:color w:val="000000" w:themeColor="text1"/>
          <w:sz w:val="40"/>
          <w:szCs w:val="40"/>
          <w14:textFill>
            <w14:solidFill>
              <w14:schemeClr w14:val="tx1"/>
            </w14:solidFill>
          </w14:textFill>
        </w:rPr>
      </w:pPr>
      <w:r>
        <w:rPr>
          <w:rFonts w:hint="eastAsia" w:ascii="仿宋" w:hAnsi="仿宋" w:eastAsia="仿宋" w:cs="楷体"/>
          <w:b/>
          <w:bCs/>
          <w:color w:val="000000" w:themeColor="text1"/>
          <w:sz w:val="48"/>
          <w:szCs w:val="48"/>
          <w14:textFill>
            <w14:solidFill>
              <w14:schemeClr w14:val="tx1"/>
            </w14:solidFill>
          </w14:textFill>
        </w:rPr>
        <w:t>南京市鼓楼区凤凰社区卫生服务中心中药饮片及药事服务采购项目</w:t>
      </w:r>
    </w:p>
    <w:p w14:paraId="5E506563">
      <w:pPr>
        <w:widowControl/>
        <w:spacing w:line="360" w:lineRule="auto"/>
        <w:jc w:val="center"/>
        <w:outlineLvl w:val="1"/>
        <w:rPr>
          <w:rFonts w:hint="eastAsia" w:ascii="仿宋" w:hAnsi="仿宋" w:eastAsia="仿宋" w:cs="楷体"/>
          <w:b/>
          <w:color w:val="000000" w:themeColor="text1"/>
          <w:sz w:val="72"/>
          <w:szCs w:val="72"/>
          <w14:textFill>
            <w14:solidFill>
              <w14:schemeClr w14:val="tx1"/>
            </w14:solidFill>
          </w14:textFill>
        </w:rPr>
      </w:pPr>
    </w:p>
    <w:p w14:paraId="3D43C350">
      <w:pPr>
        <w:widowControl/>
        <w:spacing w:line="360" w:lineRule="auto"/>
        <w:jc w:val="center"/>
        <w:outlineLvl w:val="1"/>
        <w:rPr>
          <w:rFonts w:hint="eastAsia" w:ascii="仿宋" w:hAnsi="仿宋" w:eastAsia="仿宋" w:cs="楷体"/>
          <w:b/>
          <w:color w:val="000000" w:themeColor="text1"/>
          <w:sz w:val="72"/>
          <w:szCs w:val="72"/>
          <w14:textFill>
            <w14:solidFill>
              <w14:schemeClr w14:val="tx1"/>
            </w14:solidFill>
          </w14:textFill>
        </w:rPr>
      </w:pPr>
      <w:r>
        <w:rPr>
          <w:rFonts w:hint="eastAsia" w:ascii="仿宋" w:hAnsi="仿宋" w:eastAsia="仿宋" w:cs="楷体"/>
          <w:b/>
          <w:color w:val="000000" w:themeColor="text1"/>
          <w:sz w:val="72"/>
          <w:szCs w:val="72"/>
          <w14:textFill>
            <w14:solidFill>
              <w14:schemeClr w14:val="tx1"/>
            </w14:solidFill>
          </w14:textFill>
        </w:rPr>
        <w:t>招标文件</w:t>
      </w:r>
    </w:p>
    <w:p w14:paraId="2D521096">
      <w:pPr>
        <w:jc w:val="center"/>
        <w:rPr>
          <w:rFonts w:hint="eastAsia" w:ascii="仿宋" w:hAnsi="仿宋" w:eastAsia="仿宋" w:cs="楷体"/>
          <w:b/>
          <w:color w:val="000000" w:themeColor="text1"/>
          <w:sz w:val="24"/>
          <w14:textFill>
            <w14:solidFill>
              <w14:schemeClr w14:val="tx1"/>
            </w14:solidFill>
          </w14:textFill>
        </w:rPr>
      </w:pPr>
    </w:p>
    <w:p w14:paraId="7E5F361C">
      <w:pPr>
        <w:widowControl/>
        <w:spacing w:line="360" w:lineRule="auto"/>
        <w:jc w:val="center"/>
        <w:rPr>
          <w:rFonts w:hint="eastAsia" w:ascii="仿宋" w:hAnsi="仿宋" w:eastAsia="仿宋" w:cs="楷体"/>
          <w:b/>
          <w:color w:val="000000" w:themeColor="text1"/>
          <w:sz w:val="36"/>
          <w:szCs w:val="36"/>
          <w:lang w:eastAsia="zh-CN"/>
          <w14:textFill>
            <w14:solidFill>
              <w14:schemeClr w14:val="tx1"/>
            </w14:solidFill>
          </w14:textFill>
        </w:rPr>
      </w:pPr>
      <w:r>
        <w:rPr>
          <w:rFonts w:hint="eastAsia" w:ascii="仿宋" w:hAnsi="仿宋" w:eastAsia="仿宋" w:cs="楷体"/>
          <w:b/>
          <w:color w:val="000000" w:themeColor="text1"/>
          <w:sz w:val="36"/>
          <w:szCs w:val="36"/>
          <w14:textFill>
            <w14:solidFill>
              <w14:schemeClr w14:val="tx1"/>
            </w14:solidFill>
          </w14:textFill>
        </w:rPr>
        <w:t>项目编号：</w:t>
      </w:r>
      <w:r>
        <w:rPr>
          <w:rFonts w:hint="eastAsia" w:ascii="仿宋" w:hAnsi="仿宋" w:eastAsia="仿宋" w:cs="楷体"/>
          <w:b/>
          <w:color w:val="000000" w:themeColor="text1"/>
          <w:sz w:val="36"/>
          <w:szCs w:val="36"/>
          <w:lang w:eastAsia="zh-CN"/>
          <w14:textFill>
            <w14:solidFill>
              <w14:schemeClr w14:val="tx1"/>
            </w14:solidFill>
          </w14:textFill>
        </w:rPr>
        <w:t>JSZC-320106-JSSG-G2026-0009（SG-CG-260402F）</w:t>
      </w:r>
    </w:p>
    <w:p w14:paraId="5B273130">
      <w:pPr>
        <w:widowControl/>
        <w:spacing w:line="360" w:lineRule="auto"/>
        <w:jc w:val="center"/>
        <w:rPr>
          <w:rFonts w:hint="eastAsia" w:ascii="仿宋" w:hAnsi="仿宋" w:eastAsia="仿宋" w:cs="楷体"/>
          <w:b/>
          <w:color w:val="000000" w:themeColor="text1"/>
          <w:sz w:val="36"/>
          <w:szCs w:val="36"/>
          <w14:textFill>
            <w14:solidFill>
              <w14:schemeClr w14:val="tx1"/>
            </w14:solidFill>
          </w14:textFill>
        </w:rPr>
      </w:pPr>
    </w:p>
    <w:p w14:paraId="03146806">
      <w:pPr>
        <w:widowControl/>
        <w:spacing w:line="360" w:lineRule="auto"/>
        <w:jc w:val="center"/>
        <w:rPr>
          <w:rFonts w:hint="eastAsia" w:ascii="仿宋" w:hAnsi="仿宋" w:eastAsia="仿宋" w:cs="楷体"/>
          <w:b/>
          <w:color w:val="000000" w:themeColor="text1"/>
          <w:sz w:val="36"/>
          <w:szCs w:val="36"/>
          <w14:textFill>
            <w14:solidFill>
              <w14:schemeClr w14:val="tx1"/>
            </w14:solidFill>
          </w14:textFill>
        </w:rPr>
      </w:pPr>
    </w:p>
    <w:p w14:paraId="216EE929">
      <w:pPr>
        <w:widowControl/>
        <w:spacing w:line="360" w:lineRule="auto"/>
        <w:jc w:val="center"/>
        <w:rPr>
          <w:rFonts w:hint="eastAsia" w:ascii="仿宋" w:hAnsi="仿宋" w:eastAsia="仿宋" w:cs="楷体"/>
          <w:b/>
          <w:color w:val="000000" w:themeColor="text1"/>
          <w:sz w:val="36"/>
          <w:szCs w:val="36"/>
          <w14:textFill>
            <w14:solidFill>
              <w14:schemeClr w14:val="tx1"/>
            </w14:solidFill>
          </w14:textFill>
        </w:rPr>
      </w:pPr>
    </w:p>
    <w:p w14:paraId="38A8534B">
      <w:pPr>
        <w:widowControl/>
        <w:spacing w:line="360" w:lineRule="auto"/>
        <w:jc w:val="center"/>
        <w:rPr>
          <w:rFonts w:hint="eastAsia" w:ascii="仿宋" w:hAnsi="仿宋" w:eastAsia="仿宋" w:cs="楷体"/>
          <w:color w:val="000000" w:themeColor="text1"/>
          <w:sz w:val="44"/>
          <w:szCs w:val="44"/>
          <w14:textFill>
            <w14:solidFill>
              <w14:schemeClr w14:val="tx1"/>
            </w14:solidFill>
          </w14:textFill>
        </w:rPr>
      </w:pPr>
    </w:p>
    <w:p w14:paraId="39C07F04">
      <w:pPr>
        <w:widowControl/>
        <w:spacing w:line="360" w:lineRule="auto"/>
        <w:jc w:val="center"/>
        <w:rPr>
          <w:rFonts w:hint="eastAsia" w:ascii="仿宋" w:hAnsi="仿宋" w:eastAsia="仿宋" w:cs="楷体"/>
          <w:b/>
          <w:color w:val="000000" w:themeColor="text1"/>
          <w:sz w:val="36"/>
          <w14:textFill>
            <w14:solidFill>
              <w14:schemeClr w14:val="tx1"/>
            </w14:solidFill>
          </w14:textFill>
        </w:rPr>
      </w:pPr>
      <w:r>
        <w:rPr>
          <w:rFonts w:hint="eastAsia" w:ascii="仿宋" w:hAnsi="仿宋" w:eastAsia="仿宋" w:cs="楷体"/>
          <w:b/>
          <w:color w:val="000000" w:themeColor="text1"/>
          <w:sz w:val="36"/>
          <w14:textFill>
            <w14:solidFill>
              <w14:schemeClr w14:val="tx1"/>
            </w14:solidFill>
          </w14:textFill>
        </w:rPr>
        <w:t>采购人：南京市鼓楼区凤凰社区卫生服务中心</w:t>
      </w:r>
    </w:p>
    <w:p w14:paraId="050BFD7B">
      <w:pPr>
        <w:widowControl/>
        <w:spacing w:line="360" w:lineRule="auto"/>
        <w:jc w:val="center"/>
        <w:rPr>
          <w:rFonts w:hint="eastAsia" w:ascii="仿宋" w:hAnsi="仿宋" w:eastAsia="仿宋" w:cs="楷体"/>
          <w:b/>
          <w:color w:val="000000" w:themeColor="text1"/>
          <w:sz w:val="36"/>
          <w14:textFill>
            <w14:solidFill>
              <w14:schemeClr w14:val="tx1"/>
            </w14:solidFill>
          </w14:textFill>
        </w:rPr>
      </w:pPr>
      <w:r>
        <w:rPr>
          <w:rFonts w:hint="eastAsia" w:ascii="仿宋" w:hAnsi="仿宋" w:eastAsia="仿宋" w:cs="楷体"/>
          <w:b/>
          <w:color w:val="000000" w:themeColor="text1"/>
          <w:sz w:val="36"/>
          <w14:textFill>
            <w14:solidFill>
              <w14:schemeClr w14:val="tx1"/>
            </w14:solidFill>
          </w14:textFill>
        </w:rPr>
        <w:t>采购代理机构：江苏苏港建设项目管理有限公司</w:t>
      </w:r>
    </w:p>
    <w:p w14:paraId="3EDC66B2">
      <w:pPr>
        <w:widowControl/>
        <w:spacing w:line="360" w:lineRule="auto"/>
        <w:jc w:val="center"/>
        <w:rPr>
          <w:rFonts w:hint="eastAsia" w:ascii="仿宋" w:hAnsi="仿宋" w:eastAsia="仿宋" w:cs="楷体"/>
          <w:b/>
          <w:color w:val="000000" w:themeColor="text1"/>
          <w:sz w:val="36"/>
          <w14:textFill>
            <w14:solidFill>
              <w14:schemeClr w14:val="tx1"/>
            </w14:solidFill>
          </w14:textFill>
        </w:rPr>
      </w:pPr>
    </w:p>
    <w:p w14:paraId="7FD09185">
      <w:pPr>
        <w:widowControl/>
        <w:spacing w:line="360" w:lineRule="auto"/>
        <w:jc w:val="center"/>
        <w:rPr>
          <w:rFonts w:hint="eastAsia" w:ascii="仿宋" w:hAnsi="仿宋" w:eastAsia="仿宋" w:cs="楷体"/>
          <w:b/>
          <w:color w:val="000000" w:themeColor="text1"/>
          <w:sz w:val="36"/>
          <w14:textFill>
            <w14:solidFill>
              <w14:schemeClr w14:val="tx1"/>
            </w14:solidFill>
          </w14:textFill>
        </w:rPr>
      </w:pPr>
      <w:r>
        <w:rPr>
          <w:rFonts w:hint="eastAsia" w:ascii="仿宋" w:hAnsi="仿宋" w:eastAsia="仿宋" w:cs="楷体"/>
          <w:b/>
          <w:color w:val="000000" w:themeColor="text1"/>
          <w:sz w:val="36"/>
          <w14:textFill>
            <w14:solidFill>
              <w14:schemeClr w14:val="tx1"/>
            </w14:solidFill>
          </w14:textFill>
        </w:rPr>
        <w:t>2026年4月</w:t>
      </w:r>
    </w:p>
    <w:p w14:paraId="2F0AEE34">
      <w:pPr>
        <w:widowControl/>
        <w:spacing w:line="360" w:lineRule="auto"/>
        <w:jc w:val="center"/>
        <w:rPr>
          <w:rFonts w:hint="eastAsia" w:ascii="仿宋" w:hAnsi="仿宋" w:eastAsia="仿宋" w:cs="楷体"/>
          <w:b/>
          <w:color w:val="000000" w:themeColor="text1"/>
          <w:sz w:val="36"/>
          <w14:textFill>
            <w14:solidFill>
              <w14:schemeClr w14:val="tx1"/>
            </w14:solidFill>
          </w14:textFill>
        </w:rPr>
        <w:sectPr>
          <w:headerReference r:id="rId3" w:type="default"/>
          <w:footerReference r:id="rId4" w:type="default"/>
          <w:pgSz w:w="11906" w:h="16838"/>
          <w:pgMar w:top="1440" w:right="1800" w:bottom="1440" w:left="1800" w:header="851" w:footer="1077" w:gutter="0"/>
          <w:cols w:space="720" w:num="1"/>
          <w:docGrid w:linePitch="360" w:charSpace="0"/>
        </w:sectPr>
      </w:pPr>
    </w:p>
    <w:p w14:paraId="656C30D1">
      <w:pPr>
        <w:jc w:val="center"/>
        <w:outlineLvl w:val="1"/>
        <w:rPr>
          <w:rFonts w:hint="eastAsia" w:ascii="仿宋" w:hAnsi="仿宋" w:eastAsia="仿宋" w:cs="楷体"/>
          <w:b/>
          <w:bCs/>
          <w:color w:val="000000" w:themeColor="text1"/>
          <w:sz w:val="48"/>
          <w:szCs w:val="48"/>
          <w14:textFill>
            <w14:solidFill>
              <w14:schemeClr w14:val="tx1"/>
            </w14:solidFill>
          </w14:textFill>
        </w:rPr>
      </w:pPr>
      <w:r>
        <w:rPr>
          <w:rFonts w:hint="eastAsia" w:ascii="仿宋" w:hAnsi="仿宋" w:eastAsia="仿宋" w:cs="楷体"/>
          <w:b/>
          <w:bCs/>
          <w:color w:val="000000" w:themeColor="text1"/>
          <w:sz w:val="48"/>
          <w:szCs w:val="48"/>
          <w14:textFill>
            <w14:solidFill>
              <w14:schemeClr w14:val="tx1"/>
            </w14:solidFill>
          </w14:textFill>
        </w:rPr>
        <w:t>目录</w:t>
      </w:r>
    </w:p>
    <w:p w14:paraId="3AD0BF65">
      <w:pPr>
        <w:jc w:val="center"/>
        <w:rPr>
          <w:rFonts w:hint="eastAsia" w:ascii="仿宋" w:hAnsi="仿宋" w:eastAsia="仿宋" w:cs="楷体"/>
          <w:b/>
          <w:bCs/>
          <w:color w:val="000000" w:themeColor="text1"/>
          <w:sz w:val="48"/>
          <w:szCs w:val="48"/>
          <w14:textFill>
            <w14:solidFill>
              <w14:schemeClr w14:val="tx1"/>
            </w14:solidFill>
          </w14:textFill>
        </w:rPr>
      </w:pPr>
    </w:p>
    <w:p w14:paraId="43006C3B">
      <w:pPr>
        <w:pStyle w:val="33"/>
        <w:tabs>
          <w:tab w:val="right" w:leader="dot" w:pos="8296"/>
        </w:tabs>
        <w:rPr>
          <w:rFonts w:hint="eastAsia" w:ascii="仿宋" w:hAnsi="仿宋" w:eastAsia="仿宋" w:cs="楷体"/>
          <w:b/>
          <w:bCs/>
          <w:color w:val="000000" w:themeColor="text1"/>
          <w:sz w:val="28"/>
          <w:szCs w:val="32"/>
          <w14:textFill>
            <w14:solidFill>
              <w14:schemeClr w14:val="tx1"/>
            </w14:solidFill>
          </w14:textFill>
        </w:rPr>
      </w:pPr>
      <w:r>
        <w:rPr>
          <w:rFonts w:hint="eastAsia" w:ascii="仿宋" w:hAnsi="仿宋" w:eastAsia="仿宋" w:cs="楷体"/>
          <w:b/>
          <w:bCs/>
          <w:color w:val="000000" w:themeColor="text1"/>
          <w:sz w:val="40"/>
          <w:szCs w:val="40"/>
          <w14:textFill>
            <w14:solidFill>
              <w14:schemeClr w14:val="tx1"/>
            </w14:solidFill>
          </w14:textFill>
        </w:rPr>
        <w:fldChar w:fldCharType="begin"/>
      </w:r>
      <w:r>
        <w:rPr>
          <w:rFonts w:hint="eastAsia" w:ascii="仿宋" w:hAnsi="仿宋" w:eastAsia="仿宋" w:cs="楷体"/>
          <w:b/>
          <w:bCs/>
          <w:color w:val="000000" w:themeColor="text1"/>
          <w:sz w:val="40"/>
          <w:szCs w:val="40"/>
          <w14:textFill>
            <w14:solidFill>
              <w14:schemeClr w14:val="tx1"/>
            </w14:solidFill>
          </w14:textFill>
        </w:rPr>
        <w:instrText xml:space="preserve">TOC \o "1-1" \h \u </w:instrText>
      </w:r>
      <w:r>
        <w:rPr>
          <w:rFonts w:hint="eastAsia" w:ascii="仿宋" w:hAnsi="仿宋" w:eastAsia="仿宋" w:cs="楷体"/>
          <w:b/>
          <w:bCs/>
          <w:color w:val="000000" w:themeColor="text1"/>
          <w:sz w:val="40"/>
          <w:szCs w:val="40"/>
          <w14:textFill>
            <w14:solidFill>
              <w14:schemeClr w14:val="tx1"/>
            </w14:solidFill>
          </w14:textFill>
        </w:rPr>
        <w:fldChar w:fldCharType="separate"/>
      </w:r>
      <w:r>
        <w:fldChar w:fldCharType="begin"/>
      </w:r>
      <w:r>
        <w:instrText xml:space="preserve"> HYPERLINK \l "_Toc37757279" </w:instrText>
      </w:r>
      <w:r>
        <w:fldChar w:fldCharType="separate"/>
      </w:r>
      <w:r>
        <w:rPr>
          <w:rFonts w:hint="eastAsia" w:ascii="仿宋" w:hAnsi="仿宋" w:eastAsia="仿宋" w:cs="楷体"/>
          <w:b/>
          <w:bCs/>
          <w:color w:val="000000" w:themeColor="text1"/>
          <w:sz w:val="28"/>
          <w:szCs w:val="36"/>
          <w14:textFill>
            <w14:solidFill>
              <w14:schemeClr w14:val="tx1"/>
            </w14:solidFill>
          </w14:textFill>
        </w:rPr>
        <w:t>第一章投标邀请（招标公告）</w:t>
      </w:r>
      <w:r>
        <w:rPr>
          <w:rFonts w:hint="eastAsia" w:ascii="仿宋" w:hAnsi="仿宋" w:eastAsia="仿宋" w:cs="楷体"/>
          <w:b/>
          <w:bCs/>
          <w:color w:val="000000" w:themeColor="text1"/>
          <w:sz w:val="28"/>
          <w:szCs w:val="36"/>
          <w14:textFill>
            <w14:solidFill>
              <w14:schemeClr w14:val="tx1"/>
            </w14:solidFill>
          </w14:textFill>
        </w:rPr>
        <w:tab/>
      </w:r>
      <w:r>
        <w:rPr>
          <w:rFonts w:hint="eastAsia" w:ascii="仿宋" w:hAnsi="仿宋" w:eastAsia="仿宋" w:cs="楷体"/>
          <w:b/>
          <w:bCs/>
          <w:color w:val="000000" w:themeColor="text1"/>
          <w:sz w:val="28"/>
          <w:szCs w:val="36"/>
          <w14:textFill>
            <w14:solidFill>
              <w14:schemeClr w14:val="tx1"/>
            </w14:solidFill>
          </w14:textFill>
        </w:rPr>
        <w:fldChar w:fldCharType="begin"/>
      </w:r>
      <w:r>
        <w:rPr>
          <w:rFonts w:hint="eastAsia" w:ascii="仿宋" w:hAnsi="仿宋" w:eastAsia="仿宋" w:cs="楷体"/>
          <w:b/>
          <w:bCs/>
          <w:color w:val="000000" w:themeColor="text1"/>
          <w:sz w:val="28"/>
          <w:szCs w:val="36"/>
          <w14:textFill>
            <w14:solidFill>
              <w14:schemeClr w14:val="tx1"/>
            </w14:solidFill>
          </w14:textFill>
        </w:rPr>
        <w:instrText xml:space="preserve"> PAGEREF _Toc37757279 \h </w:instrText>
      </w:r>
      <w:r>
        <w:rPr>
          <w:rFonts w:hint="eastAsia" w:ascii="仿宋" w:hAnsi="仿宋" w:eastAsia="仿宋" w:cs="楷体"/>
          <w:b/>
          <w:bCs/>
          <w:color w:val="000000" w:themeColor="text1"/>
          <w:sz w:val="28"/>
          <w:szCs w:val="36"/>
          <w14:textFill>
            <w14:solidFill>
              <w14:schemeClr w14:val="tx1"/>
            </w14:solidFill>
          </w14:textFill>
        </w:rPr>
        <w:fldChar w:fldCharType="separate"/>
      </w:r>
      <w:r>
        <w:rPr>
          <w:rFonts w:hint="eastAsia" w:ascii="仿宋" w:hAnsi="仿宋" w:eastAsia="仿宋" w:cs="楷体"/>
          <w:b/>
          <w:bCs/>
          <w:color w:val="000000" w:themeColor="text1"/>
          <w:sz w:val="28"/>
          <w:szCs w:val="36"/>
          <w14:textFill>
            <w14:solidFill>
              <w14:schemeClr w14:val="tx1"/>
            </w14:solidFill>
          </w14:textFill>
        </w:rPr>
        <w:t>1</w:t>
      </w:r>
      <w:r>
        <w:rPr>
          <w:rFonts w:hint="eastAsia" w:ascii="仿宋" w:hAnsi="仿宋" w:eastAsia="仿宋" w:cs="楷体"/>
          <w:b/>
          <w:bCs/>
          <w:color w:val="000000" w:themeColor="text1"/>
          <w:sz w:val="28"/>
          <w:szCs w:val="36"/>
          <w14:textFill>
            <w14:solidFill>
              <w14:schemeClr w14:val="tx1"/>
            </w14:solidFill>
          </w14:textFill>
        </w:rPr>
        <w:fldChar w:fldCharType="end"/>
      </w:r>
      <w:r>
        <w:rPr>
          <w:rFonts w:hint="eastAsia" w:ascii="仿宋" w:hAnsi="仿宋" w:eastAsia="仿宋" w:cs="楷体"/>
          <w:b/>
          <w:bCs/>
          <w:color w:val="000000" w:themeColor="text1"/>
          <w:sz w:val="28"/>
          <w:szCs w:val="36"/>
          <w14:textFill>
            <w14:solidFill>
              <w14:schemeClr w14:val="tx1"/>
            </w14:solidFill>
          </w14:textFill>
        </w:rPr>
        <w:fldChar w:fldCharType="end"/>
      </w:r>
    </w:p>
    <w:p w14:paraId="3F2A743C">
      <w:pPr>
        <w:pStyle w:val="33"/>
        <w:tabs>
          <w:tab w:val="right" w:leader="dot" w:pos="8296"/>
        </w:tabs>
        <w:rPr>
          <w:rFonts w:hint="eastAsia" w:ascii="仿宋" w:hAnsi="仿宋" w:eastAsia="仿宋" w:cs="楷体"/>
          <w:b/>
          <w:bCs/>
          <w:color w:val="000000" w:themeColor="text1"/>
          <w:sz w:val="28"/>
          <w:szCs w:val="32"/>
          <w14:textFill>
            <w14:solidFill>
              <w14:schemeClr w14:val="tx1"/>
            </w14:solidFill>
          </w14:textFill>
        </w:rPr>
      </w:pPr>
      <w:r>
        <w:fldChar w:fldCharType="begin"/>
      </w:r>
      <w:r>
        <w:instrText xml:space="preserve"> HYPERLINK \l "_Toc37757281" </w:instrText>
      </w:r>
      <w:r>
        <w:fldChar w:fldCharType="separate"/>
      </w:r>
      <w:r>
        <w:rPr>
          <w:rFonts w:hint="eastAsia" w:ascii="仿宋" w:hAnsi="仿宋" w:eastAsia="仿宋" w:cs="楷体"/>
          <w:b/>
          <w:bCs/>
          <w:color w:val="000000" w:themeColor="text1"/>
          <w:sz w:val="28"/>
          <w:szCs w:val="36"/>
          <w14:textFill>
            <w14:solidFill>
              <w14:schemeClr w14:val="tx1"/>
            </w14:solidFill>
          </w14:textFill>
        </w:rPr>
        <w:t>第二章投标人须知</w:t>
      </w:r>
      <w:r>
        <w:rPr>
          <w:rFonts w:hint="eastAsia" w:ascii="仿宋" w:hAnsi="仿宋" w:eastAsia="仿宋" w:cs="楷体"/>
          <w:b/>
          <w:bCs/>
          <w:color w:val="000000" w:themeColor="text1"/>
          <w:sz w:val="28"/>
          <w:szCs w:val="36"/>
          <w14:textFill>
            <w14:solidFill>
              <w14:schemeClr w14:val="tx1"/>
            </w14:solidFill>
          </w14:textFill>
        </w:rPr>
        <w:tab/>
      </w:r>
      <w:r>
        <w:rPr>
          <w:rFonts w:hint="eastAsia" w:ascii="仿宋" w:hAnsi="仿宋" w:eastAsia="仿宋" w:cs="楷体"/>
          <w:b/>
          <w:bCs/>
          <w:color w:val="000000" w:themeColor="text1"/>
          <w:sz w:val="28"/>
          <w:szCs w:val="36"/>
          <w14:textFill>
            <w14:solidFill>
              <w14:schemeClr w14:val="tx1"/>
            </w14:solidFill>
          </w14:textFill>
        </w:rPr>
        <w:t>7</w:t>
      </w:r>
      <w:r>
        <w:rPr>
          <w:rFonts w:hint="eastAsia" w:ascii="仿宋" w:hAnsi="仿宋" w:eastAsia="仿宋" w:cs="楷体"/>
          <w:b/>
          <w:bCs/>
          <w:color w:val="000000" w:themeColor="text1"/>
          <w:sz w:val="28"/>
          <w:szCs w:val="36"/>
          <w14:textFill>
            <w14:solidFill>
              <w14:schemeClr w14:val="tx1"/>
            </w14:solidFill>
          </w14:textFill>
        </w:rPr>
        <w:fldChar w:fldCharType="end"/>
      </w:r>
    </w:p>
    <w:p w14:paraId="0D0E7EDC">
      <w:pPr>
        <w:pStyle w:val="33"/>
        <w:tabs>
          <w:tab w:val="right" w:leader="dot" w:pos="8296"/>
        </w:tabs>
        <w:rPr>
          <w:rFonts w:hint="eastAsia" w:ascii="仿宋" w:hAnsi="仿宋" w:eastAsia="仿宋" w:cs="楷体"/>
          <w:b/>
          <w:bCs/>
          <w:color w:val="000000" w:themeColor="text1"/>
          <w:sz w:val="28"/>
          <w:szCs w:val="32"/>
          <w14:textFill>
            <w14:solidFill>
              <w14:schemeClr w14:val="tx1"/>
            </w14:solidFill>
          </w14:textFill>
        </w:rPr>
      </w:pPr>
      <w:r>
        <w:fldChar w:fldCharType="begin"/>
      </w:r>
      <w:r>
        <w:instrText xml:space="preserve"> HYPERLINK \l "_Toc37757282" </w:instrText>
      </w:r>
      <w:r>
        <w:fldChar w:fldCharType="separate"/>
      </w:r>
      <w:r>
        <w:rPr>
          <w:rFonts w:hint="eastAsia" w:ascii="仿宋" w:hAnsi="仿宋" w:eastAsia="仿宋" w:cs="楷体"/>
          <w:b/>
          <w:bCs/>
          <w:color w:val="000000" w:themeColor="text1"/>
          <w:sz w:val="28"/>
          <w:szCs w:val="36"/>
          <w14:textFill>
            <w14:solidFill>
              <w14:schemeClr w14:val="tx1"/>
            </w14:solidFill>
          </w14:textFill>
        </w:rPr>
        <w:t>第三章评分标准</w:t>
      </w:r>
      <w:r>
        <w:rPr>
          <w:rFonts w:hint="eastAsia" w:ascii="仿宋" w:hAnsi="仿宋" w:eastAsia="仿宋" w:cs="楷体"/>
          <w:b/>
          <w:bCs/>
          <w:color w:val="000000" w:themeColor="text1"/>
          <w:sz w:val="28"/>
          <w:szCs w:val="36"/>
          <w14:textFill>
            <w14:solidFill>
              <w14:schemeClr w14:val="tx1"/>
            </w14:solidFill>
          </w14:textFill>
        </w:rPr>
        <w:tab/>
      </w:r>
      <w:r>
        <w:rPr>
          <w:rFonts w:hint="eastAsia" w:ascii="仿宋" w:hAnsi="仿宋" w:eastAsia="仿宋" w:cs="楷体"/>
          <w:b/>
          <w:bCs/>
          <w:color w:val="000000" w:themeColor="text1"/>
          <w:sz w:val="28"/>
          <w:szCs w:val="36"/>
          <w14:textFill>
            <w14:solidFill>
              <w14:schemeClr w14:val="tx1"/>
            </w14:solidFill>
          </w14:textFill>
        </w:rPr>
        <w:t>2</w:t>
      </w:r>
      <w:r>
        <w:rPr>
          <w:rFonts w:hint="eastAsia" w:ascii="仿宋" w:hAnsi="仿宋" w:eastAsia="仿宋" w:cs="楷体"/>
          <w:b/>
          <w:bCs/>
          <w:color w:val="000000" w:themeColor="text1"/>
          <w:sz w:val="28"/>
          <w:szCs w:val="36"/>
          <w14:textFill>
            <w14:solidFill>
              <w14:schemeClr w14:val="tx1"/>
            </w14:solidFill>
          </w14:textFill>
        </w:rPr>
        <w:fldChar w:fldCharType="end"/>
      </w:r>
      <w:r>
        <w:rPr>
          <w:rFonts w:hint="eastAsia" w:ascii="仿宋" w:hAnsi="仿宋" w:eastAsia="仿宋" w:cs="楷体"/>
          <w:b/>
          <w:bCs/>
          <w:color w:val="000000" w:themeColor="text1"/>
          <w:sz w:val="28"/>
          <w:szCs w:val="36"/>
          <w14:textFill>
            <w14:solidFill>
              <w14:schemeClr w14:val="tx1"/>
            </w14:solidFill>
          </w14:textFill>
        </w:rPr>
        <w:t>3</w:t>
      </w:r>
    </w:p>
    <w:p w14:paraId="1571DC11">
      <w:pPr>
        <w:pStyle w:val="33"/>
        <w:tabs>
          <w:tab w:val="right" w:leader="dot" w:pos="8296"/>
        </w:tabs>
        <w:rPr>
          <w:rFonts w:hint="eastAsia" w:ascii="仿宋" w:hAnsi="仿宋" w:eastAsia="仿宋" w:cs="楷体"/>
          <w:b/>
          <w:bCs/>
          <w:color w:val="000000" w:themeColor="text1"/>
          <w:sz w:val="28"/>
          <w:szCs w:val="32"/>
          <w14:textFill>
            <w14:solidFill>
              <w14:schemeClr w14:val="tx1"/>
            </w14:solidFill>
          </w14:textFill>
        </w:rPr>
      </w:pPr>
      <w:r>
        <w:fldChar w:fldCharType="begin"/>
      </w:r>
      <w:r>
        <w:instrText xml:space="preserve"> HYPERLINK \l "_Toc37757283" </w:instrText>
      </w:r>
      <w:r>
        <w:fldChar w:fldCharType="separate"/>
      </w:r>
      <w:r>
        <w:rPr>
          <w:rFonts w:hint="eastAsia" w:ascii="仿宋" w:hAnsi="仿宋" w:eastAsia="仿宋" w:cs="楷体"/>
          <w:b/>
          <w:bCs/>
          <w:color w:val="000000" w:themeColor="text1"/>
          <w:sz w:val="28"/>
          <w:szCs w:val="36"/>
          <w14:textFill>
            <w14:solidFill>
              <w14:schemeClr w14:val="tx1"/>
            </w14:solidFill>
          </w14:textFill>
        </w:rPr>
        <w:t>第四章采购需求</w:t>
      </w:r>
      <w:r>
        <w:rPr>
          <w:rFonts w:hint="eastAsia" w:ascii="仿宋" w:hAnsi="仿宋" w:eastAsia="仿宋" w:cs="楷体"/>
          <w:b/>
          <w:bCs/>
          <w:color w:val="000000" w:themeColor="text1"/>
          <w:sz w:val="28"/>
          <w:szCs w:val="36"/>
          <w14:textFill>
            <w14:solidFill>
              <w14:schemeClr w14:val="tx1"/>
            </w14:solidFill>
          </w14:textFill>
        </w:rPr>
        <w:tab/>
      </w:r>
      <w:r>
        <w:rPr>
          <w:rFonts w:hint="eastAsia" w:ascii="仿宋" w:hAnsi="仿宋" w:eastAsia="仿宋" w:cs="楷体"/>
          <w:b/>
          <w:bCs/>
          <w:color w:val="000000" w:themeColor="text1"/>
          <w:sz w:val="28"/>
          <w:szCs w:val="36"/>
          <w14:textFill>
            <w14:solidFill>
              <w14:schemeClr w14:val="tx1"/>
            </w14:solidFill>
          </w14:textFill>
        </w:rPr>
        <w:fldChar w:fldCharType="begin"/>
      </w:r>
      <w:r>
        <w:rPr>
          <w:rFonts w:hint="eastAsia" w:ascii="仿宋" w:hAnsi="仿宋" w:eastAsia="仿宋" w:cs="楷体"/>
          <w:b/>
          <w:bCs/>
          <w:color w:val="000000" w:themeColor="text1"/>
          <w:sz w:val="28"/>
          <w:szCs w:val="36"/>
          <w14:textFill>
            <w14:solidFill>
              <w14:schemeClr w14:val="tx1"/>
            </w14:solidFill>
          </w14:textFill>
        </w:rPr>
        <w:instrText xml:space="preserve"> PAGEREF _Toc37757283 \h </w:instrText>
      </w:r>
      <w:r>
        <w:rPr>
          <w:rFonts w:hint="eastAsia" w:ascii="仿宋" w:hAnsi="仿宋" w:eastAsia="仿宋" w:cs="楷体"/>
          <w:b/>
          <w:bCs/>
          <w:color w:val="000000" w:themeColor="text1"/>
          <w:sz w:val="28"/>
          <w:szCs w:val="36"/>
          <w14:textFill>
            <w14:solidFill>
              <w14:schemeClr w14:val="tx1"/>
            </w14:solidFill>
          </w14:textFill>
        </w:rPr>
        <w:fldChar w:fldCharType="separate"/>
      </w:r>
      <w:r>
        <w:rPr>
          <w:rFonts w:hint="eastAsia" w:ascii="仿宋" w:hAnsi="仿宋" w:eastAsia="仿宋" w:cs="楷体"/>
          <w:b/>
          <w:bCs/>
          <w:color w:val="000000" w:themeColor="text1"/>
          <w:sz w:val="28"/>
          <w:szCs w:val="36"/>
          <w14:textFill>
            <w14:solidFill>
              <w14:schemeClr w14:val="tx1"/>
            </w14:solidFill>
          </w14:textFill>
        </w:rPr>
        <w:t>31</w:t>
      </w:r>
      <w:r>
        <w:rPr>
          <w:rFonts w:hint="eastAsia" w:ascii="仿宋" w:hAnsi="仿宋" w:eastAsia="仿宋" w:cs="楷体"/>
          <w:b/>
          <w:bCs/>
          <w:color w:val="000000" w:themeColor="text1"/>
          <w:sz w:val="28"/>
          <w:szCs w:val="36"/>
          <w14:textFill>
            <w14:solidFill>
              <w14:schemeClr w14:val="tx1"/>
            </w14:solidFill>
          </w14:textFill>
        </w:rPr>
        <w:fldChar w:fldCharType="end"/>
      </w:r>
      <w:r>
        <w:rPr>
          <w:rFonts w:hint="eastAsia" w:ascii="仿宋" w:hAnsi="仿宋" w:eastAsia="仿宋" w:cs="楷体"/>
          <w:b/>
          <w:bCs/>
          <w:color w:val="000000" w:themeColor="text1"/>
          <w:sz w:val="28"/>
          <w:szCs w:val="36"/>
          <w14:textFill>
            <w14:solidFill>
              <w14:schemeClr w14:val="tx1"/>
            </w14:solidFill>
          </w14:textFill>
        </w:rPr>
        <w:fldChar w:fldCharType="end"/>
      </w:r>
    </w:p>
    <w:p w14:paraId="5C719BF1">
      <w:pPr>
        <w:pStyle w:val="33"/>
        <w:tabs>
          <w:tab w:val="right" w:leader="dot" w:pos="8296"/>
        </w:tabs>
        <w:rPr>
          <w:rFonts w:hint="eastAsia" w:ascii="仿宋" w:hAnsi="仿宋" w:eastAsia="仿宋" w:cs="楷体"/>
          <w:b/>
          <w:bCs/>
          <w:color w:val="000000" w:themeColor="text1"/>
          <w:sz w:val="28"/>
          <w:szCs w:val="32"/>
          <w14:textFill>
            <w14:solidFill>
              <w14:schemeClr w14:val="tx1"/>
            </w14:solidFill>
          </w14:textFill>
        </w:rPr>
      </w:pPr>
      <w:r>
        <w:fldChar w:fldCharType="begin"/>
      </w:r>
      <w:r>
        <w:instrText xml:space="preserve"> HYPERLINK \l "_Toc37757284" </w:instrText>
      </w:r>
      <w:r>
        <w:fldChar w:fldCharType="separate"/>
      </w:r>
      <w:r>
        <w:rPr>
          <w:rFonts w:hint="eastAsia" w:ascii="仿宋" w:hAnsi="仿宋" w:eastAsia="仿宋" w:cs="楷体"/>
          <w:b/>
          <w:bCs/>
          <w:color w:val="000000" w:themeColor="text1"/>
          <w:sz w:val="28"/>
          <w:szCs w:val="36"/>
          <w14:textFill>
            <w14:solidFill>
              <w14:schemeClr w14:val="tx1"/>
            </w14:solidFill>
          </w14:textFill>
        </w:rPr>
        <w:t>第五章合同主要条款及格式</w:t>
      </w:r>
      <w:r>
        <w:rPr>
          <w:rFonts w:hint="eastAsia" w:ascii="仿宋" w:hAnsi="仿宋" w:eastAsia="仿宋" w:cs="楷体"/>
          <w:b/>
          <w:bCs/>
          <w:color w:val="000000" w:themeColor="text1"/>
          <w:sz w:val="28"/>
          <w:szCs w:val="36"/>
          <w14:textFill>
            <w14:solidFill>
              <w14:schemeClr w14:val="tx1"/>
            </w14:solidFill>
          </w14:textFill>
        </w:rPr>
        <w:tab/>
      </w:r>
      <w:r>
        <w:rPr>
          <w:rFonts w:hint="eastAsia" w:ascii="仿宋" w:hAnsi="仿宋" w:eastAsia="仿宋" w:cs="楷体"/>
          <w:b/>
          <w:bCs/>
          <w:color w:val="000000" w:themeColor="text1"/>
          <w:sz w:val="28"/>
          <w:szCs w:val="36"/>
          <w14:textFill>
            <w14:solidFill>
              <w14:schemeClr w14:val="tx1"/>
            </w14:solidFill>
          </w14:textFill>
        </w:rPr>
        <w:fldChar w:fldCharType="end"/>
      </w:r>
      <w:r>
        <w:rPr>
          <w:rFonts w:hint="eastAsia" w:ascii="仿宋" w:hAnsi="仿宋" w:eastAsia="仿宋" w:cs="楷体"/>
          <w:b/>
          <w:bCs/>
          <w:color w:val="000000" w:themeColor="text1"/>
          <w:sz w:val="28"/>
          <w:szCs w:val="36"/>
          <w14:textFill>
            <w14:solidFill>
              <w14:schemeClr w14:val="tx1"/>
            </w14:solidFill>
          </w14:textFill>
        </w:rPr>
        <w:t>58</w:t>
      </w:r>
    </w:p>
    <w:p w14:paraId="5DF25AAB">
      <w:pPr>
        <w:pStyle w:val="33"/>
        <w:tabs>
          <w:tab w:val="right" w:leader="dot" w:pos="8296"/>
        </w:tabs>
        <w:rPr>
          <w:rFonts w:hint="eastAsia" w:ascii="仿宋" w:hAnsi="仿宋" w:eastAsia="仿宋" w:cs="楷体"/>
          <w:b/>
          <w:bCs/>
          <w:color w:val="000000" w:themeColor="text1"/>
          <w:sz w:val="28"/>
          <w:szCs w:val="32"/>
          <w14:textFill>
            <w14:solidFill>
              <w14:schemeClr w14:val="tx1"/>
            </w14:solidFill>
          </w14:textFill>
        </w:rPr>
      </w:pPr>
      <w:r>
        <w:fldChar w:fldCharType="begin"/>
      </w:r>
      <w:r>
        <w:instrText xml:space="preserve"> HYPERLINK \l "_Toc37757285" </w:instrText>
      </w:r>
      <w:r>
        <w:fldChar w:fldCharType="separate"/>
      </w:r>
      <w:r>
        <w:rPr>
          <w:rFonts w:hint="eastAsia" w:ascii="仿宋" w:hAnsi="仿宋" w:eastAsia="仿宋" w:cs="楷体"/>
          <w:b/>
          <w:bCs/>
          <w:color w:val="000000" w:themeColor="text1"/>
          <w:sz w:val="28"/>
          <w:szCs w:val="36"/>
          <w14:textFill>
            <w14:solidFill>
              <w14:schemeClr w14:val="tx1"/>
            </w14:solidFill>
          </w14:textFill>
        </w:rPr>
        <w:t>第六章附件</w:t>
      </w:r>
      <w:r>
        <w:rPr>
          <w:rFonts w:hint="eastAsia" w:ascii="仿宋" w:hAnsi="仿宋" w:eastAsia="仿宋" w:cs="楷体"/>
          <w:b/>
          <w:bCs/>
          <w:color w:val="000000" w:themeColor="text1"/>
          <w:sz w:val="28"/>
          <w:szCs w:val="36"/>
          <w14:textFill>
            <w14:solidFill>
              <w14:schemeClr w14:val="tx1"/>
            </w14:solidFill>
          </w14:textFill>
        </w:rPr>
        <w:tab/>
      </w:r>
      <w:r>
        <w:rPr>
          <w:rFonts w:hint="eastAsia" w:ascii="仿宋" w:hAnsi="仿宋" w:eastAsia="仿宋" w:cs="楷体"/>
          <w:b/>
          <w:bCs/>
          <w:color w:val="000000" w:themeColor="text1"/>
          <w:sz w:val="28"/>
          <w:szCs w:val="36"/>
          <w14:textFill>
            <w14:solidFill>
              <w14:schemeClr w14:val="tx1"/>
            </w14:solidFill>
          </w14:textFill>
        </w:rPr>
        <w:fldChar w:fldCharType="end"/>
      </w:r>
      <w:r>
        <w:rPr>
          <w:rFonts w:hint="eastAsia" w:ascii="仿宋" w:hAnsi="仿宋" w:eastAsia="仿宋" w:cs="楷体"/>
          <w:b/>
          <w:bCs/>
          <w:color w:val="000000" w:themeColor="text1"/>
          <w:sz w:val="28"/>
          <w:szCs w:val="36"/>
          <w14:textFill>
            <w14:solidFill>
              <w14:schemeClr w14:val="tx1"/>
            </w14:solidFill>
          </w14:textFill>
        </w:rPr>
        <w:t>65</w:t>
      </w:r>
    </w:p>
    <w:p w14:paraId="6DE0A7A0">
      <w:pPr>
        <w:rPr>
          <w:rFonts w:hint="eastAsia" w:ascii="仿宋" w:hAnsi="仿宋" w:eastAsia="仿宋" w:cs="楷体"/>
          <w:b/>
          <w:bCs/>
          <w:color w:val="000000" w:themeColor="text1"/>
          <w:sz w:val="30"/>
          <w:szCs w:val="30"/>
          <w14:textFill>
            <w14:solidFill>
              <w14:schemeClr w14:val="tx1"/>
            </w14:solidFill>
          </w14:textFill>
        </w:rPr>
      </w:pPr>
      <w:r>
        <w:rPr>
          <w:rFonts w:hint="eastAsia" w:ascii="仿宋" w:hAnsi="仿宋" w:eastAsia="仿宋" w:cs="楷体"/>
          <w:b/>
          <w:bCs/>
          <w:color w:val="000000" w:themeColor="text1"/>
          <w:sz w:val="40"/>
          <w:szCs w:val="40"/>
          <w14:textFill>
            <w14:solidFill>
              <w14:schemeClr w14:val="tx1"/>
            </w14:solidFill>
          </w14:textFill>
        </w:rPr>
        <w:fldChar w:fldCharType="end"/>
      </w:r>
    </w:p>
    <w:p w14:paraId="417FEEAB">
      <w:pPr>
        <w:rPr>
          <w:rFonts w:hint="eastAsia" w:ascii="仿宋" w:hAnsi="仿宋" w:eastAsia="仿宋" w:cs="楷体"/>
          <w:b/>
          <w:bCs/>
          <w:color w:val="000000" w:themeColor="text1"/>
          <w:sz w:val="40"/>
          <w:szCs w:val="30"/>
          <w14:textFill>
            <w14:solidFill>
              <w14:schemeClr w14:val="tx1"/>
            </w14:solidFill>
          </w14:textFill>
        </w:rPr>
        <w:sectPr>
          <w:footerReference r:id="rId5" w:type="default"/>
          <w:pgSz w:w="11906" w:h="16838"/>
          <w:pgMar w:top="1440" w:right="1800" w:bottom="1440" w:left="1800" w:header="851" w:footer="992" w:gutter="0"/>
          <w:pgNumType w:start="1"/>
          <w:cols w:space="720" w:num="1"/>
          <w:docGrid w:linePitch="360" w:charSpace="0"/>
        </w:sectPr>
      </w:pPr>
    </w:p>
    <w:p w14:paraId="00F6795E">
      <w:pPr>
        <w:pStyle w:val="210"/>
        <w:ind w:firstLine="420"/>
        <w:jc w:val="center"/>
        <w:outlineLvl w:val="0"/>
        <w:rPr>
          <w:rStyle w:val="209"/>
          <w:rFonts w:hint="eastAsia" w:ascii="仿宋" w:hAnsi="仿宋" w:eastAsia="仿宋" w:cs="楷体"/>
          <w:color w:val="000000" w:themeColor="text1"/>
          <w14:textFill>
            <w14:solidFill>
              <w14:schemeClr w14:val="tx1"/>
            </w14:solidFill>
          </w14:textFill>
        </w:rPr>
      </w:pPr>
      <w:bookmarkStart w:id="0" w:name="_Toc37757279"/>
      <w:r>
        <w:rPr>
          <w:rStyle w:val="209"/>
          <w:rFonts w:hint="eastAsia" w:ascii="仿宋" w:hAnsi="仿宋" w:eastAsia="仿宋" w:cs="楷体"/>
          <w:color w:val="000000" w:themeColor="text1"/>
          <w14:textFill>
            <w14:solidFill>
              <w14:schemeClr w14:val="tx1"/>
            </w14:solidFill>
          </w14:textFill>
        </w:rPr>
        <w:t>第一章 投标邀请</w:t>
      </w:r>
      <w:bookmarkEnd w:id="0"/>
    </w:p>
    <w:p w14:paraId="3DCD4D73">
      <w:pPr>
        <w:widowControl/>
        <w:shd w:val="clear" w:color="auto" w:fill="FFFFFF"/>
        <w:spacing w:line="360" w:lineRule="auto"/>
        <w:jc w:val="left"/>
        <w:rPr>
          <w:rFonts w:hint="eastAsia" w:ascii="仿宋" w:hAnsi="仿宋" w:eastAsia="仿宋" w:cs="楷体"/>
          <w:b/>
          <w:bCs/>
          <w:color w:val="000000" w:themeColor="text1"/>
          <w:sz w:val="24"/>
          <w14:textFill>
            <w14:solidFill>
              <w14:schemeClr w14:val="tx1"/>
            </w14:solidFill>
          </w14:textFill>
        </w:rPr>
      </w:pPr>
    </w:p>
    <w:p w14:paraId="7D63BB34">
      <w:pPr>
        <w:pBdr>
          <w:top w:val="single" w:color="auto" w:sz="4" w:space="1"/>
          <w:left w:val="single" w:color="auto" w:sz="4" w:space="4"/>
          <w:bottom w:val="single" w:color="auto" w:sz="4" w:space="1"/>
          <w:right w:val="single" w:color="auto" w:sz="4" w:space="4"/>
        </w:pBd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项目概况</w:t>
      </w:r>
    </w:p>
    <w:p w14:paraId="51CC81E2">
      <w:pPr>
        <w:pBdr>
          <w:top w:val="single" w:color="auto" w:sz="4" w:space="1"/>
          <w:left w:val="single" w:color="auto" w:sz="4" w:space="4"/>
          <w:bottom w:val="single" w:color="auto" w:sz="4" w:space="1"/>
          <w:right w:val="single" w:color="auto" w:sz="4" w:space="4"/>
        </w:pBd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u w:val="single"/>
          <w14:textFill>
            <w14:solidFill>
              <w14:schemeClr w14:val="tx1"/>
            </w14:solidFill>
          </w14:textFill>
        </w:rPr>
        <w:t>南京市鼓楼区凤凰社区卫生服务中心中药饮片及药事服务采购项目</w:t>
      </w:r>
      <w:r>
        <w:rPr>
          <w:rFonts w:hint="eastAsia" w:ascii="仿宋" w:hAnsi="仿宋" w:eastAsia="仿宋" w:cs="楷体"/>
          <w:color w:val="000000" w:themeColor="text1"/>
          <w:sz w:val="28"/>
          <w:szCs w:val="28"/>
          <w14:textFill>
            <w14:solidFill>
              <w14:schemeClr w14:val="tx1"/>
            </w14:solidFill>
          </w14:textFill>
        </w:rPr>
        <w:t>的潜在投标人应在</w:t>
      </w:r>
      <w:r>
        <w:rPr>
          <w:rFonts w:hint="eastAsia" w:ascii="仿宋" w:hAnsi="仿宋" w:eastAsia="仿宋" w:cs="楷体"/>
          <w:color w:val="000000" w:themeColor="text1"/>
          <w:sz w:val="28"/>
          <w:szCs w:val="28"/>
          <w:u w:val="single"/>
          <w14:textFill>
            <w14:solidFill>
              <w14:schemeClr w14:val="tx1"/>
            </w14:solidFill>
          </w14:textFill>
        </w:rPr>
        <w:t>江苏省政府采购管理交易系统（苏采云）</w:t>
      </w:r>
      <w:r>
        <w:rPr>
          <w:rFonts w:hint="eastAsia" w:ascii="仿宋" w:hAnsi="仿宋" w:eastAsia="仿宋" w:cs="楷体"/>
          <w:color w:val="000000" w:themeColor="text1"/>
          <w:sz w:val="28"/>
          <w:szCs w:val="28"/>
          <w14:textFill>
            <w14:solidFill>
              <w14:schemeClr w14:val="tx1"/>
            </w14:solidFill>
          </w14:textFill>
        </w:rPr>
        <w:t>获取采购文件，并于2026年</w:t>
      </w:r>
      <w:r>
        <w:rPr>
          <w:rFonts w:hint="eastAsia" w:ascii="仿宋" w:hAnsi="仿宋" w:eastAsia="仿宋" w:cs="楷体"/>
          <w:color w:val="000000" w:themeColor="text1"/>
          <w:sz w:val="28"/>
          <w:szCs w:val="28"/>
          <w:lang w:val="en-US" w:eastAsia="zh-CN"/>
          <w14:textFill>
            <w14:solidFill>
              <w14:schemeClr w14:val="tx1"/>
            </w14:solidFill>
          </w14:textFill>
        </w:rPr>
        <w:t>5</w:t>
      </w:r>
      <w:r>
        <w:rPr>
          <w:rFonts w:hint="eastAsia" w:ascii="仿宋" w:hAnsi="仿宋" w:eastAsia="仿宋" w:cs="楷体"/>
          <w:color w:val="000000" w:themeColor="text1"/>
          <w:sz w:val="28"/>
          <w:szCs w:val="28"/>
          <w14:textFill>
            <w14:solidFill>
              <w14:schemeClr w14:val="tx1"/>
            </w14:solidFill>
          </w14:textFill>
        </w:rPr>
        <w:t>月</w:t>
      </w:r>
      <w:r>
        <w:rPr>
          <w:rFonts w:hint="eastAsia" w:ascii="仿宋" w:hAnsi="仿宋" w:eastAsia="仿宋" w:cs="楷体"/>
          <w:color w:val="000000" w:themeColor="text1"/>
          <w:sz w:val="28"/>
          <w:szCs w:val="28"/>
          <w:lang w:val="en-US" w:eastAsia="zh-CN"/>
          <w14:textFill>
            <w14:solidFill>
              <w14:schemeClr w14:val="tx1"/>
            </w14:solidFill>
          </w14:textFill>
        </w:rPr>
        <w:t>25</w:t>
      </w:r>
      <w:r>
        <w:rPr>
          <w:rFonts w:hint="eastAsia" w:ascii="仿宋" w:hAnsi="仿宋" w:eastAsia="仿宋" w:cs="楷体"/>
          <w:color w:val="000000" w:themeColor="text1"/>
          <w:sz w:val="28"/>
          <w:szCs w:val="28"/>
          <w14:textFill>
            <w14:solidFill>
              <w14:schemeClr w14:val="tx1"/>
            </w14:solidFill>
          </w14:textFill>
        </w:rPr>
        <w:t>日14点30分（北</w:t>
      </w:r>
      <w:r>
        <w:rPr>
          <w:rFonts w:hint="eastAsia" w:ascii="仿宋" w:hAnsi="仿宋" w:eastAsia="仿宋" w:cs="楷体"/>
          <w:bCs/>
          <w:color w:val="000000" w:themeColor="text1"/>
          <w:sz w:val="28"/>
          <w:szCs w:val="28"/>
          <w14:textFill>
            <w14:solidFill>
              <w14:schemeClr w14:val="tx1"/>
            </w14:solidFill>
          </w14:textFill>
        </w:rPr>
        <w:t>京时间）前提交投标文件</w:t>
      </w:r>
      <w:r>
        <w:rPr>
          <w:rFonts w:hint="eastAsia" w:ascii="仿宋" w:hAnsi="仿宋" w:eastAsia="仿宋" w:cs="楷体"/>
          <w:color w:val="000000" w:themeColor="text1"/>
          <w:sz w:val="28"/>
          <w:szCs w:val="28"/>
          <w14:textFill>
            <w14:solidFill>
              <w14:schemeClr w14:val="tx1"/>
            </w14:solidFill>
          </w14:textFill>
        </w:rPr>
        <w:t>。</w:t>
      </w:r>
    </w:p>
    <w:p w14:paraId="3DA7B568">
      <w:pPr>
        <w:spacing w:line="590" w:lineRule="exact"/>
        <w:ind w:firstLine="551"/>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一、项目基本情况</w:t>
      </w:r>
    </w:p>
    <w:p w14:paraId="34AE305D">
      <w:pPr>
        <w:spacing w:line="590" w:lineRule="exact"/>
        <w:ind w:firstLine="560"/>
        <w:rPr>
          <w:rFonts w:hint="eastAsia" w:ascii="仿宋" w:hAnsi="仿宋" w:eastAsia="仿宋" w:cs="楷体"/>
          <w:color w:val="000000" w:themeColor="text1"/>
          <w:sz w:val="28"/>
          <w:szCs w:val="28"/>
          <w:lang w:eastAsia="zh-CN"/>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1.项目编号：</w:t>
      </w:r>
      <w:r>
        <w:rPr>
          <w:rFonts w:hint="eastAsia" w:ascii="仿宋" w:hAnsi="仿宋" w:eastAsia="仿宋" w:cs="楷体"/>
          <w:color w:val="000000" w:themeColor="text1"/>
          <w:sz w:val="28"/>
          <w:szCs w:val="28"/>
          <w:lang w:eastAsia="zh-CN"/>
          <w14:textFill>
            <w14:solidFill>
              <w14:schemeClr w14:val="tx1"/>
            </w14:solidFill>
          </w14:textFill>
        </w:rPr>
        <w:t>JSZC-320106-JSSG-G2026-0009（SG-CG-260402F）</w:t>
      </w:r>
    </w:p>
    <w:p w14:paraId="0C3AA662">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2.项目名称：南京市鼓楼区凤凰社区卫生服务中心中药饮片及药事服务采购项目</w:t>
      </w:r>
    </w:p>
    <w:p w14:paraId="37675433">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3.采购方式：公开招标</w:t>
      </w:r>
    </w:p>
    <w:p w14:paraId="52A63D50">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4.采购需求：通过遴选投标人，对南京市鼓楼区凤凰社区卫生服务中心的中药饮片配、煎、送一体化服务管理。（详见招标文件第四章采购需求部分）</w:t>
      </w:r>
    </w:p>
    <w:p w14:paraId="7640AA8F">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5.</w:t>
      </w:r>
      <w:r>
        <w:rPr>
          <w:rFonts w:hint="eastAsia" w:ascii="仿宋" w:hAnsi="仿宋" w:eastAsia="仿宋"/>
          <w:color w:val="000000" w:themeColor="text1"/>
          <w14:textFill>
            <w14:solidFill>
              <w14:schemeClr w14:val="tx1"/>
            </w14:solidFill>
          </w14:textFill>
        </w:rPr>
        <w:t xml:space="preserve"> </w:t>
      </w:r>
      <w:r>
        <w:rPr>
          <w:rFonts w:hint="eastAsia" w:ascii="仿宋" w:hAnsi="仿宋" w:eastAsia="仿宋" w:cs="楷体"/>
          <w:color w:val="000000" w:themeColor="text1"/>
          <w:sz w:val="28"/>
          <w:szCs w:val="28"/>
          <w14:textFill>
            <w14:solidFill>
              <w14:schemeClr w14:val="tx1"/>
            </w14:solidFill>
          </w14:textFill>
        </w:rPr>
        <w:t>本项目预算（最高限价）为人民币200万元。</w:t>
      </w:r>
    </w:p>
    <w:p w14:paraId="3389B5BA">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 xml:space="preserve">6.合同履行期限：合同签订后一年。 </w:t>
      </w:r>
    </w:p>
    <w:p w14:paraId="65EA0785">
      <w:pPr>
        <w:tabs>
          <w:tab w:val="left" w:pos="6525"/>
        </w:tabs>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7.本项目</w:t>
      </w:r>
      <w:r>
        <w:rPr>
          <w:rFonts w:hint="eastAsia" w:ascii="仿宋" w:hAnsi="仿宋" w:eastAsia="仿宋" w:cs="楷体"/>
          <w:color w:val="000000" w:themeColor="text1"/>
          <w:sz w:val="28"/>
          <w:szCs w:val="28"/>
          <w:u w:val="single"/>
          <w14:textFill>
            <w14:solidFill>
              <w14:schemeClr w14:val="tx1"/>
            </w14:solidFill>
          </w14:textFill>
        </w:rPr>
        <w:t>不接受</w:t>
      </w:r>
      <w:r>
        <w:rPr>
          <w:rFonts w:hint="eastAsia" w:ascii="仿宋" w:hAnsi="仿宋" w:eastAsia="仿宋" w:cs="楷体"/>
          <w:color w:val="000000" w:themeColor="text1"/>
          <w:sz w:val="28"/>
          <w:szCs w:val="28"/>
          <w14:textFill>
            <w14:solidFill>
              <w14:schemeClr w14:val="tx1"/>
            </w14:solidFill>
          </w14:textFill>
        </w:rPr>
        <w:t>联合体参与投标。</w:t>
      </w:r>
      <w:r>
        <w:rPr>
          <w:rFonts w:hint="eastAsia" w:ascii="仿宋" w:hAnsi="仿宋" w:eastAsia="仿宋" w:cs="楷体"/>
          <w:color w:val="000000" w:themeColor="text1"/>
          <w:sz w:val="28"/>
          <w:szCs w:val="28"/>
          <w14:textFill>
            <w14:solidFill>
              <w14:schemeClr w14:val="tx1"/>
            </w14:solidFill>
          </w14:textFill>
        </w:rPr>
        <w:tab/>
      </w:r>
    </w:p>
    <w:p w14:paraId="5192F03A">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8.本项目</w:t>
      </w:r>
      <w:r>
        <w:rPr>
          <w:rFonts w:hint="eastAsia" w:ascii="仿宋" w:hAnsi="仿宋" w:eastAsia="仿宋" w:cs="楷体"/>
          <w:color w:val="000000" w:themeColor="text1"/>
          <w:sz w:val="28"/>
          <w:szCs w:val="28"/>
          <w:u w:val="single"/>
          <w14:textFill>
            <w14:solidFill>
              <w14:schemeClr w14:val="tx1"/>
            </w14:solidFill>
          </w14:textFill>
        </w:rPr>
        <w:t>不接受</w:t>
      </w:r>
      <w:r>
        <w:rPr>
          <w:rFonts w:hint="eastAsia" w:ascii="仿宋" w:hAnsi="仿宋" w:eastAsia="仿宋" w:cs="楷体"/>
          <w:color w:val="000000" w:themeColor="text1"/>
          <w:sz w:val="28"/>
          <w:szCs w:val="28"/>
          <w14:textFill>
            <w14:solidFill>
              <w14:schemeClr w14:val="tx1"/>
            </w14:solidFill>
          </w14:textFill>
        </w:rPr>
        <w:t>进口产品参与投标。</w:t>
      </w:r>
    </w:p>
    <w:p w14:paraId="2A18FE8B">
      <w:pPr>
        <w:spacing w:line="590" w:lineRule="exact"/>
        <w:ind w:firstLine="551"/>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二、申请人的资格要求：</w:t>
      </w:r>
    </w:p>
    <w:p w14:paraId="56D1AA4B">
      <w:pPr>
        <w:spacing w:line="590" w:lineRule="exact"/>
        <w:ind w:firstLine="562"/>
        <w:outlineLvl w:val="1"/>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1.满足《中华人民共和国政府采购法》第二十二条规定，并提供下列材料：</w:t>
      </w:r>
    </w:p>
    <w:p w14:paraId="0B74F666">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（1）具有独立承担民事责任的能力（提供法人或者其他组织的营业执照，自然人的身份证明）；</w:t>
      </w:r>
    </w:p>
    <w:p w14:paraId="288B37BD">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（2）具有良好的商业信誉和健全的财务会计制度（提供参加本次政府采购活动前一年内（至少一个月）的会计报表或者上一年度的财务审计报告（若2025年财务审计报告未完成，可提交2024年的财务审计报告））；</w:t>
      </w:r>
    </w:p>
    <w:p w14:paraId="4FB794BC">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（3）具备履行合同所必需的设备和专业技术能力的书面声明或证明材料；</w:t>
      </w:r>
    </w:p>
    <w:p w14:paraId="5765D1F9">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（4）有依法缴纳税收和社会保障资金的良好记录（提供参加本次政府采购活动前一年内（至少一个月）依法缴纳税收和社会保障资金的相关材料）；</w:t>
      </w:r>
    </w:p>
    <w:p w14:paraId="3DCE72A2">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（5）参加政府采购活动前三年内，在经营活动中没有重大违法记录（提供参加本次政府采购活动前3年内在经营活动中没有重大违法记录的书面声明）；</w:t>
      </w:r>
    </w:p>
    <w:p w14:paraId="5E4D296B">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（6）法律、行政法规规定的其他条件：无</w:t>
      </w:r>
    </w:p>
    <w:p w14:paraId="1C803035">
      <w:pPr>
        <w:spacing w:line="590" w:lineRule="exact"/>
        <w:ind w:firstLine="560"/>
        <w:outlineLvl w:val="1"/>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2.落实政府采购政策需满足的资格要求：</w:t>
      </w:r>
      <w:r>
        <w:rPr>
          <w:rFonts w:hint="eastAsia" w:ascii="仿宋" w:hAnsi="仿宋" w:eastAsia="仿宋" w:cs="楷体"/>
          <w:bCs/>
          <w:color w:val="000000" w:themeColor="text1"/>
          <w:sz w:val="28"/>
          <w:szCs w:val="28"/>
          <w14:textFill>
            <w14:solidFill>
              <w14:schemeClr w14:val="tx1"/>
            </w14:solidFill>
          </w14:textFill>
        </w:rPr>
        <w:t>无</w:t>
      </w:r>
      <w:r>
        <w:rPr>
          <w:rFonts w:hint="eastAsia" w:ascii="仿宋" w:hAnsi="仿宋" w:eastAsia="仿宋" w:cs="楷体"/>
          <w:b/>
          <w:color w:val="000000" w:themeColor="text1"/>
          <w:sz w:val="28"/>
          <w:szCs w:val="28"/>
          <w:u w:val="single"/>
          <w14:textFill>
            <w14:solidFill>
              <w14:schemeClr w14:val="tx1"/>
            </w14:solidFill>
          </w14:textFill>
        </w:rPr>
        <w:t>（本项目非专门面向中小企业采购的项目）</w:t>
      </w:r>
      <w:r>
        <w:rPr>
          <w:rFonts w:hint="eastAsia" w:ascii="仿宋" w:hAnsi="仿宋" w:eastAsia="仿宋" w:cs="楷体"/>
          <w:bCs/>
          <w:color w:val="000000" w:themeColor="text1"/>
          <w:sz w:val="28"/>
          <w:szCs w:val="28"/>
          <w14:textFill>
            <w14:solidFill>
              <w14:schemeClr w14:val="tx1"/>
            </w14:solidFill>
          </w14:textFill>
        </w:rPr>
        <w:t>。</w:t>
      </w:r>
    </w:p>
    <w:p w14:paraId="35601CFC">
      <w:pPr>
        <w:spacing w:line="590" w:lineRule="exact"/>
        <w:ind w:firstLine="560"/>
        <w:outlineLvl w:val="1"/>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本次采购标的对应的中小企业划分标准所属行业为：其他未列明行业。（从业人员300人以下的为中小微型企业。其中，从业人员100人及以上的为中型企业；从业人员10人及以上的为小型企业；从业人员10人以下的为微型企业。）若投标人为该行业的小微企业，可依法享受价格扣除优惠。</w:t>
      </w:r>
    </w:p>
    <w:p w14:paraId="17EAD522">
      <w:pPr>
        <w:spacing w:line="590" w:lineRule="exact"/>
        <w:ind w:firstLine="560"/>
        <w:outlineLvl w:val="1"/>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3.本项目的特定资格要求：投标人须具备有效期内的《药品生产许可证》或《药品经营许可证》。(投标人需提供相关证书复印件并加盖投标人单位公章）</w:t>
      </w:r>
    </w:p>
    <w:p w14:paraId="255CE3E4">
      <w:pPr>
        <w:spacing w:line="590" w:lineRule="exact"/>
        <w:ind w:firstLine="562"/>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三、有下列情形之一的，不得参加本次采购活动（提供承诺函并加盖公章）</w:t>
      </w:r>
      <w:r>
        <w:rPr>
          <w:rFonts w:hint="eastAsia" w:ascii="仿宋" w:hAnsi="仿宋" w:eastAsia="仿宋" w:cs="楷体"/>
          <w:bCs/>
          <w:color w:val="000000" w:themeColor="text1"/>
          <w:sz w:val="28"/>
          <w:szCs w:val="28"/>
          <w14:textFill>
            <w14:solidFill>
              <w14:schemeClr w14:val="tx1"/>
            </w14:solidFill>
          </w14:textFill>
        </w:rPr>
        <w:t>：</w:t>
      </w:r>
    </w:p>
    <w:p w14:paraId="386FD489">
      <w:pPr>
        <w:spacing w:line="590" w:lineRule="exact"/>
        <w:ind w:firstLine="560"/>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1.被信用中国网站、中国政府采购网站列入失信被执行人名单、重大税收违法案件当事人名单、政府采购严重违法失信行为记录名单及《南京市政府采购供应商信用管理工作暂行办法》宁财规[2018]10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p>
    <w:p w14:paraId="5F59A90A">
      <w:pPr>
        <w:spacing w:line="590" w:lineRule="exact"/>
        <w:ind w:firstLine="560"/>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2.为本采购项目提供整体设计、规范编制，以及项目管理、监理、检测等服务；</w:t>
      </w:r>
    </w:p>
    <w:p w14:paraId="57896C31">
      <w:pPr>
        <w:spacing w:line="590" w:lineRule="exact"/>
        <w:ind w:firstLine="560"/>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3.参加本次采购活动不同供应商的负责人为同一人，或不同供应商之间存在直接控股、管理关系的。</w:t>
      </w:r>
    </w:p>
    <w:p w14:paraId="618885DC">
      <w:pPr>
        <w:spacing w:line="590" w:lineRule="exact"/>
        <w:ind w:firstLine="562"/>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四、供应商需提供“南京市政府采购供应商信用记录表暨信用承诺书”</w:t>
      </w:r>
    </w:p>
    <w:p w14:paraId="1B47134D">
      <w:pPr>
        <w:spacing w:line="590" w:lineRule="exact"/>
        <w:ind w:firstLine="560"/>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1.凡在南京地区参加政府采购活动的供应商，应当事先登录“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p>
    <w:p w14:paraId="518F7C24">
      <w:pPr>
        <w:spacing w:line="590" w:lineRule="exact"/>
        <w:ind w:firstLine="560"/>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2.“南京市政府采购供应商信用记录表暨信用承诺书”是供应商参加本次政府采购活动的材料之一，供应商需每次参加政府采购活动时，应先登录诚信档案管理系统在线打印其“南京市政府采购供应商信用记录表暨信用承诺书”，经法定代表人签名和单位盖章后作为投标文件的组成部分提交。“南京市政府采购供应商信用记录表暨信用承诺书”在线打印时间要求：必须是在提交响应文件截止时间前。</w:t>
      </w:r>
    </w:p>
    <w:p w14:paraId="32A0C5FC">
      <w:pPr>
        <w:spacing w:line="590" w:lineRule="exact"/>
        <w:ind w:firstLine="560"/>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3.南京市政府采购供应商诚信档案管理系统客服电话：025-52718366；供应商可就用户注册与打印“南京市政府采购供应商信用记录表暨信用承诺书”等事宜进行咨询。</w:t>
      </w:r>
    </w:p>
    <w:p w14:paraId="4CF3BDCE">
      <w:pPr>
        <w:spacing w:line="590" w:lineRule="exact"/>
        <w:ind w:firstLine="560"/>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 xml:space="preserve">4.根据《关于在政府采购活动中推行信用承诺制的通知》（宁财购通〔2021〕5 号）的规定，本项目招标公告（投标邀请）“二、申请人的资格要求中涉及的证明材料，供应商可以在投标文件中一次性提交，也可以在投标文件中提供满足相应条件的书面承诺书，不再需要提供上述涉及的证明材料（该承诺书可替代以下证明材料： </w:t>
      </w:r>
    </w:p>
    <w:p w14:paraId="653EC3A2">
      <w:pPr>
        <w:spacing w:line="590" w:lineRule="exact"/>
        <w:ind w:firstLine="560"/>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（1）具有独立承担民事责任的能力；</w:t>
      </w:r>
    </w:p>
    <w:p w14:paraId="4D0B58A3">
      <w:pPr>
        <w:spacing w:line="590" w:lineRule="exact"/>
        <w:ind w:firstLine="560"/>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 xml:space="preserve">（2）符合国家相关规定的财务状况报告； </w:t>
      </w:r>
    </w:p>
    <w:p w14:paraId="760E71E2">
      <w:pPr>
        <w:spacing w:line="590" w:lineRule="exact"/>
        <w:ind w:firstLine="560"/>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 xml:space="preserve">（3）依法缴纳税收的证明材料； </w:t>
      </w:r>
    </w:p>
    <w:p w14:paraId="121D5868">
      <w:pPr>
        <w:spacing w:line="590" w:lineRule="exact"/>
        <w:ind w:firstLine="560"/>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 xml:space="preserve">（4）依法缴纳社会保障资金的证明材料； </w:t>
      </w:r>
    </w:p>
    <w:p w14:paraId="19D5B898">
      <w:pPr>
        <w:spacing w:line="590" w:lineRule="exact"/>
        <w:ind w:firstLine="560"/>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 xml:space="preserve">（5）具备履行政府采购合同所必需的设备和专业技术能力的证明材料； </w:t>
      </w:r>
    </w:p>
    <w:p w14:paraId="131105D4">
      <w:pPr>
        <w:spacing w:line="590" w:lineRule="exact"/>
        <w:ind w:firstLine="560"/>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 xml:space="preserve">（6）参加政府采购活动前三年内在经营活动中没有重大违法记录的证明材料）； </w:t>
      </w:r>
    </w:p>
    <w:p w14:paraId="18387BEA">
      <w:pPr>
        <w:spacing w:line="590" w:lineRule="exact"/>
        <w:ind w:firstLine="560"/>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5.供应商仅提供信用承诺书而未提供“二、申请人的资格要求中涉及的证明材料的，须在中标后，另行提供上述由信用承诺书替代的证明材料（一式三份），材料须加盖公章并按招标文件要求胶装提交采购人或采购代理机构核验。经核验无误后，由采购人或采购代理机构发出中标通知书。</w:t>
      </w:r>
    </w:p>
    <w:p w14:paraId="4781A5AC">
      <w:pPr>
        <w:spacing w:line="590" w:lineRule="exact"/>
        <w:ind w:firstLine="560"/>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 xml:space="preserve">6.供应商涉及以下情形的，不适用信用承诺： </w:t>
      </w:r>
    </w:p>
    <w:p w14:paraId="4BC5AFBA">
      <w:pPr>
        <w:spacing w:line="590" w:lineRule="exact"/>
        <w:ind w:firstLine="560"/>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 xml:space="preserve">（1）供应商被列入严重失信主体名单； </w:t>
      </w:r>
    </w:p>
    <w:p w14:paraId="7C0C29A8">
      <w:pPr>
        <w:spacing w:line="590" w:lineRule="exact"/>
        <w:ind w:firstLine="560"/>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 xml:space="preserve">（2）被相关监管部门作出行政处罚且尚在处罚有效期内； </w:t>
      </w:r>
    </w:p>
    <w:p w14:paraId="309988F3">
      <w:pPr>
        <w:spacing w:line="590" w:lineRule="exact"/>
        <w:ind w:firstLine="560"/>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 xml:space="preserve">（3）其他法律、行政法规规定的不适用信用承诺的情形。 </w:t>
      </w:r>
    </w:p>
    <w:p w14:paraId="4A19E341">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供应商对信用承诺内容的真实性、合法性、有效性负责。如作出虚假信用承诺，视同为“提供虚假材料谋取中标、成交”的违法行为。</w:t>
      </w:r>
    </w:p>
    <w:p w14:paraId="06CF971A">
      <w:pPr>
        <w:spacing w:line="590" w:lineRule="exact"/>
        <w:ind w:firstLine="551"/>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五、获取采购文件</w:t>
      </w:r>
    </w:p>
    <w:p w14:paraId="5F11EE5C">
      <w:pPr>
        <w:spacing w:line="590" w:lineRule="exact"/>
        <w:ind w:firstLine="540"/>
        <w:outlineLvl w:val="1"/>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1.时间：</w:t>
      </w:r>
      <w:r>
        <w:rPr>
          <w:rFonts w:hint="eastAsia" w:ascii="仿宋" w:hAnsi="仿宋" w:eastAsia="仿宋" w:cs="楷体"/>
          <w:color w:val="000000" w:themeColor="text1"/>
          <w:sz w:val="28"/>
          <w:szCs w:val="28"/>
          <w:u w:val="single"/>
          <w14:textFill>
            <w14:solidFill>
              <w14:schemeClr w14:val="tx1"/>
            </w14:solidFill>
          </w14:textFill>
        </w:rPr>
        <w:t>自招标文件公告发布之日起5个工作日。</w:t>
      </w:r>
    </w:p>
    <w:p w14:paraId="2D439938">
      <w:pPr>
        <w:spacing w:line="590" w:lineRule="exact"/>
        <w:ind w:firstLine="540"/>
        <w:outlineLvl w:val="1"/>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2.方式：</w:t>
      </w:r>
    </w:p>
    <w:p w14:paraId="51316F6B">
      <w:pPr>
        <w:spacing w:line="590" w:lineRule="exact"/>
        <w:ind w:firstLine="54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获取方式：免费下载。投标人登陆“江苏政府采购网”，在网站首页点击“苏采云”使用CA锁登录系统(新用户需进行“平台用户注册”)“项目参与”进行登记，在“可参与项目”中选择“我要参与”，参与成功后到“已参与项目”界面中找到该项目下载文件（文件后缀名为“.kedt”）并进行操作。“苏采云”南京地区客服热线025-83633744、025-83633743。</w:t>
      </w:r>
    </w:p>
    <w:p w14:paraId="10B1CEE2">
      <w:pPr>
        <w:spacing w:line="590" w:lineRule="exact"/>
        <w:ind w:firstLine="54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（2）获取地点：江苏省政府采购管理交易系统（苏采云）（网址：http://jszfcg.jsczt.cn/）。</w:t>
      </w:r>
    </w:p>
    <w:p w14:paraId="523ED74A">
      <w:pPr>
        <w:spacing w:line="590" w:lineRule="exact"/>
        <w:ind w:firstLine="551"/>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六、提交投标文件</w:t>
      </w:r>
    </w:p>
    <w:p w14:paraId="68D3FA58">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1.截止时间：2026年</w:t>
      </w:r>
      <w:r>
        <w:rPr>
          <w:rFonts w:hint="eastAsia" w:ascii="仿宋" w:hAnsi="仿宋" w:eastAsia="仿宋" w:cs="楷体"/>
          <w:color w:val="000000" w:themeColor="text1"/>
          <w:sz w:val="28"/>
          <w:szCs w:val="28"/>
          <w:lang w:val="en-US" w:eastAsia="zh-CN"/>
          <w14:textFill>
            <w14:solidFill>
              <w14:schemeClr w14:val="tx1"/>
            </w14:solidFill>
          </w14:textFill>
        </w:rPr>
        <w:t>5</w:t>
      </w:r>
      <w:r>
        <w:rPr>
          <w:rFonts w:hint="eastAsia" w:ascii="仿宋" w:hAnsi="仿宋" w:eastAsia="仿宋" w:cs="楷体"/>
          <w:color w:val="000000" w:themeColor="text1"/>
          <w:sz w:val="28"/>
          <w:szCs w:val="28"/>
          <w14:textFill>
            <w14:solidFill>
              <w14:schemeClr w14:val="tx1"/>
            </w14:solidFill>
          </w14:textFill>
        </w:rPr>
        <w:t>月</w:t>
      </w:r>
      <w:r>
        <w:rPr>
          <w:rFonts w:hint="eastAsia" w:ascii="仿宋" w:hAnsi="仿宋" w:eastAsia="仿宋" w:cs="楷体"/>
          <w:color w:val="000000" w:themeColor="text1"/>
          <w:sz w:val="28"/>
          <w:szCs w:val="28"/>
          <w:lang w:val="en-US" w:eastAsia="zh-CN"/>
          <w14:textFill>
            <w14:solidFill>
              <w14:schemeClr w14:val="tx1"/>
            </w14:solidFill>
          </w14:textFill>
        </w:rPr>
        <w:t>25</w:t>
      </w:r>
      <w:r>
        <w:rPr>
          <w:rFonts w:hint="eastAsia" w:ascii="仿宋" w:hAnsi="仿宋" w:eastAsia="仿宋" w:cs="楷体"/>
          <w:color w:val="000000" w:themeColor="text1"/>
          <w:sz w:val="28"/>
          <w:szCs w:val="28"/>
          <w14:textFill>
            <w14:solidFill>
              <w14:schemeClr w14:val="tx1"/>
            </w14:solidFill>
          </w14:textFill>
        </w:rPr>
        <w:t>日14点30分。（北京时间）</w:t>
      </w:r>
    </w:p>
    <w:p w14:paraId="268A91D0">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2.地点：江苏省政府采购管理交易系统（苏采云）（网址：http://jszfcg.jsczt.cn/）。</w:t>
      </w:r>
    </w:p>
    <w:p w14:paraId="0BC24E49">
      <w:pPr>
        <w:spacing w:line="590" w:lineRule="exact"/>
        <w:ind w:firstLine="551"/>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七、开标</w:t>
      </w:r>
    </w:p>
    <w:p w14:paraId="59BA4E67">
      <w:pPr>
        <w:spacing w:after="156" w:line="590" w:lineRule="exact"/>
        <w:ind w:left="561"/>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1</w:t>
      </w:r>
      <w:r>
        <w:rPr>
          <w:rFonts w:hint="eastAsia" w:ascii="仿宋" w:hAnsi="仿宋" w:eastAsia="仿宋" w:cs="楷体"/>
          <w:color w:val="000000" w:themeColor="text1"/>
          <w:sz w:val="28"/>
          <w:szCs w:val="28"/>
          <w14:textFill>
            <w14:solidFill>
              <w14:schemeClr w14:val="tx1"/>
            </w14:solidFill>
          </w14:textFill>
        </w:rPr>
        <w:t>.投标文件开启时间：2026年</w:t>
      </w:r>
      <w:r>
        <w:rPr>
          <w:rFonts w:hint="eastAsia" w:ascii="仿宋" w:hAnsi="仿宋" w:eastAsia="仿宋" w:cs="楷体"/>
          <w:color w:val="000000" w:themeColor="text1"/>
          <w:sz w:val="28"/>
          <w:szCs w:val="28"/>
          <w:lang w:val="en-US" w:eastAsia="zh-CN"/>
          <w14:textFill>
            <w14:solidFill>
              <w14:schemeClr w14:val="tx1"/>
            </w14:solidFill>
          </w14:textFill>
        </w:rPr>
        <w:t>5</w:t>
      </w:r>
      <w:r>
        <w:rPr>
          <w:rFonts w:hint="eastAsia" w:ascii="仿宋" w:hAnsi="仿宋" w:eastAsia="仿宋" w:cs="楷体"/>
          <w:color w:val="000000" w:themeColor="text1"/>
          <w:sz w:val="28"/>
          <w:szCs w:val="28"/>
          <w14:textFill>
            <w14:solidFill>
              <w14:schemeClr w14:val="tx1"/>
            </w14:solidFill>
          </w14:textFill>
        </w:rPr>
        <w:t>月</w:t>
      </w:r>
      <w:r>
        <w:rPr>
          <w:rFonts w:hint="eastAsia" w:ascii="仿宋" w:hAnsi="仿宋" w:eastAsia="仿宋" w:cs="楷体"/>
          <w:color w:val="000000" w:themeColor="text1"/>
          <w:sz w:val="28"/>
          <w:szCs w:val="28"/>
          <w:lang w:val="en-US" w:eastAsia="zh-CN"/>
          <w14:textFill>
            <w14:solidFill>
              <w14:schemeClr w14:val="tx1"/>
            </w14:solidFill>
          </w14:textFill>
        </w:rPr>
        <w:t>25</w:t>
      </w:r>
      <w:r>
        <w:rPr>
          <w:rFonts w:hint="eastAsia" w:ascii="仿宋" w:hAnsi="仿宋" w:eastAsia="仿宋" w:cs="楷体"/>
          <w:color w:val="000000" w:themeColor="text1"/>
          <w:sz w:val="28"/>
          <w:szCs w:val="28"/>
          <w14:textFill>
            <w14:solidFill>
              <w14:schemeClr w14:val="tx1"/>
            </w14:solidFill>
          </w14:textFill>
        </w:rPr>
        <w:t>日14点30分</w:t>
      </w:r>
      <w:r>
        <w:rPr>
          <w:rFonts w:hint="eastAsia" w:ascii="仿宋" w:hAnsi="仿宋" w:eastAsia="仿宋" w:cs="楷体"/>
          <w:bCs/>
          <w:color w:val="000000" w:themeColor="text1"/>
          <w:sz w:val="28"/>
          <w:szCs w:val="28"/>
          <w14:textFill>
            <w14:solidFill>
              <w14:schemeClr w14:val="tx1"/>
            </w14:solidFill>
          </w14:textFill>
        </w:rPr>
        <w:t>。（北京时间）</w:t>
      </w:r>
    </w:p>
    <w:p w14:paraId="5D64B420">
      <w:pPr>
        <w:spacing w:line="590" w:lineRule="exact"/>
        <w:ind w:firstLine="560"/>
        <w:rPr>
          <w:rFonts w:hint="eastAsia" w:ascii="仿宋" w:hAnsi="仿宋" w:eastAsia="仿宋" w:cs="楷体"/>
          <w:bCs/>
          <w:color w:val="000000" w:themeColor="text1"/>
          <w:sz w:val="28"/>
          <w:szCs w:val="28"/>
          <w:u w:val="single"/>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2.投标文件开启地点：“苏采云”政府采购交易系统网上开标大厅（网址：http://jszfcg.jsczt.cn/）。</w:t>
      </w:r>
    </w:p>
    <w:p w14:paraId="38541267">
      <w:pPr>
        <w:spacing w:line="590" w:lineRule="exact"/>
        <w:ind w:firstLine="551"/>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八、公告期限</w:t>
      </w:r>
    </w:p>
    <w:p w14:paraId="62A2189C">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自本公告发布之日起5个工作日。</w:t>
      </w:r>
    </w:p>
    <w:p w14:paraId="3C668AF1">
      <w:pPr>
        <w:spacing w:line="590" w:lineRule="exact"/>
        <w:ind w:firstLine="551"/>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九、其他补充事宜</w:t>
      </w:r>
    </w:p>
    <w:p w14:paraId="64C904E2">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采购公告发布信息：本次采购公告在“南京公共采购信息网”、“江苏政府采购网”和“中国政府采购网”同步发布。有关本次采购的事项若存在变动或修改，敬请及时关注采购代理机构在上述公告发布平台发布的信息更正公告。</w:t>
      </w:r>
    </w:p>
    <w:p w14:paraId="3DB02932">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 xml:space="preserve">2.本次采购采用江苏省政府采购管理交易系统（苏采云），招标、投标、评标和中标结果发布全程电子化，开标方式为不见面开标。供应商应当按照《“苏采云”系统供应商操作手册》（下载地址：http://www.ccgp-jiangsu.gov.cn/jiangsu/zlxz/ee/ee3a4bc5a3454aa2b0d9312230633ce9.html）参加投标活动。如投标人未按要求操作，由此所产生的风险由投标人自行承担。 </w:t>
      </w:r>
    </w:p>
    <w:p w14:paraId="4A8AABA3">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3.投标人如确定参加投标，可自行下载采购文件及有关资料，按照《操作手册》进行注册，领取CA和办理电子签章，并按《操作手册》要求制作、上传电子投标文件。</w:t>
      </w:r>
    </w:p>
    <w:p w14:paraId="26D4ADF9">
      <w:pPr>
        <w:spacing w:line="590" w:lineRule="exact"/>
        <w:ind w:firstLine="54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4.潜在投标人对招标文件项目需求部分的询问、质疑请向采购人提出，由采购人负责答复。</w:t>
      </w:r>
    </w:p>
    <w:p w14:paraId="103D6D67">
      <w:pPr>
        <w:spacing w:line="590" w:lineRule="exact"/>
        <w:ind w:firstLine="54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5.本次招标不收取投标保证金。</w:t>
      </w:r>
    </w:p>
    <w:p w14:paraId="63260572">
      <w:pPr>
        <w:spacing w:line="590" w:lineRule="exact"/>
        <w:ind w:firstLine="551"/>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十、凡对本次釆购提出询问，请按以下方式联系</w:t>
      </w:r>
    </w:p>
    <w:p w14:paraId="772B46FD">
      <w:pPr>
        <w:spacing w:line="590" w:lineRule="exact"/>
        <w:ind w:firstLine="562"/>
        <w:outlineLvl w:val="1"/>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1. 采购人信息</w:t>
      </w:r>
    </w:p>
    <w:p w14:paraId="1E117C26">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名    称：南京市鼓楼区凤凰社区卫生服务中心</w:t>
      </w:r>
    </w:p>
    <w:p w14:paraId="30357316">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地    址：南京市鼓楼区莫愁新寓涌泉里2号</w:t>
      </w:r>
    </w:p>
    <w:p w14:paraId="555FA2C3">
      <w:pPr>
        <w:spacing w:line="590" w:lineRule="exact"/>
        <w:ind w:firstLine="560"/>
        <w:rPr>
          <w:rFonts w:hint="eastAsia" w:ascii="仿宋" w:hAnsi="仿宋" w:eastAsia="仿宋" w:cs="楷体"/>
          <w:color w:val="000000" w:themeColor="text1"/>
          <w:sz w:val="28"/>
          <w:szCs w:val="28"/>
          <w:lang w:val="en-US" w:eastAsia="zh-CN"/>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联 系 人：</w:t>
      </w:r>
      <w:r>
        <w:rPr>
          <w:rFonts w:hint="eastAsia" w:ascii="仿宋" w:hAnsi="仿宋" w:eastAsia="仿宋" w:cs="楷体"/>
          <w:color w:val="000000" w:themeColor="text1"/>
          <w:sz w:val="28"/>
          <w:szCs w:val="28"/>
          <w:lang w:val="en-US" w:eastAsia="zh-CN"/>
          <w14:textFill>
            <w14:solidFill>
              <w14:schemeClr w14:val="tx1"/>
            </w14:solidFill>
          </w14:textFill>
        </w:rPr>
        <w:t>陈女士</w:t>
      </w:r>
    </w:p>
    <w:p w14:paraId="22D46EA5">
      <w:pPr>
        <w:spacing w:line="590" w:lineRule="exact"/>
        <w:ind w:firstLine="560"/>
        <w:rPr>
          <w:rFonts w:hint="default" w:ascii="仿宋" w:hAnsi="仿宋" w:eastAsia="仿宋" w:cs="楷体"/>
          <w:color w:val="000000" w:themeColor="text1"/>
          <w:sz w:val="28"/>
          <w:szCs w:val="28"/>
          <w:lang w:val="en-US" w:eastAsia="zh-CN"/>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联系方式：</w:t>
      </w:r>
      <w:r>
        <w:rPr>
          <w:rFonts w:hint="eastAsia" w:ascii="仿宋" w:hAnsi="仿宋" w:eastAsia="仿宋" w:cs="楷体"/>
          <w:color w:val="000000" w:themeColor="text1"/>
          <w:sz w:val="28"/>
          <w:szCs w:val="28"/>
          <w:lang w:val="en-US" w:eastAsia="zh-CN"/>
          <w14:textFill>
            <w14:solidFill>
              <w14:schemeClr w14:val="tx1"/>
            </w14:solidFill>
          </w14:textFill>
        </w:rPr>
        <w:t>025-68735700</w:t>
      </w:r>
    </w:p>
    <w:p w14:paraId="34C6F7F4">
      <w:pPr>
        <w:spacing w:line="590" w:lineRule="exact"/>
        <w:ind w:firstLine="562"/>
        <w:outlineLvl w:val="1"/>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 采购代理机构信息</w:t>
      </w:r>
    </w:p>
    <w:p w14:paraId="2BDDD195">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名    称：江苏苏港建设项目管理有限公司</w:t>
      </w:r>
    </w:p>
    <w:p w14:paraId="570C0FF8">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地    址：南京市鼓楼区定淮门99-1号一楼</w:t>
      </w:r>
    </w:p>
    <w:p w14:paraId="2AF9A12D">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联 系 人：王延之</w:t>
      </w:r>
    </w:p>
    <w:p w14:paraId="0E5AF64F">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联系方式：15366182585</w:t>
      </w:r>
    </w:p>
    <w:p w14:paraId="5A6D1EF1">
      <w:pPr>
        <w:spacing w:line="590" w:lineRule="exact"/>
        <w:ind w:firstLine="562"/>
        <w:outlineLvl w:val="1"/>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3. 项目联系方式</w:t>
      </w:r>
    </w:p>
    <w:p w14:paraId="68DCEF3B">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联 系 人：丁紫千、王延之</w:t>
      </w:r>
    </w:p>
    <w:p w14:paraId="6D61911F">
      <w:pPr>
        <w:spacing w:line="590" w:lineRule="exact"/>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联系方式：13388690077；15366182585</w:t>
      </w:r>
    </w:p>
    <w:p w14:paraId="21E505AC">
      <w:pPr>
        <w:pStyle w:val="210"/>
        <w:ind w:firstLine="0"/>
        <w:rPr>
          <w:rStyle w:val="209"/>
          <w:rFonts w:hint="eastAsia" w:ascii="仿宋" w:hAnsi="仿宋" w:eastAsia="仿宋" w:cs="楷体"/>
          <w:color w:val="000000" w:themeColor="text1"/>
          <w14:textFill>
            <w14:solidFill>
              <w14:schemeClr w14:val="tx1"/>
            </w14:solidFill>
          </w14:textFill>
        </w:rPr>
      </w:pPr>
      <w:bookmarkStart w:id="1" w:name="_Toc37757280"/>
      <w:r>
        <w:rPr>
          <w:rStyle w:val="209"/>
          <w:rFonts w:hint="eastAsia" w:ascii="仿宋" w:hAnsi="仿宋" w:eastAsia="仿宋" w:cs="楷体"/>
          <w:color w:val="000000" w:themeColor="text1"/>
          <w14:textFill>
            <w14:solidFill>
              <w14:schemeClr w14:val="tx1"/>
            </w14:solidFill>
          </w14:textFill>
        </w:rPr>
        <w:br w:type="page"/>
      </w:r>
      <w:bookmarkEnd w:id="1"/>
    </w:p>
    <w:p w14:paraId="3DBB73BE">
      <w:pPr>
        <w:pStyle w:val="210"/>
        <w:ind w:firstLine="0"/>
        <w:rPr>
          <w:rFonts w:hint="eastAsia" w:ascii="仿宋" w:hAnsi="仿宋" w:eastAsia="仿宋" w:cs="楷体"/>
          <w:color w:val="000000" w:themeColor="text1"/>
          <w14:textFill>
            <w14:solidFill>
              <w14:schemeClr w14:val="tx1"/>
            </w14:solidFill>
          </w14:textFill>
        </w:rPr>
        <w:sectPr>
          <w:footerReference r:id="rId9" w:type="first"/>
          <w:headerReference r:id="rId6" w:type="default"/>
          <w:footerReference r:id="rId7" w:type="default"/>
          <w:footerReference r:id="rId8" w:type="even"/>
          <w:pgSz w:w="11907" w:h="16840"/>
          <w:pgMar w:top="1418" w:right="1247" w:bottom="1247" w:left="1247" w:header="851" w:footer="851" w:gutter="0"/>
          <w:pgNumType w:start="1"/>
          <w:cols w:space="720" w:num="1"/>
          <w:titlePg/>
          <w:docGrid w:linePitch="360" w:charSpace="0"/>
        </w:sectPr>
      </w:pPr>
    </w:p>
    <w:p w14:paraId="384AD1CD">
      <w:pPr>
        <w:ind w:firstLine="199"/>
        <w:jc w:val="center"/>
        <w:outlineLvl w:val="0"/>
        <w:rPr>
          <w:rStyle w:val="209"/>
          <w:rFonts w:hint="eastAsia" w:ascii="仿宋" w:hAnsi="仿宋" w:eastAsia="仿宋" w:cs="楷体"/>
          <w:color w:val="000000" w:themeColor="text1"/>
          <w14:textFill>
            <w14:solidFill>
              <w14:schemeClr w14:val="tx1"/>
            </w14:solidFill>
          </w14:textFill>
        </w:rPr>
      </w:pPr>
      <w:bookmarkStart w:id="2" w:name="_Toc37757281"/>
      <w:r>
        <w:rPr>
          <w:rStyle w:val="209"/>
          <w:rFonts w:hint="eastAsia" w:ascii="仿宋" w:hAnsi="仿宋" w:eastAsia="仿宋" w:cs="楷体"/>
          <w:color w:val="000000" w:themeColor="text1"/>
          <w14:textFill>
            <w14:solidFill>
              <w14:schemeClr w14:val="tx1"/>
            </w14:solidFill>
          </w14:textFill>
        </w:rPr>
        <w:t>第二章投标人须知</w:t>
      </w:r>
      <w:bookmarkEnd w:id="2"/>
    </w:p>
    <w:p w14:paraId="35DA48A4">
      <w:pPr>
        <w:widowControl/>
        <w:ind w:firstLine="472"/>
        <w:jc w:val="left"/>
        <w:outlineLvl w:val="1"/>
        <w:rPr>
          <w:rFonts w:hint="eastAsia" w:ascii="仿宋" w:hAnsi="仿宋" w:eastAsia="仿宋" w:cs="楷体"/>
          <w:b/>
          <w:bCs/>
          <w:color w:val="000000" w:themeColor="text1"/>
          <w:sz w:val="24"/>
          <w14:textFill>
            <w14:solidFill>
              <w14:schemeClr w14:val="tx1"/>
            </w14:solidFill>
          </w14:textFill>
        </w:rPr>
      </w:pPr>
    </w:p>
    <w:p w14:paraId="469103E6">
      <w:pPr>
        <w:widowControl/>
        <w:ind w:firstLine="551"/>
        <w:jc w:val="left"/>
        <w:outlineLvl w:val="1"/>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一、总则</w:t>
      </w:r>
    </w:p>
    <w:p w14:paraId="6F64A17B">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1.适用法律</w:t>
      </w:r>
    </w:p>
    <w:p w14:paraId="15AECD1C">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1.1《中华人民共和国政府采购法》、《中华人民共和国政府采购法实施条例》、《政府采购货物和服务招标投标管理办法》等有关法律、规章和规定等。</w:t>
      </w:r>
    </w:p>
    <w:p w14:paraId="6E2153D4">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2.定义</w:t>
      </w:r>
    </w:p>
    <w:p w14:paraId="19125868">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2.1“采购人”：本项目的采购人是南京市鼓楼区凤凰社区卫生服务中心。</w:t>
      </w:r>
    </w:p>
    <w:p w14:paraId="2DA59FBC">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2.2“投标人（供应商）”是指参加投标竞争，并符合招标文件规定资格条件的法人、其他组织或者自然人。</w:t>
      </w:r>
    </w:p>
    <w:p w14:paraId="1B89D1F5">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2.3“采购代理机构”：本项目的采购代理机构是江苏苏港建设项目管理有限公司。</w:t>
      </w:r>
    </w:p>
    <w:p w14:paraId="51F4E988">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2.4“货物和服务”指本招标文件中所述产品及相关服务。</w:t>
      </w:r>
    </w:p>
    <w:p w14:paraId="56505C00">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2.5“用户或使用单位”是指使用货物，接受服务的单位。</w:t>
      </w:r>
    </w:p>
    <w:p w14:paraId="0A1F9CCB">
      <w:pPr>
        <w:widowControl/>
        <w:shd w:val="clear" w:color="auto" w:fill="FFFFFF"/>
        <w:spacing w:line="360" w:lineRule="auto"/>
        <w:ind w:firstLine="420"/>
        <w:outlineLvl w:val="2"/>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3.政策功能</w:t>
      </w:r>
    </w:p>
    <w:p w14:paraId="257853D4">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3.1 中小企业政策</w:t>
      </w:r>
    </w:p>
    <w:p w14:paraId="43F7C804">
      <w:pPr>
        <w:widowControl/>
        <w:shd w:val="clear" w:color="auto" w:fill="FFFFFF"/>
        <w:spacing w:line="360" w:lineRule="auto"/>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p>
    <w:p w14:paraId="658C6E09">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为落实促进中小企业发展政策。对于专门面向中小企业或小型、微型企业的项目，只面向中小企业或小型、微型企业采购。对于非专门面向中小企业的项目，对小型和微型企业产品的价格给予10%的扣除，用扣除后的价格参与评审。</w:t>
      </w:r>
    </w:p>
    <w:p w14:paraId="5C658506">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（3）参加政府采购活动的中小企业应当提供《中小企业声明函》、由省级以上监狱管理局戒毒管理局(含新疆生产建设兵团)出具的属于监狱企业的证明文件或《残疾人福利性单位声明函》。</w:t>
      </w:r>
    </w:p>
    <w:p w14:paraId="4F960E66">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（4）中小企业依据《政府采购促进中小企业发展管理办法(财库[2020]46号）规定的政策获取政府采购合同后，小型、微型企业不得分包或转包给大型、中型企业，中型企业不得分包或转包给大型企业。</w:t>
      </w:r>
    </w:p>
    <w:p w14:paraId="5AC23219">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3.2</w:t>
      </w:r>
      <w:r>
        <w:rPr>
          <w:rFonts w:hint="eastAsia" w:ascii="仿宋" w:hAnsi="仿宋" w:eastAsia="仿宋" w:cs="楷体"/>
          <w:color w:val="000000" w:themeColor="text1"/>
          <w:sz w:val="28"/>
          <w:szCs w:val="28"/>
          <w14:textFill>
            <w14:solidFill>
              <w14:schemeClr w14:val="tx1"/>
            </w14:solidFill>
          </w14:textFill>
        </w:rPr>
        <w:tab/>
      </w:r>
      <w:r>
        <w:rPr>
          <w:rFonts w:hint="eastAsia" w:ascii="仿宋" w:hAnsi="仿宋" w:eastAsia="仿宋" w:cs="楷体"/>
          <w:color w:val="000000" w:themeColor="text1"/>
          <w:sz w:val="28"/>
          <w:szCs w:val="28"/>
          <w14:textFill>
            <w14:solidFill>
              <w14:schemeClr w14:val="tx1"/>
            </w14:solidFill>
          </w14:textFill>
        </w:rPr>
        <w:t>节能产品政策</w:t>
      </w:r>
    </w:p>
    <w:p w14:paraId="1B91C677">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（1）拟采购产品属于节能产品政府采购清单规定必须强制采购的，实行强制采购。</w:t>
      </w:r>
    </w:p>
    <w:p w14:paraId="1CFB463F">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（2）拟采购产品属于节能产品政府采购清单规定优先采购的，在技术、服务等指标同等条件下，实行优先采购，优先采购的评审标准详见本招标文件评标办法。</w:t>
      </w:r>
    </w:p>
    <w:p w14:paraId="7700B4C1">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（3）参加政府采购活动的节能产品投标人应当提供产品在《节能产品政府采购清单》中相应的页面。</w:t>
      </w:r>
    </w:p>
    <w:p w14:paraId="6DF47E8D">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3.3</w:t>
      </w:r>
      <w:r>
        <w:rPr>
          <w:rFonts w:hint="eastAsia" w:ascii="仿宋" w:hAnsi="仿宋" w:eastAsia="仿宋" w:cs="楷体"/>
          <w:color w:val="000000" w:themeColor="text1"/>
          <w:sz w:val="28"/>
          <w:szCs w:val="28"/>
          <w14:textFill>
            <w14:solidFill>
              <w14:schemeClr w14:val="tx1"/>
            </w14:solidFill>
          </w14:textFill>
        </w:rPr>
        <w:tab/>
      </w:r>
      <w:r>
        <w:rPr>
          <w:rFonts w:hint="eastAsia" w:ascii="仿宋" w:hAnsi="仿宋" w:eastAsia="仿宋" w:cs="楷体"/>
          <w:color w:val="000000" w:themeColor="text1"/>
          <w:sz w:val="28"/>
          <w:szCs w:val="28"/>
          <w14:textFill>
            <w14:solidFill>
              <w14:schemeClr w14:val="tx1"/>
            </w14:solidFill>
          </w14:textFill>
        </w:rPr>
        <w:t>环境标志产品政策</w:t>
      </w:r>
    </w:p>
    <w:p w14:paraId="3AC839EA">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（1）拟采购产品属于环境标志产品政府采购清单规定优先采购的，在性能、技术、服务等指标同等条件下，实行优先采购，优先采购的评审标准详见本招标文件评标办法。</w:t>
      </w:r>
    </w:p>
    <w:p w14:paraId="0F6CBEDE">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（2）参加政府采购活动的环境标志产品应当提供产品在《环境标志产品政府采购清单》中相应的页面。</w:t>
      </w:r>
    </w:p>
    <w:p w14:paraId="61D54C99">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3.4</w:t>
      </w:r>
      <w:r>
        <w:rPr>
          <w:rFonts w:hint="eastAsia" w:ascii="仿宋" w:hAnsi="仿宋" w:eastAsia="仿宋" w:cs="楷体"/>
          <w:color w:val="000000" w:themeColor="text1"/>
          <w:sz w:val="28"/>
          <w:szCs w:val="28"/>
          <w14:textFill>
            <w14:solidFill>
              <w14:schemeClr w14:val="tx1"/>
            </w14:solidFill>
          </w14:textFill>
        </w:rPr>
        <w:tab/>
      </w:r>
      <w:r>
        <w:rPr>
          <w:rFonts w:hint="eastAsia" w:ascii="仿宋" w:hAnsi="仿宋" w:eastAsia="仿宋" w:cs="楷体"/>
          <w:color w:val="000000" w:themeColor="text1"/>
          <w:sz w:val="28"/>
          <w:szCs w:val="28"/>
          <w14:textFill>
            <w14:solidFill>
              <w14:schemeClr w14:val="tx1"/>
            </w14:solidFill>
          </w14:textFill>
        </w:rPr>
        <w:t>进口产品政策</w:t>
      </w:r>
    </w:p>
    <w:p w14:paraId="214ACA63">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（1）除在招标文件另有规定外，不允许进口产品参加。进口产品认定依照《财政部关于政府采购进口产品管理有关问题的通知》（财办库〔2008〕248号）的规定。</w:t>
      </w:r>
    </w:p>
    <w:p w14:paraId="1B3050CE">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（2）允许进口产品参加的，满足需求的国内产品可以参加。</w:t>
      </w:r>
    </w:p>
    <w:p w14:paraId="573E7706">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（3）允许进口产品参加的，优先采购向我国企业转让技术、与我国企业签订消化吸收再创新方案的投标人的进口产品。</w:t>
      </w:r>
    </w:p>
    <w:p w14:paraId="68CB9AC6">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3.5</w:t>
      </w:r>
      <w:r>
        <w:rPr>
          <w:rFonts w:hint="eastAsia" w:ascii="仿宋" w:hAnsi="仿宋" w:eastAsia="仿宋" w:cs="楷体"/>
          <w:color w:val="000000" w:themeColor="text1"/>
          <w:sz w:val="28"/>
          <w:szCs w:val="28"/>
          <w14:textFill>
            <w14:solidFill>
              <w14:schemeClr w14:val="tx1"/>
            </w14:solidFill>
          </w14:textFill>
        </w:rPr>
        <w:tab/>
      </w:r>
      <w:r>
        <w:rPr>
          <w:rFonts w:hint="eastAsia" w:ascii="仿宋" w:hAnsi="仿宋" w:eastAsia="仿宋" w:cs="楷体"/>
          <w:color w:val="000000" w:themeColor="text1"/>
          <w:sz w:val="28"/>
          <w:szCs w:val="28"/>
          <w14:textFill>
            <w14:solidFill>
              <w14:schemeClr w14:val="tx1"/>
            </w14:solidFill>
          </w14:textFill>
        </w:rPr>
        <w:t>未按要求提供相关材料的，不享受相关政策。</w:t>
      </w:r>
    </w:p>
    <w:p w14:paraId="4AAD2012">
      <w:pPr>
        <w:widowControl/>
        <w:shd w:val="clear" w:color="auto" w:fill="FFFFFF"/>
        <w:spacing w:line="360" w:lineRule="auto"/>
        <w:ind w:firstLine="420"/>
        <w:outlineLvl w:val="2"/>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4.联合体投标</w:t>
      </w:r>
    </w:p>
    <w:p w14:paraId="5B52EBF1">
      <w:pPr>
        <w:widowControl/>
        <w:shd w:val="clear" w:color="auto" w:fill="FFFFFF"/>
        <w:spacing w:line="360" w:lineRule="auto"/>
        <w:ind w:firstLine="420"/>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本项目不接受联合体投标。</w:t>
      </w:r>
    </w:p>
    <w:p w14:paraId="34F50F47">
      <w:pPr>
        <w:widowControl/>
        <w:shd w:val="clear" w:color="auto" w:fill="FFFFFF"/>
        <w:spacing w:line="360" w:lineRule="auto"/>
        <w:ind w:firstLine="412"/>
        <w:outlineLvl w:val="1"/>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二、招标文件构成</w:t>
      </w:r>
    </w:p>
    <w:p w14:paraId="041B25B6">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5.招标文件组成</w:t>
      </w:r>
    </w:p>
    <w:p w14:paraId="36767B57">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5.1</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招标文件组成：投标邀请、投标人须知、投标人应当提交的资格和资信证明文件、投标报价要求、投标文件编制要求和投标保证金缴纳方式、招标项目的技术规格、要求和数量、合同主要条款及合同签订方式、提供服务的时间、付款条件、评标方法、评标标准、无效投标和废标条款、附件等。</w:t>
      </w:r>
    </w:p>
    <w:p w14:paraId="3366AAC6">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5.2 本项目不允许投标人提交备选方案。</w:t>
      </w:r>
    </w:p>
    <w:p w14:paraId="53198F8F">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6.招标文件的澄清、补充或修改</w:t>
      </w:r>
    </w:p>
    <w:p w14:paraId="35B20EC8">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6.1</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采购人或者采购代理机构可以对已发出的招标文件、投标邀请书进行必要的澄清或者修改，但不得改变采购标的和资格条件。澄清或者修改应当在原公告发布媒体上发布澄清公告。澄清或者修改的内容为招标文件、投标邀请书的组成部分。</w:t>
      </w:r>
    </w:p>
    <w:p w14:paraId="2869AF61">
      <w:pPr>
        <w:widowControl/>
        <w:shd w:val="clear" w:color="auto" w:fill="FFFFFF"/>
        <w:spacing w:line="360" w:lineRule="auto"/>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1756BEC8">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6.2 投标人应在提交投标文件截止时间前，关注原公告媒体有关本项目的更正公告，根据更正公告内容自行决定是否需要重新制作和提交投标文件，并承担由此产生的相应责任。</w:t>
      </w:r>
    </w:p>
    <w:p w14:paraId="709C1C2A">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6.3</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为使投标人在准备投标时，有合理的时间考虑招标文件的补充或修改，采购代理机构将视情况可能推迟投标截止时间和开标时间，并将此变更以书面形式通知所有的投标人。</w:t>
      </w:r>
    </w:p>
    <w:p w14:paraId="0D5D1D6C">
      <w:pPr>
        <w:widowControl/>
        <w:shd w:val="clear" w:color="auto" w:fill="FFFFFF"/>
        <w:spacing w:line="360" w:lineRule="auto"/>
        <w:ind w:firstLine="420"/>
        <w:outlineLvl w:val="1"/>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三、投标文件的编制</w:t>
      </w:r>
    </w:p>
    <w:p w14:paraId="0E002C1A">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7.投标文件的语言、计量单位、货币和编制</w:t>
      </w:r>
    </w:p>
    <w:p w14:paraId="1D1F8556">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7.1</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0A835705">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7.2</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投标人所使用的计量单位应为国家法定计量单位。</w:t>
      </w:r>
    </w:p>
    <w:p w14:paraId="39EA1A71">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7.3</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投标人应用人民币报价。投标产品如果是进口产品的，应提供人民币与</w:t>
      </w:r>
      <w:r>
        <w:rPr>
          <w:rFonts w:hint="eastAsia" w:ascii="仿宋" w:hAnsi="仿宋" w:eastAsia="仿宋" w:cs="楷体"/>
          <w:b/>
          <w:bCs/>
          <w:color w:val="000000" w:themeColor="text1"/>
          <w:sz w:val="28"/>
          <w:szCs w:val="28"/>
          <w14:textFill>
            <w14:solidFill>
              <w14:schemeClr w14:val="tx1"/>
            </w14:solidFill>
          </w14:textFill>
        </w:rPr>
        <w:t>外币之间的汇率；报价单位为“元”。</w:t>
      </w:r>
    </w:p>
    <w:p w14:paraId="575E6D4C">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7.4</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投标文件应字迹清楚、内容齐全、不得涂改。如有修改，修改处须有投标人公章和法定代表人或其授权的投标人代表签字。</w:t>
      </w:r>
    </w:p>
    <w:p w14:paraId="347236C8">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7.5</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投标文件应按照招标文件的规定编写并制作目录。</w:t>
      </w:r>
    </w:p>
    <w:p w14:paraId="2E77E733">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7.6</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投标人应在投标文件中写清相应的项目编号、项目名称、投标人全称、地址、电话、传真等。</w:t>
      </w:r>
    </w:p>
    <w:p w14:paraId="0CFEEBB5">
      <w:pPr>
        <w:widowControl/>
        <w:shd w:val="clear" w:color="auto" w:fill="FFFFFF"/>
        <w:spacing w:line="360" w:lineRule="auto"/>
        <w:ind w:firstLine="41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7.7投标人根据招标文件载明的标的采购项目实际情况，拟在中标后将中标项目的非主体、非关键性工作交由他人完成的，应当在投标文件中载明。</w:t>
      </w:r>
    </w:p>
    <w:p w14:paraId="10EA944B">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8.投标文件的组成</w:t>
      </w:r>
    </w:p>
    <w:p w14:paraId="13EA796F">
      <w:pPr>
        <w:widowControl/>
        <w:shd w:val="clear" w:color="auto" w:fill="FFFFFF"/>
        <w:spacing w:line="360" w:lineRule="auto"/>
        <w:ind w:firstLine="42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8.1</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投标人应当根据招标文件要求编制投标文件，投标文件应对招标文件提出的要求和条件作出实质性响应，并在《商务条款偏离表》和《技术规格偏离表》等处逐条标明满足与否。</w:t>
      </w:r>
    </w:p>
    <w:p w14:paraId="5D0DFB89">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8.2 投标文件由商务部分、技术部分、价格部分，以及其他部分组成</w:t>
      </w:r>
    </w:p>
    <w:p w14:paraId="5C44536B">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9.投标文件的商务部分</w:t>
      </w:r>
    </w:p>
    <w:p w14:paraId="4F96AB45">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9.1</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商务部分是证明投标人有资格参加投标和中标后有能力履行合同的文件，这些文件应能满足招标的要求，包括但不限于下列文件，其中加★项目不得有缺失或无效。</w:t>
      </w:r>
    </w:p>
    <w:p w14:paraId="41356BF1">
      <w:pPr>
        <w:widowControl/>
        <w:shd w:val="clear" w:color="auto" w:fill="FFFFFF"/>
        <w:spacing w:line="360" w:lineRule="auto"/>
        <w:ind w:firstLine="56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（1）投标函（投标申请及声明）；</w:t>
      </w:r>
    </w:p>
    <w:p w14:paraId="5A1C1B73">
      <w:pPr>
        <w:widowControl/>
        <w:shd w:val="clear" w:color="auto" w:fill="FFFFFF"/>
        <w:spacing w:line="360" w:lineRule="auto"/>
        <w:ind w:firstLine="56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（2）法定代表人授权委托书及委托代理人的身份证明文件的复印件；</w:t>
      </w:r>
    </w:p>
    <w:p w14:paraId="066664B8">
      <w:pPr>
        <w:spacing w:line="360" w:lineRule="auto"/>
        <w:ind w:firstLine="562"/>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（3）第一章中《中华人民共和国政府采购法》规定的条件（并根据《中华人民共和国政府采购法实施条例》提供相关证明材料）；</w:t>
      </w:r>
    </w:p>
    <w:p w14:paraId="129D4DCB">
      <w:pPr>
        <w:spacing w:line="360" w:lineRule="auto"/>
        <w:ind w:firstLine="562"/>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（4）第一章中采购人根据采购项目的特殊要求规定的特定条件相关证明文件；</w:t>
      </w:r>
    </w:p>
    <w:p w14:paraId="1C846516">
      <w:pPr>
        <w:widowControl/>
        <w:shd w:val="clear" w:color="auto" w:fill="FFFFFF"/>
        <w:spacing w:line="360" w:lineRule="auto"/>
        <w:ind w:firstLine="56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（5）《商务条款偏离表》；</w:t>
      </w:r>
    </w:p>
    <w:p w14:paraId="7C8A764A">
      <w:pPr>
        <w:widowControl/>
        <w:shd w:val="clear" w:color="auto" w:fill="FFFFFF"/>
        <w:spacing w:line="360" w:lineRule="auto"/>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（6）投标人认为需要提供的其他资格证明文件和商务资料</w:t>
      </w:r>
      <w:r>
        <w:rPr>
          <w:rFonts w:hint="eastAsia" w:ascii="仿宋" w:hAnsi="仿宋" w:eastAsia="仿宋" w:cs="楷体"/>
          <w:b/>
          <w:bCs/>
          <w:color w:val="000000" w:themeColor="text1"/>
          <w:sz w:val="28"/>
          <w:szCs w:val="28"/>
          <w14:textFill>
            <w14:solidFill>
              <w14:schemeClr w14:val="tx1"/>
            </w14:solidFill>
          </w14:textFill>
        </w:rPr>
        <w:t>（包括第一章中的承诺函）</w:t>
      </w:r>
      <w:r>
        <w:rPr>
          <w:rFonts w:hint="eastAsia" w:ascii="仿宋" w:hAnsi="仿宋" w:eastAsia="仿宋" w:cs="楷体"/>
          <w:color w:val="000000" w:themeColor="text1"/>
          <w:sz w:val="28"/>
          <w:szCs w:val="28"/>
          <w14:textFill>
            <w14:solidFill>
              <w14:schemeClr w14:val="tx1"/>
            </w14:solidFill>
          </w14:textFill>
        </w:rPr>
        <w:t>。</w:t>
      </w:r>
    </w:p>
    <w:p w14:paraId="1D9DADA0">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10.投标文件的技术部分</w:t>
      </w:r>
    </w:p>
    <w:p w14:paraId="1B0274DA">
      <w:pPr>
        <w:widowControl/>
        <w:spacing w:line="360" w:lineRule="auto"/>
        <w:ind w:firstLine="420"/>
        <w:jc w:val="left"/>
        <w:rPr>
          <w:rFonts w:hint="eastAsia" w:ascii="仿宋" w:hAnsi="仿宋" w:eastAsia="仿宋" w:cs="楷体"/>
          <w:color w:val="000000" w:themeColor="text1"/>
          <w:sz w:val="28"/>
          <w:szCs w:val="28"/>
          <w:lang w:val="zh-CN"/>
          <w14:textFill>
            <w14:solidFill>
              <w14:schemeClr w14:val="tx1"/>
            </w14:solidFill>
          </w14:textFill>
        </w:rPr>
      </w:pPr>
      <w:r>
        <w:rPr>
          <w:rFonts w:hint="eastAsia" w:ascii="仿宋" w:hAnsi="仿宋" w:eastAsia="仿宋" w:cs="楷体"/>
          <w:color w:val="000000" w:themeColor="text1"/>
          <w:sz w:val="28"/>
          <w:szCs w:val="28"/>
          <w:lang w:val="zh-CN"/>
          <w14:textFill>
            <w14:solidFill>
              <w14:schemeClr w14:val="tx1"/>
            </w14:solidFill>
          </w14:textFill>
        </w:rPr>
        <w:t>技术部分是证明</w:t>
      </w:r>
      <w:r>
        <w:rPr>
          <w:rFonts w:hint="eastAsia" w:ascii="仿宋" w:hAnsi="仿宋" w:eastAsia="仿宋" w:cs="楷体"/>
          <w:color w:val="000000" w:themeColor="text1"/>
          <w:sz w:val="28"/>
          <w:szCs w:val="28"/>
          <w14:textFill>
            <w14:solidFill>
              <w14:schemeClr w14:val="tx1"/>
            </w14:solidFill>
          </w14:textFill>
        </w:rPr>
        <w:t>投标人提供的服务是合格的、并符合招标文件要求的证明文件，以及</w:t>
      </w:r>
      <w:r>
        <w:rPr>
          <w:rFonts w:hint="eastAsia" w:ascii="仿宋" w:hAnsi="仿宋" w:eastAsia="仿宋" w:cs="楷体"/>
          <w:color w:val="000000" w:themeColor="text1"/>
          <w:sz w:val="28"/>
          <w:szCs w:val="28"/>
          <w:lang w:val="zh-CN"/>
          <w14:textFill>
            <w14:solidFill>
              <w14:schemeClr w14:val="tx1"/>
            </w14:solidFill>
          </w14:textFill>
        </w:rPr>
        <w:t>对服务的详细说明，这些文件可以是文字资料、图纸和数据等。提供的服务如与招标文件要求有不符之处，应说明其差别之所在。包括但不限于下列文件，其中加</w:t>
      </w:r>
      <w:r>
        <w:rPr>
          <w:rFonts w:hint="eastAsia" w:ascii="仿宋" w:hAnsi="仿宋" w:eastAsia="仿宋" w:cs="楷体"/>
          <w:color w:val="000000" w:themeColor="text1"/>
          <w:sz w:val="28"/>
          <w:szCs w:val="28"/>
          <w14:textFill>
            <w14:solidFill>
              <w14:schemeClr w14:val="tx1"/>
            </w14:solidFill>
          </w14:textFill>
        </w:rPr>
        <w:t>★</w:t>
      </w:r>
      <w:r>
        <w:rPr>
          <w:rFonts w:hint="eastAsia" w:ascii="仿宋" w:hAnsi="仿宋" w:eastAsia="仿宋" w:cs="楷体"/>
          <w:color w:val="000000" w:themeColor="text1"/>
          <w:sz w:val="28"/>
          <w:szCs w:val="28"/>
          <w:lang w:val="zh-CN"/>
          <w14:textFill>
            <w14:solidFill>
              <w14:schemeClr w14:val="tx1"/>
            </w14:solidFill>
          </w14:textFill>
        </w:rPr>
        <w:t>项目不得有缺失或无效。</w:t>
      </w:r>
    </w:p>
    <w:p w14:paraId="6621CDAD">
      <w:pPr>
        <w:widowControl/>
        <w:spacing w:line="360" w:lineRule="auto"/>
        <w:ind w:firstLine="420"/>
        <w:jc w:val="left"/>
        <w:rPr>
          <w:rFonts w:hint="eastAsia" w:ascii="仿宋" w:hAnsi="仿宋" w:eastAsia="仿宋" w:cs="楷体"/>
          <w:color w:val="000000" w:themeColor="text1"/>
          <w:sz w:val="28"/>
          <w:szCs w:val="28"/>
          <w:lang w:val="zh-CN"/>
          <w14:textFill>
            <w14:solidFill>
              <w14:schemeClr w14:val="tx1"/>
            </w14:solidFill>
          </w14:textFill>
        </w:rPr>
      </w:pPr>
      <w:r>
        <w:rPr>
          <w:rFonts w:hint="eastAsia" w:ascii="仿宋" w:hAnsi="仿宋" w:eastAsia="仿宋" w:cs="楷体"/>
          <w:color w:val="000000" w:themeColor="text1"/>
          <w:sz w:val="28"/>
          <w:szCs w:val="28"/>
          <w:lang w:val="zh-CN"/>
          <w14:textFill>
            <w14:solidFill>
              <w14:schemeClr w14:val="tx1"/>
            </w14:solidFill>
          </w14:textFill>
        </w:rPr>
        <w:t>（1）技术</w:t>
      </w:r>
      <w:r>
        <w:rPr>
          <w:rFonts w:hint="eastAsia" w:ascii="仿宋" w:hAnsi="仿宋" w:eastAsia="仿宋" w:cs="楷体"/>
          <w:color w:val="000000" w:themeColor="text1"/>
          <w:sz w:val="28"/>
          <w:szCs w:val="28"/>
          <w14:textFill>
            <w14:solidFill>
              <w14:schemeClr w14:val="tx1"/>
            </w14:solidFill>
          </w14:textFill>
        </w:rPr>
        <w:t>说明或项目实施</w:t>
      </w:r>
      <w:r>
        <w:rPr>
          <w:rFonts w:hint="eastAsia" w:ascii="仿宋" w:hAnsi="仿宋" w:eastAsia="仿宋" w:cs="楷体"/>
          <w:color w:val="000000" w:themeColor="text1"/>
          <w:sz w:val="28"/>
          <w:szCs w:val="28"/>
          <w:lang w:val="zh-CN"/>
          <w14:textFill>
            <w14:solidFill>
              <w14:schemeClr w14:val="tx1"/>
            </w14:solidFill>
          </w14:textFill>
        </w:rPr>
        <w:t>方案；</w:t>
      </w:r>
    </w:p>
    <w:p w14:paraId="562E0055">
      <w:pPr>
        <w:spacing w:line="360" w:lineRule="auto"/>
        <w:ind w:firstLine="420"/>
        <w:rPr>
          <w:rFonts w:hint="eastAsia" w:ascii="仿宋" w:hAnsi="仿宋" w:eastAsia="仿宋" w:cs="楷体"/>
          <w:color w:val="000000" w:themeColor="text1"/>
          <w:sz w:val="28"/>
          <w:szCs w:val="28"/>
          <w:lang w:val="zh-CN"/>
          <w14:textFill>
            <w14:solidFill>
              <w14:schemeClr w14:val="tx1"/>
            </w14:solidFill>
          </w14:textFill>
        </w:rPr>
      </w:pPr>
      <w:r>
        <w:rPr>
          <w:rFonts w:hint="eastAsia" w:ascii="仿宋" w:hAnsi="仿宋" w:eastAsia="仿宋" w:cs="楷体"/>
          <w:color w:val="000000" w:themeColor="text1"/>
          <w:sz w:val="28"/>
          <w:szCs w:val="28"/>
          <w:lang w:val="zh-CN"/>
          <w14:textFill>
            <w14:solidFill>
              <w14:schemeClr w14:val="tx1"/>
            </w14:solidFill>
          </w14:textFill>
        </w:rPr>
        <w:t>（2）《技术条款偏离表》；</w:t>
      </w:r>
    </w:p>
    <w:p w14:paraId="76BA0652">
      <w:pPr>
        <w:spacing w:line="360" w:lineRule="auto"/>
        <w:ind w:firstLine="420"/>
        <w:rPr>
          <w:rFonts w:hint="eastAsia" w:ascii="仿宋" w:hAnsi="仿宋" w:eastAsia="仿宋" w:cs="楷体"/>
          <w:color w:val="000000" w:themeColor="text1"/>
          <w:sz w:val="28"/>
          <w:szCs w:val="28"/>
          <w:lang w:val="zh-CN"/>
          <w14:textFill>
            <w14:solidFill>
              <w14:schemeClr w14:val="tx1"/>
            </w14:solidFill>
          </w14:textFill>
        </w:rPr>
      </w:pPr>
      <w:r>
        <w:rPr>
          <w:rFonts w:hint="eastAsia" w:ascii="仿宋" w:hAnsi="仿宋" w:eastAsia="仿宋" w:cs="楷体"/>
          <w:color w:val="000000" w:themeColor="text1"/>
          <w:sz w:val="28"/>
          <w:szCs w:val="28"/>
          <w:lang w:val="zh-CN"/>
          <w14:textFill>
            <w14:solidFill>
              <w14:schemeClr w14:val="tx1"/>
            </w14:solidFill>
          </w14:textFill>
        </w:rPr>
        <w:t>（3）投标人拟投入本项目的</w:t>
      </w:r>
      <w:r>
        <w:rPr>
          <w:rFonts w:hint="eastAsia" w:ascii="仿宋" w:hAnsi="仿宋" w:eastAsia="仿宋" w:cs="楷体"/>
          <w:color w:val="000000" w:themeColor="text1"/>
          <w:sz w:val="28"/>
          <w:szCs w:val="28"/>
          <w14:textFill>
            <w14:solidFill>
              <w14:schemeClr w14:val="tx1"/>
            </w14:solidFill>
          </w14:textFill>
        </w:rPr>
        <w:t>业绩、</w:t>
      </w:r>
      <w:r>
        <w:rPr>
          <w:rFonts w:hint="eastAsia" w:ascii="仿宋" w:hAnsi="仿宋" w:eastAsia="仿宋" w:cs="楷体"/>
          <w:color w:val="000000" w:themeColor="text1"/>
          <w:sz w:val="28"/>
          <w:szCs w:val="28"/>
          <w:lang w:val="zh-CN"/>
          <w14:textFill>
            <w14:solidFill>
              <w14:schemeClr w14:val="tx1"/>
            </w14:solidFill>
          </w14:textFill>
        </w:rPr>
        <w:t>人员情况一览表；</w:t>
      </w:r>
    </w:p>
    <w:p w14:paraId="75523E29">
      <w:pPr>
        <w:widowControl/>
        <w:spacing w:line="360" w:lineRule="auto"/>
        <w:ind w:firstLine="420"/>
        <w:jc w:val="left"/>
        <w:rPr>
          <w:rFonts w:hint="eastAsia" w:ascii="仿宋" w:hAnsi="仿宋" w:eastAsia="仿宋" w:cs="楷体"/>
          <w:color w:val="000000" w:themeColor="text1"/>
          <w:sz w:val="28"/>
          <w:szCs w:val="28"/>
          <w:lang w:val="zh-CN"/>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（4）</w:t>
      </w:r>
      <w:r>
        <w:rPr>
          <w:rFonts w:hint="eastAsia" w:ascii="仿宋" w:hAnsi="仿宋" w:eastAsia="仿宋" w:cs="楷体"/>
          <w:color w:val="000000" w:themeColor="text1"/>
          <w:sz w:val="28"/>
          <w:szCs w:val="28"/>
          <w:lang w:val="zh-CN"/>
          <w14:textFill>
            <w14:solidFill>
              <w14:schemeClr w14:val="tx1"/>
            </w14:solidFill>
          </w14:textFill>
        </w:rPr>
        <w:t>服务承诺；</w:t>
      </w:r>
    </w:p>
    <w:p w14:paraId="69EE541E">
      <w:pPr>
        <w:widowControl/>
        <w:spacing w:line="360" w:lineRule="auto"/>
        <w:ind w:firstLine="42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lang w:val="zh-CN"/>
          <w14:textFill>
            <w14:solidFill>
              <w14:schemeClr w14:val="tx1"/>
            </w14:solidFill>
          </w14:textFill>
        </w:rPr>
        <w:t>（5）</w:t>
      </w:r>
      <w:r>
        <w:rPr>
          <w:rFonts w:hint="eastAsia" w:ascii="仿宋" w:hAnsi="仿宋" w:eastAsia="仿宋" w:cs="楷体"/>
          <w:color w:val="000000" w:themeColor="text1"/>
          <w:sz w:val="28"/>
          <w:szCs w:val="28"/>
          <w14:textFill>
            <w14:solidFill>
              <w14:schemeClr w14:val="tx1"/>
            </w14:solidFill>
          </w14:textFill>
        </w:rPr>
        <w:t>投标人认为需要</w:t>
      </w:r>
      <w:r>
        <w:rPr>
          <w:rFonts w:hint="eastAsia" w:ascii="仿宋" w:hAnsi="仿宋" w:eastAsia="仿宋" w:cs="楷体"/>
          <w:color w:val="000000" w:themeColor="text1"/>
          <w:sz w:val="28"/>
          <w:szCs w:val="28"/>
          <w:lang w:val="zh-CN"/>
          <w14:textFill>
            <w14:solidFill>
              <w14:schemeClr w14:val="tx1"/>
            </w14:solidFill>
          </w14:textFill>
        </w:rPr>
        <w:t>提供的其他技术资料。</w:t>
      </w:r>
    </w:p>
    <w:p w14:paraId="5F91F143">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11. 投标文件的价格部分</w:t>
      </w:r>
    </w:p>
    <w:p w14:paraId="0F698EFC">
      <w:pPr>
        <w:widowControl/>
        <w:shd w:val="clear" w:color="auto" w:fill="FFFFFF"/>
        <w:spacing w:line="360" w:lineRule="auto"/>
        <w:ind w:firstLine="42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11.1价格部分是对服务价格构成的说明，招标文件如没有特别说明的话，对每一项服务仅接受一个价格。</w:t>
      </w:r>
    </w:p>
    <w:p w14:paraId="6B1D5327">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11.2报价应包含本次招标项目有关的所有费用</w:t>
      </w:r>
      <w:r>
        <w:rPr>
          <w:rFonts w:hint="eastAsia" w:ascii="仿宋" w:hAnsi="仿宋" w:eastAsia="仿宋" w:cs="楷体"/>
          <w:color w:val="000000" w:themeColor="text1"/>
          <w:sz w:val="28"/>
          <w:szCs w:val="28"/>
          <w:lang w:val="zh-CN"/>
          <w14:textFill>
            <w14:solidFill>
              <w14:schemeClr w14:val="tx1"/>
            </w14:solidFill>
          </w14:textFill>
        </w:rPr>
        <w:t>，以及技术资料、后期成果专家评审费、支付给员工的工资和国家强制缴纳的各种社会保障资金</w:t>
      </w:r>
      <w:r>
        <w:rPr>
          <w:rFonts w:hint="eastAsia" w:ascii="仿宋" w:hAnsi="仿宋" w:eastAsia="仿宋" w:cs="楷体"/>
          <w:bCs/>
          <w:color w:val="000000" w:themeColor="text1"/>
          <w:sz w:val="28"/>
          <w:szCs w:val="28"/>
          <w14:textFill>
            <w14:solidFill>
              <w14:schemeClr w14:val="tx1"/>
            </w14:solidFill>
          </w14:textFill>
        </w:rPr>
        <w:t>，以</w:t>
      </w:r>
      <w:r>
        <w:rPr>
          <w:rFonts w:hint="eastAsia" w:ascii="仿宋" w:hAnsi="仿宋" w:eastAsia="仿宋" w:cs="楷体"/>
          <w:color w:val="000000" w:themeColor="text1"/>
          <w:sz w:val="28"/>
          <w:szCs w:val="28"/>
          <w14:textFill>
            <w14:solidFill>
              <w14:schemeClr w14:val="tx1"/>
            </w14:solidFill>
          </w14:textFill>
        </w:rPr>
        <w:t>及投标人认为需要的其他费用等</w:t>
      </w:r>
      <w:r>
        <w:rPr>
          <w:rFonts w:hint="eastAsia" w:ascii="仿宋" w:hAnsi="仿宋" w:eastAsia="仿宋" w:cs="楷体"/>
          <w:b/>
          <w:color w:val="000000" w:themeColor="text1"/>
          <w:sz w:val="28"/>
          <w:szCs w:val="28"/>
          <w14:textFill>
            <w14:solidFill>
              <w14:schemeClr w14:val="tx1"/>
            </w14:solidFill>
          </w14:textFill>
        </w:rPr>
        <w:t>。</w:t>
      </w:r>
    </w:p>
    <w:p w14:paraId="2FA0DF9E">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11.3</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投标人的任何错漏、优惠、竞争性报价不得作为减轻责任、减少服务、增加收费、降低质量的理由。</w:t>
      </w:r>
    </w:p>
    <w:p w14:paraId="1127CC7F">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11.4 投标人应在开标一览表、投标分项报价等标明投标服务的单价、总价以及分项报价。</w:t>
      </w:r>
    </w:p>
    <w:p w14:paraId="6555F9ED">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11.5 对于采用货币报价的项目，开标一览表中的投标总报价应与投标报价明细表中的投标总报价一致，如不一致，评标时以开标一览表中价格为准。</w:t>
      </w:r>
    </w:p>
    <w:p w14:paraId="03394AA9">
      <w:pPr>
        <w:widowControl/>
        <w:shd w:val="clear" w:color="auto" w:fill="FFFFFF"/>
        <w:spacing w:line="360" w:lineRule="auto"/>
        <w:ind w:firstLine="420"/>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11.6 本次招标预算（最高限价）为：200万元人民币。</w:t>
      </w:r>
    </w:p>
    <w:p w14:paraId="36F336AF">
      <w:pPr>
        <w:widowControl/>
        <w:shd w:val="clear" w:color="auto" w:fill="FFFFFF"/>
        <w:spacing w:line="360" w:lineRule="auto"/>
        <w:ind w:firstLine="420"/>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投标人的投标报价不得超过招标文件规定的该项目的预算。超过招标文件规定的预算的投标文件，按无效投标处理。</w:t>
      </w:r>
    </w:p>
    <w:p w14:paraId="4A9F59BB">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12.投标文件的其他部分</w:t>
      </w:r>
    </w:p>
    <w:p w14:paraId="067FD705">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12.1 其他部分由投标人根据编制投标文件需要提供的其他相关文件。</w:t>
      </w:r>
    </w:p>
    <w:p w14:paraId="3F83D0BC">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12.2 如标书制作工具中格式和内容与“江苏政府采购网”发布的采购文件不一致，以上述网站发布的采购文件为准。</w:t>
      </w:r>
    </w:p>
    <w:p w14:paraId="199FC550">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13.本项目不收取投标保证金</w:t>
      </w:r>
    </w:p>
    <w:p w14:paraId="72A59C39">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14.投标有效期</w:t>
      </w:r>
    </w:p>
    <w:p w14:paraId="6AFA3E46">
      <w:pPr>
        <w:spacing w:line="360" w:lineRule="auto"/>
        <w:ind w:firstLine="560"/>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14.1</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b/>
          <w:color w:val="000000" w:themeColor="text1"/>
          <w:sz w:val="28"/>
          <w:szCs w:val="28"/>
          <w14:textFill>
            <w14:solidFill>
              <w14:schemeClr w14:val="tx1"/>
            </w14:solidFill>
          </w14:textFill>
        </w:rPr>
        <w:t>投标有效期为90天，投标有效期从提交投标文件的截止之日起算。投标文件中承诺的投标有效期应当不少于招标文件中载明的投标有效期。</w:t>
      </w:r>
    </w:p>
    <w:p w14:paraId="73BEFF6F">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15.投标文件签署</w:t>
      </w:r>
    </w:p>
    <w:p w14:paraId="40A2FCDE">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15.1</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投标文件应按照招标文件要求加盖电子公章，并经投标人法人代表或经正式授权并对投标人有约束力的委托代理人签字，否则视为无效投标。</w:t>
      </w:r>
    </w:p>
    <w:p w14:paraId="6943A396">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16.投标费用</w:t>
      </w:r>
    </w:p>
    <w:p w14:paraId="23B308EF">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16.1</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投标人应承担所有与准备和参加投标有关的费用，无论采购结果如何，采购代理机构和采购人在任何情况下均无义务和责任承担这些费用。</w:t>
      </w:r>
    </w:p>
    <w:p w14:paraId="0A11211B">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16.2本次招标，代理服务费由中标供应商承担</w:t>
      </w:r>
      <w:r>
        <w:rPr>
          <w:rFonts w:hint="eastAsia" w:ascii="仿宋" w:hAnsi="仿宋" w:eastAsia="仿宋" w:cs="楷体"/>
          <w:color w:val="000000" w:themeColor="text1"/>
          <w:sz w:val="28"/>
          <w:szCs w:val="28"/>
          <w:lang w:eastAsia="zh-CN"/>
          <w14:textFill>
            <w14:solidFill>
              <w14:schemeClr w14:val="tx1"/>
            </w14:solidFill>
          </w14:textFill>
        </w:rPr>
        <w:t>（</w:t>
      </w:r>
      <w:r>
        <w:rPr>
          <w:rFonts w:hint="eastAsia" w:ascii="仿宋" w:hAnsi="仿宋" w:eastAsia="仿宋" w:cs="楷体"/>
          <w:color w:val="000000" w:themeColor="text1"/>
          <w:sz w:val="28"/>
          <w:szCs w:val="28"/>
          <w:lang w:val="en-US" w:eastAsia="zh-CN"/>
          <w14:textFill>
            <w14:solidFill>
              <w14:schemeClr w14:val="tx1"/>
            </w14:solidFill>
          </w14:textFill>
        </w:rPr>
        <w:t>本项目的预算已在苏财规〔2026〕1号文件发布前批复</w:t>
      </w:r>
      <w:r>
        <w:rPr>
          <w:rFonts w:hint="eastAsia" w:ascii="仿宋" w:hAnsi="仿宋" w:eastAsia="仿宋" w:cs="楷体"/>
          <w:color w:val="000000" w:themeColor="text1"/>
          <w:sz w:val="28"/>
          <w:szCs w:val="28"/>
          <w:lang w:eastAsia="zh-CN"/>
          <w14:textFill>
            <w14:solidFill>
              <w14:schemeClr w14:val="tx1"/>
            </w14:solidFill>
          </w14:textFill>
        </w:rPr>
        <w:t>）</w:t>
      </w:r>
      <w:r>
        <w:rPr>
          <w:rFonts w:hint="eastAsia" w:ascii="仿宋" w:hAnsi="仿宋" w:eastAsia="仿宋" w:cs="楷体"/>
          <w:color w:val="000000" w:themeColor="text1"/>
          <w:sz w:val="28"/>
          <w:szCs w:val="28"/>
          <w14:textFill>
            <w14:solidFill>
              <w14:schemeClr w14:val="tx1"/>
            </w14:solidFill>
          </w14:textFill>
        </w:rPr>
        <w:t>。本次代理服务费</w:t>
      </w:r>
      <w:r>
        <w:rPr>
          <w:rFonts w:ascii="仿宋" w:hAnsi="仿宋" w:eastAsia="仿宋" w:cs="楷体"/>
          <w:color w:val="000000" w:themeColor="text1"/>
          <w:sz w:val="28"/>
          <w:szCs w:val="28"/>
          <w14:textFill>
            <w14:solidFill>
              <w14:schemeClr w14:val="tx1"/>
            </w14:solidFill>
          </w14:textFill>
        </w:rPr>
        <w:t>按</w:t>
      </w:r>
      <w:r>
        <w:rPr>
          <w:rFonts w:hint="eastAsia" w:ascii="仿宋" w:hAnsi="仿宋" w:eastAsia="仿宋" w:cs="楷体"/>
          <w:color w:val="000000" w:themeColor="text1"/>
          <w:sz w:val="28"/>
          <w:szCs w:val="28"/>
          <w:lang w:val="en-US" w:eastAsia="zh-CN"/>
          <w14:textFill>
            <w14:solidFill>
              <w14:schemeClr w14:val="tx1"/>
            </w14:solidFill>
          </w14:textFill>
        </w:rPr>
        <w:t>代理机构与南京市鼓楼区卫生健康委员会签订的年度委托代理协议明确的收费标准执行，即按</w:t>
      </w:r>
      <w:r>
        <w:rPr>
          <w:rFonts w:ascii="仿宋" w:hAnsi="仿宋" w:eastAsia="仿宋" w:cs="楷体"/>
          <w:color w:val="000000" w:themeColor="text1"/>
          <w:sz w:val="28"/>
          <w:szCs w:val="28"/>
          <w14:textFill>
            <w14:solidFill>
              <w14:schemeClr w14:val="tx1"/>
            </w14:solidFill>
          </w14:textFill>
        </w:rPr>
        <w:t>江苏省政府采购协会2024年11月20日印发的《江苏省政府采购代理服务收费指导意见》明确的采购代理常规服务收费指导价的基础上按80%收取。</w:t>
      </w:r>
      <w:r>
        <w:rPr>
          <w:rFonts w:hint="eastAsia" w:ascii="仿宋" w:hAnsi="仿宋" w:eastAsia="仿宋" w:cs="楷体"/>
          <w:color w:val="000000" w:themeColor="text1"/>
          <w:sz w:val="28"/>
          <w:szCs w:val="28"/>
          <w14:textFill>
            <w14:solidFill>
              <w14:schemeClr w14:val="tx1"/>
            </w14:solidFill>
          </w14:textFill>
        </w:rPr>
        <w:t>在采购代理机构发出成交通知书时，向采购代理机构支付代理服务费。</w:t>
      </w:r>
      <w:r>
        <w:rPr>
          <w:rFonts w:hint="eastAsia" w:ascii="仿宋" w:hAnsi="仿宋" w:eastAsia="仿宋" w:cs="楷体"/>
          <w:color w:val="000000" w:themeColor="text1"/>
          <w:sz w:val="28"/>
          <w:szCs w:val="28"/>
          <w:lang w:val="en-US" w:eastAsia="zh-CN"/>
          <w14:textFill>
            <w14:solidFill>
              <w14:schemeClr w14:val="tx1"/>
            </w14:solidFill>
          </w14:textFill>
        </w:rPr>
        <w:t>供应商在报价时，请将</w:t>
      </w:r>
      <w:r>
        <w:rPr>
          <w:rFonts w:hint="eastAsia" w:ascii="仿宋" w:hAnsi="仿宋" w:eastAsia="仿宋" w:cs="楷体"/>
          <w:color w:val="000000" w:themeColor="text1"/>
          <w:sz w:val="28"/>
          <w:szCs w:val="28"/>
          <w14:textFill>
            <w14:solidFill>
              <w14:schemeClr w14:val="tx1"/>
            </w14:solidFill>
          </w14:textFill>
        </w:rPr>
        <w:t>以上代理费含在投标报价中。</w:t>
      </w:r>
    </w:p>
    <w:p w14:paraId="426B8601">
      <w:pPr>
        <w:widowControl/>
        <w:shd w:val="clear" w:color="auto" w:fill="FFFFFF"/>
        <w:spacing w:line="360" w:lineRule="auto"/>
        <w:ind w:firstLine="420"/>
        <w:outlineLvl w:val="1"/>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四、投标文件的递交</w:t>
      </w:r>
    </w:p>
    <w:p w14:paraId="5BCB8417">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17.投标文件的递交</w:t>
      </w:r>
    </w:p>
    <w:p w14:paraId="655B949F">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17.1</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投标人应当按照《“苏采云”系统供应商操作手册》规定，在招标公告规定的投标截止时间前制作并上传电子投标文件。采购代理机构拒绝接收提交投标文件截止时间后上传的任何电子投标文件。</w:t>
      </w:r>
    </w:p>
    <w:p w14:paraId="39B7B75F">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18.投标文件的解密</w:t>
      </w:r>
    </w:p>
    <w:p w14:paraId="493E7D17">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18.1投标人应当按照《“苏采云”系统供应商操作手册》规定，在“苏采云”系统规定的时间内对投标文件进行解密。</w:t>
      </w:r>
    </w:p>
    <w:p w14:paraId="32355825">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18.2 投标人应充分考虑网络环境、网络带宽等因素可能对投标产生的影响，如因投标人自身原因造成的电子投标文件解密不成功的，作无效投标处理。</w:t>
      </w:r>
    </w:p>
    <w:p w14:paraId="5053EEDF">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19.投标文件的修改和撤回</w:t>
      </w:r>
    </w:p>
    <w:p w14:paraId="50B4E564">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19.1</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投标人在投标截止时间前，可以对所递交的投标文件进行补充、修改或撤回，并书面通知采购代理机构。补充、修改的内容应当按照招标文件要求签署、盖章，并作为投标文件的组成部分。</w:t>
      </w:r>
    </w:p>
    <w:p w14:paraId="2B93093B">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19.2 投标截止时间之后，投标文件不得撤回。</w:t>
      </w:r>
    </w:p>
    <w:p w14:paraId="1212EAC6">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20.诚实信用</w:t>
      </w:r>
    </w:p>
    <w:p w14:paraId="0952DBC0">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20.1</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投标人之间不得相互串通投标报价，不得妨碍其他投标人的公平竞争，不得损害采购人和其他投标人的合法权益。</w:t>
      </w:r>
    </w:p>
    <w:p w14:paraId="7DC28824">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20.2 投标人不得以向采购代理机构工作人员、评标委员会成员行贿或者采取其他不正当手段谋取中标。</w:t>
      </w:r>
    </w:p>
    <w:p w14:paraId="307C1A5A">
      <w:pPr>
        <w:widowControl/>
        <w:shd w:val="clear" w:color="auto" w:fill="FFFFFF"/>
        <w:spacing w:line="360" w:lineRule="auto"/>
        <w:ind w:firstLine="420"/>
        <w:outlineLvl w:val="1"/>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五、开标、评标与定标</w:t>
      </w:r>
    </w:p>
    <w:p w14:paraId="01DDF1B3">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21.开标</w:t>
      </w:r>
    </w:p>
    <w:p w14:paraId="3A69A8D6">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21.1</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Calibri"/>
          <w:color w:val="000000" w:themeColor="text1"/>
          <w:sz w:val="28"/>
          <w:szCs w:val="28"/>
          <w14:textFill>
            <w14:solidFill>
              <w14:schemeClr w14:val="tx1"/>
            </w14:solidFill>
          </w14:textFill>
        </w:rPr>
        <w:t>采购</w:t>
      </w:r>
      <w:r>
        <w:rPr>
          <w:rFonts w:hint="eastAsia" w:ascii="仿宋" w:hAnsi="仿宋" w:eastAsia="仿宋" w:cs="楷体"/>
          <w:color w:val="000000" w:themeColor="text1"/>
          <w:sz w:val="28"/>
          <w:szCs w:val="28"/>
          <w14:textFill>
            <w14:solidFill>
              <w14:schemeClr w14:val="tx1"/>
            </w14:solidFill>
          </w14:textFill>
        </w:rPr>
        <w:t>代理机构在招标公告中规定的时间和地点组织公开开标。投标人按照《“苏采云”系统供应商操作手册》规定参加开标活动，并在“苏采云”系统规定的时间内对投标文件进行解密。“苏采云”系统公布各投标人名称和投标价格。</w:t>
      </w:r>
    </w:p>
    <w:p w14:paraId="15BC4CAE">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21.2 投标人在开标过程中涉及到的投标文件解密、开标结果确认等工作，应按照《“苏采云”系统供应商操作手册》规定执行。</w:t>
      </w:r>
    </w:p>
    <w:p w14:paraId="46EF276A">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21.3</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 xml:space="preserve">“苏采云”系统中《开标记录表》公布后，如果投标人未在系统规定时间内对唱标报价进行确认的，视同认可开标结果。投标人对开标过程和开标结果有疑义，应当根据《“苏采云”系统供应商操作手册》的规定，在留言板中提出。 </w:t>
      </w:r>
    </w:p>
    <w:p w14:paraId="7CB2AA34">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21.4</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开标时，开标一览表内容与投标文件中明细表内容不一致的，以开标一览表为准。</w:t>
      </w:r>
    </w:p>
    <w:p w14:paraId="74735F42">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21.5</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p>
    <w:p w14:paraId="33900FE3">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21.6</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投标人不足3家的，不予开标。</w:t>
      </w:r>
    </w:p>
    <w:p w14:paraId="1714F70B">
      <w:pPr>
        <w:spacing w:line="360" w:lineRule="auto"/>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21.6.1公开招标数额标准以上的采购项目，投标截止后投标人不足3家或者通过资格审查或符合性审查的投标人不足3家的，除采购任务取消情形外，按照以下方式处理：</w:t>
      </w:r>
    </w:p>
    <w:p w14:paraId="673263A7">
      <w:pPr>
        <w:spacing w:line="360" w:lineRule="auto"/>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（1）招标文件存在不合理条款或者招标程序不符合规定的，采购人、采购代理机构改正后依法重新招标；</w:t>
      </w:r>
    </w:p>
    <w:p w14:paraId="137D317A">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招标文件没有不合理条款、招标程序符合规定，需要采用其他采购方式采购的，采购人依法报财政部门批准，经批准后，可变更为其他采购方式采购。本次招标文件中对投标人资格条件要求、技术要求和商务等要求，将作为其他采购方式采购的基本要求和谈判依据。</w:t>
      </w:r>
    </w:p>
    <w:p w14:paraId="20AB62AB">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21.6.2公开招标数额标准以下的采购项目，按照财政主管部门相关规定执行。</w:t>
      </w:r>
    </w:p>
    <w:p w14:paraId="6A57D187">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22.评标</w:t>
      </w:r>
    </w:p>
    <w:p w14:paraId="04CBE3FA">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22.1</w:t>
      </w:r>
      <w:r>
        <w:rPr>
          <w:rFonts w:ascii="Calibri" w:hAnsi="Calibri" w:eastAsia="仿宋" w:cs="Calibri"/>
          <w:b/>
          <w:bCs/>
          <w:color w:val="000000" w:themeColor="text1"/>
          <w:sz w:val="28"/>
          <w:szCs w:val="28"/>
          <w14:textFill>
            <w14:solidFill>
              <w14:schemeClr w14:val="tx1"/>
            </w14:solidFill>
          </w14:textFill>
        </w:rPr>
        <w:t> </w:t>
      </w:r>
      <w:r>
        <w:rPr>
          <w:rFonts w:hint="eastAsia" w:ascii="仿宋" w:hAnsi="仿宋" w:eastAsia="仿宋" w:cs="楷体"/>
          <w:b/>
          <w:bCs/>
          <w:color w:val="000000" w:themeColor="text1"/>
          <w:sz w:val="28"/>
          <w:szCs w:val="28"/>
          <w14:textFill>
            <w14:solidFill>
              <w14:schemeClr w14:val="tx1"/>
            </w14:solidFill>
          </w14:textFill>
        </w:rPr>
        <w:t>评标组织</w:t>
      </w:r>
    </w:p>
    <w:p w14:paraId="49FE9042">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22.1.1</w:t>
      </w:r>
      <w:r>
        <w:rPr>
          <w:rFonts w:hint="eastAsia" w:ascii="仿宋" w:hAnsi="仿宋" w:eastAsia="仿宋" w:cs="楷体"/>
          <w:color w:val="000000" w:themeColor="text1"/>
          <w:sz w:val="28"/>
          <w:szCs w:val="28"/>
          <w14:textFill>
            <w14:solidFill>
              <w14:schemeClr w14:val="tx1"/>
            </w14:solidFill>
          </w14:textFill>
        </w:rPr>
        <w:t>评标工作由采购人或者采购代理机构负责组织。</w:t>
      </w:r>
    </w:p>
    <w:p w14:paraId="51890807">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22.1.2</w:t>
      </w:r>
      <w:r>
        <w:rPr>
          <w:rFonts w:ascii="Calibri" w:hAnsi="Calibri" w:eastAsia="仿宋" w:cs="Calibri"/>
          <w:b/>
          <w:bCs/>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评标委员会由有关技术、经济等方面的专家组成，独立开展评审工作。</w:t>
      </w:r>
    </w:p>
    <w:p w14:paraId="6ACDA701">
      <w:pPr>
        <w:widowControl/>
        <w:shd w:val="clear" w:color="auto" w:fill="FFFFFF"/>
        <w:spacing w:line="360" w:lineRule="auto"/>
        <w:ind w:firstLine="42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22.2 评标程序</w:t>
      </w:r>
    </w:p>
    <w:p w14:paraId="7E2362F8">
      <w:pPr>
        <w:spacing w:line="360" w:lineRule="auto"/>
        <w:ind w:firstLine="560"/>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22.2.1</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b/>
          <w:bCs/>
          <w:color w:val="000000" w:themeColor="text1"/>
          <w:sz w:val="28"/>
          <w:szCs w:val="28"/>
          <w14:textFill>
            <w14:solidFill>
              <w14:schemeClr w14:val="tx1"/>
            </w14:solidFill>
          </w14:textFill>
        </w:rPr>
        <w:t>投标文件的资格性检查（本项目采用资格后审）。</w:t>
      </w:r>
      <w:r>
        <w:rPr>
          <w:rFonts w:hint="eastAsia" w:ascii="仿宋" w:hAnsi="仿宋" w:eastAsia="仿宋" w:cs="楷体"/>
          <w:color w:val="000000" w:themeColor="text1"/>
          <w:sz w:val="28"/>
          <w:szCs w:val="28"/>
          <w14:textFill>
            <w14:solidFill>
              <w14:schemeClr w14:val="tx1"/>
            </w14:solidFill>
          </w14:textFill>
        </w:rPr>
        <w:t>公开招标采购项目开标结束后，采购人或采购代理机构依法对投标人的资格进行审查。合格投标人不足3家的，不予评标。依据法律法规和招标文件的规定，对投标文件中资格证明等进行审查，以确定投标人是否具备投标资格。</w:t>
      </w:r>
    </w:p>
    <w:p w14:paraId="1BCB4950">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22.2.2</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b/>
          <w:bCs/>
          <w:color w:val="000000" w:themeColor="text1"/>
          <w:sz w:val="28"/>
          <w:szCs w:val="28"/>
          <w14:textFill>
            <w14:solidFill>
              <w14:schemeClr w14:val="tx1"/>
            </w14:solidFill>
          </w14:textFill>
        </w:rPr>
        <w:t>投标文件的符合性检查</w:t>
      </w:r>
      <w:r>
        <w:rPr>
          <w:rFonts w:hint="eastAsia" w:ascii="仿宋" w:hAnsi="仿宋" w:eastAsia="仿宋" w:cs="楷体"/>
          <w:color w:val="000000" w:themeColor="text1"/>
          <w:sz w:val="28"/>
          <w:szCs w:val="28"/>
          <w14:textFill>
            <w14:solidFill>
              <w14:schemeClr w14:val="tx1"/>
            </w14:solidFill>
          </w14:textFill>
        </w:rPr>
        <w:t>。评标委员会对符合资格的投标人的投标文件进行符合性审查，以确定其是否满足招标文件的实质性要求。</w:t>
      </w:r>
    </w:p>
    <w:p w14:paraId="7AD57E0B">
      <w:pPr>
        <w:spacing w:line="360" w:lineRule="auto"/>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投标文件有下列情况之一的，在资格性、符合性检查时按照无效投标处理：</w:t>
      </w:r>
    </w:p>
    <w:p w14:paraId="30D4B3F7">
      <w:pPr>
        <w:spacing w:line="360" w:lineRule="auto"/>
        <w:ind w:firstLine="562"/>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（1）投标人在“苏采云”系统规定的时间内未成功解密电子投标文件的；</w:t>
      </w:r>
    </w:p>
    <w:p w14:paraId="0B1D7031">
      <w:pPr>
        <w:spacing w:line="360" w:lineRule="auto"/>
        <w:ind w:firstLine="562"/>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（2）投标人未按照招标文件要求上传电子投标文件的；</w:t>
      </w:r>
    </w:p>
    <w:p w14:paraId="696CB427">
      <w:pPr>
        <w:spacing w:line="360" w:lineRule="auto"/>
        <w:ind w:firstLine="562"/>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（3）同一投标人提交两个（含两个）以上不同的投标报价的；</w:t>
      </w:r>
    </w:p>
    <w:p w14:paraId="56E2F463">
      <w:pPr>
        <w:spacing w:line="360" w:lineRule="auto"/>
        <w:ind w:firstLine="562"/>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（4）投标文件未按照招标文件要求签署、加盖电子公章的；</w:t>
      </w:r>
    </w:p>
    <w:p w14:paraId="7BE9519B">
      <w:pPr>
        <w:spacing w:line="360" w:lineRule="auto"/>
        <w:ind w:firstLine="562"/>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（5）不具备招标文件中规定的资格要求的；</w:t>
      </w:r>
    </w:p>
    <w:p w14:paraId="4E702036">
      <w:pPr>
        <w:spacing w:line="360" w:lineRule="auto"/>
        <w:ind w:firstLine="562"/>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（6）报价超过招标文件中规定的预算金额或者最高限价的；</w:t>
      </w:r>
    </w:p>
    <w:p w14:paraId="759909E0">
      <w:pPr>
        <w:spacing w:line="360" w:lineRule="auto"/>
        <w:ind w:firstLine="562"/>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（7）投标文件含有采购人不能接受的附加条件的；</w:t>
      </w:r>
    </w:p>
    <w:p w14:paraId="139709E0">
      <w:pPr>
        <w:widowControl/>
        <w:shd w:val="clear" w:color="auto" w:fill="FFFFFF"/>
        <w:spacing w:line="360" w:lineRule="auto"/>
        <w:ind w:firstLine="562"/>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（8）法律、法规和招标文件规定的其他无效情形；</w:t>
      </w:r>
    </w:p>
    <w:p w14:paraId="7A09F9FF">
      <w:pPr>
        <w:widowControl/>
        <w:shd w:val="clear" w:color="auto" w:fill="FFFFFF"/>
        <w:spacing w:line="360" w:lineRule="auto"/>
        <w:ind w:firstLine="562"/>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（9）不满足招标文件实质性要求的（实质性要求是指本招标文件中用带星号（“★”）、等其他文字说明的商务和技术要求）。</w:t>
      </w:r>
    </w:p>
    <w:p w14:paraId="654A13B5">
      <w:pPr>
        <w:spacing w:line="360" w:lineRule="auto"/>
        <w:ind w:firstLine="551"/>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有下列情形之一的，视为投标人串通投标，其投标无效：</w:t>
      </w:r>
    </w:p>
    <w:p w14:paraId="59D51363">
      <w:pPr>
        <w:spacing w:line="360" w:lineRule="auto"/>
        <w:ind w:firstLine="562"/>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（1）不同投标人的投标文件由同一单位或者个人编制；</w:t>
      </w:r>
    </w:p>
    <w:p w14:paraId="2AC9AC55">
      <w:pPr>
        <w:spacing w:line="360" w:lineRule="auto"/>
        <w:ind w:firstLine="562"/>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（2）不同投标人委托同一单位或者个人办理投标事宜；</w:t>
      </w:r>
    </w:p>
    <w:p w14:paraId="25C75093">
      <w:pPr>
        <w:spacing w:line="360" w:lineRule="auto"/>
        <w:ind w:firstLine="562"/>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（3）不同投标人的投标文件载明的项目管理成员或者联系人员为同一人；</w:t>
      </w:r>
    </w:p>
    <w:p w14:paraId="5D4116CB">
      <w:pPr>
        <w:spacing w:line="360" w:lineRule="auto"/>
        <w:ind w:firstLine="562"/>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（4）不同投标人的投标文件异常一致或者投标报价呈规律性差异；</w:t>
      </w:r>
    </w:p>
    <w:p w14:paraId="79DBAD10">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投标人应当遵循公平竞争的原则，不得恶意串通，不得妨碍其他投标人的竞争行为，不得损害采购人或者其他投标人的合法权益。</w:t>
      </w:r>
    </w:p>
    <w:p w14:paraId="46C04F71">
      <w:pPr>
        <w:widowControl/>
        <w:shd w:val="clear" w:color="auto" w:fill="FFFFFF"/>
        <w:spacing w:line="360" w:lineRule="auto"/>
        <w:ind w:firstLine="420"/>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22.2.2.1 实质性要求是指本招标文件中用带星号（“</w:t>
      </w:r>
      <w:r>
        <w:rPr>
          <w:rFonts w:hint="eastAsia" w:ascii="仿宋" w:hAnsi="仿宋" w:eastAsia="仿宋" w:cs="楷体"/>
          <w:b/>
          <w:color w:val="000000" w:themeColor="text1"/>
          <w:sz w:val="28"/>
          <w:szCs w:val="28"/>
          <w14:textFill>
            <w14:solidFill>
              <w14:schemeClr w14:val="tx1"/>
            </w14:solidFill>
          </w14:textFill>
        </w:rPr>
        <w:t>★</w:t>
      </w:r>
      <w:r>
        <w:rPr>
          <w:rFonts w:hint="eastAsia" w:ascii="仿宋" w:hAnsi="仿宋" w:eastAsia="仿宋" w:cs="楷体"/>
          <w:b/>
          <w:bCs/>
          <w:color w:val="000000" w:themeColor="text1"/>
          <w:sz w:val="28"/>
          <w:szCs w:val="28"/>
          <w14:textFill>
            <w14:solidFill>
              <w14:schemeClr w14:val="tx1"/>
            </w14:solidFill>
          </w14:textFill>
        </w:rPr>
        <w:t>”）等其他文字说明的商务和技术要求。</w:t>
      </w:r>
    </w:p>
    <w:p w14:paraId="01667014">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22.2.2.2 未通过资格审查或符合性审查的投标人，采购代理机构将通过“苏采云”系统告知其具体原因，评标结束后不再接受有关询问。</w:t>
      </w:r>
    </w:p>
    <w:p w14:paraId="67EFBB86">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22.2.2.3</w:t>
      </w:r>
      <w:r>
        <w:rPr>
          <w:rFonts w:ascii="Calibri" w:hAnsi="Calibri" w:eastAsia="仿宋" w:cs="Calibri"/>
          <w:b/>
          <w:bCs/>
          <w:color w:val="000000" w:themeColor="text1"/>
          <w:sz w:val="28"/>
          <w:szCs w:val="28"/>
          <w14:textFill>
            <w14:solidFill>
              <w14:schemeClr w14:val="tx1"/>
            </w14:solidFill>
          </w14:textFill>
        </w:rPr>
        <w:t> </w:t>
      </w:r>
      <w:r>
        <w:rPr>
          <w:rFonts w:hint="eastAsia" w:ascii="仿宋" w:hAnsi="仿宋" w:eastAsia="仿宋" w:cs="楷体"/>
          <w:b/>
          <w:bCs/>
          <w:color w:val="000000" w:themeColor="text1"/>
          <w:sz w:val="28"/>
          <w:szCs w:val="28"/>
          <w14:textFill>
            <w14:solidFill>
              <w14:schemeClr w14:val="tx1"/>
            </w14:solidFill>
          </w14:textFill>
        </w:rPr>
        <w:t>有下列情形之一的予以废标：</w:t>
      </w:r>
    </w:p>
    <w:p w14:paraId="1DDF77EA">
      <w:pPr>
        <w:widowControl/>
        <w:shd w:val="clear" w:color="auto" w:fill="FFFFFF"/>
        <w:spacing w:line="360" w:lineRule="auto"/>
        <w:ind w:firstLine="42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（1）符合专业条件的投标人或者对招标文件作实质性响应的投标人不足三家的；</w:t>
      </w:r>
    </w:p>
    <w:p w14:paraId="6327974F">
      <w:pPr>
        <w:widowControl/>
        <w:shd w:val="clear" w:color="auto" w:fill="FFFFFF"/>
        <w:spacing w:line="360" w:lineRule="auto"/>
        <w:ind w:firstLine="42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（2）出现影响采购公正的违法、违规行为的；</w:t>
      </w:r>
    </w:p>
    <w:p w14:paraId="4D10602E">
      <w:pPr>
        <w:widowControl/>
        <w:shd w:val="clear" w:color="auto" w:fill="FFFFFF"/>
        <w:spacing w:line="360" w:lineRule="auto"/>
        <w:ind w:firstLine="42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（3）投标人的报价均超过了采购预算，采购人不能支付的；</w:t>
      </w:r>
    </w:p>
    <w:p w14:paraId="2737EE14">
      <w:pPr>
        <w:widowControl/>
        <w:shd w:val="clear" w:color="auto" w:fill="FFFFFF"/>
        <w:spacing w:line="360" w:lineRule="auto"/>
        <w:ind w:firstLine="42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（4）因苏采云系统故障造成开标不成功的；</w:t>
      </w:r>
    </w:p>
    <w:p w14:paraId="6EB2C1CD">
      <w:pPr>
        <w:widowControl/>
        <w:shd w:val="clear" w:color="auto" w:fill="FFFFFF"/>
        <w:spacing w:line="360" w:lineRule="auto"/>
        <w:ind w:firstLine="42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（5）因重大变故，采购任务取消的。</w:t>
      </w:r>
    </w:p>
    <w:p w14:paraId="2742BDFB">
      <w:pPr>
        <w:widowControl/>
        <w:shd w:val="clear" w:color="auto" w:fill="FFFFFF"/>
        <w:spacing w:line="360" w:lineRule="auto"/>
        <w:ind w:firstLine="42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（6）投标人以明显低于其他通过符合性审查投标人的报价，有可能影响产品质量或者不能诚信履约的，且不能证明其报价合理性的。</w:t>
      </w:r>
    </w:p>
    <w:p w14:paraId="53BA7E63">
      <w:pPr>
        <w:widowControl/>
        <w:shd w:val="clear" w:color="auto" w:fill="FFFFFF"/>
        <w:spacing w:line="360" w:lineRule="auto"/>
        <w:ind w:firstLine="42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22.2.2.4</w:t>
      </w:r>
      <w:r>
        <w:rPr>
          <w:rFonts w:ascii="Calibri" w:hAnsi="Calibri" w:eastAsia="仿宋" w:cs="Calibri"/>
          <w:b/>
          <w:bCs/>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在评标期间，出现符合专业条件的投标人或者对招标文件做出实质性响应的投标人不足三家情形的，比照</w:t>
      </w:r>
      <w:r>
        <w:rPr>
          <w:rFonts w:hint="eastAsia" w:ascii="仿宋" w:hAnsi="仿宋" w:eastAsia="仿宋" w:cs="楷体"/>
          <w:b/>
          <w:bCs/>
          <w:color w:val="000000" w:themeColor="text1"/>
          <w:sz w:val="28"/>
          <w:szCs w:val="28"/>
          <w14:textFill>
            <w14:solidFill>
              <w14:schemeClr w14:val="tx1"/>
            </w14:solidFill>
          </w14:textFill>
        </w:rPr>
        <w:t>21.6</w:t>
      </w:r>
      <w:r>
        <w:rPr>
          <w:rFonts w:hint="eastAsia" w:ascii="仿宋" w:hAnsi="仿宋" w:eastAsia="仿宋" w:cs="楷体"/>
          <w:color w:val="000000" w:themeColor="text1"/>
          <w:sz w:val="28"/>
          <w:szCs w:val="28"/>
          <w14:textFill>
            <w14:solidFill>
              <w14:schemeClr w14:val="tx1"/>
            </w14:solidFill>
          </w14:textFill>
        </w:rPr>
        <w:t>款执行。</w:t>
      </w:r>
    </w:p>
    <w:p w14:paraId="4CB33050">
      <w:pPr>
        <w:widowControl/>
        <w:shd w:val="clear" w:color="auto" w:fill="FFFFFF"/>
        <w:spacing w:line="360" w:lineRule="auto"/>
        <w:ind w:firstLine="42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22.2.3</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b/>
          <w:bCs/>
          <w:color w:val="000000" w:themeColor="text1"/>
          <w:sz w:val="28"/>
          <w:szCs w:val="28"/>
          <w14:textFill>
            <w14:solidFill>
              <w14:schemeClr w14:val="tx1"/>
            </w14:solidFill>
          </w14:textFill>
        </w:rPr>
        <w:t>澄清有关问题</w:t>
      </w:r>
      <w:r>
        <w:rPr>
          <w:rFonts w:hint="eastAsia" w:ascii="仿宋" w:hAnsi="仿宋" w:eastAsia="仿宋" w:cs="楷体"/>
          <w:color w:val="000000" w:themeColor="text1"/>
          <w:sz w:val="28"/>
          <w:szCs w:val="28"/>
          <w14:textFill>
            <w14:solidFill>
              <w14:schemeClr w14:val="tx1"/>
            </w14:solidFill>
          </w14:textFill>
        </w:rPr>
        <w:t>。</w:t>
      </w:r>
    </w:p>
    <w:p w14:paraId="243CE16B">
      <w:pPr>
        <w:widowControl/>
        <w:shd w:val="clear" w:color="auto" w:fill="FFFFFF"/>
        <w:spacing w:line="360" w:lineRule="auto"/>
        <w:ind w:firstLine="42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22.2.3.1对投标文件中含义不明确、同类问题表述不一致或者明显文字和计算错误的内容，评标委员会可以要求投标人做出必要的澄清、说明或者补正。投标人的澄清、说明或者补正不得超出投标文件的范围或者改变投标文件的实质性内容。</w:t>
      </w:r>
    </w:p>
    <w:p w14:paraId="24EAB6B6">
      <w:pPr>
        <w:spacing w:line="360" w:lineRule="auto"/>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评委会并非对每个投标人都做澄清要求。</w:t>
      </w:r>
    </w:p>
    <w:p w14:paraId="6B0923E6">
      <w:pPr>
        <w:spacing w:line="360" w:lineRule="auto"/>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22.2.3.2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苏采云”系统供应商操作手册》。</w:t>
      </w:r>
    </w:p>
    <w:p w14:paraId="08F34191">
      <w:pPr>
        <w:spacing w:line="360" w:lineRule="auto"/>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22.2.3.3 接到评委会澄清、说明和补正要求的，投标人如未按规定作出澄清、说明和补正，其风险由投标人自行承担。</w:t>
      </w:r>
    </w:p>
    <w:p w14:paraId="14D64F97">
      <w:pPr>
        <w:spacing w:line="360" w:lineRule="auto"/>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22.2.3.4投标文件报价出现前后不一致的，除招标文件另有规定外，按照下列规定修正：</w:t>
      </w:r>
    </w:p>
    <w:p w14:paraId="11DAD4BF">
      <w:pPr>
        <w:spacing w:line="360" w:lineRule="auto"/>
        <w:ind w:firstLine="28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（1）投标文件中开标一览表内容与投标文件中相应内容不一致的，以开标一览表为准；</w:t>
      </w:r>
    </w:p>
    <w:p w14:paraId="6397F483">
      <w:pPr>
        <w:spacing w:line="360" w:lineRule="auto"/>
        <w:ind w:firstLine="28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（2）大写金额和小写金额不一致的，以大写金额为准；</w:t>
      </w:r>
    </w:p>
    <w:p w14:paraId="47A9166D">
      <w:pPr>
        <w:spacing w:line="360" w:lineRule="auto"/>
        <w:ind w:firstLine="28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（3）单价金额小数点或者百分比有明显错位的，以开标一览表的总价为准，并修改单价；</w:t>
      </w:r>
    </w:p>
    <w:p w14:paraId="4A298943">
      <w:pPr>
        <w:spacing w:line="360" w:lineRule="auto"/>
        <w:ind w:firstLine="28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（4）总价金额与按单价汇总金额不一致的，以单价金额计算结果为准。</w:t>
      </w:r>
    </w:p>
    <w:p w14:paraId="0FABC345">
      <w:pPr>
        <w:widowControl/>
        <w:shd w:val="clear" w:color="auto" w:fill="FFFFFF"/>
        <w:spacing w:line="360" w:lineRule="auto"/>
        <w:ind w:firstLine="42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20A8FD28">
      <w:pPr>
        <w:widowControl/>
        <w:shd w:val="clear" w:color="auto" w:fill="FFFFFF"/>
        <w:spacing w:line="360" w:lineRule="auto"/>
        <w:ind w:firstLine="42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22.2.3.5投标人在开、评标全过程中应保持通讯畅通，及时登录苏采云系统查阅、答复相关信息，并安排专人与采购代理机构及评委会联系。</w:t>
      </w:r>
    </w:p>
    <w:p w14:paraId="4B798AE2">
      <w:pPr>
        <w:widowControl/>
        <w:shd w:val="clear" w:color="auto" w:fill="FFFFFF"/>
        <w:spacing w:line="360" w:lineRule="auto"/>
        <w:ind w:firstLine="42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5701E673">
      <w:pPr>
        <w:widowControl/>
        <w:shd w:val="clear" w:color="auto" w:fill="FFFFFF"/>
        <w:spacing w:line="360" w:lineRule="auto"/>
        <w:ind w:firstLine="420"/>
        <w:jc w:val="left"/>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22.3 评标方法和标准</w:t>
      </w:r>
    </w:p>
    <w:p w14:paraId="31F9B490">
      <w:pPr>
        <w:widowControl/>
        <w:shd w:val="clear" w:color="auto" w:fill="FFFFFF"/>
        <w:spacing w:line="360" w:lineRule="auto"/>
        <w:ind w:firstLine="42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22.3.1评标方法为综合评分法。综合评分法，是指投标文件满足招标文件全部实质性要求，且按照评审因素的量化指标评审得分最高的投标人为中标候选人的评标方法。</w:t>
      </w:r>
    </w:p>
    <w:p w14:paraId="0F5A94F4">
      <w:pPr>
        <w:widowControl/>
        <w:shd w:val="clear" w:color="auto" w:fill="FFFFFF"/>
        <w:spacing w:line="360" w:lineRule="auto"/>
        <w:ind w:firstLine="42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22.3.2评审因素包括价格、技术、商务等。价格分采用低价优先法计算，即满足招标文件要求且投标价格最低的投标报价为评标基准价，其价格分为满分。详细的评标方法和标准详见本招标文件第三章。</w:t>
      </w:r>
    </w:p>
    <w:p w14:paraId="1643E8B3">
      <w:pPr>
        <w:widowControl/>
        <w:shd w:val="clear" w:color="auto" w:fill="FFFFFF"/>
        <w:spacing w:line="360" w:lineRule="auto"/>
        <w:ind w:firstLine="42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22.3.3评标时，评标委员会各成员应当独立对每个投标人的投标文件进行评价，并汇总每个投标人的得分。</w:t>
      </w:r>
    </w:p>
    <w:p w14:paraId="54A3FF5C">
      <w:pPr>
        <w:widowControl/>
        <w:shd w:val="clear" w:color="auto" w:fill="FFFFFF"/>
        <w:spacing w:line="360" w:lineRule="auto"/>
        <w:ind w:firstLine="42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因落实政府采购政策进行价格调整的，以调整后的价格计算评标基准价和投标报价。</w:t>
      </w:r>
    </w:p>
    <w:p w14:paraId="3CE47E6F">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23.确定中标投标人</w:t>
      </w:r>
    </w:p>
    <w:p w14:paraId="6DF64D71">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23.1 在评标期间，出现符合专业条件的投标人或者对招标文件作出实质性响应的投标人不足三家情形的，比照21.6款执行。</w:t>
      </w:r>
    </w:p>
    <w:p w14:paraId="5D76A1D7">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23.2 综合比较与评价后按照得分高低顺序对投标人进行排列。得分相同的，按投标报价由低到高顺序排列。得分且投标报价相同的，按技术指标优劣顺序排列。由评标委员会确定中标候选人，并由采购人确定中标投标人。</w:t>
      </w:r>
    </w:p>
    <w:p w14:paraId="2826EB4E">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23.3 中标投标人确定后，将中标结果在原招标公告发布媒体进行公示，公示期为一个工作日，公示的同时，向中标投标人发出中标通知书。中标人可在中标结果公告届满之日起三十日内,登录苏采云系统下载。</w:t>
      </w:r>
    </w:p>
    <w:p w14:paraId="3155CA72">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因系统存储空间有限，中标结果公告届满之日起三十日后，苏采云系统不再保证提供下载《中标通知书》服务，因未及时下载而造成的不利后果由中标人自行承担。</w:t>
      </w:r>
    </w:p>
    <w:p w14:paraId="08D7EB87">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各有关当事人对中标结果有异议的，可以在中标公告发布之日起七个工作日内提出质疑</w:t>
      </w:r>
      <w:r>
        <w:rPr>
          <w:rStyle w:val="61"/>
          <w:rFonts w:hint="eastAsia" w:ascii="仿宋" w:hAnsi="仿宋" w:eastAsia="仿宋" w:cs="楷体"/>
          <w:color w:val="000000" w:themeColor="text1"/>
          <w:sz w:val="28"/>
          <w:szCs w:val="28"/>
          <w14:textFill>
            <w14:solidFill>
              <w14:schemeClr w14:val="tx1"/>
            </w14:solidFill>
          </w14:textFill>
        </w:rPr>
        <w:t>。</w:t>
      </w:r>
    </w:p>
    <w:p w14:paraId="5AB8942C">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23.4 中标通知书对采购人和中标投标人具有同等法律效力。</w:t>
      </w:r>
    </w:p>
    <w:p w14:paraId="54B524C8">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23.5中标通知书发出后，采购人或中标投标人拒绝签订合同的，拒绝签订合同的一方应至少向另一方支付为招标、投标所发生的有关费用和双方商定的其他补偿。</w:t>
      </w:r>
    </w:p>
    <w:p w14:paraId="4D1CA5FA">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23.6 中标通知书发出后，中标投标人无正当理由不与采购人签订合同的，情节严重的，由财政部门将其列入不良行为记录名单，在一至三年内禁止参加江苏省政府采购活动，并予以通报。</w:t>
      </w:r>
    </w:p>
    <w:p w14:paraId="3C15869A">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23.7</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Calibri"/>
          <w:color w:val="000000" w:themeColor="text1"/>
          <w:sz w:val="28"/>
          <w:szCs w:val="28"/>
          <w14:textFill>
            <w14:solidFill>
              <w14:schemeClr w14:val="tx1"/>
            </w14:solidFill>
          </w14:textFill>
        </w:rPr>
        <w:t>采购</w:t>
      </w:r>
      <w:r>
        <w:rPr>
          <w:rFonts w:hint="eastAsia" w:ascii="仿宋" w:hAnsi="仿宋" w:eastAsia="仿宋" w:cs="楷体"/>
          <w:color w:val="000000" w:themeColor="text1"/>
          <w:sz w:val="28"/>
          <w:szCs w:val="28"/>
          <w14:textFill>
            <w14:solidFill>
              <w14:schemeClr w14:val="tx1"/>
            </w14:solidFill>
          </w14:textFill>
        </w:rPr>
        <w:t>代理机构对未中标的投标人不作未中标原因的解释。</w:t>
      </w:r>
    </w:p>
    <w:p w14:paraId="693F77C1">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23.8</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所有投标文件都将作为档案保存，不论中标与否，采购代理机构均不退回。</w:t>
      </w:r>
    </w:p>
    <w:p w14:paraId="59286B45">
      <w:pPr>
        <w:widowControl/>
        <w:shd w:val="clear" w:color="auto" w:fill="FFFFFF"/>
        <w:spacing w:line="360" w:lineRule="auto"/>
        <w:ind w:firstLine="412"/>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24.编写评标报告</w:t>
      </w:r>
    </w:p>
    <w:p w14:paraId="70D6017F">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24.1</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评标委员会根据全体评标成员签字的原始评标记录和评标结果编写评标报告。</w:t>
      </w:r>
    </w:p>
    <w:p w14:paraId="488F1678">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25.评标过程的保密性</w:t>
      </w:r>
    </w:p>
    <w:p w14:paraId="08682AE8">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25.1 采购代理机构将采取必要措施，保证评标在严格保密的情况下进行。</w:t>
      </w:r>
    </w:p>
    <w:p w14:paraId="79665F68">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25.2 任何单位和个人不得非法干预、影响评标办法的确定，以及评标过程和结果。</w:t>
      </w:r>
    </w:p>
    <w:p w14:paraId="2F60115E">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25.3 凡是与审查、澄清、评价和比较投标的有关资料等，均不向投标人及与评标无关的其他人员透露。</w:t>
      </w:r>
    </w:p>
    <w:p w14:paraId="1E154BF4">
      <w:pPr>
        <w:widowControl/>
        <w:shd w:val="clear" w:color="auto" w:fill="FFFFFF"/>
        <w:spacing w:line="360" w:lineRule="auto"/>
        <w:ind w:firstLine="420"/>
        <w:outlineLvl w:val="1"/>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六、签订合同</w:t>
      </w:r>
    </w:p>
    <w:p w14:paraId="1A51C837">
      <w:pPr>
        <w:widowControl/>
        <w:shd w:val="clear" w:color="auto" w:fill="FFFFFF"/>
        <w:spacing w:line="360" w:lineRule="auto"/>
        <w:ind w:firstLine="420"/>
        <w:outlineLvl w:val="2"/>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26.签订合同</w:t>
      </w:r>
    </w:p>
    <w:p w14:paraId="1B52C170">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26.1</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中标投标人应当自中标通知书发出之日起三十日内，按照招标文件和中标投标人投标文件的约定与采购人签订政府采购合同，所签订的合同不得对招标文件和中标投标人投标文件作实质性修改。</w:t>
      </w:r>
    </w:p>
    <w:p w14:paraId="331CF694">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26.2采购人不得向中标投标人提出任何不合理的要求作为签订合同的条件，不得与中标投标人私下订立背离合同实质性内容的协议。</w:t>
      </w:r>
    </w:p>
    <w:p w14:paraId="47519E85">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26.3</w:t>
      </w:r>
      <w:r>
        <w:rPr>
          <w:rFonts w:ascii="Calibri" w:hAnsi="Calibri" w:eastAsia="仿宋" w:cs="Calibri"/>
          <w:color w:val="000000" w:themeColor="text1"/>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中标投标人因不可抗力或者自身原因不能履行政府采购合同的，采购人可以视情与排位在中标投标人之后第一位的中标候选投标人签订政府采购合同，以此类推。</w:t>
      </w:r>
    </w:p>
    <w:p w14:paraId="52BB77BF">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26.4 政府采购合同履行中，采购人需追加与合同标的相同的服务的，在不改变合同其他条款的前提下，可以与投标人协商签订补充合同，但所有补充合同的采购金额不得超过原合同采购金额的百分之十。</w:t>
      </w:r>
    </w:p>
    <w:p w14:paraId="73798FB4">
      <w:pPr>
        <w:widowControl/>
        <w:shd w:val="clear" w:color="auto" w:fill="FFFFFF"/>
        <w:spacing w:line="360" w:lineRule="auto"/>
        <w:ind w:firstLine="420"/>
        <w:outlineLvl w:val="1"/>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七、质疑和投诉</w:t>
      </w:r>
    </w:p>
    <w:p w14:paraId="6DFA8CE6">
      <w:pPr>
        <w:widowControl/>
        <w:shd w:val="clear" w:color="auto" w:fill="FFFFFF"/>
        <w:spacing w:line="360" w:lineRule="auto"/>
        <w:ind w:firstLine="420"/>
        <w:outlineLvl w:val="2"/>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27.质疑</w:t>
      </w:r>
    </w:p>
    <w:p w14:paraId="7DB6DAA6">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27.1投标人认为采购文件、采购过程和中标、成交结果使自己的权益受到损害的，可以在知道或者应知其权益受到损害之日起七个工作日内，以书面形式向采购代理机构提出质疑。</w:t>
      </w:r>
    </w:p>
    <w:p w14:paraId="279C0257">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27.2提出质疑的投标人应当是参与所质疑项目采购活动的投标人。潜在投标人已依法获取其可质疑的采购文件的，可以对该文件提出质疑。</w:t>
      </w:r>
    </w:p>
    <w:p w14:paraId="72219677">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p>
    <w:p w14:paraId="35754D43">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27.3以联合体形式参加政府采购活动的，其投诉应当由组成联合体的所有投标人共同提出。</w:t>
      </w:r>
    </w:p>
    <w:p w14:paraId="2F379C88">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投标人质疑应当有明确的请求和必要的证明材料。投标人必须在法定质疑期内一次性提出针对同一采购程序环节的质疑。</w:t>
      </w:r>
    </w:p>
    <w:p w14:paraId="66236CA1">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投标人提出质疑应当提交质疑函和必要的证明材料。</w:t>
      </w:r>
    </w:p>
    <w:p w14:paraId="3CE6A0B7">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27.4质疑函的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p>
    <w:p w14:paraId="455DA2FD">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质疑函应当使用中文。相关当事人提供外文书证或者外国语视听资料的，应当附有中文译本，由翻译机构盖章或者翻译人员签名。</w:t>
      </w:r>
    </w:p>
    <w:p w14:paraId="74270D7E">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27.5质疑函应当现场书面提交至采购代理机构联系人（详见招标公告）处，提交时应出示有效身份证明。</w:t>
      </w:r>
    </w:p>
    <w:p w14:paraId="07BCA12D">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任何单位和个人对采购代理机构在招标采购活动中的违法行为，有权控告和检举，联系电话：025-86773020（采购代理机构监督部门，联系人：张海霞）。</w:t>
      </w:r>
    </w:p>
    <w:p w14:paraId="101F8749">
      <w:pPr>
        <w:widowControl/>
        <w:shd w:val="clear" w:color="auto" w:fill="FFFFFF"/>
        <w:spacing w:line="360" w:lineRule="auto"/>
        <w:ind w:firstLine="420"/>
        <w:outlineLvl w:val="2"/>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28.投诉</w:t>
      </w:r>
    </w:p>
    <w:p w14:paraId="3C4C6BE8">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28.1质疑投标人对采购代理机构的答复不满意或者采购代理机构未在规定的时间内作出答复的，可以在答复期满后十五个工作日内向同级政府采购监督管理部门投诉。</w:t>
      </w:r>
    </w:p>
    <w:p w14:paraId="41C75C5D">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28.2投标人投诉应当有明确的请求和必要的证明材料。投标人投诉的事项不得超出已质疑事项的范围。</w:t>
      </w:r>
    </w:p>
    <w:p w14:paraId="7905C94E">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28.3投诉人对政府采购监督管理部门的投诉处理决定不服或者政府采购监督管理部门逾期未作处理的，可以依法申请行政复议或者向人民法院提起行政诉讼。</w:t>
      </w:r>
    </w:p>
    <w:p w14:paraId="51881C2F">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28.4投诉人在全国范围12个月内三次以上投诉查无实据的，由财政部门列入不良行为记录名单。</w:t>
      </w:r>
    </w:p>
    <w:p w14:paraId="26EFE186">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投诉人有下列行为之一的，属于虚假、恶意投诉，由财政部门列入不良行为记录名单，禁止其1至3年内参加政府采购活动：</w:t>
      </w:r>
    </w:p>
    <w:p w14:paraId="731E5186">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（1）捏造事实；</w:t>
      </w:r>
    </w:p>
    <w:p w14:paraId="71766E80">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（2）提供虚假材料；</w:t>
      </w:r>
    </w:p>
    <w:p w14:paraId="355B3387">
      <w:pPr>
        <w:widowControl/>
        <w:shd w:val="clear" w:color="auto" w:fill="FFFFFF"/>
        <w:spacing w:line="360" w:lineRule="auto"/>
        <w:ind w:firstLine="420"/>
        <w:rPr>
          <w:rStyle w:val="209"/>
          <w:rFonts w:hint="eastAsia" w:ascii="仿宋" w:hAnsi="仿宋" w:eastAsia="仿宋" w:cs="楷体"/>
          <w:color w:val="000000" w:themeColor="text1"/>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（3）以非法手段取得证明材料。证据来源的合法性存在明显疑问，投诉人无法证明其取得方式合法的，视为以非法手段取得证明材料。</w:t>
      </w:r>
      <w:r>
        <w:rPr>
          <w:rStyle w:val="209"/>
          <w:rFonts w:hint="eastAsia" w:ascii="仿宋" w:hAnsi="仿宋" w:eastAsia="仿宋" w:cs="楷体"/>
          <w:color w:val="000000" w:themeColor="text1"/>
          <w14:textFill>
            <w14:solidFill>
              <w14:schemeClr w14:val="tx1"/>
            </w14:solidFill>
          </w14:textFill>
        </w:rPr>
        <w:br w:type="page"/>
      </w:r>
    </w:p>
    <w:p w14:paraId="50E33569">
      <w:pPr>
        <w:jc w:val="center"/>
        <w:outlineLvl w:val="0"/>
        <w:rPr>
          <w:rFonts w:hint="eastAsia" w:ascii="仿宋" w:hAnsi="仿宋" w:eastAsia="仿宋" w:cs="楷体"/>
          <w:b/>
          <w:color w:val="000000" w:themeColor="text1"/>
          <w:sz w:val="44"/>
          <w14:textFill>
            <w14:solidFill>
              <w14:schemeClr w14:val="tx1"/>
            </w14:solidFill>
          </w14:textFill>
        </w:rPr>
      </w:pPr>
      <w:r>
        <w:rPr>
          <w:rStyle w:val="209"/>
          <w:rFonts w:hint="eastAsia" w:ascii="仿宋" w:hAnsi="仿宋" w:eastAsia="仿宋" w:cs="楷体"/>
          <w:color w:val="000000" w:themeColor="text1"/>
          <w14:textFill>
            <w14:solidFill>
              <w14:schemeClr w14:val="tx1"/>
            </w14:solidFill>
          </w14:textFill>
        </w:rPr>
        <w:t>第三章评分标准</w:t>
      </w:r>
    </w:p>
    <w:p w14:paraId="11DAEA9C">
      <w:pPr>
        <w:widowControl/>
        <w:tabs>
          <w:tab w:val="left" w:pos="720"/>
        </w:tabs>
        <w:spacing w:line="360" w:lineRule="auto"/>
        <w:ind w:firstLine="482"/>
        <w:jc w:val="left"/>
        <w:outlineLvl w:val="1"/>
        <w:rPr>
          <w:rFonts w:hint="eastAsia" w:ascii="仿宋" w:hAnsi="仿宋" w:eastAsia="仿宋" w:cs="楷体"/>
          <w:b/>
          <w:bCs/>
          <w:color w:val="000000" w:themeColor="text1"/>
          <w:sz w:val="24"/>
          <w14:textFill>
            <w14:solidFill>
              <w14:schemeClr w14:val="tx1"/>
            </w14:solidFill>
          </w14:textFill>
        </w:rPr>
      </w:pPr>
    </w:p>
    <w:p w14:paraId="710C0EA2">
      <w:pPr>
        <w:widowControl/>
        <w:tabs>
          <w:tab w:val="left" w:pos="720"/>
        </w:tabs>
        <w:spacing w:line="360" w:lineRule="auto"/>
        <w:ind w:firstLine="562"/>
        <w:jc w:val="left"/>
        <w:outlineLvl w:val="1"/>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一、评审方法与原则</w:t>
      </w:r>
    </w:p>
    <w:p w14:paraId="65FE707C">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本项目采用综合评分法，总分为100分，按评审后得分由高到低顺序排列，得分相同的，按投标报价由低到高顺序排列；得分且投标报价相同的，按照技术方案（评分标准中的“整体服务方案”部分）优劣顺序推荐；若得分、投标报价及技术方案得分均相同，则由评标委员会现场抽签决定。由评标委员会推荐综合得分排名第一的投标人为第一中标候选人，综合得分排名第二、第三的分别为第二中标候选人、第三中标候选人。最终由采购人确认第一中标候选人为中标供应商，并发布公告。</w:t>
      </w:r>
    </w:p>
    <w:p w14:paraId="1932C7ED">
      <w:pPr>
        <w:widowControl/>
        <w:tabs>
          <w:tab w:val="left" w:pos="720"/>
        </w:tabs>
        <w:spacing w:line="360" w:lineRule="auto"/>
        <w:ind w:firstLine="562"/>
        <w:jc w:val="left"/>
        <w:outlineLvl w:val="1"/>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二、政府采购政策功能落实</w:t>
      </w:r>
    </w:p>
    <w:p w14:paraId="2B6125D9">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 小微型企业价格扣除</w:t>
      </w:r>
    </w:p>
    <w:p w14:paraId="0B3A4E1C">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（1）本项目对小型和微型企业产品给予10%的扣除价格，用扣除后的价格参与评审。</w:t>
      </w:r>
    </w:p>
    <w:p w14:paraId="7179429F">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（2）投标人需按照采购文件的要求提供相应的《企业声明函》。</w:t>
      </w:r>
    </w:p>
    <w:p w14:paraId="0201B202">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（3）企业标准请参照《关于印发中小企业划型标准规定的通知》（工信部联企业[2011]300号）文件规定自行填写。</w:t>
      </w:r>
    </w:p>
    <w:p w14:paraId="3FDFC6ED">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 残疾人福利单位价格扣除</w:t>
      </w:r>
    </w:p>
    <w:p w14:paraId="67D37D5F">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（1）本项目对残疾人福利性单位视同小型、微型企业，给予10%的价格扣除，用扣除后的价格参与评审。</w:t>
      </w:r>
    </w:p>
    <w:p w14:paraId="0F6699A2">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（2）残疾人福利单位需按照采购文件的要求提供《残疾人福利性单位声明函》。</w:t>
      </w:r>
    </w:p>
    <w:p w14:paraId="59D37650">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（3）残疾人福利单位标准请参照《关于促进残疾人就业政府采购政策的通知》（财库〔2017〕141号）。</w:t>
      </w:r>
    </w:p>
    <w:p w14:paraId="4D59829C">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 监狱和戒毒企业价格扣除</w:t>
      </w:r>
    </w:p>
    <w:p w14:paraId="3C4EE7E1">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（1）本项目对监狱和戒毒企业（简称监狱企业）视同小型、微型企业，给予10%的价格扣除，用扣除后的价格参与评审。</w:t>
      </w:r>
    </w:p>
    <w:p w14:paraId="2E71EF02">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（2）监狱企业参加政府采购活动时，需提供由省级以上监狱管理局、戒毒管理局(含新疆生产建设兵团)出具的属于监狱企业的证明文件。投标人如不提供上述证明文件，价格将不做相应扣除。</w:t>
      </w:r>
    </w:p>
    <w:p w14:paraId="68D9D43A">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（3）监狱企业标准请参照《关于政府采购支持监狱企业发展有关问题的通知》（财库[2014]68号）。</w:t>
      </w:r>
    </w:p>
    <w:p w14:paraId="289AA5AE">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4. 残疾人福利单位、监狱企业属于小型、微型企业的，不重复享受政策。</w:t>
      </w:r>
    </w:p>
    <w:p w14:paraId="7848CEAA">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 xml:space="preserve">5. 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p>
    <w:p w14:paraId="68ECA083">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6. 联合体各方均为小型、微型企业（残疾人福利单位、监狱企业）的，联合体享受10%价格扣除，用扣除后的价格参与评审。</w:t>
      </w:r>
    </w:p>
    <w:p w14:paraId="2D6472CC">
      <w:pPr>
        <w:widowControl/>
        <w:tabs>
          <w:tab w:val="left" w:pos="720"/>
        </w:tabs>
        <w:spacing w:line="360" w:lineRule="auto"/>
        <w:ind w:firstLine="562"/>
        <w:jc w:val="left"/>
        <w:outlineLvl w:val="1"/>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三、评审标准</w:t>
      </w:r>
    </w:p>
    <w:tbl>
      <w:tblPr>
        <w:tblStyle w:val="51"/>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1559"/>
        <w:gridCol w:w="5411"/>
        <w:gridCol w:w="826"/>
      </w:tblGrid>
      <w:tr w14:paraId="77837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271" w:type="dxa"/>
            <w:noWrap/>
            <w:vAlign w:val="center"/>
          </w:tcPr>
          <w:p w14:paraId="51E55693">
            <w:pPr>
              <w:rPr>
                <w:rFonts w:hint="eastAsia" w:ascii="仿宋" w:hAnsi="仿宋" w:eastAsia="仿宋" w:cs="仿宋"/>
                <w:sz w:val="28"/>
                <w:szCs w:val="28"/>
              </w:rPr>
            </w:pPr>
            <w:r>
              <w:rPr>
                <w:rFonts w:hint="eastAsia" w:ascii="仿宋" w:hAnsi="仿宋" w:eastAsia="仿宋" w:cs="仿宋"/>
                <w:sz w:val="28"/>
                <w:szCs w:val="28"/>
              </w:rPr>
              <w:t>评审因素</w:t>
            </w:r>
          </w:p>
        </w:tc>
        <w:tc>
          <w:tcPr>
            <w:tcW w:w="6970" w:type="dxa"/>
            <w:gridSpan w:val="2"/>
            <w:noWrap/>
            <w:vAlign w:val="center"/>
          </w:tcPr>
          <w:p w14:paraId="26C9B18C">
            <w:pPr>
              <w:jc w:val="center"/>
              <w:rPr>
                <w:rFonts w:hint="eastAsia" w:ascii="仿宋" w:hAnsi="仿宋" w:eastAsia="仿宋" w:cs="仿宋"/>
                <w:sz w:val="28"/>
                <w:szCs w:val="28"/>
              </w:rPr>
            </w:pPr>
            <w:r>
              <w:rPr>
                <w:rFonts w:hint="eastAsia" w:ascii="仿宋" w:hAnsi="仿宋" w:eastAsia="仿宋" w:cs="仿宋"/>
                <w:sz w:val="28"/>
                <w:szCs w:val="28"/>
              </w:rPr>
              <w:t>具体评分办法</w:t>
            </w:r>
          </w:p>
        </w:tc>
        <w:tc>
          <w:tcPr>
            <w:tcW w:w="826" w:type="dxa"/>
            <w:noWrap/>
            <w:vAlign w:val="center"/>
          </w:tcPr>
          <w:p w14:paraId="60A5FEBA">
            <w:pPr>
              <w:jc w:val="center"/>
              <w:rPr>
                <w:rFonts w:hint="eastAsia" w:ascii="仿宋" w:hAnsi="仿宋" w:eastAsia="仿宋" w:cs="仿宋"/>
                <w:sz w:val="28"/>
                <w:szCs w:val="28"/>
              </w:rPr>
            </w:pPr>
            <w:r>
              <w:rPr>
                <w:rFonts w:hint="eastAsia" w:ascii="仿宋" w:hAnsi="仿宋" w:eastAsia="仿宋" w:cs="仿宋"/>
                <w:sz w:val="28"/>
                <w:szCs w:val="28"/>
              </w:rPr>
              <w:t xml:space="preserve">分值 </w:t>
            </w:r>
          </w:p>
        </w:tc>
      </w:tr>
      <w:tr w14:paraId="7301F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67" w:type="dxa"/>
            <w:gridSpan w:val="4"/>
            <w:noWrap/>
            <w:vAlign w:val="center"/>
          </w:tcPr>
          <w:p w14:paraId="1B12B075">
            <w:pPr>
              <w:jc w:val="center"/>
              <w:rPr>
                <w:rFonts w:hint="eastAsia" w:ascii="仿宋" w:hAnsi="仿宋" w:eastAsia="仿宋" w:cs="仿宋"/>
                <w:b/>
                <w:bCs/>
                <w:sz w:val="28"/>
                <w:szCs w:val="28"/>
              </w:rPr>
            </w:pPr>
            <w:r>
              <w:rPr>
                <w:rFonts w:hint="eastAsia" w:ascii="仿宋" w:hAnsi="仿宋" w:eastAsia="仿宋" w:cs="仿宋"/>
                <w:b/>
                <w:bCs/>
                <w:sz w:val="28"/>
                <w:szCs w:val="28"/>
              </w:rPr>
              <w:t>价格分（10分）</w:t>
            </w:r>
          </w:p>
        </w:tc>
      </w:tr>
      <w:tr w14:paraId="6A3AA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271" w:type="dxa"/>
            <w:noWrap/>
            <w:vAlign w:val="center"/>
          </w:tcPr>
          <w:p w14:paraId="6A8FFAF7">
            <w:pPr>
              <w:spacing w:line="320" w:lineRule="exact"/>
              <w:jc w:val="center"/>
              <w:rPr>
                <w:rFonts w:hint="eastAsia" w:ascii="仿宋" w:hAnsi="仿宋" w:eastAsia="仿宋" w:cs="仿宋"/>
                <w:b/>
                <w:bCs/>
                <w:sz w:val="28"/>
                <w:szCs w:val="28"/>
              </w:rPr>
            </w:pPr>
          </w:p>
          <w:p w14:paraId="287761E9">
            <w:pPr>
              <w:spacing w:line="320" w:lineRule="exact"/>
              <w:jc w:val="center"/>
              <w:rPr>
                <w:rFonts w:hint="eastAsia" w:ascii="仿宋" w:hAnsi="仿宋" w:eastAsia="仿宋" w:cs="仿宋"/>
                <w:b/>
                <w:bCs/>
                <w:sz w:val="28"/>
                <w:szCs w:val="28"/>
              </w:rPr>
            </w:pPr>
            <w:r>
              <w:rPr>
                <w:rFonts w:hint="eastAsia" w:ascii="仿宋" w:hAnsi="仿宋" w:eastAsia="仿宋" w:cs="仿宋"/>
                <w:b/>
                <w:bCs/>
                <w:sz w:val="28"/>
                <w:szCs w:val="28"/>
              </w:rPr>
              <w:t>价格部分</w:t>
            </w:r>
          </w:p>
          <w:p w14:paraId="7BBF9902">
            <w:pPr>
              <w:spacing w:line="320" w:lineRule="exact"/>
              <w:jc w:val="center"/>
              <w:rPr>
                <w:rFonts w:hint="eastAsia" w:ascii="仿宋" w:hAnsi="仿宋" w:eastAsia="仿宋" w:cs="仿宋"/>
                <w:b/>
                <w:bCs/>
                <w:sz w:val="28"/>
                <w:szCs w:val="28"/>
              </w:rPr>
            </w:pPr>
            <w:r>
              <w:rPr>
                <w:rFonts w:hint="eastAsia" w:ascii="仿宋" w:hAnsi="仿宋" w:eastAsia="仿宋" w:cs="仿宋"/>
                <w:b/>
                <w:bCs/>
                <w:sz w:val="28"/>
                <w:szCs w:val="28"/>
              </w:rPr>
              <w:t>（10分）</w:t>
            </w:r>
          </w:p>
          <w:p w14:paraId="457D1230">
            <w:pPr>
              <w:jc w:val="center"/>
              <w:rPr>
                <w:rFonts w:hint="eastAsia" w:ascii="仿宋" w:hAnsi="仿宋" w:eastAsia="仿宋" w:cs="仿宋"/>
                <w:sz w:val="28"/>
                <w:szCs w:val="28"/>
              </w:rPr>
            </w:pPr>
          </w:p>
        </w:tc>
        <w:tc>
          <w:tcPr>
            <w:tcW w:w="6970" w:type="dxa"/>
            <w:gridSpan w:val="2"/>
            <w:noWrap/>
            <w:vAlign w:val="center"/>
          </w:tcPr>
          <w:p w14:paraId="2AE78D95">
            <w:pPr>
              <w:rPr>
                <w:rFonts w:hint="eastAsia" w:ascii="仿宋" w:hAnsi="仿宋" w:eastAsia="仿宋" w:cs="仿宋"/>
                <w:sz w:val="28"/>
                <w:szCs w:val="28"/>
              </w:rPr>
            </w:pPr>
            <w:r>
              <w:rPr>
                <w:rFonts w:hint="eastAsia" w:ascii="仿宋" w:hAnsi="仿宋" w:eastAsia="仿宋" w:cs="仿宋"/>
                <w:sz w:val="28"/>
                <w:szCs w:val="28"/>
              </w:rPr>
              <w:t>价格分采用低价优先法计算，即满足招标文件要求且报价（总价）最低的投标人报价为评标基准价，其价格分为满分10分，其它投标人的价格分统一按照以下公式计算：投标报价得分=(评标基准价/该投标人的投标报价)×10分。（小数点保留两位）</w:t>
            </w:r>
          </w:p>
        </w:tc>
        <w:tc>
          <w:tcPr>
            <w:tcW w:w="826" w:type="dxa"/>
            <w:noWrap/>
            <w:vAlign w:val="center"/>
          </w:tcPr>
          <w:p w14:paraId="656C51CE">
            <w:pPr>
              <w:jc w:val="center"/>
              <w:rPr>
                <w:rFonts w:hint="eastAsia" w:ascii="仿宋" w:hAnsi="仿宋" w:eastAsia="仿宋" w:cs="仿宋"/>
                <w:sz w:val="28"/>
                <w:szCs w:val="28"/>
              </w:rPr>
            </w:pPr>
            <w:r>
              <w:rPr>
                <w:rFonts w:hint="eastAsia" w:ascii="仿宋" w:hAnsi="仿宋" w:eastAsia="仿宋" w:cs="仿宋"/>
                <w:sz w:val="28"/>
                <w:szCs w:val="28"/>
              </w:rPr>
              <w:t>10</w:t>
            </w:r>
          </w:p>
        </w:tc>
      </w:tr>
      <w:tr w14:paraId="577DF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9067" w:type="dxa"/>
            <w:gridSpan w:val="4"/>
            <w:noWrap/>
            <w:vAlign w:val="center"/>
          </w:tcPr>
          <w:p w14:paraId="62B10AA8">
            <w:pPr>
              <w:jc w:val="center"/>
              <w:rPr>
                <w:rFonts w:hint="eastAsia" w:ascii="仿宋" w:hAnsi="仿宋" w:eastAsia="仿宋" w:cs="仿宋"/>
                <w:sz w:val="28"/>
                <w:szCs w:val="28"/>
              </w:rPr>
            </w:pPr>
            <w:r>
              <w:rPr>
                <w:rFonts w:hint="eastAsia" w:ascii="仿宋" w:hAnsi="仿宋" w:eastAsia="仿宋" w:cs="仿宋"/>
                <w:b/>
                <w:bCs/>
                <w:sz w:val="28"/>
                <w:szCs w:val="28"/>
              </w:rPr>
              <w:t>技术部分（40分）</w:t>
            </w:r>
          </w:p>
        </w:tc>
      </w:tr>
      <w:tr w14:paraId="2566F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1" w:type="dxa"/>
            <w:vMerge w:val="restart"/>
            <w:noWrap/>
            <w:vAlign w:val="center"/>
          </w:tcPr>
          <w:p w14:paraId="7E29BE52">
            <w:pPr>
              <w:spacing w:line="320" w:lineRule="exact"/>
              <w:jc w:val="center"/>
              <w:rPr>
                <w:rFonts w:hint="eastAsia" w:ascii="仿宋" w:hAnsi="仿宋" w:eastAsia="仿宋" w:cs="仿宋"/>
                <w:b/>
                <w:bCs/>
                <w:sz w:val="28"/>
                <w:szCs w:val="28"/>
              </w:rPr>
            </w:pPr>
            <w:r>
              <w:rPr>
                <w:rFonts w:hint="eastAsia" w:ascii="仿宋" w:hAnsi="仿宋" w:eastAsia="仿宋" w:cs="仿宋"/>
                <w:b/>
                <w:bCs/>
                <w:sz w:val="28"/>
                <w:szCs w:val="28"/>
              </w:rPr>
              <w:t>实施方案（40分）</w:t>
            </w:r>
          </w:p>
        </w:tc>
        <w:tc>
          <w:tcPr>
            <w:tcW w:w="1559" w:type="dxa"/>
            <w:noWrap/>
            <w:vAlign w:val="center"/>
          </w:tcPr>
          <w:p w14:paraId="0A98B6EA">
            <w:pPr>
              <w:widowControl/>
              <w:jc w:val="center"/>
              <w:rPr>
                <w:rFonts w:hint="eastAsia" w:ascii="仿宋" w:hAnsi="仿宋" w:eastAsia="仿宋" w:cs="仿宋"/>
                <w:sz w:val="28"/>
                <w:szCs w:val="28"/>
                <w:lang w:val="zh-CN"/>
              </w:rPr>
            </w:pPr>
            <w:r>
              <w:rPr>
                <w:rFonts w:hint="eastAsia" w:ascii="仿宋" w:hAnsi="仿宋" w:eastAsia="仿宋" w:cs="仿宋"/>
                <w:sz w:val="28"/>
                <w:szCs w:val="28"/>
                <w:lang w:val="zh-CN"/>
              </w:rPr>
              <w:t>整体服务方案</w:t>
            </w:r>
          </w:p>
        </w:tc>
        <w:tc>
          <w:tcPr>
            <w:tcW w:w="5411" w:type="dxa"/>
            <w:noWrap/>
          </w:tcPr>
          <w:p w14:paraId="54AE91F6">
            <w:pPr>
              <w:widowControl/>
              <w:spacing w:line="300" w:lineRule="exact"/>
              <w:jc w:val="left"/>
              <w:rPr>
                <w:rFonts w:hint="eastAsia" w:ascii="仿宋" w:hAnsi="仿宋" w:eastAsia="仿宋" w:cs="仿宋"/>
                <w:sz w:val="28"/>
                <w:szCs w:val="28"/>
                <w:lang w:val="zh-CN"/>
              </w:rPr>
            </w:pPr>
            <w:r>
              <w:rPr>
                <w:rFonts w:hint="eastAsia" w:ascii="仿宋" w:hAnsi="仿宋" w:eastAsia="仿宋" w:cs="仿宋"/>
                <w:sz w:val="28"/>
                <w:szCs w:val="28"/>
                <w:lang w:val="zh-CN"/>
              </w:rPr>
              <w:t>根据各投标人提供的整体服务方案（包括不限于服务计划及安排明细、中药代煎服务方案、中药膏方服务方案、中药饮片供应方案等）进行评审：</w:t>
            </w:r>
          </w:p>
          <w:p w14:paraId="60E1C1C1">
            <w:pPr>
              <w:widowControl/>
              <w:spacing w:line="300" w:lineRule="exact"/>
              <w:jc w:val="left"/>
              <w:rPr>
                <w:rFonts w:hint="eastAsia" w:ascii="仿宋" w:hAnsi="仿宋" w:eastAsia="仿宋" w:cs="仿宋"/>
                <w:sz w:val="28"/>
                <w:szCs w:val="28"/>
                <w:lang w:val="zh-CN"/>
              </w:rPr>
            </w:pPr>
            <w:r>
              <w:rPr>
                <w:rFonts w:hint="eastAsia" w:ascii="仿宋" w:hAnsi="仿宋" w:eastAsia="仿宋" w:cs="仿宋"/>
                <w:sz w:val="28"/>
                <w:szCs w:val="28"/>
              </w:rPr>
              <w:t>1.</w:t>
            </w:r>
            <w:r>
              <w:rPr>
                <w:rFonts w:hint="eastAsia" w:ascii="仿宋" w:hAnsi="仿宋" w:eastAsia="仿宋" w:cs="仿宋"/>
                <w:sz w:val="28"/>
                <w:szCs w:val="28"/>
                <w:lang w:val="zh-CN"/>
              </w:rPr>
              <w:t>服务方案内容全面详实、对各阶段工作部署周密，人员职责分工明确，供应安排紧凑，供应能力稳定性高和产品质量可靠性高的，得</w:t>
            </w:r>
            <w:r>
              <w:rPr>
                <w:rFonts w:hint="eastAsia" w:ascii="仿宋" w:hAnsi="仿宋" w:eastAsia="仿宋" w:cs="仿宋"/>
                <w:sz w:val="28"/>
                <w:szCs w:val="28"/>
              </w:rPr>
              <w:t>5</w:t>
            </w:r>
            <w:r>
              <w:rPr>
                <w:rFonts w:hint="eastAsia" w:ascii="仿宋" w:hAnsi="仿宋" w:eastAsia="仿宋" w:cs="仿宋"/>
                <w:sz w:val="28"/>
                <w:szCs w:val="28"/>
                <w:lang w:val="zh-CN"/>
              </w:rPr>
              <w:t>分；</w:t>
            </w:r>
          </w:p>
          <w:p w14:paraId="5A8D7908">
            <w:pPr>
              <w:widowControl/>
              <w:spacing w:line="300" w:lineRule="exact"/>
              <w:jc w:val="left"/>
              <w:rPr>
                <w:rFonts w:hint="eastAsia" w:ascii="仿宋" w:hAnsi="仿宋" w:eastAsia="仿宋" w:cs="仿宋"/>
                <w:sz w:val="28"/>
                <w:szCs w:val="28"/>
                <w:lang w:val="zh-CN"/>
              </w:rPr>
            </w:pPr>
            <w:r>
              <w:rPr>
                <w:rFonts w:hint="eastAsia" w:ascii="仿宋" w:hAnsi="仿宋" w:eastAsia="仿宋" w:cs="仿宋"/>
                <w:sz w:val="28"/>
                <w:szCs w:val="28"/>
              </w:rPr>
              <w:t>2.</w:t>
            </w:r>
            <w:r>
              <w:rPr>
                <w:rFonts w:hint="eastAsia" w:ascii="仿宋" w:hAnsi="仿宋" w:eastAsia="仿宋" w:cs="仿宋"/>
                <w:sz w:val="28"/>
                <w:szCs w:val="28"/>
                <w:lang w:val="zh-CN"/>
              </w:rPr>
              <w:t>服务方案较</w:t>
            </w:r>
            <w:r>
              <w:rPr>
                <w:rFonts w:hint="eastAsia" w:ascii="仿宋" w:hAnsi="仿宋" w:eastAsia="仿宋" w:cs="仿宋"/>
                <w:sz w:val="28"/>
                <w:szCs w:val="28"/>
              </w:rPr>
              <w:t>全面详实</w:t>
            </w:r>
            <w:r>
              <w:rPr>
                <w:rFonts w:hint="eastAsia" w:ascii="仿宋" w:hAnsi="仿宋" w:eastAsia="仿宋" w:cs="仿宋"/>
                <w:sz w:val="28"/>
                <w:szCs w:val="28"/>
                <w:lang w:val="zh-CN"/>
              </w:rPr>
              <w:t>，内容完整，对各阶段工作均有部署，人员安排合理，供应安排满足项目要求，供应能力稳定性较高和产品质量可靠性较高的，得</w:t>
            </w:r>
            <w:r>
              <w:rPr>
                <w:rFonts w:hint="eastAsia" w:ascii="仿宋" w:hAnsi="仿宋" w:eastAsia="仿宋" w:cs="仿宋"/>
                <w:sz w:val="28"/>
                <w:szCs w:val="28"/>
              </w:rPr>
              <w:t>4</w:t>
            </w:r>
            <w:r>
              <w:rPr>
                <w:rFonts w:hint="eastAsia" w:ascii="仿宋" w:hAnsi="仿宋" w:eastAsia="仿宋" w:cs="仿宋"/>
                <w:sz w:val="28"/>
                <w:szCs w:val="28"/>
                <w:lang w:val="zh-CN"/>
              </w:rPr>
              <w:t>分；</w:t>
            </w:r>
          </w:p>
          <w:p w14:paraId="030C54FA">
            <w:pPr>
              <w:widowControl/>
              <w:spacing w:line="300" w:lineRule="exact"/>
              <w:jc w:val="left"/>
              <w:rPr>
                <w:rFonts w:hint="eastAsia" w:ascii="仿宋" w:hAnsi="仿宋" w:eastAsia="仿宋" w:cs="仿宋"/>
                <w:sz w:val="28"/>
                <w:szCs w:val="28"/>
                <w:lang w:val="zh-CN"/>
              </w:rPr>
            </w:pPr>
            <w:r>
              <w:rPr>
                <w:rFonts w:hint="eastAsia" w:ascii="仿宋" w:hAnsi="仿宋" w:eastAsia="仿宋" w:cs="仿宋"/>
                <w:sz w:val="28"/>
                <w:szCs w:val="28"/>
              </w:rPr>
              <w:t>3.</w:t>
            </w:r>
            <w:r>
              <w:rPr>
                <w:rFonts w:hint="eastAsia" w:ascii="仿宋" w:hAnsi="仿宋" w:eastAsia="仿宋" w:cs="仿宋"/>
                <w:sz w:val="28"/>
                <w:szCs w:val="28"/>
                <w:lang w:val="zh-CN"/>
              </w:rPr>
              <w:t>服务方案</w:t>
            </w:r>
            <w:r>
              <w:rPr>
                <w:rFonts w:hint="eastAsia" w:ascii="仿宋" w:hAnsi="仿宋" w:eastAsia="仿宋" w:cs="仿宋"/>
                <w:sz w:val="28"/>
                <w:szCs w:val="28"/>
              </w:rPr>
              <w:t>基本</w:t>
            </w:r>
            <w:r>
              <w:rPr>
                <w:rFonts w:hint="eastAsia" w:ascii="仿宋" w:hAnsi="仿宋" w:eastAsia="仿宋" w:cs="仿宋"/>
                <w:sz w:val="28"/>
                <w:szCs w:val="28"/>
                <w:lang w:val="zh-CN"/>
              </w:rPr>
              <w:t>完善，内容存在</w:t>
            </w:r>
            <w:r>
              <w:rPr>
                <w:rFonts w:hint="eastAsia" w:ascii="仿宋" w:hAnsi="仿宋" w:eastAsia="仿宋" w:cs="仿宋"/>
                <w:sz w:val="28"/>
                <w:szCs w:val="28"/>
              </w:rPr>
              <w:t>一定的</w:t>
            </w:r>
            <w:r>
              <w:rPr>
                <w:rFonts w:hint="eastAsia" w:ascii="仿宋" w:hAnsi="仿宋" w:eastAsia="仿宋" w:cs="仿宋"/>
                <w:sz w:val="28"/>
                <w:szCs w:val="28"/>
                <w:lang w:val="zh-CN"/>
              </w:rPr>
              <w:t>缺漏，工作部署或人员安排</w:t>
            </w:r>
            <w:r>
              <w:rPr>
                <w:rFonts w:hint="eastAsia" w:ascii="仿宋" w:hAnsi="仿宋" w:eastAsia="仿宋" w:cs="仿宋"/>
                <w:sz w:val="28"/>
                <w:szCs w:val="28"/>
              </w:rPr>
              <w:t>存在不足</w:t>
            </w:r>
            <w:r>
              <w:rPr>
                <w:rFonts w:hint="eastAsia" w:ascii="仿宋" w:hAnsi="仿宋" w:eastAsia="仿宋" w:cs="仿宋"/>
                <w:sz w:val="28"/>
                <w:szCs w:val="28"/>
                <w:lang w:val="zh-CN"/>
              </w:rPr>
              <w:t>，</w:t>
            </w:r>
            <w:r>
              <w:rPr>
                <w:rFonts w:hint="eastAsia" w:ascii="仿宋" w:hAnsi="仿宋" w:eastAsia="仿宋" w:cs="仿宋"/>
                <w:sz w:val="28"/>
                <w:szCs w:val="28"/>
              </w:rPr>
              <w:t>基本可满足</w:t>
            </w:r>
            <w:r>
              <w:rPr>
                <w:rFonts w:hint="eastAsia" w:ascii="仿宋" w:hAnsi="仿宋" w:eastAsia="仿宋" w:cs="仿宋"/>
                <w:sz w:val="28"/>
                <w:szCs w:val="28"/>
                <w:lang w:val="zh-CN"/>
              </w:rPr>
              <w:t>按时供应，供应能力稳定性</w:t>
            </w:r>
            <w:r>
              <w:rPr>
                <w:rFonts w:hint="eastAsia" w:ascii="仿宋" w:hAnsi="仿宋" w:eastAsia="仿宋" w:cs="仿宋"/>
                <w:sz w:val="28"/>
                <w:szCs w:val="28"/>
              </w:rPr>
              <w:t>一般</w:t>
            </w:r>
            <w:r>
              <w:rPr>
                <w:rFonts w:hint="eastAsia" w:ascii="仿宋" w:hAnsi="仿宋" w:eastAsia="仿宋" w:cs="仿宋"/>
                <w:sz w:val="28"/>
                <w:szCs w:val="28"/>
                <w:lang w:val="zh-CN"/>
              </w:rPr>
              <w:t>和产品质量可靠性</w:t>
            </w:r>
            <w:r>
              <w:rPr>
                <w:rFonts w:hint="eastAsia" w:ascii="仿宋" w:hAnsi="仿宋" w:eastAsia="仿宋" w:cs="仿宋"/>
                <w:sz w:val="28"/>
                <w:szCs w:val="28"/>
              </w:rPr>
              <w:t>一般</w:t>
            </w:r>
            <w:r>
              <w:rPr>
                <w:rFonts w:hint="eastAsia" w:ascii="仿宋" w:hAnsi="仿宋" w:eastAsia="仿宋" w:cs="仿宋"/>
                <w:sz w:val="28"/>
                <w:szCs w:val="28"/>
                <w:lang w:val="zh-CN"/>
              </w:rPr>
              <w:t>的，得</w:t>
            </w:r>
            <w:r>
              <w:rPr>
                <w:rFonts w:hint="eastAsia" w:ascii="仿宋" w:hAnsi="仿宋" w:eastAsia="仿宋" w:cs="仿宋"/>
                <w:sz w:val="28"/>
                <w:szCs w:val="28"/>
              </w:rPr>
              <w:t>3</w:t>
            </w:r>
            <w:r>
              <w:rPr>
                <w:rFonts w:hint="eastAsia" w:ascii="仿宋" w:hAnsi="仿宋" w:eastAsia="仿宋" w:cs="仿宋"/>
                <w:sz w:val="28"/>
                <w:szCs w:val="28"/>
                <w:lang w:val="zh-CN"/>
              </w:rPr>
              <w:t>分；</w:t>
            </w:r>
          </w:p>
          <w:p w14:paraId="6CA9253F">
            <w:pPr>
              <w:widowControl/>
              <w:spacing w:line="300" w:lineRule="exact"/>
              <w:jc w:val="left"/>
              <w:rPr>
                <w:rFonts w:hint="eastAsia" w:ascii="仿宋" w:hAnsi="仿宋" w:eastAsia="仿宋" w:cs="仿宋"/>
                <w:sz w:val="28"/>
                <w:szCs w:val="28"/>
                <w:lang w:val="zh-CN"/>
              </w:rPr>
            </w:pPr>
            <w:r>
              <w:rPr>
                <w:rFonts w:hint="eastAsia" w:ascii="仿宋" w:hAnsi="仿宋" w:eastAsia="仿宋" w:cs="仿宋"/>
                <w:sz w:val="28"/>
                <w:szCs w:val="28"/>
              </w:rPr>
              <w:t>4.</w:t>
            </w:r>
            <w:r>
              <w:rPr>
                <w:rFonts w:hint="eastAsia" w:ascii="仿宋" w:hAnsi="仿宋" w:eastAsia="仿宋" w:cs="仿宋"/>
                <w:sz w:val="28"/>
                <w:szCs w:val="28"/>
                <w:lang w:val="zh-CN"/>
              </w:rPr>
              <w:t>服务方案</w:t>
            </w:r>
            <w:r>
              <w:rPr>
                <w:rFonts w:hint="eastAsia" w:ascii="仿宋" w:hAnsi="仿宋" w:eastAsia="仿宋" w:cs="仿宋"/>
                <w:sz w:val="28"/>
                <w:szCs w:val="28"/>
              </w:rPr>
              <w:t>不</w:t>
            </w:r>
            <w:r>
              <w:rPr>
                <w:rFonts w:hint="eastAsia" w:ascii="仿宋" w:hAnsi="仿宋" w:eastAsia="仿宋" w:cs="仿宋"/>
                <w:sz w:val="28"/>
                <w:szCs w:val="28"/>
                <w:lang w:val="zh-CN"/>
              </w:rPr>
              <w:t>完善，内容存在</w:t>
            </w:r>
            <w:r>
              <w:rPr>
                <w:rFonts w:hint="eastAsia" w:ascii="仿宋" w:hAnsi="仿宋" w:eastAsia="仿宋" w:cs="仿宋"/>
                <w:sz w:val="28"/>
                <w:szCs w:val="28"/>
              </w:rPr>
              <w:t>较多的</w:t>
            </w:r>
            <w:r>
              <w:rPr>
                <w:rFonts w:hint="eastAsia" w:ascii="仿宋" w:hAnsi="仿宋" w:eastAsia="仿宋" w:cs="仿宋"/>
                <w:sz w:val="28"/>
                <w:szCs w:val="28"/>
                <w:lang w:val="zh-CN"/>
              </w:rPr>
              <w:t>缺漏，工作部署或人员安排</w:t>
            </w:r>
            <w:r>
              <w:rPr>
                <w:rFonts w:hint="eastAsia" w:ascii="仿宋" w:hAnsi="仿宋" w:eastAsia="仿宋" w:cs="仿宋"/>
                <w:sz w:val="28"/>
                <w:szCs w:val="28"/>
              </w:rPr>
              <w:t>不足</w:t>
            </w:r>
            <w:r>
              <w:rPr>
                <w:rFonts w:hint="eastAsia" w:ascii="仿宋" w:hAnsi="仿宋" w:eastAsia="仿宋" w:cs="仿宋"/>
                <w:sz w:val="28"/>
                <w:szCs w:val="28"/>
                <w:lang w:val="zh-CN"/>
              </w:rPr>
              <w:t>，按时供应</w:t>
            </w:r>
            <w:r>
              <w:rPr>
                <w:rFonts w:hint="eastAsia" w:ascii="仿宋" w:hAnsi="仿宋" w:eastAsia="仿宋" w:cs="仿宋"/>
                <w:sz w:val="28"/>
                <w:szCs w:val="28"/>
              </w:rPr>
              <w:t>存在困难</w:t>
            </w:r>
            <w:r>
              <w:rPr>
                <w:rFonts w:hint="eastAsia" w:ascii="仿宋" w:hAnsi="仿宋" w:eastAsia="仿宋" w:cs="仿宋"/>
                <w:sz w:val="28"/>
                <w:szCs w:val="28"/>
                <w:lang w:val="zh-CN"/>
              </w:rPr>
              <w:t>，供应能力稳定性</w:t>
            </w:r>
            <w:r>
              <w:rPr>
                <w:rFonts w:hint="eastAsia" w:ascii="仿宋" w:hAnsi="仿宋" w:eastAsia="仿宋" w:cs="仿宋"/>
                <w:sz w:val="28"/>
                <w:szCs w:val="28"/>
              </w:rPr>
              <w:t>较差</w:t>
            </w:r>
            <w:r>
              <w:rPr>
                <w:rFonts w:hint="eastAsia" w:ascii="仿宋" w:hAnsi="仿宋" w:eastAsia="仿宋" w:cs="仿宋"/>
                <w:sz w:val="28"/>
                <w:szCs w:val="28"/>
                <w:lang w:val="zh-CN"/>
              </w:rPr>
              <w:t>和产品质量可靠性</w:t>
            </w:r>
            <w:r>
              <w:rPr>
                <w:rFonts w:hint="eastAsia" w:ascii="仿宋" w:hAnsi="仿宋" w:eastAsia="仿宋" w:cs="仿宋"/>
                <w:sz w:val="28"/>
                <w:szCs w:val="28"/>
              </w:rPr>
              <w:t>较差</w:t>
            </w:r>
            <w:r>
              <w:rPr>
                <w:rFonts w:hint="eastAsia" w:ascii="仿宋" w:hAnsi="仿宋" w:eastAsia="仿宋" w:cs="仿宋"/>
                <w:sz w:val="28"/>
                <w:szCs w:val="28"/>
                <w:lang w:val="zh-CN"/>
              </w:rPr>
              <w:t>的，得</w:t>
            </w:r>
            <w:r>
              <w:rPr>
                <w:rFonts w:hint="eastAsia" w:ascii="仿宋" w:hAnsi="仿宋" w:eastAsia="仿宋" w:cs="仿宋"/>
                <w:sz w:val="28"/>
                <w:szCs w:val="28"/>
              </w:rPr>
              <w:t>1</w:t>
            </w:r>
            <w:r>
              <w:rPr>
                <w:rFonts w:hint="eastAsia" w:ascii="仿宋" w:hAnsi="仿宋" w:eastAsia="仿宋" w:cs="仿宋"/>
                <w:sz w:val="28"/>
                <w:szCs w:val="28"/>
                <w:lang w:val="zh-CN"/>
              </w:rPr>
              <w:t>分</w:t>
            </w:r>
          </w:p>
          <w:p w14:paraId="2D00E6A0">
            <w:pPr>
              <w:widowControl/>
              <w:spacing w:line="300" w:lineRule="exact"/>
              <w:jc w:val="left"/>
              <w:rPr>
                <w:rFonts w:hint="eastAsia" w:ascii="仿宋" w:hAnsi="仿宋" w:eastAsia="仿宋" w:cs="仿宋"/>
                <w:sz w:val="28"/>
                <w:szCs w:val="28"/>
                <w:lang w:val="zh-CN"/>
              </w:rPr>
            </w:pPr>
            <w:r>
              <w:rPr>
                <w:rFonts w:hint="eastAsia" w:ascii="仿宋" w:hAnsi="仿宋" w:eastAsia="仿宋" w:cs="仿宋"/>
                <w:sz w:val="28"/>
                <w:szCs w:val="28"/>
              </w:rPr>
              <w:t>5.</w:t>
            </w:r>
            <w:r>
              <w:rPr>
                <w:rFonts w:hint="eastAsia" w:ascii="仿宋" w:hAnsi="仿宋" w:eastAsia="仿宋" w:cs="仿宋"/>
                <w:sz w:val="28"/>
                <w:szCs w:val="28"/>
                <w:lang w:val="zh-CN"/>
              </w:rPr>
              <w:t>未提供的不得分。</w:t>
            </w:r>
          </w:p>
        </w:tc>
        <w:tc>
          <w:tcPr>
            <w:tcW w:w="826" w:type="dxa"/>
            <w:noWrap/>
            <w:vAlign w:val="center"/>
          </w:tcPr>
          <w:p w14:paraId="15C6EE0B">
            <w:pPr>
              <w:spacing w:line="264" w:lineRule="auto"/>
              <w:jc w:val="center"/>
              <w:rPr>
                <w:rFonts w:hint="eastAsia" w:ascii="仿宋" w:hAnsi="仿宋" w:eastAsia="仿宋" w:cs="仿宋"/>
                <w:sz w:val="28"/>
                <w:szCs w:val="28"/>
              </w:rPr>
            </w:pPr>
            <w:r>
              <w:rPr>
                <w:rFonts w:hint="eastAsia" w:ascii="仿宋" w:hAnsi="仿宋" w:eastAsia="仿宋" w:cs="仿宋"/>
                <w:sz w:val="28"/>
                <w:szCs w:val="28"/>
              </w:rPr>
              <w:t>5</w:t>
            </w:r>
          </w:p>
        </w:tc>
      </w:tr>
      <w:tr w14:paraId="78E53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1271" w:type="dxa"/>
            <w:vMerge w:val="continue"/>
            <w:noWrap/>
            <w:vAlign w:val="center"/>
          </w:tcPr>
          <w:p w14:paraId="657F50BF">
            <w:pPr>
              <w:jc w:val="center"/>
              <w:rPr>
                <w:rFonts w:hint="eastAsia" w:ascii="仿宋" w:hAnsi="仿宋" w:eastAsia="仿宋" w:cs="仿宋"/>
                <w:sz w:val="28"/>
                <w:szCs w:val="28"/>
              </w:rPr>
            </w:pPr>
          </w:p>
        </w:tc>
        <w:tc>
          <w:tcPr>
            <w:tcW w:w="1559" w:type="dxa"/>
            <w:noWrap/>
            <w:vAlign w:val="center"/>
          </w:tcPr>
          <w:p w14:paraId="45C73D54">
            <w:pPr>
              <w:widowControl/>
              <w:jc w:val="center"/>
              <w:rPr>
                <w:rFonts w:hint="eastAsia" w:ascii="仿宋" w:hAnsi="仿宋" w:eastAsia="仿宋" w:cs="仿宋"/>
                <w:sz w:val="28"/>
                <w:szCs w:val="28"/>
                <w:lang w:val="zh-CN"/>
              </w:rPr>
            </w:pPr>
            <w:r>
              <w:rPr>
                <w:rFonts w:hint="eastAsia" w:ascii="仿宋" w:hAnsi="仿宋" w:eastAsia="仿宋" w:cs="仿宋"/>
                <w:sz w:val="28"/>
                <w:szCs w:val="28"/>
                <w:lang w:val="zh-CN"/>
              </w:rPr>
              <w:t>项目质量保证措施</w:t>
            </w:r>
          </w:p>
        </w:tc>
        <w:tc>
          <w:tcPr>
            <w:tcW w:w="5411" w:type="dxa"/>
            <w:noWrap/>
          </w:tcPr>
          <w:p w14:paraId="1054BDB2">
            <w:pPr>
              <w:widowControl/>
              <w:spacing w:line="300" w:lineRule="exact"/>
              <w:jc w:val="left"/>
              <w:rPr>
                <w:rFonts w:hint="eastAsia" w:ascii="仿宋" w:hAnsi="仿宋" w:eastAsia="仿宋" w:cs="仿宋"/>
                <w:sz w:val="28"/>
                <w:szCs w:val="28"/>
                <w:lang w:val="zh-CN"/>
              </w:rPr>
            </w:pPr>
            <w:r>
              <w:rPr>
                <w:rFonts w:hint="eastAsia" w:ascii="仿宋" w:hAnsi="仿宋" w:eastAsia="仿宋" w:cs="仿宋"/>
                <w:sz w:val="28"/>
                <w:szCs w:val="28"/>
                <w:lang w:val="zh-CN"/>
              </w:rPr>
              <w:t xml:space="preserve">根据各投标人针对本项目的项目质量保证措施（包括不限于代煎代配生产质控、管理、存储制度文件，以及调剂、煎煮、配送各个模块详细的操作流程等）进行评审： </w:t>
            </w:r>
          </w:p>
          <w:p w14:paraId="05C5831B">
            <w:pPr>
              <w:widowControl/>
              <w:spacing w:line="300" w:lineRule="exact"/>
              <w:jc w:val="left"/>
              <w:rPr>
                <w:rFonts w:hint="eastAsia" w:ascii="仿宋" w:hAnsi="仿宋" w:eastAsia="仿宋" w:cs="仿宋"/>
                <w:sz w:val="28"/>
                <w:szCs w:val="28"/>
              </w:rPr>
            </w:pPr>
            <w:r>
              <w:rPr>
                <w:rFonts w:hint="eastAsia" w:ascii="仿宋" w:hAnsi="仿宋" w:eastAsia="仿宋" w:cs="仿宋"/>
                <w:sz w:val="28"/>
                <w:szCs w:val="28"/>
                <w:lang w:val="zh-CN"/>
              </w:rPr>
              <w:t>1.项目完成质量保障措施全面、具体，质量提升、规范标准能力强，能有效保障本项目实施，有利于实现服务效果，得</w:t>
            </w:r>
            <w:r>
              <w:rPr>
                <w:rFonts w:hint="eastAsia" w:ascii="仿宋" w:hAnsi="仿宋" w:eastAsia="仿宋" w:cs="仿宋"/>
                <w:sz w:val="28"/>
                <w:szCs w:val="28"/>
              </w:rPr>
              <w:t>5</w:t>
            </w:r>
            <w:r>
              <w:rPr>
                <w:rFonts w:hint="eastAsia" w:ascii="仿宋" w:hAnsi="仿宋" w:eastAsia="仿宋" w:cs="仿宋"/>
                <w:sz w:val="28"/>
                <w:szCs w:val="28"/>
                <w:lang w:val="zh-CN"/>
              </w:rPr>
              <w:t>分；</w:t>
            </w:r>
          </w:p>
          <w:p w14:paraId="3EF00D62">
            <w:pPr>
              <w:widowControl/>
              <w:spacing w:line="300" w:lineRule="exact"/>
              <w:jc w:val="left"/>
              <w:rPr>
                <w:rFonts w:hint="eastAsia" w:ascii="仿宋" w:hAnsi="仿宋" w:eastAsia="仿宋" w:cs="仿宋"/>
                <w:sz w:val="28"/>
                <w:szCs w:val="28"/>
                <w:lang w:val="zh-CN"/>
              </w:rPr>
            </w:pPr>
            <w:r>
              <w:rPr>
                <w:rFonts w:hint="eastAsia" w:ascii="仿宋" w:hAnsi="仿宋" w:eastAsia="仿宋" w:cs="仿宋"/>
                <w:sz w:val="28"/>
                <w:szCs w:val="28"/>
              </w:rPr>
              <w:t>2.</w:t>
            </w:r>
            <w:r>
              <w:rPr>
                <w:rFonts w:hint="eastAsia" w:ascii="仿宋" w:hAnsi="仿宋" w:eastAsia="仿宋" w:cs="仿宋"/>
                <w:sz w:val="28"/>
                <w:szCs w:val="28"/>
                <w:lang w:val="zh-CN"/>
              </w:rPr>
              <w:t>项目完成质量保障措施</w:t>
            </w:r>
            <w:r>
              <w:rPr>
                <w:rFonts w:hint="eastAsia" w:ascii="仿宋" w:hAnsi="仿宋" w:eastAsia="仿宋" w:cs="仿宋"/>
                <w:sz w:val="28"/>
                <w:szCs w:val="28"/>
              </w:rPr>
              <w:t>较为</w:t>
            </w:r>
            <w:r>
              <w:rPr>
                <w:rFonts w:hint="eastAsia" w:ascii="仿宋" w:hAnsi="仿宋" w:eastAsia="仿宋" w:cs="仿宋"/>
                <w:sz w:val="28"/>
                <w:szCs w:val="28"/>
                <w:lang w:val="zh-CN"/>
              </w:rPr>
              <w:t>完整，具有一定的质量提升、规范标准能力，</w:t>
            </w:r>
            <w:r>
              <w:rPr>
                <w:rFonts w:hint="eastAsia" w:ascii="仿宋" w:hAnsi="仿宋" w:eastAsia="仿宋" w:cs="仿宋"/>
                <w:sz w:val="28"/>
                <w:szCs w:val="28"/>
              </w:rPr>
              <w:t>能</w:t>
            </w:r>
            <w:r>
              <w:rPr>
                <w:rFonts w:hint="eastAsia" w:ascii="仿宋" w:hAnsi="仿宋" w:eastAsia="仿宋" w:cs="仿宋"/>
                <w:sz w:val="28"/>
                <w:szCs w:val="28"/>
                <w:lang w:val="zh-CN"/>
              </w:rPr>
              <w:t>保障本项目服务实施，</w:t>
            </w:r>
            <w:r>
              <w:rPr>
                <w:rFonts w:hint="eastAsia" w:ascii="仿宋" w:hAnsi="仿宋" w:eastAsia="仿宋" w:cs="仿宋"/>
                <w:sz w:val="28"/>
                <w:szCs w:val="28"/>
              </w:rPr>
              <w:t>能</w:t>
            </w:r>
            <w:r>
              <w:rPr>
                <w:rFonts w:hint="eastAsia" w:ascii="仿宋" w:hAnsi="仿宋" w:eastAsia="仿宋" w:cs="仿宋"/>
                <w:sz w:val="28"/>
                <w:szCs w:val="28"/>
                <w:lang w:val="zh-CN"/>
              </w:rPr>
              <w:t>满足服务效果，得</w:t>
            </w:r>
            <w:r>
              <w:rPr>
                <w:rFonts w:hint="eastAsia" w:ascii="仿宋" w:hAnsi="仿宋" w:eastAsia="仿宋" w:cs="仿宋"/>
                <w:sz w:val="28"/>
                <w:szCs w:val="28"/>
              </w:rPr>
              <w:t>4</w:t>
            </w:r>
            <w:r>
              <w:rPr>
                <w:rFonts w:hint="eastAsia" w:ascii="仿宋" w:hAnsi="仿宋" w:eastAsia="仿宋" w:cs="仿宋"/>
                <w:sz w:val="28"/>
                <w:szCs w:val="28"/>
                <w:lang w:val="zh-CN"/>
              </w:rPr>
              <w:t>分；</w:t>
            </w:r>
          </w:p>
          <w:p w14:paraId="7B6C0E1A">
            <w:pPr>
              <w:widowControl/>
              <w:spacing w:line="300" w:lineRule="exact"/>
              <w:jc w:val="left"/>
              <w:rPr>
                <w:rFonts w:hint="eastAsia" w:ascii="仿宋" w:hAnsi="仿宋" w:eastAsia="仿宋" w:cs="仿宋"/>
                <w:sz w:val="28"/>
                <w:szCs w:val="28"/>
                <w:lang w:val="zh-CN"/>
              </w:rPr>
            </w:pPr>
            <w:r>
              <w:rPr>
                <w:rFonts w:hint="eastAsia" w:ascii="仿宋" w:hAnsi="仿宋" w:eastAsia="仿宋" w:cs="仿宋"/>
                <w:sz w:val="28"/>
                <w:szCs w:val="28"/>
              </w:rPr>
              <w:t>3.</w:t>
            </w:r>
            <w:r>
              <w:rPr>
                <w:rFonts w:hint="eastAsia" w:ascii="仿宋" w:hAnsi="仿宋" w:eastAsia="仿宋" w:cs="仿宋"/>
                <w:sz w:val="28"/>
                <w:szCs w:val="28"/>
                <w:lang w:val="zh-CN"/>
              </w:rPr>
              <w:t>项目完成质量保障措施</w:t>
            </w:r>
            <w:r>
              <w:rPr>
                <w:rFonts w:hint="eastAsia" w:ascii="仿宋" w:hAnsi="仿宋" w:eastAsia="仿宋" w:cs="仿宋"/>
                <w:sz w:val="28"/>
                <w:szCs w:val="28"/>
              </w:rPr>
              <w:t>基本</w:t>
            </w:r>
            <w:r>
              <w:rPr>
                <w:rFonts w:hint="eastAsia" w:ascii="仿宋" w:hAnsi="仿宋" w:eastAsia="仿宋" w:cs="仿宋"/>
                <w:sz w:val="28"/>
                <w:szCs w:val="28"/>
                <w:lang w:val="zh-CN"/>
              </w:rPr>
              <w:t>全面、不具体，质量提升、规范标准能力差，无</w:t>
            </w:r>
            <w:r>
              <w:rPr>
                <w:rFonts w:hint="eastAsia" w:ascii="仿宋" w:hAnsi="仿宋" w:eastAsia="仿宋" w:cs="仿宋"/>
                <w:sz w:val="28"/>
                <w:szCs w:val="28"/>
              </w:rPr>
              <w:t>基本能</w:t>
            </w:r>
            <w:r>
              <w:rPr>
                <w:rFonts w:hint="eastAsia" w:ascii="仿宋" w:hAnsi="仿宋" w:eastAsia="仿宋" w:cs="仿宋"/>
                <w:sz w:val="28"/>
                <w:szCs w:val="28"/>
                <w:lang w:val="zh-CN"/>
              </w:rPr>
              <w:t>保障本项目服务实施，服务效果</w:t>
            </w:r>
            <w:r>
              <w:rPr>
                <w:rFonts w:hint="eastAsia" w:ascii="仿宋" w:hAnsi="仿宋" w:eastAsia="仿宋" w:cs="仿宋"/>
                <w:sz w:val="28"/>
                <w:szCs w:val="28"/>
              </w:rPr>
              <w:t>较差</w:t>
            </w:r>
            <w:r>
              <w:rPr>
                <w:rFonts w:hint="eastAsia" w:ascii="仿宋" w:hAnsi="仿宋" w:eastAsia="仿宋" w:cs="仿宋"/>
                <w:sz w:val="28"/>
                <w:szCs w:val="28"/>
                <w:lang w:val="zh-CN"/>
              </w:rPr>
              <w:t>，得</w:t>
            </w:r>
            <w:r>
              <w:rPr>
                <w:rFonts w:hint="eastAsia" w:ascii="仿宋" w:hAnsi="仿宋" w:eastAsia="仿宋" w:cs="仿宋"/>
                <w:sz w:val="28"/>
                <w:szCs w:val="28"/>
              </w:rPr>
              <w:t>2</w:t>
            </w:r>
            <w:r>
              <w:rPr>
                <w:rFonts w:hint="eastAsia" w:ascii="仿宋" w:hAnsi="仿宋" w:eastAsia="仿宋" w:cs="仿宋"/>
                <w:sz w:val="28"/>
                <w:szCs w:val="28"/>
                <w:lang w:val="zh-CN"/>
              </w:rPr>
              <w:t>分；</w:t>
            </w:r>
          </w:p>
          <w:p w14:paraId="04CF1563">
            <w:pPr>
              <w:widowControl/>
              <w:spacing w:line="300" w:lineRule="exact"/>
              <w:jc w:val="left"/>
              <w:rPr>
                <w:rFonts w:hint="eastAsia" w:ascii="仿宋" w:hAnsi="仿宋" w:eastAsia="仿宋" w:cs="仿宋"/>
                <w:sz w:val="28"/>
                <w:szCs w:val="28"/>
                <w:lang w:val="zh-CN"/>
              </w:rPr>
            </w:pPr>
            <w:r>
              <w:rPr>
                <w:rFonts w:hint="eastAsia" w:ascii="仿宋" w:hAnsi="仿宋" w:eastAsia="仿宋" w:cs="仿宋"/>
                <w:sz w:val="28"/>
                <w:szCs w:val="28"/>
              </w:rPr>
              <w:t>4.</w:t>
            </w:r>
            <w:r>
              <w:rPr>
                <w:rFonts w:hint="eastAsia" w:ascii="仿宋" w:hAnsi="仿宋" w:eastAsia="仿宋" w:cs="仿宋"/>
                <w:sz w:val="28"/>
                <w:szCs w:val="28"/>
                <w:lang w:val="zh-CN"/>
              </w:rPr>
              <w:t>项目完成质量保障措施不全面、不具体，质量提升、规范标准能力差，无法保障本项目服务实施，达不到服务效果，得</w:t>
            </w:r>
            <w:r>
              <w:rPr>
                <w:rFonts w:hint="eastAsia" w:ascii="仿宋" w:hAnsi="仿宋" w:eastAsia="仿宋" w:cs="仿宋"/>
                <w:sz w:val="28"/>
                <w:szCs w:val="28"/>
              </w:rPr>
              <w:t>1</w:t>
            </w:r>
            <w:r>
              <w:rPr>
                <w:rFonts w:hint="eastAsia" w:ascii="仿宋" w:hAnsi="仿宋" w:eastAsia="仿宋" w:cs="仿宋"/>
                <w:sz w:val="28"/>
                <w:szCs w:val="28"/>
                <w:lang w:val="zh-CN"/>
              </w:rPr>
              <w:t xml:space="preserve">分 </w:t>
            </w:r>
          </w:p>
          <w:p w14:paraId="4ECEF12D">
            <w:pPr>
              <w:widowControl/>
              <w:spacing w:line="300" w:lineRule="exact"/>
              <w:jc w:val="left"/>
              <w:rPr>
                <w:rFonts w:hint="eastAsia" w:ascii="仿宋" w:hAnsi="仿宋" w:eastAsia="仿宋" w:cs="仿宋"/>
                <w:sz w:val="28"/>
                <w:szCs w:val="28"/>
                <w:lang w:val="zh-CN"/>
              </w:rPr>
            </w:pPr>
            <w:r>
              <w:rPr>
                <w:rFonts w:hint="eastAsia" w:ascii="仿宋" w:hAnsi="仿宋" w:eastAsia="仿宋" w:cs="仿宋"/>
                <w:sz w:val="28"/>
                <w:szCs w:val="28"/>
              </w:rPr>
              <w:t>5</w:t>
            </w:r>
            <w:r>
              <w:rPr>
                <w:rFonts w:hint="eastAsia" w:ascii="仿宋" w:hAnsi="仿宋" w:eastAsia="仿宋" w:cs="仿宋"/>
                <w:sz w:val="28"/>
                <w:szCs w:val="28"/>
                <w:lang w:val="zh-CN"/>
              </w:rPr>
              <w:t>.未提供或不符合要求的，不得分。</w:t>
            </w:r>
          </w:p>
          <w:p w14:paraId="68680082">
            <w:pPr>
              <w:widowControl/>
              <w:spacing w:line="300" w:lineRule="exact"/>
              <w:jc w:val="left"/>
              <w:rPr>
                <w:rFonts w:hint="eastAsia" w:ascii="仿宋" w:hAnsi="仿宋" w:eastAsia="仿宋" w:cs="仿宋"/>
                <w:sz w:val="28"/>
                <w:szCs w:val="28"/>
              </w:rPr>
            </w:pPr>
            <w:r>
              <w:rPr>
                <w:rFonts w:hint="eastAsia" w:ascii="仿宋" w:hAnsi="仿宋" w:eastAsia="仿宋" w:cs="仿宋"/>
                <w:sz w:val="28"/>
                <w:szCs w:val="28"/>
              </w:rPr>
              <w:t>注：（1）投标文件中需明确药材产地溯源保证措施，同时包含质量管理制度及规范、药材检验检测情况的内部管理制度、卫生管理制度及规范、代加工中药设备的使用管理制度及操作规范等；（2）质量保证措施中涉及到的药材的调剂、煎煮、配送的过程，需提供详细追溯说明，包括每张处方从医院审方传方、投标人接方审方、转换生产指令、审核出单、规范调剂、配方审核、加工流程、成品审核、配送等追溯过程。</w:t>
            </w:r>
          </w:p>
        </w:tc>
        <w:tc>
          <w:tcPr>
            <w:tcW w:w="826" w:type="dxa"/>
            <w:noWrap/>
            <w:vAlign w:val="center"/>
          </w:tcPr>
          <w:p w14:paraId="24FECC05">
            <w:pPr>
              <w:pBdr>
                <w:top w:val="none" w:color="000000" w:sz="0" w:space="0"/>
                <w:left w:val="none" w:color="000000" w:sz="0" w:space="0"/>
                <w:bottom w:val="none" w:color="000000" w:sz="0" w:space="0"/>
                <w:right w:val="none" w:color="000000" w:sz="0" w:space="0"/>
              </w:pBdr>
              <w:jc w:val="center"/>
              <w:rPr>
                <w:rFonts w:hint="eastAsia" w:ascii="仿宋" w:hAnsi="仿宋" w:eastAsia="仿宋" w:cs="仿宋"/>
                <w:sz w:val="28"/>
                <w:szCs w:val="28"/>
              </w:rPr>
            </w:pPr>
            <w:r>
              <w:rPr>
                <w:rFonts w:hint="eastAsia" w:ascii="仿宋" w:hAnsi="仿宋" w:eastAsia="仿宋" w:cs="仿宋"/>
                <w:sz w:val="28"/>
                <w:szCs w:val="28"/>
              </w:rPr>
              <w:t>5</w:t>
            </w:r>
          </w:p>
        </w:tc>
      </w:tr>
      <w:tr w14:paraId="54D04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1271" w:type="dxa"/>
            <w:vMerge w:val="continue"/>
            <w:noWrap/>
            <w:vAlign w:val="center"/>
          </w:tcPr>
          <w:p w14:paraId="23D6748D">
            <w:pPr>
              <w:jc w:val="center"/>
              <w:rPr>
                <w:rFonts w:hint="eastAsia" w:ascii="仿宋" w:hAnsi="仿宋" w:eastAsia="仿宋" w:cs="仿宋"/>
                <w:sz w:val="28"/>
                <w:szCs w:val="28"/>
              </w:rPr>
            </w:pPr>
          </w:p>
        </w:tc>
        <w:tc>
          <w:tcPr>
            <w:tcW w:w="1559" w:type="dxa"/>
            <w:noWrap/>
            <w:vAlign w:val="center"/>
          </w:tcPr>
          <w:p w14:paraId="60E14745">
            <w:pPr>
              <w:widowControl/>
              <w:jc w:val="center"/>
              <w:rPr>
                <w:rFonts w:hint="eastAsia" w:ascii="仿宋" w:hAnsi="仿宋" w:eastAsia="仿宋" w:cs="仿宋"/>
                <w:sz w:val="28"/>
                <w:szCs w:val="28"/>
                <w:lang w:val="zh-CN"/>
              </w:rPr>
            </w:pPr>
            <w:r>
              <w:rPr>
                <w:rFonts w:hint="eastAsia" w:ascii="仿宋" w:hAnsi="仿宋" w:eastAsia="仿宋" w:cs="仿宋"/>
                <w:sz w:val="28"/>
                <w:szCs w:val="28"/>
                <w:lang w:val="zh-CN"/>
              </w:rPr>
              <w:t>配送能力及方案</w:t>
            </w:r>
          </w:p>
        </w:tc>
        <w:tc>
          <w:tcPr>
            <w:tcW w:w="5411" w:type="dxa"/>
            <w:noWrap/>
          </w:tcPr>
          <w:p w14:paraId="38AB7D6E">
            <w:pPr>
              <w:widowControl/>
              <w:spacing w:line="300" w:lineRule="exact"/>
              <w:jc w:val="left"/>
              <w:rPr>
                <w:rFonts w:hint="eastAsia" w:ascii="仿宋" w:hAnsi="仿宋" w:eastAsia="仿宋" w:cs="仿宋"/>
                <w:sz w:val="28"/>
                <w:szCs w:val="28"/>
                <w:lang w:val="zh-CN"/>
              </w:rPr>
            </w:pPr>
            <w:r>
              <w:rPr>
                <w:rFonts w:hint="eastAsia" w:ascii="仿宋" w:hAnsi="仿宋" w:eastAsia="仿宋" w:cs="仿宋"/>
                <w:sz w:val="28"/>
                <w:szCs w:val="28"/>
                <w:lang w:val="zh-CN"/>
              </w:rPr>
              <w:t>根据各投标人的配送能力及方案内容（包括但不限于配送渠道、物流设施、配送方案、服务响应等）进行评审：</w:t>
            </w:r>
          </w:p>
          <w:p w14:paraId="34654E7C">
            <w:pPr>
              <w:widowControl/>
              <w:spacing w:line="300" w:lineRule="exact"/>
              <w:jc w:val="left"/>
              <w:rPr>
                <w:rFonts w:hint="eastAsia" w:ascii="仿宋" w:hAnsi="仿宋" w:eastAsia="仿宋" w:cs="仿宋"/>
                <w:sz w:val="28"/>
                <w:szCs w:val="28"/>
                <w:lang w:val="zh-CN"/>
              </w:rPr>
            </w:pPr>
            <w:r>
              <w:rPr>
                <w:rFonts w:hint="eastAsia" w:ascii="仿宋" w:hAnsi="仿宋" w:eastAsia="仿宋" w:cs="仿宋"/>
                <w:sz w:val="28"/>
                <w:szCs w:val="28"/>
                <w:lang w:val="zh-CN"/>
              </w:rPr>
              <w:t xml:space="preserve">1.配送渠道和物流设施完善，服务方案详细、合理可行、提供便利的服务，能够迅速响应采购人服务要求的，得5分； </w:t>
            </w:r>
          </w:p>
          <w:p w14:paraId="284E28AA">
            <w:pPr>
              <w:widowControl/>
              <w:spacing w:line="300" w:lineRule="exact"/>
              <w:jc w:val="left"/>
              <w:rPr>
                <w:rFonts w:hint="eastAsia" w:ascii="仿宋" w:hAnsi="仿宋" w:eastAsia="仿宋" w:cs="仿宋"/>
                <w:sz w:val="28"/>
                <w:szCs w:val="28"/>
                <w:lang w:val="zh-CN"/>
              </w:rPr>
            </w:pPr>
            <w:r>
              <w:rPr>
                <w:rFonts w:hint="eastAsia" w:ascii="仿宋" w:hAnsi="仿宋" w:eastAsia="仿宋" w:cs="仿宋"/>
                <w:sz w:val="28"/>
                <w:szCs w:val="28"/>
                <w:lang w:val="zh-CN"/>
              </w:rPr>
              <w:t>2.配送渠道和物流设施完善，服务方案详细、有一定的可行性、能提供便利的服务且能响应采购人服务要求，得</w:t>
            </w:r>
            <w:r>
              <w:rPr>
                <w:rFonts w:hint="eastAsia" w:ascii="仿宋" w:hAnsi="仿宋" w:eastAsia="仿宋" w:cs="仿宋"/>
                <w:sz w:val="28"/>
                <w:szCs w:val="28"/>
              </w:rPr>
              <w:t>4</w:t>
            </w:r>
            <w:r>
              <w:rPr>
                <w:rFonts w:hint="eastAsia" w:ascii="仿宋" w:hAnsi="仿宋" w:eastAsia="仿宋" w:cs="仿宋"/>
                <w:sz w:val="28"/>
                <w:szCs w:val="28"/>
                <w:lang w:val="zh-CN"/>
              </w:rPr>
              <w:t xml:space="preserve">分； </w:t>
            </w:r>
          </w:p>
          <w:p w14:paraId="14E2A914">
            <w:pPr>
              <w:widowControl/>
              <w:spacing w:line="300" w:lineRule="exact"/>
              <w:jc w:val="left"/>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zh-CN"/>
              </w:rPr>
              <w:t>配送渠道和物流设施</w:t>
            </w:r>
            <w:r>
              <w:rPr>
                <w:rFonts w:hint="eastAsia" w:ascii="仿宋" w:hAnsi="仿宋" w:eastAsia="仿宋" w:cs="仿宋"/>
                <w:sz w:val="28"/>
                <w:szCs w:val="28"/>
              </w:rPr>
              <w:t>基本</w:t>
            </w:r>
            <w:r>
              <w:rPr>
                <w:rFonts w:hint="eastAsia" w:ascii="仿宋" w:hAnsi="仿宋" w:eastAsia="仿宋" w:cs="仿宋"/>
                <w:sz w:val="28"/>
                <w:szCs w:val="28"/>
                <w:lang w:val="zh-CN"/>
              </w:rPr>
              <w:t>完善</w:t>
            </w:r>
            <w:r>
              <w:rPr>
                <w:rFonts w:hint="eastAsia" w:ascii="仿宋" w:hAnsi="仿宋" w:eastAsia="仿宋" w:cs="仿宋"/>
                <w:sz w:val="28"/>
                <w:szCs w:val="28"/>
              </w:rPr>
              <w:t>但存在缺失</w:t>
            </w:r>
            <w:r>
              <w:rPr>
                <w:rFonts w:hint="eastAsia" w:ascii="仿宋" w:hAnsi="仿宋" w:eastAsia="仿宋" w:cs="仿宋"/>
                <w:sz w:val="28"/>
                <w:szCs w:val="28"/>
                <w:lang w:val="zh-CN"/>
              </w:rPr>
              <w:t>，服务方案</w:t>
            </w:r>
            <w:r>
              <w:rPr>
                <w:rFonts w:hint="eastAsia" w:ascii="仿宋" w:hAnsi="仿宋" w:eastAsia="仿宋" w:cs="仿宋"/>
                <w:sz w:val="28"/>
                <w:szCs w:val="28"/>
              </w:rPr>
              <w:t>具备</w:t>
            </w:r>
            <w:r>
              <w:rPr>
                <w:rFonts w:hint="eastAsia" w:ascii="仿宋" w:hAnsi="仿宋" w:eastAsia="仿宋" w:cs="仿宋"/>
                <w:sz w:val="28"/>
                <w:szCs w:val="28"/>
                <w:lang w:val="zh-CN"/>
              </w:rPr>
              <w:t>可行性</w:t>
            </w:r>
            <w:r>
              <w:rPr>
                <w:rFonts w:hint="eastAsia" w:ascii="仿宋" w:hAnsi="仿宋" w:eastAsia="仿宋" w:cs="仿宋"/>
                <w:sz w:val="28"/>
                <w:szCs w:val="28"/>
              </w:rPr>
              <w:t>但不完整</w:t>
            </w:r>
            <w:r>
              <w:rPr>
                <w:rFonts w:hint="eastAsia" w:ascii="仿宋" w:hAnsi="仿宋" w:eastAsia="仿宋" w:cs="仿宋"/>
                <w:sz w:val="28"/>
                <w:szCs w:val="28"/>
                <w:lang w:val="zh-CN"/>
              </w:rPr>
              <w:t>、能</w:t>
            </w:r>
            <w:r>
              <w:rPr>
                <w:rFonts w:hint="eastAsia" w:ascii="仿宋" w:hAnsi="仿宋" w:eastAsia="仿宋" w:cs="仿宋"/>
                <w:sz w:val="28"/>
                <w:szCs w:val="28"/>
              </w:rPr>
              <w:t>基本</w:t>
            </w:r>
            <w:r>
              <w:rPr>
                <w:rFonts w:hint="eastAsia" w:ascii="仿宋" w:hAnsi="仿宋" w:eastAsia="仿宋" w:cs="仿宋"/>
                <w:sz w:val="28"/>
                <w:szCs w:val="28"/>
                <w:lang w:val="zh-CN"/>
              </w:rPr>
              <w:t>响应采购人服务要求，</w:t>
            </w:r>
            <w:r>
              <w:rPr>
                <w:rFonts w:hint="eastAsia" w:ascii="仿宋" w:hAnsi="仿宋" w:eastAsia="仿宋" w:cs="仿宋"/>
                <w:sz w:val="28"/>
                <w:szCs w:val="28"/>
              </w:rPr>
              <w:t>得3分；</w:t>
            </w:r>
          </w:p>
          <w:p w14:paraId="074B0751">
            <w:pPr>
              <w:widowControl/>
              <w:spacing w:line="300" w:lineRule="exact"/>
              <w:jc w:val="left"/>
              <w:rPr>
                <w:rFonts w:hint="eastAsia" w:ascii="仿宋" w:hAnsi="仿宋" w:eastAsia="仿宋" w:cs="仿宋"/>
                <w:sz w:val="28"/>
                <w:szCs w:val="28"/>
                <w:lang w:val="zh-CN"/>
              </w:rPr>
            </w:pPr>
            <w:r>
              <w:rPr>
                <w:rFonts w:hint="eastAsia" w:ascii="仿宋" w:hAnsi="仿宋" w:eastAsia="仿宋" w:cs="仿宋"/>
                <w:sz w:val="28"/>
                <w:szCs w:val="28"/>
              </w:rPr>
              <w:t>4</w:t>
            </w:r>
            <w:r>
              <w:rPr>
                <w:rFonts w:hint="eastAsia" w:ascii="仿宋" w:hAnsi="仿宋" w:eastAsia="仿宋" w:cs="仿宋"/>
                <w:sz w:val="28"/>
                <w:szCs w:val="28"/>
                <w:lang w:val="zh-CN"/>
              </w:rPr>
              <w:t>.具备配送渠道和物流设施，服务方案简略，得1分；</w:t>
            </w:r>
          </w:p>
          <w:p w14:paraId="185777EE">
            <w:pPr>
              <w:widowControl/>
              <w:spacing w:line="300" w:lineRule="exact"/>
              <w:jc w:val="left"/>
              <w:rPr>
                <w:rFonts w:hint="eastAsia" w:ascii="仿宋" w:hAnsi="仿宋" w:eastAsia="仿宋" w:cs="仿宋"/>
                <w:sz w:val="28"/>
                <w:szCs w:val="28"/>
                <w:lang w:val="zh-CN"/>
              </w:rPr>
            </w:pPr>
            <w:r>
              <w:rPr>
                <w:rFonts w:hint="eastAsia" w:ascii="仿宋" w:hAnsi="仿宋" w:eastAsia="仿宋" w:cs="仿宋"/>
                <w:sz w:val="28"/>
                <w:szCs w:val="28"/>
              </w:rPr>
              <w:t>5</w:t>
            </w:r>
            <w:r>
              <w:rPr>
                <w:rFonts w:hint="eastAsia" w:ascii="仿宋" w:hAnsi="仿宋" w:eastAsia="仿宋" w:cs="仿宋"/>
                <w:sz w:val="28"/>
                <w:szCs w:val="28"/>
                <w:lang w:val="zh-CN"/>
              </w:rPr>
              <w:t>.未提供的不得分。</w:t>
            </w:r>
          </w:p>
        </w:tc>
        <w:tc>
          <w:tcPr>
            <w:tcW w:w="826" w:type="dxa"/>
            <w:noWrap/>
            <w:vAlign w:val="center"/>
          </w:tcPr>
          <w:p w14:paraId="5415A78D">
            <w:pPr>
              <w:pBdr>
                <w:top w:val="none" w:color="000000" w:sz="0" w:space="0"/>
                <w:left w:val="none" w:color="000000" w:sz="0" w:space="0"/>
                <w:bottom w:val="none" w:color="000000" w:sz="0" w:space="0"/>
                <w:right w:val="none" w:color="000000" w:sz="0" w:space="0"/>
              </w:pBdr>
              <w:jc w:val="center"/>
              <w:rPr>
                <w:rFonts w:hint="eastAsia" w:ascii="仿宋" w:hAnsi="仿宋" w:eastAsia="仿宋" w:cs="仿宋"/>
                <w:sz w:val="28"/>
                <w:szCs w:val="28"/>
              </w:rPr>
            </w:pPr>
            <w:r>
              <w:rPr>
                <w:rFonts w:hint="eastAsia" w:ascii="仿宋" w:hAnsi="仿宋" w:eastAsia="仿宋" w:cs="仿宋"/>
                <w:sz w:val="28"/>
                <w:szCs w:val="28"/>
              </w:rPr>
              <w:t>5</w:t>
            </w:r>
          </w:p>
        </w:tc>
      </w:tr>
      <w:tr w14:paraId="7DBC6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1271" w:type="dxa"/>
            <w:vMerge w:val="continue"/>
            <w:noWrap/>
            <w:vAlign w:val="center"/>
          </w:tcPr>
          <w:p w14:paraId="3FBD0AE8">
            <w:pPr>
              <w:spacing w:line="320" w:lineRule="exact"/>
              <w:jc w:val="center"/>
              <w:rPr>
                <w:rFonts w:hint="eastAsia" w:ascii="仿宋" w:hAnsi="仿宋" w:eastAsia="仿宋" w:cs="仿宋"/>
                <w:b/>
                <w:bCs/>
                <w:sz w:val="28"/>
                <w:szCs w:val="28"/>
              </w:rPr>
            </w:pPr>
          </w:p>
        </w:tc>
        <w:tc>
          <w:tcPr>
            <w:tcW w:w="1559" w:type="dxa"/>
            <w:noWrap/>
            <w:vAlign w:val="center"/>
          </w:tcPr>
          <w:p w14:paraId="459FE552">
            <w:pPr>
              <w:widowControl/>
              <w:jc w:val="center"/>
              <w:rPr>
                <w:rFonts w:hint="eastAsia" w:ascii="仿宋" w:hAnsi="仿宋" w:eastAsia="仿宋" w:cs="仿宋"/>
                <w:sz w:val="28"/>
                <w:szCs w:val="28"/>
                <w:lang w:val="zh-CN"/>
              </w:rPr>
            </w:pPr>
            <w:r>
              <w:rPr>
                <w:rFonts w:hint="eastAsia" w:ascii="仿宋" w:hAnsi="仿宋" w:eastAsia="仿宋" w:cs="仿宋"/>
                <w:sz w:val="28"/>
                <w:szCs w:val="28"/>
                <w:lang w:val="zh-CN"/>
              </w:rPr>
              <w:t>仓储能力</w:t>
            </w:r>
          </w:p>
        </w:tc>
        <w:tc>
          <w:tcPr>
            <w:tcW w:w="5411" w:type="dxa"/>
            <w:noWrap/>
          </w:tcPr>
          <w:p w14:paraId="03468D41">
            <w:pPr>
              <w:widowControl/>
              <w:spacing w:line="300" w:lineRule="exact"/>
              <w:jc w:val="left"/>
              <w:rPr>
                <w:rFonts w:hint="eastAsia" w:ascii="仿宋" w:hAnsi="仿宋" w:eastAsia="仿宋" w:cs="仿宋"/>
                <w:sz w:val="28"/>
                <w:szCs w:val="28"/>
                <w:lang w:val="zh-CN"/>
              </w:rPr>
            </w:pPr>
            <w:r>
              <w:rPr>
                <w:rFonts w:hint="eastAsia" w:ascii="仿宋" w:hAnsi="仿宋" w:eastAsia="仿宋" w:cs="仿宋"/>
                <w:sz w:val="28"/>
                <w:szCs w:val="28"/>
                <w:lang w:val="zh-CN"/>
              </w:rPr>
              <w:t>根据投标人提供的中药饮片仓储条件、库存充足性及针对本项目的仓储方案进行评价：</w:t>
            </w:r>
          </w:p>
          <w:p w14:paraId="4BACA793">
            <w:pPr>
              <w:widowControl/>
              <w:numPr>
                <w:ilvl w:val="0"/>
                <w:numId w:val="1"/>
              </w:numPr>
              <w:spacing w:line="300" w:lineRule="exact"/>
              <w:ind w:left="0"/>
              <w:jc w:val="left"/>
              <w:rPr>
                <w:rFonts w:hint="eastAsia" w:ascii="仿宋" w:hAnsi="仿宋" w:eastAsia="仿宋" w:cs="仿宋"/>
                <w:sz w:val="28"/>
                <w:szCs w:val="28"/>
                <w:lang w:val="zh-CN"/>
              </w:rPr>
            </w:pPr>
            <w:r>
              <w:rPr>
                <w:rFonts w:hint="eastAsia" w:ascii="仿宋" w:hAnsi="仿宋" w:eastAsia="仿宋" w:cs="仿宋"/>
                <w:sz w:val="28"/>
                <w:szCs w:val="28"/>
                <w:lang w:val="zh-CN"/>
              </w:rPr>
              <w:t>投标人有能力保证药品储存条件，现有的仓库或能承诺在中标后签订合同前落实仓储条件优于本项目要求，仓库整体规划以及冷冻、冷藏、阴凉区配置科学合理，中药饮片库存充足，有标本室或留样观察室等，质检条件完善得</w:t>
            </w:r>
            <w:r>
              <w:rPr>
                <w:rFonts w:hint="eastAsia" w:ascii="仿宋" w:hAnsi="仿宋" w:eastAsia="仿宋" w:cs="仿宋"/>
                <w:sz w:val="28"/>
                <w:szCs w:val="28"/>
              </w:rPr>
              <w:t>5</w:t>
            </w:r>
            <w:r>
              <w:rPr>
                <w:rFonts w:hint="eastAsia" w:ascii="仿宋" w:hAnsi="仿宋" w:eastAsia="仿宋" w:cs="仿宋"/>
                <w:sz w:val="28"/>
                <w:szCs w:val="28"/>
                <w:lang w:val="zh-CN"/>
              </w:rPr>
              <w:t>分；</w:t>
            </w:r>
          </w:p>
          <w:p w14:paraId="43691A04">
            <w:pPr>
              <w:widowControl/>
              <w:numPr>
                <w:ilvl w:val="0"/>
                <w:numId w:val="1"/>
              </w:numPr>
              <w:spacing w:line="300" w:lineRule="exact"/>
              <w:ind w:left="0"/>
              <w:jc w:val="left"/>
              <w:rPr>
                <w:rFonts w:hint="eastAsia" w:ascii="仿宋" w:hAnsi="仿宋" w:eastAsia="仿宋" w:cs="仿宋"/>
                <w:sz w:val="28"/>
                <w:szCs w:val="28"/>
                <w:lang w:val="zh-CN"/>
              </w:rPr>
            </w:pPr>
            <w:r>
              <w:rPr>
                <w:rFonts w:hint="eastAsia" w:ascii="仿宋" w:hAnsi="仿宋" w:eastAsia="仿宋" w:cs="仿宋"/>
                <w:sz w:val="28"/>
                <w:szCs w:val="28"/>
                <w:lang w:val="zh-CN"/>
              </w:rPr>
              <w:t>投标人有能力保证药品储存条件，现有的仓库或能承诺在中标后签订合同前落实仓储条件满足本项目要求，仓库整体规划以及冷冻、冷藏、阴凉区配置合理，质检条件较完善的，得</w:t>
            </w:r>
            <w:r>
              <w:rPr>
                <w:rFonts w:hint="eastAsia" w:ascii="仿宋" w:hAnsi="仿宋" w:eastAsia="仿宋" w:cs="仿宋"/>
                <w:sz w:val="28"/>
                <w:szCs w:val="28"/>
              </w:rPr>
              <w:t>4</w:t>
            </w:r>
            <w:r>
              <w:rPr>
                <w:rFonts w:hint="eastAsia" w:ascii="仿宋" w:hAnsi="仿宋" w:eastAsia="仿宋" w:cs="仿宋"/>
                <w:sz w:val="28"/>
                <w:szCs w:val="28"/>
                <w:lang w:val="zh-CN"/>
              </w:rPr>
              <w:t>分；</w:t>
            </w:r>
          </w:p>
          <w:p w14:paraId="1A791380">
            <w:pPr>
              <w:widowControl/>
              <w:spacing w:line="300" w:lineRule="exact"/>
              <w:jc w:val="left"/>
              <w:rPr>
                <w:rFonts w:hint="eastAsia" w:ascii="仿宋" w:hAnsi="仿宋" w:eastAsia="仿宋" w:cs="仿宋"/>
                <w:sz w:val="28"/>
                <w:szCs w:val="28"/>
                <w:lang w:val="zh-CN"/>
              </w:rPr>
            </w:pPr>
            <w:r>
              <w:rPr>
                <w:rFonts w:hint="eastAsia" w:ascii="仿宋" w:hAnsi="仿宋" w:eastAsia="仿宋" w:cs="仿宋"/>
                <w:sz w:val="28"/>
                <w:szCs w:val="28"/>
                <w:lang w:val="zh-CN"/>
              </w:rPr>
              <w:t>3.投标人有能力保证药品储存条件，现有的仓库或能承诺在中标后签订合同前落实仓储条件基本满足本项目要求，仓库整体规划以及冷冻、冷藏、阴凉区配置合理，质检条件一般，得</w:t>
            </w:r>
            <w:r>
              <w:rPr>
                <w:rFonts w:hint="eastAsia" w:ascii="仿宋" w:hAnsi="仿宋" w:eastAsia="仿宋" w:cs="仿宋"/>
                <w:sz w:val="28"/>
                <w:szCs w:val="28"/>
              </w:rPr>
              <w:t>3</w:t>
            </w:r>
            <w:r>
              <w:rPr>
                <w:rFonts w:hint="eastAsia" w:ascii="仿宋" w:hAnsi="仿宋" w:eastAsia="仿宋" w:cs="仿宋"/>
                <w:sz w:val="28"/>
                <w:szCs w:val="28"/>
                <w:lang w:val="zh-CN"/>
              </w:rPr>
              <w:t>分；</w:t>
            </w:r>
          </w:p>
          <w:p w14:paraId="3B7EF41F">
            <w:pPr>
              <w:widowControl/>
              <w:spacing w:line="300" w:lineRule="exact"/>
              <w:jc w:val="left"/>
              <w:rPr>
                <w:rFonts w:hint="eastAsia" w:ascii="仿宋" w:hAnsi="仿宋" w:eastAsia="仿宋" w:cs="仿宋"/>
                <w:sz w:val="28"/>
                <w:szCs w:val="28"/>
              </w:rPr>
            </w:pPr>
            <w:r>
              <w:rPr>
                <w:rFonts w:hint="eastAsia" w:ascii="仿宋" w:hAnsi="仿宋" w:eastAsia="仿宋" w:cs="仿宋"/>
                <w:sz w:val="28"/>
                <w:szCs w:val="28"/>
              </w:rPr>
              <w:t>4.</w:t>
            </w:r>
            <w:r>
              <w:rPr>
                <w:rFonts w:hint="eastAsia" w:ascii="仿宋" w:hAnsi="仿宋" w:eastAsia="仿宋" w:cs="仿宋"/>
                <w:sz w:val="28"/>
                <w:szCs w:val="28"/>
                <w:lang w:val="zh-CN"/>
              </w:rPr>
              <w:t>投标人有能力保证药品储存条件，现有的仓库或能承诺在中标后签订合同前落实仓储条件基本满足本项目要求，仓库整体规划以及冷冻、冷藏、阴凉区配置</w:t>
            </w:r>
            <w:r>
              <w:rPr>
                <w:rFonts w:hint="eastAsia" w:ascii="仿宋" w:hAnsi="仿宋" w:eastAsia="仿宋" w:cs="仿宋"/>
                <w:sz w:val="28"/>
                <w:szCs w:val="28"/>
              </w:rPr>
              <w:t>基本合理</w:t>
            </w:r>
            <w:r>
              <w:rPr>
                <w:rFonts w:hint="eastAsia" w:ascii="仿宋" w:hAnsi="仿宋" w:eastAsia="仿宋" w:cs="仿宋"/>
                <w:sz w:val="28"/>
                <w:szCs w:val="28"/>
                <w:lang w:val="zh-CN"/>
              </w:rPr>
              <w:t>，质检条件</w:t>
            </w:r>
            <w:r>
              <w:rPr>
                <w:rFonts w:hint="eastAsia" w:ascii="仿宋" w:hAnsi="仿宋" w:eastAsia="仿宋" w:cs="仿宋"/>
                <w:sz w:val="28"/>
                <w:szCs w:val="28"/>
              </w:rPr>
              <w:t>仅能满足项目需求</w:t>
            </w:r>
            <w:r>
              <w:rPr>
                <w:rFonts w:hint="eastAsia" w:ascii="仿宋" w:hAnsi="仿宋" w:eastAsia="仿宋" w:cs="仿宋"/>
                <w:sz w:val="28"/>
                <w:szCs w:val="28"/>
                <w:lang w:val="zh-CN"/>
              </w:rPr>
              <w:t>，得</w:t>
            </w:r>
            <w:r>
              <w:rPr>
                <w:rFonts w:hint="eastAsia" w:ascii="仿宋" w:hAnsi="仿宋" w:eastAsia="仿宋" w:cs="仿宋"/>
                <w:sz w:val="28"/>
                <w:szCs w:val="28"/>
              </w:rPr>
              <w:t>1</w:t>
            </w:r>
            <w:r>
              <w:rPr>
                <w:rFonts w:hint="eastAsia" w:ascii="仿宋" w:hAnsi="仿宋" w:eastAsia="仿宋" w:cs="仿宋"/>
                <w:sz w:val="28"/>
                <w:szCs w:val="28"/>
                <w:lang w:val="zh-CN"/>
              </w:rPr>
              <w:t>分</w:t>
            </w:r>
          </w:p>
          <w:p w14:paraId="2ADCFAE3">
            <w:pPr>
              <w:widowControl/>
              <w:spacing w:line="300" w:lineRule="exact"/>
              <w:jc w:val="left"/>
              <w:rPr>
                <w:rFonts w:hint="eastAsia" w:ascii="仿宋" w:hAnsi="仿宋" w:eastAsia="仿宋" w:cs="仿宋"/>
                <w:sz w:val="28"/>
                <w:szCs w:val="28"/>
                <w:lang w:val="zh-CN"/>
              </w:rPr>
            </w:pPr>
            <w:r>
              <w:rPr>
                <w:rFonts w:hint="eastAsia" w:ascii="仿宋" w:hAnsi="仿宋" w:eastAsia="仿宋" w:cs="仿宋"/>
                <w:sz w:val="28"/>
                <w:szCs w:val="28"/>
              </w:rPr>
              <w:t>5</w:t>
            </w:r>
            <w:r>
              <w:rPr>
                <w:rFonts w:hint="eastAsia" w:ascii="仿宋" w:hAnsi="仿宋" w:eastAsia="仿宋" w:cs="仿宋"/>
                <w:sz w:val="28"/>
                <w:szCs w:val="28"/>
                <w:lang w:val="zh-CN"/>
              </w:rPr>
              <w:t>.不承诺或无仓库及投标人中药饮片库存不足，仓储条件不能满足项目要求的不得分。</w:t>
            </w:r>
          </w:p>
          <w:p w14:paraId="31AEE201">
            <w:pPr>
              <w:widowControl/>
              <w:spacing w:line="300" w:lineRule="exact"/>
              <w:jc w:val="left"/>
              <w:rPr>
                <w:rFonts w:hint="eastAsia" w:ascii="仿宋" w:hAnsi="仿宋" w:eastAsia="仿宋" w:cs="仿宋"/>
                <w:sz w:val="28"/>
                <w:szCs w:val="28"/>
                <w:lang w:val="zh-CN"/>
              </w:rPr>
            </w:pPr>
            <w:r>
              <w:rPr>
                <w:rFonts w:hint="eastAsia" w:ascii="仿宋" w:hAnsi="仿宋" w:eastAsia="仿宋" w:cs="仿宋"/>
                <w:sz w:val="28"/>
                <w:szCs w:val="28"/>
                <w:lang w:val="zh-CN"/>
              </w:rPr>
              <w:t xml:space="preserve"> 注：（1）投标文件中须提供包括但不限于仓库租赁合同或自有产权证明或物流仓库合作服务合同、仓库存储照片以及仓储方案。（2）投标人根据评审条件结合自身情况提供承诺函。以上评审内容的资料作为评分依据，所提供资料加盖投标人公章，未按要求提供的不得分。</w:t>
            </w:r>
          </w:p>
        </w:tc>
        <w:tc>
          <w:tcPr>
            <w:tcW w:w="826" w:type="dxa"/>
            <w:noWrap/>
            <w:vAlign w:val="center"/>
          </w:tcPr>
          <w:p w14:paraId="380A271D">
            <w:pPr>
              <w:jc w:val="center"/>
              <w:rPr>
                <w:rFonts w:hint="eastAsia" w:ascii="仿宋" w:hAnsi="仿宋" w:eastAsia="仿宋" w:cs="仿宋"/>
                <w:sz w:val="28"/>
                <w:szCs w:val="28"/>
              </w:rPr>
            </w:pPr>
            <w:r>
              <w:rPr>
                <w:rFonts w:hint="eastAsia" w:ascii="仿宋" w:hAnsi="仿宋" w:eastAsia="仿宋" w:cs="仿宋"/>
                <w:sz w:val="28"/>
                <w:szCs w:val="28"/>
              </w:rPr>
              <w:t>5</w:t>
            </w:r>
          </w:p>
        </w:tc>
      </w:tr>
      <w:tr w14:paraId="657D4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1271" w:type="dxa"/>
            <w:vMerge w:val="continue"/>
            <w:noWrap/>
            <w:vAlign w:val="center"/>
          </w:tcPr>
          <w:p w14:paraId="432F8A25">
            <w:pPr>
              <w:spacing w:line="320" w:lineRule="exact"/>
              <w:jc w:val="center"/>
              <w:rPr>
                <w:rFonts w:hint="eastAsia" w:ascii="仿宋" w:hAnsi="仿宋" w:eastAsia="仿宋" w:cs="仿宋"/>
                <w:b/>
                <w:bCs/>
                <w:sz w:val="28"/>
                <w:szCs w:val="28"/>
              </w:rPr>
            </w:pPr>
          </w:p>
        </w:tc>
        <w:tc>
          <w:tcPr>
            <w:tcW w:w="1559" w:type="dxa"/>
            <w:noWrap/>
            <w:vAlign w:val="center"/>
          </w:tcPr>
          <w:p w14:paraId="355E3782">
            <w:pPr>
              <w:spacing w:line="264" w:lineRule="auto"/>
              <w:jc w:val="center"/>
              <w:rPr>
                <w:rFonts w:hint="eastAsia" w:ascii="仿宋" w:hAnsi="仿宋" w:eastAsia="仿宋" w:cs="仿宋"/>
                <w:sz w:val="28"/>
                <w:szCs w:val="28"/>
                <w:lang w:val="zh-CN"/>
              </w:rPr>
            </w:pPr>
            <w:r>
              <w:rPr>
                <w:rFonts w:hint="eastAsia" w:ascii="仿宋" w:hAnsi="仿宋" w:eastAsia="仿宋" w:cs="仿宋"/>
                <w:sz w:val="28"/>
                <w:szCs w:val="28"/>
                <w:lang w:val="zh-CN"/>
              </w:rPr>
              <w:t>售后服务方案</w:t>
            </w:r>
          </w:p>
        </w:tc>
        <w:tc>
          <w:tcPr>
            <w:tcW w:w="5411" w:type="dxa"/>
            <w:noWrap/>
            <w:vAlign w:val="center"/>
          </w:tcPr>
          <w:p w14:paraId="78481F89">
            <w:pPr>
              <w:spacing w:line="264" w:lineRule="auto"/>
              <w:rPr>
                <w:rFonts w:hint="eastAsia" w:ascii="仿宋" w:hAnsi="仿宋" w:eastAsia="仿宋" w:cs="仿宋"/>
                <w:sz w:val="28"/>
                <w:szCs w:val="28"/>
                <w:lang w:val="zh-CN"/>
              </w:rPr>
            </w:pPr>
            <w:r>
              <w:rPr>
                <w:rFonts w:hint="eastAsia" w:ascii="仿宋" w:hAnsi="仿宋" w:eastAsia="仿宋" w:cs="仿宋"/>
                <w:sz w:val="28"/>
                <w:szCs w:val="28"/>
                <w:lang w:val="zh-CN"/>
              </w:rPr>
              <w:t>根据投标人提供的售后服务方案进行评审，主要根据退换货方案、是否符合国家政策、药饮片破损、近效期、包装不合格或有质量问题处理以及其它服务等方案进行综合评审:</w:t>
            </w:r>
          </w:p>
          <w:p w14:paraId="7702F46C">
            <w:pPr>
              <w:spacing w:line="264" w:lineRule="auto"/>
              <w:rPr>
                <w:rFonts w:hint="eastAsia" w:ascii="仿宋" w:hAnsi="仿宋" w:eastAsia="仿宋" w:cs="仿宋"/>
                <w:sz w:val="28"/>
                <w:szCs w:val="28"/>
                <w:lang w:val="zh-CN"/>
              </w:rPr>
            </w:pPr>
            <w:r>
              <w:rPr>
                <w:rFonts w:hint="eastAsia" w:ascii="仿宋" w:hAnsi="仿宋" w:eastAsia="仿宋" w:cs="仿宋"/>
                <w:sz w:val="28"/>
                <w:szCs w:val="28"/>
              </w:rPr>
              <w:t>1.</w:t>
            </w:r>
            <w:r>
              <w:rPr>
                <w:rFonts w:hint="eastAsia" w:ascii="仿宋" w:hAnsi="仿宋" w:eastAsia="仿宋" w:cs="仿宋"/>
                <w:sz w:val="28"/>
                <w:szCs w:val="28"/>
                <w:lang w:val="zh-CN"/>
              </w:rPr>
              <w:t>售后服务方案全面、科学合理、实施方法可行性高，得</w:t>
            </w:r>
            <w:r>
              <w:rPr>
                <w:rFonts w:hint="eastAsia" w:ascii="仿宋" w:hAnsi="仿宋" w:eastAsia="仿宋" w:cs="仿宋"/>
                <w:sz w:val="28"/>
                <w:szCs w:val="28"/>
              </w:rPr>
              <w:t>5</w:t>
            </w:r>
            <w:r>
              <w:rPr>
                <w:rFonts w:hint="eastAsia" w:ascii="仿宋" w:hAnsi="仿宋" w:eastAsia="仿宋" w:cs="仿宋"/>
                <w:sz w:val="28"/>
                <w:szCs w:val="28"/>
                <w:lang w:val="zh-CN"/>
              </w:rPr>
              <w:t>分；</w:t>
            </w:r>
          </w:p>
          <w:p w14:paraId="00922FC5">
            <w:pPr>
              <w:spacing w:line="264" w:lineRule="auto"/>
              <w:rPr>
                <w:rFonts w:hint="eastAsia" w:ascii="仿宋" w:hAnsi="仿宋" w:eastAsia="仿宋" w:cs="仿宋"/>
                <w:sz w:val="28"/>
                <w:szCs w:val="28"/>
                <w:lang w:val="zh-CN"/>
              </w:rPr>
            </w:pPr>
            <w:r>
              <w:rPr>
                <w:rFonts w:hint="eastAsia" w:ascii="仿宋" w:hAnsi="仿宋" w:eastAsia="仿宋" w:cs="仿宋"/>
                <w:sz w:val="28"/>
                <w:szCs w:val="28"/>
              </w:rPr>
              <w:t>2.</w:t>
            </w:r>
            <w:r>
              <w:rPr>
                <w:rFonts w:hint="eastAsia" w:ascii="仿宋" w:hAnsi="仿宋" w:eastAsia="仿宋" w:cs="仿宋"/>
                <w:sz w:val="28"/>
                <w:szCs w:val="28"/>
                <w:lang w:val="zh-CN"/>
              </w:rPr>
              <w:t>售后服务方案较全面、实施方法可行性较高，得</w:t>
            </w:r>
            <w:r>
              <w:rPr>
                <w:rFonts w:hint="eastAsia" w:ascii="仿宋" w:hAnsi="仿宋" w:eastAsia="仿宋" w:cs="仿宋"/>
                <w:sz w:val="28"/>
                <w:szCs w:val="28"/>
              </w:rPr>
              <w:t>4</w:t>
            </w:r>
            <w:r>
              <w:rPr>
                <w:rFonts w:hint="eastAsia" w:ascii="仿宋" w:hAnsi="仿宋" w:eastAsia="仿宋" w:cs="仿宋"/>
                <w:sz w:val="28"/>
                <w:szCs w:val="28"/>
                <w:lang w:val="zh-CN"/>
              </w:rPr>
              <w:t>分；</w:t>
            </w:r>
          </w:p>
          <w:p w14:paraId="0AAC5102">
            <w:pPr>
              <w:spacing w:line="264" w:lineRule="auto"/>
              <w:rPr>
                <w:rFonts w:hint="eastAsia" w:ascii="仿宋" w:hAnsi="仿宋" w:eastAsia="仿宋" w:cs="仿宋"/>
                <w:sz w:val="28"/>
                <w:szCs w:val="28"/>
                <w:lang w:val="zh-CN"/>
              </w:rPr>
            </w:pPr>
            <w:r>
              <w:rPr>
                <w:rFonts w:hint="eastAsia" w:ascii="仿宋" w:hAnsi="仿宋" w:eastAsia="仿宋" w:cs="仿宋"/>
                <w:sz w:val="28"/>
                <w:szCs w:val="28"/>
              </w:rPr>
              <w:t>3.</w:t>
            </w:r>
            <w:r>
              <w:rPr>
                <w:rFonts w:hint="eastAsia" w:ascii="仿宋" w:hAnsi="仿宋" w:eastAsia="仿宋" w:cs="仿宋"/>
                <w:sz w:val="28"/>
                <w:szCs w:val="28"/>
                <w:lang w:val="zh-CN"/>
              </w:rPr>
              <w:t>售后服务方案基本合理、实施方法可行性一般，得</w:t>
            </w:r>
            <w:r>
              <w:rPr>
                <w:rFonts w:hint="eastAsia" w:ascii="仿宋" w:hAnsi="仿宋" w:eastAsia="仿宋" w:cs="仿宋"/>
                <w:sz w:val="28"/>
                <w:szCs w:val="28"/>
              </w:rPr>
              <w:t>3</w:t>
            </w:r>
            <w:r>
              <w:rPr>
                <w:rFonts w:hint="eastAsia" w:ascii="仿宋" w:hAnsi="仿宋" w:eastAsia="仿宋" w:cs="仿宋"/>
                <w:sz w:val="28"/>
                <w:szCs w:val="28"/>
                <w:lang w:val="zh-CN"/>
              </w:rPr>
              <w:t>分；</w:t>
            </w:r>
          </w:p>
          <w:p w14:paraId="4835E026">
            <w:pPr>
              <w:spacing w:line="264" w:lineRule="auto"/>
              <w:rPr>
                <w:rFonts w:hint="eastAsia" w:ascii="仿宋" w:hAnsi="仿宋" w:eastAsia="仿宋" w:cs="仿宋"/>
                <w:sz w:val="28"/>
                <w:szCs w:val="28"/>
              </w:rPr>
            </w:pPr>
            <w:r>
              <w:rPr>
                <w:rFonts w:hint="eastAsia" w:ascii="仿宋" w:hAnsi="仿宋" w:eastAsia="仿宋" w:cs="仿宋"/>
                <w:sz w:val="28"/>
                <w:szCs w:val="28"/>
                <w:lang w:val="zh-CN"/>
              </w:rPr>
              <w:t>4.售后服务方案</w:t>
            </w:r>
            <w:r>
              <w:rPr>
                <w:rFonts w:hint="eastAsia" w:ascii="仿宋" w:hAnsi="仿宋" w:eastAsia="仿宋" w:cs="仿宋"/>
                <w:sz w:val="28"/>
                <w:szCs w:val="28"/>
              </w:rPr>
              <w:t>合理性较差</w:t>
            </w:r>
            <w:r>
              <w:rPr>
                <w:rFonts w:hint="eastAsia" w:ascii="仿宋" w:hAnsi="仿宋" w:eastAsia="仿宋" w:cs="仿宋"/>
                <w:sz w:val="28"/>
                <w:szCs w:val="28"/>
                <w:lang w:val="zh-CN"/>
              </w:rPr>
              <w:t>，实施方法</w:t>
            </w:r>
            <w:r>
              <w:rPr>
                <w:rFonts w:hint="eastAsia" w:ascii="仿宋" w:hAnsi="仿宋" w:eastAsia="仿宋" w:cs="仿宋"/>
                <w:sz w:val="28"/>
                <w:szCs w:val="28"/>
              </w:rPr>
              <w:t>基本可行，得1分</w:t>
            </w:r>
          </w:p>
          <w:p w14:paraId="77CD5985">
            <w:pPr>
              <w:spacing w:line="264" w:lineRule="auto"/>
              <w:rPr>
                <w:rFonts w:hint="eastAsia" w:ascii="仿宋" w:hAnsi="仿宋" w:eastAsia="仿宋" w:cs="仿宋"/>
                <w:sz w:val="28"/>
                <w:szCs w:val="28"/>
                <w:lang w:val="zh-CN"/>
              </w:rPr>
            </w:pPr>
            <w:r>
              <w:rPr>
                <w:rFonts w:hint="eastAsia" w:ascii="仿宋" w:hAnsi="仿宋" w:eastAsia="仿宋" w:cs="仿宋"/>
                <w:sz w:val="28"/>
                <w:szCs w:val="28"/>
              </w:rPr>
              <w:t>5.</w:t>
            </w:r>
            <w:r>
              <w:rPr>
                <w:rFonts w:hint="eastAsia" w:ascii="仿宋" w:hAnsi="仿宋" w:eastAsia="仿宋" w:cs="仿宋"/>
                <w:sz w:val="28"/>
                <w:szCs w:val="28"/>
                <w:lang w:val="zh-CN"/>
              </w:rPr>
              <w:t>未提供售后服务方案的不得分。</w:t>
            </w:r>
          </w:p>
        </w:tc>
        <w:tc>
          <w:tcPr>
            <w:tcW w:w="826" w:type="dxa"/>
            <w:noWrap/>
            <w:vAlign w:val="center"/>
          </w:tcPr>
          <w:p w14:paraId="554706B5">
            <w:pPr>
              <w:spacing w:line="264" w:lineRule="auto"/>
              <w:jc w:val="center"/>
              <w:rPr>
                <w:rFonts w:hint="eastAsia" w:ascii="仿宋" w:hAnsi="仿宋" w:eastAsia="仿宋" w:cs="仿宋"/>
                <w:sz w:val="28"/>
                <w:szCs w:val="28"/>
              </w:rPr>
            </w:pPr>
            <w:r>
              <w:rPr>
                <w:rFonts w:hint="eastAsia" w:ascii="仿宋" w:hAnsi="仿宋" w:eastAsia="仿宋" w:cs="仿宋"/>
                <w:sz w:val="28"/>
                <w:szCs w:val="28"/>
              </w:rPr>
              <w:t>5</w:t>
            </w:r>
          </w:p>
        </w:tc>
      </w:tr>
      <w:tr w14:paraId="72C0D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6" w:hRule="atLeast"/>
          <w:jc w:val="center"/>
        </w:trPr>
        <w:tc>
          <w:tcPr>
            <w:tcW w:w="1271" w:type="dxa"/>
            <w:vMerge w:val="continue"/>
            <w:noWrap/>
            <w:vAlign w:val="center"/>
          </w:tcPr>
          <w:p w14:paraId="392E03F7">
            <w:pPr>
              <w:spacing w:line="320" w:lineRule="exact"/>
              <w:jc w:val="center"/>
              <w:rPr>
                <w:rFonts w:hint="eastAsia" w:ascii="仿宋" w:hAnsi="仿宋" w:eastAsia="仿宋" w:cs="仿宋"/>
                <w:b/>
                <w:bCs/>
                <w:sz w:val="28"/>
                <w:szCs w:val="28"/>
              </w:rPr>
            </w:pPr>
          </w:p>
        </w:tc>
        <w:tc>
          <w:tcPr>
            <w:tcW w:w="1559" w:type="dxa"/>
            <w:noWrap/>
            <w:vAlign w:val="center"/>
          </w:tcPr>
          <w:p w14:paraId="14FFFE6E">
            <w:pPr>
              <w:spacing w:line="264" w:lineRule="auto"/>
              <w:jc w:val="center"/>
              <w:rPr>
                <w:rFonts w:hint="eastAsia" w:ascii="仿宋" w:hAnsi="仿宋" w:eastAsia="仿宋" w:cs="仿宋"/>
                <w:sz w:val="28"/>
                <w:szCs w:val="28"/>
              </w:rPr>
            </w:pPr>
            <w:r>
              <w:rPr>
                <w:rFonts w:hint="eastAsia" w:ascii="仿宋" w:hAnsi="仿宋" w:eastAsia="仿宋" w:cs="仿宋"/>
                <w:sz w:val="28"/>
                <w:szCs w:val="28"/>
              </w:rPr>
              <w:t>药事服务方案</w:t>
            </w:r>
          </w:p>
        </w:tc>
        <w:tc>
          <w:tcPr>
            <w:tcW w:w="5411" w:type="dxa"/>
            <w:noWrap/>
            <w:vAlign w:val="center"/>
          </w:tcPr>
          <w:p w14:paraId="6A06BB4B">
            <w:pPr>
              <w:spacing w:line="264" w:lineRule="auto"/>
              <w:rPr>
                <w:rFonts w:hint="eastAsia" w:ascii="仿宋" w:hAnsi="仿宋" w:eastAsia="仿宋" w:cs="仿宋"/>
                <w:sz w:val="28"/>
                <w:szCs w:val="28"/>
              </w:rPr>
            </w:pPr>
            <w:r>
              <w:rPr>
                <w:rFonts w:hint="eastAsia" w:ascii="仿宋" w:hAnsi="仿宋" w:eastAsia="仿宋" w:cs="仿宋"/>
                <w:sz w:val="28"/>
                <w:szCs w:val="28"/>
              </w:rPr>
              <w:t>投标人提供药事服务方案进行评审，主要根据其是否具备专业的药事服务能力，是否能与医疗机构协同发展，共同提升患者中医药服务体验，进而促进医疗机构中草药业务的健康发展进行综合评审：</w:t>
            </w:r>
          </w:p>
          <w:p w14:paraId="7B9D3762">
            <w:pPr>
              <w:spacing w:line="264" w:lineRule="auto"/>
              <w:rPr>
                <w:rFonts w:hint="eastAsia" w:ascii="仿宋" w:hAnsi="仿宋" w:eastAsia="仿宋" w:cs="仿宋"/>
                <w:sz w:val="28"/>
                <w:szCs w:val="28"/>
                <w:lang w:val="zh-CN"/>
              </w:rPr>
            </w:pPr>
            <w:r>
              <w:rPr>
                <w:rFonts w:hint="eastAsia" w:ascii="仿宋" w:hAnsi="仿宋" w:eastAsia="仿宋" w:cs="仿宋"/>
                <w:sz w:val="28"/>
                <w:szCs w:val="28"/>
              </w:rPr>
              <w:t>1.药事</w:t>
            </w:r>
            <w:r>
              <w:rPr>
                <w:rFonts w:hint="eastAsia" w:ascii="仿宋" w:hAnsi="仿宋" w:eastAsia="仿宋" w:cs="仿宋"/>
                <w:sz w:val="28"/>
                <w:szCs w:val="28"/>
                <w:lang w:val="zh-CN"/>
              </w:rPr>
              <w:t>服务方案全面、科学合理、实施方法可行性高，得</w:t>
            </w:r>
            <w:r>
              <w:rPr>
                <w:rFonts w:hint="eastAsia" w:ascii="仿宋" w:hAnsi="仿宋" w:eastAsia="仿宋" w:cs="仿宋"/>
                <w:sz w:val="28"/>
                <w:szCs w:val="28"/>
              </w:rPr>
              <w:t>10</w:t>
            </w:r>
            <w:r>
              <w:rPr>
                <w:rFonts w:hint="eastAsia" w:ascii="仿宋" w:hAnsi="仿宋" w:eastAsia="仿宋" w:cs="仿宋"/>
                <w:sz w:val="28"/>
                <w:szCs w:val="28"/>
                <w:lang w:val="zh-CN"/>
              </w:rPr>
              <w:t>分；</w:t>
            </w:r>
          </w:p>
          <w:p w14:paraId="248A8AA3">
            <w:pPr>
              <w:spacing w:line="264" w:lineRule="auto"/>
              <w:rPr>
                <w:rFonts w:hint="eastAsia" w:ascii="仿宋" w:hAnsi="仿宋" w:eastAsia="仿宋" w:cs="仿宋"/>
                <w:sz w:val="28"/>
                <w:szCs w:val="28"/>
                <w:lang w:val="zh-CN"/>
              </w:rPr>
            </w:pPr>
            <w:r>
              <w:rPr>
                <w:rFonts w:hint="eastAsia" w:ascii="仿宋" w:hAnsi="仿宋" w:eastAsia="仿宋" w:cs="仿宋"/>
                <w:sz w:val="28"/>
                <w:szCs w:val="28"/>
              </w:rPr>
              <w:t>2.药事</w:t>
            </w:r>
            <w:r>
              <w:rPr>
                <w:rFonts w:hint="eastAsia" w:ascii="仿宋" w:hAnsi="仿宋" w:eastAsia="仿宋" w:cs="仿宋"/>
                <w:sz w:val="28"/>
                <w:szCs w:val="28"/>
                <w:lang w:val="zh-CN"/>
              </w:rPr>
              <w:t>服务方案较全面、实施方法可行性较高，得</w:t>
            </w:r>
            <w:r>
              <w:rPr>
                <w:rFonts w:hint="eastAsia" w:ascii="仿宋" w:hAnsi="仿宋" w:eastAsia="仿宋" w:cs="仿宋"/>
                <w:sz w:val="28"/>
                <w:szCs w:val="28"/>
              </w:rPr>
              <w:t>7</w:t>
            </w:r>
            <w:r>
              <w:rPr>
                <w:rFonts w:hint="eastAsia" w:ascii="仿宋" w:hAnsi="仿宋" w:eastAsia="仿宋" w:cs="仿宋"/>
                <w:sz w:val="28"/>
                <w:szCs w:val="28"/>
                <w:lang w:val="zh-CN"/>
              </w:rPr>
              <w:t>分；</w:t>
            </w:r>
          </w:p>
          <w:p w14:paraId="7877E1F6">
            <w:pPr>
              <w:spacing w:line="264" w:lineRule="auto"/>
              <w:rPr>
                <w:rFonts w:hint="eastAsia" w:ascii="仿宋" w:hAnsi="仿宋" w:eastAsia="仿宋" w:cs="仿宋"/>
                <w:sz w:val="28"/>
                <w:szCs w:val="28"/>
                <w:lang w:val="zh-CN"/>
              </w:rPr>
            </w:pPr>
            <w:r>
              <w:rPr>
                <w:rFonts w:hint="eastAsia" w:ascii="仿宋" w:hAnsi="仿宋" w:eastAsia="仿宋" w:cs="仿宋"/>
                <w:sz w:val="28"/>
                <w:szCs w:val="28"/>
              </w:rPr>
              <w:t>3.药事</w:t>
            </w:r>
            <w:r>
              <w:rPr>
                <w:rFonts w:hint="eastAsia" w:ascii="仿宋" w:hAnsi="仿宋" w:eastAsia="仿宋" w:cs="仿宋"/>
                <w:sz w:val="28"/>
                <w:szCs w:val="28"/>
                <w:lang w:val="zh-CN"/>
              </w:rPr>
              <w:t>服务方案基本合理、实施方法可行性一般，得</w:t>
            </w:r>
            <w:r>
              <w:rPr>
                <w:rFonts w:hint="eastAsia" w:ascii="仿宋" w:hAnsi="仿宋" w:eastAsia="仿宋" w:cs="仿宋"/>
                <w:sz w:val="28"/>
                <w:szCs w:val="28"/>
              </w:rPr>
              <w:t>4</w:t>
            </w:r>
            <w:r>
              <w:rPr>
                <w:rFonts w:hint="eastAsia" w:ascii="仿宋" w:hAnsi="仿宋" w:eastAsia="仿宋" w:cs="仿宋"/>
                <w:sz w:val="28"/>
                <w:szCs w:val="28"/>
                <w:lang w:val="zh-CN"/>
              </w:rPr>
              <w:t>分；</w:t>
            </w:r>
          </w:p>
          <w:p w14:paraId="4F571601">
            <w:pPr>
              <w:spacing w:line="264" w:lineRule="auto"/>
              <w:rPr>
                <w:rFonts w:hint="eastAsia" w:ascii="仿宋" w:hAnsi="仿宋" w:eastAsia="仿宋" w:cs="仿宋"/>
                <w:sz w:val="28"/>
                <w:szCs w:val="28"/>
              </w:rPr>
            </w:pPr>
            <w:r>
              <w:rPr>
                <w:rFonts w:hint="eastAsia" w:ascii="仿宋" w:hAnsi="仿宋" w:eastAsia="仿宋" w:cs="仿宋"/>
                <w:sz w:val="28"/>
                <w:szCs w:val="28"/>
                <w:lang w:val="zh-CN"/>
              </w:rPr>
              <w:t>4.</w:t>
            </w:r>
            <w:r>
              <w:rPr>
                <w:rFonts w:hint="eastAsia" w:ascii="仿宋" w:hAnsi="仿宋" w:eastAsia="仿宋" w:cs="仿宋"/>
                <w:sz w:val="28"/>
                <w:szCs w:val="28"/>
              </w:rPr>
              <w:t>药事</w:t>
            </w:r>
            <w:r>
              <w:rPr>
                <w:rFonts w:hint="eastAsia" w:ascii="仿宋" w:hAnsi="仿宋" w:eastAsia="仿宋" w:cs="仿宋"/>
                <w:sz w:val="28"/>
                <w:szCs w:val="28"/>
                <w:lang w:val="zh-CN"/>
              </w:rPr>
              <w:t>服务方案</w:t>
            </w:r>
            <w:r>
              <w:rPr>
                <w:rFonts w:hint="eastAsia" w:ascii="仿宋" w:hAnsi="仿宋" w:eastAsia="仿宋" w:cs="仿宋"/>
                <w:sz w:val="28"/>
                <w:szCs w:val="28"/>
              </w:rPr>
              <w:t>合理性较差</w:t>
            </w:r>
            <w:r>
              <w:rPr>
                <w:rFonts w:hint="eastAsia" w:ascii="仿宋" w:hAnsi="仿宋" w:eastAsia="仿宋" w:cs="仿宋"/>
                <w:sz w:val="28"/>
                <w:szCs w:val="28"/>
                <w:lang w:val="zh-CN"/>
              </w:rPr>
              <w:t>，</w:t>
            </w:r>
            <w:r>
              <w:rPr>
                <w:rFonts w:hint="eastAsia" w:ascii="仿宋" w:hAnsi="仿宋" w:eastAsia="仿宋" w:cs="仿宋"/>
                <w:sz w:val="28"/>
                <w:szCs w:val="28"/>
              </w:rPr>
              <w:t>基本可实行，得1分</w:t>
            </w:r>
          </w:p>
          <w:p w14:paraId="4B24F4C8">
            <w:pPr>
              <w:spacing w:line="264" w:lineRule="auto"/>
              <w:rPr>
                <w:rFonts w:hint="eastAsia" w:ascii="仿宋" w:hAnsi="仿宋" w:eastAsia="仿宋" w:cs="仿宋"/>
                <w:sz w:val="28"/>
                <w:szCs w:val="28"/>
              </w:rPr>
            </w:pPr>
            <w:r>
              <w:rPr>
                <w:rFonts w:hint="eastAsia" w:ascii="仿宋" w:hAnsi="仿宋" w:eastAsia="仿宋" w:cs="仿宋"/>
                <w:sz w:val="28"/>
                <w:szCs w:val="28"/>
              </w:rPr>
              <w:t>5.</w:t>
            </w:r>
            <w:r>
              <w:rPr>
                <w:rFonts w:hint="eastAsia" w:ascii="仿宋" w:hAnsi="仿宋" w:eastAsia="仿宋" w:cs="仿宋"/>
                <w:sz w:val="28"/>
                <w:szCs w:val="28"/>
                <w:lang w:val="zh-CN"/>
              </w:rPr>
              <w:t>未提供</w:t>
            </w:r>
            <w:r>
              <w:rPr>
                <w:rFonts w:hint="eastAsia" w:ascii="仿宋" w:hAnsi="仿宋" w:eastAsia="仿宋" w:cs="仿宋"/>
                <w:sz w:val="28"/>
                <w:szCs w:val="28"/>
              </w:rPr>
              <w:t>药事</w:t>
            </w:r>
            <w:r>
              <w:rPr>
                <w:rFonts w:hint="eastAsia" w:ascii="仿宋" w:hAnsi="仿宋" w:eastAsia="仿宋" w:cs="仿宋"/>
                <w:sz w:val="28"/>
                <w:szCs w:val="28"/>
                <w:lang w:val="zh-CN"/>
              </w:rPr>
              <w:t>服务方案的不得分。</w:t>
            </w:r>
          </w:p>
        </w:tc>
        <w:tc>
          <w:tcPr>
            <w:tcW w:w="826" w:type="dxa"/>
            <w:noWrap/>
            <w:vAlign w:val="center"/>
          </w:tcPr>
          <w:p w14:paraId="024123DF">
            <w:pPr>
              <w:spacing w:line="264" w:lineRule="auto"/>
              <w:jc w:val="center"/>
              <w:rPr>
                <w:rFonts w:hint="eastAsia" w:ascii="仿宋" w:hAnsi="仿宋" w:eastAsia="仿宋" w:cs="仿宋"/>
                <w:sz w:val="28"/>
                <w:szCs w:val="28"/>
              </w:rPr>
            </w:pPr>
            <w:r>
              <w:rPr>
                <w:rFonts w:hint="eastAsia" w:ascii="仿宋" w:hAnsi="仿宋" w:eastAsia="仿宋" w:cs="仿宋"/>
                <w:sz w:val="28"/>
                <w:szCs w:val="28"/>
              </w:rPr>
              <w:t>10</w:t>
            </w:r>
          </w:p>
        </w:tc>
      </w:tr>
      <w:tr w14:paraId="6D780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1" w:hRule="atLeast"/>
          <w:jc w:val="center"/>
        </w:trPr>
        <w:tc>
          <w:tcPr>
            <w:tcW w:w="1271" w:type="dxa"/>
            <w:vMerge w:val="continue"/>
            <w:noWrap/>
            <w:vAlign w:val="center"/>
          </w:tcPr>
          <w:p w14:paraId="48D32386">
            <w:pPr>
              <w:spacing w:line="320" w:lineRule="exact"/>
              <w:jc w:val="center"/>
              <w:rPr>
                <w:rFonts w:hint="eastAsia" w:ascii="仿宋" w:hAnsi="仿宋" w:eastAsia="仿宋" w:cs="仿宋"/>
                <w:b/>
                <w:bCs/>
                <w:sz w:val="28"/>
                <w:szCs w:val="28"/>
              </w:rPr>
            </w:pPr>
          </w:p>
        </w:tc>
        <w:tc>
          <w:tcPr>
            <w:tcW w:w="1559" w:type="dxa"/>
            <w:noWrap/>
            <w:vAlign w:val="center"/>
          </w:tcPr>
          <w:p w14:paraId="7634A946">
            <w:pPr>
              <w:spacing w:line="264" w:lineRule="auto"/>
              <w:jc w:val="center"/>
              <w:rPr>
                <w:rFonts w:hint="eastAsia" w:ascii="仿宋" w:hAnsi="仿宋" w:eastAsia="仿宋" w:cs="仿宋"/>
                <w:sz w:val="28"/>
                <w:szCs w:val="28"/>
              </w:rPr>
            </w:pPr>
            <w:r>
              <w:rPr>
                <w:rFonts w:hint="eastAsia" w:ascii="仿宋" w:hAnsi="仿宋" w:eastAsia="仿宋" w:cs="仿宋"/>
                <w:sz w:val="28"/>
                <w:szCs w:val="28"/>
                <w:lang w:val="zh-CN"/>
              </w:rPr>
              <w:t>应急预案</w:t>
            </w:r>
          </w:p>
        </w:tc>
        <w:tc>
          <w:tcPr>
            <w:tcW w:w="5411" w:type="dxa"/>
            <w:noWrap/>
            <w:vAlign w:val="center"/>
          </w:tcPr>
          <w:p w14:paraId="52E09EB3">
            <w:pPr>
              <w:spacing w:line="264" w:lineRule="auto"/>
              <w:rPr>
                <w:rFonts w:hint="eastAsia" w:ascii="仿宋" w:hAnsi="仿宋" w:eastAsia="仿宋" w:cs="仿宋"/>
                <w:sz w:val="28"/>
                <w:szCs w:val="28"/>
              </w:rPr>
            </w:pPr>
            <w:r>
              <w:rPr>
                <w:rFonts w:hint="eastAsia" w:ascii="仿宋" w:hAnsi="仿宋" w:eastAsia="仿宋" w:cs="仿宋"/>
                <w:sz w:val="28"/>
                <w:szCs w:val="28"/>
                <w:lang w:val="zh-CN"/>
              </w:rPr>
              <w:t>根据投标人提供的应急需求预案（包括运输中的突发应急措施、因问题产品引发的医疗事故应急措施、临时配送的应急措施以及其他应急措施）</w:t>
            </w:r>
            <w:r>
              <w:rPr>
                <w:rFonts w:hint="eastAsia" w:ascii="仿宋" w:hAnsi="仿宋" w:eastAsia="仿宋" w:cs="仿宋"/>
                <w:sz w:val="28"/>
                <w:szCs w:val="28"/>
              </w:rPr>
              <w:t>等方案进行综合评审：</w:t>
            </w:r>
          </w:p>
          <w:p w14:paraId="234C972C">
            <w:pPr>
              <w:spacing w:line="264" w:lineRule="auto"/>
              <w:rPr>
                <w:rFonts w:hint="eastAsia" w:ascii="仿宋" w:hAnsi="仿宋" w:eastAsia="仿宋" w:cs="仿宋"/>
                <w:sz w:val="28"/>
                <w:szCs w:val="28"/>
                <w:lang w:val="zh-CN"/>
              </w:rPr>
            </w:pPr>
            <w:r>
              <w:rPr>
                <w:rFonts w:hint="eastAsia" w:ascii="仿宋" w:hAnsi="仿宋" w:eastAsia="仿宋" w:cs="仿宋"/>
                <w:sz w:val="28"/>
                <w:szCs w:val="28"/>
              </w:rPr>
              <w:t>1.应急预案</w:t>
            </w:r>
            <w:r>
              <w:rPr>
                <w:rFonts w:hint="eastAsia" w:ascii="仿宋" w:hAnsi="仿宋" w:eastAsia="仿宋" w:cs="仿宋"/>
                <w:sz w:val="28"/>
                <w:szCs w:val="28"/>
                <w:lang w:val="zh-CN"/>
              </w:rPr>
              <w:t>方案详细，可行性高，内容齐全详细，得</w:t>
            </w:r>
            <w:r>
              <w:rPr>
                <w:rFonts w:hint="eastAsia" w:ascii="仿宋" w:hAnsi="仿宋" w:eastAsia="仿宋" w:cs="仿宋"/>
                <w:sz w:val="28"/>
                <w:szCs w:val="28"/>
              </w:rPr>
              <w:t>5</w:t>
            </w:r>
            <w:r>
              <w:rPr>
                <w:rFonts w:hint="eastAsia" w:ascii="仿宋" w:hAnsi="仿宋" w:eastAsia="仿宋" w:cs="仿宋"/>
                <w:sz w:val="28"/>
                <w:szCs w:val="28"/>
                <w:lang w:val="zh-CN"/>
              </w:rPr>
              <w:t>分；</w:t>
            </w:r>
          </w:p>
          <w:p w14:paraId="698D584F">
            <w:pPr>
              <w:spacing w:line="264" w:lineRule="auto"/>
              <w:rPr>
                <w:rFonts w:hint="eastAsia" w:ascii="仿宋" w:hAnsi="仿宋" w:eastAsia="仿宋" w:cs="仿宋"/>
                <w:sz w:val="28"/>
                <w:szCs w:val="28"/>
                <w:lang w:val="zh-CN"/>
              </w:rPr>
            </w:pPr>
            <w:r>
              <w:rPr>
                <w:rFonts w:hint="eastAsia" w:ascii="仿宋" w:hAnsi="仿宋" w:eastAsia="仿宋" w:cs="仿宋"/>
                <w:sz w:val="28"/>
                <w:szCs w:val="28"/>
              </w:rPr>
              <w:t>2.应急预案</w:t>
            </w:r>
            <w:r>
              <w:rPr>
                <w:rFonts w:hint="eastAsia" w:ascii="仿宋" w:hAnsi="仿宋" w:eastAsia="仿宋" w:cs="仿宋"/>
                <w:sz w:val="28"/>
                <w:szCs w:val="28"/>
                <w:lang w:val="zh-CN"/>
              </w:rPr>
              <w:t>方案较详细，具有一定的可行性，内容较完整，得</w:t>
            </w:r>
            <w:r>
              <w:rPr>
                <w:rFonts w:hint="eastAsia" w:ascii="仿宋" w:hAnsi="仿宋" w:eastAsia="仿宋" w:cs="仿宋"/>
                <w:sz w:val="28"/>
                <w:szCs w:val="28"/>
              </w:rPr>
              <w:t>3</w:t>
            </w:r>
            <w:r>
              <w:rPr>
                <w:rFonts w:hint="eastAsia" w:ascii="仿宋" w:hAnsi="仿宋" w:eastAsia="仿宋" w:cs="仿宋"/>
                <w:sz w:val="28"/>
                <w:szCs w:val="28"/>
                <w:lang w:val="zh-CN"/>
              </w:rPr>
              <w:t>分；</w:t>
            </w:r>
          </w:p>
          <w:p w14:paraId="2B9A2BFA">
            <w:pPr>
              <w:spacing w:line="264" w:lineRule="auto"/>
              <w:rPr>
                <w:rFonts w:hint="eastAsia" w:ascii="仿宋" w:hAnsi="仿宋" w:eastAsia="仿宋" w:cs="仿宋"/>
                <w:sz w:val="28"/>
                <w:szCs w:val="28"/>
                <w:lang w:val="zh-CN"/>
              </w:rPr>
            </w:pPr>
            <w:r>
              <w:rPr>
                <w:rFonts w:hint="eastAsia" w:ascii="仿宋" w:hAnsi="仿宋" w:eastAsia="仿宋" w:cs="仿宋"/>
                <w:sz w:val="28"/>
                <w:szCs w:val="28"/>
              </w:rPr>
              <w:t>3.应急预案</w:t>
            </w:r>
            <w:r>
              <w:rPr>
                <w:rFonts w:hint="eastAsia" w:ascii="仿宋" w:hAnsi="仿宋" w:eastAsia="仿宋" w:cs="仿宋"/>
                <w:sz w:val="28"/>
                <w:szCs w:val="28"/>
                <w:lang w:val="zh-CN"/>
              </w:rPr>
              <w:t>方案一般，可行性一般，得</w:t>
            </w:r>
            <w:r>
              <w:rPr>
                <w:rFonts w:hint="eastAsia" w:ascii="仿宋" w:hAnsi="仿宋" w:eastAsia="仿宋" w:cs="仿宋"/>
                <w:sz w:val="28"/>
                <w:szCs w:val="28"/>
              </w:rPr>
              <w:t>1</w:t>
            </w:r>
            <w:r>
              <w:rPr>
                <w:rFonts w:hint="eastAsia" w:ascii="仿宋" w:hAnsi="仿宋" w:eastAsia="仿宋" w:cs="仿宋"/>
                <w:sz w:val="28"/>
                <w:szCs w:val="28"/>
                <w:lang w:val="zh-CN"/>
              </w:rPr>
              <w:t>分；</w:t>
            </w:r>
          </w:p>
          <w:p w14:paraId="5635C13C">
            <w:pPr>
              <w:spacing w:line="264" w:lineRule="auto"/>
              <w:rPr>
                <w:rFonts w:hint="eastAsia" w:ascii="仿宋" w:hAnsi="仿宋" w:eastAsia="仿宋" w:cs="仿宋"/>
                <w:sz w:val="28"/>
                <w:szCs w:val="28"/>
                <w:lang w:val="zh-CN"/>
              </w:rPr>
            </w:pPr>
            <w:r>
              <w:rPr>
                <w:rFonts w:hint="eastAsia" w:ascii="仿宋" w:hAnsi="仿宋" w:eastAsia="仿宋" w:cs="仿宋"/>
                <w:sz w:val="28"/>
                <w:szCs w:val="28"/>
              </w:rPr>
              <w:t>4.</w:t>
            </w:r>
            <w:r>
              <w:rPr>
                <w:rFonts w:hint="eastAsia" w:ascii="仿宋" w:hAnsi="仿宋" w:eastAsia="仿宋" w:cs="仿宋"/>
                <w:sz w:val="28"/>
                <w:szCs w:val="28"/>
                <w:lang w:val="zh-CN"/>
              </w:rPr>
              <w:t>内容较差</w:t>
            </w:r>
            <w:r>
              <w:rPr>
                <w:rFonts w:hint="eastAsia" w:ascii="仿宋" w:hAnsi="仿宋" w:eastAsia="仿宋" w:cs="仿宋"/>
                <w:sz w:val="28"/>
                <w:szCs w:val="28"/>
              </w:rPr>
              <w:t>或</w:t>
            </w:r>
            <w:r>
              <w:rPr>
                <w:rFonts w:hint="eastAsia" w:ascii="仿宋" w:hAnsi="仿宋" w:eastAsia="仿宋" w:cs="仿宋"/>
                <w:sz w:val="28"/>
                <w:szCs w:val="28"/>
                <w:lang w:val="zh-CN"/>
              </w:rPr>
              <w:t>未提供</w:t>
            </w:r>
            <w:r>
              <w:rPr>
                <w:rFonts w:hint="eastAsia" w:ascii="仿宋" w:hAnsi="仿宋" w:eastAsia="仿宋" w:cs="仿宋"/>
                <w:sz w:val="28"/>
                <w:szCs w:val="28"/>
              </w:rPr>
              <w:t>应急预案的</w:t>
            </w:r>
            <w:r>
              <w:rPr>
                <w:rFonts w:hint="eastAsia" w:ascii="仿宋" w:hAnsi="仿宋" w:eastAsia="仿宋" w:cs="仿宋"/>
                <w:sz w:val="28"/>
                <w:szCs w:val="28"/>
                <w:lang w:val="zh-CN"/>
              </w:rPr>
              <w:t>不得分。</w:t>
            </w:r>
          </w:p>
          <w:p w14:paraId="73A75A64">
            <w:pPr>
              <w:spacing w:line="264" w:lineRule="auto"/>
              <w:rPr>
                <w:rFonts w:hint="eastAsia" w:ascii="仿宋" w:hAnsi="仿宋" w:eastAsia="仿宋" w:cs="仿宋"/>
                <w:sz w:val="28"/>
                <w:szCs w:val="28"/>
              </w:rPr>
            </w:pPr>
            <w:r>
              <w:rPr>
                <w:rFonts w:hint="eastAsia" w:ascii="仿宋" w:hAnsi="仿宋" w:eastAsia="仿宋" w:cs="仿宋"/>
                <w:sz w:val="28"/>
                <w:szCs w:val="28"/>
              </w:rPr>
              <w:t>注：本项在提供应急预案前提下，也需</w:t>
            </w:r>
            <w:r>
              <w:rPr>
                <w:rFonts w:hint="eastAsia" w:ascii="仿宋" w:hAnsi="仿宋" w:eastAsia="仿宋" w:cs="仿宋"/>
                <w:sz w:val="28"/>
                <w:szCs w:val="28"/>
                <w:lang w:val="zh-CN"/>
              </w:rPr>
              <w:t>提供承诺书（承诺书格式自拟），</w:t>
            </w:r>
            <w:r>
              <w:rPr>
                <w:rFonts w:hint="eastAsia" w:ascii="仿宋" w:hAnsi="仿宋" w:eastAsia="仿宋" w:cs="仿宋"/>
                <w:sz w:val="28"/>
                <w:szCs w:val="28"/>
              </w:rPr>
              <w:t>方案中需</w:t>
            </w:r>
            <w:r>
              <w:rPr>
                <w:rFonts w:hint="eastAsia" w:ascii="仿宋" w:hAnsi="仿宋" w:eastAsia="仿宋" w:cs="仿宋"/>
                <w:sz w:val="28"/>
                <w:szCs w:val="28"/>
                <w:lang w:val="zh-CN"/>
              </w:rPr>
              <w:t>提供相关证明资料，包括不限于提供配送距离，导航截图等。</w:t>
            </w:r>
          </w:p>
        </w:tc>
        <w:tc>
          <w:tcPr>
            <w:tcW w:w="826" w:type="dxa"/>
            <w:noWrap/>
            <w:vAlign w:val="center"/>
          </w:tcPr>
          <w:p w14:paraId="79DFE782">
            <w:pPr>
              <w:spacing w:line="264" w:lineRule="auto"/>
              <w:jc w:val="center"/>
              <w:rPr>
                <w:rFonts w:hint="eastAsia" w:ascii="仿宋" w:hAnsi="仿宋" w:eastAsia="仿宋" w:cs="仿宋"/>
                <w:sz w:val="28"/>
                <w:szCs w:val="28"/>
              </w:rPr>
            </w:pPr>
            <w:r>
              <w:rPr>
                <w:rFonts w:hint="eastAsia" w:ascii="仿宋" w:hAnsi="仿宋" w:eastAsia="仿宋" w:cs="仿宋"/>
                <w:sz w:val="28"/>
                <w:szCs w:val="28"/>
              </w:rPr>
              <w:t>5</w:t>
            </w:r>
          </w:p>
        </w:tc>
      </w:tr>
      <w:tr w14:paraId="70EA3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9067" w:type="dxa"/>
            <w:gridSpan w:val="4"/>
            <w:noWrap/>
            <w:vAlign w:val="center"/>
          </w:tcPr>
          <w:p w14:paraId="75886596">
            <w:pPr>
              <w:spacing w:line="264" w:lineRule="auto"/>
              <w:jc w:val="center"/>
              <w:rPr>
                <w:rFonts w:hint="eastAsia" w:ascii="仿宋" w:hAnsi="仿宋" w:eastAsia="仿宋" w:cs="仿宋"/>
                <w:b/>
                <w:bCs/>
                <w:sz w:val="28"/>
                <w:szCs w:val="28"/>
              </w:rPr>
            </w:pPr>
            <w:r>
              <w:rPr>
                <w:rFonts w:hint="eastAsia" w:ascii="仿宋" w:hAnsi="仿宋" w:eastAsia="仿宋" w:cs="仿宋"/>
                <w:b/>
                <w:bCs/>
                <w:sz w:val="28"/>
                <w:szCs w:val="28"/>
              </w:rPr>
              <w:t>商务部分(50分)</w:t>
            </w:r>
          </w:p>
        </w:tc>
      </w:tr>
      <w:tr w14:paraId="1A771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1271" w:type="dxa"/>
            <w:noWrap/>
            <w:vAlign w:val="center"/>
          </w:tcPr>
          <w:p w14:paraId="644C50ED">
            <w:pPr>
              <w:spacing w:line="320" w:lineRule="exact"/>
              <w:jc w:val="center"/>
              <w:rPr>
                <w:rFonts w:hint="eastAsia" w:ascii="仿宋" w:hAnsi="仿宋" w:eastAsia="仿宋" w:cs="仿宋"/>
                <w:b/>
                <w:bCs/>
                <w:sz w:val="28"/>
                <w:szCs w:val="28"/>
              </w:rPr>
            </w:pPr>
            <w:r>
              <w:rPr>
                <w:rFonts w:hint="eastAsia" w:ascii="仿宋" w:hAnsi="仿宋" w:eastAsia="仿宋" w:cs="仿宋"/>
                <w:b/>
                <w:bCs/>
                <w:sz w:val="28"/>
                <w:szCs w:val="28"/>
              </w:rPr>
              <w:t>项目团队能力</w:t>
            </w:r>
          </w:p>
          <w:p w14:paraId="700F65AD">
            <w:pPr>
              <w:spacing w:line="264" w:lineRule="auto"/>
              <w:jc w:val="center"/>
              <w:rPr>
                <w:rFonts w:hint="eastAsia" w:ascii="仿宋" w:hAnsi="仿宋" w:eastAsia="仿宋" w:cs="仿宋"/>
                <w:b/>
                <w:bCs/>
                <w:sz w:val="28"/>
                <w:szCs w:val="28"/>
              </w:rPr>
            </w:pPr>
            <w:r>
              <w:rPr>
                <w:rFonts w:hint="eastAsia" w:ascii="仿宋" w:hAnsi="仿宋" w:eastAsia="仿宋" w:cs="仿宋"/>
                <w:b/>
                <w:bCs/>
                <w:sz w:val="28"/>
                <w:szCs w:val="28"/>
              </w:rPr>
              <w:t>（12分）</w:t>
            </w:r>
          </w:p>
        </w:tc>
        <w:tc>
          <w:tcPr>
            <w:tcW w:w="6970" w:type="dxa"/>
            <w:gridSpan w:val="2"/>
            <w:noWrap/>
            <w:vAlign w:val="center"/>
          </w:tcPr>
          <w:p w14:paraId="79AA6418">
            <w:pPr>
              <w:spacing w:line="264" w:lineRule="auto"/>
              <w:rPr>
                <w:rFonts w:hint="eastAsia" w:ascii="仿宋" w:hAnsi="仿宋" w:eastAsia="仿宋"/>
                <w:sz w:val="28"/>
                <w:szCs w:val="28"/>
              </w:rPr>
            </w:pPr>
            <w:r>
              <w:rPr>
                <w:rFonts w:ascii="仿宋" w:hAnsi="仿宋" w:eastAsia="仿宋"/>
                <w:sz w:val="28"/>
                <w:szCs w:val="28"/>
              </w:rPr>
              <w:t>投标人为本项目配备执业中药师数量</w:t>
            </w:r>
            <w:r>
              <w:rPr>
                <w:rFonts w:hint="eastAsia" w:ascii="仿宋" w:hAnsi="仿宋" w:eastAsia="仿宋"/>
                <w:sz w:val="28"/>
                <w:szCs w:val="28"/>
              </w:rPr>
              <w:t>为A：</w:t>
            </w:r>
          </w:p>
          <w:p w14:paraId="3F4561DB">
            <w:pPr>
              <w:spacing w:line="264" w:lineRule="auto"/>
              <w:rPr>
                <w:rFonts w:hint="eastAsia" w:ascii="仿宋" w:hAnsi="仿宋" w:eastAsia="仿宋"/>
                <w:sz w:val="28"/>
                <w:szCs w:val="28"/>
              </w:rPr>
            </w:pPr>
            <w:r>
              <w:rPr>
                <w:rFonts w:hint="eastAsia" w:ascii="仿宋" w:hAnsi="仿宋" w:eastAsia="仿宋"/>
                <w:sz w:val="28"/>
                <w:szCs w:val="28"/>
              </w:rPr>
              <w:t>A</w:t>
            </w:r>
            <w:r>
              <w:rPr>
                <w:rFonts w:hint="eastAsia" w:ascii="仿宋" w:hAnsi="仿宋" w:eastAsia="仿宋"/>
                <w:sz w:val="28"/>
                <w:szCs w:val="28"/>
                <w:lang w:val="en-US" w:eastAsia="zh-CN"/>
              </w:rPr>
              <w:t>≥8</w:t>
            </w:r>
            <w:r>
              <w:rPr>
                <w:rFonts w:hint="eastAsia" w:ascii="仿宋" w:hAnsi="仿宋" w:eastAsia="仿宋"/>
                <w:sz w:val="28"/>
                <w:szCs w:val="28"/>
              </w:rPr>
              <w:t>人</w:t>
            </w:r>
            <w:r>
              <w:rPr>
                <w:rFonts w:ascii="仿宋" w:hAnsi="仿宋" w:eastAsia="仿宋"/>
                <w:sz w:val="28"/>
                <w:szCs w:val="28"/>
              </w:rPr>
              <w:t>的得1</w:t>
            </w:r>
            <w:r>
              <w:rPr>
                <w:rFonts w:hint="eastAsia" w:ascii="仿宋" w:hAnsi="仿宋" w:eastAsia="仿宋"/>
                <w:sz w:val="28"/>
                <w:szCs w:val="28"/>
              </w:rPr>
              <w:t>2</w:t>
            </w:r>
            <w:r>
              <w:rPr>
                <w:rFonts w:ascii="仿宋" w:hAnsi="仿宋" w:eastAsia="仿宋"/>
                <w:sz w:val="28"/>
                <w:szCs w:val="28"/>
              </w:rPr>
              <w:t>分</w:t>
            </w:r>
            <w:r>
              <w:rPr>
                <w:rFonts w:hint="eastAsia" w:ascii="仿宋" w:hAnsi="仿宋" w:eastAsia="仿宋"/>
                <w:sz w:val="28"/>
                <w:szCs w:val="28"/>
              </w:rPr>
              <w:t>；</w:t>
            </w:r>
            <w:r>
              <w:rPr>
                <w:rFonts w:hint="eastAsia" w:ascii="仿宋" w:hAnsi="仿宋" w:eastAsia="仿宋"/>
                <w:sz w:val="28"/>
                <w:szCs w:val="28"/>
                <w:lang w:val="en-US" w:eastAsia="zh-CN"/>
              </w:rPr>
              <w:t>5</w:t>
            </w:r>
            <w:r>
              <w:rPr>
                <w:rFonts w:hint="eastAsia" w:ascii="仿宋" w:hAnsi="仿宋" w:eastAsia="仿宋"/>
                <w:sz w:val="28"/>
                <w:szCs w:val="28"/>
              </w:rPr>
              <w:t>人＜A≤</w:t>
            </w:r>
            <w:r>
              <w:rPr>
                <w:rFonts w:hint="eastAsia" w:ascii="仿宋" w:hAnsi="仿宋" w:eastAsia="仿宋"/>
                <w:sz w:val="28"/>
                <w:szCs w:val="28"/>
                <w:lang w:val="en-US" w:eastAsia="zh-CN"/>
              </w:rPr>
              <w:t>7</w:t>
            </w:r>
            <w:r>
              <w:rPr>
                <w:rFonts w:ascii="仿宋" w:hAnsi="仿宋" w:eastAsia="仿宋"/>
                <w:sz w:val="28"/>
                <w:szCs w:val="28"/>
              </w:rPr>
              <w:t>人的得</w:t>
            </w:r>
            <w:r>
              <w:rPr>
                <w:rFonts w:hint="eastAsia" w:ascii="仿宋" w:hAnsi="仿宋" w:eastAsia="仿宋"/>
                <w:sz w:val="28"/>
                <w:szCs w:val="28"/>
              </w:rPr>
              <w:t>8</w:t>
            </w:r>
            <w:r>
              <w:rPr>
                <w:rFonts w:ascii="仿宋" w:hAnsi="仿宋" w:eastAsia="仿宋"/>
                <w:sz w:val="28"/>
                <w:szCs w:val="28"/>
              </w:rPr>
              <w:t>分</w:t>
            </w:r>
            <w:r>
              <w:rPr>
                <w:rFonts w:hint="eastAsia" w:ascii="仿宋" w:hAnsi="仿宋" w:eastAsia="仿宋"/>
                <w:sz w:val="28"/>
                <w:szCs w:val="28"/>
              </w:rPr>
              <w:t>；3人＜A≤</w:t>
            </w:r>
            <w:r>
              <w:rPr>
                <w:rFonts w:hint="eastAsia" w:ascii="仿宋" w:hAnsi="仿宋" w:eastAsia="仿宋"/>
                <w:sz w:val="28"/>
                <w:szCs w:val="28"/>
                <w:lang w:val="en-US" w:eastAsia="zh-CN"/>
              </w:rPr>
              <w:t>5</w:t>
            </w:r>
            <w:r>
              <w:rPr>
                <w:rFonts w:ascii="仿宋" w:hAnsi="仿宋" w:eastAsia="仿宋"/>
                <w:sz w:val="28"/>
                <w:szCs w:val="28"/>
              </w:rPr>
              <w:t>人的得</w:t>
            </w:r>
            <w:r>
              <w:rPr>
                <w:rFonts w:hint="eastAsia" w:ascii="仿宋" w:hAnsi="仿宋" w:eastAsia="仿宋"/>
                <w:sz w:val="28"/>
                <w:szCs w:val="28"/>
              </w:rPr>
              <w:t>4</w:t>
            </w:r>
            <w:r>
              <w:rPr>
                <w:rFonts w:ascii="仿宋" w:hAnsi="仿宋" w:eastAsia="仿宋"/>
                <w:sz w:val="28"/>
                <w:szCs w:val="28"/>
              </w:rPr>
              <w:t>分</w:t>
            </w:r>
            <w:r>
              <w:rPr>
                <w:rFonts w:hint="eastAsia" w:ascii="仿宋" w:hAnsi="仿宋" w:eastAsia="仿宋"/>
                <w:sz w:val="28"/>
                <w:szCs w:val="28"/>
              </w:rPr>
              <w:t>；2人≤A≤3</w:t>
            </w:r>
            <w:r>
              <w:rPr>
                <w:rFonts w:ascii="仿宋" w:hAnsi="仿宋" w:eastAsia="仿宋"/>
                <w:sz w:val="28"/>
                <w:szCs w:val="28"/>
              </w:rPr>
              <w:t>人的得</w:t>
            </w:r>
            <w:r>
              <w:rPr>
                <w:rFonts w:hint="eastAsia" w:ascii="仿宋" w:hAnsi="仿宋" w:eastAsia="仿宋"/>
                <w:sz w:val="28"/>
                <w:szCs w:val="28"/>
              </w:rPr>
              <w:t>2</w:t>
            </w:r>
            <w:r>
              <w:rPr>
                <w:rFonts w:ascii="仿宋" w:hAnsi="仿宋" w:eastAsia="仿宋"/>
                <w:sz w:val="28"/>
                <w:szCs w:val="28"/>
              </w:rPr>
              <w:t>分</w:t>
            </w:r>
            <w:r>
              <w:rPr>
                <w:rFonts w:hint="eastAsia" w:ascii="仿宋" w:hAnsi="仿宋" w:eastAsia="仿宋"/>
                <w:sz w:val="28"/>
                <w:szCs w:val="28"/>
              </w:rPr>
              <w:t>；2</w:t>
            </w:r>
            <w:r>
              <w:rPr>
                <w:rFonts w:ascii="仿宋" w:hAnsi="仿宋" w:eastAsia="仿宋"/>
                <w:sz w:val="28"/>
                <w:szCs w:val="28"/>
              </w:rPr>
              <w:t>人</w:t>
            </w:r>
            <w:r>
              <w:rPr>
                <w:rFonts w:hint="eastAsia" w:ascii="仿宋" w:hAnsi="仿宋" w:eastAsia="仿宋"/>
                <w:sz w:val="28"/>
                <w:szCs w:val="28"/>
              </w:rPr>
              <w:t>以下</w:t>
            </w:r>
            <w:r>
              <w:rPr>
                <w:rFonts w:ascii="仿宋" w:hAnsi="仿宋" w:eastAsia="仿宋"/>
                <w:sz w:val="28"/>
                <w:szCs w:val="28"/>
              </w:rPr>
              <w:t>的不得分；</w:t>
            </w:r>
          </w:p>
          <w:p w14:paraId="493606CE">
            <w:pPr>
              <w:spacing w:line="264" w:lineRule="auto"/>
              <w:rPr>
                <w:rFonts w:hint="eastAsia" w:ascii="仿宋" w:hAnsi="仿宋" w:eastAsia="仿宋" w:cs="仿宋"/>
                <w:sz w:val="28"/>
                <w:szCs w:val="28"/>
                <w:lang w:val="zh-CN"/>
              </w:rPr>
            </w:pPr>
            <w:r>
              <w:rPr>
                <w:rFonts w:hint="eastAsia" w:ascii="仿宋" w:hAnsi="仿宋" w:eastAsia="仿宋"/>
                <w:b/>
                <w:bCs/>
                <w:sz w:val="28"/>
                <w:szCs w:val="28"/>
                <w:lang w:val="zh-CN"/>
              </w:rPr>
              <w:t>注：</w:t>
            </w:r>
            <w:r>
              <w:rPr>
                <w:rFonts w:hint="eastAsia" w:ascii="仿宋" w:hAnsi="仿宋" w:eastAsia="仿宋"/>
                <w:b/>
                <w:bCs/>
                <w:sz w:val="28"/>
                <w:szCs w:val="28"/>
              </w:rPr>
              <w:t>执业中药师为国家职业资格目录内证书，名称为执业药师，专业为中药学，</w:t>
            </w:r>
            <w:r>
              <w:rPr>
                <w:rFonts w:hint="eastAsia" w:ascii="仿宋" w:hAnsi="仿宋" w:eastAsia="仿宋"/>
                <w:b/>
                <w:bCs/>
                <w:sz w:val="28"/>
                <w:szCs w:val="28"/>
                <w:lang w:val="zh-CN"/>
              </w:rPr>
              <w:t>提供</w:t>
            </w:r>
            <w:r>
              <w:rPr>
                <w:rFonts w:hint="eastAsia" w:ascii="仿宋" w:hAnsi="仿宋" w:eastAsia="仿宋"/>
                <w:b/>
                <w:bCs/>
                <w:sz w:val="28"/>
                <w:szCs w:val="28"/>
              </w:rPr>
              <w:t>相关证书</w:t>
            </w:r>
            <w:r>
              <w:rPr>
                <w:rFonts w:hint="eastAsia" w:ascii="仿宋" w:hAnsi="仿宋" w:eastAsia="仿宋"/>
                <w:b/>
                <w:bCs/>
                <w:sz w:val="28"/>
                <w:szCs w:val="28"/>
                <w:lang w:val="zh-CN"/>
              </w:rPr>
              <w:t>及</w:t>
            </w:r>
            <w:r>
              <w:rPr>
                <w:rFonts w:hint="eastAsia" w:ascii="仿宋" w:hAnsi="仿宋" w:eastAsia="仿宋"/>
                <w:b/>
                <w:bCs/>
                <w:sz w:val="28"/>
                <w:szCs w:val="28"/>
              </w:rPr>
              <w:t>投标</w:t>
            </w:r>
            <w:r>
              <w:rPr>
                <w:rFonts w:hint="eastAsia" w:ascii="仿宋" w:hAnsi="仿宋" w:eastAsia="仿宋"/>
                <w:b/>
                <w:bCs/>
                <w:sz w:val="28"/>
                <w:szCs w:val="28"/>
                <w:lang w:val="zh-CN"/>
              </w:rPr>
              <w:t>人为其缴纳的近半年（2025年</w:t>
            </w:r>
            <w:r>
              <w:rPr>
                <w:rFonts w:hint="eastAsia" w:ascii="仿宋" w:hAnsi="仿宋" w:eastAsia="仿宋"/>
                <w:b/>
                <w:bCs/>
                <w:sz w:val="28"/>
                <w:szCs w:val="28"/>
              </w:rPr>
              <w:t>9</w:t>
            </w:r>
            <w:r>
              <w:rPr>
                <w:rFonts w:hint="eastAsia" w:ascii="仿宋" w:hAnsi="仿宋" w:eastAsia="仿宋"/>
                <w:b/>
                <w:bCs/>
                <w:sz w:val="28"/>
                <w:szCs w:val="28"/>
                <w:lang w:val="zh-CN"/>
              </w:rPr>
              <w:t>月至</w:t>
            </w:r>
            <w:r>
              <w:rPr>
                <w:rFonts w:hint="eastAsia" w:ascii="仿宋" w:hAnsi="仿宋" w:eastAsia="仿宋"/>
                <w:b/>
                <w:bCs/>
                <w:sz w:val="28"/>
                <w:szCs w:val="28"/>
              </w:rPr>
              <w:t>投标</w:t>
            </w:r>
            <w:r>
              <w:rPr>
                <w:rFonts w:hint="eastAsia" w:ascii="仿宋" w:hAnsi="仿宋" w:eastAsia="仿宋"/>
                <w:b/>
                <w:bCs/>
                <w:sz w:val="28"/>
                <w:szCs w:val="28"/>
                <w:lang w:val="zh-CN"/>
              </w:rPr>
              <w:t>截止之日）任意一个月的社保缴纳证明</w:t>
            </w:r>
            <w:r>
              <w:rPr>
                <w:rFonts w:hint="eastAsia" w:ascii="仿宋" w:hAnsi="仿宋" w:eastAsia="仿宋"/>
                <w:b/>
                <w:bCs/>
                <w:sz w:val="28"/>
                <w:szCs w:val="28"/>
              </w:rPr>
              <w:t>复印件并加盖公章</w:t>
            </w:r>
            <w:r>
              <w:rPr>
                <w:rFonts w:hint="eastAsia" w:ascii="仿宋" w:hAnsi="仿宋" w:eastAsia="仿宋"/>
                <w:b/>
                <w:bCs/>
                <w:sz w:val="28"/>
                <w:szCs w:val="28"/>
                <w:lang w:val="zh-CN"/>
              </w:rPr>
              <w:t>，未按要求提供不得分。</w:t>
            </w:r>
          </w:p>
        </w:tc>
        <w:tc>
          <w:tcPr>
            <w:tcW w:w="826" w:type="dxa"/>
            <w:noWrap/>
            <w:vAlign w:val="center"/>
          </w:tcPr>
          <w:p w14:paraId="5A1DC62C">
            <w:pPr>
              <w:spacing w:line="264" w:lineRule="auto"/>
              <w:jc w:val="center"/>
              <w:rPr>
                <w:rFonts w:hint="eastAsia" w:ascii="仿宋" w:hAnsi="仿宋" w:eastAsia="仿宋" w:cs="仿宋"/>
                <w:sz w:val="28"/>
                <w:szCs w:val="28"/>
              </w:rPr>
            </w:pPr>
            <w:r>
              <w:rPr>
                <w:rFonts w:hint="eastAsia" w:ascii="仿宋" w:hAnsi="仿宋" w:eastAsia="仿宋" w:cs="仿宋"/>
                <w:b/>
                <w:bCs/>
                <w:sz w:val="28"/>
                <w:szCs w:val="28"/>
                <w:shd w:val="clear" w:color="auto" w:fill="FFFFFF"/>
              </w:rPr>
              <w:t>12</w:t>
            </w:r>
          </w:p>
        </w:tc>
      </w:tr>
      <w:tr w14:paraId="68605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1271" w:type="dxa"/>
            <w:noWrap/>
            <w:vAlign w:val="center"/>
          </w:tcPr>
          <w:p w14:paraId="0F225811">
            <w:pPr>
              <w:jc w:val="center"/>
              <w:rPr>
                <w:rFonts w:hint="eastAsia" w:ascii="仿宋" w:hAnsi="仿宋" w:eastAsia="仿宋" w:cs="仿宋"/>
                <w:b/>
                <w:bCs/>
                <w:sz w:val="28"/>
                <w:szCs w:val="28"/>
              </w:rPr>
            </w:pPr>
            <w:r>
              <w:rPr>
                <w:rFonts w:hint="eastAsia" w:ascii="仿宋" w:hAnsi="仿宋" w:eastAsia="仿宋" w:cs="仿宋"/>
                <w:b/>
                <w:bCs/>
                <w:sz w:val="28"/>
                <w:szCs w:val="28"/>
              </w:rPr>
              <w:t>业绩</w:t>
            </w:r>
          </w:p>
          <w:p w14:paraId="562F68EA">
            <w:pPr>
              <w:spacing w:line="264" w:lineRule="auto"/>
              <w:jc w:val="center"/>
              <w:rPr>
                <w:rFonts w:hint="eastAsia" w:ascii="仿宋" w:hAnsi="仿宋" w:eastAsia="仿宋" w:cs="仿宋"/>
                <w:b/>
                <w:bCs/>
                <w:sz w:val="28"/>
                <w:szCs w:val="28"/>
              </w:rPr>
            </w:pPr>
            <w:r>
              <w:rPr>
                <w:rFonts w:hint="eastAsia" w:ascii="仿宋" w:hAnsi="仿宋" w:eastAsia="仿宋" w:cs="仿宋"/>
                <w:b/>
                <w:bCs/>
                <w:sz w:val="28"/>
                <w:szCs w:val="28"/>
              </w:rPr>
              <w:t>（15分）</w:t>
            </w:r>
          </w:p>
        </w:tc>
        <w:tc>
          <w:tcPr>
            <w:tcW w:w="6970" w:type="dxa"/>
            <w:gridSpan w:val="2"/>
            <w:noWrap/>
            <w:vAlign w:val="center"/>
          </w:tcPr>
          <w:p w14:paraId="69F54D41">
            <w:pPr>
              <w:widowControl/>
              <w:rPr>
                <w:rFonts w:hint="eastAsia" w:ascii="仿宋" w:hAnsi="仿宋" w:eastAsia="仿宋" w:cs="仿宋"/>
                <w:sz w:val="28"/>
                <w:szCs w:val="28"/>
                <w:shd w:val="clear" w:color="auto" w:fill="FFFFFF"/>
                <w:lang w:val="zh-CN"/>
              </w:rPr>
            </w:pPr>
            <w:r>
              <w:rPr>
                <w:rFonts w:hint="eastAsia" w:ascii="仿宋" w:hAnsi="仿宋" w:eastAsia="仿宋" w:cs="仿宋"/>
                <w:sz w:val="28"/>
                <w:szCs w:val="28"/>
                <w:shd w:val="clear" w:color="auto" w:fill="FFFFFF"/>
                <w:lang w:val="zh-CN"/>
              </w:rPr>
              <w:t>自202</w:t>
            </w:r>
            <w:r>
              <w:rPr>
                <w:rFonts w:hint="eastAsia" w:ascii="仿宋" w:hAnsi="仿宋" w:eastAsia="仿宋" w:cs="仿宋"/>
                <w:sz w:val="28"/>
                <w:szCs w:val="28"/>
                <w:shd w:val="clear" w:color="auto" w:fill="FFFFFF"/>
              </w:rPr>
              <w:t>3</w:t>
            </w:r>
            <w:r>
              <w:rPr>
                <w:rFonts w:hint="eastAsia" w:ascii="仿宋" w:hAnsi="仿宋" w:eastAsia="仿宋" w:cs="仿宋"/>
                <w:sz w:val="28"/>
                <w:szCs w:val="28"/>
                <w:shd w:val="clear" w:color="auto" w:fill="FFFFFF"/>
                <w:lang w:val="zh-CN"/>
              </w:rPr>
              <w:t>年1月1日以来（以合同签订时间为准）承接过类似的中药饮片供应（含代煎、代配）项目业务合作业绩。提供合同（合同签订时间，内容，双方公章等关键信息必须清晰可见，每提供一份</w:t>
            </w:r>
            <w:r>
              <w:rPr>
                <w:rFonts w:hint="eastAsia" w:ascii="仿宋" w:hAnsi="仿宋" w:eastAsia="仿宋" w:cs="仿宋"/>
                <w:sz w:val="28"/>
                <w:szCs w:val="28"/>
                <w:shd w:val="clear" w:color="auto" w:fill="FFFFFF"/>
                <w:lang w:val="en-US" w:eastAsia="zh-CN"/>
              </w:rPr>
              <w:t>业绩</w:t>
            </w:r>
            <w:r>
              <w:rPr>
                <w:rFonts w:hint="eastAsia" w:ascii="仿宋" w:hAnsi="仿宋" w:eastAsia="仿宋" w:cs="仿宋"/>
                <w:sz w:val="28"/>
                <w:szCs w:val="28"/>
                <w:shd w:val="clear" w:color="auto" w:fill="FFFFFF"/>
                <w:lang w:val="zh-CN"/>
              </w:rPr>
              <w:t>得3分，最多</w:t>
            </w:r>
            <w:r>
              <w:rPr>
                <w:rFonts w:hint="eastAsia" w:ascii="仿宋" w:hAnsi="仿宋" w:eastAsia="仿宋" w:cs="仿宋"/>
                <w:sz w:val="28"/>
                <w:szCs w:val="28"/>
                <w:shd w:val="clear" w:color="auto" w:fill="FFFFFF"/>
              </w:rPr>
              <w:t>15</w:t>
            </w:r>
            <w:r>
              <w:rPr>
                <w:rFonts w:hint="eastAsia" w:ascii="仿宋" w:hAnsi="仿宋" w:eastAsia="仿宋" w:cs="仿宋"/>
                <w:sz w:val="28"/>
                <w:szCs w:val="28"/>
                <w:shd w:val="clear" w:color="auto" w:fill="FFFFFF"/>
                <w:lang w:val="zh-CN"/>
              </w:rPr>
              <w:t>分）。</w:t>
            </w:r>
          </w:p>
          <w:p w14:paraId="2186CCE4">
            <w:pPr>
              <w:spacing w:line="264" w:lineRule="auto"/>
              <w:rPr>
                <w:rFonts w:hint="eastAsia" w:ascii="仿宋" w:hAnsi="仿宋" w:eastAsia="仿宋" w:cs="仿宋"/>
                <w:sz w:val="28"/>
                <w:szCs w:val="28"/>
                <w:lang w:val="zh-CN"/>
              </w:rPr>
            </w:pPr>
            <w:r>
              <w:rPr>
                <w:rFonts w:hint="eastAsia" w:ascii="仿宋" w:hAnsi="仿宋" w:eastAsia="仿宋" w:cs="仿宋"/>
                <w:b/>
                <w:bCs/>
                <w:sz w:val="28"/>
                <w:szCs w:val="28"/>
                <w:shd w:val="clear" w:color="auto" w:fill="FFFFFF"/>
                <w:lang w:val="zh-CN"/>
              </w:rPr>
              <w:t>注：同一</w:t>
            </w:r>
            <w:r>
              <w:rPr>
                <w:rFonts w:hint="eastAsia" w:ascii="仿宋" w:hAnsi="仿宋" w:eastAsia="仿宋" w:cs="仿宋"/>
                <w:b/>
                <w:bCs/>
                <w:sz w:val="28"/>
                <w:szCs w:val="28"/>
                <w:shd w:val="clear" w:color="auto" w:fill="FFFFFF"/>
              </w:rPr>
              <w:t>甲方</w:t>
            </w:r>
            <w:r>
              <w:rPr>
                <w:rFonts w:hint="eastAsia" w:ascii="仿宋" w:hAnsi="仿宋" w:eastAsia="仿宋" w:cs="仿宋"/>
                <w:b/>
                <w:bCs/>
                <w:sz w:val="28"/>
                <w:szCs w:val="28"/>
                <w:shd w:val="clear" w:color="auto" w:fill="FFFFFF"/>
                <w:lang w:val="zh-CN"/>
              </w:rPr>
              <w:t>单位不累计得分，提供合同或协议扫描件并加盖公章，时间</w:t>
            </w:r>
            <w:r>
              <w:rPr>
                <w:rFonts w:hint="eastAsia" w:ascii="仿宋" w:hAnsi="仿宋" w:eastAsia="仿宋" w:cs="仿宋"/>
                <w:b/>
                <w:bCs/>
                <w:sz w:val="28"/>
                <w:szCs w:val="28"/>
                <w:shd w:val="clear" w:color="auto" w:fill="FFFFFF"/>
              </w:rPr>
              <w:t>以合同签订时间为准</w:t>
            </w:r>
            <w:r>
              <w:rPr>
                <w:rFonts w:hint="eastAsia" w:ascii="仿宋" w:hAnsi="仿宋" w:eastAsia="仿宋" w:cs="仿宋"/>
                <w:b/>
                <w:bCs/>
                <w:sz w:val="28"/>
                <w:szCs w:val="28"/>
                <w:shd w:val="clear" w:color="auto" w:fill="FFFFFF"/>
                <w:lang w:val="zh-CN"/>
              </w:rPr>
              <w:t>、内容以合同为准，合同或协议中</w:t>
            </w:r>
            <w:r>
              <w:rPr>
                <w:rFonts w:hint="eastAsia" w:ascii="仿宋" w:hAnsi="仿宋" w:eastAsia="仿宋" w:cs="仿宋"/>
                <w:b/>
                <w:bCs/>
                <w:sz w:val="28"/>
                <w:szCs w:val="28"/>
                <w:shd w:val="clear" w:color="auto" w:fill="FFFFFF"/>
              </w:rPr>
              <w:t>需有</w:t>
            </w:r>
            <w:r>
              <w:rPr>
                <w:rFonts w:hint="eastAsia" w:ascii="仿宋" w:hAnsi="仿宋" w:eastAsia="仿宋" w:cs="仿宋"/>
                <w:b/>
                <w:bCs/>
                <w:sz w:val="28"/>
                <w:szCs w:val="28"/>
                <w:shd w:val="clear" w:color="auto" w:fill="FFFFFF"/>
                <w:lang w:val="zh-CN"/>
              </w:rPr>
              <w:t>双方签章，采购内容，签订时间等关键信息必须清晰，否则为无效业绩。（合同乙方名称需与投标单位名称一致）。</w:t>
            </w:r>
          </w:p>
        </w:tc>
        <w:tc>
          <w:tcPr>
            <w:tcW w:w="826" w:type="dxa"/>
            <w:noWrap/>
            <w:vAlign w:val="center"/>
          </w:tcPr>
          <w:p w14:paraId="1ACB87E7">
            <w:pPr>
              <w:spacing w:line="264" w:lineRule="auto"/>
              <w:jc w:val="center"/>
              <w:rPr>
                <w:rFonts w:hint="eastAsia" w:ascii="仿宋" w:hAnsi="仿宋" w:eastAsia="仿宋" w:cs="仿宋"/>
                <w:sz w:val="28"/>
                <w:szCs w:val="28"/>
              </w:rPr>
            </w:pPr>
            <w:r>
              <w:rPr>
                <w:rFonts w:hint="eastAsia" w:ascii="仿宋" w:hAnsi="仿宋" w:eastAsia="仿宋" w:cs="仿宋"/>
                <w:sz w:val="28"/>
                <w:szCs w:val="28"/>
              </w:rPr>
              <w:t>15</w:t>
            </w:r>
          </w:p>
        </w:tc>
      </w:tr>
      <w:tr w14:paraId="75FEC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1271" w:type="dxa"/>
            <w:noWrap/>
            <w:vAlign w:val="center"/>
          </w:tcPr>
          <w:p w14:paraId="282C76FB">
            <w:pPr>
              <w:jc w:val="center"/>
              <w:rPr>
                <w:rFonts w:hint="eastAsia" w:ascii="仿宋" w:hAnsi="仿宋" w:eastAsia="仿宋" w:cs="仿宋"/>
                <w:b/>
                <w:bCs/>
                <w:sz w:val="28"/>
                <w:szCs w:val="28"/>
                <w:lang w:val="zh-CN"/>
              </w:rPr>
            </w:pPr>
            <w:r>
              <w:rPr>
                <w:rFonts w:hint="eastAsia" w:ascii="仿宋" w:hAnsi="仿宋" w:eastAsia="仿宋" w:cs="仿宋"/>
                <w:b/>
                <w:bCs/>
                <w:sz w:val="28"/>
                <w:szCs w:val="28"/>
                <w:lang w:val="zh-CN"/>
              </w:rPr>
              <w:t>信息管理平台</w:t>
            </w:r>
          </w:p>
          <w:p w14:paraId="13035AE9">
            <w:pPr>
              <w:spacing w:line="264" w:lineRule="auto"/>
              <w:jc w:val="center"/>
              <w:rPr>
                <w:rFonts w:hint="eastAsia" w:ascii="仿宋" w:hAnsi="仿宋" w:eastAsia="仿宋" w:cs="仿宋"/>
                <w:b/>
                <w:bCs/>
                <w:sz w:val="28"/>
                <w:szCs w:val="28"/>
              </w:rPr>
            </w:pPr>
            <w:r>
              <w:rPr>
                <w:rFonts w:hint="eastAsia" w:ascii="仿宋" w:hAnsi="仿宋" w:eastAsia="仿宋" w:cs="仿宋"/>
                <w:b/>
                <w:bCs/>
                <w:sz w:val="28"/>
                <w:szCs w:val="28"/>
              </w:rPr>
              <w:t>（13分）</w:t>
            </w:r>
          </w:p>
        </w:tc>
        <w:tc>
          <w:tcPr>
            <w:tcW w:w="6970" w:type="dxa"/>
            <w:gridSpan w:val="2"/>
            <w:noWrap/>
            <w:vAlign w:val="center"/>
          </w:tcPr>
          <w:p w14:paraId="4228B6BF">
            <w:pPr>
              <w:spacing w:line="264" w:lineRule="auto"/>
              <w:rPr>
                <w:rFonts w:hint="eastAsia" w:ascii="仿宋" w:hAnsi="仿宋" w:eastAsia="仿宋" w:cs="仿宋"/>
                <w:sz w:val="28"/>
                <w:szCs w:val="28"/>
                <w:lang w:val="zh-CN"/>
              </w:rPr>
            </w:pPr>
            <w:r>
              <w:rPr>
                <w:rFonts w:hint="eastAsia" w:ascii="仿宋" w:hAnsi="仿宋" w:eastAsia="仿宋" w:cs="仿宋"/>
                <w:sz w:val="28"/>
                <w:szCs w:val="28"/>
                <w:lang w:val="zh-CN"/>
              </w:rPr>
              <w:t>投标人拥有服务软件系统（自主开发和购买均可）为本项目投入使用的系统应具有：</w:t>
            </w:r>
          </w:p>
          <w:p w14:paraId="4C70807D">
            <w:pPr>
              <w:spacing w:line="264" w:lineRule="auto"/>
              <w:rPr>
                <w:rFonts w:hint="eastAsia" w:ascii="仿宋" w:hAnsi="仿宋" w:eastAsia="仿宋" w:cs="仿宋"/>
                <w:sz w:val="28"/>
                <w:szCs w:val="28"/>
                <w:lang w:val="zh-CN"/>
              </w:rPr>
            </w:pPr>
            <w:r>
              <w:rPr>
                <w:rFonts w:hint="eastAsia" w:ascii="仿宋" w:hAnsi="仿宋" w:eastAsia="仿宋" w:cs="仿宋"/>
                <w:sz w:val="28"/>
                <w:szCs w:val="28"/>
                <w:lang w:val="zh-CN"/>
              </w:rPr>
              <w:t>1.可实现中药饮片质量追溯，实现中药饮片从采购、验收、储存、调配到代煎的全过程信息化管理，确保质量可控，得</w:t>
            </w:r>
            <w:r>
              <w:rPr>
                <w:rFonts w:hint="eastAsia" w:ascii="仿宋" w:hAnsi="仿宋" w:eastAsia="仿宋" w:cs="仿宋"/>
                <w:sz w:val="28"/>
                <w:szCs w:val="28"/>
              </w:rPr>
              <w:t>6</w:t>
            </w:r>
            <w:r>
              <w:rPr>
                <w:rFonts w:hint="eastAsia" w:ascii="仿宋" w:hAnsi="仿宋" w:eastAsia="仿宋" w:cs="仿宋"/>
                <w:sz w:val="28"/>
                <w:szCs w:val="28"/>
                <w:lang w:val="zh-CN"/>
              </w:rPr>
              <w:t>分。</w:t>
            </w:r>
          </w:p>
          <w:p w14:paraId="7D3D829D">
            <w:pPr>
              <w:spacing w:line="264" w:lineRule="auto"/>
              <w:rPr>
                <w:rFonts w:hint="eastAsia" w:ascii="仿宋" w:hAnsi="仿宋" w:eastAsia="仿宋" w:cs="仿宋"/>
                <w:sz w:val="28"/>
                <w:szCs w:val="28"/>
                <w:lang w:val="zh-CN"/>
              </w:rPr>
            </w:pPr>
            <w:r>
              <w:rPr>
                <w:rFonts w:hint="eastAsia" w:ascii="仿宋" w:hAnsi="仿宋" w:eastAsia="仿宋" w:cs="仿宋"/>
                <w:sz w:val="28"/>
                <w:szCs w:val="28"/>
                <w:lang w:val="zh-CN"/>
              </w:rPr>
              <w:t>2.处方代配、代煎管理系统支持对接鼓楼区基层卫生信息化（HIS）系统，得</w:t>
            </w:r>
            <w:r>
              <w:rPr>
                <w:rFonts w:hint="eastAsia" w:ascii="仿宋" w:hAnsi="仿宋" w:eastAsia="仿宋" w:cs="仿宋"/>
                <w:sz w:val="28"/>
                <w:szCs w:val="28"/>
              </w:rPr>
              <w:t>2</w:t>
            </w:r>
            <w:r>
              <w:rPr>
                <w:rFonts w:hint="eastAsia" w:ascii="仿宋" w:hAnsi="仿宋" w:eastAsia="仿宋" w:cs="仿宋"/>
                <w:sz w:val="28"/>
                <w:szCs w:val="28"/>
                <w:lang w:val="zh-CN"/>
              </w:rPr>
              <w:t xml:space="preserve">分。 </w:t>
            </w:r>
          </w:p>
          <w:p w14:paraId="4FC36239">
            <w:pPr>
              <w:spacing w:line="264" w:lineRule="auto"/>
              <w:rPr>
                <w:rFonts w:hint="eastAsia" w:ascii="仿宋" w:hAnsi="仿宋" w:eastAsia="仿宋" w:cs="仿宋"/>
                <w:sz w:val="28"/>
                <w:szCs w:val="28"/>
                <w:lang w:val="zh-CN"/>
              </w:rPr>
            </w:pPr>
            <w:r>
              <w:rPr>
                <w:rFonts w:hint="eastAsia" w:ascii="仿宋" w:hAnsi="仿宋" w:eastAsia="仿宋" w:cs="仿宋"/>
                <w:sz w:val="28"/>
                <w:szCs w:val="28"/>
                <w:lang w:val="zh-CN"/>
              </w:rPr>
              <w:t>3. 具有中药饮片自动煎煮系统。可以提供药品从加水、浸泡、智能煎煮到包装贴签及倒渣清洗，全流程全自动煎煮，煎煮过程中可根据不同的处方采用不同的煎煮工艺，得</w:t>
            </w:r>
            <w:r>
              <w:rPr>
                <w:rFonts w:hint="eastAsia" w:ascii="仿宋" w:hAnsi="仿宋" w:eastAsia="仿宋" w:cs="仿宋"/>
                <w:sz w:val="28"/>
                <w:szCs w:val="28"/>
              </w:rPr>
              <w:t>5</w:t>
            </w:r>
            <w:r>
              <w:rPr>
                <w:rFonts w:hint="eastAsia" w:ascii="仿宋" w:hAnsi="仿宋" w:eastAsia="仿宋" w:cs="仿宋"/>
                <w:sz w:val="28"/>
                <w:szCs w:val="28"/>
                <w:lang w:val="zh-CN"/>
              </w:rPr>
              <w:t>分。</w:t>
            </w:r>
          </w:p>
          <w:p w14:paraId="20F266CC">
            <w:pPr>
              <w:spacing w:line="264" w:lineRule="auto"/>
              <w:rPr>
                <w:rFonts w:hint="eastAsia" w:ascii="仿宋" w:hAnsi="仿宋" w:eastAsia="仿宋" w:cs="仿宋"/>
                <w:sz w:val="28"/>
                <w:szCs w:val="28"/>
                <w:lang w:val="zh-CN"/>
              </w:rPr>
            </w:pPr>
            <w:r>
              <w:rPr>
                <w:rFonts w:hint="eastAsia" w:ascii="仿宋" w:hAnsi="仿宋" w:eastAsia="仿宋" w:cs="仿宋"/>
                <w:b/>
                <w:bCs/>
                <w:sz w:val="28"/>
                <w:szCs w:val="28"/>
                <w:lang w:val="zh-CN"/>
              </w:rPr>
              <w:t>注：（</w:t>
            </w:r>
            <w:r>
              <w:rPr>
                <w:rFonts w:hint="eastAsia" w:ascii="仿宋" w:hAnsi="仿宋" w:eastAsia="仿宋" w:cs="仿宋"/>
                <w:b/>
                <w:bCs/>
                <w:sz w:val="28"/>
                <w:szCs w:val="28"/>
              </w:rPr>
              <w:t>1）提供上述服务软件系统的介绍及功能，同时提供证明材料：</w:t>
            </w:r>
            <w:r>
              <w:rPr>
                <w:rFonts w:hint="eastAsia" w:ascii="仿宋" w:hAnsi="仿宋" w:eastAsia="仿宋" w:cs="仿宋"/>
                <w:b/>
                <w:bCs/>
                <w:sz w:val="28"/>
                <w:szCs w:val="28"/>
                <w:lang w:val="zh-CN"/>
              </w:rPr>
              <w:t>①</w:t>
            </w:r>
            <w:r>
              <w:rPr>
                <w:rFonts w:hint="eastAsia" w:ascii="仿宋" w:hAnsi="仿宋" w:eastAsia="仿宋" w:cs="仿宋"/>
                <w:b/>
                <w:bCs/>
                <w:sz w:val="28"/>
                <w:szCs w:val="28"/>
              </w:rPr>
              <w:t>若为自主开发，</w:t>
            </w:r>
            <w:r>
              <w:rPr>
                <w:rFonts w:hint="eastAsia" w:ascii="仿宋" w:hAnsi="仿宋" w:eastAsia="仿宋" w:cs="仿宋"/>
                <w:b/>
                <w:bCs/>
                <w:sz w:val="28"/>
                <w:szCs w:val="28"/>
                <w:lang w:val="zh-CN"/>
              </w:rPr>
              <w:t>提供投标</w:t>
            </w:r>
            <w:r>
              <w:rPr>
                <w:rFonts w:hint="eastAsia" w:ascii="仿宋" w:hAnsi="仿宋" w:eastAsia="仿宋" w:cs="仿宋"/>
                <w:b/>
                <w:bCs/>
                <w:sz w:val="28"/>
                <w:szCs w:val="28"/>
              </w:rPr>
              <w:t>人</w:t>
            </w:r>
            <w:r>
              <w:rPr>
                <w:rFonts w:hint="eastAsia" w:ascii="仿宋" w:hAnsi="仿宋" w:eastAsia="仿宋" w:cs="仿宋"/>
                <w:b/>
                <w:bCs/>
                <w:sz w:val="28"/>
                <w:szCs w:val="28"/>
                <w:lang w:val="zh-CN"/>
              </w:rPr>
              <w:t>自主开发证明或投标</w:t>
            </w:r>
            <w:r>
              <w:rPr>
                <w:rFonts w:hint="eastAsia" w:ascii="仿宋" w:hAnsi="仿宋" w:eastAsia="仿宋" w:cs="仿宋"/>
                <w:b/>
                <w:bCs/>
                <w:sz w:val="28"/>
                <w:szCs w:val="28"/>
              </w:rPr>
              <w:t>人</w:t>
            </w:r>
            <w:r>
              <w:rPr>
                <w:rFonts w:hint="eastAsia" w:ascii="仿宋" w:hAnsi="仿宋" w:eastAsia="仿宋" w:cs="仿宋"/>
                <w:b/>
                <w:bCs/>
                <w:sz w:val="28"/>
                <w:szCs w:val="28"/>
                <w:lang w:val="zh-CN"/>
              </w:rPr>
              <w:t>软件产品著作权证书，</w:t>
            </w:r>
            <w:r>
              <w:rPr>
                <w:rFonts w:hint="eastAsia" w:ascii="仿宋" w:hAnsi="仿宋" w:eastAsia="仿宋" w:cs="仿宋"/>
                <w:b/>
                <w:bCs/>
                <w:sz w:val="28"/>
                <w:szCs w:val="28"/>
              </w:rPr>
              <w:t>若为购买，提供服务软件系统的</w:t>
            </w:r>
            <w:r>
              <w:rPr>
                <w:rFonts w:hint="eastAsia" w:ascii="仿宋" w:hAnsi="仿宋" w:eastAsia="仿宋" w:cs="仿宋"/>
                <w:b/>
                <w:bCs/>
                <w:sz w:val="28"/>
                <w:szCs w:val="28"/>
                <w:lang w:val="zh-CN"/>
              </w:rPr>
              <w:t>购买合同协议，</w:t>
            </w:r>
            <w:r>
              <w:rPr>
                <w:rFonts w:hint="eastAsia" w:ascii="仿宋" w:hAnsi="仿宋" w:eastAsia="仿宋" w:cs="仿宋"/>
                <w:b/>
                <w:bCs/>
                <w:sz w:val="28"/>
                <w:szCs w:val="28"/>
              </w:rPr>
              <w:t>且上述系统均</w:t>
            </w:r>
            <w:r>
              <w:rPr>
                <w:rFonts w:hint="eastAsia" w:ascii="仿宋" w:hAnsi="仿宋" w:eastAsia="仿宋" w:cs="仿宋"/>
                <w:b/>
                <w:bCs/>
                <w:sz w:val="28"/>
                <w:szCs w:val="28"/>
                <w:lang w:val="zh-CN"/>
              </w:rPr>
              <w:t>能显示投标</w:t>
            </w:r>
            <w:r>
              <w:rPr>
                <w:rFonts w:hint="eastAsia" w:ascii="仿宋" w:hAnsi="仿宋" w:eastAsia="仿宋" w:cs="仿宋"/>
                <w:b/>
                <w:bCs/>
                <w:sz w:val="28"/>
                <w:szCs w:val="28"/>
              </w:rPr>
              <w:t>人</w:t>
            </w:r>
            <w:r>
              <w:rPr>
                <w:rFonts w:hint="eastAsia" w:ascii="仿宋" w:hAnsi="仿宋" w:eastAsia="仿宋" w:cs="仿宋"/>
                <w:b/>
                <w:bCs/>
                <w:sz w:val="28"/>
                <w:szCs w:val="28"/>
                <w:lang w:val="zh-CN"/>
              </w:rPr>
              <w:t>信息的使用截图；②提供以上每项系统的现有使用案例。（2）以上评审内容的资料作为评分依据，所提供资料加盖投标人公章，未按要求提供的不得分。</w:t>
            </w:r>
          </w:p>
        </w:tc>
        <w:tc>
          <w:tcPr>
            <w:tcW w:w="826" w:type="dxa"/>
            <w:noWrap/>
            <w:vAlign w:val="center"/>
          </w:tcPr>
          <w:p w14:paraId="1CE78788">
            <w:pPr>
              <w:spacing w:line="264" w:lineRule="auto"/>
              <w:jc w:val="center"/>
              <w:rPr>
                <w:rFonts w:hint="eastAsia" w:ascii="仿宋" w:hAnsi="仿宋" w:eastAsia="仿宋" w:cs="仿宋"/>
                <w:sz w:val="28"/>
                <w:szCs w:val="28"/>
              </w:rPr>
            </w:pPr>
            <w:r>
              <w:rPr>
                <w:rFonts w:hint="eastAsia" w:ascii="仿宋" w:hAnsi="仿宋" w:eastAsia="仿宋" w:cs="仿宋"/>
                <w:sz w:val="28"/>
                <w:szCs w:val="28"/>
              </w:rPr>
              <w:t>13</w:t>
            </w:r>
          </w:p>
        </w:tc>
      </w:tr>
      <w:tr w14:paraId="6C4BE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1271" w:type="dxa"/>
            <w:noWrap/>
            <w:vAlign w:val="center"/>
          </w:tcPr>
          <w:p w14:paraId="2724C663">
            <w:pPr>
              <w:spacing w:line="264" w:lineRule="auto"/>
              <w:jc w:val="center"/>
              <w:rPr>
                <w:rFonts w:hint="eastAsia" w:ascii="仿宋" w:hAnsi="仿宋" w:eastAsia="仿宋" w:cs="仿宋"/>
                <w:sz w:val="28"/>
                <w:szCs w:val="28"/>
              </w:rPr>
            </w:pPr>
            <w:r>
              <w:rPr>
                <w:rFonts w:hint="eastAsia" w:ascii="仿宋" w:hAnsi="仿宋" w:eastAsia="仿宋" w:cs="仿宋"/>
                <w:b/>
                <w:bCs/>
                <w:sz w:val="28"/>
                <w:szCs w:val="28"/>
              </w:rPr>
              <w:t>增值服务（10分）</w:t>
            </w:r>
          </w:p>
        </w:tc>
        <w:tc>
          <w:tcPr>
            <w:tcW w:w="6970" w:type="dxa"/>
            <w:gridSpan w:val="2"/>
            <w:noWrap/>
            <w:vAlign w:val="center"/>
          </w:tcPr>
          <w:p w14:paraId="686D2846">
            <w:pPr>
              <w:spacing w:line="264" w:lineRule="auto"/>
              <w:rPr>
                <w:rFonts w:hint="eastAsia" w:ascii="仿宋" w:hAnsi="仿宋" w:eastAsia="仿宋" w:cs="仿宋"/>
                <w:sz w:val="28"/>
                <w:szCs w:val="28"/>
                <w:lang w:val="zh-CN"/>
              </w:rPr>
            </w:pPr>
            <w:r>
              <w:rPr>
                <w:rFonts w:hint="eastAsia" w:ascii="仿宋" w:hAnsi="仿宋" w:eastAsia="仿宋" w:cs="仿宋"/>
                <w:sz w:val="28"/>
                <w:szCs w:val="28"/>
                <w:lang w:val="zh-CN"/>
              </w:rPr>
              <w:t>除招标文件要求的服务内容以外，投标人每提供一条增值服务，且经评标委员会</w:t>
            </w:r>
            <w:r>
              <w:rPr>
                <w:rFonts w:hint="eastAsia" w:ascii="仿宋" w:hAnsi="仿宋" w:eastAsia="仿宋" w:cs="仿宋"/>
                <w:spacing w:val="-1"/>
                <w:sz w:val="28"/>
                <w:szCs w:val="28"/>
              </w:rPr>
              <w:t>确认对于提升采购项目质量</w:t>
            </w:r>
            <w:r>
              <w:rPr>
                <w:rFonts w:hint="eastAsia" w:ascii="仿宋" w:hAnsi="仿宋" w:eastAsia="仿宋" w:cs="仿宋"/>
                <w:spacing w:val="-4"/>
                <w:sz w:val="28"/>
                <w:szCs w:val="28"/>
              </w:rPr>
              <w:t>确有帮助</w:t>
            </w:r>
            <w:r>
              <w:rPr>
                <w:rFonts w:hint="eastAsia" w:ascii="仿宋" w:hAnsi="仿宋" w:eastAsia="仿宋" w:cs="仿宋"/>
                <w:sz w:val="28"/>
                <w:szCs w:val="28"/>
                <w:lang w:val="zh-CN"/>
              </w:rPr>
              <w:t>的</w:t>
            </w:r>
            <w:r>
              <w:rPr>
                <w:rFonts w:hint="eastAsia" w:ascii="仿宋" w:hAnsi="仿宋" w:eastAsia="仿宋" w:cs="仿宋"/>
                <w:sz w:val="28"/>
                <w:szCs w:val="28"/>
              </w:rPr>
              <w:t>得2</w:t>
            </w:r>
            <w:r>
              <w:rPr>
                <w:rFonts w:hint="eastAsia" w:ascii="仿宋" w:hAnsi="仿宋" w:eastAsia="仿宋" w:cs="仿宋"/>
                <w:sz w:val="28"/>
                <w:szCs w:val="28"/>
                <w:lang w:val="zh-CN"/>
              </w:rPr>
              <w:t>分，满分</w:t>
            </w:r>
            <w:r>
              <w:rPr>
                <w:rFonts w:hint="eastAsia" w:ascii="仿宋" w:hAnsi="仿宋" w:eastAsia="仿宋" w:cs="仿宋"/>
                <w:sz w:val="28"/>
                <w:szCs w:val="28"/>
              </w:rPr>
              <w:t>10</w:t>
            </w:r>
            <w:r>
              <w:rPr>
                <w:rFonts w:hint="eastAsia" w:ascii="仿宋" w:hAnsi="仿宋" w:eastAsia="仿宋" w:cs="仿宋"/>
                <w:sz w:val="28"/>
                <w:szCs w:val="28"/>
                <w:lang w:val="zh-CN"/>
              </w:rPr>
              <w:t>分。</w:t>
            </w:r>
          </w:p>
        </w:tc>
        <w:tc>
          <w:tcPr>
            <w:tcW w:w="826" w:type="dxa"/>
            <w:noWrap/>
            <w:vAlign w:val="center"/>
          </w:tcPr>
          <w:p w14:paraId="1D864084">
            <w:pPr>
              <w:spacing w:line="264" w:lineRule="auto"/>
              <w:jc w:val="center"/>
              <w:rPr>
                <w:rFonts w:hint="eastAsia" w:ascii="仿宋" w:hAnsi="仿宋" w:eastAsia="仿宋" w:cs="仿宋"/>
                <w:sz w:val="28"/>
                <w:szCs w:val="28"/>
              </w:rPr>
            </w:pPr>
            <w:r>
              <w:rPr>
                <w:rFonts w:hint="eastAsia" w:ascii="仿宋" w:hAnsi="仿宋" w:eastAsia="仿宋" w:cs="仿宋"/>
                <w:sz w:val="28"/>
                <w:szCs w:val="28"/>
              </w:rPr>
              <w:t>10</w:t>
            </w:r>
          </w:p>
        </w:tc>
      </w:tr>
      <w:tr w14:paraId="56155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41" w:type="dxa"/>
            <w:gridSpan w:val="3"/>
            <w:noWrap/>
            <w:vAlign w:val="center"/>
          </w:tcPr>
          <w:p w14:paraId="42E2D5ED">
            <w:pPr>
              <w:pBdr>
                <w:top w:val="none" w:color="000000" w:sz="0" w:space="0"/>
                <w:left w:val="none" w:color="000000" w:sz="0" w:space="0"/>
                <w:bottom w:val="none" w:color="000000" w:sz="0" w:space="0"/>
                <w:right w:val="none" w:color="000000" w:sz="0" w:space="0"/>
              </w:pBdr>
              <w:jc w:val="center"/>
              <w:rPr>
                <w:rFonts w:hint="eastAsia" w:ascii="仿宋" w:hAnsi="仿宋" w:eastAsia="仿宋" w:cs="仿宋"/>
                <w:sz w:val="28"/>
                <w:szCs w:val="28"/>
              </w:rPr>
            </w:pPr>
            <w:r>
              <w:rPr>
                <w:rFonts w:hint="eastAsia" w:ascii="仿宋" w:hAnsi="仿宋" w:eastAsia="仿宋" w:cs="仿宋"/>
                <w:sz w:val="28"/>
                <w:szCs w:val="28"/>
              </w:rPr>
              <w:t>总分</w:t>
            </w:r>
          </w:p>
        </w:tc>
        <w:tc>
          <w:tcPr>
            <w:tcW w:w="826" w:type="dxa"/>
            <w:noWrap/>
            <w:vAlign w:val="center"/>
          </w:tcPr>
          <w:p w14:paraId="4A17FA1B">
            <w:pPr>
              <w:pBdr>
                <w:top w:val="none" w:color="000000" w:sz="0" w:space="0"/>
                <w:left w:val="none" w:color="000000" w:sz="0" w:space="0"/>
                <w:bottom w:val="none" w:color="000000" w:sz="0" w:space="0"/>
                <w:right w:val="none" w:color="000000" w:sz="0" w:space="0"/>
              </w:pBdr>
              <w:jc w:val="center"/>
              <w:rPr>
                <w:rFonts w:hint="eastAsia" w:ascii="仿宋" w:hAnsi="仿宋" w:eastAsia="仿宋" w:cs="仿宋"/>
                <w:sz w:val="28"/>
                <w:szCs w:val="28"/>
              </w:rPr>
            </w:pPr>
            <w:r>
              <w:rPr>
                <w:rFonts w:hint="eastAsia" w:ascii="仿宋" w:hAnsi="仿宋" w:eastAsia="仿宋" w:cs="仿宋"/>
                <w:sz w:val="28"/>
                <w:szCs w:val="28"/>
              </w:rPr>
              <w:t>100</w:t>
            </w:r>
          </w:p>
        </w:tc>
      </w:tr>
    </w:tbl>
    <w:p w14:paraId="2B19CFFE">
      <w:pPr>
        <w:pStyle w:val="210"/>
        <w:spacing w:line="360" w:lineRule="auto"/>
        <w:ind w:firstLine="0"/>
        <w:jc w:val="left"/>
        <w:rPr>
          <w:rFonts w:hint="eastAsia" w:ascii="仿宋" w:hAnsi="仿宋" w:eastAsia="仿宋" w:cs="楷体"/>
          <w:b/>
          <w:bCs/>
          <w:color w:val="000000" w:themeColor="text1"/>
          <w:sz w:val="28"/>
          <w:szCs w:val="28"/>
          <w14:textFill>
            <w14:solidFill>
              <w14:schemeClr w14:val="tx1"/>
            </w14:solidFill>
          </w14:textFill>
        </w:rPr>
      </w:pPr>
    </w:p>
    <w:p w14:paraId="4477B76A">
      <w:pPr>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备注：</w:t>
      </w:r>
    </w:p>
    <w:p w14:paraId="766A4EB9">
      <w:pPr>
        <w:pStyle w:val="210"/>
        <w:spacing w:line="360" w:lineRule="auto"/>
        <w:ind w:firstLine="562"/>
        <w:jc w:val="left"/>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1. 投标人的拟投入项目组成员，后期投标人中标后，合同执行过程中原则上不得更换，如确需更换，需经采购人书面认可。（投标人在质量保证措施中承诺，并加盖投标人公章）</w:t>
      </w:r>
    </w:p>
    <w:p w14:paraId="753BEAFD">
      <w:pPr>
        <w:pStyle w:val="210"/>
        <w:spacing w:line="360" w:lineRule="auto"/>
        <w:ind w:firstLine="562"/>
        <w:jc w:val="left"/>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 上述证明材料，投标文件中提供证明材料的复印件并加盖投标人公章。</w:t>
      </w:r>
    </w:p>
    <w:p w14:paraId="2CB298B1">
      <w:pPr>
        <w:pStyle w:val="210"/>
        <w:spacing w:line="360" w:lineRule="auto"/>
        <w:ind w:firstLine="562"/>
        <w:jc w:val="left"/>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3. 评标委员会不保证有效报价最低的投标人中标。</w:t>
      </w:r>
    </w:p>
    <w:p w14:paraId="4141931A">
      <w:pPr>
        <w:pStyle w:val="210"/>
        <w:spacing w:line="360" w:lineRule="auto"/>
        <w:ind w:firstLine="562"/>
        <w:jc w:val="left"/>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4.根据《关于推动解决政府采购异常低价问题的通知》（财库〔2026〕2号），政府采购评审中出现下列情形之一的，评审委员会应当启动异常低价投标审查程序：</w:t>
      </w:r>
    </w:p>
    <w:p w14:paraId="62BDD626">
      <w:pPr>
        <w:pStyle w:val="210"/>
        <w:spacing w:line="360" w:lineRule="auto"/>
        <w:ind w:firstLine="562"/>
        <w:jc w:val="left"/>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①投标报价低于全部通过符合性审查供应商投标报价平均值</w:t>
      </w:r>
      <w:r>
        <w:rPr>
          <w:rFonts w:hint="eastAsia" w:ascii="仿宋" w:hAnsi="仿宋" w:eastAsia="仿宋" w:cs="楷体"/>
          <w:b/>
          <w:bCs/>
          <w:color w:val="000000" w:themeColor="text1"/>
          <w:sz w:val="28"/>
          <w:szCs w:val="28"/>
          <w:lang w:val="en-US" w:eastAsia="zh-CN"/>
          <w14:textFill>
            <w14:solidFill>
              <w14:schemeClr w14:val="tx1"/>
            </w14:solidFill>
          </w14:textFill>
        </w:rPr>
        <w:t>50</w:t>
      </w:r>
      <w:r>
        <w:rPr>
          <w:rFonts w:hint="eastAsia" w:ascii="仿宋" w:hAnsi="仿宋" w:eastAsia="仿宋" w:cs="楷体"/>
          <w:b/>
          <w:bCs/>
          <w:color w:val="000000" w:themeColor="text1"/>
          <w:sz w:val="28"/>
          <w:szCs w:val="28"/>
          <w14:textFill>
            <w14:solidFill>
              <w14:schemeClr w14:val="tx1"/>
            </w14:solidFill>
          </w14:textFill>
        </w:rPr>
        <w:t>%的，即投标报价&lt;全部通过符合性审查供应商投标报价平均值×</w:t>
      </w:r>
      <w:r>
        <w:rPr>
          <w:rFonts w:hint="eastAsia" w:ascii="仿宋" w:hAnsi="仿宋" w:eastAsia="仿宋" w:cs="楷体"/>
          <w:b/>
          <w:bCs/>
          <w:color w:val="000000" w:themeColor="text1"/>
          <w:sz w:val="28"/>
          <w:szCs w:val="28"/>
          <w:lang w:val="en-US" w:eastAsia="zh-CN"/>
          <w14:textFill>
            <w14:solidFill>
              <w14:schemeClr w14:val="tx1"/>
            </w14:solidFill>
          </w14:textFill>
        </w:rPr>
        <w:t>50</w:t>
      </w:r>
      <w:r>
        <w:rPr>
          <w:rFonts w:hint="eastAsia" w:ascii="仿宋" w:hAnsi="仿宋" w:eastAsia="仿宋" w:cs="楷体"/>
          <w:b/>
          <w:bCs/>
          <w:color w:val="000000" w:themeColor="text1"/>
          <w:sz w:val="28"/>
          <w:szCs w:val="28"/>
          <w14:textFill>
            <w14:solidFill>
              <w14:schemeClr w14:val="tx1"/>
            </w14:solidFill>
          </w14:textFill>
        </w:rPr>
        <w:t xml:space="preserve">%； </w:t>
      </w:r>
    </w:p>
    <w:p w14:paraId="205CE586">
      <w:pPr>
        <w:pStyle w:val="210"/>
        <w:spacing w:line="360" w:lineRule="auto"/>
        <w:ind w:firstLine="562"/>
        <w:jc w:val="left"/>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②投标报价低于通过符合性审查的次低报价供应商投标报价</w:t>
      </w:r>
      <w:r>
        <w:rPr>
          <w:rFonts w:hint="eastAsia" w:ascii="仿宋" w:hAnsi="仿宋" w:eastAsia="仿宋" w:cs="楷体"/>
          <w:b/>
          <w:bCs/>
          <w:color w:val="000000" w:themeColor="text1"/>
          <w:sz w:val="28"/>
          <w:szCs w:val="28"/>
          <w:lang w:val="en-US" w:eastAsia="zh-CN"/>
          <w14:textFill>
            <w14:solidFill>
              <w14:schemeClr w14:val="tx1"/>
            </w14:solidFill>
          </w14:textFill>
        </w:rPr>
        <w:t>50</w:t>
      </w:r>
      <w:r>
        <w:rPr>
          <w:rFonts w:hint="eastAsia" w:ascii="仿宋" w:hAnsi="仿宋" w:eastAsia="仿宋" w:cs="楷体"/>
          <w:b/>
          <w:bCs/>
          <w:color w:val="000000" w:themeColor="text1"/>
          <w:sz w:val="28"/>
          <w:szCs w:val="28"/>
          <w14:textFill>
            <w14:solidFill>
              <w14:schemeClr w14:val="tx1"/>
            </w14:solidFill>
          </w14:textFill>
        </w:rPr>
        <w:t>%的，即投标报价&lt;通过符合性审查的次低报价供应商投标报价×</w:t>
      </w:r>
      <w:r>
        <w:rPr>
          <w:rFonts w:hint="eastAsia" w:ascii="仿宋" w:hAnsi="仿宋" w:eastAsia="仿宋" w:cs="楷体"/>
          <w:b/>
          <w:bCs/>
          <w:color w:val="000000" w:themeColor="text1"/>
          <w:sz w:val="28"/>
          <w:szCs w:val="28"/>
          <w:lang w:val="en-US" w:eastAsia="zh-CN"/>
          <w14:textFill>
            <w14:solidFill>
              <w14:schemeClr w14:val="tx1"/>
            </w14:solidFill>
          </w14:textFill>
        </w:rPr>
        <w:t>50</w:t>
      </w:r>
      <w:r>
        <w:rPr>
          <w:rFonts w:hint="eastAsia" w:ascii="仿宋" w:hAnsi="仿宋" w:eastAsia="仿宋" w:cs="楷体"/>
          <w:b/>
          <w:bCs/>
          <w:color w:val="000000" w:themeColor="text1"/>
          <w:sz w:val="28"/>
          <w:szCs w:val="28"/>
          <w14:textFill>
            <w14:solidFill>
              <w14:schemeClr w14:val="tx1"/>
            </w14:solidFill>
          </w14:textFill>
        </w:rPr>
        <w:t xml:space="preserve">%； </w:t>
      </w:r>
    </w:p>
    <w:p w14:paraId="340AF6B7">
      <w:pPr>
        <w:pStyle w:val="210"/>
        <w:spacing w:line="360" w:lineRule="auto"/>
        <w:ind w:firstLine="562"/>
        <w:jc w:val="left"/>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③投标报价低于采购项目最高限价</w:t>
      </w:r>
      <w:r>
        <w:rPr>
          <w:rFonts w:hint="eastAsia" w:ascii="仿宋" w:hAnsi="仿宋" w:eastAsia="仿宋" w:cs="楷体"/>
          <w:b/>
          <w:bCs/>
          <w:color w:val="000000" w:themeColor="text1"/>
          <w:sz w:val="28"/>
          <w:szCs w:val="28"/>
          <w:lang w:val="en-US" w:eastAsia="zh-CN"/>
          <w14:textFill>
            <w14:solidFill>
              <w14:schemeClr w14:val="tx1"/>
            </w14:solidFill>
          </w14:textFill>
        </w:rPr>
        <w:t>45</w:t>
      </w:r>
      <w:r>
        <w:rPr>
          <w:rFonts w:hint="eastAsia" w:ascii="仿宋" w:hAnsi="仿宋" w:eastAsia="仿宋" w:cs="楷体"/>
          <w:b/>
          <w:bCs/>
          <w:color w:val="000000" w:themeColor="text1"/>
          <w:sz w:val="28"/>
          <w:szCs w:val="28"/>
          <w14:textFill>
            <w14:solidFill>
              <w14:schemeClr w14:val="tx1"/>
            </w14:solidFill>
          </w14:textFill>
        </w:rPr>
        <w:t>%的，即投标报价&lt;采购项目最高限价×</w:t>
      </w:r>
      <w:r>
        <w:rPr>
          <w:rFonts w:hint="eastAsia" w:ascii="仿宋" w:hAnsi="仿宋" w:eastAsia="仿宋" w:cs="楷体"/>
          <w:b/>
          <w:bCs/>
          <w:color w:val="000000" w:themeColor="text1"/>
          <w:sz w:val="28"/>
          <w:szCs w:val="28"/>
          <w:lang w:val="en-US" w:eastAsia="zh-CN"/>
          <w14:textFill>
            <w14:solidFill>
              <w14:schemeClr w14:val="tx1"/>
            </w14:solidFill>
          </w14:textFill>
        </w:rPr>
        <w:t>45</w:t>
      </w:r>
      <w:r>
        <w:rPr>
          <w:rFonts w:hint="eastAsia" w:ascii="仿宋" w:hAnsi="仿宋" w:eastAsia="仿宋" w:cs="楷体"/>
          <w:b/>
          <w:bCs/>
          <w:color w:val="000000" w:themeColor="text1"/>
          <w:sz w:val="28"/>
          <w:szCs w:val="28"/>
          <w14:textFill>
            <w14:solidFill>
              <w14:schemeClr w14:val="tx1"/>
            </w14:solidFill>
          </w14:textFill>
        </w:rPr>
        <w:t xml:space="preserve">%； </w:t>
      </w:r>
    </w:p>
    <w:p w14:paraId="03CC06FD">
      <w:pPr>
        <w:pStyle w:val="210"/>
        <w:spacing w:line="360" w:lineRule="auto"/>
        <w:ind w:firstLine="562"/>
        <w:jc w:val="left"/>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④评审委员会基于专业判断，认为供应商报价过低，有可能影响产品质量或者不能诚信履约的其他情形。（例如：评标委员会认为投标</w:t>
      </w:r>
      <w:r>
        <w:rPr>
          <w:rFonts w:hint="eastAsia" w:ascii="仿宋" w:hAnsi="仿宋" w:eastAsia="仿宋" w:cs="楷体"/>
          <w:b/>
          <w:bCs/>
          <w:color w:val="000000" w:themeColor="text1"/>
          <w:sz w:val="28"/>
          <w:szCs w:val="28"/>
          <w:lang w:val="en-US" w:eastAsia="zh-CN"/>
          <w14:textFill>
            <w14:solidFill>
              <w14:schemeClr w14:val="tx1"/>
            </w14:solidFill>
          </w14:textFill>
        </w:rPr>
        <w:t>报价≤本项目</w:t>
      </w:r>
      <w:r>
        <w:rPr>
          <w:rFonts w:hint="eastAsia" w:ascii="仿宋" w:hAnsi="仿宋" w:eastAsia="仿宋" w:cs="楷体"/>
          <w:b/>
          <w:bCs/>
          <w:color w:val="000000" w:themeColor="text1"/>
          <w:sz w:val="28"/>
          <w:szCs w:val="28"/>
          <w14:textFill>
            <w14:solidFill>
              <w14:schemeClr w14:val="tx1"/>
            </w14:solidFill>
          </w14:textFill>
        </w:rPr>
        <w:t>最高限价×</w:t>
      </w:r>
      <w:r>
        <w:rPr>
          <w:rFonts w:hint="eastAsia" w:ascii="仿宋" w:hAnsi="仿宋" w:eastAsia="仿宋" w:cs="楷体"/>
          <w:b/>
          <w:bCs/>
          <w:color w:val="000000" w:themeColor="text1"/>
          <w:sz w:val="28"/>
          <w:szCs w:val="28"/>
          <w:lang w:val="en-US" w:eastAsia="zh-CN"/>
          <w14:textFill>
            <w14:solidFill>
              <w14:schemeClr w14:val="tx1"/>
            </w14:solidFill>
          </w14:textFill>
        </w:rPr>
        <w:t>60%</w:t>
      </w:r>
      <w:r>
        <w:rPr>
          <w:rFonts w:hint="eastAsia" w:ascii="仿宋" w:hAnsi="仿宋" w:eastAsia="仿宋" w:cs="楷体"/>
          <w:b/>
          <w:bCs/>
          <w:color w:val="000000" w:themeColor="text1"/>
          <w:sz w:val="28"/>
          <w:szCs w:val="28"/>
          <w14:textFill>
            <w14:solidFill>
              <w14:schemeClr w14:val="tx1"/>
            </w14:solidFill>
          </w14:textFill>
        </w:rPr>
        <w:t>属于供应商报价过低，有可能影响产品质量或者不能诚信履约的其他情形时，则所有投标</w:t>
      </w:r>
      <w:r>
        <w:rPr>
          <w:rFonts w:hint="eastAsia" w:ascii="仿宋" w:hAnsi="仿宋" w:eastAsia="仿宋" w:cs="楷体"/>
          <w:b/>
          <w:bCs/>
          <w:color w:val="000000" w:themeColor="text1"/>
          <w:sz w:val="28"/>
          <w:szCs w:val="28"/>
          <w:lang w:val="en-US" w:eastAsia="zh-CN"/>
          <w14:textFill>
            <w14:solidFill>
              <w14:schemeClr w14:val="tx1"/>
            </w14:solidFill>
          </w14:textFill>
        </w:rPr>
        <w:t>报价≤本项目</w:t>
      </w:r>
      <w:r>
        <w:rPr>
          <w:rFonts w:hint="eastAsia" w:ascii="仿宋" w:hAnsi="仿宋" w:eastAsia="仿宋" w:cs="楷体"/>
          <w:b/>
          <w:bCs/>
          <w:color w:val="000000" w:themeColor="text1"/>
          <w:sz w:val="28"/>
          <w:szCs w:val="28"/>
          <w14:textFill>
            <w14:solidFill>
              <w14:schemeClr w14:val="tx1"/>
            </w14:solidFill>
          </w14:textFill>
        </w:rPr>
        <w:t>最高限价×</w:t>
      </w:r>
      <w:r>
        <w:rPr>
          <w:rFonts w:hint="eastAsia" w:ascii="仿宋" w:hAnsi="仿宋" w:eastAsia="仿宋" w:cs="楷体"/>
          <w:b/>
          <w:bCs/>
          <w:color w:val="000000" w:themeColor="text1"/>
          <w:sz w:val="28"/>
          <w:szCs w:val="28"/>
          <w:lang w:val="en-US" w:eastAsia="zh-CN"/>
          <w14:textFill>
            <w14:solidFill>
              <w14:schemeClr w14:val="tx1"/>
            </w14:solidFill>
          </w14:textFill>
        </w:rPr>
        <w:t>60%</w:t>
      </w:r>
      <w:r>
        <w:rPr>
          <w:rFonts w:hint="eastAsia" w:ascii="仿宋" w:hAnsi="仿宋" w:eastAsia="仿宋" w:cs="楷体"/>
          <w:b/>
          <w:bCs/>
          <w:color w:val="000000" w:themeColor="text1"/>
          <w:sz w:val="28"/>
          <w:szCs w:val="28"/>
          <w14:textFill>
            <w14:solidFill>
              <w14:schemeClr w14:val="tx1"/>
            </w14:solidFill>
          </w14:textFill>
        </w:rPr>
        <w:t>的供应商均须对投标价格作出解释。）</w:t>
      </w:r>
    </w:p>
    <w:p w14:paraId="104285E6">
      <w:pPr>
        <w:pStyle w:val="210"/>
        <w:spacing w:line="360" w:lineRule="auto"/>
        <w:ind w:firstLine="562"/>
        <w:jc w:val="left"/>
        <w:rPr>
          <w:rFonts w:hint="eastAsia" w:ascii="仿宋" w:hAnsi="仿宋" w:eastAsia="仿宋" w:cs="楷体"/>
          <w:b/>
          <w:bCs/>
          <w:color w:val="000000" w:themeColor="text1"/>
          <w:sz w:val="24"/>
          <w:szCs w:val="32"/>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评审委员会启动异常低价投标审查后，属于前述第①项至第④项情形的，评审委员会通过苏采云系统要求供应商在30分钟内对投标价格作出解释，提供项目具体成本测算等与报价合理性相关的书面说明及必要的证明材料，包括但不限于原材料成本、人工成本、制造费用等证明其报价合理性。投标供应商不能提供书面说明、证明材料，或者提供的书面说明、证明材料不能证明其报价合理性的，评审委员会应当将其作为无效投标处理。</w:t>
      </w:r>
    </w:p>
    <w:p w14:paraId="58D200D4">
      <w:pPr>
        <w:pStyle w:val="210"/>
        <w:ind w:firstLine="883"/>
        <w:jc w:val="center"/>
        <w:rPr>
          <w:rStyle w:val="209"/>
          <w:rFonts w:hint="eastAsia" w:ascii="仿宋" w:hAnsi="仿宋" w:eastAsia="仿宋" w:cs="楷体"/>
          <w:color w:val="000000" w:themeColor="text1"/>
          <w14:textFill>
            <w14:solidFill>
              <w14:schemeClr w14:val="tx1"/>
            </w14:solidFill>
          </w14:textFill>
        </w:rPr>
      </w:pPr>
      <w:r>
        <w:rPr>
          <w:rStyle w:val="209"/>
          <w:rFonts w:hint="eastAsia" w:ascii="仿宋" w:hAnsi="仿宋" w:eastAsia="仿宋" w:cs="楷体"/>
          <w:color w:val="000000" w:themeColor="text1"/>
          <w14:textFill>
            <w14:solidFill>
              <w14:schemeClr w14:val="tx1"/>
            </w14:solidFill>
          </w14:textFill>
        </w:rPr>
        <w:br w:type="page"/>
      </w:r>
    </w:p>
    <w:p w14:paraId="402A8C5B">
      <w:pPr>
        <w:jc w:val="center"/>
        <w:outlineLvl w:val="0"/>
        <w:rPr>
          <w:rFonts w:hint="eastAsia" w:ascii="仿宋" w:hAnsi="仿宋" w:eastAsia="仿宋" w:cs="楷体"/>
          <w:b/>
          <w:color w:val="000000" w:themeColor="text1"/>
          <w:sz w:val="44"/>
          <w14:textFill>
            <w14:solidFill>
              <w14:schemeClr w14:val="tx1"/>
            </w14:solidFill>
          </w14:textFill>
        </w:rPr>
      </w:pPr>
      <w:r>
        <w:rPr>
          <w:rStyle w:val="209"/>
          <w:rFonts w:hint="eastAsia" w:ascii="仿宋" w:hAnsi="仿宋" w:eastAsia="仿宋" w:cs="楷体"/>
          <w:color w:val="000000" w:themeColor="text1"/>
          <w14:textFill>
            <w14:solidFill>
              <w14:schemeClr w14:val="tx1"/>
            </w14:solidFill>
          </w14:textFill>
        </w:rPr>
        <w:t>第四章 采购需求</w:t>
      </w:r>
    </w:p>
    <w:p w14:paraId="669678FC">
      <w:pPr>
        <w:widowControl/>
        <w:tabs>
          <w:tab w:val="left" w:pos="720"/>
        </w:tabs>
        <w:spacing w:line="360" w:lineRule="auto"/>
        <w:ind w:firstLine="562"/>
        <w:jc w:val="left"/>
        <w:outlineLvl w:val="1"/>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一、采购中药饮片清单</w:t>
      </w:r>
    </w:p>
    <w:tbl>
      <w:tblPr>
        <w:tblStyle w:val="51"/>
        <w:tblW w:w="4999" w:type="pct"/>
        <w:tblInd w:w="0" w:type="dxa"/>
        <w:tblLayout w:type="autofit"/>
        <w:tblCellMar>
          <w:top w:w="0" w:type="dxa"/>
          <w:left w:w="108" w:type="dxa"/>
          <w:bottom w:w="0" w:type="dxa"/>
          <w:right w:w="108" w:type="dxa"/>
        </w:tblCellMar>
      </w:tblPr>
      <w:tblGrid>
        <w:gridCol w:w="531"/>
        <w:gridCol w:w="2106"/>
        <w:gridCol w:w="584"/>
        <w:gridCol w:w="4836"/>
        <w:gridCol w:w="1460"/>
      </w:tblGrid>
      <w:tr w14:paraId="11E5F78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0"/>
            <w:vAlign w:val="center"/>
          </w:tcPr>
          <w:p w14:paraId="685406A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序号</w:t>
            </w:r>
          </w:p>
        </w:tc>
        <w:tc>
          <w:tcPr>
            <w:tcW w:w="929" w:type="pct"/>
            <w:tcBorders>
              <w:top w:val="single" w:color="000000" w:sz="4" w:space="0"/>
              <w:left w:val="single" w:color="000000" w:sz="4" w:space="0"/>
              <w:bottom w:val="single" w:color="000000" w:sz="4" w:space="0"/>
              <w:right w:val="single" w:color="000000" w:sz="4" w:space="0"/>
            </w:tcBorders>
            <w:noWrap w:val="0"/>
            <w:vAlign w:val="center"/>
          </w:tcPr>
          <w:p w14:paraId="3951062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药品名称</w:t>
            </w:r>
          </w:p>
        </w:tc>
        <w:tc>
          <w:tcPr>
            <w:tcW w:w="405" w:type="pct"/>
            <w:tcBorders>
              <w:top w:val="single" w:color="000000" w:sz="4" w:space="0"/>
              <w:left w:val="single" w:color="000000" w:sz="4" w:space="0"/>
              <w:bottom w:val="single" w:color="000000" w:sz="4" w:space="0"/>
              <w:right w:val="single" w:color="000000" w:sz="4" w:space="0"/>
            </w:tcBorders>
            <w:noWrap w:val="0"/>
            <w:vAlign w:val="center"/>
          </w:tcPr>
          <w:p w14:paraId="1422523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规格</w:t>
            </w:r>
          </w:p>
        </w:tc>
        <w:tc>
          <w:tcPr>
            <w:tcW w:w="2292" w:type="pct"/>
            <w:tcBorders>
              <w:top w:val="single" w:color="000000" w:sz="4" w:space="0"/>
              <w:left w:val="single" w:color="000000" w:sz="4" w:space="0"/>
              <w:bottom w:val="single" w:color="000000" w:sz="4" w:space="0"/>
              <w:right w:val="single" w:color="000000" w:sz="4" w:space="0"/>
            </w:tcBorders>
            <w:noWrap w:val="0"/>
            <w:vAlign w:val="center"/>
          </w:tcPr>
          <w:p w14:paraId="7FD1F6C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质量要求</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0B2BEDC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年预估数量</w:t>
            </w:r>
          </w:p>
        </w:tc>
      </w:tr>
      <w:tr w14:paraId="2DBF879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A7CFF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6F01C6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阿胶</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E153E0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2DF14D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A6DEC0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6671E6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768570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A070D6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阿胶珠</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7CD56E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52BACA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D8CF08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571BC7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78C873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8C973F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艾叶</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5C9F84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4F4C59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A95C22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77417 </w:t>
            </w:r>
          </w:p>
        </w:tc>
      </w:tr>
      <w:tr w14:paraId="2B4587A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6DA865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404E92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八角茴香</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2B2123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AC9B0D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8D4156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7536E2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74043E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56CBFE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预知子（八月扎）</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B8A8FF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CB99D0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995F47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733 </w:t>
            </w:r>
          </w:p>
        </w:tc>
      </w:tr>
      <w:tr w14:paraId="487A771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5C31EB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FEBA66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巴戟天</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69EDA9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D9CB54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2ECD56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8759 </w:t>
            </w:r>
          </w:p>
        </w:tc>
      </w:tr>
      <w:tr w14:paraId="064B867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75647A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0D9429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菝葜</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5D24BF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EDBF85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DA2875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747C57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330CEF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3459FA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炒白扁豆</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EFBEF4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2EB6A8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F429B5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39966 </w:t>
            </w:r>
          </w:p>
        </w:tc>
      </w:tr>
      <w:tr w14:paraId="66BF445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D6F502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88E068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白残花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6797C5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DFE2D6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A13111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7B87EF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077FD7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5AEDDF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白果</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ECD613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7EE727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04CBB8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046379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CA6DC7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813EC5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白花蛇舌草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FE8C62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85450F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D8211D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55384 </w:t>
            </w:r>
          </w:p>
        </w:tc>
      </w:tr>
      <w:tr w14:paraId="36CC796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2971A1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545006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白及</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45B5E9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D1ABBE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6895E0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22431 </w:t>
            </w:r>
          </w:p>
        </w:tc>
      </w:tr>
      <w:tr w14:paraId="796EFC2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6C534E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DBD16B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白芥子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41830C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63F67C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676A4E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3597 </w:t>
            </w:r>
          </w:p>
        </w:tc>
      </w:tr>
      <w:tr w14:paraId="76F734C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521F83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996F26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白蔹</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65CD9B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2AF66A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593C82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904F89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9749AE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917EC9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白茅根</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E08B9E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CF7F43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C129A3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21159 </w:t>
            </w:r>
          </w:p>
        </w:tc>
      </w:tr>
      <w:tr w14:paraId="04F3013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15B105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DC0E2D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白前</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F46F96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492911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C3B7A8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7311 </w:t>
            </w:r>
          </w:p>
        </w:tc>
      </w:tr>
      <w:tr w14:paraId="74A03B7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31308D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87A62B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白首乌</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813AB7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738313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66806E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93A198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FC1AA0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A8A237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白苏子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A3BA64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BFCA31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D145BB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18D196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2FC921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B5DC0C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白头翁</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074439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CB0A2C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AA4424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18598D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F23EA2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FDEF9E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白薇</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F6783C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35AAA3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FF821D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05CD0C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323783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F67D17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白鲜皮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42878E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E46CBD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685B2C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29877 </w:t>
            </w:r>
          </w:p>
        </w:tc>
      </w:tr>
      <w:tr w14:paraId="1B80B91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B38FD6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DCA8F7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柏子仁</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A353D1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875BB2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12607A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27101 </w:t>
            </w:r>
          </w:p>
        </w:tc>
      </w:tr>
      <w:tr w14:paraId="1BFB485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F95C9F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C91B37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败酱草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EC58E5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47431C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09CAA7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9324FE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E45D1D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E52FE7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板蓝根</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8ACF2E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10E965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DB45C0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4005 </w:t>
            </w:r>
          </w:p>
        </w:tc>
      </w:tr>
      <w:tr w14:paraId="0A23DA3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E8EF0E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182261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半边莲</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562038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3AA481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2C11C9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5DA345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5CC894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8915ED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半枝莲</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F496A7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965018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A88998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24518 </w:t>
            </w:r>
          </w:p>
        </w:tc>
      </w:tr>
      <w:tr w14:paraId="1388481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238EA4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76DAD4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薄荷</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8BB875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2D0A1F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0E990F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22358 </w:t>
            </w:r>
          </w:p>
        </w:tc>
      </w:tr>
      <w:tr w14:paraId="5B76897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CC634F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3CF72A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北沙参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2DF944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777906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F9C2A8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47418 </w:t>
            </w:r>
          </w:p>
        </w:tc>
      </w:tr>
      <w:tr w14:paraId="1297A8F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20CB21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808D17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荜茇</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D16406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C97E2F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A20BFF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0FDAD5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BA48AF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739C49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萹蓄</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476CC1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EAA016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DC7D17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1483 </w:t>
            </w:r>
          </w:p>
        </w:tc>
      </w:tr>
      <w:tr w14:paraId="3329C3D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AC1642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EC50F8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扁豆衣</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B21423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81CBF5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BB23FC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405FD8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C38EBD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D6381F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鳖甲</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D2D67A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E814CC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9AA3CA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F95F5D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ECF108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51849D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鳖甲胶</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E20FE8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FA9B01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1F908B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9A9A88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96D8E3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96573A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瘪桃干</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BDD7EC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2E4AEC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3C91D6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E0A716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14D941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868E86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槟榔</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F1C42F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BEBFA6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772B6C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4520 </w:t>
            </w:r>
          </w:p>
        </w:tc>
      </w:tr>
      <w:tr w14:paraId="1CAB89E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EA96A5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158A93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冰片</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BA9574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57C18E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66330C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6058 </w:t>
            </w:r>
          </w:p>
        </w:tc>
      </w:tr>
      <w:tr w14:paraId="56D09A5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DCC83D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C86F65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补骨脂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E4F2DF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5F66E6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B12C11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11475 </w:t>
            </w:r>
          </w:p>
        </w:tc>
      </w:tr>
      <w:tr w14:paraId="55D4F0C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C7F162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49FFB1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蚕沙</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CFBFF3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D6FA0C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AEED4B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FDF00D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E21493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5C6E8E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苍耳子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8F1CA6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BE8960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6C9AAB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6641 </w:t>
            </w:r>
          </w:p>
        </w:tc>
      </w:tr>
      <w:tr w14:paraId="5B70E1F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66FE10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B97CCA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草豆蔻</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0099B6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FB0B23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A9F22A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42A4DD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37B058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F4A20C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草果</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D58ADA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E6CB60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0E58E8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E7E515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DE178B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6B3D4E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制草乌</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718358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758DAC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E48BC7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3128 </w:t>
            </w:r>
          </w:p>
        </w:tc>
      </w:tr>
      <w:tr w14:paraId="0113AE9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719F7A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1DDBAA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侧柏炭</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B6A365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AC3334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D086B4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A0FEB9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DD2775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3D1D9A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醋北柴胡</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DAABE9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D37D6B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08EAEF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3B92C6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8B9ED6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302465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蝉蜕</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CFC7DB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A80E87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BC3C7A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8346 </w:t>
            </w:r>
          </w:p>
        </w:tc>
      </w:tr>
      <w:tr w14:paraId="67FE0CF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61087B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8F9201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燀苦杏仁</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585CD7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AA83DB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CF89BA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27143 </w:t>
            </w:r>
          </w:p>
        </w:tc>
      </w:tr>
      <w:tr w14:paraId="67AD13D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4C0D12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90238F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炒赤芍</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D39282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A4C383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1B0BDB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134043 </w:t>
            </w:r>
          </w:p>
        </w:tc>
      </w:tr>
      <w:tr w14:paraId="451497A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47739F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0117E7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炒刺猬皮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976029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DDD884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DA9054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185 </w:t>
            </w:r>
          </w:p>
        </w:tc>
      </w:tr>
      <w:tr w14:paraId="79DDC22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865B40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90AA64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炒牡丹皮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96C87B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47B962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3ECCE2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395805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9A3D91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746254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炒当归</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AA45D1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7D708F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26DE13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223529 </w:t>
            </w:r>
          </w:p>
        </w:tc>
      </w:tr>
      <w:tr w14:paraId="7B85F3C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A98A55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46938A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炒稻芽</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6171CE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C75A12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BB3FF1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7521 </w:t>
            </w:r>
          </w:p>
        </w:tc>
      </w:tr>
      <w:tr w14:paraId="58726E3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EC1B7D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1B4865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炒槐米</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6F74CF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D0AB83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AE3C8F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A9F5BC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28FFA1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B83F57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炒鸡内金</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398773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E6565E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37F264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30041 </w:t>
            </w:r>
          </w:p>
        </w:tc>
      </w:tr>
      <w:tr w14:paraId="603B025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480E20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D88147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炒蒺藜</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4DD578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D18DB0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5EC93E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32025 </w:t>
            </w:r>
          </w:p>
        </w:tc>
      </w:tr>
      <w:tr w14:paraId="42ED2CE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F1CC2B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943D43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炒决明子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55B0D1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054C6B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B8567D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52612 </w:t>
            </w:r>
          </w:p>
        </w:tc>
      </w:tr>
      <w:tr w14:paraId="0565B4CD">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7CBEC5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62C409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炒牛蒡子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0B4C26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672955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B7D0A7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14377 </w:t>
            </w:r>
          </w:p>
        </w:tc>
      </w:tr>
      <w:tr w14:paraId="3C68467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BC9F82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ADEACA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炒蒲黄</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3257B1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4B85E7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77A4B0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D50A1D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F127BF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71C255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炒酸枣仁</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8EE44C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D8F7BF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0DFB7A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67130 </w:t>
            </w:r>
          </w:p>
        </w:tc>
      </w:tr>
      <w:tr w14:paraId="60263F4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E23B84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A55D01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车前草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39A3BC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121498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4A8D5E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33913 </w:t>
            </w:r>
          </w:p>
        </w:tc>
      </w:tr>
      <w:tr w14:paraId="30B59B8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49A5A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60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014E08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盐车前子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17C128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F4B65D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B9E28E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36839 </w:t>
            </w:r>
          </w:p>
        </w:tc>
      </w:tr>
      <w:tr w14:paraId="4605E77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A0D5C7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61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0867B0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沉香</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D03C60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42C602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4D88A3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51F8AF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ADB9DB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62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F1EE28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沉香曲</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D818A0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207F8F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DE6161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4DFA46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E7B834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63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E791AB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陈棕炭</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762498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250BBD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46FB3D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C943FE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3A78AF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64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A1D3E5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赤芍</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D25682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21019A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168E9B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9CF9E7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B05FE3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65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CDF43C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赤石脂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244377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75EAC8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3BB3AE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E5D7C2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1D3406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66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64FEAE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赤小豆</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9B4B6C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E1492A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23CFD4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403C9C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3CAE19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67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FA928A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茺蔚子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AFC463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16DC08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4142DC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DBE32C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507DB0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68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6018EE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臭梧桐叶</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87E574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1E18E8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B51490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9D635F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CFBE3A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69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2B1E08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楮实子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599392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EED7B5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C0E1CE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2423 </w:t>
            </w:r>
          </w:p>
        </w:tc>
      </w:tr>
      <w:tr w14:paraId="3B286B5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BD5F5A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70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8EEB54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川贝母</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E21DD3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F26C72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32691C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900964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85C83F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71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0A047C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炒川楝子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7AE56D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61C63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519AF9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1898 </w:t>
            </w:r>
          </w:p>
        </w:tc>
      </w:tr>
      <w:tr w14:paraId="5B18C76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F60144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72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DB259B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穿山龙</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C6E30C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C7E28E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AF4BA1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02565D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B2EB70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73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582043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穿心莲</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0DD282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609587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8FE693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2311D7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71705A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74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ACF747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垂盆草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AB1750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5FD172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05B529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4637 </w:t>
            </w:r>
          </w:p>
        </w:tc>
      </w:tr>
      <w:tr w14:paraId="44962E1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614838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75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D5573D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椿皮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33F1CD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917F34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36D0C8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6FBF98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B8B325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76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0B9CDF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煅磁石</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D7C996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C30C06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0BA18D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24041 </w:t>
            </w:r>
          </w:p>
        </w:tc>
      </w:tr>
      <w:tr w14:paraId="1776400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2943F7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77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1FCE7A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刺五加</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6D34F4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66BD5D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9DEC4D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6683 </w:t>
            </w:r>
          </w:p>
        </w:tc>
      </w:tr>
      <w:tr w14:paraId="52AE01C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944D8A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78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9476FA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醋春柴胡</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31E16F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A98B6C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A4DB0E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197995 </w:t>
            </w:r>
          </w:p>
        </w:tc>
      </w:tr>
      <w:tr w14:paraId="619287E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6DDC42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79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D462DA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醋莪术</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7613FA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BEFD77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42D90F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42997 </w:t>
            </w:r>
          </w:p>
        </w:tc>
      </w:tr>
      <w:tr w14:paraId="0748FBE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521DF4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80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54B9D8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醋甘遂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ABB0A9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7E9E10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4875A0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2D3B3E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583982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81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81A1E1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醋三棱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ADEECE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4E790D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432B0E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25289 </w:t>
            </w:r>
          </w:p>
        </w:tc>
      </w:tr>
      <w:tr w14:paraId="5359D58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279824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82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79AA94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醋五味子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760616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3AC82B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C50660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80784 </w:t>
            </w:r>
          </w:p>
        </w:tc>
      </w:tr>
      <w:tr w14:paraId="25AFB0B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DB3661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83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A80D5B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醋延胡索</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F57867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5FC628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1F6073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24470 </w:t>
            </w:r>
          </w:p>
        </w:tc>
      </w:tr>
      <w:tr w14:paraId="15FA978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1DCAD4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84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47B208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大腹皮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87F439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F59CAD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32EFA7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6679 </w:t>
            </w:r>
          </w:p>
        </w:tc>
      </w:tr>
      <w:tr w14:paraId="76AD9BB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382AC8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85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733F96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胡麻子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6094A4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462A4B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17B886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F20060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5B9284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86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851FE1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大黄炭</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CE0B02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6EDC53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9FBD1D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A61BD7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8F9A12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87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CCEE84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大蓟</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44D0F4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B6B6B3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22F247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5167 </w:t>
            </w:r>
          </w:p>
        </w:tc>
      </w:tr>
      <w:tr w14:paraId="756B195D">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D3D994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88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AF06B7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大青盐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974637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D4AEA2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AAF1AF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03D8C6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ED4F0D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89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EA3F19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大青叶</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8CD4B6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2194F1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2666AA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14190 </w:t>
            </w:r>
          </w:p>
        </w:tc>
      </w:tr>
      <w:tr w14:paraId="39AA59F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AE97E0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90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B884AD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大血藤</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B3010B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68DB7E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FD1197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10468 </w:t>
            </w:r>
          </w:p>
        </w:tc>
      </w:tr>
      <w:tr w14:paraId="2ADC766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AA39C6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91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672470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大枣</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61DA0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B66DE3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AD7910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320571 </w:t>
            </w:r>
          </w:p>
        </w:tc>
      </w:tr>
      <w:tr w14:paraId="006494D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9807C3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92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940328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代代花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7D2636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AC8BA3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C02967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F99113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3E88DC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93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25A6F3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胆南星</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ADF3A0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630D74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D1C056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F34CFD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59F9F3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94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A4E526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淡豆豉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B08589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0A72AA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003D3B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232745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EA6DB9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95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70B6E3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淡竹叶</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35D006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B85830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2CCF3A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13581 </w:t>
            </w:r>
          </w:p>
        </w:tc>
      </w:tr>
      <w:tr w14:paraId="6B22E1E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90134D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96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BC73D9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刀豆壳</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427CBE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E16C27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27FB33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006945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41AC50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97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816E1E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地肤子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B04423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F70BED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B5BA33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13272 </w:t>
            </w:r>
          </w:p>
        </w:tc>
      </w:tr>
      <w:tr w14:paraId="77E7D24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202BED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98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C63565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地骨皮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05C76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A86DFB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FF920C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10787 </w:t>
            </w:r>
          </w:p>
        </w:tc>
      </w:tr>
      <w:tr w14:paraId="5492164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98CB5D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99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1204FD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地锦草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33B69A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C44FD6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AA249C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5185 </w:t>
            </w:r>
          </w:p>
        </w:tc>
      </w:tr>
      <w:tr w14:paraId="0773FD7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641AEF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100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359871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地骷髅</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470410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31EB24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0E36DF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53A0D5D">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544146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101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7201CE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酒地龙</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C8512F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E585BB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34260E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3846 </w:t>
            </w:r>
          </w:p>
        </w:tc>
      </w:tr>
      <w:tr w14:paraId="5B46AEF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E5B555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102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0C01E6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地榆炭</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CB7629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E05DEF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280D91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1565 </w:t>
            </w:r>
          </w:p>
        </w:tc>
      </w:tr>
      <w:tr w14:paraId="5780D81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626BD7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103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FA805F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灯心草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08D422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853C32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7C85E3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DFCB1A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41D79D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104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97C937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丁香</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A2007A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F2CD07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CA2E42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10481 </w:t>
            </w:r>
          </w:p>
        </w:tc>
      </w:tr>
      <w:tr w14:paraId="50A0D48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7C53BE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105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7D845D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冬瓜皮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6D25D3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ECFD90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8918FF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1507 </w:t>
            </w:r>
          </w:p>
        </w:tc>
      </w:tr>
      <w:tr w14:paraId="606D269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F68D68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106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F971DB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炒冬瓜子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B84764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CA74D4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4FD619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570 </w:t>
            </w:r>
          </w:p>
        </w:tc>
      </w:tr>
      <w:tr w14:paraId="73C1C37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34B074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107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52A67E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冬葵子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56E4DC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61BBB3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D35014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DF51A7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F84884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108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0A3304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冬凌草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72FB74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6E1C06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C17CF9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0577E9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8FDB68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109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5A4263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豆蔻</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964CB1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A6E4E1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04B6F9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04AA05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10B520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110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7596CA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豆蔻仁</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175BBE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B19BC5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575864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5189B0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F2E9E6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111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4F0DAA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独活</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335281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42500B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F36C4F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22299 </w:t>
            </w:r>
          </w:p>
        </w:tc>
      </w:tr>
      <w:tr w14:paraId="63B30EFD">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7E88EA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112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757307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煅龙齿</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5DE91D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666CF9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9684D4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7016 </w:t>
            </w:r>
          </w:p>
        </w:tc>
      </w:tr>
      <w:tr w14:paraId="5BFAB54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8BDE1A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113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D2880F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煅龙骨</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DAF3F0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083DB7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33A758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40751 </w:t>
            </w:r>
          </w:p>
        </w:tc>
      </w:tr>
      <w:tr w14:paraId="2C11D69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6D182C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114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7E1BFD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煅牡蛎</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5EE234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C3656F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DAFC6E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157044 </w:t>
            </w:r>
          </w:p>
        </w:tc>
      </w:tr>
      <w:tr w14:paraId="7E008C3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3E0977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115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6513BE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煅石决明</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8BF70C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C7042B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186D02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3744 </w:t>
            </w:r>
          </w:p>
        </w:tc>
      </w:tr>
      <w:tr w14:paraId="4D18B29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D606C8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116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74F712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鹅不食草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6C4D1D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E81DC2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073F83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1014 </w:t>
            </w:r>
          </w:p>
        </w:tc>
      </w:tr>
      <w:tr w14:paraId="0759186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5A8DA7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117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9C6FBB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煅鹅卵石</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A0D5B8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F9017C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F689F3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E852A2D">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2D1914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118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CD8BDB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法半夏</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89A5E6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443828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F9EF9D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97710 </w:t>
            </w:r>
          </w:p>
        </w:tc>
      </w:tr>
      <w:tr w14:paraId="744D33A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387595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119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41B9AE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翻白草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4ECFAE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06EE21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D24F8E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FE187E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81B93C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120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53D26B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番泻叶</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9DD3B6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518D95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3694BF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6689 </w:t>
            </w:r>
          </w:p>
        </w:tc>
      </w:tr>
      <w:tr w14:paraId="332968C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B4D33D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121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C71484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防风</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D0CBB8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C43CB3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C05120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86236 </w:t>
            </w:r>
          </w:p>
        </w:tc>
      </w:tr>
      <w:tr w14:paraId="338D253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5348D7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122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5D80E0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粉萆薢</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3E501D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5612FE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D89881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7299 </w:t>
            </w:r>
          </w:p>
        </w:tc>
      </w:tr>
      <w:tr w14:paraId="4E05666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97567E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123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BF968C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防己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9C3919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5AF35D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3994F2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532650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EBA08B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124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1C5602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粉葛</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0589FA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9C1877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E9ABF6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156751 </w:t>
            </w:r>
          </w:p>
        </w:tc>
      </w:tr>
      <w:tr w14:paraId="0E13203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B4BEDA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125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7185F5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枫斗</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FDAA36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AE2AB7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8BDB67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91387E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7B32CA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126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2635C0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炒蜂房</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24E663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AB31B8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0800ED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264 </w:t>
            </w:r>
          </w:p>
        </w:tc>
      </w:tr>
      <w:tr w14:paraId="4236967D">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CFBBD5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127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317F13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凤凰衣</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7E0BD6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9BCA1E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BD82AC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64D529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90236F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128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1AF2CB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凤尾草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6D7866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8FB584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1AB1A1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9E5FC9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0A4064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129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0F2284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麸炒苍术</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D204A0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32562F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C823DC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45513 </w:t>
            </w:r>
          </w:p>
        </w:tc>
      </w:tr>
      <w:tr w14:paraId="6CB7550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7D680D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130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CF48E2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麸炒枳壳</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E4EFF4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76525D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5FEBC4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68801 </w:t>
            </w:r>
          </w:p>
        </w:tc>
      </w:tr>
      <w:tr w14:paraId="6EF01B5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D4D80D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131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D41E97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麸炒枳实</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10CDA9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A369A1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ED7309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51215 </w:t>
            </w:r>
          </w:p>
        </w:tc>
      </w:tr>
      <w:tr w14:paraId="6068635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8BDE43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132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9D1390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芙蓉叶</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536CBE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18C3B5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3C13E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B6A841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240899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133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4DB43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佛耳草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2ADC0E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CB956C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779951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5FF081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1C8680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134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FF256B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佛手</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F283A6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99EB65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26C6F7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17926 </w:t>
            </w:r>
          </w:p>
        </w:tc>
      </w:tr>
      <w:tr w14:paraId="464D369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99DB28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135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0EB22E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佛手花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8F9D0D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4E7A85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4D67F1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9DD842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3BF310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136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AE2BFD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茯苓皮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1BFEDF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072C4C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9A2B4E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3399 </w:t>
            </w:r>
          </w:p>
        </w:tc>
      </w:tr>
      <w:tr w14:paraId="2CDE011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B31B7B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137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4D24B6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茯神</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687A4A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05C957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991B2E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165653 </w:t>
            </w:r>
          </w:p>
        </w:tc>
      </w:tr>
      <w:tr w14:paraId="66979BB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A3F57A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138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657139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浮萍</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B23485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35236E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F8B7DD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7C591A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E4BA1B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139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75B775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浮小麦</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62D910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69A931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E9E6A6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63264 </w:t>
            </w:r>
          </w:p>
        </w:tc>
      </w:tr>
      <w:tr w14:paraId="652A71B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03DAC7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140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F466EC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附子（黑顺片）</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0158FD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D2480C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A7B174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27986 </w:t>
            </w:r>
          </w:p>
        </w:tc>
      </w:tr>
      <w:tr w14:paraId="4844E9D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CC6CBB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141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C35DC1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覆盆子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56DA2A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85551C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BFD00B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20721 </w:t>
            </w:r>
          </w:p>
        </w:tc>
      </w:tr>
      <w:tr w14:paraId="597804BD">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9A2786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142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A1AF64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甘松</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B535FE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E2738F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2BED8E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9037 </w:t>
            </w:r>
          </w:p>
        </w:tc>
      </w:tr>
      <w:tr w14:paraId="0EAAC12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805C57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143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924133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干姜</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52F762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CD7840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DEF58E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115533 </w:t>
            </w:r>
          </w:p>
        </w:tc>
      </w:tr>
      <w:tr w14:paraId="33BCE82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603243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144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E6D97E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高良姜</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157087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2DFD71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27A0F4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7179 </w:t>
            </w:r>
          </w:p>
        </w:tc>
      </w:tr>
      <w:tr w14:paraId="6482DEB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6A7533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145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A979E9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藁本</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308400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53A407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92EFEE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211907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60D065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146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189B84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葛根</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575A6D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01AB11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11643F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BC2815D">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616A4C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147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264C7C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葛花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1479D4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651DCB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36C03C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8479D5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56ED97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148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9E91B6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功劳叶</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4DFE25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183EB3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FFB7F6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B43096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37FD3D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149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32A4A8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菊花（贡菊）</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F75865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42E441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999975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8228 </w:t>
            </w:r>
          </w:p>
        </w:tc>
      </w:tr>
      <w:tr w14:paraId="0D441BD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29E9C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150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D94CA9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钩藤</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241184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74FD6A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9AA9FF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18579 </w:t>
            </w:r>
          </w:p>
        </w:tc>
      </w:tr>
      <w:tr w14:paraId="2C43B25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F75EBC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151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F34EB6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枸杞子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7F3E0C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443AB4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B6C6BF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181412 </w:t>
            </w:r>
          </w:p>
        </w:tc>
      </w:tr>
      <w:tr w14:paraId="7E996E6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1319CD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152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099BFF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谷精草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F44B2C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D43B21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17CAFF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3B8D25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1D0638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153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91D524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谷芽</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F1FCCD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685838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15B0CC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81FC5C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75F972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154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23AEFB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烫骨碎补</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A9F74B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74F7B5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94A8AB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11439 </w:t>
            </w:r>
          </w:p>
        </w:tc>
      </w:tr>
      <w:tr w14:paraId="709D38D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2801B9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155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AA90B7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瓜蒌</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CCF9D1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632182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6473ED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4E6CA5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27710B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156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DAC5ED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瓜蒌皮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89900C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201D27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39AEFC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12768 </w:t>
            </w:r>
          </w:p>
        </w:tc>
      </w:tr>
      <w:tr w14:paraId="1E2A06F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2C13B1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157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C408EE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炒瓜蒌子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B2CB71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08EF8B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D35E9F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13270 </w:t>
            </w:r>
          </w:p>
        </w:tc>
      </w:tr>
      <w:tr w14:paraId="3FB67F4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1DD874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158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C4E22A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挂金灯</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EE9575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8ECB1E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535785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59395A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2B894F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159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73129C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绵马贯众</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4ED36E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F877A9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188BDE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725D3E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343067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160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C8E53B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绵马贯众炭</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87CFB3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E61B8C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2C922A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A76413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DD2A52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161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E66F7E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醋龟甲</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0F273F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6006B5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E47CA0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13735 </w:t>
            </w:r>
          </w:p>
        </w:tc>
      </w:tr>
      <w:tr w14:paraId="49CEC7E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79479D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162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2F52D8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龟甲胶</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9E024B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DC4BF1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218983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9A826D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BC0A54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163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1D03D9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鬼箭羽</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2B50F2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47F1B9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05974D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6160 </w:t>
            </w:r>
          </w:p>
        </w:tc>
      </w:tr>
      <w:tr w14:paraId="34FAA81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8BB1F0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164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B604DC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鬼针草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D22FC4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5377CF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690AAF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E67EC8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B8A38E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165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BCBB08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蛤蚧</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860839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1付</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1B1C6C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DDDF6F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457236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B00AE2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166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DBADF4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煅蛤壳</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BCAD42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6EBD75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1902D7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054BEE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C31361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167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0270E8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海风藤</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018114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12FE81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7981FC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5810 </w:t>
            </w:r>
          </w:p>
        </w:tc>
      </w:tr>
      <w:tr w14:paraId="6378C3A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315B8B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168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0642CA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海浮石</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64B688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4CF662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B1A0FC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67F7E8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E7FCAA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169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2AAE24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海金沙</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46075E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AE649E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E87405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5191 </w:t>
            </w:r>
          </w:p>
        </w:tc>
      </w:tr>
      <w:tr w14:paraId="513BF68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1529C1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170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2FA958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海螵蛸</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0DF062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DCA91F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08F0A8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18999 </w:t>
            </w:r>
          </w:p>
        </w:tc>
      </w:tr>
      <w:tr w14:paraId="39EB26C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D8226B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171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3F43FC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海桐皮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738980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ABDB3B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5A381C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8D1FB9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262C08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172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08479A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海藻</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F398DC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1E2FA1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082AF2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4454 </w:t>
            </w:r>
          </w:p>
        </w:tc>
      </w:tr>
      <w:tr w14:paraId="1DDB32B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DA2A22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173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37BEFD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诃子肉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5B2269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3CF53B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5A28AA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2567 </w:t>
            </w:r>
          </w:p>
        </w:tc>
      </w:tr>
      <w:tr w14:paraId="5203EB6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B37F67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174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A786D0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合欢花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15397E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5F297C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8B09B0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454305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5313F3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175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C326F6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杠板归（河白草）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C1C1EE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AE5FE2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46B075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538C23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5064A0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176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C72240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荷叶</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10D78A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F4D8A7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75D430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32971 </w:t>
            </w:r>
          </w:p>
        </w:tc>
      </w:tr>
      <w:tr w14:paraId="4CEDA46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13F476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177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A42469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黑大豆衣</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1A0C0B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675314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AA9DC1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3CDB28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FF60D5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178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C8EA1B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黑芝麻</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BF8430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55125D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4DE646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3FCB77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E9B5A9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179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9732FD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红参片</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A76737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5F289A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97C709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E8314A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E4E073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180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3DB150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红豆杉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B4B333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254703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2DA7DE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07F5A3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04F4AA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181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A82CF0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红景天</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64B424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08726F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215526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30711 </w:t>
            </w:r>
          </w:p>
        </w:tc>
      </w:tr>
      <w:tr w14:paraId="00985D5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D1635F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182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E0C54F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厚朴花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355C6E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1B7340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2383A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D67B33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6ABB75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183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021978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胡黄连</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2CAB12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E272E8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4B3478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933992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92D392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184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88D23D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胡芦巴</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7C2F40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F7D582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75FC15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605053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D7C1F1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185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547BC7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槲寄生</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2C2C3B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16B8E9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D83871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61FF35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9BDB93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186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AB6A7C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虎杖</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40E46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6D1CD9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9AECA5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5584 </w:t>
            </w:r>
          </w:p>
        </w:tc>
      </w:tr>
      <w:tr w14:paraId="5CC8BD6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ADDBF9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187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EFA751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琥珀</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FB2DD0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4C02F8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901AD2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D9EA15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58AF18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188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16256D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花椒</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0AF28C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C0F6CE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86D905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130859 </w:t>
            </w:r>
          </w:p>
        </w:tc>
      </w:tr>
      <w:tr w14:paraId="71A9AFCD">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E9888F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189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B943F8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滑石粉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C8DF71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86FAB0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CF257E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6412 </w:t>
            </w:r>
          </w:p>
        </w:tc>
      </w:tr>
      <w:tr w14:paraId="613FF69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676155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190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DB65F5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化橘红</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DDCCBC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E95FA8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5C7217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10384 </w:t>
            </w:r>
          </w:p>
        </w:tc>
      </w:tr>
      <w:tr w14:paraId="63CBB9C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2A9B56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191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DD79FC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淮小麦</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D29E06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796E61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C4F062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1C6ED9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185C80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192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633588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槐花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8C55BE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35B2A4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F707F4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59B137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FE18FB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193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CF30F2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黄柏</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8FF8E2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72E28B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556B23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56696 </w:t>
            </w:r>
          </w:p>
        </w:tc>
      </w:tr>
      <w:tr w14:paraId="299A479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771377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194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99EE66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黄连</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984486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C04193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57D143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21045 </w:t>
            </w:r>
          </w:p>
        </w:tc>
      </w:tr>
      <w:tr w14:paraId="0C51982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027517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195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BDE6B4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酒黄芩</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2FE99A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105854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B62948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99418 </w:t>
            </w:r>
          </w:p>
        </w:tc>
      </w:tr>
      <w:tr w14:paraId="7FFCBBF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1D7C48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196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C0D5D1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黄芩炭</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E7FF02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C66B04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FC1C48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42943A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84DF17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197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98E52A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黄蜀葵花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7B4658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C37758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91CC92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F60C35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8A1342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198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97DAAA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黄药子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190513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C102F0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A03F83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7370D6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0C7083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199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628090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炒火麻仁</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767CA6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537D3B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D78949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23877 </w:t>
            </w:r>
          </w:p>
        </w:tc>
      </w:tr>
      <w:tr w14:paraId="3A1987F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6DAB82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200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AACB55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藿香</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1F435A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9B58AF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11194F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22099 </w:t>
            </w:r>
          </w:p>
        </w:tc>
      </w:tr>
      <w:tr w14:paraId="056EC88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D5D4CC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201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66860F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鸡骨草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C8660A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96BF49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D8881E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44BC8A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0653D0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202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076B03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鸡冠花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34E5EA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05BF02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598207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29A083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1407D2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203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46E462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鸡矢藤</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ADD73E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3D664B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9F3029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433CED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650A6B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204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302659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鸡血藤</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7E7117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11FBAF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6B6795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34361 </w:t>
            </w:r>
          </w:p>
        </w:tc>
      </w:tr>
      <w:tr w14:paraId="1077003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E6BD4F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205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B0C42C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积雪草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056DE7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C32C8B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701E70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586634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BA4ECB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206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B3D54A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急性子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07F5C0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965B2E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31E287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3F1010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FBEEA5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207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8E20AF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荠菜</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F325F8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7072FB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B344C5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1EA99F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37388D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208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38F281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荠菜花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89A1F8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B305FD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8E8456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D1A63A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A8DD7E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209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A636F6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姜半夏</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89738B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79075B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16F1C0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76534 </w:t>
            </w:r>
          </w:p>
        </w:tc>
      </w:tr>
      <w:tr w14:paraId="4C006DD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4585A0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210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14ED13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姜厚朴</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FB9D34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F83DFE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039D9B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54006 </w:t>
            </w:r>
          </w:p>
        </w:tc>
      </w:tr>
      <w:tr w14:paraId="2081680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287B54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211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195E18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姜黄</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640BA0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947BFB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CDE905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14078 </w:t>
            </w:r>
          </w:p>
        </w:tc>
      </w:tr>
      <w:tr w14:paraId="037B1CE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15DF7C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212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B487BA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炒僵蚕</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CC0F0D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A9A763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596E40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8360 </w:t>
            </w:r>
          </w:p>
        </w:tc>
      </w:tr>
      <w:tr w14:paraId="72DE167D">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811005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213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EDB390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降香</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651897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945E40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AF4F09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3485 </w:t>
            </w:r>
          </w:p>
        </w:tc>
      </w:tr>
      <w:tr w14:paraId="5340A29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14DFFA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214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190705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焦苍术</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EFA105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BD1828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0BB0EC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7CA6AB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6AD2F6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215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C60807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焦六神曲</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DF69A0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F86A79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48F51F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50657 </w:t>
            </w:r>
          </w:p>
        </w:tc>
      </w:tr>
      <w:tr w14:paraId="398EB12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BDC4F0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216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675427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焦栀子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C692A5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80D8CC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7C61DD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34767 </w:t>
            </w:r>
          </w:p>
        </w:tc>
      </w:tr>
      <w:tr w14:paraId="35EBBB1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DA9CAB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217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A763D2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绞股蓝</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DF207B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D65D95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580F53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10408 </w:t>
            </w:r>
          </w:p>
        </w:tc>
      </w:tr>
      <w:tr w14:paraId="59CC22D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E015CE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218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71BB27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接骨木</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8DA8D8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929401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192CD2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CD4F55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3D4C19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219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482C40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金橘叶</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CB4E59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8F5E27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BC9FF8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867EBC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04F657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220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E9FE02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金莲花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079314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A7264E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95B9FA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4FC231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F12CF6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221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EED520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金钱草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9712CD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8CE203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258FB6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19920 </w:t>
            </w:r>
          </w:p>
        </w:tc>
      </w:tr>
      <w:tr w14:paraId="6F887D3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625677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222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AA4F30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金荞麦</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092018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510744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9EA0AD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10805 </w:t>
            </w:r>
          </w:p>
        </w:tc>
      </w:tr>
      <w:tr w14:paraId="339E4D8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FA1111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223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413013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金樱子肉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2C419C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9DDAA4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8EE43B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11959 </w:t>
            </w:r>
          </w:p>
        </w:tc>
      </w:tr>
      <w:tr w14:paraId="0EB3ACF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7A477D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224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1ABDCA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荆芥穗</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F06A13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32B704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4947B2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4FA3FA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2FA09E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225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1D4AD0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景天三七</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E887EC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94F1E2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6AB8E3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14201 </w:t>
            </w:r>
          </w:p>
        </w:tc>
      </w:tr>
      <w:tr w14:paraId="463D004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634A7B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226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80AF50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九节菖蒲</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C4442E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26D2DA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66FF2F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D50897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FBD5D5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227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4B30F4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炒九香虫</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41D1F7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570351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41FA11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1494 </w:t>
            </w:r>
          </w:p>
        </w:tc>
      </w:tr>
      <w:tr w14:paraId="28BE935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D9C0AF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228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84D828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盐韭菜子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103497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EA6F6F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A554BC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C90232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5A0CBF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229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826A2D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酒黄精</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E26EEE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5CEA29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3A5337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81103 </w:t>
            </w:r>
          </w:p>
        </w:tc>
      </w:tr>
      <w:tr w14:paraId="5A1B1AA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C59923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230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4959A4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酒乌梢蛇</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60397B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C708ED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0BB1D1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2083 </w:t>
            </w:r>
          </w:p>
        </w:tc>
      </w:tr>
      <w:tr w14:paraId="1E0A468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5326B9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231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4984C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橘红</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D96FB6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AB7C7D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D86A86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300667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FCAEFE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232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DBD15D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菊花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E2EADA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EF8C36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C977E9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21320 </w:t>
            </w:r>
          </w:p>
        </w:tc>
      </w:tr>
      <w:tr w14:paraId="03540E1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7C268C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233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CAE553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菊花(胎菊)</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706635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5B9B40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94FBC1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5D7845D">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DDD1AA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234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C25F38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盐橘核</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5D2143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14089D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88DE8C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699 </w:t>
            </w:r>
          </w:p>
        </w:tc>
      </w:tr>
      <w:tr w14:paraId="6681ED6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8F27E6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235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CB2257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橘络</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7DE650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8B5291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6CFC69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805730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CAFE9F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236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9A44C2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橘叶</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198DD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B9B83B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0A7871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BE8848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126BC4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237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3D5225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卷柏</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42E2DF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274752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17CC98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2ED6C0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D0C5B9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238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FBB1E1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枯矾</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A2C260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203F2A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60019D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659447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514BB2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239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D36CAB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苦参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763B3E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5BCCF8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CC52FE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13301 </w:t>
            </w:r>
          </w:p>
        </w:tc>
      </w:tr>
      <w:tr w14:paraId="0F14EDF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99069B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240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BAADF2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苦楝皮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A83D17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8E9EF7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20B976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757E01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86E103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241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ED3CBB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蜜款冬花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C44DA4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332A1F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11E489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11791 </w:t>
            </w:r>
          </w:p>
        </w:tc>
      </w:tr>
      <w:tr w14:paraId="788B97D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0B7054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242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EF974A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昆布</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10D692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E0B923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A948FB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451 </w:t>
            </w:r>
          </w:p>
        </w:tc>
      </w:tr>
      <w:tr w14:paraId="5F7D48E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141129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243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F80E96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辣蓼</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E52093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A09C54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906AB8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E4D82C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672BC6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244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689C1A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炒莱菔子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0AA1F0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D02846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8CFB44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9954 </w:t>
            </w:r>
          </w:p>
        </w:tc>
      </w:tr>
      <w:tr w14:paraId="7996FF5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D39A61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245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631D10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老鹳草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FC30D8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E9D822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CC1549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0D3D1ED">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EE4A67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246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4BDAE5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雷公藤</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F0C7B0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87D61C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0CCF20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7356F1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6D4CD5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247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A5B9CF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荔枝草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553213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7F1D04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D46629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2805 </w:t>
            </w:r>
          </w:p>
        </w:tc>
      </w:tr>
      <w:tr w14:paraId="1D94DFA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E8E555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248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839038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炒荔枝核</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F3A163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B3E0CB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16477F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CCFF24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40DB69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249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B54896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连钱草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448DC8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7369EF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7EFA28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17576C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1CE7AE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250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9F6C42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莲须</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3BD0CD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731803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13BC66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F12809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488CD2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251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41BD7B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莲子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8D8F68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D8F852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6651E5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1C89E9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6B999D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252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C4359F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莲子心</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66F3CF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35ADC6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59CF91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49923B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7480A5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253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FF13E1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灵芝</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FD44DD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B68D48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93BD2F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16697 </w:t>
            </w:r>
          </w:p>
        </w:tc>
      </w:tr>
      <w:tr w14:paraId="5431BB9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FC37B8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254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163C3D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凌霄花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128B50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75D353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BDD0AA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DF6FFFD">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CDF729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255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83FDB1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刘寄奴</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07D1E8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F68E65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FF6571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1804 </w:t>
            </w:r>
          </w:p>
        </w:tc>
      </w:tr>
      <w:tr w14:paraId="67DA532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759863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256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2A23AB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六一粉（六一散）</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73FB04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74F156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640326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8BB65E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1C606F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257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2D8CC9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六月雪</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AA6BFF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70A38B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16B26B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34667 </w:t>
            </w:r>
          </w:p>
        </w:tc>
      </w:tr>
      <w:tr w14:paraId="0966F45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E83930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258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F2D168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龙胆</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6E60D4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9F9BE7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9C8A06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4378 </w:t>
            </w:r>
          </w:p>
        </w:tc>
      </w:tr>
      <w:tr w14:paraId="392A928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7E323B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259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270734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龙葵</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0B16F8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77E21E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6D6095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6C5D20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D02A8E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260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4FB94F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龙眼肉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7675A8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72D745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0B4A18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61991 </w:t>
            </w:r>
          </w:p>
        </w:tc>
      </w:tr>
      <w:tr w14:paraId="234BBF3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F90F6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261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9A2CAD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漏芦</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6B0AC5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732DB1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CDE1D6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1637 </w:t>
            </w:r>
          </w:p>
        </w:tc>
      </w:tr>
      <w:tr w14:paraId="691CE65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DBE59C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262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94739A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芦根</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290611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504C65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8FAE94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16913 </w:t>
            </w:r>
          </w:p>
        </w:tc>
      </w:tr>
      <w:tr w14:paraId="78D1AD5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D04D81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263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F2AEF9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鹿角胶</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02BC99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B8F3BD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0A2C9D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A2E73B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DD1E98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264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B71684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鹿角</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678834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448061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47F6FF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074C33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ECB069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265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34A154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鹿角霜</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A1F06B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492EDD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6244DF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9D8AA9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0A0C1D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266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9B9F52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鹿衔草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F0A847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A334D1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3E3D55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C943B1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A0EF9D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267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B89BDF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路路通</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6886A3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E496A5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4114C3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6371 </w:t>
            </w:r>
          </w:p>
        </w:tc>
      </w:tr>
      <w:tr w14:paraId="04E1D78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C57746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268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02CADC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罗布麻叶</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3B1092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5C0DC9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314207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BDD525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7B19B7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269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1CDADC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罗汉果</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6A99CB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个</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3FB13A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6BE535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A255CB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4B7CC1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270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4FB88D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络石藤</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523837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B6BB03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E000D9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A93EC0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5EACE2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271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C681A0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绿梅花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48F371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29534C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54EAD9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AEB853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6D158F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272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395F15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葎草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0B38BF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C9BD1B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DFA4D6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680EA3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234A88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273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652E35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麻黄根</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F16FDB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2F8166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7A8243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42251B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FAF8DD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274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A1BFD1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马鞭草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0900DD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F56C49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3554BC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2508 </w:t>
            </w:r>
          </w:p>
        </w:tc>
      </w:tr>
      <w:tr w14:paraId="3609483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1951A9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275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053020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马齿苋</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DC9121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E3E9E6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7D424A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2404 </w:t>
            </w:r>
          </w:p>
        </w:tc>
      </w:tr>
      <w:tr w14:paraId="31A3379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21A4EF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276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B97047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炒蔓荆子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A0C4FC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5EEB4F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6B0B8E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4107 </w:t>
            </w:r>
          </w:p>
        </w:tc>
      </w:tr>
      <w:tr w14:paraId="01E3999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3EEA6A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277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5022CA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芒硝</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08115A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867B73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825E26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827DEB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151117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278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C6FCB9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猫爪草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4AE204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63241E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B923ED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28144 </w:t>
            </w:r>
          </w:p>
        </w:tc>
      </w:tr>
      <w:tr w14:paraId="09E7BA1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1DF2D3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279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E6AED5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毛冬青</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2CDF34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B3B827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16ECDC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415942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747E31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280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60E979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醋没药</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336547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B77592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8BCF17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4050 </w:t>
            </w:r>
          </w:p>
        </w:tc>
      </w:tr>
      <w:tr w14:paraId="52945C1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B4419C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281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9D319E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玫瑰花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282C72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39C530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5F39CF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19835 </w:t>
            </w:r>
          </w:p>
        </w:tc>
      </w:tr>
      <w:tr w14:paraId="0BD6A73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003B5D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282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179CDE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密蒙花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43E319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2BE78D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E74A04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13572 </w:t>
            </w:r>
          </w:p>
        </w:tc>
      </w:tr>
      <w:tr w14:paraId="2947E73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0B6BCD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283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87856E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蜜紫菀</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5B77FC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492572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54E54F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14895 </w:t>
            </w:r>
          </w:p>
        </w:tc>
      </w:tr>
      <w:tr w14:paraId="7DF0370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9F13EA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284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58FE6D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绵萆薢</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291051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1BF506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509B46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9C7B2F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F2D4C9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285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1D5F08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明党参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1B2B76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FC4A0E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1C688D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8057EC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3F0748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286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291B21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白矾（明矾）</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FFE9E1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5F855E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FC308A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0206E7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37F4A0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287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AEC222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墨旱莲</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079BCE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9150E2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F7D2CE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13685 </w:t>
            </w:r>
          </w:p>
        </w:tc>
      </w:tr>
      <w:tr w14:paraId="3802EF1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269F5A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288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D8492C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木蝴蝶</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CF3FF6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2C82F5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5FB205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2608 </w:t>
            </w:r>
          </w:p>
        </w:tc>
      </w:tr>
      <w:tr w14:paraId="582DD68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C17785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289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A7004B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木馒头</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262026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0E8F86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C41007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6BA882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14F02B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290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B26352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木通</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5E4800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935BB1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D7F406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10140 </w:t>
            </w:r>
          </w:p>
        </w:tc>
      </w:tr>
      <w:tr w14:paraId="2E25DE9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2F28A5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291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A18D90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木香</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D32002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3836A5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028156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2421D7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0038CF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292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9C6557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木贼</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1E961A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E85CEC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788544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C51412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A45B70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293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0DF189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墓头回</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027759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9271B5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707D57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2D0EAC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6051D3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294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FB46AC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南沙参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67E3EB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9A0741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B35EAD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29582 </w:t>
            </w:r>
          </w:p>
        </w:tc>
      </w:tr>
      <w:tr w14:paraId="50AF680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08B6A1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295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C6824C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糯稻根</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D062E4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099733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12BC8E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28441 </w:t>
            </w:r>
          </w:p>
        </w:tc>
      </w:tr>
      <w:tr w14:paraId="4B6E372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9B1660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296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0AC518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酒女贞子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F42070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FEBBAF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B4468E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13528 </w:t>
            </w:r>
          </w:p>
        </w:tc>
      </w:tr>
      <w:tr w14:paraId="1A94B39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BF37D3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297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A1D0DC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藕节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79F620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CE409D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505DC7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38059C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882E3B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298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5EFA94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藕节炭</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0C4DB2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0EC345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2D04BF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3086 </w:t>
            </w:r>
          </w:p>
        </w:tc>
      </w:tr>
      <w:tr w14:paraId="0298A12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E82023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299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A3FD7B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胖大海</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348D93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75C2A7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BCE1C9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25161 </w:t>
            </w:r>
          </w:p>
        </w:tc>
      </w:tr>
      <w:tr w14:paraId="76DDABA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FF27FC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300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F33B11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炮姜</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E4EAA8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0A44E6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A59378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9299 </w:t>
            </w:r>
          </w:p>
        </w:tc>
      </w:tr>
      <w:tr w14:paraId="05FCC6C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949C22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301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1E9F71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佩兰</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4FCC83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2ECC0B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95D7D6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26885 </w:t>
            </w:r>
          </w:p>
        </w:tc>
      </w:tr>
      <w:tr w14:paraId="6070A56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70D180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302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1E9D8E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蜜枇杷叶</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71DAEB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192C7C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0AD4FF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9226 </w:t>
            </w:r>
          </w:p>
        </w:tc>
      </w:tr>
      <w:tr w14:paraId="71E771E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520FD3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303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0C781A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片姜黄</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A51865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2ABC37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213631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CDAF37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EA552E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304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9F1F20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矮地茶（平地木)</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BB8FFF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BC8B52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33B75F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0736AA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377C28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305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649D4D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蒲黄炭</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46E538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4817C0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419A7D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F3E72B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6786C6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306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A07007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千年健</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929B72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3F4D44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250D63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4037 </w:t>
            </w:r>
          </w:p>
        </w:tc>
      </w:tr>
      <w:tr w14:paraId="5823B5F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E2A802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307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2F0616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炒牵牛子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204E0F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A42ED2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818286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52449B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E66DC2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308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66D1FC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前胡</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CDAA94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D0602D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58A11B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7776 </w:t>
            </w:r>
          </w:p>
        </w:tc>
      </w:tr>
      <w:tr w14:paraId="49AE6F0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1FBF99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309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D8F6AE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芡实</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980F84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342ED5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3ABFE0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248195 </w:t>
            </w:r>
          </w:p>
        </w:tc>
      </w:tr>
      <w:tr w14:paraId="58E38C1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01E89C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310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9EEC61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茜草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5AF808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1DE2DE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03AD11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3946 </w:t>
            </w:r>
          </w:p>
        </w:tc>
      </w:tr>
      <w:tr w14:paraId="0025D46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26494C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311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03ABC1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茜草炭</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49CCC0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E1F5B4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83DC45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7DD24D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76F402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312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FC6EB7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羌活</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6A13DF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DF2E53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A449B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18385 </w:t>
            </w:r>
          </w:p>
        </w:tc>
      </w:tr>
      <w:tr w14:paraId="204C803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7690AC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313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2CBD49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秦艽</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F7AEE9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0D48B6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1540E1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5129 </w:t>
            </w:r>
          </w:p>
        </w:tc>
      </w:tr>
      <w:tr w14:paraId="289E09CD">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2469E0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314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52A0FE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秦皮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B2C320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224483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4966FF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3D2EABD">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A8E4AD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315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DA459B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青黛</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12DFA2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3B1422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08A1AE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AA3BE2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BC42D0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316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19F3BC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青蒿</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1E5797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B0D5A4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583C07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B114AD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2B486E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317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C100F3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煅青礞石</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88EABD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739A73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B1C22C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1106EB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764C02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318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003B21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青木香</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C22E60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D1EC62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B96DF6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D731F1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B25035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319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680C2B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醋青皮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E92DB0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4FED87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CE0DAB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8587 </w:t>
            </w:r>
          </w:p>
        </w:tc>
      </w:tr>
      <w:tr w14:paraId="3D56EDF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DA2F0F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320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ED8D16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青葙子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498332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287A86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0CD6D8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75D5AA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78707B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321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E624B6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清风藤</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B8F9A6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D773C4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1FF5D1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3148F9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D10D46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322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974EB9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瞿麦</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18002D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BDCDDA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556FAC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2880 </w:t>
            </w:r>
          </w:p>
        </w:tc>
      </w:tr>
      <w:tr w14:paraId="2775C70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6C6151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323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BFD0CD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全蝎</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C2A8E8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3D72C3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347681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17916 </w:t>
            </w:r>
          </w:p>
        </w:tc>
      </w:tr>
      <w:tr w14:paraId="2CEE6D7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BFA76D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324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02419F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拳参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55EBD6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653925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7CD15C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91877E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63464F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325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F40492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忍冬藤</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7EDFB2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005B30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608A49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5510 </w:t>
            </w:r>
          </w:p>
        </w:tc>
      </w:tr>
      <w:tr w14:paraId="370039E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F65E17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326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0E09A0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肉苁蓉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863290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55129F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E1F56E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25876 </w:t>
            </w:r>
          </w:p>
        </w:tc>
      </w:tr>
      <w:tr w14:paraId="47547AA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FF0E87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327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AD614F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煨肉豆蔻</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B75A37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5BD79E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0A44A8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48292 </w:t>
            </w:r>
          </w:p>
        </w:tc>
      </w:tr>
      <w:tr w14:paraId="60F361E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C86834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328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C302D1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肉桂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15AE79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29FFF1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7C0B1F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28699 </w:t>
            </w:r>
          </w:p>
        </w:tc>
      </w:tr>
      <w:tr w14:paraId="085E381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697A74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329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16C061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醋乳香</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7C744B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C169D0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E89552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4954 </w:t>
            </w:r>
          </w:p>
        </w:tc>
      </w:tr>
      <w:tr w14:paraId="724D298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ACAE92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330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61E186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三七</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A34E55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626CB5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5E706E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4A4447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73BB49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331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AE162D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三七粉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AE6F1D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C82211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7F5FC6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3593 </w:t>
            </w:r>
          </w:p>
        </w:tc>
      </w:tr>
      <w:tr w14:paraId="742E75A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880E06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332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74BBCA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桑白皮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E1A11C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01F867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033959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9198 </w:t>
            </w:r>
          </w:p>
        </w:tc>
      </w:tr>
      <w:tr w14:paraId="25EAFE6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019AE1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333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AE07AB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桑寄生</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3DA426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B64CF0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71B0EE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26819 </w:t>
            </w:r>
          </w:p>
        </w:tc>
      </w:tr>
      <w:tr w14:paraId="17A74E3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EF3784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334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B52A00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桑螵蛸</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E0CEED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B2C03C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57B174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F2329D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C380B6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335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25E0A0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桑椹</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EF0A9A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7E57BB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C390DE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119433 </w:t>
            </w:r>
          </w:p>
        </w:tc>
      </w:tr>
      <w:tr w14:paraId="2F1412F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69708C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336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39A012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桑叶</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BB4358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129C0B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96CE2C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29524 </w:t>
            </w:r>
          </w:p>
        </w:tc>
      </w:tr>
      <w:tr w14:paraId="0C5B332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FA38DE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337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44F386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桑枝</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35C06E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5B4F0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B79C59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4620 </w:t>
            </w:r>
          </w:p>
        </w:tc>
      </w:tr>
      <w:tr w14:paraId="4FFAC77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C803C3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338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27FEBA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沙棘</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F3A72E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99C1E7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1D210E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32BD4F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BB0961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339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276F16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沙苑子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D564D6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FF3A4C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19DC0C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21208 </w:t>
            </w:r>
          </w:p>
        </w:tc>
      </w:tr>
      <w:tr w14:paraId="15BDEF3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A0551F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340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43E900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砂仁</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C73951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E76CBB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A5BEAF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46989 </w:t>
            </w:r>
          </w:p>
        </w:tc>
      </w:tr>
      <w:tr w14:paraId="2455B2B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2F17E3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341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BF9F21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山慈菇</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C6AB2A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2C98EA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4ED396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6504 </w:t>
            </w:r>
          </w:p>
        </w:tc>
      </w:tr>
      <w:tr w14:paraId="40BA22AD">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BF0194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342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17653B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山豆根</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B17625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FCB900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0F5ACE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114476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79885B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343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97956F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山柰</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A2A393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8CE90C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007177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6006 </w:t>
            </w:r>
          </w:p>
        </w:tc>
      </w:tr>
      <w:tr w14:paraId="70C2BA3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440CDC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344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9CA1A4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蛇床子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72220F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645199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0A01F8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5141 </w:t>
            </w:r>
          </w:p>
        </w:tc>
      </w:tr>
      <w:tr w14:paraId="3522ADB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FF55C6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345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42E213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蛇莓</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3EA340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F2FEFB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511FA1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539991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378B7C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346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DA568B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蛇蜕</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73545A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EBD072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1996D0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0596FC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0A1379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347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BAB444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射干</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DCAC43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E6479E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3204E4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3887 </w:t>
            </w:r>
          </w:p>
        </w:tc>
      </w:tr>
      <w:tr w14:paraId="712897F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7E5165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348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45A09B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伸筋草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72A15A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F958ED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CAA917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18046 </w:t>
            </w:r>
          </w:p>
        </w:tc>
      </w:tr>
      <w:tr w14:paraId="55AE38B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813419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349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271073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升麻</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E02C8F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728B97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0C93D1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10452 </w:t>
            </w:r>
          </w:p>
        </w:tc>
      </w:tr>
      <w:tr w14:paraId="7F40FA4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10249A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350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798AED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百部（生）</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52674A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9294AD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7BAF85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1412 </w:t>
            </w:r>
          </w:p>
        </w:tc>
      </w:tr>
      <w:tr w14:paraId="62F2FA5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1C1504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351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8AFB9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侧柏叶（生）</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46B748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BA63CC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ABB7F4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2682 </w:t>
            </w:r>
          </w:p>
        </w:tc>
      </w:tr>
      <w:tr w14:paraId="7F80A42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199053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352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2BFC60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大黄</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88E9C9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95FFA4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45EF58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4164 </w:t>
            </w:r>
          </w:p>
        </w:tc>
      </w:tr>
      <w:tr w14:paraId="318DC8A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772996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353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852546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地榆</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C6A67F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E28F9E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B6D6F2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1117 </w:t>
            </w:r>
          </w:p>
        </w:tc>
      </w:tr>
      <w:tr w14:paraId="64C59E9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C898D0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354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E5551A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生姜</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90D082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CB0383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30C60A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435632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93D849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355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D135EC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生姜皮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1B5BE4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555544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343A31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262406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61B3AE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356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591088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龙骨（生）</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2B36DB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560333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2A93B7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90765 </w:t>
            </w:r>
          </w:p>
        </w:tc>
      </w:tr>
      <w:tr w14:paraId="18BA5F4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F74B43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357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B9E333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麻黄（生）</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14614A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F5D4D7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ACD1F5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2BE64C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0695C2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358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C5162D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麦芽</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2D1673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4ACC92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38CBF8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14F0FF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98AA56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359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7A9CED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牡蛎（生）</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41CBC7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F6F049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F111A8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EA55BD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F64591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360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ADA109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蒲黄</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5EACE2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D91E5D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D33A8F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2982 </w:t>
            </w:r>
          </w:p>
        </w:tc>
      </w:tr>
      <w:tr w14:paraId="26B53AE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58B763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361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18D3D1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人参片</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725F35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799397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E59020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D39066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421DCC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362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CF7869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生石膏</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CC08AE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1B1547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3B8EBE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19656 </w:t>
            </w:r>
          </w:p>
        </w:tc>
      </w:tr>
      <w:tr w14:paraId="2BB593C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00C139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363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3CF3AC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生栀子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4E00E2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8E077F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CA8863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A22FC1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0B08DE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364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4F9C03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石菖蒲</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702940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CBA481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DCD370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53478 </w:t>
            </w:r>
          </w:p>
        </w:tc>
      </w:tr>
      <w:tr w14:paraId="496C0CF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AACB0D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365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6E2687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石打穿</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223290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CEB256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1B0E87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7FE935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F3743B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366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1ACF5C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干石斛</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F6B553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17E2AD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889CD5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51022 </w:t>
            </w:r>
          </w:p>
        </w:tc>
      </w:tr>
      <w:tr w14:paraId="6449DB1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1F76E0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367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9276F2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石见穿</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011860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520DC2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068721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1540 </w:t>
            </w:r>
          </w:p>
        </w:tc>
      </w:tr>
      <w:tr w14:paraId="17C38BA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D21B64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368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7D853D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石决明（生）</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CE757A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4CE4CA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7DB5DB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972373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DCE434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369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01451D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石榴皮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EF314E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289F97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637528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8352 </w:t>
            </w:r>
          </w:p>
        </w:tc>
      </w:tr>
      <w:tr w14:paraId="27B79AF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D1C219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370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779E1A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石上柏</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5BB162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3607A5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3009CA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401D10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062E0B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371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B2ED33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石韦</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2CB8E0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AACF96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B5C898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33345 </w:t>
            </w:r>
          </w:p>
        </w:tc>
      </w:tr>
      <w:tr w14:paraId="015EDE8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FFE525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372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EEC732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柿蒂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F56D72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193813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FA3A3F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33F45F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312EC6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373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CCA25B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首乌藤</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F1774E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440154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0B92F6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83007 </w:t>
            </w:r>
          </w:p>
        </w:tc>
      </w:tr>
      <w:tr w14:paraId="4FA097C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3000CB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374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1965DA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熟地黄</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6E6CE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E0B726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BAD828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76804 </w:t>
            </w:r>
          </w:p>
        </w:tc>
      </w:tr>
      <w:tr w14:paraId="1B239CCD">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41EBAF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375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C3A18E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白英（蜀羊泉)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C01332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3DC117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67704C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405575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42BE88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376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2BBBB2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水红花子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0D8834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E0E13D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4F8412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F1A7C0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C35382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377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9E53E6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水牛角</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FABCA8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8FC8CE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75E120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D40C98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5A3508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378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7EDFB3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烫水蛭</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E250EF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99BD3A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2BDE74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3555 </w:t>
            </w:r>
          </w:p>
        </w:tc>
      </w:tr>
      <w:tr w14:paraId="732FA4B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49B0FF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379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DC4D0B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丝瓜络</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0E3C41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B3717B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60731B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15257 </w:t>
            </w:r>
          </w:p>
        </w:tc>
      </w:tr>
      <w:tr w14:paraId="532A351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EC5DAC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380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A207DC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四叶参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67BE68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099611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DBA07D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838700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316325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381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584F95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苏木</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276478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382CB4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F43C66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8261 </w:t>
            </w:r>
          </w:p>
        </w:tc>
      </w:tr>
      <w:tr w14:paraId="4106680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64CA3A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382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F7CE90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娑罗子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566379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560ABD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5EA7A9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46 </w:t>
            </w:r>
          </w:p>
        </w:tc>
      </w:tr>
      <w:tr w14:paraId="67B48B6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9C02B0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383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686BA6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锁阳</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961F85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8049BE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525537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2670 </w:t>
            </w:r>
          </w:p>
        </w:tc>
      </w:tr>
      <w:tr w14:paraId="63A7BF7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E2CBBE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384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98B182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檀香</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6AC1E9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73F76E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3B8A6F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1690 </w:t>
            </w:r>
          </w:p>
        </w:tc>
      </w:tr>
      <w:tr w14:paraId="255F599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4E6E84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385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BED5CE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烫狗脊</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9737E3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0E3276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032878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5554 </w:t>
            </w:r>
          </w:p>
        </w:tc>
      </w:tr>
      <w:tr w14:paraId="1A107F8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02B09C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386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34A149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燀桃仁</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01A4F4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47C38D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447F80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75793 </w:t>
            </w:r>
          </w:p>
        </w:tc>
      </w:tr>
      <w:tr w14:paraId="3B73641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C586D2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387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519269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藤梨根</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CFCEC0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C79F45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A75FB9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1419 </w:t>
            </w:r>
          </w:p>
        </w:tc>
      </w:tr>
      <w:tr w14:paraId="05AAB5F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EE08C7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388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92CF75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天冬</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1A5B7A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1F6136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B316F0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20046 </w:t>
            </w:r>
          </w:p>
        </w:tc>
      </w:tr>
      <w:tr w14:paraId="77316F4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D9B966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389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56EAED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天葵子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25A03B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1712CB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84B853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2AA5D3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9C63B3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390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6BFECD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壁虎（天龙）</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F2758D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0DD462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EB4974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E89E52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CFED01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391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97975C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天麻</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D43728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2B8666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0447BE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57377 </w:t>
            </w:r>
          </w:p>
        </w:tc>
      </w:tr>
      <w:tr w14:paraId="7D9AA5C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B2FBCB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392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C4E6F5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制天南星</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5C29D4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EAE3EC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8FB170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457585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1C7397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393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3A8233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天仙藤</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6EC3D7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887E70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DA0281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27B219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8D82BE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394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5BCB1D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天竺黄</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DA2DBC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68896D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1FA7B4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11316 </w:t>
            </w:r>
          </w:p>
        </w:tc>
      </w:tr>
      <w:tr w14:paraId="0F1A645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BFCBCA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395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24D04C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地耳草（田基黄）</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F71EE0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F30CCE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F955D1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E8B195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C608C1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396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528CC2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炒葶苈子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36219F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455186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D037D5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1894 </w:t>
            </w:r>
          </w:p>
        </w:tc>
      </w:tr>
      <w:tr w14:paraId="34B22F0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11CB2E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397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1CAD2D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通草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A796FA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C371C7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ABBCD4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597CC3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7DF6C7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398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840C90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透骨草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423FAC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208B8B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679FD1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23810 </w:t>
            </w:r>
          </w:p>
        </w:tc>
      </w:tr>
      <w:tr w14:paraId="0162B31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02A888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399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7580BB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土贝母</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2E975E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705280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DC8C53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0DF4B8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A69FF6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400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B51A49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土鳖虫</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499513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962151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49C000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1671 </w:t>
            </w:r>
          </w:p>
        </w:tc>
      </w:tr>
      <w:tr w14:paraId="110C68F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11375C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401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F19244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土茯苓</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318603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F69142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E1C154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55256 </w:t>
            </w:r>
          </w:p>
        </w:tc>
      </w:tr>
      <w:tr w14:paraId="785165F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269263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402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BA2B80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土荆皮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444FC2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33B14A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255690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A7E7C4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A10F87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403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49F72B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土牛膝</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2597B2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A4D491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470030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C5E1E0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65B490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404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87C811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菟丝子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071879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F433DA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001259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32978 </w:t>
            </w:r>
          </w:p>
        </w:tc>
      </w:tr>
      <w:tr w14:paraId="1F42386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C66E4F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405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2CD38C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煅瓦楞子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6CBEFB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F06780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46C889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22188 </w:t>
            </w:r>
          </w:p>
        </w:tc>
      </w:tr>
      <w:tr w14:paraId="662F69E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35FAC6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406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6BF613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炒王不留行</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CBC930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F0E6C4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87AA09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2455 </w:t>
            </w:r>
          </w:p>
        </w:tc>
      </w:tr>
      <w:tr w14:paraId="4D0EB97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54EB92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407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CCAF1A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威灵仙</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AFF7B7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2A7BC6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020C92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27980 </w:t>
            </w:r>
          </w:p>
        </w:tc>
      </w:tr>
      <w:tr w14:paraId="17D3988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F8F300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408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EACE41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煨木香</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011E4B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3DF4DC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117938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58825 </w:t>
            </w:r>
          </w:p>
        </w:tc>
      </w:tr>
      <w:tr w14:paraId="270BD0A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A311B9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409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2F946A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乌梅</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6EE1A9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5C6E50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63913F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21630 </w:t>
            </w:r>
          </w:p>
        </w:tc>
      </w:tr>
      <w:tr w14:paraId="0EE9498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F98532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410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83707D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乌药</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AA4BC3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87CAF2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9C09F6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15230 </w:t>
            </w:r>
          </w:p>
        </w:tc>
      </w:tr>
      <w:tr w14:paraId="1AF99D2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8E540F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411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06D2F3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无花果</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B52714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49C8AF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75C288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263918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181A0E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412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19F6D6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制吴茱萸</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AC41FB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1DD8B0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CA027B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14379 </w:t>
            </w:r>
          </w:p>
        </w:tc>
      </w:tr>
      <w:tr w14:paraId="5E3C584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D79705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413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A70660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蜈蚣</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1C4845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A9F64B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9E064B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3835 </w:t>
            </w:r>
          </w:p>
        </w:tc>
      </w:tr>
      <w:tr w14:paraId="1181A9D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1F31B3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414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13FA5B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蜈蚣</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5FACF3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1条</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E7B82C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3349E5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B01061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A6B164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415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AA50BE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五倍子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3F9386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DDC7DB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48E0C6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550 </w:t>
            </w:r>
          </w:p>
        </w:tc>
      </w:tr>
      <w:tr w14:paraId="40F3EEE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B6C757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416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A39C45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五加皮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EF3494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BE48F8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2C91E8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2AEB15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B8C598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417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876015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醋五灵脂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FD7574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E91730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44EB14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949 </w:t>
            </w:r>
          </w:p>
        </w:tc>
      </w:tr>
      <w:tr w14:paraId="3D816EE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5C441B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418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092AC5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五味子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B46C37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340C9B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04FC87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80784 </w:t>
            </w:r>
          </w:p>
        </w:tc>
      </w:tr>
      <w:tr w14:paraId="6C090A9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37CDA8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419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FE3636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西青果</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6A95BE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76F9F8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3D35FD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2717 </w:t>
            </w:r>
          </w:p>
        </w:tc>
      </w:tr>
      <w:tr w14:paraId="5B91CFF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356C72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420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677506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西洋参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C94D5E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F53531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BE148A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D9A4AD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F916A3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421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9BF38B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豨莶草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D233BE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8BE880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61206E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4494 </w:t>
            </w:r>
          </w:p>
        </w:tc>
      </w:tr>
      <w:tr w14:paraId="49B3424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321128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422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9DF786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细辛</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9FE4CA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6E40C3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627EDF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10188 </w:t>
            </w:r>
          </w:p>
        </w:tc>
      </w:tr>
      <w:tr w14:paraId="4FF8C87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491257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423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974136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仙茅</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24BBD6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AFF10F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244D09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297 </w:t>
            </w:r>
          </w:p>
        </w:tc>
      </w:tr>
      <w:tr w14:paraId="004BF5B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956758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424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2C7892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醋香附</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7EFA6D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87A7F7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35291C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62095 </w:t>
            </w:r>
          </w:p>
        </w:tc>
      </w:tr>
      <w:tr w14:paraId="75CD6DA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AE78D4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425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E21BD7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香加皮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F22A41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7E504F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A0A01A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FFAAFA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B2C1B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426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1065BF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香薷</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F7447F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4E694D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AD8A56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02FCA4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BEAFF2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427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561203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香橼</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1D212A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08D84E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AFC29A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DC57BA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AFA3DC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428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EF25E3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小茴香</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BD13A6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DEFA28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CADD12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8419 </w:t>
            </w:r>
          </w:p>
        </w:tc>
      </w:tr>
      <w:tr w14:paraId="3E36413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A6A335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429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EEF65D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小蓟</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C6803A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FFE2A2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2C78F0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9121 </w:t>
            </w:r>
          </w:p>
        </w:tc>
      </w:tr>
      <w:tr w14:paraId="6525B0B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FC6F59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430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1C9333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小通草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DB97B8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883894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9107C6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23926 </w:t>
            </w:r>
          </w:p>
        </w:tc>
      </w:tr>
      <w:tr w14:paraId="69CE440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B656E0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431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E54ADB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薤白</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AD8FCC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D6CC36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61E55F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11065 </w:t>
            </w:r>
          </w:p>
        </w:tc>
      </w:tr>
      <w:tr w14:paraId="1AA5EFA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E1E629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432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26793F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辛夷</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6ED095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6EE9D8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6665A5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11259 </w:t>
            </w:r>
          </w:p>
        </w:tc>
      </w:tr>
      <w:tr w14:paraId="7938E4C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D8EB93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433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B6A3BA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徐长卿</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2FA30D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4FD497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717BCF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8117 </w:t>
            </w:r>
          </w:p>
        </w:tc>
      </w:tr>
      <w:tr w14:paraId="2B851AA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CBD8AB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434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EDC35B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续断</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36141D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28DEA3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BD5072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49475 </w:t>
            </w:r>
          </w:p>
        </w:tc>
      </w:tr>
      <w:tr w14:paraId="1347CF5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AAA12C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435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1CB5B6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旋覆花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A050E6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30C4CD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723156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1070 </w:t>
            </w:r>
          </w:p>
        </w:tc>
      </w:tr>
      <w:tr w14:paraId="278E4CE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499BC8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436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866C3A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血竭</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BB46A7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0F1DE6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322F66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2F810A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99401C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437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D24E65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血余炭</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2D417C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028181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A18F67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D49735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614491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438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3BE1B7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寻骨风</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AF49F7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48035A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CFC096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892586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40E356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439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44A5B3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鸦胆子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CC1F3A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FF6175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54346D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6823B9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8D7E3B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440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4CD7D2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鸭跖草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7F7B88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456E20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96818F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1782 </w:t>
            </w:r>
          </w:p>
        </w:tc>
      </w:tr>
      <w:tr w14:paraId="25D3C3C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31BB2E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441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DFC5D6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羊蹄根</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466139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0CE3A1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7D1FF9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6BB3D1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4A48AE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442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904B0F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煅阳起石</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2F7880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055F7B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6F232A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ED3490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D69469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443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06E28F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野菊花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720F08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FC6315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F22D10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10270 </w:t>
            </w:r>
          </w:p>
        </w:tc>
      </w:tr>
      <w:tr w14:paraId="4759CF5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DE5A94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444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29272C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叶下珠</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660907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7E9CC5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7071EC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D9F70F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D73022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445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6EA046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夜明砂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A66395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421C4C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310989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72BD7F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C7CEEC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446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5D8666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一枝黄花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CEA69F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4F6955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D168C8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54E6CD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4282D3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447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FA93EF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干益母草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025680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11F32E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91D0A0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26201 </w:t>
            </w:r>
          </w:p>
        </w:tc>
      </w:tr>
      <w:tr w14:paraId="5A39DE8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0F92F4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448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827D2B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益智仁</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EAB71A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DB12B9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0ED4E3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20464 </w:t>
            </w:r>
          </w:p>
        </w:tc>
      </w:tr>
      <w:tr w14:paraId="2E85738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0BE544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449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D87AC7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茵陈</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9DC902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DFC9A9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B5A3A2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49683 </w:t>
            </w:r>
          </w:p>
        </w:tc>
      </w:tr>
      <w:tr w14:paraId="628ED45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2DE4C7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450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53798F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银柴胡</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34B854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A8AF0E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A26C2B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D00A86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92CC18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451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83CBD8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银杏叶</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2FB193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879634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8B2F4E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45DDE9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295564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452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91511E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淫羊藿</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308CDE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83C643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CEFCE9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44937 </w:t>
            </w:r>
          </w:p>
        </w:tc>
      </w:tr>
      <w:tr w14:paraId="699FA92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EF2A1D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453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5D3B80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油松节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9AECE3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BA5EE8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30AE59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E90AEF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FAA06B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454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63F047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鱼脑石</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5043A4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3AC11B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2E4922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1CCBE1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464A8A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455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1EE699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干鱼腥草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69A0C4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025B51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16D684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2090 </w:t>
            </w:r>
          </w:p>
        </w:tc>
      </w:tr>
      <w:tr w14:paraId="088442B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FBD390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456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25C8F8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玉米须</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6186FC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CCA378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01BB08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32152 </w:t>
            </w:r>
          </w:p>
        </w:tc>
      </w:tr>
      <w:tr w14:paraId="11C1694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577D2F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457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D08CAD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玉竹</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A57827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A1CE82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641EB9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48030 </w:t>
            </w:r>
          </w:p>
        </w:tc>
      </w:tr>
      <w:tr w14:paraId="2BBBBC6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868A21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458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115E67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郁金</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BF3F04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8B8761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C502E0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37659 </w:t>
            </w:r>
          </w:p>
        </w:tc>
      </w:tr>
      <w:tr w14:paraId="0E59215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CB9768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459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BDF2DF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郁李仁</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EDA0B6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2CA6D7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48CF08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7856 </w:t>
            </w:r>
          </w:p>
        </w:tc>
      </w:tr>
      <w:tr w14:paraId="360B74D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71355A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460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DFF5D7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蜜炙远志</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F1BE8B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A5B5E6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6C8643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35391 </w:t>
            </w:r>
          </w:p>
        </w:tc>
      </w:tr>
      <w:tr w14:paraId="4B9A212D">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C097C3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461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24419D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月季花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D3B83B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D2B9A5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62524C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58ACC1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3B8C78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462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6D9F54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大皂角</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C03D87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6E3CC3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A5E184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9109DE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D585F8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463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492656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皂角刺</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9B70F8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60BA4E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C829CC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140A6A8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246D0F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464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8C29ED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泽兰</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C37094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6B129A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E92F51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3999 </w:t>
            </w:r>
          </w:p>
        </w:tc>
      </w:tr>
      <w:tr w14:paraId="70C8B5C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3645CD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465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351F1F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泽漆</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BDD2DE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EE3F64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AC6BBC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BDF815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3DF50C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466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FEF925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煅赭石</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8E73E3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A78DBD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43D543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18066 </w:t>
            </w:r>
          </w:p>
        </w:tc>
      </w:tr>
      <w:tr w14:paraId="0BEFA4D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A45FD5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467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E7617F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浙贝母</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DCEAF1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EB96FA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677180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56472 </w:t>
            </w:r>
          </w:p>
        </w:tc>
      </w:tr>
      <w:tr w14:paraId="06B61E5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D7945E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468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FA6F1C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煅珍珠母</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79A10E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CD24AC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767223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25894 </w:t>
            </w:r>
          </w:p>
        </w:tc>
      </w:tr>
      <w:tr w14:paraId="4EFC175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D6AAED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469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2BB413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知母</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0748DD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8910A2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E4E269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64349 </w:t>
            </w:r>
          </w:p>
        </w:tc>
      </w:tr>
      <w:tr w14:paraId="4657EEC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AF89CD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470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FB1C35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枳椇子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28A196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86E22B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126493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382209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22399A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471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847FCD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制白附子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322421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C3E42D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3E8E30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CDDA2E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6CE9BF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472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2CD4FE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制川乌</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CF05CE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7EE52A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A6E655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1773 </w:t>
            </w:r>
          </w:p>
        </w:tc>
      </w:tr>
      <w:tr w14:paraId="0B15F0D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7859C2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473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6C0C0C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熟大黄</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7724E3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E30E86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9F0FC7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10101 </w:t>
            </w:r>
          </w:p>
        </w:tc>
      </w:tr>
      <w:tr w14:paraId="7AF4134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23E9F8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474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0ADF86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制何首乌</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22A76C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C5DE9C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393847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9100 </w:t>
            </w:r>
          </w:p>
        </w:tc>
      </w:tr>
      <w:tr w14:paraId="52D7F74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F3A71C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475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07BD45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蜜百部</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5E517B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6A302B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37A25F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5171 </w:t>
            </w:r>
          </w:p>
        </w:tc>
      </w:tr>
      <w:tr w14:paraId="051A5F2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B68B13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476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7DB194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醋鳖甲</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CE3D87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F8BDFE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DFA6CA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16862 </w:t>
            </w:r>
          </w:p>
        </w:tc>
      </w:tr>
      <w:tr w14:paraId="5F5BEEB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7BC296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477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5E7BD7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蜜炙桂枝</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6F09BC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9F9F26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03E1D9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C74E78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85F077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478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E51277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蜜麻黄</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BB0B71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674312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DBE0D2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9315 </w:t>
            </w:r>
          </w:p>
        </w:tc>
      </w:tr>
      <w:tr w14:paraId="12D7537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FD60E4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479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D7CEED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蜜炙升麻</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26D33E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2E0F2A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527F5E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E82AAA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60C910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480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F3EA5F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肿节风</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05A5B1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EC8E84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4FA998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1A3AEB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EBEF0F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481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FA385E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重楼（七叶一枝花）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4E29F7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ADFF7F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A3C222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21619 </w:t>
            </w:r>
          </w:p>
        </w:tc>
      </w:tr>
      <w:tr w14:paraId="62DD40A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368594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482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EDD757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猪苓</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DC4C08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7E4A48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8A4F5A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69872 </w:t>
            </w:r>
          </w:p>
        </w:tc>
      </w:tr>
      <w:tr w14:paraId="62B0E41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9057F8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483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E1BAEE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猪牙皂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763392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D2CA60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1FDBCF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1305B5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B1A236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484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AF9560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苎麻根</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04A53B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0502F4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CDC85A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08117E1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D2E40F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485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B91CD8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地枫皮（追地风）</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8CECA7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5E4CBE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E9FF97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626818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489E8E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486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6BA2A6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煅紫贝齿</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CCFC64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6698C2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B970A0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15C0A0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0F57FC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487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7D076F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紫草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DE09F5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87A40C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CCD64F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75D6B90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B521DE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488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8893B1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紫花地丁</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7E3E9C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4FD592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911551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3664 </w:t>
            </w:r>
          </w:p>
        </w:tc>
      </w:tr>
      <w:tr w14:paraId="4BE071F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254DAB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489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61AA0D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煅紫石英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7F294A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5B15CB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CE015D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26207AE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5BCFA8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490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36EDE3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紫苏梗</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BEA3A4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89397A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E3731C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8006 </w:t>
            </w:r>
          </w:p>
        </w:tc>
      </w:tr>
      <w:tr w14:paraId="5750788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CB68DD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491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61FCB4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紫苏叶</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0A9378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616BD4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38A01C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19157 </w:t>
            </w:r>
          </w:p>
        </w:tc>
      </w:tr>
      <w:tr w14:paraId="1681E56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1A6695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492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9658DB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炒紫苏子</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59D5AD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16C8BC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A1B8D8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6281 </w:t>
            </w:r>
          </w:p>
        </w:tc>
      </w:tr>
      <w:tr w14:paraId="3F6C888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662408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493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870321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紫珠草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DFC525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028141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C0F237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6C162EF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BC3402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494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511092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煅自然铜</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BDC568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4A5FAA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89493A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3E534A1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0E1F81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495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68D763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红曲米</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3852F6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11FD40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022F40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4897D33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41A4C1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496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7E8692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槐角</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DD8D9F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39484F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14AB42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0554CA3">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6F0CE2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497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063E57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分心木</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1E0306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B54005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D1FD8F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0 </w:t>
            </w:r>
          </w:p>
        </w:tc>
      </w:tr>
      <w:tr w14:paraId="5E45E5C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773A5E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498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A4A697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炒白术</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4CA2F5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5E91FA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D6AE12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322133 </w:t>
            </w:r>
          </w:p>
        </w:tc>
      </w:tr>
      <w:tr w14:paraId="658D8F8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C1EC34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499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C90771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甘草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8ECA39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444DFE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53716C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478772 </w:t>
            </w:r>
          </w:p>
        </w:tc>
      </w:tr>
      <w:tr w14:paraId="483AAA9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A2F102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500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9728E3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焦山楂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146690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B05C5E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713734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9739 </w:t>
            </w:r>
          </w:p>
        </w:tc>
      </w:tr>
      <w:tr w14:paraId="3D69275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B6F7AE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501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79D203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姜竹茹</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2E7DD4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E0958E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BD65EE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35416 </w:t>
            </w:r>
          </w:p>
        </w:tc>
      </w:tr>
      <w:tr w14:paraId="6523714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414E3A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502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A933B4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黄芪</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A976DC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9C9625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DB3862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535515 </w:t>
            </w:r>
          </w:p>
        </w:tc>
      </w:tr>
      <w:tr w14:paraId="6F842BC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634B54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503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845CD6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党参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F4B65C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BA149E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81348A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556882 </w:t>
            </w:r>
          </w:p>
        </w:tc>
      </w:tr>
      <w:tr w14:paraId="1AB1642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13B34F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504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9FD83E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金银花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0ACB7C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246951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8CB261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40018 </w:t>
            </w:r>
          </w:p>
        </w:tc>
      </w:tr>
      <w:tr w14:paraId="71B24C7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734C8A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505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30C812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当归</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611978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660D23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C6F1CA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223617 </w:t>
            </w:r>
          </w:p>
        </w:tc>
      </w:tr>
      <w:tr w14:paraId="3726574C">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C410F1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506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C1460F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红花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32FBB9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0525A2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544502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81138 </w:t>
            </w:r>
          </w:p>
        </w:tc>
      </w:tr>
      <w:tr w14:paraId="473A50D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7192B6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507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BEB897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麦冬</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B65BAE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1F9CA6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A3831F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250004 </w:t>
            </w:r>
          </w:p>
        </w:tc>
      </w:tr>
      <w:tr w14:paraId="717CE9A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A6C50D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508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B64839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太子参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3E1971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E56660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4D1B2E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113933 </w:t>
            </w:r>
          </w:p>
        </w:tc>
      </w:tr>
      <w:tr w14:paraId="1B04D50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8EBD0C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509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1D2708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炒白芍</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E2AF07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13BC5D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E36784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127783 </w:t>
            </w:r>
          </w:p>
        </w:tc>
      </w:tr>
      <w:tr w14:paraId="36D2898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03B7C7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510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C09BF2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川芎</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64B1D2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BB27DA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C69997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172883 </w:t>
            </w:r>
          </w:p>
        </w:tc>
      </w:tr>
      <w:tr w14:paraId="7E885D9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7968AE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511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3BF788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丹参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7C2BEA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D9136B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835B5F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157101 </w:t>
            </w:r>
          </w:p>
        </w:tc>
      </w:tr>
      <w:tr w14:paraId="33643E58">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3F1423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512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D5EDD0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蒲公英</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EBB184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402A9B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EE5DAA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88798 </w:t>
            </w:r>
          </w:p>
        </w:tc>
      </w:tr>
      <w:tr w14:paraId="39CE06B9">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EC72FC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513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CA6E18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牡丹皮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BE87A7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7810C0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2515C3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58467 </w:t>
            </w:r>
          </w:p>
        </w:tc>
      </w:tr>
      <w:tr w14:paraId="4D30D754">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6F12AB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514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9C77A6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桔梗</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D2A3A4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ADF910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1C70E9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63113 </w:t>
            </w:r>
          </w:p>
        </w:tc>
      </w:tr>
      <w:tr w14:paraId="442333B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32D9F0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515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75AF83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炙黄芪</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AD92E8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1947C2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F2F601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47879 </w:t>
            </w:r>
          </w:p>
        </w:tc>
      </w:tr>
      <w:tr w14:paraId="04A3643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D057B5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516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6B8C22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炙甘草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C3BE33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815956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C4F73E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198773 </w:t>
            </w:r>
          </w:p>
        </w:tc>
      </w:tr>
      <w:tr w14:paraId="7B4E4407">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D5FB56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517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D82714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茯苓</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E9D58A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BC0711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9315AF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332669 </w:t>
            </w:r>
          </w:p>
        </w:tc>
      </w:tr>
      <w:tr w14:paraId="35B5124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73F955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518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643D99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桂枝</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9A4F51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3CF63F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65550C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90432 </w:t>
            </w:r>
          </w:p>
        </w:tc>
      </w:tr>
      <w:tr w14:paraId="4C13C22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6F4496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519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933583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陈皮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B81EB0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3AC3F4D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7C339D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172823 </w:t>
            </w:r>
          </w:p>
        </w:tc>
      </w:tr>
      <w:tr w14:paraId="263665C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DAF508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520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EDF512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生地黄</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3BDB25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9D64ED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7C4C37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130988 </w:t>
            </w:r>
          </w:p>
        </w:tc>
      </w:tr>
      <w:tr w14:paraId="2BBD670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3ED094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521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55D2F5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薏苡仁</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762D32F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A5F0DA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31FB198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695118 </w:t>
            </w:r>
          </w:p>
        </w:tc>
      </w:tr>
      <w:tr w14:paraId="1A919F2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A0C24B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522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6D6FF1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麸炒薏苡仁</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0E4314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D76E8F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06804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169095 </w:t>
            </w:r>
          </w:p>
        </w:tc>
      </w:tr>
      <w:tr w14:paraId="2368EE0A">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1431C8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523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411BCA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炒麦芽</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32D31B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A383F2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7ECB5D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73878 </w:t>
            </w:r>
          </w:p>
        </w:tc>
      </w:tr>
      <w:tr w14:paraId="5C84767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542FEC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524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638383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怀牛膝</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7D6336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1A7D4F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5F922D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75310 </w:t>
            </w:r>
          </w:p>
        </w:tc>
      </w:tr>
      <w:tr w14:paraId="06C9A4F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04F7F1D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525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65FEEF4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川牛膝</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8D7273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004C7E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A081E1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42076 </w:t>
            </w:r>
          </w:p>
        </w:tc>
      </w:tr>
      <w:tr w14:paraId="09FC48E6">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A7C58B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526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7D48F1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百合</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996800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822E52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0065C5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103021 </w:t>
            </w:r>
          </w:p>
        </w:tc>
      </w:tr>
      <w:tr w14:paraId="735BB63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B00075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527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D4237F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麸炒泽泻</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75C719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05E4D1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73C727E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89768 </w:t>
            </w:r>
          </w:p>
        </w:tc>
      </w:tr>
      <w:tr w14:paraId="62E926A1">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EF5006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528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7B9FC0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玄参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A95400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8076AA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7E4928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30342 </w:t>
            </w:r>
          </w:p>
        </w:tc>
      </w:tr>
      <w:tr w14:paraId="511DA4D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4BB6D9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529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BA6C70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仙鹤草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A8B497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00A5E4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9E7DEE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28637 </w:t>
            </w:r>
          </w:p>
        </w:tc>
      </w:tr>
      <w:tr w14:paraId="3016BAA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C4A5BB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530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719DF14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合欢皮</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C3A112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CBFFC9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03F0C74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70848 </w:t>
            </w:r>
          </w:p>
        </w:tc>
      </w:tr>
      <w:tr w14:paraId="1E549B12">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14D5C0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531</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83E54E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酒萸肉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B1D08F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81677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F347BC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119315 </w:t>
            </w:r>
          </w:p>
        </w:tc>
      </w:tr>
      <w:tr w14:paraId="2502CB2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638A33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532</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4C75415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夏枯草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D90D9B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1F6469B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9A4D39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51389 </w:t>
            </w:r>
          </w:p>
        </w:tc>
      </w:tr>
      <w:tr w14:paraId="4D61A26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39A223C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533</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59B0B4A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连翘</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1D03B4F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0F5ECF0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1E632B3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22199 </w:t>
            </w:r>
          </w:p>
        </w:tc>
      </w:tr>
      <w:tr w14:paraId="2747E84B">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FC41FD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534</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27DCC7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天花粉</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083DF6A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ECA3B0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A9017F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22318 </w:t>
            </w:r>
          </w:p>
        </w:tc>
      </w:tr>
      <w:tr w14:paraId="0DA9E86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61F109E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535</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2BBAC1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杜仲</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2D5BBDD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74E5AC5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4DCE6D9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73736 </w:t>
            </w:r>
          </w:p>
        </w:tc>
      </w:tr>
      <w:tr w14:paraId="76ED6935">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2F37CD5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536</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AC5613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白芷</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3EE656C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0A469E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259C3B7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66474 </w:t>
            </w:r>
          </w:p>
        </w:tc>
      </w:tr>
      <w:tr w14:paraId="48569E40">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5B4A152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537</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35737E4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净山楂</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704DE2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5288953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09E640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86229 </w:t>
            </w:r>
          </w:p>
        </w:tc>
      </w:tr>
      <w:tr w14:paraId="1C76391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176ED64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538</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2FD0314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木瓜</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5C9E23A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6CA53E1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5040C622">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16710 </w:t>
            </w:r>
          </w:p>
        </w:tc>
      </w:tr>
      <w:tr w14:paraId="234EE65E">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7446056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539</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1423B2D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荆芥</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6B93CCD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204A3371">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94BCA9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28864 </w:t>
            </w:r>
          </w:p>
        </w:tc>
      </w:tr>
      <w:tr w14:paraId="47F5B52F">
        <w:tblPrEx>
          <w:tblCellMar>
            <w:top w:w="0" w:type="dxa"/>
            <w:left w:w="108" w:type="dxa"/>
            <w:bottom w:w="0" w:type="dxa"/>
            <w:right w:w="108" w:type="dxa"/>
          </w:tblCellMar>
        </w:tblPrEx>
        <w:trPr>
          <w:trHeight w:val="270" w:hRule="atLeast"/>
        </w:trPr>
        <w:tc>
          <w:tcPr>
            <w:tcW w:w="400" w:type="pct"/>
            <w:tcBorders>
              <w:top w:val="single" w:color="000000" w:sz="4" w:space="0"/>
              <w:left w:val="single" w:color="000000" w:sz="4" w:space="0"/>
              <w:bottom w:val="single" w:color="000000" w:sz="4" w:space="0"/>
              <w:right w:val="single" w:color="000000" w:sz="4" w:space="0"/>
            </w:tcBorders>
            <w:noWrap/>
            <w:vAlign w:val="bottom"/>
          </w:tcPr>
          <w:p w14:paraId="4A3AF31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540</w:t>
            </w:r>
          </w:p>
        </w:tc>
        <w:tc>
          <w:tcPr>
            <w:tcW w:w="929" w:type="pct"/>
            <w:tcBorders>
              <w:top w:val="single" w:color="000000" w:sz="4" w:space="0"/>
              <w:left w:val="single" w:color="000000" w:sz="4" w:space="0"/>
              <w:bottom w:val="single" w:color="000000" w:sz="4" w:space="0"/>
              <w:right w:val="single" w:color="000000" w:sz="4" w:space="0"/>
            </w:tcBorders>
            <w:noWrap/>
            <w:vAlign w:val="bottom"/>
          </w:tcPr>
          <w:p w14:paraId="0232ECA6">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山药</w:t>
            </w:r>
          </w:p>
        </w:tc>
        <w:tc>
          <w:tcPr>
            <w:tcW w:w="405" w:type="pct"/>
            <w:tcBorders>
              <w:top w:val="single" w:color="000000" w:sz="4" w:space="0"/>
              <w:left w:val="single" w:color="000000" w:sz="4" w:space="0"/>
              <w:bottom w:val="single" w:color="000000" w:sz="4" w:space="0"/>
              <w:right w:val="single" w:color="000000" w:sz="4" w:space="0"/>
            </w:tcBorders>
            <w:noWrap/>
            <w:vAlign w:val="bottom"/>
          </w:tcPr>
          <w:p w14:paraId="4BD1C8B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g</w:t>
            </w:r>
          </w:p>
        </w:tc>
        <w:tc>
          <w:tcPr>
            <w:tcW w:w="2292" w:type="pct"/>
            <w:tcBorders>
              <w:top w:val="single" w:color="000000" w:sz="4" w:space="0"/>
              <w:left w:val="single" w:color="000000" w:sz="4" w:space="0"/>
              <w:bottom w:val="single" w:color="000000" w:sz="4" w:space="0"/>
              <w:right w:val="single" w:color="000000" w:sz="4" w:space="0"/>
            </w:tcBorders>
            <w:noWrap/>
            <w:vAlign w:val="bottom"/>
          </w:tcPr>
          <w:p w14:paraId="47B9C68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符合《中华人民共和国药典》或省级中药炮制规范</w:t>
            </w:r>
          </w:p>
        </w:tc>
        <w:tc>
          <w:tcPr>
            <w:tcW w:w="971" w:type="pct"/>
            <w:tcBorders>
              <w:top w:val="single" w:color="000000" w:sz="4" w:space="0"/>
              <w:left w:val="single" w:color="000000" w:sz="4" w:space="0"/>
              <w:bottom w:val="single" w:color="000000" w:sz="4" w:space="0"/>
              <w:right w:val="single" w:color="000000" w:sz="4" w:space="0"/>
            </w:tcBorders>
            <w:noWrap/>
            <w:vAlign w:val="bottom"/>
          </w:tcPr>
          <w:p w14:paraId="66BB7F2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 xml:space="preserve">165881 </w:t>
            </w:r>
          </w:p>
        </w:tc>
      </w:tr>
    </w:tbl>
    <w:p w14:paraId="1A71D8A7">
      <w:pPr>
        <w:rPr>
          <w:color w:val="000000" w:themeColor="text1"/>
          <w14:textFill>
            <w14:solidFill>
              <w14:schemeClr w14:val="tx1"/>
            </w14:solidFill>
          </w14:textFill>
        </w:rPr>
      </w:pPr>
    </w:p>
    <w:p w14:paraId="79A64C08">
      <w:pPr>
        <w:rPr>
          <w:color w:val="000000" w:themeColor="text1"/>
          <w14:textFill>
            <w14:solidFill>
              <w14:schemeClr w14:val="tx1"/>
            </w14:solidFill>
          </w14:textFill>
        </w:rPr>
      </w:pPr>
    </w:p>
    <w:p w14:paraId="2C91DBD6">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注：因业务发展需要中标单位提供包含但不限于上表品种，若有增加以采购人实际需求为准，新增品种采购价格由采购人及中标供应商协商后通过平台采购。</w:t>
      </w:r>
    </w:p>
    <w:p w14:paraId="41B22679">
      <w:pPr>
        <w:widowControl/>
        <w:tabs>
          <w:tab w:val="left" w:pos="720"/>
        </w:tabs>
        <w:spacing w:line="360" w:lineRule="auto"/>
        <w:ind w:firstLine="562"/>
        <w:jc w:val="left"/>
        <w:outlineLvl w:val="1"/>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二、总体要求</w:t>
      </w:r>
    </w:p>
    <w:p w14:paraId="7FDA881A">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投标人应具备和满足《江苏省中药饮片代煎服务质量管理规范》《南京市中药饮片代煎服务质量管理指引(试行)》所规定的资质、场地、设施、设备、人员、药用包装材料等要求。（投标人不能自行提供配送服务的，经委托医疗机构同意，可委托符合条件的快递企业提供配送服务，并与快递企业签订协议，明确配送质量、配送时效等质量责任和要求，采购人将加强跟踪考核和年度评估。）投标人需通过GMP或GSP认证，投标人需满足《煎药中心通用要求》(GB/T42282-2022)的相关要求。</w:t>
      </w:r>
      <w:r>
        <w:rPr>
          <w:rFonts w:hint="eastAsia" w:ascii="仿宋" w:hAnsi="仿宋" w:eastAsia="仿宋" w:cs="楷体"/>
          <w:b/>
          <w:bCs/>
          <w:color w:val="000000" w:themeColor="text1"/>
          <w:sz w:val="28"/>
          <w:szCs w:val="28"/>
          <w:u w:val="single"/>
          <w14:textFill>
            <w14:solidFill>
              <w14:schemeClr w14:val="tx1"/>
            </w14:solidFill>
          </w14:textFill>
        </w:rPr>
        <w:t>（需提供承诺书并加盖公章）</w:t>
      </w:r>
      <w:r>
        <w:rPr>
          <w:rFonts w:hint="eastAsia" w:ascii="仿宋" w:hAnsi="仿宋" w:eastAsia="仿宋" w:cs="楷体"/>
          <w:color w:val="000000" w:themeColor="text1"/>
          <w:sz w:val="28"/>
          <w:szCs w:val="28"/>
          <w14:textFill>
            <w14:solidFill>
              <w14:schemeClr w14:val="tx1"/>
            </w14:solidFill>
          </w14:textFill>
        </w:rPr>
        <w:t>。</w:t>
      </w:r>
    </w:p>
    <w:p w14:paraId="76CEFAA3">
      <w:pPr>
        <w:widowControl/>
        <w:shd w:val="clear" w:color="auto" w:fill="FFFFFF"/>
        <w:spacing w:line="360" w:lineRule="auto"/>
        <w:ind w:firstLine="420"/>
        <w:rPr>
          <w:rFonts w:hint="eastAsia" w:ascii="仿宋" w:hAnsi="仿宋" w:eastAsia="仿宋" w:cs="楷体"/>
          <w:b/>
          <w:bCs/>
          <w:color w:val="000000" w:themeColor="text1"/>
          <w:sz w:val="28"/>
          <w:szCs w:val="28"/>
          <w:u w:val="single"/>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投标人应有能力提供涵盖采购人所提供药品清单中的所有药品。保证实际供货与清单所列品名、规格完全相符。并应有保障药品质量安全的仓储条件、有标本室或留样室，质检设施完备(提供质量管理制度及记录)。提供供货商和生产加工企业地址。</w:t>
      </w:r>
      <w:r>
        <w:rPr>
          <w:rFonts w:hint="eastAsia" w:ascii="仿宋" w:hAnsi="仿宋" w:eastAsia="仿宋" w:cs="楷体"/>
          <w:b/>
          <w:bCs/>
          <w:color w:val="000000" w:themeColor="text1"/>
          <w:sz w:val="28"/>
          <w:szCs w:val="28"/>
          <w:u w:val="single"/>
          <w14:textFill>
            <w14:solidFill>
              <w14:schemeClr w14:val="tx1"/>
            </w14:solidFill>
          </w14:textFill>
        </w:rPr>
        <w:t>（需提供承诺书并加盖公章）</w:t>
      </w:r>
    </w:p>
    <w:p w14:paraId="7E0D0A46">
      <w:pPr>
        <w:widowControl/>
        <w:shd w:val="clear" w:color="auto" w:fill="FFFFFF"/>
        <w:spacing w:line="360" w:lineRule="auto"/>
        <w:ind w:firstLine="420"/>
        <w:rPr>
          <w:rFonts w:hint="eastAsia" w:ascii="仿宋" w:hAnsi="仿宋" w:eastAsia="仿宋" w:cs="楷体"/>
          <w:b/>
          <w:bCs/>
          <w:color w:val="000000" w:themeColor="text1"/>
          <w:sz w:val="28"/>
          <w:szCs w:val="28"/>
          <w:u w:val="single"/>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 投标人应按照《中华人民共和国药品管理法》、</w:t>
      </w:r>
      <w:r>
        <w:rPr>
          <w:rFonts w:hint="eastAsia" w:ascii="仿宋" w:hAnsi="仿宋" w:eastAsia="仿宋" w:cs="楷体"/>
          <w:color w:val="000000" w:themeColor="text1"/>
          <w:sz w:val="28"/>
          <w:szCs w:val="28"/>
          <w:lang w:eastAsia="zh-CN"/>
          <w14:textFill>
            <w14:solidFill>
              <w14:schemeClr w14:val="tx1"/>
            </w14:solidFill>
          </w14:textFill>
        </w:rPr>
        <w:t>《医院中药饮片管理规范（2026版）》（国中医药医政发〔2026〕3号）</w:t>
      </w:r>
      <w:r>
        <w:rPr>
          <w:rFonts w:hint="eastAsia" w:ascii="仿宋" w:hAnsi="仿宋" w:eastAsia="仿宋" w:cs="楷体"/>
          <w:color w:val="000000" w:themeColor="text1"/>
          <w:sz w:val="28"/>
          <w:szCs w:val="28"/>
          <w14:textFill>
            <w14:solidFill>
              <w14:schemeClr w14:val="tx1"/>
            </w14:solidFill>
          </w14:textFill>
        </w:rPr>
        <w:t>、《处方管理办法》(卫生部令第53号)、《医疗机构处方审核规范》(国卫医办〔2018〕14号)、《医院处方点评管理规范(试行)》(卫医管发〔2010〕28号)及《药品经营和使用质量监督管理办法》(国家市场监督管理总局令第84号)“第三十一条：从事药品经营活动的，应当遵守药品经营质量管理规范，按照药品经营许可证载明的经营方式和经营范围，在药品监督管理部门核准的地址销售、储存药品，保证药品经营全过程符合法定要求”等相关文件要求，规范开展中药代煎、处方调配工作，促进合理用药，保障用药安全。</w:t>
      </w:r>
      <w:r>
        <w:rPr>
          <w:rFonts w:hint="eastAsia" w:ascii="仿宋" w:hAnsi="仿宋" w:eastAsia="仿宋" w:cs="楷体"/>
          <w:b/>
          <w:bCs/>
          <w:color w:val="000000" w:themeColor="text1"/>
          <w:sz w:val="28"/>
          <w:szCs w:val="28"/>
          <w:u w:val="single"/>
          <w14:textFill>
            <w14:solidFill>
              <w14:schemeClr w14:val="tx1"/>
            </w14:solidFill>
          </w14:textFill>
        </w:rPr>
        <w:t>（需提供承诺书并加盖公章）</w:t>
      </w:r>
    </w:p>
    <w:p w14:paraId="5AE87FC9">
      <w:pPr>
        <w:widowControl/>
        <w:shd w:val="clear" w:color="auto" w:fill="FFFFFF"/>
        <w:spacing w:line="360" w:lineRule="auto"/>
        <w:ind w:firstLine="420"/>
        <w:rPr>
          <w:rFonts w:hint="eastAsia" w:ascii="仿宋" w:hAnsi="仿宋" w:eastAsia="仿宋" w:cs="楷体"/>
          <w:b/>
          <w:bCs/>
          <w:color w:val="000000" w:themeColor="text1"/>
          <w:sz w:val="28"/>
          <w:szCs w:val="28"/>
          <w:u w:val="single"/>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4.中药饮片代煎应</w:t>
      </w:r>
      <w:r>
        <w:rPr>
          <w:rFonts w:hint="eastAsia" w:ascii="仿宋" w:hAnsi="仿宋" w:eastAsia="仿宋" w:cs="楷体"/>
          <w:color w:val="auto"/>
          <w:sz w:val="28"/>
          <w:szCs w:val="28"/>
        </w:rPr>
        <w:t>按照</w:t>
      </w:r>
      <w:r>
        <w:rPr>
          <w:rFonts w:hint="eastAsia" w:ascii="仿宋" w:hAnsi="仿宋" w:eastAsia="仿宋" w:cs="楷体"/>
          <w:color w:val="auto"/>
          <w:sz w:val="28"/>
          <w:szCs w:val="28"/>
          <w:lang w:val="en-US" w:eastAsia="zh-CN"/>
        </w:rPr>
        <w:t>甲方要求完成代煎服务</w:t>
      </w:r>
      <w:r>
        <w:rPr>
          <w:rFonts w:hint="eastAsia" w:ascii="仿宋" w:hAnsi="仿宋" w:eastAsia="仿宋" w:cs="楷体"/>
          <w:color w:val="000000" w:themeColor="text1"/>
          <w:sz w:val="28"/>
          <w:szCs w:val="28"/>
          <w:lang w:val="en-US" w:eastAsia="zh-CN"/>
          <w14:textFill>
            <w14:solidFill>
              <w14:schemeClr w14:val="tx1"/>
            </w14:solidFill>
          </w14:textFill>
        </w:rPr>
        <w:t>，</w:t>
      </w:r>
      <w:r>
        <w:rPr>
          <w:rFonts w:hint="eastAsia" w:ascii="仿宋" w:hAnsi="仿宋" w:eastAsia="仿宋" w:cs="楷体"/>
          <w:color w:val="000000" w:themeColor="text1"/>
          <w:sz w:val="28"/>
          <w:szCs w:val="28"/>
          <w14:textFill>
            <w14:solidFill>
              <w14:schemeClr w14:val="tx1"/>
            </w14:solidFill>
          </w14:textFill>
        </w:rPr>
        <w:t>中药饮片代煎各环节操作应当严格按照《南京市中药饮片代煎服务质量管理工作指引》(宁卫中医〔2024〕16号)的有关要求，加强代煎各流程质控管理，细化中药代煎汤剂质量要求，建立真实有效的全过程记录，明确急煎流程，保障中药代煎质量。供应商需承诺全流程追溯视频至少保留3个月。</w:t>
      </w:r>
      <w:r>
        <w:rPr>
          <w:rFonts w:hint="eastAsia" w:ascii="仿宋" w:hAnsi="仿宋" w:eastAsia="仿宋" w:cs="楷体"/>
          <w:b/>
          <w:bCs/>
          <w:color w:val="000000" w:themeColor="text1"/>
          <w:sz w:val="28"/>
          <w:szCs w:val="28"/>
          <w:u w:val="single"/>
          <w14:textFill>
            <w14:solidFill>
              <w14:schemeClr w14:val="tx1"/>
            </w14:solidFill>
          </w14:textFill>
        </w:rPr>
        <w:t>（需提供承诺书并加盖公章）</w:t>
      </w:r>
    </w:p>
    <w:p w14:paraId="53132760">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5.投标人应配备足够库存的饮片，能够按医院的要求（品种、规格和数量）在规定时间运送至医院指定地点，且产品有效期不得少于2/3。</w:t>
      </w:r>
      <w:r>
        <w:rPr>
          <w:rFonts w:hint="eastAsia" w:ascii="仿宋" w:hAnsi="仿宋" w:eastAsia="仿宋" w:cs="楷体"/>
          <w:b/>
          <w:bCs/>
          <w:color w:val="000000" w:themeColor="text1"/>
          <w:sz w:val="28"/>
          <w:szCs w:val="28"/>
          <w:u w:val="single"/>
          <w14:textFill>
            <w14:solidFill>
              <w14:schemeClr w14:val="tx1"/>
            </w14:solidFill>
          </w14:textFill>
        </w:rPr>
        <w:t>（需提供承诺书并加盖公章）</w:t>
      </w:r>
    </w:p>
    <w:p w14:paraId="266B88AA">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6.能免费提供分包装、打粉、切片等加工服务</w:t>
      </w:r>
      <w:r>
        <w:rPr>
          <w:rFonts w:hint="eastAsia" w:ascii="仿宋" w:hAnsi="仿宋" w:eastAsia="仿宋" w:cs="楷体"/>
          <w:b/>
          <w:bCs/>
          <w:color w:val="000000" w:themeColor="text1"/>
          <w:sz w:val="28"/>
          <w:szCs w:val="28"/>
          <w:u w:val="single"/>
          <w14:textFill>
            <w14:solidFill>
              <w14:schemeClr w14:val="tx1"/>
            </w14:solidFill>
          </w14:textFill>
        </w:rPr>
        <w:t>（需提供承诺书并加盖公章）</w:t>
      </w:r>
      <w:r>
        <w:rPr>
          <w:rFonts w:hint="eastAsia" w:ascii="仿宋" w:hAnsi="仿宋" w:eastAsia="仿宋" w:cs="楷体"/>
          <w:color w:val="000000" w:themeColor="text1"/>
          <w:sz w:val="28"/>
          <w:szCs w:val="28"/>
          <w14:textFill>
            <w14:solidFill>
              <w14:schemeClr w14:val="tx1"/>
            </w14:solidFill>
          </w14:textFill>
        </w:rPr>
        <w:t>。</w:t>
      </w:r>
    </w:p>
    <w:p w14:paraId="30941761">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7.具备代煎服务相应的硬件设备及软件要求，以及相匹配的环境卫生要求，具有保证传统中药煎制质量的相关制度及措施，能免费提供中药饮片的调配、煎制、配送等服务（医院不提供煎药场地及设施），并免费提供饮片塑料袋。</w:t>
      </w:r>
      <w:r>
        <w:rPr>
          <w:rFonts w:hint="eastAsia" w:ascii="仿宋" w:hAnsi="仿宋" w:eastAsia="仿宋" w:cs="楷体"/>
          <w:b/>
          <w:bCs/>
          <w:color w:val="000000" w:themeColor="text1"/>
          <w:sz w:val="28"/>
          <w:szCs w:val="28"/>
          <w:u w:val="single"/>
          <w14:textFill>
            <w14:solidFill>
              <w14:schemeClr w14:val="tx1"/>
            </w14:solidFill>
          </w14:textFill>
        </w:rPr>
        <w:t>（需提供承诺书并加盖公章）</w:t>
      </w:r>
      <w:r>
        <w:rPr>
          <w:rFonts w:hint="eastAsia" w:ascii="仿宋" w:hAnsi="仿宋" w:eastAsia="仿宋" w:cs="楷体"/>
          <w:color w:val="000000" w:themeColor="text1"/>
          <w:sz w:val="28"/>
          <w:szCs w:val="28"/>
          <w14:textFill>
            <w14:solidFill>
              <w14:schemeClr w14:val="tx1"/>
            </w14:solidFill>
          </w14:textFill>
        </w:rPr>
        <w:t>。</w:t>
      </w:r>
    </w:p>
    <w:p w14:paraId="3EE92D80">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8.为响应采购人的质控管理要求，投标供应商需承诺，中标后，需在煎药场所划分专门的区域，并提供固定数量的煎药机供采购人使用，并在区域内张贴采购人的明显标识。</w:t>
      </w:r>
      <w:r>
        <w:rPr>
          <w:rFonts w:hint="eastAsia" w:ascii="仿宋" w:hAnsi="仿宋" w:eastAsia="仿宋" w:cs="楷体"/>
          <w:b/>
          <w:bCs/>
          <w:color w:val="000000" w:themeColor="text1"/>
          <w:sz w:val="28"/>
          <w:szCs w:val="28"/>
          <w:u w:val="single"/>
          <w14:textFill>
            <w14:solidFill>
              <w14:schemeClr w14:val="tx1"/>
            </w14:solidFill>
          </w14:textFill>
        </w:rPr>
        <w:t>（需提供承诺书并加盖公章）</w:t>
      </w:r>
      <w:r>
        <w:rPr>
          <w:rFonts w:hint="eastAsia" w:ascii="仿宋" w:hAnsi="仿宋" w:eastAsia="仿宋" w:cs="楷体"/>
          <w:color w:val="000000" w:themeColor="text1"/>
          <w:sz w:val="28"/>
          <w:szCs w:val="28"/>
          <w14:textFill>
            <w14:solidFill>
              <w14:schemeClr w14:val="tx1"/>
            </w14:solidFill>
          </w14:textFill>
        </w:rPr>
        <w:t>。</w:t>
      </w:r>
    </w:p>
    <w:p w14:paraId="15CAF8F2">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9.投标人应具备拓展品种业务的能力，当采购人根据临床需求，增加中药饮片新品种、规格时，投标人能够提供相应的实物及相关资质材料，新增加品种价格协商商定。</w:t>
      </w:r>
      <w:r>
        <w:rPr>
          <w:rFonts w:hint="eastAsia" w:ascii="仿宋" w:hAnsi="仿宋" w:eastAsia="仿宋" w:cs="楷体"/>
          <w:b/>
          <w:bCs/>
          <w:color w:val="000000" w:themeColor="text1"/>
          <w:sz w:val="28"/>
          <w:szCs w:val="28"/>
          <w:u w:val="single"/>
          <w14:textFill>
            <w14:solidFill>
              <w14:schemeClr w14:val="tx1"/>
            </w14:solidFill>
          </w14:textFill>
        </w:rPr>
        <w:t>（需提供承诺书并加盖公章）</w:t>
      </w:r>
      <w:r>
        <w:rPr>
          <w:rFonts w:hint="eastAsia" w:ascii="仿宋" w:hAnsi="仿宋" w:eastAsia="仿宋" w:cs="楷体"/>
          <w:color w:val="000000" w:themeColor="text1"/>
          <w:sz w:val="28"/>
          <w:szCs w:val="28"/>
          <w14:textFill>
            <w14:solidFill>
              <w14:schemeClr w14:val="tx1"/>
            </w14:solidFill>
          </w14:textFill>
        </w:rPr>
        <w:t>。</w:t>
      </w:r>
    </w:p>
    <w:p w14:paraId="7FAEC13B">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10.合同履行期限：合同签订后一年。</w:t>
      </w:r>
    </w:p>
    <w:p w14:paraId="2F2068BB">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11.如果国家政策发生变化，以最新的国家政策执行。</w:t>
      </w:r>
    </w:p>
    <w:p w14:paraId="33982468">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12.付款方式：以实际需求结算。</w:t>
      </w:r>
    </w:p>
    <w:p w14:paraId="2738F4A1">
      <w:pPr>
        <w:widowControl/>
        <w:tabs>
          <w:tab w:val="left" w:pos="720"/>
        </w:tabs>
        <w:spacing w:line="360" w:lineRule="auto"/>
        <w:ind w:firstLine="562"/>
        <w:jc w:val="left"/>
        <w:outlineLvl w:val="1"/>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三、质量要求</w:t>
      </w:r>
    </w:p>
    <w:p w14:paraId="6F17042D">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投标人供应的中药饮片必须符合《中华人民共和国药典》(最新版)、《中华人民共和国药典临床用药须知(中药饮片卷)》(最新版)、《江苏省中药饮片炮制规范》(最新版)要求。对于不符合要求的产品使用方有权拒收，并要求对产品立即退、换、补，投标人无正当理由应及时响应处理，不得影响基层医疗机构的临床用药。</w:t>
      </w:r>
    </w:p>
    <w:p w14:paraId="298C3F23">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 xml:space="preserve">2.中药饮片炮制规格应依照采购人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中药饮片规格和色标应符合国家中医药管理局的相关要求。  </w:t>
      </w:r>
    </w:p>
    <w:p w14:paraId="39A2D101">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w:t>
      </w:r>
      <w:r>
        <w:rPr>
          <w:rFonts w:hint="eastAsia"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s="楷体"/>
          <w:color w:val="000000" w:themeColor="text1"/>
          <w:sz w:val="28"/>
          <w:szCs w:val="28"/>
          <w14:textFill>
            <w14:solidFill>
              <w14:schemeClr w14:val="tx1"/>
            </w14:solidFill>
          </w14:textFill>
        </w:rPr>
        <w:t>配方操作需建立留样制度，每张处方留样保留不低于一个月，处方调配后须有核查验收制度。</w:t>
      </w:r>
    </w:p>
    <w:p w14:paraId="300C80AE">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4．投标人投标文件中所列材料必须保证有货，清单内所列产品必须齐全，不得虚假应标，否则将被作为不诚实行为，采购人有权要求其改正。如有提供假冒伪劣产品、缺项等违约行为，将取消合同，追究其责任，中标单位承担所有产生的相关费用及相关法律责任。合同期内，累计三次无正当理由不能提供产品的，采购人有权取消合同。</w:t>
      </w:r>
      <w:r>
        <w:rPr>
          <w:rFonts w:hint="eastAsia" w:ascii="仿宋" w:hAnsi="仿宋" w:eastAsia="仿宋" w:cs="楷体"/>
          <w:b/>
          <w:bCs/>
          <w:color w:val="000000" w:themeColor="text1"/>
          <w:sz w:val="28"/>
          <w:szCs w:val="28"/>
          <w:u w:val="single"/>
          <w14:textFill>
            <w14:solidFill>
              <w14:schemeClr w14:val="tx1"/>
            </w14:solidFill>
          </w14:textFill>
        </w:rPr>
        <w:t>（需提供承诺书并加盖公章）</w:t>
      </w:r>
      <w:r>
        <w:rPr>
          <w:rFonts w:hint="eastAsia" w:ascii="仿宋" w:hAnsi="仿宋" w:eastAsia="仿宋" w:cs="楷体"/>
          <w:color w:val="000000" w:themeColor="text1"/>
          <w:sz w:val="28"/>
          <w:szCs w:val="28"/>
          <w14:textFill>
            <w14:solidFill>
              <w14:schemeClr w14:val="tx1"/>
            </w14:solidFill>
          </w14:textFill>
        </w:rPr>
        <w:t xml:space="preserve">。  </w:t>
      </w:r>
    </w:p>
    <w:p w14:paraId="77F2AC8A">
      <w:pPr>
        <w:widowControl/>
        <w:tabs>
          <w:tab w:val="left" w:pos="720"/>
        </w:tabs>
        <w:spacing w:line="360" w:lineRule="auto"/>
        <w:ind w:firstLine="562"/>
        <w:jc w:val="left"/>
        <w:outlineLvl w:val="1"/>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 xml:space="preserve">四、验收要求 </w:t>
      </w:r>
    </w:p>
    <w:p w14:paraId="179BD298">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 xml:space="preserve">1．要求投标人在指定的时间和地点交付产地、质量、包装、有效期等均符合条件的药品。  </w:t>
      </w:r>
    </w:p>
    <w:p w14:paraId="72A0AF36">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w:t>
      </w:r>
      <w:r>
        <w:rPr>
          <w:rFonts w:hint="eastAsia" w:ascii="仿宋" w:hAnsi="仿宋" w:eastAsia="仿宋" w:cs="楷体"/>
          <w:color w:val="000000" w:themeColor="text1"/>
          <w:sz w:val="28"/>
          <w:szCs w:val="28"/>
          <w:highlight w:val="none"/>
          <w14:textFill>
            <w14:solidFill>
              <w14:schemeClr w14:val="tx1"/>
            </w14:solidFill>
          </w14:textFill>
        </w:rPr>
        <w:t>采购人组建中药饮片质量监督组，对中药饮片进行质量检查，重点抽查</w:t>
      </w:r>
      <w:r>
        <w:rPr>
          <w:rFonts w:hint="eastAsia" w:ascii="仿宋" w:hAnsi="仿宋" w:eastAsia="仿宋" w:cs="楷体"/>
          <w:color w:val="000000" w:themeColor="text1"/>
          <w:sz w:val="28"/>
          <w:szCs w:val="28"/>
          <w:highlight w:val="none"/>
          <w:lang w:val="en-US" w:eastAsia="zh-CN"/>
          <w14:textFill>
            <w14:solidFill>
              <w14:schemeClr w14:val="tx1"/>
            </w14:solidFill>
          </w14:textFill>
        </w:rPr>
        <w:t>药品等级及</w:t>
      </w:r>
      <w:r>
        <w:rPr>
          <w:rFonts w:hint="eastAsia" w:ascii="仿宋" w:hAnsi="仿宋" w:eastAsia="仿宋" w:cs="楷体"/>
          <w:color w:val="000000" w:themeColor="text1"/>
          <w:sz w:val="28"/>
          <w:szCs w:val="28"/>
          <w:highlight w:val="none"/>
          <w14:textFill>
            <w14:solidFill>
              <w14:schemeClr w14:val="tx1"/>
            </w14:solidFill>
          </w14:textFill>
        </w:rPr>
        <w:t>易霉变、虫蛀、结串、走油的品种</w:t>
      </w:r>
      <w:r>
        <w:rPr>
          <w:rFonts w:hint="eastAsia" w:ascii="仿宋" w:hAnsi="仿宋" w:eastAsia="仿宋" w:cs="楷体"/>
          <w:color w:val="000000" w:themeColor="text1"/>
          <w:sz w:val="28"/>
          <w:szCs w:val="28"/>
          <w:highlight w:val="none"/>
          <w:lang w:val="en-US" w:eastAsia="zh-CN"/>
          <w14:textFill>
            <w14:solidFill>
              <w14:schemeClr w14:val="tx1"/>
            </w14:solidFill>
          </w14:textFill>
        </w:rPr>
        <w:t>等</w:t>
      </w:r>
      <w:r>
        <w:rPr>
          <w:rFonts w:hint="eastAsia" w:ascii="仿宋" w:hAnsi="仿宋" w:eastAsia="仿宋" w:cs="楷体"/>
          <w:color w:val="000000" w:themeColor="text1"/>
          <w:sz w:val="28"/>
          <w:szCs w:val="28"/>
          <w:highlight w:val="none"/>
          <w14:textFill>
            <w14:solidFill>
              <w14:schemeClr w14:val="tx1"/>
            </w14:solidFill>
          </w14:textFill>
        </w:rPr>
        <w:t>，对质量不符合《中华人民共和国药典》（最新版）、《中华人民共和国药典临床用药须知（中药饮片卷）》（最新版）、《江苏省中药饮片炮制规范》（最新版）要求的，采购人有权拒绝接受，并要求对产品立即退、换、补，中标人应在 1 天内进行更换、补充、并不得影响采购人的临床用药。发现相同饮片品种不符合要求达三次，采购人有权对该投标人所供品种进行调整，否则，采购人有权终止合同并要求中标人对其所造成的损失进行赔偿</w:t>
      </w:r>
      <w:r>
        <w:rPr>
          <w:rFonts w:hint="eastAsia" w:ascii="仿宋" w:hAnsi="仿宋" w:eastAsia="仿宋" w:cs="楷体"/>
          <w:color w:val="000000" w:themeColor="text1"/>
          <w:sz w:val="28"/>
          <w:szCs w:val="28"/>
          <w14:textFill>
            <w14:solidFill>
              <w14:schemeClr w14:val="tx1"/>
            </w14:solidFill>
          </w14:textFill>
        </w:rPr>
        <w:t>。</w:t>
      </w:r>
      <w:r>
        <w:rPr>
          <w:rFonts w:hint="eastAsia" w:ascii="仿宋" w:hAnsi="仿宋" w:eastAsia="仿宋" w:cs="楷体"/>
          <w:b/>
          <w:bCs/>
          <w:color w:val="000000" w:themeColor="text1"/>
          <w:sz w:val="28"/>
          <w:szCs w:val="28"/>
          <w:u w:val="single"/>
          <w14:textFill>
            <w14:solidFill>
              <w14:schemeClr w14:val="tx1"/>
            </w14:solidFill>
          </w14:textFill>
        </w:rPr>
        <w:t>（需提供承诺书并加盖公章）</w:t>
      </w:r>
    </w:p>
    <w:p w14:paraId="356AA733">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如果采购人在临床使用中发现药品引发患者出现不良反应时，需要进行药品质量检验，应及时以书面形式把质量检验要求通知中标人。如果检验证明药品存在质量问题，由此产生的全部费用由中标人承担，且不得影响采购人的临床用药。否则，采购人有权终止合同并要求中标人对其所造成的损失进行赔偿。药品质量检验在采购人所在地药检部门进行。</w:t>
      </w:r>
    </w:p>
    <w:p w14:paraId="456F5874">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4．药品出现质量问题（包装、标签、等级、内在质量问题），中标人必须收回并更换合格药品；由于药检部门抽检出现药品不合格的，中标人必须负经济和法律责任；如因药品质量问题引起药政管理方面的问题，由中标人负全部责任；由于药品质量引起医疗纠纷，中标人必须负全部责任。</w:t>
      </w:r>
    </w:p>
    <w:p w14:paraId="7863651F">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 xml:space="preserve">5．中标后送货前将采取保留部分样品、多人验收、定期抽查等措施以确保饮片质量的稳定。  </w:t>
      </w:r>
    </w:p>
    <w:p w14:paraId="631E716A">
      <w:pPr>
        <w:widowControl/>
        <w:tabs>
          <w:tab w:val="left" w:pos="720"/>
        </w:tabs>
        <w:spacing w:line="360" w:lineRule="auto"/>
        <w:ind w:firstLine="562"/>
        <w:jc w:val="left"/>
        <w:outlineLvl w:val="1"/>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五、配送服务要求</w:t>
      </w:r>
    </w:p>
    <w:p w14:paraId="6BB9D0A2">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1.代煎中药汤剂的配送应采用适合药品运输的专业包装，采取必要的冷藏、防冻、防虫、防鼠、防撞等措施，防止造成煎药汤剂的污染和损毁。</w:t>
      </w:r>
    </w:p>
    <w:p w14:paraId="451AA3C8">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2.所有产品配送必须实行专车专人定点配送，按规定送到采购人指定的库房，并按存放要求堆放整齐。</w:t>
      </w:r>
    </w:p>
    <w:p w14:paraId="75F34B43">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3.车辆配置要求：投标人需提供足够的车辆对产品进行配送</w:t>
      </w:r>
      <w:r>
        <w:rPr>
          <w:rFonts w:hint="eastAsia" w:ascii="仿宋" w:hAnsi="仿宋" w:eastAsia="仿宋" w:cs="楷体"/>
          <w:b/>
          <w:bCs/>
          <w:color w:val="000000" w:themeColor="text1"/>
          <w:sz w:val="28"/>
          <w:szCs w:val="28"/>
          <w:u w:val="single"/>
          <w14:textFill>
            <w14:solidFill>
              <w14:schemeClr w14:val="tx1"/>
            </w14:solidFill>
          </w14:textFill>
        </w:rPr>
        <w:t>（需提供有效的行驶证复印件并加盖公章，非投标人自有车辆还需提供车辆租赁协议）</w:t>
      </w:r>
    </w:p>
    <w:p w14:paraId="249D366E">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4.人员配置要求：针对本项目配备配送人员(不含售后服务人员)</w:t>
      </w:r>
      <w:r>
        <w:rPr>
          <w:rFonts w:hint="eastAsia" w:ascii="仿宋" w:hAnsi="仿宋" w:eastAsia="仿宋" w:cs="楷体"/>
          <w:b/>
          <w:bCs/>
          <w:color w:val="000000" w:themeColor="text1"/>
          <w:sz w:val="28"/>
          <w:szCs w:val="28"/>
          <w:u w:val="single"/>
          <w14:textFill>
            <w14:solidFill>
              <w14:schemeClr w14:val="tx1"/>
            </w14:solidFill>
          </w14:textFill>
        </w:rPr>
        <w:t>（需提供人员身份证复印件及本单位劳动合同复印件并加盖公章）</w:t>
      </w:r>
      <w:r>
        <w:rPr>
          <w:rFonts w:hint="eastAsia" w:ascii="仿宋" w:hAnsi="仿宋" w:eastAsia="仿宋" w:cs="楷体"/>
          <w:color w:val="000000" w:themeColor="text1"/>
          <w:sz w:val="28"/>
          <w:szCs w:val="28"/>
          <w14:textFill>
            <w14:solidFill>
              <w14:schemeClr w14:val="tx1"/>
            </w14:solidFill>
          </w14:textFill>
        </w:rPr>
        <w:t>。</w:t>
      </w:r>
    </w:p>
    <w:p w14:paraId="7E618387">
      <w:pPr>
        <w:widowControl/>
        <w:shd w:val="clear" w:color="auto" w:fill="FFFFFF"/>
        <w:spacing w:line="360" w:lineRule="auto"/>
        <w:ind w:firstLine="420"/>
        <w:rPr>
          <w:color w:val="000000" w:themeColor="text1"/>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★5.配送时间要求：投标人应配备足够数量的饮片，按医院下达计划，提供饮片品种、规格和数量，务必在要求时间内运至医院指定地点。周一至周</w:t>
      </w:r>
      <w:r>
        <w:rPr>
          <w:rFonts w:hint="eastAsia" w:ascii="仿宋" w:hAnsi="仿宋" w:eastAsia="仿宋" w:cs="楷体"/>
          <w:color w:val="000000" w:themeColor="text1"/>
          <w:sz w:val="28"/>
          <w:szCs w:val="28"/>
          <w:lang w:val="en-US" w:eastAsia="zh-CN"/>
          <w14:textFill>
            <w14:solidFill>
              <w14:schemeClr w14:val="tx1"/>
            </w14:solidFill>
          </w14:textFill>
        </w:rPr>
        <w:t>日</w:t>
      </w:r>
      <w:r>
        <w:rPr>
          <w:rFonts w:hint="eastAsia" w:ascii="仿宋" w:hAnsi="仿宋" w:eastAsia="仿宋" w:cs="楷体"/>
          <w:color w:val="000000" w:themeColor="text1"/>
          <w:sz w:val="28"/>
          <w:szCs w:val="28"/>
          <w14:textFill>
            <w14:solidFill>
              <w14:schemeClr w14:val="tx1"/>
            </w14:solidFill>
          </w14:textFill>
        </w:rPr>
        <w:t>8:00-1</w:t>
      </w:r>
      <w:r>
        <w:rPr>
          <w:rFonts w:hint="eastAsia" w:ascii="仿宋" w:hAnsi="仿宋" w:eastAsia="仿宋" w:cs="楷体"/>
          <w:color w:val="000000" w:themeColor="text1"/>
          <w:sz w:val="28"/>
          <w:szCs w:val="28"/>
          <w:lang w:val="en-US" w:eastAsia="zh-CN"/>
          <w14:textFill>
            <w14:solidFill>
              <w14:schemeClr w14:val="tx1"/>
            </w14:solidFill>
          </w14:textFill>
        </w:rPr>
        <w:t>2:00</w:t>
      </w:r>
      <w:r>
        <w:rPr>
          <w:rFonts w:hint="eastAsia" w:ascii="仿宋" w:hAnsi="仿宋" w:eastAsia="仿宋" w:cs="楷体"/>
          <w:color w:val="000000" w:themeColor="text1"/>
          <w:sz w:val="28"/>
          <w:szCs w:val="28"/>
          <w14:textFill>
            <w14:solidFill>
              <w14:schemeClr w14:val="tx1"/>
            </w14:solidFill>
          </w14:textFill>
        </w:rPr>
        <w:t>的代配药</w:t>
      </w:r>
      <w:r>
        <w:rPr>
          <w:rFonts w:hint="eastAsia" w:ascii="仿宋" w:hAnsi="仿宋" w:eastAsia="仿宋" w:cs="楷体"/>
          <w:color w:val="000000" w:themeColor="text1"/>
          <w:sz w:val="28"/>
          <w:szCs w:val="28"/>
          <w:lang w:val="en-US" w:eastAsia="zh-CN"/>
          <w14:textFill>
            <w14:solidFill>
              <w14:schemeClr w14:val="tx1"/>
            </w14:solidFill>
          </w14:textFill>
        </w:rPr>
        <w:t>或</w:t>
      </w:r>
      <w:r>
        <w:rPr>
          <w:rFonts w:hint="eastAsia" w:ascii="仿宋" w:hAnsi="仿宋" w:eastAsia="仿宋" w:cs="楷体"/>
          <w:color w:val="000000" w:themeColor="text1"/>
          <w:sz w:val="28"/>
          <w:szCs w:val="28"/>
          <w14:textFill>
            <w14:solidFill>
              <w14:schemeClr w14:val="tx1"/>
            </w14:solidFill>
          </w14:textFill>
        </w:rPr>
        <w:t>代煎药</w:t>
      </w:r>
      <w:r>
        <w:rPr>
          <w:rFonts w:hint="eastAsia" w:ascii="仿宋" w:hAnsi="仿宋" w:eastAsia="仿宋" w:cs="楷体"/>
          <w:color w:val="000000" w:themeColor="text1"/>
          <w:sz w:val="28"/>
          <w:szCs w:val="28"/>
          <w:lang w:val="en-US" w:eastAsia="zh-CN"/>
          <w14:textFill>
            <w14:solidFill>
              <w14:schemeClr w14:val="tx1"/>
            </w14:solidFill>
          </w14:textFill>
        </w:rPr>
        <w:t>次日上午11：00前</w:t>
      </w:r>
      <w:r>
        <w:rPr>
          <w:rFonts w:hint="eastAsia" w:ascii="仿宋" w:hAnsi="仿宋" w:eastAsia="仿宋" w:cs="楷体"/>
          <w:color w:val="000000" w:themeColor="text1"/>
          <w:sz w:val="28"/>
          <w:szCs w:val="28"/>
          <w14:textFill>
            <w14:solidFill>
              <w14:schemeClr w14:val="tx1"/>
            </w14:solidFill>
          </w14:textFill>
        </w:rPr>
        <w:t>配送到位；周一至</w:t>
      </w:r>
      <w:r>
        <w:rPr>
          <w:rFonts w:hint="eastAsia" w:ascii="仿宋" w:hAnsi="仿宋" w:eastAsia="仿宋" w:cs="楷体"/>
          <w:color w:val="000000" w:themeColor="text1"/>
          <w:sz w:val="28"/>
          <w:szCs w:val="28"/>
          <w:lang w:val="en-US" w:eastAsia="zh-CN"/>
          <w14:textFill>
            <w14:solidFill>
              <w14:schemeClr w14:val="tx1"/>
            </w14:solidFill>
          </w14:textFill>
        </w:rPr>
        <w:t>周日</w:t>
      </w:r>
      <w:r>
        <w:rPr>
          <w:rFonts w:hint="eastAsia" w:ascii="仿宋" w:hAnsi="仿宋" w:eastAsia="仿宋" w:cs="楷体"/>
          <w:color w:val="000000" w:themeColor="text1"/>
          <w:sz w:val="28"/>
          <w:szCs w:val="28"/>
          <w14:textFill>
            <w14:solidFill>
              <w14:schemeClr w14:val="tx1"/>
            </w14:solidFill>
          </w14:textFill>
        </w:rPr>
        <w:t>1</w:t>
      </w:r>
      <w:r>
        <w:rPr>
          <w:rFonts w:hint="eastAsia" w:ascii="仿宋" w:hAnsi="仿宋" w:eastAsia="仿宋" w:cs="楷体"/>
          <w:color w:val="000000" w:themeColor="text1"/>
          <w:sz w:val="28"/>
          <w:szCs w:val="28"/>
          <w:lang w:val="en-US" w:eastAsia="zh-CN"/>
          <w14:textFill>
            <w14:solidFill>
              <w14:schemeClr w14:val="tx1"/>
            </w14:solidFill>
          </w14:textFill>
        </w:rPr>
        <w:t>2</w:t>
      </w:r>
      <w:r>
        <w:rPr>
          <w:rFonts w:hint="eastAsia" w:ascii="仿宋" w:hAnsi="仿宋" w:eastAsia="仿宋" w:cs="楷体"/>
          <w:color w:val="000000" w:themeColor="text1"/>
          <w:sz w:val="28"/>
          <w:szCs w:val="28"/>
          <w14:textFill>
            <w14:solidFill>
              <w14:schemeClr w14:val="tx1"/>
            </w14:solidFill>
          </w14:textFill>
        </w:rPr>
        <w:t>:</w:t>
      </w:r>
      <w:r>
        <w:rPr>
          <w:rFonts w:hint="eastAsia" w:ascii="仿宋" w:hAnsi="仿宋" w:eastAsia="仿宋" w:cs="楷体"/>
          <w:color w:val="000000" w:themeColor="text1"/>
          <w:sz w:val="28"/>
          <w:szCs w:val="28"/>
          <w:lang w:val="en-US" w:eastAsia="zh-CN"/>
          <w14:textFill>
            <w14:solidFill>
              <w14:schemeClr w14:val="tx1"/>
            </w14:solidFill>
          </w14:textFill>
        </w:rPr>
        <w:t>00</w:t>
      </w:r>
      <w:r>
        <w:rPr>
          <w:rFonts w:hint="eastAsia" w:ascii="仿宋" w:hAnsi="仿宋" w:eastAsia="仿宋" w:cs="楷体"/>
          <w:color w:val="000000" w:themeColor="text1"/>
          <w:sz w:val="28"/>
          <w:szCs w:val="28"/>
          <w14:textFill>
            <w14:solidFill>
              <w14:schemeClr w14:val="tx1"/>
            </w14:solidFill>
          </w14:textFill>
        </w:rPr>
        <w:t>-17:</w:t>
      </w:r>
      <w:r>
        <w:rPr>
          <w:rFonts w:hint="eastAsia" w:ascii="仿宋" w:hAnsi="仿宋" w:eastAsia="仿宋" w:cs="楷体"/>
          <w:color w:val="000000" w:themeColor="text1"/>
          <w:sz w:val="28"/>
          <w:szCs w:val="28"/>
          <w:lang w:val="en-US" w:eastAsia="zh-CN"/>
          <w14:textFill>
            <w14:solidFill>
              <w14:schemeClr w14:val="tx1"/>
            </w14:solidFill>
          </w14:textFill>
        </w:rPr>
        <w:t>3</w:t>
      </w:r>
      <w:r>
        <w:rPr>
          <w:rFonts w:hint="eastAsia" w:ascii="仿宋" w:hAnsi="仿宋" w:eastAsia="仿宋" w:cs="楷体"/>
          <w:color w:val="000000" w:themeColor="text1"/>
          <w:sz w:val="28"/>
          <w:szCs w:val="28"/>
          <w14:textFill>
            <w14:solidFill>
              <w14:schemeClr w14:val="tx1"/>
            </w14:solidFill>
          </w14:textFill>
        </w:rPr>
        <w:t>0代配药</w:t>
      </w:r>
      <w:r>
        <w:rPr>
          <w:rFonts w:hint="eastAsia" w:ascii="仿宋" w:hAnsi="仿宋" w:eastAsia="仿宋" w:cs="楷体"/>
          <w:color w:val="000000" w:themeColor="text1"/>
          <w:sz w:val="28"/>
          <w:szCs w:val="28"/>
          <w:lang w:val="en-US" w:eastAsia="zh-CN"/>
          <w14:textFill>
            <w14:solidFill>
              <w14:schemeClr w14:val="tx1"/>
            </w14:solidFill>
          </w14:textFill>
        </w:rPr>
        <w:t>或</w:t>
      </w:r>
      <w:r>
        <w:rPr>
          <w:rFonts w:hint="eastAsia" w:ascii="仿宋" w:hAnsi="仿宋" w:eastAsia="仿宋" w:cs="楷体"/>
          <w:color w:val="000000" w:themeColor="text1"/>
          <w:sz w:val="28"/>
          <w:szCs w:val="28"/>
          <w14:textFill>
            <w14:solidFill>
              <w14:schemeClr w14:val="tx1"/>
            </w14:solidFill>
          </w14:textFill>
        </w:rPr>
        <w:t>代煎药次日</w:t>
      </w:r>
      <w:r>
        <w:rPr>
          <w:rFonts w:hint="eastAsia" w:ascii="仿宋" w:hAnsi="仿宋" w:eastAsia="仿宋" w:cs="楷体"/>
          <w:color w:val="000000" w:themeColor="text1"/>
          <w:sz w:val="28"/>
          <w:szCs w:val="28"/>
          <w:lang w:val="en-US" w:eastAsia="zh-CN"/>
          <w14:textFill>
            <w14:solidFill>
              <w14:schemeClr w14:val="tx1"/>
            </w14:solidFill>
          </w14:textFill>
        </w:rPr>
        <w:t>下午</w:t>
      </w:r>
      <w:r>
        <w:rPr>
          <w:rFonts w:hint="eastAsia" w:ascii="仿宋" w:hAnsi="仿宋" w:eastAsia="仿宋" w:cs="楷体"/>
          <w:color w:val="000000" w:themeColor="text1"/>
          <w:sz w:val="28"/>
          <w:szCs w:val="28"/>
          <w14:textFill>
            <w14:solidFill>
              <w14:schemeClr w14:val="tx1"/>
            </w14:solidFill>
          </w14:textFill>
        </w:rPr>
        <w:t>1</w:t>
      </w:r>
      <w:r>
        <w:rPr>
          <w:rFonts w:hint="eastAsia" w:ascii="仿宋" w:hAnsi="仿宋" w:eastAsia="仿宋" w:cs="楷体"/>
          <w:color w:val="000000" w:themeColor="text1"/>
          <w:sz w:val="28"/>
          <w:szCs w:val="28"/>
          <w:lang w:val="en-US" w:eastAsia="zh-CN"/>
          <w14:textFill>
            <w14:solidFill>
              <w14:schemeClr w14:val="tx1"/>
            </w14:solidFill>
          </w14:textFill>
        </w:rPr>
        <w:t>5</w:t>
      </w:r>
      <w:r>
        <w:rPr>
          <w:rFonts w:hint="eastAsia" w:ascii="仿宋" w:hAnsi="仿宋" w:eastAsia="仿宋" w:cs="楷体"/>
          <w:color w:val="000000" w:themeColor="text1"/>
          <w:sz w:val="28"/>
          <w:szCs w:val="28"/>
          <w14:textFill>
            <w14:solidFill>
              <w14:schemeClr w14:val="tx1"/>
            </w14:solidFill>
          </w14:textFill>
        </w:rPr>
        <w:t>:00</w:t>
      </w:r>
      <w:r>
        <w:rPr>
          <w:rFonts w:hint="eastAsia" w:ascii="仿宋" w:hAnsi="仿宋" w:eastAsia="仿宋" w:cs="楷体"/>
          <w:color w:val="000000" w:themeColor="text1"/>
          <w:sz w:val="28"/>
          <w:szCs w:val="28"/>
          <w:lang w:val="en-US" w:eastAsia="zh-CN"/>
          <w14:textFill>
            <w14:solidFill>
              <w14:schemeClr w14:val="tx1"/>
            </w14:solidFill>
          </w14:textFill>
        </w:rPr>
        <w:t>前</w:t>
      </w:r>
      <w:r>
        <w:rPr>
          <w:rFonts w:hint="eastAsia" w:ascii="仿宋" w:hAnsi="仿宋" w:eastAsia="仿宋" w:cs="楷体"/>
          <w:color w:val="000000" w:themeColor="text1"/>
          <w:sz w:val="28"/>
          <w:szCs w:val="28"/>
          <w14:textFill>
            <w14:solidFill>
              <w14:schemeClr w14:val="tx1"/>
            </w14:solidFill>
          </w14:textFill>
        </w:rPr>
        <w:t>配送到位；</w:t>
      </w:r>
      <w:r>
        <w:rPr>
          <w:rFonts w:hint="eastAsia" w:ascii="仿宋" w:hAnsi="仿宋" w:eastAsia="仿宋" w:cs="楷体"/>
          <w:color w:val="000000" w:themeColor="text1"/>
          <w:sz w:val="28"/>
          <w:szCs w:val="28"/>
          <w:lang w:val="en-US" w:eastAsia="zh-CN"/>
          <w14:textFill>
            <w14:solidFill>
              <w14:schemeClr w14:val="tx1"/>
            </w14:solidFill>
          </w14:textFill>
        </w:rPr>
        <w:t>每天配送不低于2次（根据具体情况商定）。</w:t>
      </w:r>
      <w:r>
        <w:rPr>
          <w:rFonts w:hint="eastAsia" w:ascii="仿宋" w:hAnsi="仿宋" w:eastAsia="仿宋" w:cs="楷体"/>
          <w:color w:val="000000" w:themeColor="text1"/>
          <w:sz w:val="28"/>
          <w:szCs w:val="28"/>
          <w14:textFill>
            <w14:solidFill>
              <w14:schemeClr w14:val="tx1"/>
            </w14:solidFill>
          </w14:textFill>
        </w:rPr>
        <w:t>除周末以外的法定节假日，按采购人实际要求为准；上述时间均是指中标供应商实际收到</w:t>
      </w:r>
      <w:r>
        <w:rPr>
          <w:rFonts w:hint="eastAsia" w:ascii="仿宋" w:hAnsi="仿宋" w:eastAsia="仿宋" w:cs="楷体"/>
          <w:color w:val="000000" w:themeColor="text1"/>
          <w:sz w:val="28"/>
          <w:szCs w:val="28"/>
          <w:lang w:val="en-US" w:eastAsia="zh-CN"/>
          <w14:textFill>
            <w14:solidFill>
              <w14:schemeClr w14:val="tx1"/>
            </w14:solidFill>
          </w14:textFill>
        </w:rPr>
        <w:t>需求通知</w:t>
      </w:r>
      <w:r>
        <w:rPr>
          <w:rFonts w:hint="eastAsia" w:ascii="仿宋" w:hAnsi="仿宋" w:eastAsia="仿宋" w:cs="楷体"/>
          <w:color w:val="000000" w:themeColor="text1"/>
          <w:sz w:val="28"/>
          <w:szCs w:val="28"/>
          <w14:textFill>
            <w14:solidFill>
              <w14:schemeClr w14:val="tx1"/>
            </w14:solidFill>
          </w14:textFill>
        </w:rPr>
        <w:t>为准。紧急情况下2小时送到。如需要可以提供免费邮寄服务。</w:t>
      </w:r>
      <w:r>
        <w:rPr>
          <w:rFonts w:hint="eastAsia" w:ascii="仿宋" w:hAnsi="仿宋" w:eastAsia="仿宋" w:cs="楷体"/>
          <w:b/>
          <w:bCs/>
          <w:color w:val="000000" w:themeColor="text1"/>
          <w:sz w:val="28"/>
          <w:szCs w:val="28"/>
          <w:u w:val="single"/>
          <w14:textFill>
            <w14:solidFill>
              <w14:schemeClr w14:val="tx1"/>
            </w14:solidFill>
          </w14:textFill>
        </w:rPr>
        <w:t>（需提供承诺书并加盖公章）</w:t>
      </w:r>
    </w:p>
    <w:p w14:paraId="217C4232">
      <w:pPr>
        <w:widowControl/>
        <w:tabs>
          <w:tab w:val="left" w:pos="720"/>
        </w:tabs>
        <w:spacing w:line="360" w:lineRule="auto"/>
        <w:ind w:firstLine="562"/>
        <w:jc w:val="left"/>
        <w:outlineLvl w:val="1"/>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六、方案（技术）要求及商务要求等</w:t>
      </w:r>
    </w:p>
    <w:p w14:paraId="44DD6F31">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1.方案（技术）要求：</w:t>
      </w:r>
    </w:p>
    <w:p w14:paraId="0A9D63B7">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投标人应根据采购需求和本项目实际，制订相应的整体服务方案包括不限于：服务计划及安排明细、中药代煎服务方案、中药膏方服务方案、中药饮片供应方案等，要求服务方案内容全面详实、对各阶段工作部署周密，人员职责分工明确，供应安排紧凑，供应能力稳定性高和产品质量可靠性高。</w:t>
      </w:r>
    </w:p>
    <w:p w14:paraId="5FFFA77F">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投标人应根据采购需求和本项目实际，提供本项目质量保证措施方案，方案包括不限于：代煎代配生产质控、管理、存储制度文件，以及调剂、煎煮、配送各个模块详细的操作流程等，要求项目完成质量保障措施全面、具体，质量提升、规范标准能力强，能有效保障本项目实施，有利于实现服务效果。</w:t>
      </w:r>
    </w:p>
    <w:p w14:paraId="164E46D3">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投标人应根据采购需求和本项目实际，提供本项目配送能力及方案，方案包括但不限于配送渠道、物流设施、配送方案、服务响应等，要求配送渠道和物流设施完善，服务方案详细、合理可行、提供便利的服务，能够迅速响应采购人服务要求。</w:t>
      </w:r>
    </w:p>
    <w:p w14:paraId="65A3601F">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4）投标人应根据采购需求和本项目实际，提供本项目仓储能力方案，方案包括不限于提供的中药饮片仓储条件、库存充足性及针对本项目的仓储方案，要求投标人有能力保证药品储存条件，现有的仓库或能承诺在中标后签订合同前落实仓储条件基本满足本项目要求。</w:t>
      </w:r>
    </w:p>
    <w:p w14:paraId="3D2F2A19">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（5）投标人应根据采购需求和本项目实际，提供本项目售后服务方案，包括不限于退换货方案、是否符合国家政策、药饮片破损、近效期、包装不合格或有质量问题处理以及其它服务。</w:t>
      </w:r>
    </w:p>
    <w:p w14:paraId="095993E7">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（6）投标人应根据采购需求和本项目实际，提供药事服务方案，主要根据专业的药事服务能力，与医疗机构协同发展，共同提升患者中医药服务体验，进而促进医疗机构中草药业务的健康发展。</w:t>
      </w:r>
    </w:p>
    <w:p w14:paraId="1C9BA491">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（7）投标人应根据采购需求和本项目实际，提供本项目应急预案，方案包括不限于运输中的突发应急措施、因问题产品引发的医疗事故应急措施、临时配送的应急措施以及其他应急措施。</w:t>
      </w:r>
    </w:p>
    <w:p w14:paraId="767261CB">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 xml:space="preserve">2.商务要求： </w:t>
      </w:r>
    </w:p>
    <w:p w14:paraId="630C096D">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（1）项目团队能力：投标人为本项目配备一定数量的执业中药师。</w:t>
      </w:r>
    </w:p>
    <w:p w14:paraId="79A15E3A">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（2）业绩：</w:t>
      </w:r>
      <w:r>
        <w:rPr>
          <w:rFonts w:ascii="仿宋" w:hAnsi="仿宋" w:eastAsia="仿宋" w:cs="楷体"/>
          <w:color w:val="000000" w:themeColor="text1"/>
          <w:sz w:val="28"/>
          <w:szCs w:val="28"/>
          <w14:textFill>
            <w14:solidFill>
              <w14:schemeClr w14:val="tx1"/>
            </w14:solidFill>
          </w14:textFill>
        </w:rPr>
        <w:t>投标人自202</w:t>
      </w:r>
      <w:r>
        <w:rPr>
          <w:rFonts w:hint="eastAsia" w:ascii="仿宋" w:hAnsi="仿宋" w:eastAsia="仿宋" w:cs="楷体"/>
          <w:color w:val="000000" w:themeColor="text1"/>
          <w:sz w:val="28"/>
          <w:szCs w:val="28"/>
          <w14:textFill>
            <w14:solidFill>
              <w14:schemeClr w14:val="tx1"/>
            </w14:solidFill>
          </w14:textFill>
        </w:rPr>
        <w:t>3</w:t>
      </w:r>
      <w:r>
        <w:rPr>
          <w:rFonts w:ascii="仿宋" w:hAnsi="仿宋" w:eastAsia="仿宋" w:cs="楷体"/>
          <w:color w:val="000000" w:themeColor="text1"/>
          <w:sz w:val="28"/>
          <w:szCs w:val="28"/>
          <w14:textFill>
            <w14:solidFill>
              <w14:schemeClr w14:val="tx1"/>
            </w14:solidFill>
          </w14:textFill>
        </w:rPr>
        <w:t>年1月1日（含）以来</w:t>
      </w:r>
      <w:r>
        <w:rPr>
          <w:rFonts w:hint="eastAsia" w:ascii="仿宋" w:hAnsi="仿宋" w:eastAsia="仿宋" w:cs="仿宋"/>
          <w:sz w:val="28"/>
          <w:szCs w:val="28"/>
          <w:shd w:val="clear" w:color="auto" w:fill="FFFFFF"/>
          <w:lang w:val="zh-CN"/>
        </w:rPr>
        <w:t>承接过类似的中药饮片供应项目业务合作业绩</w:t>
      </w:r>
      <w:r>
        <w:rPr>
          <w:rFonts w:hint="eastAsia" w:ascii="仿宋" w:hAnsi="仿宋" w:eastAsia="仿宋" w:cs="楷体"/>
          <w:color w:val="000000" w:themeColor="text1"/>
          <w:sz w:val="28"/>
          <w:szCs w:val="28"/>
          <w14:textFill>
            <w14:solidFill>
              <w14:schemeClr w14:val="tx1"/>
            </w14:solidFill>
          </w14:textFill>
        </w:rPr>
        <w:t>。</w:t>
      </w:r>
    </w:p>
    <w:p w14:paraId="661E2C10">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（3）信息管理平台：投标人拥有服务软件系统，可实现中药饮片质量追溯，实现中药饮片从采购、验收、储存、调配到代煎的全过程信息化管理，确保质量可控</w:t>
      </w:r>
      <w:r>
        <w:rPr>
          <w:rFonts w:hint="eastAsia" w:ascii="仿宋" w:hAnsi="仿宋" w:eastAsia="仿宋"/>
          <w:color w:val="000000" w:themeColor="text1"/>
          <w:sz w:val="28"/>
          <w:szCs w:val="28"/>
          <w14:textFill>
            <w14:solidFill>
              <w14:schemeClr w14:val="tx1"/>
            </w14:solidFill>
          </w14:textFill>
        </w:rPr>
        <w:t>。</w:t>
      </w:r>
      <w:r>
        <w:rPr>
          <w:rFonts w:hint="eastAsia" w:ascii="仿宋" w:hAnsi="仿宋" w:eastAsia="仿宋" w:cs="楷体"/>
          <w:color w:val="000000" w:themeColor="text1"/>
          <w:sz w:val="28"/>
          <w:szCs w:val="28"/>
          <w14:textFill>
            <w14:solidFill>
              <w14:schemeClr w14:val="tx1"/>
            </w14:solidFill>
          </w14:textFill>
        </w:rPr>
        <w:t>投标人的处方代配、代煎管理系统支持对接鼓楼区基层卫生信息化（HIS）系统。投标人具有中药饮片自动煎煮系统。可以提供药品从加水、浸泡、智能煎煮到包装贴签及倒渣清洗，全流程全自动煎煮，煎煮过程中可根据不同的处方采用不同的煎煮工艺。</w:t>
      </w:r>
    </w:p>
    <w:p w14:paraId="5F5006C1">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（4）增值服务</w:t>
      </w:r>
    </w:p>
    <w:p w14:paraId="434EBB35">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投标人提供除招标文件要求的服务内容以外的增值服务。（包括但不限于：为患者可提供中医中药个性服务；为医院提供中药衍生品服务；免费为医院提供冷藏柜，供医院储存中药药液；为医院中医药文化做宣传；为医院</w:t>
      </w:r>
      <w:r>
        <w:rPr>
          <w:rFonts w:hint="eastAsia" w:ascii="仿宋" w:hAnsi="仿宋" w:eastAsia="仿宋" w:cs="楷体"/>
          <w:color w:val="auto"/>
          <w:sz w:val="28"/>
          <w:szCs w:val="28"/>
        </w:rPr>
        <w:t>提供</w:t>
      </w:r>
      <w:r>
        <w:rPr>
          <w:rFonts w:hint="eastAsia" w:ascii="仿宋" w:hAnsi="仿宋" w:eastAsia="仿宋" w:cs="楷体"/>
          <w:color w:val="000000" w:themeColor="text1"/>
          <w:sz w:val="28"/>
          <w:szCs w:val="28"/>
          <w14:textFill>
            <w14:solidFill>
              <w14:schemeClr w14:val="tx1"/>
            </w14:solidFill>
          </w14:textFill>
        </w:rPr>
        <w:t>名、老中医到医院坐诊等。）</w:t>
      </w:r>
    </w:p>
    <w:p w14:paraId="733A2B02">
      <w:pPr>
        <w:widowControl/>
        <w:shd w:val="clear" w:color="auto" w:fill="FFFFFF"/>
        <w:spacing w:line="360" w:lineRule="auto"/>
        <w:ind w:firstLine="42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投标人如中标，在服务期内接受采购人定期及不定期实地考察，如考察结果与中标人投标时提供的材料不符，接受采购人的处罚。</w:t>
      </w:r>
    </w:p>
    <w:p w14:paraId="42A602E7">
      <w:pPr>
        <w:widowControl/>
        <w:shd w:val="clear" w:color="auto" w:fill="FFFFFF"/>
        <w:spacing w:line="360" w:lineRule="auto"/>
        <w:ind w:firstLine="420"/>
        <w:rPr>
          <w:rFonts w:hint="eastAsia" w:ascii="仿宋" w:hAnsi="仿宋" w:eastAsia="仿宋" w:cs="楷体"/>
          <w:b/>
          <w:bCs/>
          <w:color w:val="000000" w:themeColor="text1"/>
          <w:sz w:val="28"/>
          <w:szCs w:val="28"/>
          <w:u w:val="single"/>
          <w14:textFill>
            <w14:solidFill>
              <w14:schemeClr w14:val="tx1"/>
            </w14:solidFill>
          </w14:textFill>
        </w:rPr>
      </w:pPr>
      <w:r>
        <w:rPr>
          <w:rFonts w:hint="eastAsia" w:ascii="仿宋" w:hAnsi="仿宋" w:eastAsia="仿宋" w:cs="楷体"/>
          <w:b/>
          <w:bCs/>
          <w:color w:val="000000" w:themeColor="text1"/>
          <w:sz w:val="28"/>
          <w:szCs w:val="28"/>
          <w:u w:val="single"/>
          <w14:textFill>
            <w14:solidFill>
              <w14:schemeClr w14:val="tx1"/>
            </w14:solidFill>
          </w14:textFill>
        </w:rPr>
        <w:t>以上标★号为必须响应项，请按文件要求提供证明材料，如未响应将在符合性审查中作为无效标处理。</w:t>
      </w:r>
    </w:p>
    <w:p w14:paraId="43D24A55">
      <w:pPr>
        <w:jc w:val="center"/>
        <w:rPr>
          <w:rStyle w:val="209"/>
          <w:rFonts w:hint="eastAsia" w:ascii="仿宋" w:hAnsi="仿宋" w:eastAsia="仿宋" w:cs="楷体"/>
          <w:color w:val="000000" w:themeColor="text1"/>
          <w14:textFill>
            <w14:solidFill>
              <w14:schemeClr w14:val="tx1"/>
            </w14:solidFill>
          </w14:textFill>
        </w:rPr>
      </w:pPr>
    </w:p>
    <w:p w14:paraId="0FB2436A">
      <w:pPr>
        <w:jc w:val="center"/>
        <w:rPr>
          <w:rStyle w:val="209"/>
          <w:rFonts w:hint="eastAsia" w:ascii="仿宋" w:hAnsi="仿宋" w:eastAsia="仿宋" w:cs="楷体"/>
          <w:color w:val="000000" w:themeColor="text1"/>
          <w14:textFill>
            <w14:solidFill>
              <w14:schemeClr w14:val="tx1"/>
            </w14:solidFill>
          </w14:textFill>
        </w:rPr>
        <w:sectPr>
          <w:headerReference r:id="rId10" w:type="default"/>
          <w:footerReference r:id="rId12" w:type="default"/>
          <w:headerReference r:id="rId11" w:type="even"/>
          <w:pgSz w:w="11906" w:h="16838"/>
          <w:pgMar w:top="1418" w:right="1361" w:bottom="1418" w:left="1242" w:header="851" w:footer="992" w:gutter="0"/>
          <w:cols w:space="720" w:num="1"/>
          <w:docGrid w:linePitch="360" w:charSpace="0"/>
        </w:sectPr>
      </w:pPr>
    </w:p>
    <w:p w14:paraId="174A998F">
      <w:pPr>
        <w:ind w:firstLine="1524"/>
        <w:outlineLvl w:val="0"/>
        <w:rPr>
          <w:rStyle w:val="209"/>
          <w:rFonts w:hint="eastAsia" w:ascii="仿宋" w:hAnsi="仿宋" w:eastAsia="仿宋" w:cs="楷体"/>
          <w:color w:val="000000" w:themeColor="text1"/>
          <w14:textFill>
            <w14:solidFill>
              <w14:schemeClr w14:val="tx1"/>
            </w14:solidFill>
          </w14:textFill>
        </w:rPr>
      </w:pPr>
      <w:r>
        <w:rPr>
          <w:rStyle w:val="209"/>
          <w:rFonts w:hint="eastAsia" w:ascii="仿宋" w:hAnsi="仿宋" w:eastAsia="仿宋" w:cs="楷体"/>
          <w:color w:val="000000" w:themeColor="text1"/>
          <w14:textFill>
            <w14:solidFill>
              <w14:schemeClr w14:val="tx1"/>
            </w14:solidFill>
          </w14:textFill>
        </w:rPr>
        <w:t>第五章 合同主要条款及格式</w:t>
      </w:r>
    </w:p>
    <w:p w14:paraId="72A94B83">
      <w:pPr>
        <w:widowControl/>
        <w:jc w:val="left"/>
        <w:rPr>
          <w:rFonts w:hint="eastAsia" w:ascii="仿宋" w:hAnsi="仿宋" w:eastAsia="仿宋" w:cs="楷体"/>
          <w:color w:val="000000" w:themeColor="text1"/>
          <w:sz w:val="20"/>
          <w14:textFill>
            <w14:solidFill>
              <w14:schemeClr w14:val="tx1"/>
            </w14:solidFill>
          </w14:textFill>
        </w:rPr>
      </w:pPr>
    </w:p>
    <w:p w14:paraId="2CEC890F">
      <w:pPr>
        <w:widowControl/>
        <w:jc w:val="left"/>
        <w:rPr>
          <w:rFonts w:hint="eastAsia" w:ascii="仿宋" w:hAnsi="仿宋" w:eastAsia="仿宋" w:cs="楷体"/>
          <w:color w:val="000000" w:themeColor="text1"/>
          <w:sz w:val="20"/>
          <w14:textFill>
            <w14:solidFill>
              <w14:schemeClr w14:val="tx1"/>
            </w14:solidFill>
          </w14:textFill>
        </w:rPr>
      </w:pPr>
    </w:p>
    <w:p w14:paraId="1409CBD2">
      <w:pPr>
        <w:pStyle w:val="210"/>
        <w:spacing w:line="360" w:lineRule="auto"/>
        <w:ind w:firstLine="562"/>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以下为中标后签定本项目合同的通用条款，中标人不得提出实质性的修改，关于专用条款将由采购人与中标人结合本项目具体情况协商后签订。</w:t>
      </w:r>
    </w:p>
    <w:p w14:paraId="53286FB2">
      <w:pPr>
        <w:pStyle w:val="210"/>
        <w:ind w:firstLine="480"/>
        <w:jc w:val="center"/>
        <w:rPr>
          <w:rFonts w:hint="eastAsia" w:ascii="仿宋" w:hAnsi="仿宋" w:eastAsia="仿宋" w:cs="楷体"/>
          <w:color w:val="000000" w:themeColor="text1"/>
          <w:sz w:val="24"/>
          <w14:textFill>
            <w14:solidFill>
              <w14:schemeClr w14:val="tx1"/>
            </w14:solidFill>
          </w14:textFill>
        </w:rPr>
      </w:pPr>
    </w:p>
    <w:p w14:paraId="03F7B69F">
      <w:pPr>
        <w:spacing w:line="360" w:lineRule="auto"/>
        <w:rPr>
          <w:rFonts w:hint="eastAsia" w:ascii="仿宋" w:hAnsi="仿宋" w:eastAsia="仿宋" w:cs="楷体"/>
          <w:color w:val="000000" w:themeColor="text1"/>
          <w:sz w:val="20"/>
          <w:u w:val="single"/>
          <w14:textFill>
            <w14:solidFill>
              <w14:schemeClr w14:val="tx1"/>
            </w14:solidFill>
          </w14:textFill>
        </w:rPr>
      </w:pPr>
    </w:p>
    <w:p w14:paraId="5796D077">
      <w:pPr>
        <w:widowControl/>
        <w:jc w:val="center"/>
        <w:rPr>
          <w:rFonts w:hint="eastAsia" w:ascii="仿宋" w:hAnsi="仿宋" w:eastAsia="仿宋" w:cs="宋体"/>
          <w:b/>
          <w:color w:val="000000" w:themeColor="text1"/>
          <w:sz w:val="32"/>
          <w:szCs w:val="32"/>
          <w14:textFill>
            <w14:solidFill>
              <w14:schemeClr w14:val="tx1"/>
            </w14:solidFill>
          </w14:textFill>
        </w:rPr>
      </w:pPr>
      <w:r>
        <w:rPr>
          <w:rFonts w:ascii="仿宋" w:hAnsi="仿宋" w:eastAsia="仿宋" w:cs="宋体"/>
          <w:b/>
          <w:color w:val="000000" w:themeColor="text1"/>
          <w:sz w:val="32"/>
          <w:szCs w:val="32"/>
          <w14:textFill>
            <w14:solidFill>
              <w14:schemeClr w14:val="tx1"/>
            </w14:solidFill>
          </w14:textFill>
        </w:rPr>
        <w:t>中药饮片购销合同</w:t>
      </w:r>
    </w:p>
    <w:p w14:paraId="182F893D">
      <w:pPr>
        <w:widowControl/>
        <w:spacing w:line="360" w:lineRule="auto"/>
        <w:jc w:val="left"/>
        <w:rPr>
          <w:rFonts w:hint="eastAsia" w:ascii="仿宋" w:hAnsi="仿宋" w:eastAsia="仿宋" w:cs="宋体"/>
          <w:bCs/>
          <w:color w:val="000000" w:themeColor="text1"/>
          <w:sz w:val="24"/>
          <w:szCs w:val="21"/>
          <w14:textFill>
            <w14:solidFill>
              <w14:schemeClr w14:val="tx1"/>
            </w14:solidFill>
          </w14:textFill>
        </w:rPr>
      </w:pPr>
      <w:r>
        <w:rPr>
          <w:rFonts w:ascii="仿宋" w:hAnsi="仿宋" w:eastAsia="仿宋" w:cs="宋体"/>
          <w:bCs/>
          <w:color w:val="000000" w:themeColor="text1"/>
          <w:sz w:val="24"/>
          <w:szCs w:val="21"/>
          <w14:textFill>
            <w14:solidFill>
              <w14:schemeClr w14:val="tx1"/>
            </w14:solidFill>
          </w14:textFill>
        </w:rPr>
        <w:t>甲方：</w:t>
      </w:r>
      <w:r>
        <w:rPr>
          <w:rFonts w:hint="eastAsia" w:ascii="仿宋" w:hAnsi="仿宋" w:eastAsia="仿宋" w:cs="宋体"/>
          <w:bCs/>
          <w:color w:val="000000" w:themeColor="text1"/>
          <w:sz w:val="24"/>
          <w:szCs w:val="21"/>
          <w14:textFill>
            <w14:solidFill>
              <w14:schemeClr w14:val="tx1"/>
            </w14:solidFill>
          </w14:textFill>
        </w:rPr>
        <w:t xml:space="preserve"> </w:t>
      </w:r>
    </w:p>
    <w:p w14:paraId="1F3D2EBB">
      <w:pPr>
        <w:widowControl/>
        <w:spacing w:line="360" w:lineRule="auto"/>
        <w:jc w:val="left"/>
        <w:rPr>
          <w:rFonts w:hint="eastAsia" w:ascii="仿宋" w:hAnsi="仿宋" w:eastAsia="仿宋" w:cs="宋体"/>
          <w:bCs/>
          <w:color w:val="000000" w:themeColor="text1"/>
          <w:sz w:val="24"/>
          <w:szCs w:val="21"/>
          <w14:textFill>
            <w14:solidFill>
              <w14:schemeClr w14:val="tx1"/>
            </w14:solidFill>
          </w14:textFill>
        </w:rPr>
      </w:pPr>
      <w:r>
        <w:rPr>
          <w:rFonts w:ascii="仿宋" w:hAnsi="仿宋" w:eastAsia="仿宋" w:cs="宋体"/>
          <w:bCs/>
          <w:color w:val="000000" w:themeColor="text1"/>
          <w:sz w:val="24"/>
          <w:szCs w:val="21"/>
          <w14:textFill>
            <w14:solidFill>
              <w14:schemeClr w14:val="tx1"/>
            </w14:solidFill>
          </w14:textFill>
        </w:rPr>
        <w:t>乙方：</w:t>
      </w:r>
    </w:p>
    <w:p w14:paraId="0B4DE962">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14:textFill>
            <w14:solidFill>
              <w14:schemeClr w14:val="tx1"/>
            </w14:solidFill>
          </w14:textFill>
        </w:rPr>
        <w:t>1、签约</w:t>
      </w:r>
      <w:r>
        <w:rPr>
          <w:rFonts w:ascii="仿宋" w:hAnsi="仿宋" w:eastAsia="仿宋" w:cs="宋体"/>
          <w:color w:val="000000" w:themeColor="text1"/>
          <w:sz w:val="24"/>
          <w:szCs w:val="21"/>
          <w14:textFill>
            <w14:solidFill>
              <w14:schemeClr w14:val="tx1"/>
            </w14:solidFill>
          </w14:textFill>
        </w:rPr>
        <w:t>合同价款：</w:t>
      </w:r>
      <w:r>
        <w:rPr>
          <w:rFonts w:hint="eastAsia" w:ascii="仿宋" w:hAnsi="仿宋" w:eastAsia="仿宋" w:cs="宋体"/>
          <w:color w:val="000000" w:themeColor="text1"/>
          <w:sz w:val="24"/>
          <w:szCs w:val="21"/>
          <w:u w:val="single"/>
          <w14:textFill>
            <w14:solidFill>
              <w14:schemeClr w14:val="tx1"/>
            </w14:solidFill>
          </w14:textFill>
        </w:rPr>
        <w:t xml:space="preserve">       </w:t>
      </w:r>
      <w:r>
        <w:rPr>
          <w:rFonts w:hint="eastAsia" w:ascii="仿宋" w:hAnsi="仿宋" w:eastAsia="仿宋" w:cs="宋体"/>
          <w:color w:val="000000" w:themeColor="text1"/>
          <w:sz w:val="24"/>
          <w:szCs w:val="21"/>
          <w14:textFill>
            <w14:solidFill>
              <w14:schemeClr w14:val="tx1"/>
            </w14:solidFill>
          </w14:textFill>
        </w:rPr>
        <w:t>元，</w:t>
      </w:r>
      <w:r>
        <w:rPr>
          <w:rFonts w:ascii="仿宋" w:hAnsi="仿宋" w:eastAsia="仿宋" w:cs="宋体"/>
          <w:color w:val="000000" w:themeColor="text1"/>
          <w:sz w:val="24"/>
          <w:szCs w:val="21"/>
          <w14:textFill>
            <w14:solidFill>
              <w14:schemeClr w14:val="tx1"/>
            </w14:solidFill>
          </w14:textFill>
        </w:rPr>
        <w:t>包含完成本次采购项目的全部费用，包括</w:t>
      </w:r>
      <w:r>
        <w:rPr>
          <w:rFonts w:hint="eastAsia" w:ascii="仿宋" w:hAnsi="仿宋" w:eastAsia="仿宋" w:cs="宋体"/>
          <w:color w:val="000000" w:themeColor="text1"/>
          <w:sz w:val="24"/>
          <w:szCs w:val="21"/>
          <w:lang w:val="en-US" w:eastAsia="zh-CN"/>
          <w14:textFill>
            <w14:solidFill>
              <w14:schemeClr w14:val="tx1"/>
            </w14:solidFill>
          </w14:textFill>
        </w:rPr>
        <w:t>但不限于</w:t>
      </w:r>
      <w:r>
        <w:rPr>
          <w:rFonts w:hint="eastAsia" w:ascii="仿宋" w:hAnsi="仿宋" w:eastAsia="仿宋" w:cs="宋体"/>
          <w:color w:val="000000" w:themeColor="text1"/>
          <w:sz w:val="24"/>
          <w:szCs w:val="21"/>
          <w14:textFill>
            <w14:solidFill>
              <w14:schemeClr w14:val="tx1"/>
            </w14:solidFill>
          </w14:textFill>
        </w:rPr>
        <w:t>中药饮片供应、</w:t>
      </w:r>
      <w:r>
        <w:rPr>
          <w:rFonts w:ascii="仿宋" w:hAnsi="仿宋" w:eastAsia="仿宋" w:cs="宋体"/>
          <w:color w:val="000000" w:themeColor="text1"/>
          <w:sz w:val="24"/>
          <w:szCs w:val="21"/>
          <w14:textFill>
            <w14:solidFill>
              <w14:schemeClr w14:val="tx1"/>
            </w14:solidFill>
          </w14:textFill>
        </w:rPr>
        <w:t>中药饮片的包装费、仓储费、配送运输费、保险费、检验费、加工</w:t>
      </w:r>
      <w:r>
        <w:rPr>
          <w:rFonts w:hint="eastAsia" w:ascii="仿宋" w:hAnsi="仿宋" w:eastAsia="仿宋" w:cs="宋体"/>
          <w:color w:val="000000" w:themeColor="text1"/>
          <w:sz w:val="24"/>
          <w:szCs w:val="21"/>
          <w14:textFill>
            <w14:solidFill>
              <w14:schemeClr w14:val="tx1"/>
            </w14:solidFill>
          </w14:textFill>
        </w:rPr>
        <w:t>和代煎</w:t>
      </w:r>
      <w:r>
        <w:rPr>
          <w:rFonts w:ascii="仿宋" w:hAnsi="仿宋" w:eastAsia="仿宋" w:cs="宋体"/>
          <w:color w:val="000000" w:themeColor="text1"/>
          <w:sz w:val="24"/>
          <w:szCs w:val="21"/>
          <w14:textFill>
            <w14:solidFill>
              <w14:schemeClr w14:val="tx1"/>
            </w14:solidFill>
          </w14:textFill>
        </w:rPr>
        <w:t>费、耗材费（如药袋、打印标签等消耗品）、人员薪酬费、售后服务费、税费、其它伴随服务费用及合同实施过程中的一切可预见和不可预见费用。</w:t>
      </w:r>
    </w:p>
    <w:p w14:paraId="5CA4FB4C">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14:textFill>
            <w14:solidFill>
              <w14:schemeClr w14:val="tx1"/>
            </w14:solidFill>
          </w14:textFill>
        </w:rPr>
        <w:t>2、合同价格形式：固定单价，最终按实结算。</w:t>
      </w:r>
    </w:p>
    <w:p w14:paraId="18FB99EA">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14:textFill>
            <w14:solidFill>
              <w14:schemeClr w14:val="tx1"/>
            </w14:solidFill>
          </w14:textFill>
        </w:rPr>
        <w:t>3</w:t>
      </w:r>
      <w:r>
        <w:rPr>
          <w:rFonts w:ascii="仿宋" w:hAnsi="仿宋" w:eastAsia="仿宋" w:cs="宋体"/>
          <w:color w:val="000000" w:themeColor="text1"/>
          <w:sz w:val="24"/>
          <w:szCs w:val="21"/>
          <w14:textFill>
            <w14:solidFill>
              <w14:schemeClr w14:val="tx1"/>
            </w14:solidFill>
          </w14:textFill>
        </w:rPr>
        <w:t>、乙方必须保证中药饮片质量符合《中国人民共和国药典》及《江苏省中药饮片炮制规范》的标准，并明确中药饮片等级，甲方如遇因中药饮片质量原因而遭受的损失由乙方承担。</w:t>
      </w:r>
    </w:p>
    <w:p w14:paraId="65CAE1F9">
      <w:pPr>
        <w:widowControl/>
        <w:spacing w:line="360" w:lineRule="auto"/>
        <w:ind w:firstLine="480"/>
        <w:jc w:val="left"/>
        <w:rPr>
          <w:rFonts w:hint="eastAsia" w:ascii="仿宋" w:hAnsi="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14:textFill>
            <w14:solidFill>
              <w14:schemeClr w14:val="tx1"/>
            </w14:solidFill>
          </w14:textFill>
        </w:rPr>
        <w:t>4</w:t>
      </w:r>
      <w:r>
        <w:rPr>
          <w:rFonts w:ascii="仿宋" w:hAnsi="仿宋" w:eastAsia="仿宋" w:cs="宋体"/>
          <w:color w:val="000000" w:themeColor="text1"/>
          <w:sz w:val="24"/>
          <w:szCs w:val="21"/>
          <w14:textFill>
            <w14:solidFill>
              <w14:schemeClr w14:val="tx1"/>
            </w14:solidFill>
          </w14:textFill>
        </w:rPr>
        <w:t>、</w:t>
      </w:r>
      <w:r>
        <w:rPr>
          <w:rFonts w:hint="eastAsia" w:ascii="仿宋" w:hAnsi="仿宋" w:eastAsia="仿宋" w:cs="宋体"/>
          <w:color w:val="000000" w:themeColor="text1"/>
          <w:sz w:val="24"/>
          <w:szCs w:val="21"/>
          <w14:textFill>
            <w14:solidFill>
              <w14:schemeClr w14:val="tx1"/>
            </w14:solidFill>
          </w14:textFill>
        </w:rPr>
        <w:t>投标人应配备足够数量的饮片，按医院下达计划，提供饮片品种、规格和数量，务必在要求时间内运至医院指定地点。周一至周</w:t>
      </w:r>
      <w:r>
        <w:rPr>
          <w:rFonts w:hint="eastAsia" w:ascii="仿宋" w:hAnsi="仿宋" w:eastAsia="仿宋" w:cs="宋体"/>
          <w:color w:val="000000" w:themeColor="text1"/>
          <w:sz w:val="24"/>
          <w:szCs w:val="21"/>
          <w:lang w:val="en-US" w:eastAsia="zh-CN"/>
          <w14:textFill>
            <w14:solidFill>
              <w14:schemeClr w14:val="tx1"/>
            </w14:solidFill>
          </w14:textFill>
        </w:rPr>
        <w:t>日</w:t>
      </w:r>
      <w:r>
        <w:rPr>
          <w:rFonts w:hint="eastAsia" w:ascii="仿宋" w:hAnsi="仿宋" w:eastAsia="仿宋" w:cs="宋体"/>
          <w:color w:val="000000" w:themeColor="text1"/>
          <w:sz w:val="24"/>
          <w:szCs w:val="21"/>
          <w14:textFill>
            <w14:solidFill>
              <w14:schemeClr w14:val="tx1"/>
            </w14:solidFill>
          </w14:textFill>
        </w:rPr>
        <w:t>8:00-1</w:t>
      </w:r>
      <w:r>
        <w:rPr>
          <w:rFonts w:hint="eastAsia" w:ascii="仿宋" w:hAnsi="仿宋" w:eastAsia="仿宋" w:cs="宋体"/>
          <w:color w:val="000000" w:themeColor="text1"/>
          <w:sz w:val="24"/>
          <w:szCs w:val="21"/>
          <w:lang w:val="en-US" w:eastAsia="zh-CN"/>
          <w14:textFill>
            <w14:solidFill>
              <w14:schemeClr w14:val="tx1"/>
            </w14:solidFill>
          </w14:textFill>
        </w:rPr>
        <w:t>2:00</w:t>
      </w:r>
      <w:r>
        <w:rPr>
          <w:rFonts w:hint="eastAsia" w:ascii="仿宋" w:hAnsi="仿宋" w:eastAsia="仿宋" w:cs="宋体"/>
          <w:color w:val="000000" w:themeColor="text1"/>
          <w:sz w:val="24"/>
          <w:szCs w:val="21"/>
          <w14:textFill>
            <w14:solidFill>
              <w14:schemeClr w14:val="tx1"/>
            </w14:solidFill>
          </w14:textFill>
        </w:rPr>
        <w:t>的代配药</w:t>
      </w:r>
      <w:r>
        <w:rPr>
          <w:rFonts w:hint="eastAsia" w:ascii="仿宋" w:hAnsi="仿宋" w:eastAsia="仿宋" w:cs="宋体"/>
          <w:color w:val="000000" w:themeColor="text1"/>
          <w:sz w:val="24"/>
          <w:szCs w:val="21"/>
          <w:lang w:val="en-US" w:eastAsia="zh-CN"/>
          <w14:textFill>
            <w14:solidFill>
              <w14:schemeClr w14:val="tx1"/>
            </w14:solidFill>
          </w14:textFill>
        </w:rPr>
        <w:t>或</w:t>
      </w:r>
      <w:r>
        <w:rPr>
          <w:rFonts w:hint="eastAsia" w:ascii="仿宋" w:hAnsi="仿宋" w:eastAsia="仿宋" w:cs="宋体"/>
          <w:color w:val="000000" w:themeColor="text1"/>
          <w:sz w:val="24"/>
          <w:szCs w:val="21"/>
          <w14:textFill>
            <w14:solidFill>
              <w14:schemeClr w14:val="tx1"/>
            </w14:solidFill>
          </w14:textFill>
        </w:rPr>
        <w:t>代煎药</w:t>
      </w:r>
      <w:r>
        <w:rPr>
          <w:rFonts w:hint="eastAsia" w:ascii="仿宋" w:hAnsi="仿宋" w:eastAsia="仿宋" w:cs="宋体"/>
          <w:color w:val="000000" w:themeColor="text1"/>
          <w:sz w:val="24"/>
          <w:szCs w:val="21"/>
          <w:lang w:val="en-US" w:eastAsia="zh-CN"/>
          <w14:textFill>
            <w14:solidFill>
              <w14:schemeClr w14:val="tx1"/>
            </w14:solidFill>
          </w14:textFill>
        </w:rPr>
        <w:t>次日上午11：00前</w:t>
      </w:r>
      <w:r>
        <w:rPr>
          <w:rFonts w:hint="eastAsia" w:ascii="仿宋" w:hAnsi="仿宋" w:eastAsia="仿宋" w:cs="宋体"/>
          <w:color w:val="000000" w:themeColor="text1"/>
          <w:sz w:val="24"/>
          <w:szCs w:val="21"/>
          <w14:textFill>
            <w14:solidFill>
              <w14:schemeClr w14:val="tx1"/>
            </w14:solidFill>
          </w14:textFill>
        </w:rPr>
        <w:t>配送到位；周一至</w:t>
      </w:r>
      <w:r>
        <w:rPr>
          <w:rFonts w:hint="eastAsia" w:ascii="仿宋" w:hAnsi="仿宋" w:eastAsia="仿宋" w:cs="宋体"/>
          <w:color w:val="000000" w:themeColor="text1"/>
          <w:sz w:val="24"/>
          <w:szCs w:val="21"/>
          <w:lang w:val="en-US" w:eastAsia="zh-CN"/>
          <w14:textFill>
            <w14:solidFill>
              <w14:schemeClr w14:val="tx1"/>
            </w14:solidFill>
          </w14:textFill>
        </w:rPr>
        <w:t>周日</w:t>
      </w:r>
      <w:r>
        <w:rPr>
          <w:rFonts w:hint="eastAsia" w:ascii="仿宋" w:hAnsi="仿宋" w:eastAsia="仿宋" w:cs="宋体"/>
          <w:color w:val="000000" w:themeColor="text1"/>
          <w:sz w:val="24"/>
          <w:szCs w:val="21"/>
          <w14:textFill>
            <w14:solidFill>
              <w14:schemeClr w14:val="tx1"/>
            </w14:solidFill>
          </w14:textFill>
        </w:rPr>
        <w:t>1</w:t>
      </w:r>
      <w:r>
        <w:rPr>
          <w:rFonts w:hint="eastAsia" w:ascii="仿宋" w:hAnsi="仿宋" w:eastAsia="仿宋" w:cs="宋体"/>
          <w:color w:val="000000" w:themeColor="text1"/>
          <w:sz w:val="24"/>
          <w:szCs w:val="21"/>
          <w:lang w:val="en-US" w:eastAsia="zh-CN"/>
          <w14:textFill>
            <w14:solidFill>
              <w14:schemeClr w14:val="tx1"/>
            </w14:solidFill>
          </w14:textFill>
        </w:rPr>
        <w:t>2</w:t>
      </w:r>
      <w:r>
        <w:rPr>
          <w:rFonts w:hint="eastAsia" w:ascii="仿宋" w:hAnsi="仿宋" w:eastAsia="仿宋" w:cs="宋体"/>
          <w:color w:val="000000" w:themeColor="text1"/>
          <w:sz w:val="24"/>
          <w:szCs w:val="21"/>
          <w14:textFill>
            <w14:solidFill>
              <w14:schemeClr w14:val="tx1"/>
            </w14:solidFill>
          </w14:textFill>
        </w:rPr>
        <w:t>:</w:t>
      </w:r>
      <w:r>
        <w:rPr>
          <w:rFonts w:hint="eastAsia" w:ascii="仿宋" w:hAnsi="仿宋" w:eastAsia="仿宋" w:cs="宋体"/>
          <w:color w:val="000000" w:themeColor="text1"/>
          <w:sz w:val="24"/>
          <w:szCs w:val="21"/>
          <w:lang w:val="en-US" w:eastAsia="zh-CN"/>
          <w14:textFill>
            <w14:solidFill>
              <w14:schemeClr w14:val="tx1"/>
            </w14:solidFill>
          </w14:textFill>
        </w:rPr>
        <w:t>00</w:t>
      </w:r>
      <w:r>
        <w:rPr>
          <w:rFonts w:hint="eastAsia" w:ascii="仿宋" w:hAnsi="仿宋" w:eastAsia="仿宋" w:cs="宋体"/>
          <w:color w:val="000000" w:themeColor="text1"/>
          <w:sz w:val="24"/>
          <w:szCs w:val="21"/>
          <w14:textFill>
            <w14:solidFill>
              <w14:schemeClr w14:val="tx1"/>
            </w14:solidFill>
          </w14:textFill>
        </w:rPr>
        <w:t>-17:</w:t>
      </w:r>
      <w:r>
        <w:rPr>
          <w:rFonts w:hint="eastAsia" w:ascii="仿宋" w:hAnsi="仿宋" w:eastAsia="仿宋" w:cs="宋体"/>
          <w:color w:val="000000" w:themeColor="text1"/>
          <w:sz w:val="24"/>
          <w:szCs w:val="21"/>
          <w:lang w:val="en-US" w:eastAsia="zh-CN"/>
          <w14:textFill>
            <w14:solidFill>
              <w14:schemeClr w14:val="tx1"/>
            </w14:solidFill>
          </w14:textFill>
        </w:rPr>
        <w:t>3</w:t>
      </w:r>
      <w:r>
        <w:rPr>
          <w:rFonts w:hint="eastAsia" w:ascii="仿宋" w:hAnsi="仿宋" w:eastAsia="仿宋" w:cs="宋体"/>
          <w:color w:val="000000" w:themeColor="text1"/>
          <w:sz w:val="24"/>
          <w:szCs w:val="21"/>
          <w14:textFill>
            <w14:solidFill>
              <w14:schemeClr w14:val="tx1"/>
            </w14:solidFill>
          </w14:textFill>
        </w:rPr>
        <w:t>0代配药</w:t>
      </w:r>
      <w:r>
        <w:rPr>
          <w:rFonts w:hint="eastAsia" w:ascii="仿宋" w:hAnsi="仿宋" w:eastAsia="仿宋" w:cs="宋体"/>
          <w:color w:val="000000" w:themeColor="text1"/>
          <w:sz w:val="24"/>
          <w:szCs w:val="21"/>
          <w:lang w:val="en-US" w:eastAsia="zh-CN"/>
          <w14:textFill>
            <w14:solidFill>
              <w14:schemeClr w14:val="tx1"/>
            </w14:solidFill>
          </w14:textFill>
        </w:rPr>
        <w:t>或</w:t>
      </w:r>
      <w:r>
        <w:rPr>
          <w:rFonts w:hint="eastAsia" w:ascii="仿宋" w:hAnsi="仿宋" w:eastAsia="仿宋" w:cs="宋体"/>
          <w:color w:val="000000" w:themeColor="text1"/>
          <w:sz w:val="24"/>
          <w:szCs w:val="21"/>
          <w14:textFill>
            <w14:solidFill>
              <w14:schemeClr w14:val="tx1"/>
            </w14:solidFill>
          </w14:textFill>
        </w:rPr>
        <w:t>代煎药次日</w:t>
      </w:r>
      <w:r>
        <w:rPr>
          <w:rFonts w:hint="eastAsia" w:ascii="仿宋" w:hAnsi="仿宋" w:eastAsia="仿宋" w:cs="宋体"/>
          <w:color w:val="000000" w:themeColor="text1"/>
          <w:sz w:val="24"/>
          <w:szCs w:val="21"/>
          <w:lang w:val="en-US" w:eastAsia="zh-CN"/>
          <w14:textFill>
            <w14:solidFill>
              <w14:schemeClr w14:val="tx1"/>
            </w14:solidFill>
          </w14:textFill>
        </w:rPr>
        <w:t>下午</w:t>
      </w:r>
      <w:r>
        <w:rPr>
          <w:rFonts w:hint="eastAsia" w:ascii="仿宋" w:hAnsi="仿宋" w:eastAsia="仿宋" w:cs="宋体"/>
          <w:color w:val="000000" w:themeColor="text1"/>
          <w:sz w:val="24"/>
          <w:szCs w:val="21"/>
          <w14:textFill>
            <w14:solidFill>
              <w14:schemeClr w14:val="tx1"/>
            </w14:solidFill>
          </w14:textFill>
        </w:rPr>
        <w:t>1</w:t>
      </w:r>
      <w:r>
        <w:rPr>
          <w:rFonts w:hint="eastAsia" w:ascii="仿宋" w:hAnsi="仿宋" w:eastAsia="仿宋" w:cs="宋体"/>
          <w:color w:val="000000" w:themeColor="text1"/>
          <w:sz w:val="24"/>
          <w:szCs w:val="21"/>
          <w:lang w:val="en-US" w:eastAsia="zh-CN"/>
          <w14:textFill>
            <w14:solidFill>
              <w14:schemeClr w14:val="tx1"/>
            </w14:solidFill>
          </w14:textFill>
        </w:rPr>
        <w:t>5</w:t>
      </w:r>
      <w:r>
        <w:rPr>
          <w:rFonts w:hint="eastAsia" w:ascii="仿宋" w:hAnsi="仿宋" w:eastAsia="仿宋" w:cs="宋体"/>
          <w:color w:val="000000" w:themeColor="text1"/>
          <w:sz w:val="24"/>
          <w:szCs w:val="21"/>
          <w14:textFill>
            <w14:solidFill>
              <w14:schemeClr w14:val="tx1"/>
            </w14:solidFill>
          </w14:textFill>
        </w:rPr>
        <w:t>:00</w:t>
      </w:r>
      <w:r>
        <w:rPr>
          <w:rFonts w:hint="eastAsia" w:ascii="仿宋" w:hAnsi="仿宋" w:eastAsia="仿宋" w:cs="宋体"/>
          <w:color w:val="000000" w:themeColor="text1"/>
          <w:sz w:val="24"/>
          <w:szCs w:val="21"/>
          <w:lang w:val="en-US" w:eastAsia="zh-CN"/>
          <w14:textFill>
            <w14:solidFill>
              <w14:schemeClr w14:val="tx1"/>
            </w14:solidFill>
          </w14:textFill>
        </w:rPr>
        <w:t>前</w:t>
      </w:r>
      <w:r>
        <w:rPr>
          <w:rFonts w:hint="eastAsia" w:ascii="仿宋" w:hAnsi="仿宋" w:eastAsia="仿宋" w:cs="宋体"/>
          <w:color w:val="000000" w:themeColor="text1"/>
          <w:sz w:val="24"/>
          <w:szCs w:val="21"/>
          <w14:textFill>
            <w14:solidFill>
              <w14:schemeClr w14:val="tx1"/>
            </w14:solidFill>
          </w14:textFill>
        </w:rPr>
        <w:t>配送到位；</w:t>
      </w:r>
      <w:r>
        <w:rPr>
          <w:rFonts w:hint="eastAsia" w:ascii="仿宋" w:hAnsi="仿宋" w:eastAsia="仿宋" w:cs="宋体"/>
          <w:color w:val="000000" w:themeColor="text1"/>
          <w:sz w:val="24"/>
          <w:szCs w:val="21"/>
          <w:lang w:val="en-US" w:eastAsia="zh-CN"/>
          <w14:textFill>
            <w14:solidFill>
              <w14:schemeClr w14:val="tx1"/>
            </w14:solidFill>
          </w14:textFill>
        </w:rPr>
        <w:t>每天配送不低于2次（根据具体情况商定）。</w:t>
      </w:r>
      <w:r>
        <w:rPr>
          <w:rFonts w:hint="eastAsia" w:ascii="仿宋" w:hAnsi="仿宋" w:eastAsia="仿宋" w:cs="宋体"/>
          <w:color w:val="000000" w:themeColor="text1"/>
          <w:sz w:val="24"/>
          <w:szCs w:val="21"/>
          <w14:textFill>
            <w14:solidFill>
              <w14:schemeClr w14:val="tx1"/>
            </w14:solidFill>
          </w14:textFill>
        </w:rPr>
        <w:t>除周末以外的法定节假日，按采购人实际要求为准；上述时间均是指中标供应商实际收到</w:t>
      </w:r>
      <w:r>
        <w:rPr>
          <w:rFonts w:hint="eastAsia" w:ascii="仿宋" w:hAnsi="仿宋" w:eastAsia="仿宋" w:cs="宋体"/>
          <w:color w:val="000000" w:themeColor="text1"/>
          <w:sz w:val="24"/>
          <w:szCs w:val="21"/>
          <w:lang w:val="en-US" w:eastAsia="zh-CN"/>
          <w14:textFill>
            <w14:solidFill>
              <w14:schemeClr w14:val="tx1"/>
            </w14:solidFill>
          </w14:textFill>
        </w:rPr>
        <w:t>需求通知</w:t>
      </w:r>
      <w:r>
        <w:rPr>
          <w:rFonts w:hint="eastAsia" w:ascii="仿宋" w:hAnsi="仿宋" w:eastAsia="仿宋" w:cs="宋体"/>
          <w:color w:val="000000" w:themeColor="text1"/>
          <w:sz w:val="24"/>
          <w:szCs w:val="21"/>
          <w14:textFill>
            <w14:solidFill>
              <w14:schemeClr w14:val="tx1"/>
            </w14:solidFill>
          </w14:textFill>
        </w:rPr>
        <w:t>为准。紧急情况下2小时送到。如需要可以提供免费邮寄服务。</w:t>
      </w:r>
    </w:p>
    <w:p w14:paraId="120C16D6">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14:textFill>
            <w14:solidFill>
              <w14:schemeClr w14:val="tx1"/>
            </w14:solidFill>
          </w14:textFill>
        </w:rPr>
        <w:t>5、</w:t>
      </w:r>
      <w:r>
        <w:rPr>
          <w:rFonts w:ascii="仿宋" w:hAnsi="仿宋" w:eastAsia="仿宋" w:cs="宋体"/>
          <w:color w:val="000000" w:themeColor="text1"/>
          <w:sz w:val="24"/>
          <w:szCs w:val="21"/>
          <w14:textFill>
            <w14:solidFill>
              <w14:schemeClr w14:val="tx1"/>
            </w14:solidFill>
          </w14:textFill>
        </w:rPr>
        <w:t>当事人一方不履行合同义务或履行合同义务不符合约定的，应当承担继续履行，采取补救措施或赔偿损失违约责任。对方有权要求当事人一方限期整改，若逾期仍未采取补救措施，对方有权终止本合同并要求当事人一方赔偿相应损失。</w:t>
      </w:r>
    </w:p>
    <w:p w14:paraId="7D51F1AD">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14:textFill>
            <w14:solidFill>
              <w14:schemeClr w14:val="tx1"/>
            </w14:solidFill>
          </w14:textFill>
        </w:rPr>
        <w:t>6</w:t>
      </w:r>
      <w:r>
        <w:rPr>
          <w:rFonts w:ascii="仿宋" w:hAnsi="仿宋" w:eastAsia="仿宋" w:cs="宋体"/>
          <w:color w:val="000000" w:themeColor="text1"/>
          <w:sz w:val="24"/>
          <w:szCs w:val="21"/>
          <w14:textFill>
            <w14:solidFill>
              <w14:schemeClr w14:val="tx1"/>
            </w14:solidFill>
          </w14:textFill>
        </w:rPr>
        <w:t>、如本合同执行过程中出现情势变更（包括但不限于法律修订，政策调整，医院经营策略变化等），致使本合同无法继续履行的，双方应通过友好协商变更合同内容，协商不成的，双方均有权解除本合同而无需承担违约责任。</w:t>
      </w:r>
    </w:p>
    <w:p w14:paraId="4BBCF4DD">
      <w:pPr>
        <w:spacing w:line="360" w:lineRule="auto"/>
        <w:ind w:firstLine="480"/>
        <w:jc w:val="left"/>
        <w:rPr>
          <w:rFonts w:hint="eastAsia" w:ascii="仿宋" w:hAnsi="仿宋" w:eastAsia="仿宋" w:cs="宋体"/>
          <w:color w:val="000000" w:themeColor="text1"/>
          <w:sz w:val="24"/>
          <w:shd w:val="clear" w:color="auto" w:fill="FFFFFF"/>
          <w:lang w:bidi="zh-CN"/>
          <w14:textFill>
            <w14:solidFill>
              <w14:schemeClr w14:val="tx1"/>
            </w14:solidFill>
          </w14:textFill>
        </w:rPr>
      </w:pPr>
      <w:r>
        <w:rPr>
          <w:rFonts w:hint="eastAsia" w:ascii="仿宋" w:hAnsi="仿宋" w:eastAsia="仿宋" w:cs="宋体"/>
          <w:color w:val="000000" w:themeColor="text1"/>
          <w:sz w:val="24"/>
          <w:shd w:val="clear" w:color="auto" w:fill="FFFFFF"/>
          <w:lang w:bidi="zh-CN"/>
          <w14:textFill>
            <w14:solidFill>
              <w14:schemeClr w14:val="tx1"/>
            </w14:solidFill>
          </w14:textFill>
        </w:rPr>
        <w:t>7、验收标准：</w:t>
      </w:r>
    </w:p>
    <w:p w14:paraId="24CF99E4">
      <w:pPr>
        <w:spacing w:line="360" w:lineRule="auto"/>
        <w:ind w:firstLine="480"/>
        <w:jc w:val="left"/>
        <w:rPr>
          <w:rFonts w:hint="eastAsia" w:ascii="仿宋" w:hAnsi="仿宋" w:eastAsia="仿宋" w:cs="宋体"/>
          <w:color w:val="000000" w:themeColor="text1"/>
          <w:sz w:val="24"/>
          <w:shd w:val="clear" w:color="auto" w:fill="FFFFFF"/>
          <w:lang w:val="zh-CN" w:bidi="zh-CN"/>
          <w14:textFill>
            <w14:solidFill>
              <w14:schemeClr w14:val="tx1"/>
            </w14:solidFill>
          </w14:textFill>
        </w:rPr>
      </w:pPr>
      <w:r>
        <w:rPr>
          <w:rFonts w:hint="eastAsia" w:ascii="仿宋" w:hAnsi="仿宋" w:eastAsia="仿宋" w:cs="宋体"/>
          <w:color w:val="000000" w:themeColor="text1"/>
          <w:sz w:val="24"/>
          <w:shd w:val="clear" w:color="auto" w:fill="FFFFFF"/>
          <w:lang w:bidi="zh-CN"/>
          <w14:textFill>
            <w14:solidFill>
              <w14:schemeClr w14:val="tx1"/>
            </w14:solidFill>
          </w14:textFill>
        </w:rPr>
        <w:t>7.1乙方提供按甲方要求的</w:t>
      </w:r>
      <w:r>
        <w:rPr>
          <w:rFonts w:hint="eastAsia" w:ascii="仿宋" w:hAnsi="仿宋" w:eastAsia="仿宋" w:cs="宋体"/>
          <w:color w:val="000000" w:themeColor="text1"/>
          <w:sz w:val="24"/>
          <w:shd w:val="clear" w:color="auto" w:fill="FFFFFF"/>
          <w:lang w:val="zh-CN" w:bidi="zh-CN"/>
          <w14:textFill>
            <w14:solidFill>
              <w14:schemeClr w14:val="tx1"/>
            </w14:solidFill>
          </w14:textFill>
        </w:rPr>
        <w:t xml:space="preserve">指定的时间和地点交付产地、质量、包装、有效期等均符合条件的药品。  </w:t>
      </w:r>
    </w:p>
    <w:p w14:paraId="1D1A6086">
      <w:pPr>
        <w:spacing w:line="360" w:lineRule="auto"/>
        <w:ind w:firstLine="480"/>
        <w:jc w:val="left"/>
        <w:rPr>
          <w:rFonts w:hint="eastAsia" w:ascii="仿宋" w:hAnsi="仿宋" w:eastAsia="仿宋" w:cs="宋体"/>
          <w:color w:val="000000" w:themeColor="text1"/>
          <w:sz w:val="24"/>
          <w:shd w:val="clear" w:color="auto" w:fill="FFFFFF"/>
          <w:lang w:val="zh-CN" w:bidi="zh-CN"/>
          <w14:textFill>
            <w14:solidFill>
              <w14:schemeClr w14:val="tx1"/>
            </w14:solidFill>
          </w14:textFill>
        </w:rPr>
      </w:pPr>
      <w:r>
        <w:rPr>
          <w:rFonts w:hint="eastAsia" w:ascii="仿宋" w:hAnsi="仿宋" w:eastAsia="仿宋" w:cs="宋体"/>
          <w:color w:val="000000" w:themeColor="text1"/>
          <w:sz w:val="24"/>
          <w:shd w:val="clear" w:color="auto" w:fill="FFFFFF"/>
          <w:lang w:bidi="zh-CN"/>
          <w14:textFill>
            <w14:solidFill>
              <w14:schemeClr w14:val="tx1"/>
            </w14:solidFill>
          </w14:textFill>
        </w:rPr>
        <w:t>7.2甲方</w:t>
      </w:r>
      <w:r>
        <w:rPr>
          <w:rFonts w:hint="eastAsia" w:ascii="仿宋" w:hAnsi="仿宋" w:eastAsia="仿宋" w:cs="宋体"/>
          <w:color w:val="000000" w:themeColor="text1"/>
          <w:sz w:val="24"/>
          <w:shd w:val="clear" w:color="auto" w:fill="FFFFFF"/>
          <w:lang w:val="en-US" w:bidi="zh-CN"/>
          <w14:textFill>
            <w14:solidFill>
              <w14:schemeClr w14:val="tx1"/>
            </w14:solidFill>
          </w14:textFill>
        </w:rPr>
        <w:t>药房人员</w:t>
      </w:r>
      <w:r>
        <w:rPr>
          <w:rFonts w:hint="eastAsia" w:ascii="仿宋" w:hAnsi="仿宋" w:eastAsia="仿宋" w:cs="宋体"/>
          <w:color w:val="000000" w:themeColor="text1"/>
          <w:sz w:val="24"/>
          <w:shd w:val="clear" w:color="auto" w:fill="FFFFFF"/>
          <w:lang w:val="zh-CN" w:bidi="zh-CN"/>
          <w14:textFill>
            <w14:solidFill>
              <w14:schemeClr w14:val="tx1"/>
            </w14:solidFill>
          </w14:textFill>
        </w:rPr>
        <w:t>对</w:t>
      </w:r>
      <w:r>
        <w:rPr>
          <w:rFonts w:hint="eastAsia" w:ascii="仿宋" w:hAnsi="仿宋" w:eastAsia="仿宋" w:cs="宋体"/>
          <w:color w:val="000000" w:themeColor="text1"/>
          <w:sz w:val="24"/>
          <w:shd w:val="clear" w:color="auto" w:fill="FFFFFF"/>
          <w:lang w:val="en-US" w:bidi="zh-CN"/>
          <w14:textFill>
            <w14:solidFill>
              <w14:schemeClr w14:val="tx1"/>
            </w14:solidFill>
          </w14:textFill>
        </w:rPr>
        <w:t>乙方交付的</w:t>
      </w:r>
      <w:r>
        <w:rPr>
          <w:rFonts w:hint="eastAsia" w:ascii="仿宋" w:hAnsi="仿宋" w:eastAsia="仿宋" w:cs="宋体"/>
          <w:color w:val="000000" w:themeColor="text1"/>
          <w:sz w:val="24"/>
          <w:shd w:val="clear" w:color="auto" w:fill="FFFFFF"/>
          <w:lang w:val="zh-CN" w:bidi="zh-CN"/>
          <w14:textFill>
            <w14:solidFill>
              <w14:schemeClr w14:val="tx1"/>
            </w14:solidFill>
          </w14:textFill>
        </w:rPr>
        <w:t>中药饮片进行质量检查，重点抽查</w:t>
      </w:r>
      <w:r>
        <w:rPr>
          <w:rFonts w:hint="eastAsia" w:ascii="仿宋" w:hAnsi="仿宋" w:eastAsia="仿宋" w:cs="宋体"/>
          <w:color w:val="000000" w:themeColor="text1"/>
          <w:sz w:val="24"/>
          <w:shd w:val="clear" w:color="auto" w:fill="FFFFFF"/>
          <w:lang w:val="en-US" w:bidi="zh-CN"/>
          <w14:textFill>
            <w14:solidFill>
              <w14:schemeClr w14:val="tx1"/>
            </w14:solidFill>
          </w14:textFill>
        </w:rPr>
        <w:t>药品等级及</w:t>
      </w:r>
      <w:r>
        <w:rPr>
          <w:rFonts w:hint="eastAsia" w:ascii="仿宋" w:hAnsi="仿宋" w:eastAsia="仿宋" w:cs="宋体"/>
          <w:color w:val="000000" w:themeColor="text1"/>
          <w:sz w:val="24"/>
          <w:shd w:val="clear" w:color="auto" w:fill="FFFFFF"/>
          <w:lang w:val="zh-CN" w:bidi="zh-CN"/>
          <w14:textFill>
            <w14:solidFill>
              <w14:schemeClr w14:val="tx1"/>
            </w14:solidFill>
          </w14:textFill>
        </w:rPr>
        <w:t>易霉变、虫蛀、结串、走油的品种</w:t>
      </w:r>
      <w:r>
        <w:rPr>
          <w:rFonts w:hint="eastAsia" w:ascii="仿宋" w:hAnsi="仿宋" w:eastAsia="仿宋" w:cs="宋体"/>
          <w:color w:val="000000" w:themeColor="text1"/>
          <w:sz w:val="24"/>
          <w:shd w:val="clear" w:color="auto" w:fill="FFFFFF"/>
          <w:lang w:val="en-US" w:bidi="zh-CN"/>
          <w14:textFill>
            <w14:solidFill>
              <w14:schemeClr w14:val="tx1"/>
            </w14:solidFill>
          </w14:textFill>
        </w:rPr>
        <w:t>等</w:t>
      </w:r>
      <w:r>
        <w:rPr>
          <w:rFonts w:hint="eastAsia" w:ascii="仿宋" w:hAnsi="仿宋" w:eastAsia="仿宋" w:cs="宋体"/>
          <w:color w:val="000000" w:themeColor="text1"/>
          <w:sz w:val="24"/>
          <w:shd w:val="clear" w:color="auto" w:fill="FFFFFF"/>
          <w:lang w:val="zh-CN" w:bidi="zh-CN"/>
          <w14:textFill>
            <w14:solidFill>
              <w14:schemeClr w14:val="tx1"/>
            </w14:solidFill>
          </w14:textFill>
        </w:rPr>
        <w:t>，对质量不符合《中华人民共和国药典》（最新版）、《中华人民共和国药典临床用药须知（中药饮片卷）》（最新版）、</w:t>
      </w:r>
      <w:r>
        <w:rPr>
          <w:rFonts w:hint="eastAsia" w:ascii="仿宋" w:hAnsi="仿宋" w:eastAsia="仿宋" w:cs="宋体"/>
          <w:color w:val="000000" w:themeColor="text1"/>
          <w:sz w:val="24"/>
          <w:lang w:val="zh-CN" w:bidi="zh-CN"/>
          <w14:textFill>
            <w14:solidFill>
              <w14:schemeClr w14:val="tx1"/>
            </w14:solidFill>
          </w14:textFill>
        </w:rPr>
        <w:t>《江苏省中药饮片炮制规范》（最新版）</w:t>
      </w:r>
      <w:r>
        <w:rPr>
          <w:rFonts w:hint="eastAsia" w:ascii="仿宋" w:hAnsi="仿宋" w:eastAsia="仿宋" w:cs="宋体"/>
          <w:color w:val="000000" w:themeColor="text1"/>
          <w:sz w:val="24"/>
          <w:shd w:val="clear" w:color="auto" w:fill="FFFFFF"/>
          <w:lang w:val="zh-CN" w:bidi="zh-CN"/>
          <w14:textFill>
            <w14:solidFill>
              <w14:schemeClr w14:val="tx1"/>
            </w14:solidFill>
          </w14:textFill>
        </w:rPr>
        <w:t>要求的，</w:t>
      </w:r>
      <w:r>
        <w:rPr>
          <w:rFonts w:hint="eastAsia" w:ascii="仿宋" w:hAnsi="仿宋" w:eastAsia="仿宋" w:cs="宋体"/>
          <w:color w:val="000000" w:themeColor="text1"/>
          <w:sz w:val="24"/>
          <w:shd w:val="clear" w:color="auto" w:fill="FFFFFF"/>
          <w:lang w:bidi="zh-CN"/>
          <w14:textFill>
            <w14:solidFill>
              <w14:schemeClr w14:val="tx1"/>
            </w14:solidFill>
          </w14:textFill>
        </w:rPr>
        <w:t>甲方</w:t>
      </w:r>
      <w:r>
        <w:rPr>
          <w:rFonts w:hint="eastAsia" w:ascii="仿宋" w:hAnsi="仿宋" w:eastAsia="仿宋" w:cs="宋体"/>
          <w:color w:val="000000" w:themeColor="text1"/>
          <w:sz w:val="24"/>
          <w:shd w:val="clear" w:color="auto" w:fill="FFFFFF"/>
          <w:lang w:val="zh-CN" w:bidi="zh-CN"/>
          <w14:textFill>
            <w14:solidFill>
              <w14:schemeClr w14:val="tx1"/>
            </w14:solidFill>
          </w14:textFill>
        </w:rPr>
        <w:t>有权拒绝接受，并要求对产品立即退、换、补，</w:t>
      </w:r>
      <w:r>
        <w:rPr>
          <w:rFonts w:hint="eastAsia" w:ascii="仿宋" w:hAnsi="仿宋" w:eastAsia="仿宋" w:cs="宋体"/>
          <w:color w:val="000000" w:themeColor="text1"/>
          <w:sz w:val="24"/>
          <w:shd w:val="clear" w:color="auto" w:fill="FFFFFF"/>
          <w:lang w:bidi="zh-CN"/>
          <w14:textFill>
            <w14:solidFill>
              <w14:schemeClr w14:val="tx1"/>
            </w14:solidFill>
          </w14:textFill>
        </w:rPr>
        <w:t>乙方</w:t>
      </w:r>
      <w:r>
        <w:rPr>
          <w:rFonts w:hint="eastAsia" w:ascii="仿宋" w:hAnsi="仿宋" w:eastAsia="仿宋" w:cs="宋体"/>
          <w:color w:val="000000" w:themeColor="text1"/>
          <w:sz w:val="24"/>
          <w:shd w:val="clear" w:color="auto" w:fill="FFFFFF"/>
          <w:lang w:val="zh-CN" w:bidi="zh-CN"/>
          <w14:textFill>
            <w14:solidFill>
              <w14:schemeClr w14:val="tx1"/>
            </w14:solidFill>
          </w14:textFill>
        </w:rPr>
        <w:t>应在</w:t>
      </w:r>
      <w:r>
        <w:rPr>
          <w:rFonts w:hint="eastAsia" w:ascii="仿宋" w:hAnsi="仿宋" w:eastAsia="仿宋" w:cs="宋体"/>
          <w:color w:val="000000" w:themeColor="text1"/>
          <w:sz w:val="24"/>
          <w:shd w:val="clear" w:color="auto" w:fill="FFFFFF"/>
          <w:lang w:bidi="zh-CN"/>
          <w14:textFill>
            <w14:solidFill>
              <w14:schemeClr w14:val="tx1"/>
            </w14:solidFill>
          </w14:textFill>
        </w:rPr>
        <w:t>1</w:t>
      </w:r>
      <w:r>
        <w:rPr>
          <w:rFonts w:hint="eastAsia" w:ascii="仿宋" w:hAnsi="仿宋" w:eastAsia="仿宋" w:cs="宋体"/>
          <w:color w:val="000000" w:themeColor="text1"/>
          <w:sz w:val="24"/>
          <w:shd w:val="clear" w:color="auto" w:fill="FFFFFF"/>
          <w:lang w:val="zh-CN" w:bidi="zh-CN"/>
          <w14:textFill>
            <w14:solidFill>
              <w14:schemeClr w14:val="tx1"/>
            </w14:solidFill>
          </w14:textFill>
        </w:rPr>
        <w:t>天内进行更换、补充、并不得影响</w:t>
      </w:r>
      <w:r>
        <w:rPr>
          <w:rFonts w:hint="eastAsia" w:ascii="仿宋" w:hAnsi="仿宋" w:eastAsia="仿宋" w:cs="宋体"/>
          <w:color w:val="000000" w:themeColor="text1"/>
          <w:sz w:val="24"/>
          <w:shd w:val="clear" w:color="auto" w:fill="FFFFFF"/>
          <w:lang w:bidi="zh-CN"/>
          <w14:textFill>
            <w14:solidFill>
              <w14:schemeClr w14:val="tx1"/>
            </w14:solidFill>
          </w14:textFill>
        </w:rPr>
        <w:t>甲方</w:t>
      </w:r>
      <w:r>
        <w:rPr>
          <w:rFonts w:hint="eastAsia" w:ascii="仿宋" w:hAnsi="仿宋" w:eastAsia="仿宋" w:cs="宋体"/>
          <w:color w:val="000000" w:themeColor="text1"/>
          <w:sz w:val="24"/>
          <w:shd w:val="clear" w:color="auto" w:fill="FFFFFF"/>
          <w:lang w:val="zh-CN" w:bidi="zh-CN"/>
          <w14:textFill>
            <w14:solidFill>
              <w14:schemeClr w14:val="tx1"/>
            </w14:solidFill>
          </w14:textFill>
        </w:rPr>
        <w:t>的临床用药。发现相同饮片品种不符合要求达三次，</w:t>
      </w:r>
      <w:r>
        <w:rPr>
          <w:rFonts w:hint="eastAsia" w:ascii="仿宋" w:hAnsi="仿宋" w:eastAsia="仿宋" w:cs="宋体"/>
          <w:color w:val="000000" w:themeColor="text1"/>
          <w:sz w:val="24"/>
          <w:shd w:val="clear" w:color="auto" w:fill="FFFFFF"/>
          <w:lang w:bidi="zh-CN"/>
          <w14:textFill>
            <w14:solidFill>
              <w14:schemeClr w14:val="tx1"/>
            </w14:solidFill>
          </w14:textFill>
        </w:rPr>
        <w:t>甲方</w:t>
      </w:r>
      <w:r>
        <w:rPr>
          <w:rFonts w:hint="eastAsia" w:ascii="仿宋" w:hAnsi="仿宋" w:eastAsia="仿宋" w:cs="宋体"/>
          <w:color w:val="000000" w:themeColor="text1"/>
          <w:sz w:val="24"/>
          <w:shd w:val="clear" w:color="auto" w:fill="FFFFFF"/>
          <w:lang w:val="zh-CN" w:bidi="zh-CN"/>
          <w14:textFill>
            <w14:solidFill>
              <w14:schemeClr w14:val="tx1"/>
            </w14:solidFill>
          </w14:textFill>
        </w:rPr>
        <w:t>有权对该</w:t>
      </w:r>
      <w:r>
        <w:rPr>
          <w:rFonts w:hint="eastAsia" w:ascii="仿宋" w:hAnsi="仿宋" w:eastAsia="仿宋" w:cs="宋体"/>
          <w:color w:val="000000" w:themeColor="text1"/>
          <w:sz w:val="24"/>
          <w:shd w:val="clear" w:color="auto" w:fill="FFFFFF"/>
          <w:lang w:bidi="zh-CN"/>
          <w14:textFill>
            <w14:solidFill>
              <w14:schemeClr w14:val="tx1"/>
            </w14:solidFill>
          </w14:textFill>
        </w:rPr>
        <w:t>乙方</w:t>
      </w:r>
      <w:r>
        <w:rPr>
          <w:rFonts w:hint="eastAsia" w:ascii="仿宋" w:hAnsi="仿宋" w:eastAsia="仿宋" w:cs="宋体"/>
          <w:color w:val="000000" w:themeColor="text1"/>
          <w:sz w:val="24"/>
          <w:shd w:val="clear" w:color="auto" w:fill="FFFFFF"/>
          <w:lang w:val="zh-CN" w:bidi="zh-CN"/>
          <w14:textFill>
            <w14:solidFill>
              <w14:schemeClr w14:val="tx1"/>
            </w14:solidFill>
          </w14:textFill>
        </w:rPr>
        <w:t>所供品种进行调整，否则，</w:t>
      </w:r>
      <w:r>
        <w:rPr>
          <w:rFonts w:hint="eastAsia" w:ascii="仿宋" w:hAnsi="仿宋" w:eastAsia="仿宋" w:cs="宋体"/>
          <w:color w:val="000000" w:themeColor="text1"/>
          <w:sz w:val="24"/>
          <w:shd w:val="clear" w:color="auto" w:fill="FFFFFF"/>
          <w:lang w:bidi="zh-CN"/>
          <w14:textFill>
            <w14:solidFill>
              <w14:schemeClr w14:val="tx1"/>
            </w14:solidFill>
          </w14:textFill>
        </w:rPr>
        <w:t>甲方</w:t>
      </w:r>
      <w:r>
        <w:rPr>
          <w:rFonts w:hint="eastAsia" w:ascii="仿宋" w:hAnsi="仿宋" w:eastAsia="仿宋" w:cs="宋体"/>
          <w:color w:val="000000" w:themeColor="text1"/>
          <w:sz w:val="24"/>
          <w:shd w:val="clear" w:color="auto" w:fill="FFFFFF"/>
          <w:lang w:val="zh-CN" w:bidi="zh-CN"/>
          <w14:textFill>
            <w14:solidFill>
              <w14:schemeClr w14:val="tx1"/>
            </w14:solidFill>
          </w14:textFill>
        </w:rPr>
        <w:t>有权终止合同并要求</w:t>
      </w:r>
      <w:r>
        <w:rPr>
          <w:rFonts w:hint="eastAsia" w:ascii="仿宋" w:hAnsi="仿宋" w:eastAsia="仿宋" w:cs="宋体"/>
          <w:color w:val="000000" w:themeColor="text1"/>
          <w:sz w:val="24"/>
          <w:shd w:val="clear" w:color="auto" w:fill="FFFFFF"/>
          <w:lang w:bidi="zh-CN"/>
          <w14:textFill>
            <w14:solidFill>
              <w14:schemeClr w14:val="tx1"/>
            </w14:solidFill>
          </w14:textFill>
        </w:rPr>
        <w:t>乙方</w:t>
      </w:r>
      <w:r>
        <w:rPr>
          <w:rFonts w:hint="eastAsia" w:ascii="仿宋" w:hAnsi="仿宋" w:eastAsia="仿宋" w:cs="宋体"/>
          <w:color w:val="000000" w:themeColor="text1"/>
          <w:sz w:val="24"/>
          <w:shd w:val="clear" w:color="auto" w:fill="FFFFFF"/>
          <w:lang w:val="zh-CN" w:bidi="zh-CN"/>
          <w14:textFill>
            <w14:solidFill>
              <w14:schemeClr w14:val="tx1"/>
            </w14:solidFill>
          </w14:textFill>
        </w:rPr>
        <w:t>对其所造成的损失进行赔偿。</w:t>
      </w:r>
    </w:p>
    <w:p w14:paraId="6EF2A9FF">
      <w:pPr>
        <w:spacing w:line="360" w:lineRule="auto"/>
        <w:ind w:firstLine="480"/>
        <w:jc w:val="left"/>
        <w:rPr>
          <w:rFonts w:hint="eastAsia" w:ascii="仿宋" w:hAnsi="仿宋" w:eastAsia="仿宋" w:cs="宋体"/>
          <w:color w:val="000000" w:themeColor="text1"/>
          <w:sz w:val="24"/>
          <w:shd w:val="clear" w:color="auto" w:fill="FFFFFF"/>
          <w:lang w:val="zh-CN" w:bidi="zh-CN"/>
          <w14:textFill>
            <w14:solidFill>
              <w14:schemeClr w14:val="tx1"/>
            </w14:solidFill>
          </w14:textFill>
        </w:rPr>
      </w:pPr>
      <w:r>
        <w:rPr>
          <w:rFonts w:hint="eastAsia" w:ascii="仿宋" w:hAnsi="仿宋" w:eastAsia="仿宋" w:cs="宋体"/>
          <w:color w:val="000000" w:themeColor="text1"/>
          <w:sz w:val="24"/>
          <w:shd w:val="clear" w:color="auto" w:fill="FFFFFF"/>
          <w:lang w:bidi="zh-CN"/>
          <w14:textFill>
            <w14:solidFill>
              <w14:schemeClr w14:val="tx1"/>
            </w14:solidFill>
          </w14:textFill>
        </w:rPr>
        <w:t>7.3甲方如</w:t>
      </w:r>
      <w:r>
        <w:rPr>
          <w:rFonts w:hint="eastAsia" w:ascii="仿宋" w:hAnsi="仿宋" w:eastAsia="仿宋" w:cs="宋体"/>
          <w:color w:val="000000" w:themeColor="text1"/>
          <w:sz w:val="24"/>
          <w:shd w:val="clear" w:color="auto" w:fill="FFFFFF"/>
          <w:lang w:val="zh-CN" w:bidi="zh-CN"/>
          <w14:textFill>
            <w14:solidFill>
              <w14:schemeClr w14:val="tx1"/>
            </w14:solidFill>
          </w14:textFill>
        </w:rPr>
        <w:t>在临床使用中发现药品</w:t>
      </w:r>
      <w:r>
        <w:rPr>
          <w:rFonts w:hint="eastAsia" w:ascii="仿宋" w:hAnsi="仿宋" w:eastAsia="仿宋" w:cs="宋体"/>
          <w:color w:val="000000" w:themeColor="text1"/>
          <w:sz w:val="24"/>
          <w:shd w:val="clear" w:color="auto" w:fill="FFFFFF"/>
          <w:lang w:bidi="zh-CN"/>
          <w14:textFill>
            <w14:solidFill>
              <w14:schemeClr w14:val="tx1"/>
            </w14:solidFill>
          </w14:textFill>
        </w:rPr>
        <w:t>引发患者出现不良</w:t>
      </w:r>
      <w:r>
        <w:rPr>
          <w:rFonts w:hint="eastAsia" w:ascii="仿宋" w:hAnsi="仿宋" w:eastAsia="仿宋" w:cs="宋体"/>
          <w:color w:val="000000" w:themeColor="text1"/>
          <w:sz w:val="24"/>
          <w:shd w:val="clear" w:color="auto" w:fill="FFFFFF"/>
          <w:lang w:val="zh-CN" w:bidi="zh-CN"/>
          <w14:textFill>
            <w14:solidFill>
              <w14:schemeClr w14:val="tx1"/>
            </w14:solidFill>
          </w14:textFill>
        </w:rPr>
        <w:t>反应时，需要进行药品质量检验，应及时以书面形式把质量检验要求通知</w:t>
      </w:r>
      <w:r>
        <w:rPr>
          <w:rFonts w:hint="eastAsia" w:ascii="仿宋" w:hAnsi="仿宋" w:eastAsia="仿宋" w:cs="宋体"/>
          <w:color w:val="000000" w:themeColor="text1"/>
          <w:sz w:val="24"/>
          <w:shd w:val="clear" w:color="auto" w:fill="FFFFFF"/>
          <w:lang w:bidi="zh-CN"/>
          <w14:textFill>
            <w14:solidFill>
              <w14:schemeClr w14:val="tx1"/>
            </w14:solidFill>
          </w14:textFill>
        </w:rPr>
        <w:t>乙方</w:t>
      </w:r>
      <w:r>
        <w:rPr>
          <w:rFonts w:hint="eastAsia" w:ascii="仿宋" w:hAnsi="仿宋" w:eastAsia="仿宋" w:cs="宋体"/>
          <w:color w:val="000000" w:themeColor="text1"/>
          <w:sz w:val="24"/>
          <w:shd w:val="clear" w:color="auto" w:fill="FFFFFF"/>
          <w:lang w:val="zh-CN" w:bidi="zh-CN"/>
          <w14:textFill>
            <w14:solidFill>
              <w14:schemeClr w14:val="tx1"/>
            </w14:solidFill>
          </w14:textFill>
        </w:rPr>
        <w:t>。如果检验证明药品存在质量问题，</w:t>
      </w:r>
      <w:r>
        <w:rPr>
          <w:rFonts w:hint="eastAsia" w:ascii="仿宋" w:hAnsi="仿宋" w:eastAsia="仿宋" w:cs="宋体"/>
          <w:color w:val="000000" w:themeColor="text1"/>
          <w:sz w:val="24"/>
          <w:shd w:val="clear" w:color="auto" w:fill="FFFFFF"/>
          <w:lang w:bidi="zh-CN"/>
          <w14:textFill>
            <w14:solidFill>
              <w14:schemeClr w14:val="tx1"/>
            </w14:solidFill>
          </w14:textFill>
        </w:rPr>
        <w:t>由此产生的全部费</w:t>
      </w:r>
      <w:r>
        <w:rPr>
          <w:rFonts w:hint="eastAsia" w:ascii="仿宋" w:hAnsi="仿宋" w:eastAsia="仿宋" w:cs="宋体"/>
          <w:color w:val="000000" w:themeColor="text1"/>
          <w:sz w:val="24"/>
          <w:shd w:val="clear" w:color="auto" w:fill="FFFFFF"/>
          <w:lang w:val="zh-CN" w:bidi="zh-CN"/>
          <w14:textFill>
            <w14:solidFill>
              <w14:schemeClr w14:val="tx1"/>
            </w14:solidFill>
          </w14:textFill>
        </w:rPr>
        <w:t>用由</w:t>
      </w:r>
      <w:r>
        <w:rPr>
          <w:rFonts w:hint="eastAsia" w:ascii="仿宋" w:hAnsi="仿宋" w:eastAsia="仿宋" w:cs="宋体"/>
          <w:color w:val="000000" w:themeColor="text1"/>
          <w:sz w:val="24"/>
          <w:shd w:val="clear" w:color="auto" w:fill="FFFFFF"/>
          <w:lang w:bidi="zh-CN"/>
          <w14:textFill>
            <w14:solidFill>
              <w14:schemeClr w14:val="tx1"/>
            </w14:solidFill>
          </w14:textFill>
        </w:rPr>
        <w:t>乙方</w:t>
      </w:r>
      <w:r>
        <w:rPr>
          <w:rFonts w:hint="eastAsia" w:ascii="仿宋" w:hAnsi="仿宋" w:eastAsia="仿宋" w:cs="宋体"/>
          <w:color w:val="000000" w:themeColor="text1"/>
          <w:sz w:val="24"/>
          <w:shd w:val="clear" w:color="auto" w:fill="FFFFFF"/>
          <w:lang w:val="zh-CN" w:bidi="zh-CN"/>
          <w14:textFill>
            <w14:solidFill>
              <w14:schemeClr w14:val="tx1"/>
            </w14:solidFill>
          </w14:textFill>
        </w:rPr>
        <w:t>承担，</w:t>
      </w:r>
      <w:r>
        <w:rPr>
          <w:rFonts w:hint="eastAsia" w:ascii="仿宋" w:hAnsi="仿宋" w:eastAsia="仿宋" w:cs="宋体"/>
          <w:color w:val="000000" w:themeColor="text1"/>
          <w:sz w:val="24"/>
          <w:shd w:val="clear" w:color="auto" w:fill="FFFFFF"/>
          <w:lang w:bidi="zh-CN"/>
          <w14:textFill>
            <w14:solidFill>
              <w14:schemeClr w14:val="tx1"/>
            </w14:solidFill>
          </w14:textFill>
        </w:rPr>
        <w:t>且</w:t>
      </w:r>
      <w:r>
        <w:rPr>
          <w:rFonts w:hint="eastAsia" w:ascii="仿宋" w:hAnsi="仿宋" w:eastAsia="仿宋" w:cs="宋体"/>
          <w:color w:val="000000" w:themeColor="text1"/>
          <w:sz w:val="24"/>
          <w:shd w:val="clear" w:color="auto" w:fill="FFFFFF"/>
          <w:lang w:val="zh-CN" w:bidi="zh-CN"/>
          <w14:textFill>
            <w14:solidFill>
              <w14:schemeClr w14:val="tx1"/>
            </w14:solidFill>
          </w14:textFill>
        </w:rPr>
        <w:t>不得影响</w:t>
      </w:r>
      <w:r>
        <w:rPr>
          <w:rFonts w:hint="eastAsia" w:ascii="仿宋" w:hAnsi="仿宋" w:eastAsia="仿宋" w:cs="宋体"/>
          <w:color w:val="000000" w:themeColor="text1"/>
          <w:sz w:val="24"/>
          <w:shd w:val="clear" w:color="auto" w:fill="FFFFFF"/>
          <w:lang w:bidi="zh-CN"/>
          <w14:textFill>
            <w14:solidFill>
              <w14:schemeClr w14:val="tx1"/>
            </w14:solidFill>
          </w14:textFill>
        </w:rPr>
        <w:t>甲方</w:t>
      </w:r>
      <w:r>
        <w:rPr>
          <w:rFonts w:hint="eastAsia" w:ascii="仿宋" w:hAnsi="仿宋" w:eastAsia="仿宋" w:cs="宋体"/>
          <w:color w:val="000000" w:themeColor="text1"/>
          <w:sz w:val="24"/>
          <w:shd w:val="clear" w:color="auto" w:fill="FFFFFF"/>
          <w:lang w:val="zh-CN" w:bidi="zh-CN"/>
          <w14:textFill>
            <w14:solidFill>
              <w14:schemeClr w14:val="tx1"/>
            </w14:solidFill>
          </w14:textFill>
        </w:rPr>
        <w:t>的临床用药。否则，</w:t>
      </w:r>
      <w:r>
        <w:rPr>
          <w:rFonts w:hint="eastAsia" w:ascii="仿宋" w:hAnsi="仿宋" w:eastAsia="仿宋" w:cs="宋体"/>
          <w:color w:val="000000" w:themeColor="text1"/>
          <w:sz w:val="24"/>
          <w:shd w:val="clear" w:color="auto" w:fill="FFFFFF"/>
          <w:lang w:bidi="zh-CN"/>
          <w14:textFill>
            <w14:solidFill>
              <w14:schemeClr w14:val="tx1"/>
            </w14:solidFill>
          </w14:textFill>
        </w:rPr>
        <w:t>甲方</w:t>
      </w:r>
      <w:r>
        <w:rPr>
          <w:rFonts w:hint="eastAsia" w:ascii="仿宋" w:hAnsi="仿宋" w:eastAsia="仿宋" w:cs="宋体"/>
          <w:color w:val="000000" w:themeColor="text1"/>
          <w:sz w:val="24"/>
          <w:shd w:val="clear" w:color="auto" w:fill="FFFFFF"/>
          <w:lang w:val="zh-CN" w:bidi="zh-CN"/>
          <w14:textFill>
            <w14:solidFill>
              <w14:schemeClr w14:val="tx1"/>
            </w14:solidFill>
          </w14:textFill>
        </w:rPr>
        <w:t>有权终止合同并要求</w:t>
      </w:r>
      <w:r>
        <w:rPr>
          <w:rFonts w:hint="eastAsia" w:ascii="仿宋" w:hAnsi="仿宋" w:eastAsia="仿宋" w:cs="宋体"/>
          <w:color w:val="000000" w:themeColor="text1"/>
          <w:sz w:val="24"/>
          <w:shd w:val="clear" w:color="auto" w:fill="FFFFFF"/>
          <w:lang w:bidi="zh-CN"/>
          <w14:textFill>
            <w14:solidFill>
              <w14:schemeClr w14:val="tx1"/>
            </w14:solidFill>
          </w14:textFill>
        </w:rPr>
        <w:t>乙方</w:t>
      </w:r>
      <w:r>
        <w:rPr>
          <w:rFonts w:hint="eastAsia" w:ascii="仿宋" w:hAnsi="仿宋" w:eastAsia="仿宋" w:cs="宋体"/>
          <w:color w:val="000000" w:themeColor="text1"/>
          <w:sz w:val="24"/>
          <w:shd w:val="clear" w:color="auto" w:fill="FFFFFF"/>
          <w:lang w:val="zh-CN" w:bidi="zh-CN"/>
          <w14:textFill>
            <w14:solidFill>
              <w14:schemeClr w14:val="tx1"/>
            </w14:solidFill>
          </w14:textFill>
        </w:rPr>
        <w:t>对其所造成的损失进行赔偿。药品质量检验在</w:t>
      </w:r>
      <w:r>
        <w:rPr>
          <w:rFonts w:hint="eastAsia" w:ascii="仿宋" w:hAnsi="仿宋" w:eastAsia="仿宋" w:cs="宋体"/>
          <w:color w:val="000000" w:themeColor="text1"/>
          <w:sz w:val="24"/>
          <w:shd w:val="clear" w:color="auto" w:fill="FFFFFF"/>
          <w:lang w:bidi="zh-CN"/>
          <w14:textFill>
            <w14:solidFill>
              <w14:schemeClr w14:val="tx1"/>
            </w14:solidFill>
          </w14:textFill>
        </w:rPr>
        <w:t>甲方</w:t>
      </w:r>
      <w:r>
        <w:rPr>
          <w:rFonts w:hint="eastAsia" w:ascii="仿宋" w:hAnsi="仿宋" w:eastAsia="仿宋" w:cs="宋体"/>
          <w:color w:val="000000" w:themeColor="text1"/>
          <w:sz w:val="24"/>
          <w:shd w:val="clear" w:color="auto" w:fill="FFFFFF"/>
          <w:lang w:val="zh-CN" w:bidi="zh-CN"/>
          <w14:textFill>
            <w14:solidFill>
              <w14:schemeClr w14:val="tx1"/>
            </w14:solidFill>
          </w14:textFill>
        </w:rPr>
        <w:t>所在地药检部门进行。</w:t>
      </w:r>
    </w:p>
    <w:p w14:paraId="5682F241">
      <w:pPr>
        <w:spacing w:line="360" w:lineRule="auto"/>
        <w:ind w:firstLine="480"/>
        <w:jc w:val="left"/>
        <w:rPr>
          <w:rFonts w:hint="eastAsia" w:ascii="仿宋" w:hAnsi="仿宋" w:eastAsia="仿宋" w:cs="宋体"/>
          <w:color w:val="000000" w:themeColor="text1"/>
          <w:sz w:val="24"/>
          <w:shd w:val="clear" w:color="auto" w:fill="FFFFFF"/>
          <w:lang w:val="zh-CN" w:bidi="zh-CN"/>
          <w14:textFill>
            <w14:solidFill>
              <w14:schemeClr w14:val="tx1"/>
            </w14:solidFill>
          </w14:textFill>
        </w:rPr>
      </w:pPr>
      <w:r>
        <w:rPr>
          <w:rFonts w:hint="eastAsia" w:ascii="仿宋" w:hAnsi="仿宋" w:eastAsia="仿宋" w:cs="宋体"/>
          <w:color w:val="000000" w:themeColor="text1"/>
          <w:sz w:val="24"/>
          <w:shd w:val="clear" w:color="auto" w:fill="FFFFFF"/>
          <w:lang w:bidi="zh-CN"/>
          <w14:textFill>
            <w14:solidFill>
              <w14:schemeClr w14:val="tx1"/>
            </w14:solidFill>
          </w14:textFill>
        </w:rPr>
        <w:t>7.4</w:t>
      </w:r>
      <w:r>
        <w:rPr>
          <w:rFonts w:hint="eastAsia" w:ascii="仿宋" w:hAnsi="仿宋" w:eastAsia="仿宋" w:cs="宋体"/>
          <w:color w:val="000000" w:themeColor="text1"/>
          <w:sz w:val="24"/>
          <w:shd w:val="clear" w:color="auto" w:fill="FFFFFF"/>
          <w:lang w:val="zh-CN" w:bidi="zh-CN"/>
          <w14:textFill>
            <w14:solidFill>
              <w14:schemeClr w14:val="tx1"/>
            </w14:solidFill>
          </w14:textFill>
        </w:rPr>
        <w:t>药品出现质量问题（包装、标签、等级、内在质量问题），</w:t>
      </w:r>
      <w:r>
        <w:rPr>
          <w:rFonts w:hint="eastAsia" w:ascii="仿宋" w:hAnsi="仿宋" w:eastAsia="仿宋" w:cs="宋体"/>
          <w:color w:val="000000" w:themeColor="text1"/>
          <w:sz w:val="24"/>
          <w:shd w:val="clear" w:color="auto" w:fill="FFFFFF"/>
          <w:lang w:bidi="zh-CN"/>
          <w14:textFill>
            <w14:solidFill>
              <w14:schemeClr w14:val="tx1"/>
            </w14:solidFill>
          </w14:textFill>
        </w:rPr>
        <w:t>乙方</w:t>
      </w:r>
      <w:r>
        <w:rPr>
          <w:rFonts w:hint="eastAsia" w:ascii="仿宋" w:hAnsi="仿宋" w:eastAsia="仿宋" w:cs="宋体"/>
          <w:color w:val="000000" w:themeColor="text1"/>
          <w:sz w:val="24"/>
          <w:shd w:val="clear" w:color="auto" w:fill="FFFFFF"/>
          <w:lang w:val="zh-CN" w:bidi="zh-CN"/>
          <w14:textFill>
            <w14:solidFill>
              <w14:schemeClr w14:val="tx1"/>
            </w14:solidFill>
          </w14:textFill>
        </w:rPr>
        <w:t>必须收回并更换合格药品；由于药检部门抽检出现药品不合格的，</w:t>
      </w:r>
      <w:r>
        <w:rPr>
          <w:rFonts w:hint="eastAsia" w:ascii="仿宋" w:hAnsi="仿宋" w:eastAsia="仿宋" w:cs="宋体"/>
          <w:color w:val="000000" w:themeColor="text1"/>
          <w:sz w:val="24"/>
          <w:shd w:val="clear" w:color="auto" w:fill="FFFFFF"/>
          <w:lang w:bidi="zh-CN"/>
          <w14:textFill>
            <w14:solidFill>
              <w14:schemeClr w14:val="tx1"/>
            </w14:solidFill>
          </w14:textFill>
        </w:rPr>
        <w:t>乙方</w:t>
      </w:r>
      <w:r>
        <w:rPr>
          <w:rFonts w:hint="eastAsia" w:ascii="仿宋" w:hAnsi="仿宋" w:eastAsia="仿宋" w:cs="宋体"/>
          <w:color w:val="000000" w:themeColor="text1"/>
          <w:sz w:val="24"/>
          <w:shd w:val="clear" w:color="auto" w:fill="FFFFFF"/>
          <w:lang w:val="zh-CN" w:bidi="zh-CN"/>
          <w14:textFill>
            <w14:solidFill>
              <w14:schemeClr w14:val="tx1"/>
            </w14:solidFill>
          </w14:textFill>
        </w:rPr>
        <w:t>必须负经济和法律责任；如因药品质量问题引起药政管理方面的问题，由</w:t>
      </w:r>
      <w:r>
        <w:rPr>
          <w:rFonts w:hint="eastAsia" w:ascii="仿宋" w:hAnsi="仿宋" w:eastAsia="仿宋" w:cs="宋体"/>
          <w:color w:val="000000" w:themeColor="text1"/>
          <w:sz w:val="24"/>
          <w:shd w:val="clear" w:color="auto" w:fill="FFFFFF"/>
          <w:lang w:bidi="zh-CN"/>
          <w14:textFill>
            <w14:solidFill>
              <w14:schemeClr w14:val="tx1"/>
            </w14:solidFill>
          </w14:textFill>
        </w:rPr>
        <w:t>乙方</w:t>
      </w:r>
      <w:r>
        <w:rPr>
          <w:rFonts w:hint="eastAsia" w:ascii="仿宋" w:hAnsi="仿宋" w:eastAsia="仿宋" w:cs="宋体"/>
          <w:color w:val="000000" w:themeColor="text1"/>
          <w:sz w:val="24"/>
          <w:shd w:val="clear" w:color="auto" w:fill="FFFFFF"/>
          <w:lang w:val="zh-CN" w:bidi="zh-CN"/>
          <w14:textFill>
            <w14:solidFill>
              <w14:schemeClr w14:val="tx1"/>
            </w14:solidFill>
          </w14:textFill>
        </w:rPr>
        <w:t>负</w:t>
      </w:r>
      <w:r>
        <w:rPr>
          <w:rFonts w:hint="eastAsia" w:ascii="仿宋" w:hAnsi="仿宋" w:eastAsia="仿宋" w:cs="宋体"/>
          <w:color w:val="000000" w:themeColor="text1"/>
          <w:sz w:val="24"/>
          <w:shd w:val="clear" w:color="auto" w:fill="FFFFFF"/>
          <w:lang w:bidi="zh-CN"/>
          <w14:textFill>
            <w14:solidFill>
              <w14:schemeClr w14:val="tx1"/>
            </w14:solidFill>
          </w14:textFill>
        </w:rPr>
        <w:t>全部</w:t>
      </w:r>
      <w:r>
        <w:rPr>
          <w:rFonts w:hint="eastAsia" w:ascii="仿宋" w:hAnsi="仿宋" w:eastAsia="仿宋" w:cs="宋体"/>
          <w:color w:val="000000" w:themeColor="text1"/>
          <w:sz w:val="24"/>
          <w:shd w:val="clear" w:color="auto" w:fill="FFFFFF"/>
          <w:lang w:val="zh-CN" w:bidi="zh-CN"/>
          <w14:textFill>
            <w14:solidFill>
              <w14:schemeClr w14:val="tx1"/>
            </w14:solidFill>
          </w14:textFill>
        </w:rPr>
        <w:t>责任；由于药品质量引起医疗纠纷，</w:t>
      </w:r>
      <w:r>
        <w:rPr>
          <w:rFonts w:hint="eastAsia" w:ascii="仿宋" w:hAnsi="仿宋" w:eastAsia="仿宋" w:cs="宋体"/>
          <w:color w:val="000000" w:themeColor="text1"/>
          <w:sz w:val="24"/>
          <w:shd w:val="clear" w:color="auto" w:fill="FFFFFF"/>
          <w:lang w:bidi="zh-CN"/>
          <w14:textFill>
            <w14:solidFill>
              <w14:schemeClr w14:val="tx1"/>
            </w14:solidFill>
          </w14:textFill>
        </w:rPr>
        <w:t>乙方</w:t>
      </w:r>
      <w:r>
        <w:rPr>
          <w:rFonts w:hint="eastAsia" w:ascii="仿宋" w:hAnsi="仿宋" w:eastAsia="仿宋" w:cs="宋体"/>
          <w:color w:val="000000" w:themeColor="text1"/>
          <w:sz w:val="24"/>
          <w:shd w:val="clear" w:color="auto" w:fill="FFFFFF"/>
          <w:lang w:val="zh-CN" w:bidi="zh-CN"/>
          <w14:textFill>
            <w14:solidFill>
              <w14:schemeClr w14:val="tx1"/>
            </w14:solidFill>
          </w14:textFill>
        </w:rPr>
        <w:t>必须负</w:t>
      </w:r>
      <w:r>
        <w:rPr>
          <w:rFonts w:hint="eastAsia" w:ascii="仿宋" w:hAnsi="仿宋" w:eastAsia="仿宋" w:cs="宋体"/>
          <w:color w:val="000000" w:themeColor="text1"/>
          <w:sz w:val="24"/>
          <w:shd w:val="clear" w:color="auto" w:fill="FFFFFF"/>
          <w:lang w:bidi="zh-CN"/>
          <w14:textFill>
            <w14:solidFill>
              <w14:schemeClr w14:val="tx1"/>
            </w14:solidFill>
          </w14:textFill>
        </w:rPr>
        <w:t>全部</w:t>
      </w:r>
      <w:r>
        <w:rPr>
          <w:rFonts w:hint="eastAsia" w:ascii="仿宋" w:hAnsi="仿宋" w:eastAsia="仿宋" w:cs="宋体"/>
          <w:color w:val="000000" w:themeColor="text1"/>
          <w:sz w:val="24"/>
          <w:shd w:val="clear" w:color="auto" w:fill="FFFFFF"/>
          <w:lang w:val="zh-CN" w:bidi="zh-CN"/>
          <w14:textFill>
            <w14:solidFill>
              <w14:schemeClr w14:val="tx1"/>
            </w14:solidFill>
          </w14:textFill>
        </w:rPr>
        <w:t>责任。</w:t>
      </w:r>
    </w:p>
    <w:p w14:paraId="18D64BE9">
      <w:pPr>
        <w:spacing w:line="360" w:lineRule="auto"/>
        <w:ind w:firstLine="480"/>
        <w:jc w:val="left"/>
        <w:rPr>
          <w:rFonts w:hint="eastAsia" w:ascii="仿宋" w:hAnsi="仿宋" w:eastAsia="仿宋" w:cs="宋体"/>
          <w:color w:val="000000" w:themeColor="text1"/>
          <w:sz w:val="24"/>
          <w:shd w:val="clear" w:color="auto" w:fill="FFFFFF"/>
          <w:lang w:val="zh-CN" w:bidi="zh-CN"/>
          <w14:textFill>
            <w14:solidFill>
              <w14:schemeClr w14:val="tx1"/>
            </w14:solidFill>
          </w14:textFill>
        </w:rPr>
      </w:pPr>
      <w:r>
        <w:rPr>
          <w:rFonts w:hint="eastAsia" w:ascii="仿宋" w:hAnsi="仿宋" w:eastAsia="仿宋" w:cs="宋体"/>
          <w:color w:val="000000" w:themeColor="text1"/>
          <w:sz w:val="24"/>
          <w:shd w:val="clear" w:color="auto" w:fill="FFFFFF"/>
          <w:lang w:bidi="zh-CN"/>
          <w14:textFill>
            <w14:solidFill>
              <w14:schemeClr w14:val="tx1"/>
            </w14:solidFill>
          </w14:textFill>
        </w:rPr>
        <w:t>7.5乙方</w:t>
      </w:r>
      <w:r>
        <w:rPr>
          <w:rFonts w:hint="eastAsia" w:ascii="仿宋" w:hAnsi="仿宋" w:eastAsia="仿宋" w:cs="宋体"/>
          <w:color w:val="000000" w:themeColor="text1"/>
          <w:sz w:val="24"/>
          <w:shd w:val="clear" w:color="auto" w:fill="FFFFFF"/>
          <w:lang w:val="zh-CN" w:bidi="zh-CN"/>
          <w14:textFill>
            <w14:solidFill>
              <w14:schemeClr w14:val="tx1"/>
            </w14:solidFill>
          </w14:textFill>
        </w:rPr>
        <w:t>送货前</w:t>
      </w:r>
      <w:r>
        <w:rPr>
          <w:rFonts w:hint="eastAsia" w:ascii="仿宋" w:hAnsi="仿宋" w:eastAsia="仿宋" w:cs="宋体"/>
          <w:color w:val="000000" w:themeColor="text1"/>
          <w:sz w:val="24"/>
          <w:shd w:val="clear" w:color="auto" w:fill="FFFFFF"/>
          <w:lang w:bidi="zh-CN"/>
          <w14:textFill>
            <w14:solidFill>
              <w14:schemeClr w14:val="tx1"/>
            </w14:solidFill>
          </w14:textFill>
        </w:rPr>
        <w:t>须</w:t>
      </w:r>
      <w:r>
        <w:rPr>
          <w:rFonts w:hint="eastAsia" w:ascii="仿宋" w:hAnsi="仿宋" w:eastAsia="仿宋" w:cs="宋体"/>
          <w:color w:val="000000" w:themeColor="text1"/>
          <w:sz w:val="24"/>
          <w:shd w:val="clear" w:color="auto" w:fill="FFFFFF"/>
          <w:lang w:val="zh-CN" w:bidi="zh-CN"/>
          <w14:textFill>
            <w14:solidFill>
              <w14:schemeClr w14:val="tx1"/>
            </w14:solidFill>
          </w14:textFill>
        </w:rPr>
        <w:t xml:space="preserve">采取保留部分样品、多人验收、定期抽查等措施以确保饮片量的稳定。  </w:t>
      </w:r>
    </w:p>
    <w:p w14:paraId="68F7E32D">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14:textFill>
            <w14:solidFill>
              <w14:schemeClr w14:val="tx1"/>
            </w14:solidFill>
          </w14:textFill>
        </w:rPr>
        <w:t>8、</w:t>
      </w:r>
      <w:r>
        <w:rPr>
          <w:rFonts w:ascii="仿宋" w:hAnsi="仿宋" w:eastAsia="仿宋" w:cs="宋体"/>
          <w:color w:val="000000" w:themeColor="text1"/>
          <w:sz w:val="24"/>
          <w:szCs w:val="21"/>
          <w14:textFill>
            <w14:solidFill>
              <w14:schemeClr w14:val="tx1"/>
            </w14:solidFill>
          </w14:textFill>
        </w:rPr>
        <w:t>因本合同签订、履行等发生争议，由甲乙双方协商解决，协商不成的，双方均有权向甲方所在地法院提起诉讼。</w:t>
      </w:r>
    </w:p>
    <w:p w14:paraId="335944D5">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14:textFill>
            <w14:solidFill>
              <w14:schemeClr w14:val="tx1"/>
            </w14:solidFill>
          </w14:textFill>
        </w:rPr>
        <w:t>9、结算方式</w:t>
      </w:r>
      <w:r>
        <w:rPr>
          <w:rFonts w:ascii="仿宋" w:hAnsi="仿宋" w:eastAsia="仿宋" w:cs="宋体"/>
          <w:color w:val="000000" w:themeColor="text1"/>
          <w:sz w:val="24"/>
          <w:szCs w:val="21"/>
          <w14:textFill>
            <w14:solidFill>
              <w14:schemeClr w14:val="tx1"/>
            </w14:solidFill>
          </w14:textFill>
        </w:rPr>
        <w:t>：</w:t>
      </w:r>
      <w:r>
        <w:rPr>
          <w:rFonts w:hint="eastAsia" w:ascii="仿宋" w:hAnsi="仿宋" w:eastAsia="仿宋" w:cs="宋体"/>
          <w:color w:val="000000" w:themeColor="text1"/>
          <w:sz w:val="24"/>
          <w:szCs w:val="21"/>
          <w14:textFill>
            <w14:solidFill>
              <w14:schemeClr w14:val="tx1"/>
            </w14:solidFill>
          </w14:textFill>
        </w:rPr>
        <w:t>每月结算一次，金额以经过双方审核通过的清单上金额为准。</w:t>
      </w:r>
    </w:p>
    <w:p w14:paraId="06578661">
      <w:pPr>
        <w:widowControl/>
        <w:spacing w:line="360" w:lineRule="auto"/>
        <w:ind w:firstLine="480"/>
        <w:jc w:val="left"/>
        <w:rPr>
          <w:rFonts w:hint="eastAsia" w:ascii="仿宋" w:hAnsi="仿宋" w:eastAsia="仿宋" w:cs="宋体"/>
          <w:bCs/>
          <w:color w:val="000000" w:themeColor="text1"/>
          <w:sz w:val="24"/>
          <w14:textFill>
            <w14:solidFill>
              <w14:schemeClr w14:val="tx1"/>
            </w14:solidFill>
          </w14:textFill>
        </w:rPr>
      </w:pPr>
      <w:r>
        <w:rPr>
          <w:rFonts w:hint="eastAsia" w:ascii="仿宋" w:hAnsi="仿宋" w:eastAsia="仿宋" w:cs="宋体"/>
          <w:color w:val="000000" w:themeColor="text1"/>
          <w:sz w:val="24"/>
          <w:szCs w:val="21"/>
          <w14:textFill>
            <w14:solidFill>
              <w14:schemeClr w14:val="tx1"/>
            </w14:solidFill>
          </w14:textFill>
        </w:rPr>
        <w:t>10、</w:t>
      </w:r>
      <w:r>
        <w:rPr>
          <w:rFonts w:ascii="仿宋" w:hAnsi="仿宋" w:eastAsia="仿宋" w:cs="宋体"/>
          <w:color w:val="000000" w:themeColor="text1"/>
          <w:sz w:val="24"/>
          <w:szCs w:val="21"/>
          <w14:textFill>
            <w14:solidFill>
              <w14:schemeClr w14:val="tx1"/>
            </w14:solidFill>
          </w14:textFill>
        </w:rPr>
        <w:t>本合同自双方签字盖章后生效，从  年 月 日至   年 月 日。</w:t>
      </w:r>
    </w:p>
    <w:p w14:paraId="6019B671">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14:textFill>
            <w14:solidFill>
              <w14:schemeClr w14:val="tx1"/>
            </w14:solidFill>
          </w14:textFill>
        </w:rPr>
        <w:t>11、甲方需对乙方的供货及时性及所供药品的质量优劣等进行考评。如考评不合格，尽量沟通整改，如沟通无效，则甲方有权终止合同。</w:t>
      </w:r>
    </w:p>
    <w:p w14:paraId="199805D0">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14:textFill>
            <w14:solidFill>
              <w14:schemeClr w14:val="tx1"/>
            </w14:solidFill>
          </w14:textFill>
        </w:rPr>
        <w:t>12、协议期内如有部分草药价格波动，影响协议供货的。按照以下原则甲乙双方另行签订补充协议：</w:t>
      </w:r>
    </w:p>
    <w:p w14:paraId="3DB57579">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14:textFill>
            <w14:solidFill>
              <w14:schemeClr w14:val="tx1"/>
            </w14:solidFill>
          </w14:textFill>
        </w:rPr>
        <w:t>12.1</w:t>
      </w:r>
      <w:r>
        <w:rPr>
          <w:rFonts w:ascii="仿宋" w:hAnsi="仿宋" w:eastAsia="仿宋" w:cs="宋体"/>
          <w:color w:val="000000" w:themeColor="text1"/>
          <w:sz w:val="24"/>
          <w:szCs w:val="21"/>
          <w14:textFill>
            <w14:solidFill>
              <w14:schemeClr w14:val="tx1"/>
            </w14:solidFill>
          </w14:textFill>
        </w:rPr>
        <w:t>乙方须依据中药饮片名称、加工方式、产地提供</w:t>
      </w:r>
      <w:r>
        <w:rPr>
          <w:rFonts w:hint="eastAsia" w:ascii="仿宋" w:hAnsi="仿宋" w:eastAsia="仿宋" w:cs="宋体"/>
          <w:color w:val="000000" w:themeColor="text1"/>
          <w:sz w:val="24"/>
          <w:szCs w:val="21"/>
          <w14:textFill>
            <w14:solidFill>
              <w14:schemeClr w14:val="tx1"/>
            </w14:solidFill>
          </w14:textFill>
        </w:rPr>
        <w:t>单价</w:t>
      </w:r>
      <w:r>
        <w:rPr>
          <w:rFonts w:ascii="仿宋" w:hAnsi="仿宋" w:eastAsia="仿宋" w:cs="宋体"/>
          <w:color w:val="000000" w:themeColor="text1"/>
          <w:sz w:val="24"/>
          <w:szCs w:val="21"/>
          <w14:textFill>
            <w14:solidFill>
              <w14:schemeClr w14:val="tx1"/>
            </w14:solidFill>
          </w14:textFill>
        </w:rPr>
        <w:t>，价格若有变动须及时提供有依据的调价单给甲方，否则甲方可选择按照调价后的较低价格与乙方结算。</w:t>
      </w:r>
    </w:p>
    <w:p w14:paraId="70BDDC21">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14:textFill>
            <w14:solidFill>
              <w14:schemeClr w14:val="tx1"/>
            </w14:solidFill>
          </w14:textFill>
        </w:rPr>
        <w:t>12.2 若遇国家政策调整，需按国家政策执行。</w:t>
      </w:r>
    </w:p>
    <w:p w14:paraId="30D7C275">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14:textFill>
            <w14:solidFill>
              <w14:schemeClr w14:val="tx1"/>
            </w14:solidFill>
          </w14:textFill>
        </w:rPr>
        <w:t>13、</w:t>
      </w:r>
      <w:r>
        <w:rPr>
          <w:rFonts w:ascii="仿宋" w:hAnsi="仿宋" w:eastAsia="仿宋" w:cs="宋体"/>
          <w:color w:val="000000" w:themeColor="text1"/>
          <w:sz w:val="24"/>
          <w:szCs w:val="21"/>
          <w14:textFill>
            <w14:solidFill>
              <w14:schemeClr w14:val="tx1"/>
            </w14:solidFill>
          </w14:textFill>
        </w:rPr>
        <w:t>本合同一式叁份，甲方贰份、乙方壹份。</w:t>
      </w:r>
    </w:p>
    <w:p w14:paraId="7FED24DD">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14:textFill>
            <w14:solidFill>
              <w14:schemeClr w14:val="tx1"/>
            </w14:solidFill>
          </w14:textFill>
        </w:rPr>
        <w:t>14、</w:t>
      </w:r>
      <w:r>
        <w:rPr>
          <w:rFonts w:ascii="仿宋" w:hAnsi="仿宋" w:eastAsia="仿宋" w:cs="宋体"/>
          <w:color w:val="000000" w:themeColor="text1"/>
          <w:sz w:val="24"/>
          <w:szCs w:val="21"/>
          <w14:textFill>
            <w14:solidFill>
              <w14:schemeClr w14:val="tx1"/>
            </w14:solidFill>
          </w14:textFill>
        </w:rPr>
        <w:t>其他未尽事宜，双方协商解决。</w:t>
      </w:r>
    </w:p>
    <w:p w14:paraId="74D428E9">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p>
    <w:p w14:paraId="6C6FBCAE">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p>
    <w:p w14:paraId="2535CDCA">
      <w:pPr>
        <w:widowControl/>
        <w:spacing w:line="360" w:lineRule="auto"/>
        <w:jc w:val="left"/>
        <w:rPr>
          <w:rFonts w:hint="eastAsia" w:ascii="仿宋" w:hAnsi="仿宋" w:eastAsia="仿宋" w:cs="宋体"/>
          <w:b/>
          <w:bCs/>
          <w:color w:val="000000" w:themeColor="text1"/>
          <w:sz w:val="24"/>
          <w:szCs w:val="21"/>
          <w14:textFill>
            <w14:solidFill>
              <w14:schemeClr w14:val="tx1"/>
            </w14:solidFill>
          </w14:textFill>
        </w:rPr>
      </w:pPr>
      <w:r>
        <w:rPr>
          <w:rFonts w:ascii="仿宋" w:hAnsi="仿宋" w:eastAsia="仿宋" w:cs="宋体"/>
          <w:b/>
          <w:bCs/>
          <w:color w:val="000000" w:themeColor="text1"/>
          <w:sz w:val="24"/>
          <w:szCs w:val="21"/>
          <w14:textFill>
            <w14:solidFill>
              <w14:schemeClr w14:val="tx1"/>
            </w14:solidFill>
          </w14:textFill>
        </w:rPr>
        <w:t>甲方：</w:t>
      </w:r>
      <w:r>
        <w:rPr>
          <w:rFonts w:hint="eastAsia" w:ascii="仿宋" w:hAnsi="仿宋" w:eastAsia="仿宋" w:cs="宋体"/>
          <w:b/>
          <w:bCs/>
          <w:color w:val="000000" w:themeColor="text1"/>
          <w:sz w:val="24"/>
          <w:szCs w:val="21"/>
          <w:u w:val="single"/>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 xml:space="preserve">盖章）      </w:t>
      </w:r>
      <w:r>
        <w:rPr>
          <w:rFonts w:hint="eastAsia" w:ascii="仿宋" w:hAnsi="仿宋" w:eastAsia="仿宋" w:cs="宋体"/>
          <w:b/>
          <w:bCs/>
          <w:color w:val="000000" w:themeColor="text1"/>
          <w:sz w:val="24"/>
          <w:szCs w:val="21"/>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乙方：</w:t>
      </w:r>
      <w:r>
        <w:rPr>
          <w:rFonts w:ascii="仿宋" w:hAnsi="仿宋" w:eastAsia="仿宋" w:cs="宋体"/>
          <w:b/>
          <w:bCs/>
          <w:color w:val="000000" w:themeColor="text1"/>
          <w:sz w:val="24"/>
          <w:szCs w:val="21"/>
          <w:u w:val="single"/>
          <w14:textFill>
            <w14:solidFill>
              <w14:schemeClr w14:val="tx1"/>
            </w14:solidFill>
          </w14:textFill>
        </w:rPr>
        <w:t xml:space="preserve">           </w:t>
      </w:r>
      <w:r>
        <w:rPr>
          <w:rFonts w:hint="eastAsia" w:ascii="仿宋" w:hAnsi="仿宋" w:eastAsia="仿宋" w:cs="宋体"/>
          <w:b/>
          <w:bCs/>
          <w:color w:val="000000" w:themeColor="text1"/>
          <w:sz w:val="24"/>
          <w:szCs w:val="21"/>
          <w:u w:val="single"/>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（盖章）</w:t>
      </w:r>
    </w:p>
    <w:p w14:paraId="1F3F355D">
      <w:pPr>
        <w:widowControl/>
        <w:spacing w:line="360" w:lineRule="auto"/>
        <w:jc w:val="left"/>
        <w:rPr>
          <w:rFonts w:hint="eastAsia" w:ascii="仿宋" w:hAnsi="仿宋" w:eastAsia="仿宋" w:cs="宋体"/>
          <w:b/>
          <w:bCs/>
          <w:color w:val="000000" w:themeColor="text1"/>
          <w:sz w:val="24"/>
          <w:szCs w:val="21"/>
          <w:u w:val="single"/>
          <w14:textFill>
            <w14:solidFill>
              <w14:schemeClr w14:val="tx1"/>
            </w14:solidFill>
          </w14:textFill>
        </w:rPr>
      </w:pPr>
      <w:r>
        <w:rPr>
          <w:rFonts w:ascii="仿宋" w:hAnsi="仿宋" w:eastAsia="仿宋" w:cs="宋体"/>
          <w:b/>
          <w:bCs/>
          <w:color w:val="000000" w:themeColor="text1"/>
          <w:sz w:val="24"/>
          <w:szCs w:val="21"/>
          <w14:textFill>
            <w14:solidFill>
              <w14:schemeClr w14:val="tx1"/>
            </w14:solidFill>
          </w14:textFill>
        </w:rPr>
        <w:t>地址：</w:t>
      </w:r>
      <w:r>
        <w:rPr>
          <w:rFonts w:hint="eastAsia" w:ascii="仿宋" w:hAnsi="仿宋" w:eastAsia="仿宋" w:cs="宋体"/>
          <w:b/>
          <w:bCs/>
          <w:color w:val="000000" w:themeColor="text1"/>
          <w:sz w:val="24"/>
          <w:szCs w:val="21"/>
          <w:u w:val="single"/>
          <w14:textFill>
            <w14:solidFill>
              <w14:schemeClr w14:val="tx1"/>
            </w14:solidFill>
          </w14:textFill>
        </w:rPr>
        <w:t xml:space="preserve">                       </w:t>
      </w:r>
      <w:r>
        <w:rPr>
          <w:rFonts w:hint="eastAsia" w:ascii="仿宋" w:hAnsi="仿宋" w:eastAsia="仿宋" w:cs="宋体"/>
          <w:b/>
          <w:bCs/>
          <w:color w:val="000000" w:themeColor="text1"/>
          <w:sz w:val="24"/>
          <w:szCs w:val="21"/>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 xml:space="preserve">     </w:t>
      </w:r>
      <w:r>
        <w:rPr>
          <w:rFonts w:hint="eastAsia" w:ascii="仿宋" w:hAnsi="仿宋" w:eastAsia="仿宋" w:cs="宋体"/>
          <w:b/>
          <w:bCs/>
          <w:color w:val="000000" w:themeColor="text1"/>
          <w:sz w:val="24"/>
          <w:szCs w:val="21"/>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地址：</w:t>
      </w:r>
      <w:r>
        <w:rPr>
          <w:rFonts w:ascii="仿宋" w:hAnsi="仿宋" w:eastAsia="仿宋" w:cs="宋体"/>
          <w:b/>
          <w:bCs/>
          <w:color w:val="000000" w:themeColor="text1"/>
          <w:sz w:val="24"/>
          <w:szCs w:val="21"/>
          <w:u w:val="single"/>
          <w14:textFill>
            <w14:solidFill>
              <w14:schemeClr w14:val="tx1"/>
            </w14:solidFill>
          </w14:textFill>
        </w:rPr>
        <w:t xml:space="preserve">                       </w:t>
      </w:r>
    </w:p>
    <w:p w14:paraId="7D4E7DFA">
      <w:pPr>
        <w:widowControl/>
        <w:spacing w:line="360" w:lineRule="auto"/>
        <w:jc w:val="left"/>
        <w:rPr>
          <w:rFonts w:hint="eastAsia" w:ascii="仿宋" w:hAnsi="仿宋" w:eastAsia="仿宋" w:cs="宋体"/>
          <w:b/>
          <w:bCs/>
          <w:color w:val="000000" w:themeColor="text1"/>
          <w:sz w:val="24"/>
          <w:szCs w:val="21"/>
          <w:u w:val="single"/>
          <w14:textFill>
            <w14:solidFill>
              <w14:schemeClr w14:val="tx1"/>
            </w14:solidFill>
          </w14:textFill>
        </w:rPr>
      </w:pPr>
      <w:r>
        <w:rPr>
          <w:rFonts w:ascii="仿宋" w:hAnsi="仿宋" w:eastAsia="仿宋" w:cs="宋体"/>
          <w:b/>
          <w:bCs/>
          <w:color w:val="000000" w:themeColor="text1"/>
          <w:sz w:val="24"/>
          <w:szCs w:val="21"/>
          <w14:textFill>
            <w14:solidFill>
              <w14:schemeClr w14:val="tx1"/>
            </w14:solidFill>
          </w14:textFill>
        </w:rPr>
        <w:t>邮编：</w:t>
      </w:r>
      <w:r>
        <w:rPr>
          <w:rFonts w:ascii="仿宋" w:hAnsi="仿宋" w:eastAsia="仿宋" w:cs="宋体"/>
          <w:b/>
          <w:bCs/>
          <w:color w:val="000000" w:themeColor="text1"/>
          <w:sz w:val="24"/>
          <w:szCs w:val="21"/>
          <w:u w:val="single"/>
          <w14:textFill>
            <w14:solidFill>
              <w14:schemeClr w14:val="tx1"/>
            </w14:solidFill>
          </w14:textFill>
        </w:rPr>
        <w:t xml:space="preserve">      </w:t>
      </w:r>
      <w:r>
        <w:rPr>
          <w:rFonts w:hint="eastAsia" w:ascii="仿宋" w:hAnsi="仿宋" w:eastAsia="仿宋" w:cs="宋体"/>
          <w:b/>
          <w:bCs/>
          <w:color w:val="000000" w:themeColor="text1"/>
          <w:sz w:val="24"/>
          <w:szCs w:val="21"/>
          <w:u w:val="single"/>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传真：</w:t>
      </w:r>
      <w:r>
        <w:rPr>
          <w:rFonts w:ascii="仿宋" w:hAnsi="仿宋" w:eastAsia="仿宋" w:cs="宋体"/>
          <w:b/>
          <w:bCs/>
          <w:color w:val="000000" w:themeColor="text1"/>
          <w:sz w:val="24"/>
          <w:szCs w:val="21"/>
          <w:u w:val="single"/>
          <w14:textFill>
            <w14:solidFill>
              <w14:schemeClr w14:val="tx1"/>
            </w14:solidFill>
          </w14:textFill>
        </w:rPr>
        <w:t xml:space="preserve">      </w:t>
      </w:r>
      <w:r>
        <w:rPr>
          <w:rFonts w:hint="eastAsia" w:ascii="仿宋" w:hAnsi="仿宋" w:eastAsia="仿宋" w:cs="宋体"/>
          <w:b/>
          <w:bCs/>
          <w:color w:val="000000" w:themeColor="text1"/>
          <w:sz w:val="24"/>
          <w:szCs w:val="21"/>
          <w:u w:val="single"/>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 xml:space="preserve">      </w:t>
      </w:r>
      <w:r>
        <w:rPr>
          <w:rFonts w:hint="eastAsia" w:ascii="仿宋" w:hAnsi="仿宋" w:eastAsia="仿宋" w:cs="宋体"/>
          <w:b/>
          <w:bCs/>
          <w:color w:val="000000" w:themeColor="text1"/>
          <w:sz w:val="24"/>
          <w:szCs w:val="21"/>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邮编：</w:t>
      </w:r>
      <w:r>
        <w:rPr>
          <w:rFonts w:ascii="仿宋" w:hAnsi="仿宋" w:eastAsia="仿宋" w:cs="宋体"/>
          <w:b/>
          <w:bCs/>
          <w:color w:val="000000" w:themeColor="text1"/>
          <w:sz w:val="24"/>
          <w:szCs w:val="21"/>
          <w:u w:val="single"/>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 xml:space="preserve"> 传真：</w:t>
      </w:r>
      <w:r>
        <w:rPr>
          <w:rFonts w:ascii="仿宋" w:hAnsi="仿宋" w:eastAsia="仿宋" w:cs="宋体"/>
          <w:b/>
          <w:bCs/>
          <w:color w:val="000000" w:themeColor="text1"/>
          <w:sz w:val="24"/>
          <w:szCs w:val="21"/>
          <w:u w:val="single"/>
          <w14:textFill>
            <w14:solidFill>
              <w14:schemeClr w14:val="tx1"/>
            </w14:solidFill>
          </w14:textFill>
        </w:rPr>
        <w:t xml:space="preserve">          </w:t>
      </w:r>
    </w:p>
    <w:p w14:paraId="6781A567">
      <w:pPr>
        <w:widowControl/>
        <w:spacing w:line="360" w:lineRule="auto"/>
        <w:jc w:val="left"/>
        <w:rPr>
          <w:rFonts w:hint="eastAsia" w:ascii="仿宋" w:hAnsi="仿宋" w:eastAsia="仿宋" w:cs="宋体"/>
          <w:b/>
          <w:bCs/>
          <w:color w:val="000000" w:themeColor="text1"/>
          <w:sz w:val="24"/>
          <w:szCs w:val="21"/>
          <w:u w:val="single"/>
          <w14:textFill>
            <w14:solidFill>
              <w14:schemeClr w14:val="tx1"/>
            </w14:solidFill>
          </w14:textFill>
        </w:rPr>
      </w:pPr>
      <w:r>
        <w:rPr>
          <w:rFonts w:ascii="仿宋" w:hAnsi="仿宋" w:eastAsia="仿宋" w:cs="宋体"/>
          <w:b/>
          <w:bCs/>
          <w:color w:val="000000" w:themeColor="text1"/>
          <w:sz w:val="24"/>
          <w:szCs w:val="21"/>
          <w14:textFill>
            <w14:solidFill>
              <w14:schemeClr w14:val="tx1"/>
            </w14:solidFill>
          </w14:textFill>
        </w:rPr>
        <w:t>电话：</w:t>
      </w:r>
      <w:r>
        <w:rPr>
          <w:rFonts w:ascii="仿宋" w:hAnsi="仿宋" w:eastAsia="仿宋" w:cs="宋体"/>
          <w:b/>
          <w:bCs/>
          <w:color w:val="000000" w:themeColor="text1"/>
          <w:sz w:val="24"/>
          <w:szCs w:val="21"/>
          <w:u w:val="single"/>
          <w14:textFill>
            <w14:solidFill>
              <w14:schemeClr w14:val="tx1"/>
            </w14:solidFill>
          </w14:textFill>
        </w:rPr>
        <w:t xml:space="preserve"> </w:t>
      </w:r>
      <w:r>
        <w:rPr>
          <w:rFonts w:hint="eastAsia" w:ascii="仿宋" w:hAnsi="仿宋" w:eastAsia="仿宋" w:cs="宋体"/>
          <w:b/>
          <w:bCs/>
          <w:color w:val="000000" w:themeColor="text1"/>
          <w:sz w:val="24"/>
          <w:szCs w:val="21"/>
          <w:u w:val="single"/>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 xml:space="preserve">       电话（手机）：</w:t>
      </w:r>
      <w:r>
        <w:rPr>
          <w:rFonts w:ascii="仿宋" w:hAnsi="仿宋" w:eastAsia="仿宋" w:cs="宋体"/>
          <w:b/>
          <w:bCs/>
          <w:color w:val="000000" w:themeColor="text1"/>
          <w:sz w:val="24"/>
          <w:szCs w:val="21"/>
          <w:u w:val="single"/>
          <w14:textFill>
            <w14:solidFill>
              <w14:schemeClr w14:val="tx1"/>
            </w14:solidFill>
          </w14:textFill>
        </w:rPr>
        <w:t xml:space="preserve">               </w:t>
      </w:r>
    </w:p>
    <w:p w14:paraId="474EE8C9">
      <w:pPr>
        <w:widowControl/>
        <w:spacing w:line="360" w:lineRule="auto"/>
        <w:jc w:val="left"/>
        <w:rPr>
          <w:rFonts w:hint="eastAsia" w:ascii="仿宋" w:hAnsi="仿宋" w:eastAsia="仿宋" w:cs="宋体"/>
          <w:b/>
          <w:bCs/>
          <w:color w:val="000000" w:themeColor="text1"/>
          <w:sz w:val="24"/>
          <w:szCs w:val="21"/>
          <w:u w:val="single"/>
          <w14:textFill>
            <w14:solidFill>
              <w14:schemeClr w14:val="tx1"/>
            </w14:solidFill>
          </w14:textFill>
        </w:rPr>
      </w:pPr>
      <w:r>
        <w:rPr>
          <w:rFonts w:ascii="仿宋" w:hAnsi="仿宋" w:eastAsia="仿宋" w:cs="宋体"/>
          <w:b/>
          <w:bCs/>
          <w:color w:val="000000" w:themeColor="text1"/>
          <w:sz w:val="24"/>
          <w:szCs w:val="21"/>
          <w14:textFill>
            <w14:solidFill>
              <w14:schemeClr w14:val="tx1"/>
            </w14:solidFill>
          </w14:textFill>
        </w:rPr>
        <w:t>法人代表（授权）：</w:t>
      </w:r>
      <w:r>
        <w:rPr>
          <w:rFonts w:ascii="仿宋" w:hAnsi="仿宋" w:eastAsia="仿宋" w:cs="宋体"/>
          <w:b/>
          <w:bCs/>
          <w:color w:val="000000" w:themeColor="text1"/>
          <w:sz w:val="24"/>
          <w:szCs w:val="21"/>
          <w:u w:val="single"/>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 xml:space="preserve">      法人：</w:t>
      </w:r>
      <w:r>
        <w:rPr>
          <w:rFonts w:ascii="仿宋" w:hAnsi="仿宋" w:eastAsia="仿宋" w:cs="宋体"/>
          <w:b/>
          <w:bCs/>
          <w:color w:val="000000" w:themeColor="text1"/>
          <w:sz w:val="24"/>
          <w:szCs w:val="21"/>
          <w:u w:val="single"/>
          <w14:textFill>
            <w14:solidFill>
              <w14:schemeClr w14:val="tx1"/>
            </w14:solidFill>
          </w14:textFill>
        </w:rPr>
        <w:t xml:space="preserve">                       </w:t>
      </w:r>
    </w:p>
    <w:p w14:paraId="2CC5D95C">
      <w:pPr>
        <w:widowControl/>
        <w:spacing w:line="360" w:lineRule="auto"/>
        <w:jc w:val="left"/>
        <w:rPr>
          <w:rFonts w:hint="eastAsia" w:ascii="仿宋" w:hAnsi="仿宋" w:eastAsia="仿宋" w:cs="宋体"/>
          <w:b/>
          <w:bCs/>
          <w:color w:val="000000" w:themeColor="text1"/>
          <w:sz w:val="24"/>
          <w:szCs w:val="21"/>
          <w:u w:val="single"/>
          <w14:textFill>
            <w14:solidFill>
              <w14:schemeClr w14:val="tx1"/>
            </w14:solidFill>
          </w14:textFill>
        </w:rPr>
      </w:pPr>
      <w:r>
        <w:rPr>
          <w:rFonts w:ascii="仿宋" w:hAnsi="仿宋" w:eastAsia="仿宋" w:cs="宋体"/>
          <w:b/>
          <w:bCs/>
          <w:color w:val="000000" w:themeColor="text1"/>
          <w:sz w:val="24"/>
          <w:szCs w:val="21"/>
          <w14:textFill>
            <w14:solidFill>
              <w14:schemeClr w14:val="tx1"/>
            </w14:solidFill>
          </w14:textFill>
        </w:rPr>
        <w:t>药学部：</w:t>
      </w:r>
      <w:r>
        <w:rPr>
          <w:rFonts w:ascii="仿宋" w:hAnsi="仿宋" w:eastAsia="仿宋" w:cs="宋体"/>
          <w:b/>
          <w:bCs/>
          <w:color w:val="000000" w:themeColor="text1"/>
          <w:sz w:val="24"/>
          <w:szCs w:val="21"/>
          <w:u w:val="single"/>
          <w14:textFill>
            <w14:solidFill>
              <w14:schemeClr w14:val="tx1"/>
            </w14:solidFill>
          </w14:textFill>
        </w:rPr>
        <w:t xml:space="preserve">              </w:t>
      </w:r>
      <w:r>
        <w:rPr>
          <w:rFonts w:hint="eastAsia" w:ascii="仿宋" w:hAnsi="仿宋" w:eastAsia="仿宋" w:cs="宋体"/>
          <w:b/>
          <w:bCs/>
          <w:color w:val="000000" w:themeColor="text1"/>
          <w:sz w:val="24"/>
          <w:szCs w:val="21"/>
          <w:u w:val="single"/>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 xml:space="preserve">     </w:t>
      </w:r>
      <w:r>
        <w:rPr>
          <w:rFonts w:hint="eastAsia" w:ascii="仿宋" w:hAnsi="仿宋" w:eastAsia="仿宋" w:cs="宋体"/>
          <w:b/>
          <w:bCs/>
          <w:color w:val="000000" w:themeColor="text1"/>
          <w:sz w:val="24"/>
          <w:szCs w:val="21"/>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代表（手机）：</w:t>
      </w:r>
      <w:r>
        <w:rPr>
          <w:rFonts w:ascii="仿宋" w:hAnsi="仿宋" w:eastAsia="仿宋" w:cs="宋体"/>
          <w:b/>
          <w:bCs/>
          <w:color w:val="000000" w:themeColor="text1"/>
          <w:sz w:val="24"/>
          <w:szCs w:val="21"/>
          <w:u w:val="single"/>
          <w14:textFill>
            <w14:solidFill>
              <w14:schemeClr w14:val="tx1"/>
            </w14:solidFill>
          </w14:textFill>
        </w:rPr>
        <w:t xml:space="preserve">               </w:t>
      </w:r>
    </w:p>
    <w:p w14:paraId="20A58480">
      <w:pPr>
        <w:widowControl/>
        <w:jc w:val="left"/>
        <w:rPr>
          <w:rFonts w:hint="eastAsia" w:ascii="仿宋" w:hAnsi="仿宋" w:eastAsia="仿宋" w:cs="宋体"/>
          <w:color w:val="000000" w:themeColor="text1"/>
          <w:sz w:val="24"/>
          <w14:textFill>
            <w14:solidFill>
              <w14:schemeClr w14:val="tx1"/>
            </w14:solidFill>
          </w14:textFill>
        </w:rPr>
      </w:pPr>
      <w:r>
        <w:rPr>
          <w:rFonts w:ascii="仿宋" w:hAnsi="仿宋" w:eastAsia="仿宋" w:cs="宋体"/>
          <w:b/>
          <w:bCs/>
          <w:color w:val="000000" w:themeColor="text1"/>
          <w:sz w:val="24"/>
          <w:szCs w:val="21"/>
          <w14:textFill>
            <w14:solidFill>
              <w14:schemeClr w14:val="tx1"/>
            </w14:solidFill>
          </w14:textFill>
        </w:rPr>
        <w:t>日期：</w:t>
      </w:r>
      <w:r>
        <w:rPr>
          <w:rFonts w:ascii="仿宋" w:hAnsi="仿宋" w:eastAsia="仿宋" w:cs="宋体"/>
          <w:b/>
          <w:bCs/>
          <w:color w:val="000000" w:themeColor="text1"/>
          <w:sz w:val="24"/>
          <w:szCs w:val="21"/>
          <w:u w:val="single"/>
          <w14:textFill>
            <w14:solidFill>
              <w14:schemeClr w14:val="tx1"/>
            </w14:solidFill>
          </w14:textFill>
        </w:rPr>
        <w:t xml:space="preserve">              </w:t>
      </w:r>
      <w:r>
        <w:rPr>
          <w:rFonts w:hint="eastAsia" w:ascii="仿宋" w:hAnsi="仿宋" w:eastAsia="仿宋" w:cs="宋体"/>
          <w:b/>
          <w:bCs/>
          <w:color w:val="000000" w:themeColor="text1"/>
          <w:sz w:val="24"/>
          <w:szCs w:val="21"/>
          <w:u w:val="single"/>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 xml:space="preserve">      日期：</w:t>
      </w:r>
      <w:r>
        <w:rPr>
          <w:rFonts w:ascii="仿宋" w:hAnsi="仿宋" w:eastAsia="仿宋" w:cs="宋体"/>
          <w:b/>
          <w:bCs/>
          <w:color w:val="000000" w:themeColor="text1"/>
          <w:sz w:val="24"/>
          <w:szCs w:val="21"/>
          <w:u w:val="single"/>
          <w14:textFill>
            <w14:solidFill>
              <w14:schemeClr w14:val="tx1"/>
            </w14:solidFill>
          </w14:textFill>
        </w:rPr>
        <w:t xml:space="preserve">               </w:t>
      </w:r>
      <w:r>
        <w:rPr>
          <w:rFonts w:hint="eastAsia" w:ascii="仿宋" w:hAnsi="仿宋" w:eastAsia="仿宋" w:cs="宋体"/>
          <w:b/>
          <w:bCs/>
          <w:color w:val="000000" w:themeColor="text1"/>
          <w:sz w:val="24"/>
          <w:szCs w:val="21"/>
          <w:u w:val="single"/>
          <w14:textFill>
            <w14:solidFill>
              <w14:schemeClr w14:val="tx1"/>
            </w14:solidFill>
          </w14:textFill>
        </w:rPr>
        <w:t xml:space="preserve">        </w:t>
      </w:r>
    </w:p>
    <w:p w14:paraId="7E61787E">
      <w:pPr>
        <w:widowControl/>
        <w:spacing w:after="156"/>
        <w:rPr>
          <w:rFonts w:hint="eastAsia" w:ascii="仿宋" w:hAnsi="仿宋" w:eastAsia="仿宋" w:cs="宋体"/>
          <w:b/>
          <w:bCs/>
          <w:color w:val="000000" w:themeColor="text1"/>
          <w:sz w:val="24"/>
          <w:szCs w:val="21"/>
          <w14:textFill>
            <w14:solidFill>
              <w14:schemeClr w14:val="tx1"/>
            </w14:solidFill>
          </w14:textFill>
        </w:rPr>
      </w:pPr>
    </w:p>
    <w:p w14:paraId="35943C1C">
      <w:pPr>
        <w:widowControl/>
        <w:spacing w:after="156"/>
        <w:rPr>
          <w:rFonts w:hint="eastAsia" w:ascii="仿宋" w:hAnsi="仿宋" w:eastAsia="仿宋" w:cs="宋体"/>
          <w:b/>
          <w:bCs/>
          <w:color w:val="000000" w:themeColor="text1"/>
          <w:sz w:val="24"/>
          <w:szCs w:val="21"/>
          <w14:textFill>
            <w14:solidFill>
              <w14:schemeClr w14:val="tx1"/>
            </w14:solidFill>
          </w14:textFill>
        </w:rPr>
      </w:pPr>
    </w:p>
    <w:p w14:paraId="68FA55BC">
      <w:pPr>
        <w:widowControl/>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lang w:val="zh-CN"/>
          <w14:textFill>
            <w14:solidFill>
              <w14:schemeClr w14:val="tx1"/>
            </w14:solidFill>
          </w14:textFill>
        </w:rPr>
        <w:br w:type="page"/>
      </w:r>
    </w:p>
    <w:p w14:paraId="26274204">
      <w:pPr>
        <w:spacing w:before="240" w:after="60"/>
        <w:jc w:val="center"/>
        <w:outlineLvl w:val="0"/>
        <w:rPr>
          <w:rFonts w:hint="eastAsia" w:ascii="仿宋" w:hAnsi="仿宋" w:eastAsia="仿宋"/>
          <w:b/>
          <w:bCs/>
          <w:color w:val="000000" w:themeColor="text1"/>
          <w:sz w:val="32"/>
          <w:szCs w:val="32"/>
          <w:lang w:val="zh-CN" w:bidi="zh-CN"/>
          <w14:textFill>
            <w14:solidFill>
              <w14:schemeClr w14:val="tx1"/>
            </w14:solidFill>
          </w14:textFill>
        </w:rPr>
      </w:pPr>
      <w:bookmarkStart w:id="3" w:name="_Toc19787"/>
      <w:r>
        <w:rPr>
          <w:rFonts w:ascii="仿宋" w:hAnsi="仿宋" w:eastAsia="仿宋"/>
          <w:b/>
          <w:bCs/>
          <w:color w:val="000000" w:themeColor="text1"/>
          <w:sz w:val="32"/>
          <w:szCs w:val="32"/>
          <w:lang w:val="zh-CN" w:bidi="zh-CN"/>
          <w14:textFill>
            <w14:solidFill>
              <w14:schemeClr w14:val="tx1"/>
            </w14:solidFill>
          </w14:textFill>
        </w:rPr>
        <w:t>中药饮片配方和煎制药事服务委托协议书</w:t>
      </w:r>
      <w:bookmarkEnd w:id="3"/>
    </w:p>
    <w:p w14:paraId="410DA960">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 xml:space="preserve">甲方：                     </w:t>
      </w:r>
    </w:p>
    <w:p w14:paraId="0D6DD2CD">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 xml:space="preserve">乙方：                   </w:t>
      </w:r>
    </w:p>
    <w:p w14:paraId="0BCBAD5B">
      <w:pPr>
        <w:widowControl/>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为了进一步落实科学发展观，提高广大人民群众和医疗机构使用中药的积极性，提高中药防病治病的使用率、普及率，本着有利于患者为中心，合作共赢的原则，根据《药品管理法》、《医院中药饮片管理规范》等法律法规的规定，</w:t>
      </w:r>
      <w:r>
        <w:rPr>
          <w:rFonts w:hint="eastAsia" w:ascii="仿宋" w:hAnsi="仿宋" w:eastAsia="仿宋" w:cs="宋体"/>
          <w:color w:val="000000" w:themeColor="text1"/>
          <w:sz w:val="24"/>
          <w:szCs w:val="21"/>
          <w14:textFill>
            <w14:solidFill>
              <w14:schemeClr w14:val="tx1"/>
            </w14:solidFill>
          </w14:textFill>
        </w:rPr>
        <w:t>依据双方签订的《中药饮片购销合同》</w:t>
      </w:r>
      <w:r>
        <w:rPr>
          <w:rFonts w:ascii="仿宋" w:hAnsi="仿宋" w:eastAsia="仿宋" w:cs="宋体"/>
          <w:color w:val="000000" w:themeColor="text1"/>
          <w:sz w:val="24"/>
          <w:szCs w:val="21"/>
          <w14:textFill>
            <w14:solidFill>
              <w14:schemeClr w14:val="tx1"/>
            </w14:solidFill>
          </w14:textFill>
        </w:rPr>
        <w:t>经平等协商，就甲方委托乙方进行中药饮片煎制工作签订本委托协议书，供双方共同遵守。</w:t>
      </w:r>
    </w:p>
    <w:p w14:paraId="09B16FFD">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第一条：合作的方式</w:t>
      </w:r>
    </w:p>
    <w:p w14:paraId="306D9DA1">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1、</w:t>
      </w:r>
      <w:r>
        <w:rPr>
          <w:rFonts w:hint="eastAsia" w:ascii="仿宋" w:hAnsi="仿宋" w:eastAsia="仿宋" w:cs="宋体"/>
          <w:color w:val="000000" w:themeColor="text1"/>
          <w:sz w:val="24"/>
          <w:szCs w:val="21"/>
          <w:lang w:val="en-US" w:eastAsia="zh-CN"/>
          <w14:textFill>
            <w14:solidFill>
              <w14:schemeClr w14:val="tx1"/>
            </w14:solidFill>
          </w14:textFill>
        </w:rPr>
        <w:t>乙</w:t>
      </w:r>
      <w:r>
        <w:rPr>
          <w:rFonts w:ascii="仿宋" w:hAnsi="仿宋" w:eastAsia="仿宋" w:cs="宋体"/>
          <w:color w:val="000000" w:themeColor="text1"/>
          <w:sz w:val="24"/>
          <w:szCs w:val="21"/>
          <w14:textFill>
            <w14:solidFill>
              <w14:schemeClr w14:val="tx1"/>
            </w14:solidFill>
          </w14:textFill>
        </w:rPr>
        <w:t>方</w:t>
      </w:r>
      <w:r>
        <w:rPr>
          <w:rFonts w:hint="eastAsia" w:ascii="仿宋" w:hAnsi="仿宋" w:eastAsia="仿宋" w:cs="宋体"/>
          <w:color w:val="000000" w:themeColor="text1"/>
          <w:sz w:val="24"/>
          <w:szCs w:val="21"/>
          <w:lang w:val="en-US" w:eastAsia="zh-CN"/>
          <w14:textFill>
            <w14:solidFill>
              <w14:schemeClr w14:val="tx1"/>
            </w14:solidFill>
          </w14:textFill>
        </w:rPr>
        <w:t>按约定</w:t>
      </w:r>
      <w:r>
        <w:rPr>
          <w:rFonts w:ascii="仿宋" w:hAnsi="仿宋" w:eastAsia="仿宋" w:cs="宋体"/>
          <w:color w:val="000000" w:themeColor="text1"/>
          <w:sz w:val="24"/>
          <w:szCs w:val="21"/>
          <w14:textFill>
            <w14:solidFill>
              <w14:schemeClr w14:val="tx1"/>
            </w14:solidFill>
          </w14:textFill>
        </w:rPr>
        <w:t>将</w:t>
      </w:r>
      <w:r>
        <w:rPr>
          <w:rFonts w:hint="eastAsia" w:ascii="仿宋" w:hAnsi="仿宋" w:eastAsia="仿宋" w:cs="宋体"/>
          <w:color w:val="000000" w:themeColor="text1"/>
          <w:sz w:val="24"/>
          <w:szCs w:val="21"/>
          <w:lang w:val="en-US" w:eastAsia="zh-CN"/>
          <w14:textFill>
            <w14:solidFill>
              <w14:schemeClr w14:val="tx1"/>
            </w14:solidFill>
          </w14:textFill>
        </w:rPr>
        <w:t>甲方</w:t>
      </w:r>
      <w:r>
        <w:rPr>
          <w:rFonts w:ascii="仿宋" w:hAnsi="仿宋" w:eastAsia="仿宋" w:cs="宋体"/>
          <w:color w:val="000000" w:themeColor="text1"/>
          <w:sz w:val="24"/>
          <w:szCs w:val="21"/>
          <w14:textFill>
            <w14:solidFill>
              <w14:schemeClr w14:val="tx1"/>
            </w14:solidFill>
          </w14:textFill>
        </w:rPr>
        <w:t>审核划价收费</w:t>
      </w:r>
      <w:r>
        <w:rPr>
          <w:rFonts w:hint="eastAsia" w:ascii="仿宋" w:hAnsi="仿宋" w:eastAsia="仿宋" w:cs="宋体"/>
          <w:color w:val="000000" w:themeColor="text1"/>
          <w:sz w:val="24"/>
          <w:szCs w:val="21"/>
          <w:lang w:val="en-US" w:eastAsia="zh-CN"/>
          <w14:textFill>
            <w14:solidFill>
              <w14:schemeClr w14:val="tx1"/>
            </w14:solidFill>
          </w14:textFill>
        </w:rPr>
        <w:t>调配</w:t>
      </w:r>
      <w:r>
        <w:rPr>
          <w:rFonts w:ascii="仿宋" w:hAnsi="仿宋" w:eastAsia="仿宋" w:cs="宋体"/>
          <w:color w:val="000000" w:themeColor="text1"/>
          <w:sz w:val="24"/>
          <w:szCs w:val="21"/>
          <w14:textFill>
            <w14:solidFill>
              <w14:schemeClr w14:val="tx1"/>
            </w14:solidFill>
          </w14:textFill>
        </w:rPr>
        <w:t>后的患者需煎制的中药，</w:t>
      </w:r>
      <w:r>
        <w:rPr>
          <w:rFonts w:hint="eastAsia" w:ascii="仿宋" w:hAnsi="仿宋" w:eastAsia="仿宋" w:cs="宋体"/>
          <w:color w:val="000000" w:themeColor="text1"/>
          <w:sz w:val="24"/>
          <w:szCs w:val="21"/>
          <w:lang w:val="en-US" w:eastAsia="zh-CN"/>
          <w14:textFill>
            <w14:solidFill>
              <w14:schemeClr w14:val="tx1"/>
            </w14:solidFill>
          </w14:textFill>
        </w:rPr>
        <w:t>接转至</w:t>
      </w:r>
      <w:r>
        <w:rPr>
          <w:rFonts w:ascii="仿宋" w:hAnsi="仿宋" w:eastAsia="仿宋" w:cs="宋体"/>
          <w:color w:val="000000" w:themeColor="text1"/>
          <w:sz w:val="24"/>
          <w:szCs w:val="21"/>
          <w14:textFill>
            <w14:solidFill>
              <w14:schemeClr w14:val="tx1"/>
            </w14:solidFill>
          </w14:textFill>
        </w:rPr>
        <w:t>乙方中药煎制服务中心</w:t>
      </w:r>
      <w:r>
        <w:rPr>
          <w:rFonts w:hint="eastAsia" w:ascii="仿宋" w:hAnsi="仿宋" w:eastAsia="仿宋" w:cs="宋体"/>
          <w:color w:val="000000" w:themeColor="text1"/>
          <w:sz w:val="24"/>
          <w:szCs w:val="21"/>
          <w:lang w:eastAsia="zh-CN"/>
          <w14:textFill>
            <w14:solidFill>
              <w14:schemeClr w14:val="tx1"/>
            </w14:solidFill>
          </w14:textFill>
        </w:rPr>
        <w:t>，</w:t>
      </w:r>
      <w:r>
        <w:rPr>
          <w:rFonts w:hint="eastAsia" w:ascii="仿宋" w:hAnsi="仿宋" w:eastAsia="仿宋" w:cs="宋体"/>
          <w:color w:val="000000" w:themeColor="text1"/>
          <w:sz w:val="24"/>
          <w:szCs w:val="21"/>
          <w:lang w:val="en-US" w:eastAsia="zh-CN"/>
          <w14:textFill>
            <w14:solidFill>
              <w14:schemeClr w14:val="tx1"/>
            </w14:solidFill>
          </w14:textFill>
        </w:rPr>
        <w:t>依据《江苏省中药饮片代煎服务质量管理规范》、</w:t>
      </w:r>
      <w:r>
        <w:rPr>
          <w:rFonts w:ascii="仿宋" w:hAnsi="仿宋" w:eastAsia="仿宋" w:cs="宋体"/>
          <w:color w:val="000000" w:themeColor="text1"/>
          <w:sz w:val="24"/>
          <w:szCs w:val="21"/>
          <w14:textFill>
            <w14:solidFill>
              <w14:schemeClr w14:val="tx1"/>
            </w14:solidFill>
          </w14:textFill>
        </w:rPr>
        <w:t>《江苏省中药饮片炮制规范》的要求，煎制中药并进行分装。</w:t>
      </w:r>
    </w:p>
    <w:p w14:paraId="065052DF">
      <w:pPr>
        <w:widowControl/>
        <w:spacing w:line="360" w:lineRule="auto"/>
        <w:ind w:firstLine="480"/>
        <w:jc w:val="left"/>
        <w:rPr>
          <w:color w:val="000000" w:themeColor="text1"/>
          <w14:textFill>
            <w14:solidFill>
              <w14:schemeClr w14:val="tx1"/>
            </w14:solidFill>
          </w14:textFill>
        </w:rPr>
      </w:pPr>
      <w:r>
        <w:rPr>
          <w:rFonts w:hint="eastAsia" w:ascii="仿宋" w:hAnsi="仿宋" w:eastAsia="仿宋" w:cs="宋体"/>
          <w:color w:val="000000" w:themeColor="text1"/>
          <w:sz w:val="24"/>
          <w:szCs w:val="21"/>
          <w:lang w:val="en-US" w:eastAsia="zh-CN"/>
          <w14:textFill>
            <w14:solidFill>
              <w14:schemeClr w14:val="tx1"/>
            </w14:solidFill>
          </w14:textFill>
        </w:rPr>
        <w:t>2</w:t>
      </w:r>
      <w:r>
        <w:rPr>
          <w:rFonts w:ascii="仿宋" w:hAnsi="仿宋" w:eastAsia="仿宋" w:cs="宋体"/>
          <w:color w:val="000000" w:themeColor="text1"/>
          <w:sz w:val="24"/>
          <w:szCs w:val="21"/>
          <w14:textFill>
            <w14:solidFill>
              <w14:schemeClr w14:val="tx1"/>
            </w14:solidFill>
          </w14:textFill>
        </w:rPr>
        <w:t>、根据甲方要求，乙方将煎制好的中药包装送至医院，中药送达时间要求：</w:t>
      </w:r>
      <w:r>
        <w:rPr>
          <w:rFonts w:hint="eastAsia" w:ascii="仿宋" w:hAnsi="仿宋" w:eastAsia="仿宋" w:cs="宋体"/>
          <w:color w:val="000000" w:themeColor="text1"/>
          <w:sz w:val="24"/>
          <w:szCs w:val="21"/>
          <w14:textFill>
            <w14:solidFill>
              <w14:schemeClr w14:val="tx1"/>
            </w14:solidFill>
          </w14:textFill>
        </w:rPr>
        <w:t>周一至周</w:t>
      </w:r>
      <w:r>
        <w:rPr>
          <w:rFonts w:hint="eastAsia" w:ascii="仿宋" w:hAnsi="仿宋" w:eastAsia="仿宋" w:cs="宋体"/>
          <w:color w:val="000000" w:themeColor="text1"/>
          <w:sz w:val="24"/>
          <w:szCs w:val="21"/>
          <w:lang w:val="en-US" w:eastAsia="zh-CN"/>
          <w14:textFill>
            <w14:solidFill>
              <w14:schemeClr w14:val="tx1"/>
            </w14:solidFill>
          </w14:textFill>
        </w:rPr>
        <w:t>日</w:t>
      </w:r>
      <w:r>
        <w:rPr>
          <w:rFonts w:hint="eastAsia" w:ascii="仿宋" w:hAnsi="仿宋" w:eastAsia="仿宋" w:cs="宋体"/>
          <w:color w:val="000000" w:themeColor="text1"/>
          <w:sz w:val="24"/>
          <w:szCs w:val="21"/>
          <w14:textFill>
            <w14:solidFill>
              <w14:schemeClr w14:val="tx1"/>
            </w14:solidFill>
          </w14:textFill>
        </w:rPr>
        <w:t>8:00-1</w:t>
      </w:r>
      <w:r>
        <w:rPr>
          <w:rFonts w:hint="eastAsia" w:ascii="仿宋" w:hAnsi="仿宋" w:eastAsia="仿宋" w:cs="宋体"/>
          <w:color w:val="000000" w:themeColor="text1"/>
          <w:sz w:val="24"/>
          <w:szCs w:val="21"/>
          <w:lang w:val="en-US" w:eastAsia="zh-CN"/>
          <w14:textFill>
            <w14:solidFill>
              <w14:schemeClr w14:val="tx1"/>
            </w14:solidFill>
          </w14:textFill>
        </w:rPr>
        <w:t>2:00</w:t>
      </w:r>
      <w:r>
        <w:rPr>
          <w:rFonts w:hint="eastAsia" w:ascii="仿宋" w:hAnsi="仿宋" w:eastAsia="仿宋" w:cs="宋体"/>
          <w:color w:val="000000" w:themeColor="text1"/>
          <w:sz w:val="24"/>
          <w:szCs w:val="21"/>
          <w14:textFill>
            <w14:solidFill>
              <w14:schemeClr w14:val="tx1"/>
            </w14:solidFill>
          </w14:textFill>
        </w:rPr>
        <w:t>的代煎药</w:t>
      </w:r>
      <w:r>
        <w:rPr>
          <w:rFonts w:hint="eastAsia" w:ascii="仿宋" w:hAnsi="仿宋" w:eastAsia="仿宋" w:cs="宋体"/>
          <w:color w:val="000000" w:themeColor="text1"/>
          <w:sz w:val="24"/>
          <w:szCs w:val="21"/>
          <w:lang w:val="en-US" w:eastAsia="zh-CN"/>
          <w14:textFill>
            <w14:solidFill>
              <w14:schemeClr w14:val="tx1"/>
            </w14:solidFill>
          </w14:textFill>
        </w:rPr>
        <w:t>次日上午11：00前</w:t>
      </w:r>
      <w:r>
        <w:rPr>
          <w:rFonts w:hint="eastAsia" w:ascii="仿宋" w:hAnsi="仿宋" w:eastAsia="仿宋" w:cs="宋体"/>
          <w:color w:val="000000" w:themeColor="text1"/>
          <w:sz w:val="24"/>
          <w:szCs w:val="21"/>
          <w14:textFill>
            <w14:solidFill>
              <w14:schemeClr w14:val="tx1"/>
            </w14:solidFill>
          </w14:textFill>
        </w:rPr>
        <w:t>配送到位；周一至</w:t>
      </w:r>
      <w:r>
        <w:rPr>
          <w:rFonts w:hint="eastAsia" w:ascii="仿宋" w:hAnsi="仿宋" w:eastAsia="仿宋" w:cs="宋体"/>
          <w:color w:val="000000" w:themeColor="text1"/>
          <w:sz w:val="24"/>
          <w:szCs w:val="21"/>
          <w:lang w:val="en-US" w:eastAsia="zh-CN"/>
          <w14:textFill>
            <w14:solidFill>
              <w14:schemeClr w14:val="tx1"/>
            </w14:solidFill>
          </w14:textFill>
        </w:rPr>
        <w:t>周日</w:t>
      </w:r>
      <w:r>
        <w:rPr>
          <w:rFonts w:hint="eastAsia" w:ascii="仿宋" w:hAnsi="仿宋" w:eastAsia="仿宋" w:cs="宋体"/>
          <w:color w:val="000000" w:themeColor="text1"/>
          <w:sz w:val="24"/>
          <w:szCs w:val="21"/>
          <w14:textFill>
            <w14:solidFill>
              <w14:schemeClr w14:val="tx1"/>
            </w14:solidFill>
          </w14:textFill>
        </w:rPr>
        <w:t>1</w:t>
      </w:r>
      <w:r>
        <w:rPr>
          <w:rFonts w:hint="eastAsia" w:ascii="仿宋" w:hAnsi="仿宋" w:eastAsia="仿宋" w:cs="宋体"/>
          <w:color w:val="000000" w:themeColor="text1"/>
          <w:sz w:val="24"/>
          <w:szCs w:val="21"/>
          <w:lang w:val="en-US" w:eastAsia="zh-CN"/>
          <w14:textFill>
            <w14:solidFill>
              <w14:schemeClr w14:val="tx1"/>
            </w14:solidFill>
          </w14:textFill>
        </w:rPr>
        <w:t>2</w:t>
      </w:r>
      <w:r>
        <w:rPr>
          <w:rFonts w:hint="eastAsia" w:ascii="仿宋" w:hAnsi="仿宋" w:eastAsia="仿宋" w:cs="宋体"/>
          <w:color w:val="000000" w:themeColor="text1"/>
          <w:sz w:val="24"/>
          <w:szCs w:val="21"/>
          <w14:textFill>
            <w14:solidFill>
              <w14:schemeClr w14:val="tx1"/>
            </w14:solidFill>
          </w14:textFill>
        </w:rPr>
        <w:t>:</w:t>
      </w:r>
      <w:r>
        <w:rPr>
          <w:rFonts w:hint="eastAsia" w:ascii="仿宋" w:hAnsi="仿宋" w:eastAsia="仿宋" w:cs="宋体"/>
          <w:color w:val="000000" w:themeColor="text1"/>
          <w:sz w:val="24"/>
          <w:szCs w:val="21"/>
          <w:lang w:val="en-US" w:eastAsia="zh-CN"/>
          <w14:textFill>
            <w14:solidFill>
              <w14:schemeClr w14:val="tx1"/>
            </w14:solidFill>
          </w14:textFill>
        </w:rPr>
        <w:t>00</w:t>
      </w:r>
      <w:r>
        <w:rPr>
          <w:rFonts w:hint="eastAsia" w:ascii="仿宋" w:hAnsi="仿宋" w:eastAsia="仿宋" w:cs="宋体"/>
          <w:color w:val="000000" w:themeColor="text1"/>
          <w:sz w:val="24"/>
          <w:szCs w:val="21"/>
          <w14:textFill>
            <w14:solidFill>
              <w14:schemeClr w14:val="tx1"/>
            </w14:solidFill>
          </w14:textFill>
        </w:rPr>
        <w:t>-17:</w:t>
      </w:r>
      <w:r>
        <w:rPr>
          <w:rFonts w:hint="eastAsia" w:ascii="仿宋" w:hAnsi="仿宋" w:eastAsia="仿宋" w:cs="宋体"/>
          <w:color w:val="000000" w:themeColor="text1"/>
          <w:sz w:val="24"/>
          <w:szCs w:val="21"/>
          <w:lang w:val="en-US" w:eastAsia="zh-CN"/>
          <w14:textFill>
            <w14:solidFill>
              <w14:schemeClr w14:val="tx1"/>
            </w14:solidFill>
          </w14:textFill>
        </w:rPr>
        <w:t>3</w:t>
      </w:r>
      <w:r>
        <w:rPr>
          <w:rFonts w:hint="eastAsia" w:ascii="仿宋" w:hAnsi="仿宋" w:eastAsia="仿宋" w:cs="宋体"/>
          <w:color w:val="000000" w:themeColor="text1"/>
          <w:sz w:val="24"/>
          <w:szCs w:val="21"/>
          <w14:textFill>
            <w14:solidFill>
              <w14:schemeClr w14:val="tx1"/>
            </w14:solidFill>
          </w14:textFill>
        </w:rPr>
        <w:t>0</w:t>
      </w:r>
      <w:r>
        <w:rPr>
          <w:rFonts w:hint="eastAsia" w:ascii="仿宋" w:hAnsi="仿宋" w:eastAsia="仿宋" w:cs="宋体"/>
          <w:color w:val="000000" w:themeColor="text1"/>
          <w:sz w:val="24"/>
          <w:szCs w:val="21"/>
          <w:lang w:val="en-US" w:eastAsia="zh-CN"/>
          <w14:textFill>
            <w14:solidFill>
              <w14:schemeClr w14:val="tx1"/>
            </w14:solidFill>
          </w14:textFill>
        </w:rPr>
        <w:t>的</w:t>
      </w:r>
      <w:r>
        <w:rPr>
          <w:rFonts w:hint="eastAsia" w:ascii="仿宋" w:hAnsi="仿宋" w:eastAsia="仿宋" w:cs="宋体"/>
          <w:color w:val="000000" w:themeColor="text1"/>
          <w:sz w:val="24"/>
          <w:szCs w:val="21"/>
          <w14:textFill>
            <w14:solidFill>
              <w14:schemeClr w14:val="tx1"/>
            </w14:solidFill>
          </w14:textFill>
        </w:rPr>
        <w:t>代煎药次日</w:t>
      </w:r>
      <w:r>
        <w:rPr>
          <w:rFonts w:hint="eastAsia" w:ascii="仿宋" w:hAnsi="仿宋" w:eastAsia="仿宋" w:cs="宋体"/>
          <w:color w:val="000000" w:themeColor="text1"/>
          <w:sz w:val="24"/>
          <w:szCs w:val="21"/>
          <w:lang w:val="en-US" w:eastAsia="zh-CN"/>
          <w14:textFill>
            <w14:solidFill>
              <w14:schemeClr w14:val="tx1"/>
            </w14:solidFill>
          </w14:textFill>
        </w:rPr>
        <w:t>下午</w:t>
      </w:r>
      <w:r>
        <w:rPr>
          <w:rFonts w:hint="eastAsia" w:ascii="仿宋" w:hAnsi="仿宋" w:eastAsia="仿宋" w:cs="宋体"/>
          <w:color w:val="000000" w:themeColor="text1"/>
          <w:sz w:val="24"/>
          <w:szCs w:val="21"/>
          <w14:textFill>
            <w14:solidFill>
              <w14:schemeClr w14:val="tx1"/>
            </w14:solidFill>
          </w14:textFill>
        </w:rPr>
        <w:t>1</w:t>
      </w:r>
      <w:r>
        <w:rPr>
          <w:rFonts w:hint="eastAsia" w:ascii="仿宋" w:hAnsi="仿宋" w:eastAsia="仿宋" w:cs="宋体"/>
          <w:color w:val="000000" w:themeColor="text1"/>
          <w:sz w:val="24"/>
          <w:szCs w:val="21"/>
          <w:lang w:val="en-US" w:eastAsia="zh-CN"/>
          <w14:textFill>
            <w14:solidFill>
              <w14:schemeClr w14:val="tx1"/>
            </w14:solidFill>
          </w14:textFill>
        </w:rPr>
        <w:t>5</w:t>
      </w:r>
      <w:r>
        <w:rPr>
          <w:rFonts w:hint="eastAsia" w:ascii="仿宋" w:hAnsi="仿宋" w:eastAsia="仿宋" w:cs="宋体"/>
          <w:color w:val="000000" w:themeColor="text1"/>
          <w:sz w:val="24"/>
          <w:szCs w:val="21"/>
          <w14:textFill>
            <w14:solidFill>
              <w14:schemeClr w14:val="tx1"/>
            </w14:solidFill>
          </w14:textFill>
        </w:rPr>
        <w:t>:00</w:t>
      </w:r>
      <w:r>
        <w:rPr>
          <w:rFonts w:hint="eastAsia" w:ascii="仿宋" w:hAnsi="仿宋" w:eastAsia="仿宋" w:cs="宋体"/>
          <w:color w:val="000000" w:themeColor="text1"/>
          <w:sz w:val="24"/>
          <w:szCs w:val="21"/>
          <w:lang w:val="en-US" w:eastAsia="zh-CN"/>
          <w14:textFill>
            <w14:solidFill>
              <w14:schemeClr w14:val="tx1"/>
            </w14:solidFill>
          </w14:textFill>
        </w:rPr>
        <w:t>前</w:t>
      </w:r>
      <w:r>
        <w:rPr>
          <w:rFonts w:hint="eastAsia" w:ascii="仿宋" w:hAnsi="仿宋" w:eastAsia="仿宋" w:cs="宋体"/>
          <w:color w:val="000000" w:themeColor="text1"/>
          <w:sz w:val="24"/>
          <w:szCs w:val="21"/>
          <w14:textFill>
            <w14:solidFill>
              <w14:schemeClr w14:val="tx1"/>
            </w14:solidFill>
          </w14:textFill>
        </w:rPr>
        <w:t>配送到位；</w:t>
      </w:r>
      <w:r>
        <w:rPr>
          <w:rFonts w:hint="eastAsia" w:ascii="仿宋" w:hAnsi="仿宋" w:eastAsia="仿宋" w:cs="宋体"/>
          <w:color w:val="000000" w:themeColor="text1"/>
          <w:sz w:val="24"/>
          <w:szCs w:val="21"/>
          <w:lang w:val="en-US" w:eastAsia="zh-CN"/>
          <w14:textFill>
            <w14:solidFill>
              <w14:schemeClr w14:val="tx1"/>
            </w14:solidFill>
          </w14:textFill>
        </w:rPr>
        <w:t>每天配送不低于2次（根据具体情况商定）。</w:t>
      </w:r>
      <w:r>
        <w:rPr>
          <w:rFonts w:hint="eastAsia" w:ascii="仿宋" w:hAnsi="仿宋" w:eastAsia="仿宋" w:cs="宋体"/>
          <w:color w:val="000000" w:themeColor="text1"/>
          <w:sz w:val="24"/>
          <w:szCs w:val="21"/>
          <w14:textFill>
            <w14:solidFill>
              <w14:schemeClr w14:val="tx1"/>
            </w14:solidFill>
          </w14:textFill>
        </w:rPr>
        <w:t>除周末以外的法定节假日，按采购人实际要求为准；上述时间均是指中标供应商实际收到</w:t>
      </w:r>
      <w:r>
        <w:rPr>
          <w:rFonts w:hint="eastAsia" w:ascii="仿宋" w:hAnsi="仿宋" w:eastAsia="仿宋" w:cs="宋体"/>
          <w:color w:val="000000" w:themeColor="text1"/>
          <w:sz w:val="24"/>
          <w:szCs w:val="21"/>
          <w:lang w:val="en-US" w:eastAsia="zh-CN"/>
          <w14:textFill>
            <w14:solidFill>
              <w14:schemeClr w14:val="tx1"/>
            </w14:solidFill>
          </w14:textFill>
        </w:rPr>
        <w:t>需求通知</w:t>
      </w:r>
      <w:r>
        <w:rPr>
          <w:rFonts w:hint="eastAsia" w:ascii="仿宋" w:hAnsi="仿宋" w:eastAsia="仿宋" w:cs="宋体"/>
          <w:color w:val="000000" w:themeColor="text1"/>
          <w:sz w:val="24"/>
          <w:szCs w:val="21"/>
          <w14:textFill>
            <w14:solidFill>
              <w14:schemeClr w14:val="tx1"/>
            </w14:solidFill>
          </w14:textFill>
        </w:rPr>
        <w:t>为准。紧急情况下2小时送到。如需要可以提供免费邮寄服务。</w:t>
      </w:r>
    </w:p>
    <w:p w14:paraId="0E7D938E">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第二条：双方的权利和义务</w:t>
      </w:r>
    </w:p>
    <w:p w14:paraId="1550345F">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（一）甲方的权利和义务</w:t>
      </w:r>
    </w:p>
    <w:p w14:paraId="4D3D684D">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1、甲方应对开具的处方进行审核并收费。</w:t>
      </w:r>
    </w:p>
    <w:p w14:paraId="66CD6453">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lang w:val="en-US" w:eastAsia="zh-CN"/>
          <w14:textFill>
            <w14:solidFill>
              <w14:schemeClr w14:val="tx1"/>
            </w14:solidFill>
          </w14:textFill>
        </w:rPr>
        <w:t>2</w:t>
      </w:r>
      <w:r>
        <w:rPr>
          <w:rFonts w:ascii="仿宋" w:hAnsi="仿宋" w:eastAsia="仿宋" w:cs="宋体"/>
          <w:color w:val="000000" w:themeColor="text1"/>
          <w:sz w:val="24"/>
          <w:szCs w:val="21"/>
          <w14:textFill>
            <w14:solidFill>
              <w14:schemeClr w14:val="tx1"/>
            </w14:solidFill>
          </w14:textFill>
        </w:rPr>
        <w:t>、甲方应将乙方煎制好的中药发放给患者。</w:t>
      </w:r>
    </w:p>
    <w:p w14:paraId="06EE139F">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lang w:val="en-US" w:eastAsia="zh-CN"/>
          <w14:textFill>
            <w14:solidFill>
              <w14:schemeClr w14:val="tx1"/>
            </w14:solidFill>
          </w14:textFill>
        </w:rPr>
        <w:t>3</w:t>
      </w:r>
      <w:r>
        <w:rPr>
          <w:rFonts w:ascii="仿宋" w:hAnsi="仿宋" w:eastAsia="仿宋" w:cs="宋体"/>
          <w:color w:val="000000" w:themeColor="text1"/>
          <w:sz w:val="24"/>
          <w:szCs w:val="21"/>
          <w14:textFill>
            <w14:solidFill>
              <w14:schemeClr w14:val="tx1"/>
            </w14:solidFill>
          </w14:textFill>
        </w:rPr>
        <w:t>、甲方应对处方进行审核，对处方上无需煎制或有特殊要求的品种应予注明，否则责任由甲方承担。</w:t>
      </w:r>
    </w:p>
    <w:p w14:paraId="0C625B8D">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lang w:val="en-US" w:eastAsia="zh-CN"/>
          <w14:textFill>
            <w14:solidFill>
              <w14:schemeClr w14:val="tx1"/>
            </w14:solidFill>
          </w14:textFill>
        </w:rPr>
        <w:t>4</w:t>
      </w:r>
      <w:r>
        <w:rPr>
          <w:rFonts w:ascii="仿宋" w:hAnsi="仿宋" w:eastAsia="仿宋" w:cs="宋体"/>
          <w:color w:val="000000" w:themeColor="text1"/>
          <w:sz w:val="24"/>
          <w:szCs w:val="21"/>
          <w14:textFill>
            <w14:solidFill>
              <w14:schemeClr w14:val="tx1"/>
            </w14:solidFill>
          </w14:textFill>
        </w:rPr>
        <w:t>、甲方有权对乙方煎制、配送等全程进行检查、监督、指导。针对检查中发现的严重错误，如煎制不当，甲方有权延缓乙方</w:t>
      </w:r>
      <w:r>
        <w:rPr>
          <w:rFonts w:hint="eastAsia" w:ascii="仿宋" w:hAnsi="仿宋" w:eastAsia="仿宋" w:cs="宋体"/>
          <w:color w:val="000000" w:themeColor="text1"/>
          <w:sz w:val="24"/>
          <w:szCs w:val="21"/>
          <w:u w:val="single"/>
          <w14:textFill>
            <w14:solidFill>
              <w14:schemeClr w14:val="tx1"/>
            </w14:solidFill>
          </w14:textFill>
        </w:rPr>
        <w:t xml:space="preserve">  </w:t>
      </w:r>
      <w:r>
        <w:rPr>
          <w:rFonts w:ascii="仿宋" w:hAnsi="仿宋" w:eastAsia="仿宋" w:cs="宋体"/>
          <w:color w:val="000000" w:themeColor="text1"/>
          <w:sz w:val="24"/>
          <w:szCs w:val="21"/>
          <w14:textFill>
            <w14:solidFill>
              <w14:schemeClr w14:val="tx1"/>
            </w14:solidFill>
          </w14:textFill>
        </w:rPr>
        <w:t>个月药品货款方式对乙方进行考核。</w:t>
      </w:r>
    </w:p>
    <w:p w14:paraId="61668BC4">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lang w:val="en-US" w:eastAsia="zh-CN"/>
          <w14:textFill>
            <w14:solidFill>
              <w14:schemeClr w14:val="tx1"/>
            </w14:solidFill>
          </w14:textFill>
        </w:rPr>
        <w:t>5</w:t>
      </w:r>
      <w:r>
        <w:rPr>
          <w:rFonts w:ascii="仿宋" w:hAnsi="仿宋" w:eastAsia="仿宋" w:cs="宋体"/>
          <w:color w:val="000000" w:themeColor="text1"/>
          <w:sz w:val="24"/>
          <w:szCs w:val="21"/>
          <w14:textFill>
            <w14:solidFill>
              <w14:schemeClr w14:val="tx1"/>
            </w14:solidFill>
          </w14:textFill>
        </w:rPr>
        <w:t>、甲方有权针对乙方的代煎质量、配送服务等向患者进行满意度调查，并制订相应的制度对乙方进行满意度测评、考核、惩处。</w:t>
      </w:r>
    </w:p>
    <w:p w14:paraId="13C7583B">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（二）乙方的权利和义务</w:t>
      </w:r>
    </w:p>
    <w:p w14:paraId="01608E5F">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1、承认并履行委托协议，保证合法经营。</w:t>
      </w:r>
    </w:p>
    <w:p w14:paraId="2F35DE3C">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2、乙方对于病人处方信息必须严格保密，防止外泄。乙方必须对甲方提供的处方内容严格保密，防止外泄，并维护患者的隐私权。</w:t>
      </w:r>
    </w:p>
    <w:p w14:paraId="55C0AB95">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3、乙方中药煎制服务中心的各项设施及工作开展必须严格按照《江苏省中药饮片炮制规范》的要求，以确保煎药质量。</w:t>
      </w:r>
    </w:p>
    <w:p w14:paraId="6D163ED6">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lang w:val="en-US" w:eastAsia="zh-CN"/>
          <w14:textFill>
            <w14:solidFill>
              <w14:schemeClr w14:val="tx1"/>
            </w14:solidFill>
          </w14:textFill>
        </w:rPr>
        <w:t>4</w:t>
      </w:r>
      <w:r>
        <w:rPr>
          <w:rFonts w:ascii="仿宋" w:hAnsi="仿宋" w:eastAsia="仿宋" w:cs="宋体"/>
          <w:color w:val="000000" w:themeColor="text1"/>
          <w:sz w:val="24"/>
          <w:szCs w:val="21"/>
          <w14:textFill>
            <w14:solidFill>
              <w14:schemeClr w14:val="tx1"/>
            </w14:solidFill>
          </w14:textFill>
        </w:rPr>
        <w:t>、乙方因煎制不当造成的一切后果及损失均由乙方承担。</w:t>
      </w:r>
    </w:p>
    <w:p w14:paraId="489A9D99">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lang w:val="en-US" w:eastAsia="zh-CN"/>
          <w14:textFill>
            <w14:solidFill>
              <w14:schemeClr w14:val="tx1"/>
            </w14:solidFill>
          </w14:textFill>
        </w:rPr>
        <w:t>5</w:t>
      </w:r>
      <w:r>
        <w:rPr>
          <w:rFonts w:ascii="仿宋" w:hAnsi="仿宋" w:eastAsia="仿宋" w:cs="宋体"/>
          <w:color w:val="000000" w:themeColor="text1"/>
          <w:sz w:val="24"/>
          <w:szCs w:val="21"/>
          <w14:textFill>
            <w14:solidFill>
              <w14:schemeClr w14:val="tx1"/>
            </w14:solidFill>
          </w14:textFill>
        </w:rPr>
        <w:t>、乙方的工作时间随甲方的工作时间调整确定。</w:t>
      </w:r>
    </w:p>
    <w:p w14:paraId="500E34F8">
      <w:pPr>
        <w:widowControl/>
        <w:spacing w:line="360" w:lineRule="auto"/>
        <w:ind w:firstLine="480"/>
        <w:jc w:val="left"/>
        <w:rPr>
          <w:rFonts w:hint="eastAsia" w:ascii="仿宋" w:hAnsi="仿宋" w:eastAsia="仿宋" w:cs="宋体"/>
          <w:color w:val="000000" w:themeColor="text1"/>
          <w:sz w:val="24"/>
          <w:szCs w:val="21"/>
          <w:lang w:eastAsia="zh-CN"/>
          <w14:textFill>
            <w14:solidFill>
              <w14:schemeClr w14:val="tx1"/>
            </w14:solidFill>
          </w14:textFill>
        </w:rPr>
      </w:pPr>
      <w:r>
        <w:rPr>
          <w:rFonts w:hint="eastAsia" w:ascii="仿宋" w:hAnsi="仿宋" w:eastAsia="仿宋" w:cs="宋体"/>
          <w:color w:val="000000" w:themeColor="text1"/>
          <w:sz w:val="24"/>
          <w:szCs w:val="21"/>
          <w:lang w:val="en-US" w:eastAsia="zh-CN"/>
          <w14:textFill>
            <w14:solidFill>
              <w14:schemeClr w14:val="tx1"/>
            </w14:solidFill>
          </w14:textFill>
        </w:rPr>
        <w:t>6</w:t>
      </w:r>
      <w:r>
        <w:rPr>
          <w:rFonts w:ascii="仿宋" w:hAnsi="仿宋" w:eastAsia="仿宋" w:cs="宋体"/>
          <w:color w:val="000000" w:themeColor="text1"/>
          <w:sz w:val="24"/>
          <w:szCs w:val="21"/>
          <w14:textFill>
            <w14:solidFill>
              <w14:schemeClr w14:val="tx1"/>
            </w14:solidFill>
          </w14:textFill>
        </w:rPr>
        <w:t>、如遇不可抗拒因素（例如临时停电），乙方需提前告知甲方停止或延期代煎，并采取相应的应急措施</w:t>
      </w:r>
      <w:r>
        <w:rPr>
          <w:rFonts w:hint="eastAsia" w:ascii="仿宋" w:hAnsi="仿宋" w:eastAsia="仿宋" w:cs="宋体"/>
          <w:color w:val="000000" w:themeColor="text1"/>
          <w:sz w:val="24"/>
          <w:szCs w:val="21"/>
          <w:lang w:eastAsia="zh-CN"/>
          <w14:textFill>
            <w14:solidFill>
              <w14:schemeClr w14:val="tx1"/>
            </w14:solidFill>
          </w14:textFill>
        </w:rPr>
        <w:t>。</w:t>
      </w:r>
    </w:p>
    <w:p w14:paraId="0350EF2B">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7、为保障双方</w:t>
      </w:r>
      <w:r>
        <w:rPr>
          <w:rFonts w:hint="eastAsia" w:ascii="仿宋" w:hAnsi="仿宋" w:eastAsia="仿宋" w:cs="宋体"/>
          <w:color w:val="000000" w:themeColor="text1"/>
          <w:sz w:val="24"/>
          <w:szCs w:val="21"/>
          <w:lang w:val="en-US" w:eastAsia="zh-CN"/>
          <w14:textFill>
            <w14:solidFill>
              <w14:schemeClr w14:val="tx1"/>
            </w14:solidFill>
          </w14:textFill>
        </w:rPr>
        <w:t>信息</w:t>
      </w:r>
      <w:r>
        <w:rPr>
          <w:rFonts w:ascii="仿宋" w:hAnsi="仿宋" w:eastAsia="仿宋" w:cs="宋体"/>
          <w:color w:val="000000" w:themeColor="text1"/>
          <w:sz w:val="24"/>
          <w:szCs w:val="21"/>
          <w14:textFill>
            <w14:solidFill>
              <w14:schemeClr w14:val="tx1"/>
            </w14:solidFill>
          </w14:textFill>
        </w:rPr>
        <w:t>数据的安全，乙方应按甲方要求开展网络系统对接建设，并保障网络系统的通畅，乙方遵守保密义务，保障网络和系统安全。</w:t>
      </w:r>
    </w:p>
    <w:p w14:paraId="7C57F058">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第三条：乙方的质量控制</w:t>
      </w:r>
    </w:p>
    <w:p w14:paraId="7AEE5A91">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1、乙方应按照《江苏省中药饮片炮制规范》的要求，对各岗位定制岗位规章制度及操作流程，并严格执行。</w:t>
      </w:r>
    </w:p>
    <w:p w14:paraId="648F8A8E">
      <w:pPr>
        <w:widowControl/>
        <w:spacing w:line="360" w:lineRule="auto"/>
        <w:ind w:firstLine="480"/>
        <w:jc w:val="left"/>
        <w:rPr>
          <w:rFonts w:hint="eastAsia" w:ascii="仿宋" w:hAnsi="仿宋" w:eastAsia="仿宋" w:cs="宋体"/>
          <w:color w:val="000000" w:themeColor="text1"/>
          <w:sz w:val="24"/>
          <w:szCs w:val="21"/>
          <w:lang w:val="en-US" w:eastAsia="zh-CN"/>
          <w14:textFill>
            <w14:solidFill>
              <w14:schemeClr w14:val="tx1"/>
            </w14:solidFill>
          </w14:textFill>
        </w:rPr>
      </w:pPr>
      <w:r>
        <w:rPr>
          <w:rFonts w:hint="eastAsia" w:ascii="仿宋" w:hAnsi="仿宋" w:eastAsia="仿宋" w:cs="宋体"/>
          <w:color w:val="000000" w:themeColor="text1"/>
          <w:sz w:val="24"/>
          <w:szCs w:val="21"/>
          <w:lang w:val="en-US" w:eastAsia="zh-CN"/>
          <w14:textFill>
            <w14:solidFill>
              <w14:schemeClr w14:val="tx1"/>
            </w14:solidFill>
          </w14:textFill>
        </w:rPr>
        <w:t>2</w:t>
      </w:r>
      <w:r>
        <w:rPr>
          <w:rFonts w:ascii="仿宋" w:hAnsi="仿宋" w:eastAsia="仿宋" w:cs="宋体"/>
          <w:color w:val="000000" w:themeColor="text1"/>
          <w:sz w:val="24"/>
          <w:szCs w:val="21"/>
          <w14:textFill>
            <w14:solidFill>
              <w14:schemeClr w14:val="tx1"/>
            </w14:solidFill>
          </w14:textFill>
        </w:rPr>
        <w:t>、乙方应严格按照甲方的要求，配备专业人员，认真进行</w:t>
      </w:r>
      <w:r>
        <w:rPr>
          <w:rFonts w:hint="eastAsia" w:ascii="仿宋" w:hAnsi="仿宋" w:eastAsia="仿宋" w:cs="宋体"/>
          <w:color w:val="000000" w:themeColor="text1"/>
          <w:sz w:val="24"/>
          <w:szCs w:val="21"/>
          <w:lang w:val="en-US" w:eastAsia="zh-CN"/>
          <w14:textFill>
            <w14:solidFill>
              <w14:schemeClr w14:val="tx1"/>
            </w14:solidFill>
          </w14:textFill>
        </w:rPr>
        <w:t>质量控制。</w:t>
      </w:r>
    </w:p>
    <w:p w14:paraId="32E7BFC1">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lang w:val="en-US" w:eastAsia="zh-CN"/>
          <w14:textFill>
            <w14:solidFill>
              <w14:schemeClr w14:val="tx1"/>
            </w14:solidFill>
          </w14:textFill>
        </w:rPr>
        <w:t>3</w:t>
      </w:r>
      <w:r>
        <w:rPr>
          <w:rFonts w:ascii="仿宋" w:hAnsi="仿宋" w:eastAsia="仿宋" w:cs="宋体"/>
          <w:color w:val="000000" w:themeColor="text1"/>
          <w:sz w:val="24"/>
          <w:szCs w:val="21"/>
          <w14:textFill>
            <w14:solidFill>
              <w14:schemeClr w14:val="tx1"/>
            </w14:solidFill>
          </w14:textFill>
        </w:rPr>
        <w:t>、乙方为保证全过程的准确无误，应及时、准确、真实地填写“中药煎制质量跟踪流程表”，处方标贴应跟随整个</w:t>
      </w:r>
      <w:r>
        <w:rPr>
          <w:rFonts w:hint="eastAsia" w:ascii="仿宋" w:hAnsi="仿宋" w:eastAsia="仿宋" w:cs="宋体"/>
          <w:color w:val="000000" w:themeColor="text1"/>
          <w:sz w:val="24"/>
          <w:szCs w:val="21"/>
          <w:lang w:val="en-US" w:eastAsia="zh-CN"/>
          <w14:textFill>
            <w14:solidFill>
              <w14:schemeClr w14:val="tx1"/>
            </w14:solidFill>
          </w14:textFill>
        </w:rPr>
        <w:t>接收</w:t>
      </w:r>
      <w:r>
        <w:rPr>
          <w:rFonts w:ascii="仿宋" w:hAnsi="仿宋" w:eastAsia="仿宋" w:cs="宋体"/>
          <w:color w:val="000000" w:themeColor="text1"/>
          <w:sz w:val="24"/>
          <w:szCs w:val="21"/>
          <w14:textFill>
            <w14:solidFill>
              <w14:schemeClr w14:val="tx1"/>
            </w14:solidFill>
          </w14:textFill>
        </w:rPr>
        <w:t>煎制</w:t>
      </w:r>
      <w:r>
        <w:rPr>
          <w:rFonts w:hint="eastAsia" w:ascii="仿宋" w:hAnsi="仿宋" w:eastAsia="仿宋" w:cs="宋体"/>
          <w:color w:val="000000" w:themeColor="text1"/>
          <w:sz w:val="24"/>
          <w:szCs w:val="21"/>
          <w:lang w:val="en-US" w:eastAsia="zh-CN"/>
          <w14:textFill>
            <w14:solidFill>
              <w14:schemeClr w14:val="tx1"/>
            </w14:solidFill>
          </w14:textFill>
        </w:rPr>
        <w:t>配送</w:t>
      </w:r>
      <w:r>
        <w:rPr>
          <w:rFonts w:ascii="仿宋" w:hAnsi="仿宋" w:eastAsia="仿宋" w:cs="宋体"/>
          <w:color w:val="000000" w:themeColor="text1"/>
          <w:sz w:val="24"/>
          <w:szCs w:val="21"/>
          <w14:textFill>
            <w14:solidFill>
              <w14:schemeClr w14:val="tx1"/>
            </w14:solidFill>
          </w14:textFill>
        </w:rPr>
        <w:t>流程，确保不串药、不串名。</w:t>
      </w:r>
    </w:p>
    <w:p w14:paraId="0E586895">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lang w:val="en-US" w:eastAsia="zh-CN"/>
          <w14:textFill>
            <w14:solidFill>
              <w14:schemeClr w14:val="tx1"/>
            </w14:solidFill>
          </w14:textFill>
        </w:rPr>
        <w:t>4</w:t>
      </w:r>
      <w:r>
        <w:rPr>
          <w:rFonts w:ascii="仿宋" w:hAnsi="仿宋" w:eastAsia="仿宋" w:cs="宋体"/>
          <w:color w:val="000000" w:themeColor="text1"/>
          <w:sz w:val="24"/>
          <w:szCs w:val="21"/>
          <w14:textFill>
            <w14:solidFill>
              <w14:schemeClr w14:val="tx1"/>
            </w14:solidFill>
          </w14:textFill>
        </w:rPr>
        <w:t>、乙方应定期邀请甲方</w:t>
      </w:r>
      <w:r>
        <w:rPr>
          <w:rFonts w:hint="eastAsia" w:ascii="仿宋" w:hAnsi="仿宋" w:eastAsia="仿宋" w:cs="宋体"/>
          <w:color w:val="000000" w:themeColor="text1"/>
          <w:sz w:val="24"/>
          <w:szCs w:val="21"/>
          <w14:textFill>
            <w14:solidFill>
              <w14:schemeClr w14:val="tx1"/>
            </w14:solidFill>
          </w14:textFill>
        </w:rPr>
        <w:t>药学</w:t>
      </w:r>
      <w:r>
        <w:rPr>
          <w:rFonts w:ascii="仿宋" w:hAnsi="仿宋" w:eastAsia="仿宋" w:cs="宋体"/>
          <w:color w:val="000000" w:themeColor="text1"/>
          <w:sz w:val="24"/>
          <w:szCs w:val="21"/>
          <w14:textFill>
            <w14:solidFill>
              <w14:schemeClr w14:val="tx1"/>
            </w14:solidFill>
          </w14:textFill>
        </w:rPr>
        <w:t>专业人员，对服务中心的全流程进行检查和指导，以保证服务中心整个流程的规范化和制度化的运作。</w:t>
      </w:r>
    </w:p>
    <w:p w14:paraId="5F0BAB5E">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lang w:val="en-US" w:eastAsia="zh-CN"/>
          <w14:textFill>
            <w14:solidFill>
              <w14:schemeClr w14:val="tx1"/>
            </w14:solidFill>
          </w14:textFill>
        </w:rPr>
        <w:t>5</w:t>
      </w:r>
      <w:r>
        <w:rPr>
          <w:rFonts w:ascii="仿宋" w:hAnsi="仿宋" w:eastAsia="仿宋" w:cs="宋体"/>
          <w:color w:val="000000" w:themeColor="text1"/>
          <w:sz w:val="24"/>
          <w:szCs w:val="21"/>
          <w14:textFill>
            <w14:solidFill>
              <w14:schemeClr w14:val="tx1"/>
            </w14:solidFill>
          </w14:textFill>
        </w:rPr>
        <w:t>、乙方应根据甲方要求提供所煎药全过程的监控录像及各关键步骤的时间记录。</w:t>
      </w:r>
    </w:p>
    <w:p w14:paraId="575A82FF">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lang w:val="en-US" w:eastAsia="zh-CN"/>
          <w14:textFill>
            <w14:solidFill>
              <w14:schemeClr w14:val="tx1"/>
            </w14:solidFill>
          </w14:textFill>
        </w:rPr>
        <w:t>6</w:t>
      </w:r>
      <w:r>
        <w:rPr>
          <w:rFonts w:ascii="仿宋" w:hAnsi="仿宋" w:eastAsia="仿宋" w:cs="宋体"/>
          <w:color w:val="000000" w:themeColor="text1"/>
          <w:sz w:val="24"/>
          <w:szCs w:val="21"/>
          <w14:textFill>
            <w14:solidFill>
              <w14:schemeClr w14:val="tx1"/>
            </w14:solidFill>
          </w14:textFill>
        </w:rPr>
        <w:t>、乙方应根据甲方定期检查结果和发现的问题限期整改有关事项，并以书面方式向甲方反馈整改处理意见和措施。</w:t>
      </w:r>
    </w:p>
    <w:p w14:paraId="170176BC">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lang w:val="en-US" w:eastAsia="zh-CN"/>
          <w14:textFill>
            <w14:solidFill>
              <w14:schemeClr w14:val="tx1"/>
            </w14:solidFill>
          </w14:textFill>
        </w:rPr>
        <w:t>7</w:t>
      </w:r>
      <w:r>
        <w:rPr>
          <w:rFonts w:ascii="仿宋" w:hAnsi="仿宋" w:eastAsia="仿宋" w:cs="宋体"/>
          <w:color w:val="000000" w:themeColor="text1"/>
          <w:sz w:val="24"/>
          <w:szCs w:val="21"/>
          <w14:textFill>
            <w14:solidFill>
              <w14:schemeClr w14:val="tx1"/>
            </w14:solidFill>
          </w14:textFill>
        </w:rPr>
        <w:t>、乙方服务中心设立专门的清洁区，对每次用过的器具进行清洗，以保证各类器具的卫生条件符合标准。</w:t>
      </w:r>
    </w:p>
    <w:p w14:paraId="7404A558">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lang w:val="en-US" w:eastAsia="zh-CN"/>
          <w14:textFill>
            <w14:solidFill>
              <w14:schemeClr w14:val="tx1"/>
            </w14:solidFill>
          </w14:textFill>
        </w:rPr>
        <w:t>8</w:t>
      </w:r>
      <w:r>
        <w:rPr>
          <w:rFonts w:hint="eastAsia" w:ascii="仿宋" w:hAnsi="仿宋" w:eastAsia="仿宋" w:cs="宋体"/>
          <w:color w:val="000000" w:themeColor="text1"/>
          <w:sz w:val="24"/>
          <w:szCs w:val="21"/>
          <w14:textFill>
            <w14:solidFill>
              <w14:schemeClr w14:val="tx1"/>
            </w14:solidFill>
          </w14:textFill>
        </w:rPr>
        <w:t>、乙方应配合甲方进行定期或不定期的质量检查。</w:t>
      </w:r>
    </w:p>
    <w:p w14:paraId="7EB1BDD7">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第四条：违约责任</w:t>
      </w:r>
    </w:p>
    <w:p w14:paraId="77FA81A0">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1、乙方有下列严重违反本委托协议情形的，甲方有权终止本委托协议：</w:t>
      </w:r>
    </w:p>
    <w:p w14:paraId="6F9A6692">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（1）乙方配送迟延</w:t>
      </w:r>
      <w:r>
        <w:rPr>
          <w:rFonts w:hint="eastAsia" w:ascii="仿宋" w:hAnsi="仿宋" w:eastAsia="仿宋" w:cs="宋体"/>
          <w:color w:val="000000" w:themeColor="text1"/>
          <w:sz w:val="24"/>
          <w:szCs w:val="21"/>
          <w:u w:val="single"/>
          <w14:textFill>
            <w14:solidFill>
              <w14:schemeClr w14:val="tx1"/>
            </w14:solidFill>
          </w14:textFill>
        </w:rPr>
        <w:t xml:space="preserve">  </w:t>
      </w:r>
      <w:r>
        <w:rPr>
          <w:rFonts w:ascii="仿宋" w:hAnsi="仿宋" w:eastAsia="仿宋" w:cs="宋体"/>
          <w:color w:val="000000" w:themeColor="text1"/>
          <w:sz w:val="24"/>
          <w:szCs w:val="21"/>
          <w14:textFill>
            <w14:solidFill>
              <w14:schemeClr w14:val="tx1"/>
            </w14:solidFill>
          </w14:textFill>
        </w:rPr>
        <w:t>次（含</w:t>
      </w:r>
      <w:r>
        <w:rPr>
          <w:rFonts w:hint="eastAsia" w:ascii="仿宋" w:hAnsi="仿宋" w:eastAsia="仿宋" w:cs="宋体"/>
          <w:color w:val="000000" w:themeColor="text1"/>
          <w:sz w:val="24"/>
          <w:szCs w:val="21"/>
          <w:u w:val="single"/>
          <w14:textFill>
            <w14:solidFill>
              <w14:schemeClr w14:val="tx1"/>
            </w14:solidFill>
          </w14:textFill>
        </w:rPr>
        <w:t xml:space="preserve">  </w:t>
      </w:r>
      <w:r>
        <w:rPr>
          <w:rFonts w:ascii="仿宋" w:hAnsi="仿宋" w:eastAsia="仿宋" w:cs="宋体"/>
          <w:color w:val="000000" w:themeColor="text1"/>
          <w:sz w:val="24"/>
          <w:szCs w:val="21"/>
          <w14:textFill>
            <w14:solidFill>
              <w14:schemeClr w14:val="tx1"/>
            </w14:solidFill>
          </w14:textFill>
        </w:rPr>
        <w:t>次）以上的；</w:t>
      </w:r>
    </w:p>
    <w:p w14:paraId="50C05275">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（2）乙方煎制不当的；</w:t>
      </w:r>
    </w:p>
    <w:p w14:paraId="2215EE69">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（3）其他严重违反本委托协议情形。</w:t>
      </w:r>
    </w:p>
    <w:p w14:paraId="6D867979">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2、乙方违反本委托协议造成甲方经营损失的，应当承担赔偿责任。</w:t>
      </w:r>
    </w:p>
    <w:p w14:paraId="2C28909B">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3、甲方违反本委托协议造成乙方损失的，乙方有权主张赔偿责任。</w:t>
      </w:r>
    </w:p>
    <w:p w14:paraId="0F69BF7E">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14:textFill>
            <w14:solidFill>
              <w14:schemeClr w14:val="tx1"/>
            </w14:solidFill>
          </w14:textFill>
        </w:rPr>
        <w:t>4、每年甲方需对乙方代煎</w:t>
      </w:r>
      <w:r>
        <w:rPr>
          <w:rFonts w:ascii="仿宋" w:hAnsi="仿宋" w:eastAsia="仿宋" w:cs="宋体"/>
          <w:color w:val="000000" w:themeColor="text1"/>
          <w:sz w:val="24"/>
          <w:szCs w:val="21"/>
          <w14:textFill>
            <w14:solidFill>
              <w14:schemeClr w14:val="tx1"/>
            </w14:solidFill>
          </w14:textFill>
        </w:rPr>
        <w:t>服务的</w:t>
      </w:r>
      <w:r>
        <w:rPr>
          <w:rFonts w:hint="eastAsia" w:ascii="仿宋" w:hAnsi="仿宋" w:eastAsia="仿宋" w:cs="宋体"/>
          <w:color w:val="000000" w:themeColor="text1"/>
          <w:sz w:val="24"/>
          <w:szCs w:val="21"/>
          <w14:textFill>
            <w14:solidFill>
              <w14:schemeClr w14:val="tx1"/>
            </w14:solidFill>
          </w14:textFill>
        </w:rPr>
        <w:t>及时性及代煎</w:t>
      </w:r>
      <w:r>
        <w:rPr>
          <w:rFonts w:ascii="仿宋" w:hAnsi="仿宋" w:eastAsia="仿宋" w:cs="宋体"/>
          <w:color w:val="000000" w:themeColor="text1"/>
          <w:sz w:val="24"/>
          <w:szCs w:val="21"/>
          <w14:textFill>
            <w14:solidFill>
              <w14:schemeClr w14:val="tx1"/>
            </w14:solidFill>
          </w14:textFill>
        </w:rPr>
        <w:t>药品</w:t>
      </w:r>
      <w:r>
        <w:rPr>
          <w:rFonts w:hint="eastAsia" w:ascii="仿宋" w:hAnsi="仿宋" w:eastAsia="仿宋" w:cs="宋体"/>
          <w:color w:val="000000" w:themeColor="text1"/>
          <w:sz w:val="24"/>
          <w:szCs w:val="21"/>
          <w14:textFill>
            <w14:solidFill>
              <w14:schemeClr w14:val="tx1"/>
            </w14:solidFill>
          </w14:textFill>
        </w:rPr>
        <w:t>的质量优劣等进行考评。如考评不合格，尽量沟通整改，如沟通无效，则甲方有权终止合同。</w:t>
      </w:r>
    </w:p>
    <w:p w14:paraId="15F073FA">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第五条：双方的</w:t>
      </w:r>
      <w:r>
        <w:rPr>
          <w:rFonts w:hint="eastAsia" w:ascii="仿宋" w:hAnsi="仿宋" w:eastAsia="仿宋" w:cs="宋体"/>
          <w:color w:val="000000" w:themeColor="text1"/>
          <w:sz w:val="24"/>
          <w:szCs w:val="21"/>
          <w14:textFill>
            <w14:solidFill>
              <w14:schemeClr w14:val="tx1"/>
            </w14:solidFill>
          </w14:textFill>
        </w:rPr>
        <w:t>对账</w:t>
      </w:r>
      <w:r>
        <w:rPr>
          <w:rFonts w:hint="eastAsia" w:ascii="仿宋" w:hAnsi="仿宋" w:eastAsia="仿宋" w:cs="宋体"/>
          <w:color w:val="000000" w:themeColor="text1"/>
          <w:sz w:val="24"/>
          <w:szCs w:val="21"/>
          <w:lang w:val="en-US" w:eastAsia="zh-CN"/>
          <w14:textFill>
            <w14:solidFill>
              <w14:schemeClr w14:val="tx1"/>
            </w14:solidFill>
          </w14:textFill>
        </w:rPr>
        <w:t>付款</w:t>
      </w:r>
      <w:r>
        <w:rPr>
          <w:rFonts w:ascii="仿宋" w:hAnsi="仿宋" w:eastAsia="仿宋" w:cs="宋体"/>
          <w:color w:val="000000" w:themeColor="text1"/>
          <w:sz w:val="24"/>
          <w:szCs w:val="21"/>
          <w14:textFill>
            <w14:solidFill>
              <w14:schemeClr w14:val="tx1"/>
            </w14:solidFill>
          </w14:textFill>
        </w:rPr>
        <w:t>方式</w:t>
      </w:r>
      <w:r>
        <w:rPr>
          <w:rFonts w:hint="eastAsia" w:ascii="仿宋" w:hAnsi="仿宋" w:eastAsia="仿宋" w:cs="宋体"/>
          <w:color w:val="000000" w:themeColor="text1"/>
          <w:sz w:val="24"/>
          <w:szCs w:val="21"/>
          <w14:textFill>
            <w14:solidFill>
              <w14:schemeClr w14:val="tx1"/>
            </w14:solidFill>
          </w14:textFill>
        </w:rPr>
        <w:t>及其他</w:t>
      </w:r>
    </w:p>
    <w:p w14:paraId="0995D8A7">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1、双方商定，每月</w:t>
      </w:r>
      <w:r>
        <w:rPr>
          <w:rFonts w:hint="eastAsia" w:ascii="仿宋" w:hAnsi="仿宋" w:eastAsia="仿宋" w:cs="宋体"/>
          <w:color w:val="000000" w:themeColor="text1"/>
          <w:sz w:val="24"/>
          <w:szCs w:val="21"/>
          <w14:textFill>
            <w14:solidFill>
              <w14:schemeClr w14:val="tx1"/>
            </w14:solidFill>
          </w14:textFill>
        </w:rPr>
        <w:t>对账</w:t>
      </w:r>
      <w:r>
        <w:rPr>
          <w:rFonts w:ascii="仿宋" w:hAnsi="仿宋" w:eastAsia="仿宋" w:cs="宋体"/>
          <w:color w:val="000000" w:themeColor="text1"/>
          <w:sz w:val="24"/>
          <w:szCs w:val="21"/>
          <w14:textFill>
            <w14:solidFill>
              <w14:schemeClr w14:val="tx1"/>
            </w14:solidFill>
          </w14:textFill>
        </w:rPr>
        <w:t>一次，</w:t>
      </w:r>
      <w:r>
        <w:rPr>
          <w:rFonts w:hint="eastAsia" w:ascii="仿宋" w:hAnsi="仿宋" w:eastAsia="仿宋" w:cs="宋体"/>
          <w:color w:val="000000" w:themeColor="text1"/>
          <w:sz w:val="24"/>
          <w:szCs w:val="21"/>
          <w:lang w:val="en-US" w:eastAsia="zh-CN"/>
          <w14:textFill>
            <w14:solidFill>
              <w14:schemeClr w14:val="tx1"/>
            </w14:solidFill>
          </w14:textFill>
        </w:rPr>
        <w:t>双方约定按季度付清代煎费用</w:t>
      </w:r>
      <w:r>
        <w:rPr>
          <w:rFonts w:ascii="仿宋" w:hAnsi="仿宋" w:eastAsia="仿宋" w:cs="宋体"/>
          <w:color w:val="000000" w:themeColor="text1"/>
          <w:sz w:val="24"/>
          <w:szCs w:val="21"/>
          <w14:textFill>
            <w14:solidFill>
              <w14:schemeClr w14:val="tx1"/>
            </w14:solidFill>
          </w14:textFill>
        </w:rPr>
        <w:t>。</w:t>
      </w:r>
    </w:p>
    <w:p w14:paraId="47F4FE0A">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2、未尽事宜双方友好协商解决。</w:t>
      </w:r>
    </w:p>
    <w:p w14:paraId="41265669">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第六条：争议解决</w:t>
      </w:r>
    </w:p>
    <w:p w14:paraId="0E3F734F">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因本委托协议签订、履行等发生争议，由甲乙双方协商解决，协商不成，引发诉讼的，由甲方所在地法院管辖。</w:t>
      </w:r>
    </w:p>
    <w:p w14:paraId="18B6DF42">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第七条：双方的合作期限</w:t>
      </w:r>
    </w:p>
    <w:p w14:paraId="6C74C6F1">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hint="eastAsia" w:ascii="仿宋" w:hAnsi="仿宋" w:eastAsia="仿宋" w:cs="宋体"/>
          <w:color w:val="000000" w:themeColor="text1"/>
          <w:sz w:val="24"/>
          <w:szCs w:val="21"/>
          <w14:textFill>
            <w14:solidFill>
              <w14:schemeClr w14:val="tx1"/>
            </w14:solidFill>
          </w14:textFill>
        </w:rPr>
        <w:t>本委托协议书作为双方《中药饮片购销合同》必要补充内容，与原合同具有同等法律效力。当本委托协议与原合同的约定不一致时，以本委托协议约定内容为准。本委托协议未涉事宜，仍按原合同约定执行。当原合同解除或终止时，则本委托协议亦随之解除或终止。</w:t>
      </w:r>
    </w:p>
    <w:p w14:paraId="28BBCE7E">
      <w:pPr>
        <w:widowControl/>
        <w:spacing w:line="360" w:lineRule="auto"/>
        <w:ind w:firstLine="480"/>
        <w:jc w:val="left"/>
        <w:rPr>
          <w:rFonts w:hint="eastAsia" w:ascii="仿宋" w:hAnsi="仿宋" w:eastAsia="仿宋" w:cs="宋体"/>
          <w:color w:val="000000" w:themeColor="text1"/>
          <w:sz w:val="24"/>
          <w:szCs w:val="21"/>
          <w14:textFill>
            <w14:solidFill>
              <w14:schemeClr w14:val="tx1"/>
            </w14:solidFill>
          </w14:textFill>
        </w:rPr>
      </w:pPr>
      <w:r>
        <w:rPr>
          <w:rFonts w:ascii="仿宋" w:hAnsi="仿宋" w:eastAsia="仿宋" w:cs="宋体"/>
          <w:color w:val="000000" w:themeColor="text1"/>
          <w:sz w:val="24"/>
          <w:szCs w:val="21"/>
          <w14:textFill>
            <w14:solidFill>
              <w14:schemeClr w14:val="tx1"/>
            </w14:solidFill>
          </w14:textFill>
        </w:rPr>
        <w:t>第八条：本委托协议书一式叁份，甲方贰份、乙方壹份。</w:t>
      </w:r>
    </w:p>
    <w:p w14:paraId="70FB1C43">
      <w:pPr>
        <w:widowControl/>
        <w:ind w:left="1260"/>
        <w:jc w:val="left"/>
        <w:rPr>
          <w:rFonts w:hint="eastAsia" w:ascii="仿宋" w:hAnsi="仿宋" w:eastAsia="仿宋" w:cs="宋体"/>
          <w:color w:val="000000" w:themeColor="text1"/>
          <w:sz w:val="24"/>
          <w14:textFill>
            <w14:solidFill>
              <w14:schemeClr w14:val="tx1"/>
            </w14:solidFill>
          </w14:textFill>
        </w:rPr>
      </w:pPr>
    </w:p>
    <w:p w14:paraId="365D4F1A">
      <w:pPr>
        <w:widowControl/>
        <w:jc w:val="left"/>
        <w:rPr>
          <w:rFonts w:hint="eastAsia" w:ascii="仿宋" w:hAnsi="仿宋" w:eastAsia="仿宋" w:cs="宋体"/>
          <w:color w:val="000000" w:themeColor="text1"/>
          <w:sz w:val="24"/>
          <w14:textFill>
            <w14:solidFill>
              <w14:schemeClr w14:val="tx1"/>
            </w14:solidFill>
          </w14:textFill>
        </w:rPr>
      </w:pPr>
    </w:p>
    <w:p w14:paraId="59A2A209">
      <w:pPr>
        <w:widowControl/>
        <w:spacing w:line="360" w:lineRule="auto"/>
        <w:jc w:val="left"/>
        <w:rPr>
          <w:rFonts w:hint="eastAsia" w:ascii="仿宋" w:hAnsi="仿宋" w:eastAsia="仿宋" w:cs="宋体"/>
          <w:b/>
          <w:bCs/>
          <w:color w:val="000000" w:themeColor="text1"/>
          <w:sz w:val="24"/>
          <w:szCs w:val="21"/>
          <w14:textFill>
            <w14:solidFill>
              <w14:schemeClr w14:val="tx1"/>
            </w14:solidFill>
          </w14:textFill>
        </w:rPr>
      </w:pPr>
      <w:r>
        <w:rPr>
          <w:rFonts w:ascii="仿宋" w:hAnsi="仿宋" w:eastAsia="仿宋" w:cs="宋体"/>
          <w:b/>
          <w:bCs/>
          <w:color w:val="000000" w:themeColor="text1"/>
          <w:sz w:val="24"/>
          <w:szCs w:val="21"/>
          <w14:textFill>
            <w14:solidFill>
              <w14:schemeClr w14:val="tx1"/>
            </w14:solidFill>
          </w14:textFill>
        </w:rPr>
        <w:t>甲方：</w:t>
      </w:r>
      <w:r>
        <w:rPr>
          <w:rFonts w:hint="eastAsia" w:ascii="仿宋" w:hAnsi="仿宋" w:eastAsia="仿宋" w:cs="宋体"/>
          <w:b/>
          <w:bCs/>
          <w:color w:val="000000" w:themeColor="text1"/>
          <w:sz w:val="24"/>
          <w:szCs w:val="21"/>
          <w:u w:val="single"/>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 xml:space="preserve">盖章）      </w:t>
      </w:r>
      <w:r>
        <w:rPr>
          <w:rFonts w:hint="eastAsia" w:ascii="仿宋" w:hAnsi="仿宋" w:eastAsia="仿宋" w:cs="宋体"/>
          <w:b/>
          <w:bCs/>
          <w:color w:val="000000" w:themeColor="text1"/>
          <w:sz w:val="24"/>
          <w:szCs w:val="21"/>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乙方：</w:t>
      </w:r>
      <w:r>
        <w:rPr>
          <w:rFonts w:ascii="仿宋" w:hAnsi="仿宋" w:eastAsia="仿宋" w:cs="宋体"/>
          <w:b/>
          <w:bCs/>
          <w:color w:val="000000" w:themeColor="text1"/>
          <w:sz w:val="24"/>
          <w:szCs w:val="21"/>
          <w:u w:val="single"/>
          <w14:textFill>
            <w14:solidFill>
              <w14:schemeClr w14:val="tx1"/>
            </w14:solidFill>
          </w14:textFill>
        </w:rPr>
        <w:t xml:space="preserve">           </w:t>
      </w:r>
      <w:r>
        <w:rPr>
          <w:rFonts w:hint="eastAsia" w:ascii="仿宋" w:hAnsi="仿宋" w:eastAsia="仿宋" w:cs="宋体"/>
          <w:b/>
          <w:bCs/>
          <w:color w:val="000000" w:themeColor="text1"/>
          <w:sz w:val="24"/>
          <w:szCs w:val="21"/>
          <w:u w:val="single"/>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（盖章）</w:t>
      </w:r>
    </w:p>
    <w:p w14:paraId="781FC0C4">
      <w:pPr>
        <w:widowControl/>
        <w:spacing w:line="360" w:lineRule="auto"/>
        <w:jc w:val="left"/>
        <w:rPr>
          <w:rFonts w:hint="eastAsia" w:ascii="仿宋" w:hAnsi="仿宋" w:eastAsia="仿宋" w:cs="宋体"/>
          <w:b/>
          <w:bCs/>
          <w:color w:val="000000" w:themeColor="text1"/>
          <w:sz w:val="24"/>
          <w:szCs w:val="21"/>
          <w:u w:val="single"/>
          <w14:textFill>
            <w14:solidFill>
              <w14:schemeClr w14:val="tx1"/>
            </w14:solidFill>
          </w14:textFill>
        </w:rPr>
      </w:pPr>
      <w:r>
        <w:rPr>
          <w:rFonts w:ascii="仿宋" w:hAnsi="仿宋" w:eastAsia="仿宋" w:cs="宋体"/>
          <w:b/>
          <w:bCs/>
          <w:color w:val="000000" w:themeColor="text1"/>
          <w:sz w:val="24"/>
          <w:szCs w:val="21"/>
          <w14:textFill>
            <w14:solidFill>
              <w14:schemeClr w14:val="tx1"/>
            </w14:solidFill>
          </w14:textFill>
        </w:rPr>
        <w:t>地址：</w:t>
      </w:r>
      <w:r>
        <w:rPr>
          <w:rFonts w:hint="eastAsia" w:ascii="仿宋" w:hAnsi="仿宋" w:eastAsia="仿宋" w:cs="宋体"/>
          <w:b/>
          <w:bCs/>
          <w:color w:val="000000" w:themeColor="text1"/>
          <w:sz w:val="24"/>
          <w:szCs w:val="21"/>
          <w:u w:val="single"/>
          <w14:textFill>
            <w14:solidFill>
              <w14:schemeClr w14:val="tx1"/>
            </w14:solidFill>
          </w14:textFill>
        </w:rPr>
        <w:t xml:space="preserve">                       </w:t>
      </w:r>
      <w:r>
        <w:rPr>
          <w:rFonts w:hint="eastAsia" w:ascii="仿宋" w:hAnsi="仿宋" w:eastAsia="仿宋" w:cs="宋体"/>
          <w:b/>
          <w:bCs/>
          <w:color w:val="000000" w:themeColor="text1"/>
          <w:sz w:val="24"/>
          <w:szCs w:val="21"/>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 xml:space="preserve">     </w:t>
      </w:r>
      <w:r>
        <w:rPr>
          <w:rFonts w:hint="eastAsia" w:ascii="仿宋" w:hAnsi="仿宋" w:eastAsia="仿宋" w:cs="宋体"/>
          <w:b/>
          <w:bCs/>
          <w:color w:val="000000" w:themeColor="text1"/>
          <w:sz w:val="24"/>
          <w:szCs w:val="21"/>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地址：</w:t>
      </w:r>
      <w:r>
        <w:rPr>
          <w:rFonts w:ascii="仿宋" w:hAnsi="仿宋" w:eastAsia="仿宋" w:cs="宋体"/>
          <w:b/>
          <w:bCs/>
          <w:color w:val="000000" w:themeColor="text1"/>
          <w:sz w:val="24"/>
          <w:szCs w:val="21"/>
          <w:u w:val="single"/>
          <w14:textFill>
            <w14:solidFill>
              <w14:schemeClr w14:val="tx1"/>
            </w14:solidFill>
          </w14:textFill>
        </w:rPr>
        <w:t xml:space="preserve">                       </w:t>
      </w:r>
    </w:p>
    <w:p w14:paraId="4609970F">
      <w:pPr>
        <w:widowControl/>
        <w:spacing w:line="360" w:lineRule="auto"/>
        <w:jc w:val="left"/>
        <w:rPr>
          <w:rFonts w:hint="eastAsia" w:ascii="仿宋" w:hAnsi="仿宋" w:eastAsia="仿宋" w:cs="宋体"/>
          <w:b/>
          <w:bCs/>
          <w:color w:val="000000" w:themeColor="text1"/>
          <w:sz w:val="24"/>
          <w:szCs w:val="21"/>
          <w:u w:val="single"/>
          <w14:textFill>
            <w14:solidFill>
              <w14:schemeClr w14:val="tx1"/>
            </w14:solidFill>
          </w14:textFill>
        </w:rPr>
      </w:pPr>
      <w:r>
        <w:rPr>
          <w:rFonts w:ascii="仿宋" w:hAnsi="仿宋" w:eastAsia="仿宋" w:cs="宋体"/>
          <w:b/>
          <w:bCs/>
          <w:color w:val="000000" w:themeColor="text1"/>
          <w:sz w:val="24"/>
          <w:szCs w:val="21"/>
          <w14:textFill>
            <w14:solidFill>
              <w14:schemeClr w14:val="tx1"/>
            </w14:solidFill>
          </w14:textFill>
        </w:rPr>
        <w:t>邮编：</w:t>
      </w:r>
      <w:r>
        <w:rPr>
          <w:rFonts w:ascii="仿宋" w:hAnsi="仿宋" w:eastAsia="仿宋" w:cs="宋体"/>
          <w:b/>
          <w:bCs/>
          <w:color w:val="000000" w:themeColor="text1"/>
          <w:sz w:val="24"/>
          <w:szCs w:val="21"/>
          <w:u w:val="single"/>
          <w14:textFill>
            <w14:solidFill>
              <w14:schemeClr w14:val="tx1"/>
            </w14:solidFill>
          </w14:textFill>
        </w:rPr>
        <w:t xml:space="preserve">      </w:t>
      </w:r>
      <w:r>
        <w:rPr>
          <w:rFonts w:hint="eastAsia" w:ascii="仿宋" w:hAnsi="仿宋" w:eastAsia="仿宋" w:cs="宋体"/>
          <w:b/>
          <w:bCs/>
          <w:color w:val="000000" w:themeColor="text1"/>
          <w:sz w:val="24"/>
          <w:szCs w:val="21"/>
          <w:u w:val="single"/>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传真：</w:t>
      </w:r>
      <w:r>
        <w:rPr>
          <w:rFonts w:ascii="仿宋" w:hAnsi="仿宋" w:eastAsia="仿宋" w:cs="宋体"/>
          <w:b/>
          <w:bCs/>
          <w:color w:val="000000" w:themeColor="text1"/>
          <w:sz w:val="24"/>
          <w:szCs w:val="21"/>
          <w:u w:val="single"/>
          <w14:textFill>
            <w14:solidFill>
              <w14:schemeClr w14:val="tx1"/>
            </w14:solidFill>
          </w14:textFill>
        </w:rPr>
        <w:t xml:space="preserve">      </w:t>
      </w:r>
      <w:r>
        <w:rPr>
          <w:rFonts w:hint="eastAsia" w:ascii="仿宋" w:hAnsi="仿宋" w:eastAsia="仿宋" w:cs="宋体"/>
          <w:b/>
          <w:bCs/>
          <w:color w:val="000000" w:themeColor="text1"/>
          <w:sz w:val="24"/>
          <w:szCs w:val="21"/>
          <w:u w:val="single"/>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 xml:space="preserve">      </w:t>
      </w:r>
      <w:r>
        <w:rPr>
          <w:rFonts w:hint="eastAsia" w:ascii="仿宋" w:hAnsi="仿宋" w:eastAsia="仿宋" w:cs="宋体"/>
          <w:b/>
          <w:bCs/>
          <w:color w:val="000000" w:themeColor="text1"/>
          <w:sz w:val="24"/>
          <w:szCs w:val="21"/>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邮编：</w:t>
      </w:r>
      <w:r>
        <w:rPr>
          <w:rFonts w:ascii="仿宋" w:hAnsi="仿宋" w:eastAsia="仿宋" w:cs="宋体"/>
          <w:b/>
          <w:bCs/>
          <w:color w:val="000000" w:themeColor="text1"/>
          <w:sz w:val="24"/>
          <w:szCs w:val="21"/>
          <w:u w:val="single"/>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 xml:space="preserve"> 传真：</w:t>
      </w:r>
      <w:r>
        <w:rPr>
          <w:rFonts w:ascii="仿宋" w:hAnsi="仿宋" w:eastAsia="仿宋" w:cs="宋体"/>
          <w:b/>
          <w:bCs/>
          <w:color w:val="000000" w:themeColor="text1"/>
          <w:sz w:val="24"/>
          <w:szCs w:val="21"/>
          <w:u w:val="single"/>
          <w14:textFill>
            <w14:solidFill>
              <w14:schemeClr w14:val="tx1"/>
            </w14:solidFill>
          </w14:textFill>
        </w:rPr>
        <w:t xml:space="preserve">          </w:t>
      </w:r>
    </w:p>
    <w:p w14:paraId="4CDD1807">
      <w:pPr>
        <w:widowControl/>
        <w:spacing w:line="360" w:lineRule="auto"/>
        <w:jc w:val="left"/>
        <w:rPr>
          <w:rFonts w:hint="eastAsia" w:ascii="仿宋" w:hAnsi="仿宋" w:eastAsia="仿宋" w:cs="宋体"/>
          <w:b/>
          <w:bCs/>
          <w:color w:val="000000" w:themeColor="text1"/>
          <w:sz w:val="24"/>
          <w:szCs w:val="21"/>
          <w:u w:val="single"/>
          <w14:textFill>
            <w14:solidFill>
              <w14:schemeClr w14:val="tx1"/>
            </w14:solidFill>
          </w14:textFill>
        </w:rPr>
      </w:pPr>
      <w:r>
        <w:rPr>
          <w:rFonts w:ascii="仿宋" w:hAnsi="仿宋" w:eastAsia="仿宋" w:cs="宋体"/>
          <w:b/>
          <w:bCs/>
          <w:color w:val="000000" w:themeColor="text1"/>
          <w:sz w:val="24"/>
          <w:szCs w:val="21"/>
          <w14:textFill>
            <w14:solidFill>
              <w14:schemeClr w14:val="tx1"/>
            </w14:solidFill>
          </w14:textFill>
        </w:rPr>
        <w:t>电话：</w:t>
      </w:r>
      <w:r>
        <w:rPr>
          <w:rFonts w:ascii="仿宋" w:hAnsi="仿宋" w:eastAsia="仿宋" w:cs="宋体"/>
          <w:b/>
          <w:bCs/>
          <w:color w:val="000000" w:themeColor="text1"/>
          <w:sz w:val="24"/>
          <w:szCs w:val="21"/>
          <w:u w:val="single"/>
          <w14:textFill>
            <w14:solidFill>
              <w14:schemeClr w14:val="tx1"/>
            </w14:solidFill>
          </w14:textFill>
        </w:rPr>
        <w:t xml:space="preserve"> </w:t>
      </w:r>
      <w:r>
        <w:rPr>
          <w:rFonts w:hint="eastAsia" w:ascii="仿宋" w:hAnsi="仿宋" w:eastAsia="仿宋" w:cs="宋体"/>
          <w:b/>
          <w:bCs/>
          <w:color w:val="000000" w:themeColor="text1"/>
          <w:sz w:val="24"/>
          <w:szCs w:val="21"/>
          <w:u w:val="single"/>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 xml:space="preserve">       电话（手机）：</w:t>
      </w:r>
      <w:r>
        <w:rPr>
          <w:rFonts w:ascii="仿宋" w:hAnsi="仿宋" w:eastAsia="仿宋" w:cs="宋体"/>
          <w:b/>
          <w:bCs/>
          <w:color w:val="000000" w:themeColor="text1"/>
          <w:sz w:val="24"/>
          <w:szCs w:val="21"/>
          <w:u w:val="single"/>
          <w14:textFill>
            <w14:solidFill>
              <w14:schemeClr w14:val="tx1"/>
            </w14:solidFill>
          </w14:textFill>
        </w:rPr>
        <w:t xml:space="preserve">               </w:t>
      </w:r>
    </w:p>
    <w:p w14:paraId="3784D303">
      <w:pPr>
        <w:widowControl/>
        <w:spacing w:line="360" w:lineRule="auto"/>
        <w:jc w:val="left"/>
        <w:rPr>
          <w:rFonts w:hint="eastAsia" w:ascii="仿宋" w:hAnsi="仿宋" w:eastAsia="仿宋" w:cs="宋体"/>
          <w:b/>
          <w:bCs/>
          <w:color w:val="000000" w:themeColor="text1"/>
          <w:sz w:val="24"/>
          <w:szCs w:val="21"/>
          <w:u w:val="single"/>
          <w14:textFill>
            <w14:solidFill>
              <w14:schemeClr w14:val="tx1"/>
            </w14:solidFill>
          </w14:textFill>
        </w:rPr>
      </w:pPr>
      <w:r>
        <w:rPr>
          <w:rFonts w:ascii="仿宋" w:hAnsi="仿宋" w:eastAsia="仿宋" w:cs="宋体"/>
          <w:b/>
          <w:bCs/>
          <w:color w:val="000000" w:themeColor="text1"/>
          <w:sz w:val="24"/>
          <w:szCs w:val="21"/>
          <w14:textFill>
            <w14:solidFill>
              <w14:schemeClr w14:val="tx1"/>
            </w14:solidFill>
          </w14:textFill>
        </w:rPr>
        <w:t>法人代表（授权）：</w:t>
      </w:r>
      <w:r>
        <w:rPr>
          <w:rFonts w:ascii="仿宋" w:hAnsi="仿宋" w:eastAsia="仿宋" w:cs="宋体"/>
          <w:b/>
          <w:bCs/>
          <w:color w:val="000000" w:themeColor="text1"/>
          <w:sz w:val="24"/>
          <w:szCs w:val="21"/>
          <w:u w:val="single"/>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 xml:space="preserve">      法人：</w:t>
      </w:r>
      <w:r>
        <w:rPr>
          <w:rFonts w:ascii="仿宋" w:hAnsi="仿宋" w:eastAsia="仿宋" w:cs="宋体"/>
          <w:b/>
          <w:bCs/>
          <w:color w:val="000000" w:themeColor="text1"/>
          <w:sz w:val="24"/>
          <w:szCs w:val="21"/>
          <w:u w:val="single"/>
          <w14:textFill>
            <w14:solidFill>
              <w14:schemeClr w14:val="tx1"/>
            </w14:solidFill>
          </w14:textFill>
        </w:rPr>
        <w:t xml:space="preserve">                       </w:t>
      </w:r>
    </w:p>
    <w:p w14:paraId="585EFA76">
      <w:pPr>
        <w:widowControl/>
        <w:spacing w:line="360" w:lineRule="auto"/>
        <w:jc w:val="left"/>
        <w:rPr>
          <w:rFonts w:hint="eastAsia" w:ascii="仿宋" w:hAnsi="仿宋" w:eastAsia="仿宋" w:cs="宋体"/>
          <w:b/>
          <w:bCs/>
          <w:color w:val="000000" w:themeColor="text1"/>
          <w:sz w:val="24"/>
          <w:szCs w:val="21"/>
          <w:u w:val="single"/>
          <w14:textFill>
            <w14:solidFill>
              <w14:schemeClr w14:val="tx1"/>
            </w14:solidFill>
          </w14:textFill>
        </w:rPr>
      </w:pPr>
      <w:r>
        <w:rPr>
          <w:rFonts w:ascii="仿宋" w:hAnsi="仿宋" w:eastAsia="仿宋" w:cs="宋体"/>
          <w:b/>
          <w:bCs/>
          <w:color w:val="000000" w:themeColor="text1"/>
          <w:sz w:val="24"/>
          <w:szCs w:val="21"/>
          <w14:textFill>
            <w14:solidFill>
              <w14:schemeClr w14:val="tx1"/>
            </w14:solidFill>
          </w14:textFill>
        </w:rPr>
        <w:t>药学部：</w:t>
      </w:r>
      <w:r>
        <w:rPr>
          <w:rFonts w:ascii="仿宋" w:hAnsi="仿宋" w:eastAsia="仿宋" w:cs="宋体"/>
          <w:b/>
          <w:bCs/>
          <w:color w:val="000000" w:themeColor="text1"/>
          <w:sz w:val="24"/>
          <w:szCs w:val="21"/>
          <w:u w:val="single"/>
          <w14:textFill>
            <w14:solidFill>
              <w14:schemeClr w14:val="tx1"/>
            </w14:solidFill>
          </w14:textFill>
        </w:rPr>
        <w:t xml:space="preserve">              </w:t>
      </w:r>
      <w:r>
        <w:rPr>
          <w:rFonts w:hint="eastAsia" w:ascii="仿宋" w:hAnsi="仿宋" w:eastAsia="仿宋" w:cs="宋体"/>
          <w:b/>
          <w:bCs/>
          <w:color w:val="000000" w:themeColor="text1"/>
          <w:sz w:val="24"/>
          <w:szCs w:val="21"/>
          <w:u w:val="single"/>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 xml:space="preserve">     </w:t>
      </w:r>
      <w:r>
        <w:rPr>
          <w:rFonts w:hint="eastAsia" w:ascii="仿宋" w:hAnsi="仿宋" w:eastAsia="仿宋" w:cs="宋体"/>
          <w:b/>
          <w:bCs/>
          <w:color w:val="000000" w:themeColor="text1"/>
          <w:sz w:val="24"/>
          <w:szCs w:val="21"/>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代表（手机）：</w:t>
      </w:r>
      <w:r>
        <w:rPr>
          <w:rFonts w:ascii="仿宋" w:hAnsi="仿宋" w:eastAsia="仿宋" w:cs="宋体"/>
          <w:b/>
          <w:bCs/>
          <w:color w:val="000000" w:themeColor="text1"/>
          <w:sz w:val="24"/>
          <w:szCs w:val="21"/>
          <w:u w:val="single"/>
          <w14:textFill>
            <w14:solidFill>
              <w14:schemeClr w14:val="tx1"/>
            </w14:solidFill>
          </w14:textFill>
        </w:rPr>
        <w:t xml:space="preserve">               </w:t>
      </w:r>
    </w:p>
    <w:p w14:paraId="3E1A50E1">
      <w:pPr>
        <w:widowControl/>
        <w:jc w:val="left"/>
        <w:rPr>
          <w:rFonts w:hint="eastAsia" w:ascii="仿宋" w:hAnsi="仿宋" w:eastAsia="仿宋" w:cs="宋体"/>
          <w:color w:val="000000" w:themeColor="text1"/>
          <w:sz w:val="24"/>
          <w14:textFill>
            <w14:solidFill>
              <w14:schemeClr w14:val="tx1"/>
            </w14:solidFill>
          </w14:textFill>
        </w:rPr>
      </w:pPr>
      <w:r>
        <w:rPr>
          <w:rFonts w:ascii="仿宋" w:hAnsi="仿宋" w:eastAsia="仿宋" w:cs="宋体"/>
          <w:b/>
          <w:bCs/>
          <w:color w:val="000000" w:themeColor="text1"/>
          <w:sz w:val="24"/>
          <w:szCs w:val="21"/>
          <w14:textFill>
            <w14:solidFill>
              <w14:schemeClr w14:val="tx1"/>
            </w14:solidFill>
          </w14:textFill>
        </w:rPr>
        <w:t>日期：</w:t>
      </w:r>
      <w:r>
        <w:rPr>
          <w:rFonts w:ascii="仿宋" w:hAnsi="仿宋" w:eastAsia="仿宋" w:cs="宋体"/>
          <w:b/>
          <w:bCs/>
          <w:color w:val="000000" w:themeColor="text1"/>
          <w:sz w:val="24"/>
          <w:szCs w:val="21"/>
          <w:u w:val="single"/>
          <w14:textFill>
            <w14:solidFill>
              <w14:schemeClr w14:val="tx1"/>
            </w14:solidFill>
          </w14:textFill>
        </w:rPr>
        <w:t xml:space="preserve">              </w:t>
      </w:r>
      <w:r>
        <w:rPr>
          <w:rFonts w:hint="eastAsia" w:ascii="仿宋" w:hAnsi="仿宋" w:eastAsia="仿宋" w:cs="宋体"/>
          <w:b/>
          <w:bCs/>
          <w:color w:val="000000" w:themeColor="text1"/>
          <w:sz w:val="24"/>
          <w:szCs w:val="21"/>
          <w:u w:val="single"/>
          <w14:textFill>
            <w14:solidFill>
              <w14:schemeClr w14:val="tx1"/>
            </w14:solidFill>
          </w14:textFill>
        </w:rPr>
        <w:t xml:space="preserve">            </w:t>
      </w:r>
      <w:r>
        <w:rPr>
          <w:rFonts w:ascii="仿宋" w:hAnsi="仿宋" w:eastAsia="仿宋" w:cs="宋体"/>
          <w:b/>
          <w:bCs/>
          <w:color w:val="000000" w:themeColor="text1"/>
          <w:sz w:val="24"/>
          <w:szCs w:val="21"/>
          <w14:textFill>
            <w14:solidFill>
              <w14:schemeClr w14:val="tx1"/>
            </w14:solidFill>
          </w14:textFill>
        </w:rPr>
        <w:t xml:space="preserve">      日期：</w:t>
      </w:r>
      <w:r>
        <w:rPr>
          <w:rFonts w:ascii="仿宋" w:hAnsi="仿宋" w:eastAsia="仿宋" w:cs="宋体"/>
          <w:b/>
          <w:bCs/>
          <w:color w:val="000000" w:themeColor="text1"/>
          <w:sz w:val="24"/>
          <w:szCs w:val="21"/>
          <w:u w:val="single"/>
          <w14:textFill>
            <w14:solidFill>
              <w14:schemeClr w14:val="tx1"/>
            </w14:solidFill>
          </w14:textFill>
        </w:rPr>
        <w:t xml:space="preserve">               </w:t>
      </w:r>
      <w:r>
        <w:rPr>
          <w:rFonts w:hint="eastAsia" w:ascii="仿宋" w:hAnsi="仿宋" w:eastAsia="仿宋" w:cs="宋体"/>
          <w:b/>
          <w:bCs/>
          <w:color w:val="000000" w:themeColor="text1"/>
          <w:sz w:val="24"/>
          <w:szCs w:val="21"/>
          <w:u w:val="single"/>
          <w14:textFill>
            <w14:solidFill>
              <w14:schemeClr w14:val="tx1"/>
            </w14:solidFill>
          </w14:textFill>
        </w:rPr>
        <w:t xml:space="preserve">        </w:t>
      </w:r>
    </w:p>
    <w:p w14:paraId="71D19674">
      <w:pPr>
        <w:pStyle w:val="210"/>
        <w:ind w:firstLine="2650"/>
        <w:outlineLvl w:val="0"/>
        <w:rPr>
          <w:rStyle w:val="209"/>
          <w:rFonts w:hint="eastAsia" w:ascii="仿宋" w:hAnsi="仿宋" w:eastAsia="仿宋" w:cs="楷体"/>
          <w:color w:val="000000" w:themeColor="text1"/>
          <w14:textFill>
            <w14:solidFill>
              <w14:schemeClr w14:val="tx1"/>
            </w14:solidFill>
          </w14:textFill>
        </w:rPr>
        <w:sectPr>
          <w:pgSz w:w="11906" w:h="16838"/>
          <w:pgMar w:top="1440" w:right="1800" w:bottom="1440" w:left="1800" w:header="851" w:footer="992" w:gutter="0"/>
          <w:cols w:space="720" w:num="1"/>
          <w:docGrid w:linePitch="360" w:charSpace="0"/>
        </w:sectPr>
      </w:pPr>
    </w:p>
    <w:p w14:paraId="16A0B492">
      <w:pPr>
        <w:jc w:val="center"/>
        <w:outlineLvl w:val="0"/>
        <w:rPr>
          <w:rStyle w:val="209"/>
          <w:rFonts w:hint="eastAsia" w:ascii="仿宋" w:hAnsi="仿宋" w:eastAsia="仿宋" w:cs="楷体"/>
          <w:color w:val="000000" w:themeColor="text1"/>
          <w14:textFill>
            <w14:solidFill>
              <w14:schemeClr w14:val="tx1"/>
            </w14:solidFill>
          </w14:textFill>
        </w:rPr>
      </w:pPr>
      <w:r>
        <w:rPr>
          <w:rStyle w:val="209"/>
          <w:rFonts w:hint="eastAsia" w:ascii="仿宋" w:hAnsi="仿宋" w:eastAsia="仿宋" w:cs="楷体"/>
          <w:color w:val="000000" w:themeColor="text1"/>
          <w14:textFill>
            <w14:solidFill>
              <w14:schemeClr w14:val="tx1"/>
            </w14:solidFill>
          </w14:textFill>
        </w:rPr>
        <w:t>第六章附件</w:t>
      </w:r>
    </w:p>
    <w:p w14:paraId="100734B1">
      <w:pPr>
        <w:spacing w:line="440" w:lineRule="exact"/>
        <w:jc w:val="center"/>
        <w:rPr>
          <w:rFonts w:hint="eastAsia" w:ascii="仿宋" w:hAnsi="仿宋" w:eastAsia="仿宋" w:cs="楷体"/>
          <w:color w:val="000000" w:themeColor="text1"/>
          <w:sz w:val="20"/>
          <w:szCs w:val="20"/>
          <w14:textFill>
            <w14:solidFill>
              <w14:schemeClr w14:val="tx1"/>
            </w14:solidFill>
          </w14:textFill>
        </w:rPr>
      </w:pPr>
    </w:p>
    <w:p w14:paraId="519B325C">
      <w:pPr>
        <w:spacing w:line="440" w:lineRule="exact"/>
        <w:jc w:val="center"/>
        <w:rPr>
          <w:rFonts w:hint="eastAsia" w:ascii="仿宋" w:hAnsi="仿宋" w:eastAsia="仿宋" w:cs="楷体"/>
          <w:color w:val="000000" w:themeColor="text1"/>
          <w:sz w:val="20"/>
          <w:szCs w:val="20"/>
          <w14:textFill>
            <w14:solidFill>
              <w14:schemeClr w14:val="tx1"/>
            </w14:solidFill>
          </w14:textFill>
        </w:rPr>
      </w:pPr>
    </w:p>
    <w:p w14:paraId="45C8A8ED">
      <w:pPr>
        <w:spacing w:line="440" w:lineRule="exact"/>
        <w:jc w:val="center"/>
        <w:rPr>
          <w:rFonts w:hint="eastAsia" w:ascii="仿宋" w:hAnsi="仿宋" w:eastAsia="仿宋" w:cs="楷体"/>
          <w:color w:val="000000" w:themeColor="text1"/>
          <w:sz w:val="20"/>
          <w:szCs w:val="20"/>
          <w14:textFill>
            <w14:solidFill>
              <w14:schemeClr w14:val="tx1"/>
            </w14:solidFill>
          </w14:textFill>
        </w:rPr>
      </w:pPr>
    </w:p>
    <w:p w14:paraId="0C55E1F9">
      <w:pPr>
        <w:spacing w:line="440" w:lineRule="exact"/>
        <w:jc w:val="center"/>
        <w:rPr>
          <w:rFonts w:hint="eastAsia" w:ascii="仿宋" w:hAnsi="仿宋" w:eastAsia="仿宋" w:cs="楷体"/>
          <w:color w:val="000000" w:themeColor="text1"/>
          <w:sz w:val="20"/>
          <w:szCs w:val="20"/>
          <w14:textFill>
            <w14:solidFill>
              <w14:schemeClr w14:val="tx1"/>
            </w14:solidFill>
          </w14:textFill>
        </w:rPr>
      </w:pPr>
    </w:p>
    <w:p w14:paraId="33FFB6DB">
      <w:pPr>
        <w:spacing w:line="440" w:lineRule="exact"/>
        <w:jc w:val="center"/>
        <w:rPr>
          <w:rFonts w:hint="eastAsia" w:ascii="仿宋" w:hAnsi="仿宋" w:eastAsia="仿宋" w:cs="楷体"/>
          <w:color w:val="000000" w:themeColor="text1"/>
          <w:sz w:val="20"/>
          <w:szCs w:val="20"/>
          <w14:textFill>
            <w14:solidFill>
              <w14:schemeClr w14:val="tx1"/>
            </w14:solidFill>
          </w14:textFill>
        </w:rPr>
      </w:pPr>
    </w:p>
    <w:p w14:paraId="18B92F52">
      <w:pPr>
        <w:spacing w:line="440" w:lineRule="exact"/>
        <w:jc w:val="center"/>
        <w:rPr>
          <w:rFonts w:hint="eastAsia" w:ascii="仿宋" w:hAnsi="仿宋" w:eastAsia="仿宋" w:cs="楷体"/>
          <w:color w:val="000000" w:themeColor="text1"/>
          <w:sz w:val="20"/>
          <w:szCs w:val="20"/>
          <w14:textFill>
            <w14:solidFill>
              <w14:schemeClr w14:val="tx1"/>
            </w14:solidFill>
          </w14:textFill>
        </w:rPr>
      </w:pPr>
    </w:p>
    <w:p w14:paraId="3A251DF8">
      <w:pPr>
        <w:jc w:val="center"/>
        <w:outlineLvl w:val="0"/>
        <w:rPr>
          <w:rFonts w:hint="eastAsia" w:ascii="仿宋" w:hAnsi="仿宋" w:eastAsia="仿宋" w:cs="楷体"/>
          <w:color w:val="000000" w:themeColor="text1"/>
          <w:sz w:val="20"/>
          <w:szCs w:val="20"/>
          <w14:textFill>
            <w14:solidFill>
              <w14:schemeClr w14:val="tx1"/>
            </w14:solidFill>
          </w14:textFill>
        </w:rPr>
      </w:pPr>
    </w:p>
    <w:p w14:paraId="097A9ED9">
      <w:pPr>
        <w:jc w:val="center"/>
        <w:rPr>
          <w:rFonts w:hint="eastAsia" w:ascii="仿宋" w:hAnsi="仿宋" w:eastAsia="仿宋" w:cs="楷体"/>
          <w:color w:val="000000" w:themeColor="text1"/>
          <w:sz w:val="20"/>
          <w:szCs w:val="20"/>
          <w14:textFill>
            <w14:solidFill>
              <w14:schemeClr w14:val="tx1"/>
            </w14:solidFill>
          </w14:textFill>
        </w:rPr>
      </w:pPr>
    </w:p>
    <w:p w14:paraId="3619E0A0">
      <w:pPr>
        <w:jc w:val="center"/>
        <w:rPr>
          <w:rFonts w:hint="eastAsia" w:ascii="仿宋" w:hAnsi="仿宋" w:eastAsia="仿宋" w:cs="楷体"/>
          <w:color w:val="000000" w:themeColor="text1"/>
          <w:sz w:val="20"/>
          <w:szCs w:val="20"/>
          <w14:textFill>
            <w14:solidFill>
              <w14:schemeClr w14:val="tx1"/>
            </w14:solidFill>
          </w14:textFill>
        </w:rPr>
      </w:pPr>
    </w:p>
    <w:p w14:paraId="5EF20318">
      <w:pPr>
        <w:widowControl/>
        <w:jc w:val="center"/>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b/>
          <w:bCs/>
          <w:color w:val="000000" w:themeColor="text1"/>
          <w:sz w:val="72"/>
          <w:szCs w:val="72"/>
          <w14:textFill>
            <w14:solidFill>
              <w14:schemeClr w14:val="tx1"/>
            </w14:solidFill>
          </w14:textFill>
        </w:rPr>
        <w:t>投标文件</w:t>
      </w:r>
    </w:p>
    <w:p w14:paraId="06D8DA37">
      <w:pPr>
        <w:rPr>
          <w:rFonts w:hint="eastAsia" w:ascii="仿宋" w:hAnsi="仿宋" w:eastAsia="仿宋" w:cs="楷体"/>
          <w:color w:val="000000" w:themeColor="text1"/>
          <w:sz w:val="28"/>
          <w:szCs w:val="28"/>
          <w14:textFill>
            <w14:solidFill>
              <w14:schemeClr w14:val="tx1"/>
            </w14:solidFill>
          </w14:textFill>
        </w:rPr>
      </w:pPr>
    </w:p>
    <w:p w14:paraId="69862329">
      <w:pPr>
        <w:rPr>
          <w:rFonts w:hint="eastAsia" w:ascii="仿宋" w:hAnsi="仿宋" w:eastAsia="仿宋" w:cs="楷体"/>
          <w:color w:val="000000" w:themeColor="text1"/>
          <w:sz w:val="28"/>
          <w:szCs w:val="28"/>
          <w14:textFill>
            <w14:solidFill>
              <w14:schemeClr w14:val="tx1"/>
            </w14:solidFill>
          </w14:textFill>
        </w:rPr>
      </w:pPr>
    </w:p>
    <w:p w14:paraId="7AD92D7D">
      <w:pPr>
        <w:rPr>
          <w:rFonts w:hint="eastAsia" w:ascii="仿宋" w:hAnsi="仿宋" w:eastAsia="仿宋" w:cs="楷体"/>
          <w:color w:val="000000" w:themeColor="text1"/>
          <w:sz w:val="28"/>
          <w:szCs w:val="28"/>
          <w14:textFill>
            <w14:solidFill>
              <w14:schemeClr w14:val="tx1"/>
            </w14:solidFill>
          </w14:textFill>
        </w:rPr>
      </w:pPr>
    </w:p>
    <w:p w14:paraId="66E107E8">
      <w:pPr>
        <w:rPr>
          <w:rFonts w:hint="eastAsia" w:ascii="仿宋" w:hAnsi="仿宋" w:eastAsia="仿宋" w:cs="楷体"/>
          <w:color w:val="000000" w:themeColor="text1"/>
          <w:sz w:val="28"/>
          <w:szCs w:val="28"/>
          <w14:textFill>
            <w14:solidFill>
              <w14:schemeClr w14:val="tx1"/>
            </w14:solidFill>
          </w14:textFill>
        </w:rPr>
      </w:pPr>
    </w:p>
    <w:p w14:paraId="209DC569">
      <w:pPr>
        <w:rPr>
          <w:rFonts w:hint="eastAsia" w:ascii="仿宋" w:hAnsi="仿宋" w:eastAsia="仿宋" w:cs="楷体"/>
          <w:color w:val="000000" w:themeColor="text1"/>
          <w:sz w:val="28"/>
          <w:szCs w:val="28"/>
          <w14:textFill>
            <w14:solidFill>
              <w14:schemeClr w14:val="tx1"/>
            </w14:solidFill>
          </w14:textFill>
        </w:rPr>
      </w:pPr>
    </w:p>
    <w:p w14:paraId="47F47A87">
      <w:pPr>
        <w:rPr>
          <w:rFonts w:hint="eastAsia" w:ascii="仿宋" w:hAnsi="仿宋" w:eastAsia="仿宋" w:cs="楷体"/>
          <w:color w:val="000000" w:themeColor="text1"/>
          <w:sz w:val="28"/>
          <w:szCs w:val="28"/>
          <w14:textFill>
            <w14:solidFill>
              <w14:schemeClr w14:val="tx1"/>
            </w14:solidFill>
          </w14:textFill>
        </w:rPr>
      </w:pPr>
    </w:p>
    <w:p w14:paraId="3C0C4F09">
      <w:pPr>
        <w:widowControl/>
        <w:ind w:firstLine="1084"/>
        <w:rPr>
          <w:rFonts w:hint="eastAsia" w:ascii="仿宋" w:hAnsi="仿宋" w:eastAsia="仿宋"/>
          <w:color w:val="000000" w:themeColor="text1"/>
          <w:sz w:val="24"/>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t>项 目 名 称：</w:t>
      </w:r>
      <w:r>
        <w:rPr>
          <w:rFonts w:ascii="Calibri" w:hAnsi="Calibri" w:eastAsia="仿宋" w:cs="Calibri"/>
          <w:b/>
          <w:bCs/>
          <w:color w:val="000000" w:themeColor="text1"/>
          <w:sz w:val="36"/>
          <w:szCs w:val="36"/>
          <w:u w:val="single"/>
          <w14:textFill>
            <w14:solidFill>
              <w14:schemeClr w14:val="tx1"/>
            </w14:solidFill>
          </w14:textFill>
        </w:rPr>
        <w:t>               </w:t>
      </w:r>
    </w:p>
    <w:p w14:paraId="5777E9E4">
      <w:pPr>
        <w:pStyle w:val="44"/>
        <w:spacing w:before="0" w:beforeAutospacing="0" w:after="0" w:afterAutospacing="0"/>
        <w:ind w:firstLine="1084"/>
        <w:jc w:val="both"/>
        <w:rPr>
          <w:rFonts w:hint="eastAsia" w:ascii="仿宋" w:hAnsi="仿宋" w:eastAsia="仿宋"/>
          <w:color w:val="000000" w:themeColor="text1"/>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t>招 标 编 号：</w:t>
      </w:r>
      <w:r>
        <w:rPr>
          <w:rFonts w:ascii="Calibri" w:hAnsi="Calibri" w:eastAsia="仿宋" w:cs="Calibri"/>
          <w:b/>
          <w:bCs/>
          <w:color w:val="000000" w:themeColor="text1"/>
          <w:sz w:val="36"/>
          <w:szCs w:val="36"/>
          <w:u w:val="single"/>
          <w14:textFill>
            <w14:solidFill>
              <w14:schemeClr w14:val="tx1"/>
            </w14:solidFill>
          </w14:textFill>
        </w:rPr>
        <w:t>               </w:t>
      </w:r>
    </w:p>
    <w:p w14:paraId="5E237492">
      <w:pPr>
        <w:pStyle w:val="44"/>
        <w:spacing w:before="0" w:beforeAutospacing="0" w:after="0" w:afterAutospacing="0"/>
        <w:jc w:val="both"/>
        <w:rPr>
          <w:rFonts w:hint="eastAsia" w:ascii="仿宋" w:hAnsi="仿宋" w:eastAsia="仿宋"/>
          <w:color w:val="000000" w:themeColor="text1"/>
          <w14:textFill>
            <w14:solidFill>
              <w14:schemeClr w14:val="tx1"/>
            </w14:solidFill>
          </w14:textFill>
        </w:rPr>
      </w:pPr>
      <w:r>
        <w:rPr>
          <w:rFonts w:ascii="Calibri" w:hAnsi="Calibri" w:eastAsia="仿宋" w:cs="Calibri"/>
          <w:b/>
          <w:bCs/>
          <w:color w:val="000000" w:themeColor="text1"/>
          <w:sz w:val="36"/>
          <w:szCs w:val="36"/>
          <w14:textFill>
            <w14:solidFill>
              <w14:schemeClr w14:val="tx1"/>
            </w14:solidFill>
          </w14:textFill>
        </w:rPr>
        <w:t>      </w:t>
      </w:r>
      <w:r>
        <w:rPr>
          <w:rFonts w:hint="eastAsia" w:ascii="仿宋" w:hAnsi="仿宋" w:eastAsia="仿宋"/>
          <w:b/>
          <w:bCs/>
          <w:color w:val="000000" w:themeColor="text1"/>
          <w:sz w:val="36"/>
          <w:szCs w:val="36"/>
          <w14:textFill>
            <w14:solidFill>
              <w14:schemeClr w14:val="tx1"/>
            </w14:solidFill>
          </w14:textFill>
        </w:rPr>
        <w:t xml:space="preserve">   投标人名称 ：</w:t>
      </w:r>
      <w:r>
        <w:rPr>
          <w:rFonts w:hint="eastAsia" w:ascii="仿宋" w:hAnsi="仿宋" w:eastAsia="仿宋"/>
          <w:b/>
          <w:bCs/>
          <w:color w:val="000000" w:themeColor="text1"/>
          <w:sz w:val="36"/>
          <w:szCs w:val="36"/>
          <w:u w:val="single"/>
          <w14:textFill>
            <w14:solidFill>
              <w14:schemeClr w14:val="tx1"/>
            </w14:solidFill>
          </w14:textFill>
        </w:rPr>
        <w:t>（加盖CA电子公章）</w:t>
      </w:r>
    </w:p>
    <w:p w14:paraId="27101B27">
      <w:pPr>
        <w:pStyle w:val="44"/>
        <w:spacing w:before="0" w:beforeAutospacing="0" w:after="0" w:afterAutospacing="0"/>
        <w:jc w:val="both"/>
        <w:rPr>
          <w:rFonts w:hint="eastAsia" w:ascii="仿宋" w:hAnsi="仿宋" w:eastAsia="仿宋"/>
          <w:color w:val="000000" w:themeColor="text1"/>
          <w14:textFill>
            <w14:solidFill>
              <w14:schemeClr w14:val="tx1"/>
            </w14:solidFill>
          </w14:textFill>
        </w:rPr>
      </w:pPr>
      <w:r>
        <w:rPr>
          <w:rFonts w:ascii="Calibri" w:hAnsi="Calibri" w:eastAsia="仿宋" w:cs="Calibri"/>
          <w:b/>
          <w:bCs/>
          <w:color w:val="000000" w:themeColor="text1"/>
          <w:sz w:val="36"/>
          <w:szCs w:val="36"/>
          <w14:textFill>
            <w14:solidFill>
              <w14:schemeClr w14:val="tx1"/>
            </w14:solidFill>
          </w14:textFill>
        </w:rPr>
        <w:t>      </w:t>
      </w:r>
      <w:r>
        <w:rPr>
          <w:rFonts w:hint="eastAsia" w:ascii="仿宋" w:hAnsi="仿宋" w:eastAsia="仿宋"/>
          <w:b/>
          <w:bCs/>
          <w:color w:val="000000" w:themeColor="text1"/>
          <w:sz w:val="36"/>
          <w:szCs w:val="36"/>
          <w14:textFill>
            <w14:solidFill>
              <w14:schemeClr w14:val="tx1"/>
            </w14:solidFill>
          </w14:textFill>
        </w:rPr>
        <w:t xml:space="preserve">   日期 ：</w:t>
      </w:r>
      <w:r>
        <w:rPr>
          <w:rFonts w:ascii="Calibri" w:hAnsi="Calibri" w:eastAsia="仿宋" w:cs="Calibri"/>
          <w:b/>
          <w:bCs/>
          <w:color w:val="000000" w:themeColor="text1"/>
          <w:sz w:val="36"/>
          <w:szCs w:val="36"/>
          <w:u w:val="single"/>
          <w14:textFill>
            <w14:solidFill>
              <w14:schemeClr w14:val="tx1"/>
            </w14:solidFill>
          </w14:textFill>
        </w:rPr>
        <w:t>               </w:t>
      </w:r>
    </w:p>
    <w:p w14:paraId="0D2A0099">
      <w:pPr>
        <w:spacing w:line="440" w:lineRule="exact"/>
        <w:jc w:val="center"/>
        <w:outlineLvl w:val="0"/>
        <w:rPr>
          <w:rFonts w:hint="eastAsia" w:ascii="仿宋" w:hAnsi="仿宋" w:eastAsia="仿宋" w:cs="楷体"/>
          <w:b/>
          <w:bCs/>
          <w:color w:val="000000" w:themeColor="text1"/>
          <w:sz w:val="44"/>
          <w:szCs w:val="44"/>
          <w14:textFill>
            <w14:solidFill>
              <w14:schemeClr w14:val="tx1"/>
            </w14:solidFill>
          </w14:textFill>
        </w:rPr>
      </w:pPr>
    </w:p>
    <w:p w14:paraId="387DFEE0">
      <w:pPr>
        <w:spacing w:line="440" w:lineRule="exact"/>
        <w:jc w:val="center"/>
        <w:outlineLvl w:val="0"/>
        <w:rPr>
          <w:rFonts w:hint="eastAsia" w:ascii="仿宋" w:hAnsi="仿宋" w:eastAsia="仿宋" w:cs="楷体"/>
          <w:b/>
          <w:bCs/>
          <w:color w:val="000000" w:themeColor="text1"/>
          <w:sz w:val="44"/>
          <w:szCs w:val="44"/>
          <w14:textFill>
            <w14:solidFill>
              <w14:schemeClr w14:val="tx1"/>
            </w14:solidFill>
          </w14:textFill>
        </w:rPr>
      </w:pPr>
    </w:p>
    <w:p w14:paraId="4A1B9ABE">
      <w:pPr>
        <w:spacing w:line="440" w:lineRule="exact"/>
        <w:jc w:val="center"/>
        <w:outlineLvl w:val="0"/>
        <w:rPr>
          <w:rFonts w:hint="eastAsia" w:ascii="仿宋" w:hAnsi="仿宋" w:eastAsia="仿宋" w:cs="楷体"/>
          <w:b/>
          <w:bCs/>
          <w:color w:val="000000" w:themeColor="text1"/>
          <w:sz w:val="44"/>
          <w:szCs w:val="44"/>
          <w14:textFill>
            <w14:solidFill>
              <w14:schemeClr w14:val="tx1"/>
            </w14:solidFill>
          </w14:textFill>
        </w:rPr>
      </w:pPr>
    </w:p>
    <w:p w14:paraId="741FD58E">
      <w:pPr>
        <w:spacing w:line="440" w:lineRule="exact"/>
        <w:jc w:val="center"/>
        <w:outlineLvl w:val="0"/>
        <w:rPr>
          <w:rFonts w:hint="eastAsia" w:ascii="仿宋" w:hAnsi="仿宋" w:eastAsia="仿宋" w:cs="楷体"/>
          <w:b/>
          <w:bCs/>
          <w:color w:val="000000" w:themeColor="text1"/>
          <w:sz w:val="44"/>
          <w:szCs w:val="44"/>
          <w14:textFill>
            <w14:solidFill>
              <w14:schemeClr w14:val="tx1"/>
            </w14:solidFill>
          </w14:textFill>
        </w:rPr>
      </w:pPr>
    </w:p>
    <w:p w14:paraId="2EB7D30A">
      <w:pPr>
        <w:spacing w:line="440" w:lineRule="exact"/>
        <w:jc w:val="center"/>
        <w:outlineLvl w:val="0"/>
        <w:rPr>
          <w:rFonts w:hint="eastAsia" w:ascii="仿宋" w:hAnsi="仿宋" w:eastAsia="仿宋" w:cs="楷体"/>
          <w:b/>
          <w:bCs/>
          <w:color w:val="000000" w:themeColor="text1"/>
          <w:sz w:val="44"/>
          <w:szCs w:val="44"/>
          <w14:textFill>
            <w14:solidFill>
              <w14:schemeClr w14:val="tx1"/>
            </w14:solidFill>
          </w14:textFill>
        </w:rPr>
      </w:pPr>
    </w:p>
    <w:p w14:paraId="5EC75513">
      <w:pPr>
        <w:spacing w:line="440" w:lineRule="exact"/>
        <w:jc w:val="center"/>
        <w:outlineLvl w:val="0"/>
        <w:rPr>
          <w:rFonts w:hint="eastAsia" w:ascii="仿宋" w:hAnsi="仿宋" w:eastAsia="仿宋" w:cs="楷体"/>
          <w:b/>
          <w:bCs/>
          <w:color w:val="000000" w:themeColor="text1"/>
          <w:sz w:val="44"/>
          <w:szCs w:val="44"/>
          <w14:textFill>
            <w14:solidFill>
              <w14:schemeClr w14:val="tx1"/>
            </w14:solidFill>
          </w14:textFill>
        </w:rPr>
      </w:pPr>
    </w:p>
    <w:p w14:paraId="393F7D97">
      <w:pPr>
        <w:spacing w:line="440" w:lineRule="exact"/>
        <w:jc w:val="center"/>
        <w:outlineLvl w:val="0"/>
        <w:rPr>
          <w:rFonts w:hint="eastAsia" w:ascii="仿宋" w:hAnsi="仿宋" w:eastAsia="仿宋" w:cs="楷体"/>
          <w:b/>
          <w:bCs/>
          <w:color w:val="000000" w:themeColor="text1"/>
          <w:sz w:val="44"/>
          <w:szCs w:val="44"/>
          <w14:textFill>
            <w14:solidFill>
              <w14:schemeClr w14:val="tx1"/>
            </w14:solidFill>
          </w14:textFill>
        </w:rPr>
      </w:pPr>
    </w:p>
    <w:p w14:paraId="070667D2">
      <w:pPr>
        <w:spacing w:line="440" w:lineRule="exact"/>
        <w:jc w:val="center"/>
        <w:outlineLvl w:val="0"/>
        <w:rPr>
          <w:rFonts w:hint="eastAsia" w:ascii="仿宋" w:hAnsi="仿宋" w:eastAsia="仿宋" w:cs="楷体"/>
          <w:b/>
          <w:bCs/>
          <w:color w:val="000000" w:themeColor="text1"/>
          <w:sz w:val="44"/>
          <w:szCs w:val="44"/>
          <w14:textFill>
            <w14:solidFill>
              <w14:schemeClr w14:val="tx1"/>
            </w14:solidFill>
          </w14:textFill>
        </w:rPr>
      </w:pPr>
      <w:r>
        <w:rPr>
          <w:rFonts w:hint="eastAsia" w:ascii="仿宋" w:hAnsi="仿宋" w:eastAsia="仿宋" w:cs="楷体"/>
          <w:b/>
          <w:bCs/>
          <w:color w:val="000000" w:themeColor="text1"/>
          <w:sz w:val="44"/>
          <w:szCs w:val="44"/>
          <w14:textFill>
            <w14:solidFill>
              <w14:schemeClr w14:val="tx1"/>
            </w14:solidFill>
          </w14:textFill>
        </w:rPr>
        <w:br w:type="page"/>
      </w:r>
    </w:p>
    <w:p w14:paraId="5D41F395">
      <w:pPr>
        <w:spacing w:line="440" w:lineRule="exact"/>
        <w:jc w:val="center"/>
        <w:outlineLvl w:val="0"/>
        <w:rPr>
          <w:rFonts w:hint="eastAsia" w:ascii="仿宋" w:hAnsi="仿宋" w:eastAsia="仿宋" w:cs="楷体"/>
          <w:b/>
          <w:bCs/>
          <w:color w:val="000000" w:themeColor="text1"/>
          <w:sz w:val="44"/>
          <w:szCs w:val="44"/>
          <w14:textFill>
            <w14:solidFill>
              <w14:schemeClr w14:val="tx1"/>
            </w14:solidFill>
          </w14:textFill>
        </w:rPr>
      </w:pPr>
      <w:r>
        <w:rPr>
          <w:rFonts w:hint="eastAsia" w:ascii="仿宋" w:hAnsi="仿宋" w:eastAsia="仿宋" w:cs="楷体"/>
          <w:b/>
          <w:bCs/>
          <w:color w:val="000000" w:themeColor="text1"/>
          <w:sz w:val="44"/>
          <w:szCs w:val="44"/>
          <w14:textFill>
            <w14:solidFill>
              <w14:schemeClr w14:val="tx1"/>
            </w14:solidFill>
          </w14:textFill>
        </w:rPr>
        <w:t>响应文件主要目录</w:t>
      </w:r>
    </w:p>
    <w:p w14:paraId="06A9983C">
      <w:pPr>
        <w:spacing w:line="440" w:lineRule="exact"/>
        <w:jc w:val="center"/>
        <w:outlineLvl w:val="0"/>
        <w:rPr>
          <w:rFonts w:hint="eastAsia" w:ascii="仿宋" w:hAnsi="仿宋" w:eastAsia="仿宋" w:cs="楷体"/>
          <w:b/>
          <w:bCs/>
          <w:color w:val="000000" w:themeColor="text1"/>
          <w:sz w:val="44"/>
          <w:szCs w:val="44"/>
          <w14:textFill>
            <w14:solidFill>
              <w14:schemeClr w14:val="tx1"/>
            </w14:solidFill>
          </w14:textFill>
        </w:rPr>
      </w:pPr>
    </w:p>
    <w:p w14:paraId="0694D3BD">
      <w:pPr>
        <w:spacing w:line="440" w:lineRule="exact"/>
        <w:jc w:val="center"/>
        <w:rPr>
          <w:rFonts w:hint="eastAsia" w:ascii="仿宋" w:hAnsi="仿宋" w:eastAsia="仿宋" w:cs="楷体"/>
          <w:b/>
          <w:bCs/>
          <w:color w:val="000000" w:themeColor="text1"/>
          <w:sz w:val="36"/>
          <w:szCs w:val="36"/>
          <w14:textFill>
            <w14:solidFill>
              <w14:schemeClr w14:val="tx1"/>
            </w14:solidFill>
          </w14:textFill>
        </w:rPr>
      </w:pPr>
      <w:r>
        <w:rPr>
          <w:rFonts w:hint="eastAsia" w:ascii="仿宋" w:hAnsi="仿宋" w:eastAsia="仿宋" w:cs="仿宋"/>
          <w:b/>
          <w:bCs/>
          <w:color w:val="000000" w:themeColor="text1"/>
          <w:sz w:val="32"/>
          <w:szCs w:val="40"/>
          <w:u w:val="single"/>
          <w14:textFill>
            <w14:solidFill>
              <w14:schemeClr w14:val="tx1"/>
            </w14:solidFill>
          </w14:textFill>
        </w:rPr>
        <w:t>（仅供参考，以苏采云系统内自动生成的顺序为准）</w:t>
      </w:r>
    </w:p>
    <w:p w14:paraId="20C44A82">
      <w:pPr>
        <w:spacing w:line="360" w:lineRule="auto"/>
        <w:outlineLvl w:val="0"/>
        <w:rPr>
          <w:rFonts w:hint="eastAsia" w:ascii="仿宋" w:hAnsi="仿宋" w:eastAsia="仿宋" w:cs="楷体"/>
          <w:bCs/>
          <w:color w:val="000000" w:themeColor="text1"/>
          <w:szCs w:val="21"/>
          <w14:textFill>
            <w14:solidFill>
              <w14:schemeClr w14:val="tx1"/>
            </w14:solidFill>
          </w14:textFill>
        </w:rPr>
      </w:pPr>
    </w:p>
    <w:p w14:paraId="6F7EAE57">
      <w:pPr>
        <w:spacing w:line="360" w:lineRule="auto"/>
        <w:outlineLvl w:val="0"/>
        <w:rPr>
          <w:rFonts w:hint="eastAsia" w:ascii="仿宋" w:hAnsi="仿宋" w:eastAsia="仿宋" w:cs="楷体"/>
          <w:bCs/>
          <w:color w:val="000000" w:themeColor="text1"/>
          <w:sz w:val="20"/>
          <w:szCs w:val="21"/>
          <w14:textFill>
            <w14:solidFill>
              <w14:schemeClr w14:val="tx1"/>
            </w14:solidFill>
          </w14:textFill>
        </w:rPr>
      </w:pPr>
      <w:r>
        <w:rPr>
          <w:rFonts w:hint="eastAsia" w:ascii="仿宋" w:hAnsi="仿宋" w:eastAsia="仿宋" w:cs="楷体"/>
          <w:bCs/>
          <w:color w:val="000000" w:themeColor="text1"/>
          <w:szCs w:val="21"/>
          <w14:textFill>
            <w14:solidFill>
              <w14:schemeClr w14:val="tx1"/>
            </w14:solidFill>
          </w14:textFill>
        </w:rPr>
        <w:t>一、资格审查响应对照表…………………………………………………………</w:t>
      </w:r>
    </w:p>
    <w:p w14:paraId="78F5A4A1">
      <w:pPr>
        <w:spacing w:line="360" w:lineRule="auto"/>
        <w:outlineLvl w:val="0"/>
        <w:rPr>
          <w:rFonts w:hint="eastAsia" w:ascii="仿宋" w:hAnsi="仿宋" w:eastAsia="仿宋" w:cs="楷体"/>
          <w:bCs/>
          <w:color w:val="000000" w:themeColor="text1"/>
          <w:sz w:val="20"/>
          <w:szCs w:val="21"/>
          <w14:textFill>
            <w14:solidFill>
              <w14:schemeClr w14:val="tx1"/>
            </w14:solidFill>
          </w14:textFill>
        </w:rPr>
      </w:pPr>
      <w:r>
        <w:rPr>
          <w:rFonts w:hint="eastAsia" w:ascii="仿宋" w:hAnsi="仿宋" w:eastAsia="仿宋" w:cs="楷体"/>
          <w:bCs/>
          <w:color w:val="000000" w:themeColor="text1"/>
          <w:szCs w:val="21"/>
          <w14:textFill>
            <w14:solidFill>
              <w14:schemeClr w14:val="tx1"/>
            </w14:solidFill>
          </w14:textFill>
        </w:rPr>
        <w:t>二、符合性审查响应对照表…………………………………………………………</w:t>
      </w:r>
    </w:p>
    <w:p w14:paraId="2DE01EF2">
      <w:pPr>
        <w:spacing w:line="360" w:lineRule="auto"/>
        <w:outlineLvl w:val="0"/>
        <w:rPr>
          <w:rFonts w:hint="eastAsia" w:ascii="仿宋" w:hAnsi="仿宋" w:eastAsia="仿宋" w:cs="楷体"/>
          <w:bCs/>
          <w:color w:val="000000" w:themeColor="text1"/>
          <w:sz w:val="20"/>
          <w:szCs w:val="21"/>
          <w14:textFill>
            <w14:solidFill>
              <w14:schemeClr w14:val="tx1"/>
            </w14:solidFill>
          </w14:textFill>
        </w:rPr>
      </w:pPr>
      <w:r>
        <w:rPr>
          <w:rFonts w:hint="eastAsia" w:ascii="仿宋" w:hAnsi="仿宋" w:eastAsia="仿宋" w:cs="楷体"/>
          <w:bCs/>
          <w:color w:val="000000" w:themeColor="text1"/>
          <w:szCs w:val="21"/>
          <w14:textFill>
            <w14:solidFill>
              <w14:schemeClr w14:val="tx1"/>
            </w14:solidFill>
          </w14:textFill>
        </w:rPr>
        <w:t>三、技术规格偏离表格式………………………………………………………………………</w:t>
      </w:r>
    </w:p>
    <w:p w14:paraId="0A74DEFB">
      <w:pPr>
        <w:spacing w:line="360" w:lineRule="auto"/>
        <w:outlineLvl w:val="0"/>
        <w:rPr>
          <w:rFonts w:hint="eastAsia" w:ascii="仿宋" w:hAnsi="仿宋" w:eastAsia="仿宋" w:cs="楷体"/>
          <w:bCs/>
          <w:color w:val="000000" w:themeColor="text1"/>
          <w:sz w:val="20"/>
          <w:szCs w:val="21"/>
          <w14:textFill>
            <w14:solidFill>
              <w14:schemeClr w14:val="tx1"/>
            </w14:solidFill>
          </w14:textFill>
        </w:rPr>
      </w:pPr>
      <w:r>
        <w:rPr>
          <w:rFonts w:hint="eastAsia" w:ascii="仿宋" w:hAnsi="仿宋" w:eastAsia="仿宋" w:cs="楷体"/>
          <w:bCs/>
          <w:color w:val="000000" w:themeColor="text1"/>
          <w:szCs w:val="21"/>
          <w14:textFill>
            <w14:solidFill>
              <w14:schemeClr w14:val="tx1"/>
            </w14:solidFill>
          </w14:textFill>
        </w:rPr>
        <w:t>四、商务条款偏离表格式………………………………………………………………</w:t>
      </w:r>
    </w:p>
    <w:p w14:paraId="2821400B">
      <w:pPr>
        <w:spacing w:line="360" w:lineRule="auto"/>
        <w:outlineLvl w:val="0"/>
        <w:rPr>
          <w:rFonts w:hint="eastAsia" w:ascii="仿宋" w:hAnsi="仿宋" w:eastAsia="仿宋" w:cs="楷体"/>
          <w:bCs/>
          <w:color w:val="000000" w:themeColor="text1"/>
          <w:sz w:val="20"/>
          <w:szCs w:val="21"/>
          <w14:textFill>
            <w14:solidFill>
              <w14:schemeClr w14:val="tx1"/>
            </w14:solidFill>
          </w14:textFill>
        </w:rPr>
      </w:pPr>
      <w:r>
        <w:rPr>
          <w:rFonts w:hint="eastAsia" w:ascii="仿宋" w:hAnsi="仿宋" w:eastAsia="仿宋" w:cs="楷体"/>
          <w:bCs/>
          <w:color w:val="000000" w:themeColor="text1"/>
          <w:szCs w:val="21"/>
          <w14:textFill>
            <w14:solidFill>
              <w14:schemeClr w14:val="tx1"/>
            </w14:solidFill>
          </w14:textFill>
        </w:rPr>
        <w:t>五、其他……………………………………………………………………………</w:t>
      </w:r>
    </w:p>
    <w:p w14:paraId="3706FF6E">
      <w:pPr>
        <w:spacing w:line="360" w:lineRule="auto"/>
        <w:outlineLvl w:val="0"/>
        <w:rPr>
          <w:rFonts w:hint="eastAsia" w:ascii="仿宋" w:hAnsi="仿宋" w:eastAsia="仿宋" w:cs="楷体"/>
          <w:bCs/>
          <w:color w:val="000000" w:themeColor="text1"/>
          <w:szCs w:val="21"/>
          <w14:textFill>
            <w14:solidFill>
              <w14:schemeClr w14:val="tx1"/>
            </w14:solidFill>
          </w14:textFill>
        </w:rPr>
      </w:pPr>
      <w:r>
        <w:rPr>
          <w:rFonts w:hint="eastAsia" w:ascii="仿宋" w:hAnsi="仿宋" w:eastAsia="仿宋" w:cs="楷体"/>
          <w:bCs/>
          <w:color w:val="000000" w:themeColor="text1"/>
          <w:szCs w:val="21"/>
          <w14:textFill>
            <w14:solidFill>
              <w14:schemeClr w14:val="tx1"/>
            </w14:solidFill>
          </w14:textFill>
        </w:rPr>
        <w:t>六、供应商认为需要提交的与本项目相关的其他材料……………………………</w:t>
      </w:r>
    </w:p>
    <w:p w14:paraId="43AF3469">
      <w:pPr>
        <w:spacing w:line="480" w:lineRule="exact"/>
        <w:ind w:firstLine="482"/>
        <w:rPr>
          <w:rFonts w:hint="eastAsia" w:ascii="仿宋" w:hAnsi="仿宋" w:eastAsia="仿宋" w:cs="楷体"/>
          <w:b/>
          <w:color w:val="000000" w:themeColor="text1"/>
          <w:sz w:val="24"/>
          <w14:textFill>
            <w14:solidFill>
              <w14:schemeClr w14:val="tx1"/>
            </w14:solidFill>
          </w14:textFill>
        </w:rPr>
      </w:pPr>
    </w:p>
    <w:p w14:paraId="5C6A779B">
      <w:pPr>
        <w:widowControl/>
        <w:shd w:val="clear" w:color="auto" w:fill="FFFFFF"/>
        <w:spacing w:line="360" w:lineRule="auto"/>
        <w:ind w:left="561"/>
        <w:jc w:val="center"/>
        <w:rPr>
          <w:rFonts w:hint="eastAsia" w:ascii="仿宋" w:hAnsi="仿宋" w:eastAsia="仿宋" w:cs="楷体"/>
          <w:b/>
          <w:bCs/>
          <w:color w:val="000000" w:themeColor="text1"/>
          <w:sz w:val="36"/>
          <w:szCs w:val="36"/>
          <w14:textFill>
            <w14:solidFill>
              <w14:schemeClr w14:val="tx1"/>
            </w14:solidFill>
          </w14:textFill>
        </w:rPr>
      </w:pPr>
    </w:p>
    <w:p w14:paraId="0055C194">
      <w:pPr>
        <w:widowControl/>
        <w:shd w:val="clear" w:color="auto" w:fill="FFFFFF"/>
        <w:spacing w:line="360" w:lineRule="auto"/>
        <w:ind w:left="561"/>
        <w:jc w:val="center"/>
        <w:rPr>
          <w:rFonts w:hint="eastAsia" w:ascii="仿宋" w:hAnsi="仿宋" w:eastAsia="仿宋" w:cs="楷体"/>
          <w:b/>
          <w:bCs/>
          <w:color w:val="000000" w:themeColor="text1"/>
          <w:sz w:val="36"/>
          <w:szCs w:val="36"/>
          <w14:textFill>
            <w14:solidFill>
              <w14:schemeClr w14:val="tx1"/>
            </w14:solidFill>
          </w14:textFill>
        </w:rPr>
      </w:pPr>
    </w:p>
    <w:p w14:paraId="2A7E8E77">
      <w:pPr>
        <w:widowControl/>
        <w:shd w:val="clear" w:color="auto" w:fill="FFFFFF"/>
        <w:spacing w:line="360" w:lineRule="auto"/>
        <w:rPr>
          <w:rFonts w:hint="eastAsia" w:ascii="仿宋" w:hAnsi="仿宋" w:eastAsia="仿宋" w:cs="楷体"/>
          <w:b/>
          <w:bCs/>
          <w:color w:val="000000" w:themeColor="text1"/>
          <w:sz w:val="24"/>
          <w14:textFill>
            <w14:solidFill>
              <w14:schemeClr w14:val="tx1"/>
            </w14:solidFill>
          </w14:textFill>
        </w:rPr>
      </w:pPr>
    </w:p>
    <w:p w14:paraId="6BCF6BCB">
      <w:pPr>
        <w:widowControl/>
        <w:shd w:val="clear" w:color="auto" w:fill="FFFFFF"/>
        <w:spacing w:line="360" w:lineRule="auto"/>
        <w:rPr>
          <w:rFonts w:hint="eastAsia" w:ascii="仿宋" w:hAnsi="仿宋" w:eastAsia="仿宋" w:cs="楷体"/>
          <w:b/>
          <w:bCs/>
          <w:color w:val="000000" w:themeColor="text1"/>
          <w:sz w:val="24"/>
          <w14:textFill>
            <w14:solidFill>
              <w14:schemeClr w14:val="tx1"/>
            </w14:solidFill>
          </w14:textFill>
        </w:rPr>
      </w:pPr>
    </w:p>
    <w:p w14:paraId="3AF479FC">
      <w:pPr>
        <w:widowControl/>
        <w:shd w:val="clear" w:color="auto" w:fill="FFFFFF"/>
        <w:spacing w:line="360" w:lineRule="auto"/>
        <w:rPr>
          <w:rFonts w:hint="eastAsia" w:ascii="仿宋" w:hAnsi="仿宋" w:eastAsia="仿宋" w:cs="楷体"/>
          <w:b/>
          <w:bCs/>
          <w:color w:val="000000" w:themeColor="text1"/>
          <w:sz w:val="24"/>
          <w14:textFill>
            <w14:solidFill>
              <w14:schemeClr w14:val="tx1"/>
            </w14:solidFill>
          </w14:textFill>
        </w:rPr>
      </w:pPr>
    </w:p>
    <w:p w14:paraId="2B8CF8D8">
      <w:pPr>
        <w:widowControl/>
        <w:shd w:val="clear" w:color="auto" w:fill="FFFFFF"/>
        <w:spacing w:line="360" w:lineRule="auto"/>
        <w:rPr>
          <w:rFonts w:hint="eastAsia" w:ascii="仿宋" w:hAnsi="仿宋" w:eastAsia="仿宋" w:cs="楷体"/>
          <w:b/>
          <w:bCs/>
          <w:color w:val="000000" w:themeColor="text1"/>
          <w:sz w:val="24"/>
          <w14:textFill>
            <w14:solidFill>
              <w14:schemeClr w14:val="tx1"/>
            </w14:solidFill>
          </w14:textFill>
        </w:rPr>
      </w:pPr>
    </w:p>
    <w:p w14:paraId="2F76DEF0">
      <w:pPr>
        <w:pStyle w:val="3"/>
        <w:rPr>
          <w:rFonts w:hint="eastAsia" w:ascii="仿宋" w:hAnsi="仿宋" w:eastAsia="仿宋" w:cs="楷体"/>
          <w:color w:val="000000" w:themeColor="text1"/>
          <w:sz w:val="24"/>
          <w14:textFill>
            <w14:solidFill>
              <w14:schemeClr w14:val="tx1"/>
            </w14:solidFill>
          </w14:textFill>
        </w:rPr>
        <w:sectPr>
          <w:pgSz w:w="11906" w:h="16838"/>
          <w:pgMar w:top="1440" w:right="1800" w:bottom="1440" w:left="1800" w:header="851" w:footer="992" w:gutter="0"/>
          <w:cols w:space="720" w:num="1"/>
          <w:docGrid w:linePitch="360" w:charSpace="0"/>
        </w:sectPr>
      </w:pPr>
    </w:p>
    <w:p w14:paraId="3268518C">
      <w:pPr>
        <w:pStyle w:val="3"/>
        <w:rPr>
          <w:rFonts w:ascii="Arial" w:hAnsi="Arial"/>
          <w:color w:val="000000" w:themeColor="text1"/>
          <w:lang w:val="zh-CN"/>
          <w14:textFill>
            <w14:solidFill>
              <w14:schemeClr w14:val="tx1"/>
            </w14:solidFill>
          </w14:textFill>
        </w:rPr>
      </w:pPr>
      <w:r>
        <w:rPr>
          <w:rFonts w:hint="eastAsia" w:ascii="Arial" w:hAnsi="Arial"/>
          <w:color w:val="000000" w:themeColor="text1"/>
          <w:lang w:val="zh-CN"/>
          <w14:textFill>
            <w14:solidFill>
              <w14:schemeClr w14:val="tx1"/>
            </w14:solidFill>
          </w14:textFill>
        </w:rPr>
        <w:t>一、资格审查响应对照表</w:t>
      </w:r>
    </w:p>
    <w:tbl>
      <w:tblPr>
        <w:tblStyle w:val="51"/>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4940"/>
        <w:gridCol w:w="1793"/>
        <w:gridCol w:w="2088"/>
      </w:tblGrid>
      <w:tr w14:paraId="73A15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75"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5CD6E461">
            <w:pPr>
              <w:spacing w:line="240" w:lineRule="atLeast"/>
              <w:jc w:val="center"/>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4"/>
                <w14:textFill>
                  <w14:solidFill>
                    <w14:schemeClr w14:val="tx1"/>
                  </w14:solidFill>
                </w14:textFill>
              </w:rPr>
              <w:t>序号</w:t>
            </w:r>
          </w:p>
        </w:tc>
        <w:tc>
          <w:tcPr>
            <w:tcW w:w="4940" w:type="dxa"/>
            <w:tcBorders>
              <w:top w:val="single" w:color="auto" w:sz="4" w:space="0"/>
              <w:left w:val="single" w:color="auto" w:sz="4" w:space="0"/>
              <w:bottom w:val="single" w:color="auto" w:sz="4" w:space="0"/>
              <w:right w:val="single" w:color="auto" w:sz="4" w:space="0"/>
            </w:tcBorders>
            <w:noWrap/>
            <w:vAlign w:val="center"/>
          </w:tcPr>
          <w:p w14:paraId="3C2F4D72">
            <w:pPr>
              <w:spacing w:line="240" w:lineRule="atLeast"/>
              <w:jc w:val="center"/>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4"/>
                <w14:textFill>
                  <w14:solidFill>
                    <w14:schemeClr w14:val="tx1"/>
                  </w14:solidFill>
                </w14:textFill>
              </w:rPr>
              <w:t>资格审查响应对照表</w:t>
            </w:r>
          </w:p>
        </w:tc>
        <w:tc>
          <w:tcPr>
            <w:tcW w:w="1793" w:type="dxa"/>
            <w:tcBorders>
              <w:top w:val="single" w:color="auto" w:sz="4" w:space="0"/>
              <w:left w:val="single" w:color="auto" w:sz="4" w:space="0"/>
              <w:bottom w:val="single" w:color="auto" w:sz="4" w:space="0"/>
              <w:right w:val="single" w:color="auto" w:sz="4" w:space="0"/>
            </w:tcBorders>
            <w:noWrap/>
            <w:vAlign w:val="center"/>
          </w:tcPr>
          <w:p w14:paraId="419B6305">
            <w:pPr>
              <w:spacing w:line="240" w:lineRule="atLeast"/>
              <w:jc w:val="center"/>
              <w:rPr>
                <w:rFonts w:hint="eastAsia" w:ascii="仿宋" w:hAnsi="仿宋" w:eastAsia="仿宋" w:cs="楷体"/>
                <w:b/>
                <w:color w:val="000000" w:themeColor="text1"/>
                <w:sz w:val="20"/>
                <w:szCs w:val="21"/>
                <w14:textFill>
                  <w14:solidFill>
                    <w14:schemeClr w14:val="tx1"/>
                  </w14:solidFill>
                </w14:textFill>
              </w:rPr>
            </w:pPr>
            <w:r>
              <w:rPr>
                <w:rFonts w:hint="eastAsia" w:ascii="仿宋" w:hAnsi="仿宋" w:eastAsia="仿宋" w:cs="楷体"/>
                <w:b/>
                <w:color w:val="000000" w:themeColor="text1"/>
                <w:szCs w:val="21"/>
                <w14:textFill>
                  <w14:solidFill>
                    <w14:schemeClr w14:val="tx1"/>
                  </w14:solidFill>
                </w14:textFill>
              </w:rPr>
              <w:t>是否响应（满足）</w:t>
            </w:r>
          </w:p>
          <w:p w14:paraId="473C43FC">
            <w:pPr>
              <w:spacing w:line="240" w:lineRule="atLeast"/>
              <w:jc w:val="center"/>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4"/>
                <w14:textFill>
                  <w14:solidFill>
                    <w14:schemeClr w14:val="tx1"/>
                  </w14:solidFill>
                </w14:textFill>
              </w:rPr>
              <w:t>（填是或者否）</w:t>
            </w:r>
          </w:p>
        </w:tc>
        <w:tc>
          <w:tcPr>
            <w:tcW w:w="2088" w:type="dxa"/>
            <w:tcBorders>
              <w:top w:val="single" w:color="auto" w:sz="4" w:space="0"/>
              <w:left w:val="single" w:color="auto" w:sz="4" w:space="0"/>
              <w:bottom w:val="single" w:color="auto" w:sz="4" w:space="0"/>
              <w:right w:val="single" w:color="auto" w:sz="4" w:space="0"/>
            </w:tcBorders>
            <w:noWrap/>
            <w:vAlign w:val="center"/>
          </w:tcPr>
          <w:p w14:paraId="122C3909">
            <w:pPr>
              <w:spacing w:line="240" w:lineRule="atLeast"/>
              <w:jc w:val="center"/>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4"/>
                <w14:textFill>
                  <w14:solidFill>
                    <w14:schemeClr w14:val="tx1"/>
                  </w14:solidFill>
                </w14:textFill>
              </w:rPr>
              <w:t>投标文件中的</w:t>
            </w:r>
          </w:p>
          <w:p w14:paraId="5ED75A54">
            <w:pPr>
              <w:spacing w:line="240" w:lineRule="atLeast"/>
              <w:jc w:val="center"/>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4"/>
                <w14:textFill>
                  <w14:solidFill>
                    <w14:schemeClr w14:val="tx1"/>
                  </w14:solidFill>
                </w14:textFill>
              </w:rPr>
              <w:t>页码位置</w:t>
            </w:r>
          </w:p>
        </w:tc>
      </w:tr>
      <w:tr w14:paraId="05E7D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9460" w:type="dxa"/>
            <w:gridSpan w:val="4"/>
            <w:tcBorders>
              <w:top w:val="single" w:color="auto" w:sz="4" w:space="0"/>
              <w:left w:val="single" w:color="auto" w:sz="4" w:space="0"/>
              <w:bottom w:val="single" w:color="auto" w:sz="4" w:space="0"/>
              <w:right w:val="single" w:color="auto" w:sz="4" w:space="0"/>
            </w:tcBorders>
            <w:noWrap/>
            <w:vAlign w:val="center"/>
          </w:tcPr>
          <w:p w14:paraId="25668ACA">
            <w:pPr>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通用资格条件</w:t>
            </w:r>
          </w:p>
        </w:tc>
      </w:tr>
      <w:tr w14:paraId="3005F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0FF0A258">
            <w:pPr>
              <w:jc w:val="center"/>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1</w:t>
            </w:r>
          </w:p>
        </w:tc>
        <w:tc>
          <w:tcPr>
            <w:tcW w:w="4940" w:type="dxa"/>
            <w:tcBorders>
              <w:top w:val="single" w:color="auto" w:sz="4" w:space="0"/>
              <w:left w:val="single" w:color="auto" w:sz="4" w:space="0"/>
              <w:bottom w:val="single" w:color="auto" w:sz="4" w:space="0"/>
              <w:right w:val="single" w:color="auto" w:sz="4" w:space="0"/>
            </w:tcBorders>
            <w:noWrap/>
            <w:vAlign w:val="center"/>
          </w:tcPr>
          <w:p w14:paraId="2EF3F45B">
            <w:pPr>
              <w:widowControl/>
              <w:shd w:val="clear" w:color="auto" w:fill="FFFFFF"/>
              <w:spacing w:line="360" w:lineRule="auto"/>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具有独立承担民事责任的能力（提供法人或者其他组织的营业执照，自然人的身份证明）；</w:t>
            </w:r>
          </w:p>
        </w:tc>
        <w:tc>
          <w:tcPr>
            <w:tcW w:w="1793" w:type="dxa"/>
            <w:tcBorders>
              <w:top w:val="single" w:color="auto" w:sz="4" w:space="0"/>
              <w:left w:val="single" w:color="auto" w:sz="4" w:space="0"/>
              <w:bottom w:val="single" w:color="auto" w:sz="4" w:space="0"/>
              <w:right w:val="single" w:color="auto" w:sz="4" w:space="0"/>
            </w:tcBorders>
            <w:noWrap/>
            <w:vAlign w:val="center"/>
          </w:tcPr>
          <w:p w14:paraId="2CB8136D">
            <w:pPr>
              <w:jc w:val="center"/>
              <w:rPr>
                <w:rFonts w:hint="eastAsia" w:ascii="仿宋" w:hAnsi="仿宋" w:eastAsia="仿宋" w:cs="楷体"/>
                <w:b/>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50AC6EB0">
            <w:pPr>
              <w:jc w:val="center"/>
              <w:rPr>
                <w:rFonts w:hint="eastAsia" w:ascii="仿宋" w:hAnsi="仿宋" w:eastAsia="仿宋" w:cs="楷体"/>
                <w:b/>
                <w:color w:val="000000" w:themeColor="text1"/>
                <w:sz w:val="24"/>
                <w14:textFill>
                  <w14:solidFill>
                    <w14:schemeClr w14:val="tx1"/>
                  </w14:solidFill>
                </w14:textFill>
              </w:rPr>
            </w:pPr>
          </w:p>
        </w:tc>
      </w:tr>
      <w:tr w14:paraId="216CA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166DC3A8">
            <w:pPr>
              <w:jc w:val="center"/>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2</w:t>
            </w:r>
          </w:p>
        </w:tc>
        <w:tc>
          <w:tcPr>
            <w:tcW w:w="4940" w:type="dxa"/>
            <w:tcBorders>
              <w:top w:val="single" w:color="auto" w:sz="4" w:space="0"/>
              <w:left w:val="single" w:color="auto" w:sz="4" w:space="0"/>
              <w:bottom w:val="single" w:color="auto" w:sz="4" w:space="0"/>
              <w:right w:val="single" w:color="auto" w:sz="4" w:space="0"/>
            </w:tcBorders>
            <w:noWrap/>
            <w:vAlign w:val="center"/>
          </w:tcPr>
          <w:p w14:paraId="7DABCA9D">
            <w:pPr>
              <w:widowControl/>
              <w:shd w:val="clear" w:color="auto" w:fill="FFFFFF"/>
              <w:spacing w:line="360" w:lineRule="auto"/>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具有良好的商业信誉和健全的财务会计制度（提供参加本次政府采购活动前一年内（至少一个月）的会计报表或者上一年度的财务审计报告（若2025年财务审计报告未完成，可提交2024年的财务审计报告））；</w:t>
            </w:r>
          </w:p>
        </w:tc>
        <w:tc>
          <w:tcPr>
            <w:tcW w:w="1793" w:type="dxa"/>
            <w:tcBorders>
              <w:top w:val="single" w:color="auto" w:sz="4" w:space="0"/>
              <w:left w:val="single" w:color="auto" w:sz="4" w:space="0"/>
              <w:bottom w:val="single" w:color="auto" w:sz="4" w:space="0"/>
              <w:right w:val="single" w:color="auto" w:sz="4" w:space="0"/>
            </w:tcBorders>
            <w:noWrap/>
            <w:vAlign w:val="center"/>
          </w:tcPr>
          <w:p w14:paraId="17727AD2">
            <w:pPr>
              <w:jc w:val="center"/>
              <w:rPr>
                <w:rFonts w:hint="eastAsia" w:ascii="仿宋" w:hAnsi="仿宋" w:eastAsia="仿宋" w:cs="楷体"/>
                <w:b/>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5EEA4B79">
            <w:pPr>
              <w:jc w:val="center"/>
              <w:rPr>
                <w:rFonts w:hint="eastAsia" w:ascii="仿宋" w:hAnsi="仿宋" w:eastAsia="仿宋" w:cs="楷体"/>
                <w:b/>
                <w:color w:val="000000" w:themeColor="text1"/>
                <w:sz w:val="24"/>
                <w14:textFill>
                  <w14:solidFill>
                    <w14:schemeClr w14:val="tx1"/>
                  </w14:solidFill>
                </w14:textFill>
              </w:rPr>
            </w:pPr>
          </w:p>
        </w:tc>
      </w:tr>
      <w:tr w14:paraId="2EE6F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3D067261">
            <w:pPr>
              <w:jc w:val="center"/>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3</w:t>
            </w:r>
          </w:p>
        </w:tc>
        <w:tc>
          <w:tcPr>
            <w:tcW w:w="4940" w:type="dxa"/>
            <w:tcBorders>
              <w:top w:val="single" w:color="auto" w:sz="4" w:space="0"/>
              <w:left w:val="single" w:color="auto" w:sz="4" w:space="0"/>
              <w:bottom w:val="single" w:color="auto" w:sz="4" w:space="0"/>
              <w:right w:val="single" w:color="auto" w:sz="4" w:space="0"/>
            </w:tcBorders>
            <w:noWrap/>
            <w:vAlign w:val="center"/>
          </w:tcPr>
          <w:p w14:paraId="7E464058">
            <w:pPr>
              <w:widowControl/>
              <w:shd w:val="clear" w:color="auto" w:fill="FFFFFF"/>
              <w:spacing w:line="360" w:lineRule="auto"/>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具备履行合同所必需的设备和专业技术能力的书面声明或证明材料；</w:t>
            </w:r>
          </w:p>
        </w:tc>
        <w:tc>
          <w:tcPr>
            <w:tcW w:w="1793" w:type="dxa"/>
            <w:tcBorders>
              <w:top w:val="single" w:color="auto" w:sz="4" w:space="0"/>
              <w:left w:val="single" w:color="auto" w:sz="4" w:space="0"/>
              <w:bottom w:val="single" w:color="auto" w:sz="4" w:space="0"/>
              <w:right w:val="single" w:color="auto" w:sz="4" w:space="0"/>
            </w:tcBorders>
            <w:noWrap/>
            <w:vAlign w:val="center"/>
          </w:tcPr>
          <w:p w14:paraId="460D77E4">
            <w:pPr>
              <w:jc w:val="center"/>
              <w:rPr>
                <w:rFonts w:hint="eastAsia" w:ascii="仿宋" w:hAnsi="仿宋" w:eastAsia="仿宋" w:cs="楷体"/>
                <w:b/>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1C9C3342">
            <w:pPr>
              <w:jc w:val="center"/>
              <w:rPr>
                <w:rFonts w:hint="eastAsia" w:ascii="仿宋" w:hAnsi="仿宋" w:eastAsia="仿宋" w:cs="楷体"/>
                <w:b/>
                <w:color w:val="000000" w:themeColor="text1"/>
                <w:sz w:val="24"/>
                <w14:textFill>
                  <w14:solidFill>
                    <w14:schemeClr w14:val="tx1"/>
                  </w14:solidFill>
                </w14:textFill>
              </w:rPr>
            </w:pPr>
          </w:p>
        </w:tc>
      </w:tr>
      <w:tr w14:paraId="0F6E2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7339129A">
            <w:pPr>
              <w:jc w:val="center"/>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4</w:t>
            </w:r>
          </w:p>
        </w:tc>
        <w:tc>
          <w:tcPr>
            <w:tcW w:w="4940" w:type="dxa"/>
            <w:tcBorders>
              <w:top w:val="single" w:color="auto" w:sz="4" w:space="0"/>
              <w:left w:val="single" w:color="auto" w:sz="4" w:space="0"/>
              <w:bottom w:val="single" w:color="auto" w:sz="4" w:space="0"/>
              <w:right w:val="single" w:color="auto" w:sz="4" w:space="0"/>
            </w:tcBorders>
            <w:noWrap/>
            <w:vAlign w:val="center"/>
          </w:tcPr>
          <w:p w14:paraId="6A410F7E">
            <w:pPr>
              <w:widowControl/>
              <w:shd w:val="clear" w:color="auto" w:fill="FFFFFF"/>
              <w:spacing w:line="360" w:lineRule="auto"/>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有依法缴纳税收和社会保障资金的良好记录（提供参加本次政府采购活动前一年内（至少一个月）依法缴纳税收和社会保障资金的相关材料）；</w:t>
            </w:r>
          </w:p>
        </w:tc>
        <w:tc>
          <w:tcPr>
            <w:tcW w:w="1793" w:type="dxa"/>
            <w:tcBorders>
              <w:top w:val="single" w:color="auto" w:sz="4" w:space="0"/>
              <w:left w:val="single" w:color="auto" w:sz="4" w:space="0"/>
              <w:bottom w:val="single" w:color="auto" w:sz="4" w:space="0"/>
              <w:right w:val="single" w:color="auto" w:sz="4" w:space="0"/>
            </w:tcBorders>
            <w:noWrap/>
            <w:vAlign w:val="center"/>
          </w:tcPr>
          <w:p w14:paraId="431A0F86">
            <w:pPr>
              <w:jc w:val="center"/>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21D03B6A">
            <w:pPr>
              <w:jc w:val="center"/>
              <w:rPr>
                <w:rFonts w:hint="eastAsia" w:ascii="仿宋" w:hAnsi="仿宋" w:eastAsia="仿宋" w:cs="楷体"/>
                <w:color w:val="000000" w:themeColor="text1"/>
                <w:sz w:val="24"/>
                <w14:textFill>
                  <w14:solidFill>
                    <w14:schemeClr w14:val="tx1"/>
                  </w14:solidFill>
                </w14:textFill>
              </w:rPr>
            </w:pPr>
          </w:p>
        </w:tc>
      </w:tr>
      <w:tr w14:paraId="4B586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3A721977">
            <w:pPr>
              <w:jc w:val="center"/>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5</w:t>
            </w:r>
          </w:p>
        </w:tc>
        <w:tc>
          <w:tcPr>
            <w:tcW w:w="4940" w:type="dxa"/>
            <w:tcBorders>
              <w:top w:val="single" w:color="auto" w:sz="4" w:space="0"/>
              <w:left w:val="single" w:color="auto" w:sz="4" w:space="0"/>
              <w:bottom w:val="single" w:color="auto" w:sz="4" w:space="0"/>
              <w:right w:val="single" w:color="auto" w:sz="4" w:space="0"/>
            </w:tcBorders>
            <w:noWrap/>
            <w:vAlign w:val="center"/>
          </w:tcPr>
          <w:p w14:paraId="3B1AE74C">
            <w:pPr>
              <w:widowControl/>
              <w:shd w:val="clear" w:color="auto" w:fill="FFFFFF"/>
              <w:spacing w:line="360" w:lineRule="auto"/>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参加政府采购活动前三年内，在经营活动中没有重大违法记录（提供参加本次政府采购活动前3年内在经营活动中没有重大违法记录的书面声明）；</w:t>
            </w:r>
          </w:p>
        </w:tc>
        <w:tc>
          <w:tcPr>
            <w:tcW w:w="1793" w:type="dxa"/>
            <w:tcBorders>
              <w:top w:val="single" w:color="auto" w:sz="4" w:space="0"/>
              <w:left w:val="single" w:color="auto" w:sz="4" w:space="0"/>
              <w:bottom w:val="single" w:color="auto" w:sz="4" w:space="0"/>
              <w:right w:val="single" w:color="auto" w:sz="4" w:space="0"/>
            </w:tcBorders>
            <w:noWrap/>
            <w:vAlign w:val="center"/>
          </w:tcPr>
          <w:p w14:paraId="157873B8">
            <w:pPr>
              <w:jc w:val="center"/>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5AD02911">
            <w:pPr>
              <w:jc w:val="center"/>
              <w:rPr>
                <w:rFonts w:hint="eastAsia" w:ascii="仿宋" w:hAnsi="仿宋" w:eastAsia="仿宋" w:cs="楷体"/>
                <w:color w:val="000000" w:themeColor="text1"/>
                <w:sz w:val="24"/>
                <w14:textFill>
                  <w14:solidFill>
                    <w14:schemeClr w14:val="tx1"/>
                  </w14:solidFill>
                </w14:textFill>
              </w:rPr>
            </w:pPr>
          </w:p>
        </w:tc>
      </w:tr>
      <w:tr w14:paraId="73640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5B150DE4">
            <w:pPr>
              <w:jc w:val="center"/>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6</w:t>
            </w:r>
          </w:p>
        </w:tc>
        <w:tc>
          <w:tcPr>
            <w:tcW w:w="4940" w:type="dxa"/>
            <w:tcBorders>
              <w:top w:val="single" w:color="auto" w:sz="4" w:space="0"/>
              <w:left w:val="single" w:color="auto" w:sz="4" w:space="0"/>
              <w:bottom w:val="single" w:color="auto" w:sz="4" w:space="0"/>
              <w:right w:val="single" w:color="auto" w:sz="4" w:space="0"/>
            </w:tcBorders>
            <w:noWrap/>
            <w:vAlign w:val="center"/>
          </w:tcPr>
          <w:p w14:paraId="7F528334">
            <w:pPr>
              <w:widowControl/>
              <w:shd w:val="clear" w:color="auto" w:fill="FFFFFF"/>
              <w:spacing w:line="360" w:lineRule="auto"/>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法律、行政法规规定的其他条件：无。</w:t>
            </w:r>
          </w:p>
        </w:tc>
        <w:tc>
          <w:tcPr>
            <w:tcW w:w="1793" w:type="dxa"/>
            <w:tcBorders>
              <w:top w:val="single" w:color="auto" w:sz="4" w:space="0"/>
              <w:left w:val="single" w:color="auto" w:sz="4" w:space="0"/>
              <w:bottom w:val="single" w:color="auto" w:sz="4" w:space="0"/>
              <w:right w:val="single" w:color="auto" w:sz="4" w:space="0"/>
            </w:tcBorders>
            <w:noWrap/>
            <w:vAlign w:val="center"/>
          </w:tcPr>
          <w:p w14:paraId="7E935118">
            <w:pPr>
              <w:jc w:val="center"/>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6DB1A82D">
            <w:pPr>
              <w:jc w:val="center"/>
              <w:rPr>
                <w:rFonts w:hint="eastAsia" w:ascii="仿宋" w:hAnsi="仿宋" w:eastAsia="仿宋" w:cs="楷体"/>
                <w:color w:val="000000" w:themeColor="text1"/>
                <w:sz w:val="24"/>
                <w14:textFill>
                  <w14:solidFill>
                    <w14:schemeClr w14:val="tx1"/>
                  </w14:solidFill>
                </w14:textFill>
              </w:rPr>
            </w:pPr>
          </w:p>
        </w:tc>
      </w:tr>
      <w:tr w14:paraId="01AB6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3B7BD8F8">
            <w:pPr>
              <w:jc w:val="center"/>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7</w:t>
            </w:r>
          </w:p>
        </w:tc>
        <w:tc>
          <w:tcPr>
            <w:tcW w:w="4940" w:type="dxa"/>
            <w:tcBorders>
              <w:top w:val="single" w:color="auto" w:sz="4" w:space="0"/>
              <w:left w:val="single" w:color="auto" w:sz="4" w:space="0"/>
              <w:bottom w:val="single" w:color="auto" w:sz="4" w:space="0"/>
              <w:right w:val="single" w:color="auto" w:sz="4" w:space="0"/>
            </w:tcBorders>
            <w:noWrap/>
            <w:vAlign w:val="center"/>
          </w:tcPr>
          <w:p w14:paraId="529BBDDA">
            <w:pPr>
              <w:widowControl/>
              <w:shd w:val="clear" w:color="auto" w:fill="FFFFFF"/>
              <w:spacing w:line="360" w:lineRule="auto"/>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本项目的特定资格要求：投标人须具备有效期内的《药品生产许可证》或《药品经营许可证》。(投标人需提供相关证书复印件并加盖投标人单位公章）</w:t>
            </w:r>
          </w:p>
        </w:tc>
        <w:tc>
          <w:tcPr>
            <w:tcW w:w="1793" w:type="dxa"/>
            <w:tcBorders>
              <w:top w:val="single" w:color="auto" w:sz="4" w:space="0"/>
              <w:left w:val="single" w:color="auto" w:sz="4" w:space="0"/>
              <w:bottom w:val="single" w:color="auto" w:sz="4" w:space="0"/>
              <w:right w:val="single" w:color="auto" w:sz="4" w:space="0"/>
            </w:tcBorders>
            <w:noWrap/>
            <w:vAlign w:val="center"/>
          </w:tcPr>
          <w:p w14:paraId="5CD172C6">
            <w:pPr>
              <w:jc w:val="center"/>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2448D023">
            <w:pPr>
              <w:rPr>
                <w:rFonts w:hint="eastAsia" w:ascii="仿宋" w:hAnsi="仿宋" w:eastAsia="仿宋" w:cs="楷体"/>
                <w:color w:val="000000" w:themeColor="text1"/>
                <w:sz w:val="24"/>
                <w14:textFill>
                  <w14:solidFill>
                    <w14:schemeClr w14:val="tx1"/>
                  </w14:solidFill>
                </w14:textFill>
              </w:rPr>
            </w:pPr>
          </w:p>
        </w:tc>
      </w:tr>
      <w:tr w14:paraId="66549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0F942D94">
            <w:pPr>
              <w:jc w:val="center"/>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8</w:t>
            </w:r>
          </w:p>
        </w:tc>
        <w:tc>
          <w:tcPr>
            <w:tcW w:w="4940" w:type="dxa"/>
            <w:tcBorders>
              <w:top w:val="single" w:color="auto" w:sz="4" w:space="0"/>
              <w:left w:val="single" w:color="auto" w:sz="4" w:space="0"/>
              <w:bottom w:val="single" w:color="auto" w:sz="4" w:space="0"/>
              <w:right w:val="single" w:color="auto" w:sz="4" w:space="0"/>
            </w:tcBorders>
            <w:noWrap/>
            <w:vAlign w:val="center"/>
          </w:tcPr>
          <w:p w14:paraId="2629FCD3">
            <w:pPr>
              <w:widowControl/>
              <w:shd w:val="clear" w:color="auto" w:fill="FFFFFF"/>
              <w:spacing w:line="360" w:lineRule="auto"/>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南京市政府采购供应商信用记录表暨信用承诺书</w:t>
            </w:r>
          </w:p>
        </w:tc>
        <w:tc>
          <w:tcPr>
            <w:tcW w:w="1793" w:type="dxa"/>
            <w:tcBorders>
              <w:top w:val="single" w:color="auto" w:sz="4" w:space="0"/>
              <w:left w:val="single" w:color="auto" w:sz="4" w:space="0"/>
              <w:bottom w:val="single" w:color="auto" w:sz="4" w:space="0"/>
              <w:right w:val="single" w:color="auto" w:sz="4" w:space="0"/>
            </w:tcBorders>
            <w:noWrap/>
            <w:vAlign w:val="center"/>
          </w:tcPr>
          <w:p w14:paraId="1294E124">
            <w:pPr>
              <w:jc w:val="center"/>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052911F0">
            <w:pPr>
              <w:rPr>
                <w:rFonts w:hint="eastAsia" w:ascii="仿宋" w:hAnsi="仿宋" w:eastAsia="仿宋" w:cs="楷体"/>
                <w:color w:val="000000" w:themeColor="text1"/>
                <w:sz w:val="24"/>
                <w14:textFill>
                  <w14:solidFill>
                    <w14:schemeClr w14:val="tx1"/>
                  </w14:solidFill>
                </w14:textFill>
              </w:rPr>
            </w:pPr>
          </w:p>
        </w:tc>
      </w:tr>
      <w:tr w14:paraId="59E6E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79857B15">
            <w:pPr>
              <w:jc w:val="center"/>
              <w:rPr>
                <w:rFonts w:hint="eastAsia" w:ascii="仿宋" w:hAnsi="仿宋" w:eastAsia="仿宋" w:cs="楷体"/>
                <w:bCs/>
                <w:color w:val="000000" w:themeColor="text1"/>
                <w:sz w:val="24"/>
                <w14:textFill>
                  <w14:solidFill>
                    <w14:schemeClr w14:val="tx1"/>
                  </w14:solidFill>
                </w14:textFill>
              </w:rPr>
            </w:pPr>
          </w:p>
        </w:tc>
        <w:tc>
          <w:tcPr>
            <w:tcW w:w="4940" w:type="dxa"/>
            <w:tcBorders>
              <w:top w:val="single" w:color="auto" w:sz="4" w:space="0"/>
              <w:left w:val="single" w:color="auto" w:sz="4" w:space="0"/>
              <w:bottom w:val="single" w:color="auto" w:sz="4" w:space="0"/>
              <w:right w:val="single" w:color="auto" w:sz="4" w:space="0"/>
            </w:tcBorders>
            <w:noWrap/>
            <w:vAlign w:val="center"/>
          </w:tcPr>
          <w:p w14:paraId="627A77E6">
            <w:pPr>
              <w:widowControl/>
              <w:shd w:val="clear" w:color="auto" w:fill="FFFFFF"/>
              <w:spacing w:line="360" w:lineRule="auto"/>
              <w:rPr>
                <w:rFonts w:hint="eastAsia" w:ascii="仿宋" w:hAnsi="仿宋" w:eastAsia="仿宋" w:cs="楷体"/>
                <w:color w:val="000000" w:themeColor="text1"/>
                <w:szCs w:val="21"/>
                <w14:textFill>
                  <w14:solidFill>
                    <w14:schemeClr w14:val="tx1"/>
                  </w14:solidFill>
                </w14:textFill>
              </w:rPr>
            </w:pPr>
          </w:p>
        </w:tc>
        <w:tc>
          <w:tcPr>
            <w:tcW w:w="1793" w:type="dxa"/>
            <w:tcBorders>
              <w:top w:val="single" w:color="auto" w:sz="4" w:space="0"/>
              <w:left w:val="single" w:color="auto" w:sz="4" w:space="0"/>
              <w:bottom w:val="single" w:color="auto" w:sz="4" w:space="0"/>
              <w:right w:val="single" w:color="auto" w:sz="4" w:space="0"/>
            </w:tcBorders>
            <w:noWrap/>
            <w:vAlign w:val="center"/>
          </w:tcPr>
          <w:p w14:paraId="71EFBC6B">
            <w:pPr>
              <w:jc w:val="center"/>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785AF22C">
            <w:pPr>
              <w:rPr>
                <w:rFonts w:hint="eastAsia" w:ascii="仿宋" w:hAnsi="仿宋" w:eastAsia="仿宋" w:cs="楷体"/>
                <w:color w:val="000000" w:themeColor="text1"/>
                <w:sz w:val="24"/>
                <w14:textFill>
                  <w14:solidFill>
                    <w14:schemeClr w14:val="tx1"/>
                  </w14:solidFill>
                </w14:textFill>
              </w:rPr>
            </w:pPr>
          </w:p>
        </w:tc>
      </w:tr>
    </w:tbl>
    <w:p w14:paraId="589A3EA2">
      <w:pPr>
        <w:pStyle w:val="3"/>
        <w:rPr>
          <w:rFonts w:hint="eastAsia" w:ascii="仿宋" w:hAnsi="仿宋" w:eastAsia="仿宋" w:cs="楷体"/>
          <w:color w:val="000000" w:themeColor="text1"/>
          <w:sz w:val="24"/>
          <w14:textFill>
            <w14:solidFill>
              <w14:schemeClr w14:val="tx1"/>
            </w14:solidFill>
          </w14:textFill>
        </w:rPr>
        <w:sectPr>
          <w:pgSz w:w="11906" w:h="16838"/>
          <w:pgMar w:top="1440" w:right="1800" w:bottom="1440" w:left="1800" w:header="851" w:footer="992" w:gutter="0"/>
          <w:cols w:space="720" w:num="1"/>
          <w:docGrid w:linePitch="360" w:charSpace="0"/>
        </w:sectPr>
      </w:pPr>
    </w:p>
    <w:p w14:paraId="4EB6598D">
      <w:pPr>
        <w:pStyle w:val="3"/>
        <w:rPr>
          <w:rFonts w:ascii="Arial" w:hAnsi="Arial"/>
          <w:color w:val="000000" w:themeColor="text1"/>
          <w:lang w:val="zh-CN"/>
          <w14:textFill>
            <w14:solidFill>
              <w14:schemeClr w14:val="tx1"/>
            </w14:solidFill>
          </w14:textFill>
        </w:rPr>
        <w:sectPr>
          <w:pgSz w:w="11906" w:h="16838"/>
          <w:pgMar w:top="1440" w:right="1800" w:bottom="1440" w:left="1800" w:header="851" w:footer="992" w:gutter="0"/>
          <w:cols w:space="720" w:num="1"/>
          <w:docGrid w:linePitch="360" w:charSpace="0"/>
        </w:sectPr>
      </w:pPr>
      <w:r>
        <w:rPr>
          <w:rFonts w:hint="eastAsia" w:ascii="Arial" w:hAnsi="Arial"/>
          <w:color w:val="000000" w:themeColor="text1"/>
          <w:lang w:val="zh-CN"/>
          <w14:textFill>
            <w14:solidFill>
              <w14:schemeClr w14:val="tx1"/>
            </w14:solidFill>
          </w14:textFill>
        </w:rPr>
        <w:t>具有独立承担民事责任的能力(提供法人或者其他组织的营业执照，自然人的身份证明);</w:t>
      </w:r>
    </w:p>
    <w:p w14:paraId="4D56FB6B">
      <w:pPr>
        <w:pStyle w:val="3"/>
        <w:rPr>
          <w:rFonts w:ascii="Arial" w:hAnsi="Arial"/>
          <w:color w:val="000000" w:themeColor="text1"/>
          <w:lang w:val="zh-CN"/>
          <w14:textFill>
            <w14:solidFill>
              <w14:schemeClr w14:val="tx1"/>
            </w14:solidFill>
          </w14:textFill>
        </w:rPr>
        <w:sectPr>
          <w:pgSz w:w="11906" w:h="16838"/>
          <w:pgMar w:top="1440" w:right="1800" w:bottom="1440" w:left="1800" w:header="851" w:footer="992" w:gutter="0"/>
          <w:cols w:space="720" w:num="1"/>
          <w:docGrid w:linePitch="360" w:charSpace="0"/>
        </w:sectPr>
      </w:pPr>
      <w:r>
        <w:rPr>
          <w:rFonts w:hint="eastAsia" w:ascii="Arial" w:hAnsi="Arial"/>
          <w:color w:val="000000" w:themeColor="text1"/>
          <w:lang w:val="zh-CN"/>
          <w14:textFill>
            <w14:solidFill>
              <w14:schemeClr w14:val="tx1"/>
            </w14:solidFill>
          </w14:textFill>
        </w:rPr>
        <w:t>具有良好的商业信誉和健全的财务会计制度(提供参加本次政府采购活动前一年内(至少一个月)的会计报表或者上一年度的财务审计报告(若202</w:t>
      </w:r>
      <w:r>
        <w:rPr>
          <w:rFonts w:hint="eastAsia" w:ascii="Arial" w:hAnsi="Arial"/>
          <w:color w:val="000000" w:themeColor="text1"/>
          <w14:textFill>
            <w14:solidFill>
              <w14:schemeClr w14:val="tx1"/>
            </w14:solidFill>
          </w14:textFill>
        </w:rPr>
        <w:t>5</w:t>
      </w:r>
      <w:r>
        <w:rPr>
          <w:rFonts w:hint="eastAsia" w:ascii="Arial" w:hAnsi="Arial"/>
          <w:color w:val="000000" w:themeColor="text1"/>
          <w:lang w:val="zh-CN"/>
          <w14:textFill>
            <w14:solidFill>
              <w14:schemeClr w14:val="tx1"/>
            </w14:solidFill>
          </w14:textFill>
        </w:rPr>
        <w:t>年财务审计报告未完成，可提交202</w:t>
      </w:r>
      <w:r>
        <w:rPr>
          <w:rFonts w:hint="eastAsia" w:ascii="Arial" w:hAnsi="Arial"/>
          <w:color w:val="000000" w:themeColor="text1"/>
          <w14:textFill>
            <w14:solidFill>
              <w14:schemeClr w14:val="tx1"/>
            </w14:solidFill>
          </w14:textFill>
        </w:rPr>
        <w:t>4</w:t>
      </w:r>
      <w:r>
        <w:rPr>
          <w:rFonts w:hint="eastAsia" w:ascii="Arial" w:hAnsi="Arial"/>
          <w:color w:val="000000" w:themeColor="text1"/>
          <w:lang w:val="zh-CN"/>
          <w14:textFill>
            <w14:solidFill>
              <w14:schemeClr w14:val="tx1"/>
            </w14:solidFill>
          </w14:textFill>
        </w:rPr>
        <w:t>年的财务审计报告));</w:t>
      </w:r>
    </w:p>
    <w:p w14:paraId="135D1302">
      <w:pPr>
        <w:pStyle w:val="3"/>
        <w:rPr>
          <w:rFonts w:ascii="Arial" w:hAnsi="Arial"/>
          <w:color w:val="000000" w:themeColor="text1"/>
          <w:lang w:val="zh-CN"/>
          <w14:textFill>
            <w14:solidFill>
              <w14:schemeClr w14:val="tx1"/>
            </w14:solidFill>
          </w14:textFill>
        </w:rPr>
      </w:pPr>
      <w:r>
        <w:rPr>
          <w:rFonts w:hint="eastAsia" w:ascii="Arial" w:hAnsi="Arial"/>
          <w:color w:val="000000" w:themeColor="text1"/>
          <w:lang w:val="zh-CN"/>
          <w14:textFill>
            <w14:solidFill>
              <w14:schemeClr w14:val="tx1"/>
            </w14:solidFill>
          </w14:textFill>
        </w:rPr>
        <w:t>具备履行合同所必需的设备和专业技术能力的书面声明或证明材料;</w:t>
      </w:r>
    </w:p>
    <w:p w14:paraId="3CF9B281">
      <w:pPr>
        <w:rPr>
          <w:rFonts w:ascii="Arial" w:hAnsi="Arial"/>
          <w:b/>
          <w:color w:val="000000" w:themeColor="text1"/>
          <w:sz w:val="32"/>
          <w:szCs w:val="20"/>
          <w:lang w:val="zh-CN"/>
          <w14:textFill>
            <w14:solidFill>
              <w14:schemeClr w14:val="tx1"/>
            </w14:solidFill>
          </w14:textFill>
        </w:rPr>
      </w:pPr>
    </w:p>
    <w:p w14:paraId="4AFEDA3A">
      <w:pPr>
        <w:jc w:val="center"/>
        <w:rPr>
          <w:rFonts w:ascii="Arial" w:hAnsi="Arial"/>
          <w:b/>
          <w:bCs/>
          <w:color w:val="000000" w:themeColor="text1"/>
          <w:sz w:val="28"/>
          <w:szCs w:val="18"/>
          <w14:textFill>
            <w14:solidFill>
              <w14:schemeClr w14:val="tx1"/>
            </w14:solidFill>
          </w14:textFill>
        </w:rPr>
      </w:pPr>
      <w:r>
        <w:rPr>
          <w:rFonts w:hint="eastAsia" w:ascii="Arial" w:hAnsi="Arial"/>
          <w:b/>
          <w:bCs/>
          <w:color w:val="000000" w:themeColor="text1"/>
          <w:sz w:val="28"/>
          <w:szCs w:val="18"/>
          <w14:textFill>
            <w14:solidFill>
              <w14:schemeClr w14:val="tx1"/>
            </w14:solidFill>
          </w14:textFill>
        </w:rPr>
        <w:t>具备履行合同所必需的设备和专业技术能力的书面声明</w:t>
      </w:r>
    </w:p>
    <w:p w14:paraId="082A93E5">
      <w:pPr>
        <w:spacing w:line="360" w:lineRule="auto"/>
        <w:ind w:firstLine="48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我公司郑重声明：我公司具备履行本项采购合同所必需的设备和专业技术能力，为履行本项采购合同我公司具备如下主要设备和主要专业技术能力：</w:t>
      </w:r>
    </w:p>
    <w:p w14:paraId="79492BE2">
      <w:pPr>
        <w:spacing w:line="360" w:lineRule="auto"/>
        <w:ind w:firstLine="48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主要设备有：</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w:t>
      </w:r>
    </w:p>
    <w:p w14:paraId="581CCD88">
      <w:pPr>
        <w:spacing w:line="360" w:lineRule="auto"/>
        <w:ind w:firstLine="48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主要专业技术能力有：</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w:t>
      </w:r>
    </w:p>
    <w:p w14:paraId="7F41F5D6">
      <w:pPr>
        <w:spacing w:line="360" w:lineRule="auto"/>
        <w:ind w:firstLine="480"/>
        <w:rPr>
          <w:rFonts w:hint="eastAsia" w:ascii="仿宋" w:hAnsi="仿宋" w:eastAsia="仿宋" w:cs="仿宋"/>
          <w:color w:val="000000" w:themeColor="text1"/>
          <w:sz w:val="28"/>
          <w:szCs w:val="28"/>
          <w14:textFill>
            <w14:solidFill>
              <w14:schemeClr w14:val="tx1"/>
            </w14:solidFill>
          </w14:textFill>
        </w:rPr>
      </w:pPr>
    </w:p>
    <w:p w14:paraId="6AB4C664">
      <w:pPr>
        <w:spacing w:line="360" w:lineRule="auto"/>
        <w:ind w:firstLine="480"/>
        <w:rPr>
          <w:rFonts w:hint="eastAsia" w:ascii="仿宋" w:hAnsi="仿宋" w:eastAsia="仿宋" w:cs="仿宋"/>
          <w:color w:val="000000" w:themeColor="text1"/>
          <w:sz w:val="28"/>
          <w:szCs w:val="28"/>
          <w14:textFill>
            <w14:solidFill>
              <w14:schemeClr w14:val="tx1"/>
            </w14:solidFill>
          </w14:textFill>
        </w:rPr>
      </w:pPr>
    </w:p>
    <w:p w14:paraId="557DFA69">
      <w:pPr>
        <w:spacing w:line="360" w:lineRule="auto"/>
        <w:ind w:firstLine="48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供应商全称（加盖电子公章）：</w:t>
      </w:r>
    </w:p>
    <w:p w14:paraId="0797D267">
      <w:pPr>
        <w:spacing w:line="360" w:lineRule="auto"/>
        <w:ind w:firstLine="48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日  期：</w:t>
      </w:r>
    </w:p>
    <w:p w14:paraId="03632434">
      <w:pPr>
        <w:rPr>
          <w:rFonts w:ascii="Arial" w:hAnsi="Arial"/>
          <w:b/>
          <w:color w:val="000000" w:themeColor="text1"/>
          <w:sz w:val="32"/>
          <w:szCs w:val="20"/>
          <w:lang w:val="zh-CN"/>
          <w14:textFill>
            <w14:solidFill>
              <w14:schemeClr w14:val="tx1"/>
            </w14:solidFill>
          </w14:textFill>
        </w:rPr>
        <w:sectPr>
          <w:pgSz w:w="11906" w:h="16838"/>
          <w:pgMar w:top="1440" w:right="1800" w:bottom="1440" w:left="1800" w:header="851" w:footer="992" w:gutter="0"/>
          <w:cols w:space="720" w:num="1"/>
          <w:docGrid w:linePitch="360" w:charSpace="0"/>
        </w:sectPr>
      </w:pPr>
    </w:p>
    <w:p w14:paraId="37624894">
      <w:pPr>
        <w:pStyle w:val="3"/>
        <w:rPr>
          <w:rFonts w:ascii="Arial" w:hAnsi="Arial"/>
          <w:color w:val="000000" w:themeColor="text1"/>
          <w:lang w:val="zh-CN"/>
          <w14:textFill>
            <w14:solidFill>
              <w14:schemeClr w14:val="tx1"/>
            </w14:solidFill>
          </w14:textFill>
        </w:rPr>
        <w:sectPr>
          <w:pgSz w:w="11906" w:h="16838"/>
          <w:pgMar w:top="1440" w:right="1800" w:bottom="1440" w:left="1800" w:header="851" w:footer="992" w:gutter="0"/>
          <w:cols w:space="720" w:num="1"/>
          <w:docGrid w:linePitch="360" w:charSpace="0"/>
        </w:sectPr>
      </w:pPr>
      <w:r>
        <w:rPr>
          <w:rFonts w:hint="eastAsia" w:ascii="Arial" w:hAnsi="Arial"/>
          <w:color w:val="000000" w:themeColor="text1"/>
          <w:lang w:val="zh-CN"/>
          <w14:textFill>
            <w14:solidFill>
              <w14:schemeClr w14:val="tx1"/>
            </w14:solidFill>
          </w14:textFill>
        </w:rPr>
        <w:t>有依法缴纳税收和社会保障资金的良好记录(提供参加本次政府采购活动前一年内(至少一个月)依法缴纳税收和社会保障资金的相关材料);</w:t>
      </w:r>
    </w:p>
    <w:p w14:paraId="1E6D38CA">
      <w:pPr>
        <w:pStyle w:val="3"/>
        <w:rPr>
          <w:rFonts w:ascii="Arial" w:hAnsi="Arial"/>
          <w:color w:val="000000" w:themeColor="text1"/>
          <w:lang w:val="zh-CN"/>
          <w14:textFill>
            <w14:solidFill>
              <w14:schemeClr w14:val="tx1"/>
            </w14:solidFill>
          </w14:textFill>
        </w:rPr>
      </w:pPr>
      <w:r>
        <w:rPr>
          <w:rFonts w:hint="eastAsia" w:ascii="Arial" w:hAnsi="Arial"/>
          <w:color w:val="000000" w:themeColor="text1"/>
          <w:lang w:val="zh-CN"/>
          <w14:textFill>
            <w14:solidFill>
              <w14:schemeClr w14:val="tx1"/>
            </w14:solidFill>
          </w14:textFill>
        </w:rPr>
        <w:t>参加政府采购活动前三年内，在经营活动中没有重大违法记录(提供参加本次政府采购活动前3年内在经营活动中没有重大违法记录的书面声明);</w:t>
      </w:r>
    </w:p>
    <w:p w14:paraId="368A96C3">
      <w:pPr>
        <w:rPr>
          <w:rFonts w:ascii="Arial" w:hAnsi="Arial"/>
          <w:b/>
          <w:color w:val="000000" w:themeColor="text1"/>
          <w:sz w:val="32"/>
          <w:szCs w:val="20"/>
          <w:lang w:val="zh-CN"/>
          <w14:textFill>
            <w14:solidFill>
              <w14:schemeClr w14:val="tx1"/>
            </w14:solidFill>
          </w14:textFill>
        </w:rPr>
      </w:pPr>
    </w:p>
    <w:p w14:paraId="6A93D2A2">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14:paraId="2F5E6285">
      <w:pPr>
        <w:spacing w:line="560" w:lineRule="exact"/>
        <w:ind w:firstLine="479"/>
        <w:rPr>
          <w:rFonts w:hint="eastAsia" w:ascii="仿宋" w:hAnsi="仿宋" w:eastAsia="仿宋" w:cs="仿宋"/>
          <w:color w:val="000000" w:themeColor="text1"/>
          <w:sz w:val="28"/>
          <w:szCs w:val="28"/>
          <w14:textFill>
            <w14:solidFill>
              <w14:schemeClr w14:val="tx1"/>
            </w14:solidFill>
          </w14:textFill>
        </w:rPr>
      </w:pPr>
    </w:p>
    <w:p w14:paraId="31DFAD40">
      <w:pPr>
        <w:tabs>
          <w:tab w:val="left" w:pos="4860"/>
        </w:tabs>
        <w:spacing w:line="588" w:lineRule="exact"/>
        <w:ind w:right="1560" w:firstLine="56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供应商全称（加盖电子公章）：</w:t>
      </w:r>
    </w:p>
    <w:p w14:paraId="0967D590">
      <w:pPr>
        <w:tabs>
          <w:tab w:val="left" w:pos="4860"/>
        </w:tabs>
        <w:spacing w:line="588" w:lineRule="exact"/>
        <w:ind w:right="1560" w:firstLine="560"/>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日  期：</w:t>
      </w:r>
    </w:p>
    <w:p w14:paraId="35A4BF61">
      <w:pPr>
        <w:pStyle w:val="3"/>
        <w:rPr>
          <w:rFonts w:hint="eastAsia" w:ascii="仿宋" w:hAnsi="仿宋" w:eastAsia="仿宋" w:cs="楷体"/>
          <w:color w:val="000000" w:themeColor="text1"/>
          <w:sz w:val="24"/>
          <w14:textFill>
            <w14:solidFill>
              <w14:schemeClr w14:val="tx1"/>
            </w14:solidFill>
          </w14:textFill>
        </w:rPr>
        <w:sectPr>
          <w:pgSz w:w="11906" w:h="16838"/>
          <w:pgMar w:top="1440" w:right="1800" w:bottom="1440" w:left="1800" w:header="851" w:footer="992" w:gutter="0"/>
          <w:cols w:space="720" w:num="1"/>
          <w:docGrid w:linePitch="360" w:charSpace="0"/>
        </w:sectPr>
      </w:pPr>
    </w:p>
    <w:p w14:paraId="5A2FD34B">
      <w:pPr>
        <w:pStyle w:val="3"/>
        <w:rPr>
          <w:rFonts w:ascii="Arial" w:hAnsi="Arial"/>
          <w:color w:val="000000" w:themeColor="text1"/>
          <w:lang w:val="zh-CN"/>
          <w14:textFill>
            <w14:solidFill>
              <w14:schemeClr w14:val="tx1"/>
            </w14:solidFill>
          </w14:textFill>
        </w:rPr>
        <w:sectPr>
          <w:pgSz w:w="11906" w:h="16838"/>
          <w:pgMar w:top="1440" w:right="1800" w:bottom="1440" w:left="1800" w:header="851" w:footer="992" w:gutter="0"/>
          <w:cols w:space="720" w:num="1"/>
          <w:docGrid w:linePitch="360" w:charSpace="0"/>
        </w:sectPr>
      </w:pPr>
      <w:r>
        <w:rPr>
          <w:rFonts w:hint="eastAsia" w:ascii="Arial" w:hAnsi="Arial"/>
          <w:color w:val="000000" w:themeColor="text1"/>
          <w:lang w:val="zh-CN"/>
          <w14:textFill>
            <w14:solidFill>
              <w14:schemeClr w14:val="tx1"/>
            </w14:solidFill>
          </w14:textFill>
        </w:rPr>
        <w:t>本项目的特定资格要求：投标人须具备有效期内的《药品生产许可证》或《药品经营许可证》。(投标人需提供相关证书复印件并加盖投标人单位公章）</w:t>
      </w:r>
    </w:p>
    <w:p w14:paraId="714840E2">
      <w:pPr>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南京市政府采购供应商信用记录表暨信用承诺书</w:t>
      </w:r>
    </w:p>
    <w:p w14:paraId="77D80547">
      <w:pPr>
        <w:pBdr>
          <w:top w:val="none" w:color="000000" w:sz="0" w:space="0"/>
          <w:left w:val="none" w:color="000000" w:sz="0" w:space="0"/>
          <w:bottom w:val="none" w:color="000000" w:sz="0" w:space="0"/>
          <w:right w:val="none" w:color="000000" w:sz="0" w:space="0"/>
        </w:pBdr>
        <w:spacing w:line="76" w:lineRule="atLeast"/>
        <w:rPr>
          <w:rFonts w:hint="eastAsia"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 </w:t>
      </w:r>
    </w:p>
    <w:p w14:paraId="282B64FB">
      <w:pPr>
        <w:pBdr>
          <w:top w:val="none" w:color="000000" w:sz="0" w:space="0"/>
          <w:left w:val="none" w:color="000000" w:sz="0" w:space="0"/>
          <w:bottom w:val="none" w:color="000000" w:sz="0" w:space="0"/>
          <w:right w:val="none" w:color="000000" w:sz="0" w:space="0"/>
        </w:pBdr>
        <w:spacing w:before="100"/>
        <w:ind w:right="335"/>
        <w:jc w:val="center"/>
        <w:rPr>
          <w:rFonts w:hint="eastAsia" w:ascii="仿宋" w:hAnsi="仿宋" w:eastAsia="仿宋" w:cs="仿宋"/>
          <w:color w:val="000000" w:themeColor="text1"/>
          <w14:textFill>
            <w14:solidFill>
              <w14:schemeClr w14:val="tx1"/>
            </w14:solidFill>
          </w14:textFill>
        </w:rPr>
      </w:pPr>
      <w:r>
        <w:rPr>
          <w:rFonts w:hint="eastAsia" w:ascii="楷体" w:hAnsi="楷体" w:eastAsia="楷体" w:cs="楷体"/>
          <w:color w:val="000000" w:themeColor="text1"/>
          <w:spacing w:val="2"/>
          <w14:textFill>
            <w14:solidFill>
              <w14:schemeClr w14:val="tx1"/>
            </w14:solidFill>
          </w14:textFill>
        </w:rPr>
        <w:t>                                                       </w:t>
      </w:r>
      <w:r>
        <w:rPr>
          <w:rFonts w:hint="eastAsia" w:ascii="仿宋" w:hAnsi="仿宋" w:eastAsia="仿宋" w:cs="仿宋"/>
          <w:color w:val="000000" w:themeColor="text1"/>
          <w:spacing w:val="2"/>
          <w14:textFill>
            <w14:solidFill>
              <w14:schemeClr w14:val="tx1"/>
            </w14:solidFill>
          </w14:textFill>
        </w:rPr>
        <w:t>    2</w:t>
      </w:r>
      <w:r>
        <w:rPr>
          <w:rFonts w:hint="eastAsia" w:ascii="仿宋" w:hAnsi="仿宋" w:eastAsia="仿宋" w:cs="仿宋"/>
          <w:color w:val="000000" w:themeColor="text1"/>
          <w:spacing w:val="1"/>
          <w14:textFill>
            <w14:solidFill>
              <w14:schemeClr w14:val="tx1"/>
            </w14:solidFill>
          </w14:textFill>
        </w:rPr>
        <w:t>0   年   月   日</w:t>
      </w:r>
    </w:p>
    <w:p w14:paraId="1C1437C5">
      <w:pPr>
        <w:pBdr>
          <w:top w:val="none" w:color="000000" w:sz="0" w:space="0"/>
          <w:left w:val="none" w:color="000000" w:sz="0" w:space="0"/>
          <w:bottom w:val="none" w:color="000000" w:sz="0" w:space="0"/>
          <w:right w:val="none" w:color="000000" w:sz="0" w:space="0"/>
        </w:pBdr>
        <w:spacing w:line="51" w:lineRule="atLeast"/>
        <w:rPr>
          <w:rFonts w:hint="eastAsia" w:ascii="仿宋" w:hAnsi="仿宋" w:eastAsia="仿宋" w:cs="仿宋"/>
          <w:color w:val="000000" w:themeColor="text1"/>
          <w14:textFill>
            <w14:solidFill>
              <w14:schemeClr w14:val="tx1"/>
            </w14:solidFill>
          </w14:textFill>
        </w:rPr>
      </w:pPr>
    </w:p>
    <w:tbl>
      <w:tblPr>
        <w:tblStyle w:val="52"/>
        <w:tblW w:w="83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060"/>
        <w:gridCol w:w="2064"/>
        <w:gridCol w:w="2128"/>
        <w:gridCol w:w="2064"/>
      </w:tblGrid>
      <w:tr w14:paraId="464A2E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549" w:hRule="atLeast"/>
        </w:trPr>
        <w:tc>
          <w:tcPr>
            <w:tcW w:w="2060"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tcPr>
          <w:p w14:paraId="2E903FE2">
            <w:pPr>
              <w:pBdr>
                <w:top w:val="none" w:color="000000" w:sz="0" w:space="0"/>
                <w:left w:val="none" w:color="000000" w:sz="0" w:space="0"/>
                <w:bottom w:val="none" w:color="000000" w:sz="0" w:space="0"/>
                <w:right w:val="none" w:color="000000" w:sz="0" w:space="0"/>
              </w:pBdr>
              <w:spacing w:before="160"/>
              <w:ind w:left="95"/>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3"/>
                <w14:textFill>
                  <w14:solidFill>
                    <w14:schemeClr w14:val="tx1"/>
                  </w14:solidFill>
                </w14:textFill>
              </w:rPr>
              <w:t>单位名称</w:t>
            </w:r>
          </w:p>
        </w:tc>
        <w:tc>
          <w:tcPr>
            <w:tcW w:w="2064"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tcPr>
          <w:p w14:paraId="4F981FBB">
            <w:pPr>
              <w:pBdr>
                <w:top w:val="none" w:color="000000" w:sz="0" w:space="0"/>
                <w:left w:val="none" w:color="000000" w:sz="0" w:space="0"/>
                <w:bottom w:val="none" w:color="000000" w:sz="0" w:space="0"/>
                <w:right w:val="none" w:color="000000" w:sz="0" w:space="0"/>
              </w:pBd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tc>
        <w:tc>
          <w:tcPr>
            <w:tcW w:w="2128"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tcPr>
          <w:p w14:paraId="0DEF11EE">
            <w:pPr>
              <w:pBdr>
                <w:top w:val="none" w:color="000000" w:sz="0" w:space="0"/>
                <w:left w:val="none" w:color="000000" w:sz="0" w:space="0"/>
                <w:bottom w:val="none" w:color="000000" w:sz="0" w:space="0"/>
                <w:right w:val="none" w:color="000000" w:sz="0" w:space="0"/>
              </w:pBdr>
              <w:spacing w:before="158"/>
              <w:ind w:left="94"/>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2"/>
                <w14:textFill>
                  <w14:solidFill>
                    <w14:schemeClr w14:val="tx1"/>
                  </w14:solidFill>
                </w14:textFill>
              </w:rPr>
              <w:t>统一社会</w:t>
            </w:r>
            <w:r>
              <w:rPr>
                <w:rFonts w:hint="eastAsia" w:ascii="仿宋" w:hAnsi="仿宋" w:eastAsia="仿宋" w:cs="仿宋"/>
                <w:color w:val="000000" w:themeColor="text1"/>
                <w:spacing w:val="1"/>
                <w14:textFill>
                  <w14:solidFill>
                    <w14:schemeClr w14:val="tx1"/>
                  </w14:solidFill>
                </w14:textFill>
              </w:rPr>
              <w:t>信用代码</w:t>
            </w:r>
          </w:p>
        </w:tc>
        <w:tc>
          <w:tcPr>
            <w:tcW w:w="2064"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tcPr>
          <w:p w14:paraId="5758264C">
            <w:pPr>
              <w:pBdr>
                <w:top w:val="none" w:color="000000" w:sz="0" w:space="0"/>
                <w:left w:val="none" w:color="000000" w:sz="0" w:space="0"/>
                <w:bottom w:val="none" w:color="000000" w:sz="0" w:space="0"/>
                <w:right w:val="none" w:color="000000" w:sz="0" w:space="0"/>
              </w:pBd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tc>
      </w:tr>
      <w:tr w14:paraId="07580B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5" w:hRule="atLeast"/>
        </w:trPr>
        <w:tc>
          <w:tcPr>
            <w:tcW w:w="20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tcPr>
          <w:p w14:paraId="07A686F7">
            <w:pPr>
              <w:pBdr>
                <w:top w:val="none" w:color="000000" w:sz="0" w:space="0"/>
                <w:left w:val="none" w:color="000000" w:sz="0" w:space="0"/>
                <w:bottom w:val="none" w:color="000000" w:sz="0" w:space="0"/>
                <w:right w:val="none" w:color="000000" w:sz="0" w:space="0"/>
              </w:pBdr>
              <w:spacing w:before="96"/>
              <w:ind w:left="95"/>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2"/>
                <w14:textFill>
                  <w14:solidFill>
                    <w14:schemeClr w14:val="tx1"/>
                  </w14:solidFill>
                </w14:textFill>
              </w:rPr>
              <w:t>法定代表人</w:t>
            </w:r>
          </w:p>
        </w:tc>
        <w:tc>
          <w:tcPr>
            <w:tcW w:w="206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tcPr>
          <w:p w14:paraId="17316CDB">
            <w:pPr>
              <w:pBdr>
                <w:top w:val="none" w:color="000000" w:sz="0" w:space="0"/>
                <w:left w:val="none" w:color="000000" w:sz="0" w:space="0"/>
                <w:bottom w:val="none" w:color="000000" w:sz="0" w:space="0"/>
                <w:right w:val="none" w:color="000000" w:sz="0" w:space="0"/>
              </w:pBd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tc>
        <w:tc>
          <w:tcPr>
            <w:tcW w:w="2128"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tcPr>
          <w:p w14:paraId="6AC07664">
            <w:pPr>
              <w:pBdr>
                <w:top w:val="none" w:color="000000" w:sz="0" w:space="0"/>
                <w:left w:val="none" w:color="000000" w:sz="0" w:space="0"/>
                <w:bottom w:val="none" w:color="000000" w:sz="0" w:space="0"/>
                <w:right w:val="none" w:color="000000" w:sz="0" w:space="0"/>
              </w:pBdr>
              <w:spacing w:before="99"/>
              <w:ind w:left="94"/>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4"/>
                <w14:textFill>
                  <w14:solidFill>
                    <w14:schemeClr w14:val="tx1"/>
                  </w14:solidFill>
                </w14:textFill>
              </w:rPr>
              <w:t>联</w:t>
            </w:r>
            <w:r>
              <w:rPr>
                <w:rFonts w:hint="eastAsia" w:ascii="仿宋" w:hAnsi="仿宋" w:eastAsia="仿宋" w:cs="仿宋"/>
                <w:color w:val="000000" w:themeColor="text1"/>
                <w:spacing w:val="3"/>
                <w14:textFill>
                  <w14:solidFill>
                    <w14:schemeClr w14:val="tx1"/>
                  </w14:solidFill>
                </w14:textFill>
              </w:rPr>
              <w:t>系人</w:t>
            </w:r>
          </w:p>
        </w:tc>
        <w:tc>
          <w:tcPr>
            <w:tcW w:w="206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tcPr>
          <w:p w14:paraId="4E563FD6">
            <w:pPr>
              <w:pBdr>
                <w:top w:val="none" w:color="000000" w:sz="0" w:space="0"/>
                <w:left w:val="none" w:color="000000" w:sz="0" w:space="0"/>
                <w:bottom w:val="none" w:color="000000" w:sz="0" w:space="0"/>
                <w:right w:val="none" w:color="000000" w:sz="0" w:space="0"/>
              </w:pBd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tc>
      </w:tr>
      <w:tr w14:paraId="71BC22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5" w:hRule="atLeast"/>
        </w:trPr>
        <w:tc>
          <w:tcPr>
            <w:tcW w:w="20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tcPr>
          <w:p w14:paraId="01E4918E">
            <w:pPr>
              <w:pBdr>
                <w:top w:val="none" w:color="000000" w:sz="0" w:space="0"/>
                <w:left w:val="none" w:color="000000" w:sz="0" w:space="0"/>
                <w:bottom w:val="none" w:color="000000" w:sz="0" w:space="0"/>
                <w:right w:val="none" w:color="000000" w:sz="0" w:space="0"/>
              </w:pBdr>
              <w:spacing w:before="99"/>
              <w:ind w:left="95"/>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3"/>
                <w14:textFill>
                  <w14:solidFill>
                    <w14:schemeClr w14:val="tx1"/>
                  </w14:solidFill>
                </w14:textFill>
              </w:rPr>
              <w:t>联系地</w:t>
            </w:r>
            <w:r>
              <w:rPr>
                <w:rFonts w:hint="eastAsia" w:ascii="仿宋" w:hAnsi="仿宋" w:eastAsia="仿宋" w:cs="仿宋"/>
                <w:color w:val="000000" w:themeColor="text1"/>
                <w:spacing w:val="2"/>
                <w14:textFill>
                  <w14:solidFill>
                    <w14:schemeClr w14:val="tx1"/>
                  </w14:solidFill>
                </w14:textFill>
              </w:rPr>
              <w:t>址</w:t>
            </w:r>
          </w:p>
        </w:tc>
        <w:tc>
          <w:tcPr>
            <w:tcW w:w="206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tcPr>
          <w:p w14:paraId="3AEB49D5">
            <w:pPr>
              <w:pBdr>
                <w:top w:val="none" w:color="000000" w:sz="0" w:space="0"/>
                <w:left w:val="none" w:color="000000" w:sz="0" w:space="0"/>
                <w:bottom w:val="none" w:color="000000" w:sz="0" w:space="0"/>
                <w:right w:val="none" w:color="000000" w:sz="0" w:space="0"/>
              </w:pBd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tc>
        <w:tc>
          <w:tcPr>
            <w:tcW w:w="2128"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tcPr>
          <w:p w14:paraId="00BDC290">
            <w:pPr>
              <w:pBdr>
                <w:top w:val="none" w:color="000000" w:sz="0" w:space="0"/>
                <w:left w:val="none" w:color="000000" w:sz="0" w:space="0"/>
                <w:bottom w:val="none" w:color="000000" w:sz="0" w:space="0"/>
                <w:right w:val="none" w:color="000000" w:sz="0" w:space="0"/>
              </w:pBdr>
              <w:spacing w:before="99"/>
              <w:ind w:left="94"/>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2"/>
                <w14:textFill>
                  <w14:solidFill>
                    <w14:schemeClr w14:val="tx1"/>
                  </w14:solidFill>
                </w14:textFill>
              </w:rPr>
              <w:t>联系电话</w:t>
            </w:r>
          </w:p>
        </w:tc>
        <w:tc>
          <w:tcPr>
            <w:tcW w:w="206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tcPr>
          <w:p w14:paraId="0368E85A">
            <w:pPr>
              <w:pBdr>
                <w:top w:val="none" w:color="000000" w:sz="0" w:space="0"/>
                <w:left w:val="none" w:color="000000" w:sz="0" w:space="0"/>
                <w:bottom w:val="none" w:color="000000" w:sz="0" w:space="0"/>
                <w:right w:val="none" w:color="000000" w:sz="0" w:space="0"/>
              </w:pBd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tc>
      </w:tr>
      <w:tr w14:paraId="39FB28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69" w:hRule="atLeast"/>
        </w:trPr>
        <w:tc>
          <w:tcPr>
            <w:tcW w:w="20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tcPr>
          <w:p w14:paraId="667768AD">
            <w:pPr>
              <w:pBdr>
                <w:top w:val="none" w:color="000000" w:sz="0" w:space="0"/>
                <w:left w:val="none" w:color="000000" w:sz="0" w:space="0"/>
                <w:bottom w:val="none" w:color="000000" w:sz="0" w:space="0"/>
                <w:right w:val="none" w:color="000000" w:sz="0" w:space="0"/>
              </w:pBdr>
              <w:spacing w:line="78"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p w14:paraId="4F84B08F">
            <w:pPr>
              <w:pBdr>
                <w:top w:val="none" w:color="000000" w:sz="0" w:space="0"/>
                <w:left w:val="none" w:color="000000" w:sz="0" w:space="0"/>
                <w:bottom w:val="none" w:color="000000" w:sz="0" w:space="0"/>
                <w:right w:val="none" w:color="000000" w:sz="0" w:space="0"/>
              </w:pBdr>
              <w:spacing w:line="78"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p w14:paraId="495220F8">
            <w:pPr>
              <w:pBdr>
                <w:top w:val="none" w:color="000000" w:sz="0" w:space="0"/>
                <w:left w:val="none" w:color="000000" w:sz="0" w:space="0"/>
                <w:bottom w:val="none" w:color="000000" w:sz="0" w:space="0"/>
                <w:right w:val="none" w:color="000000" w:sz="0" w:space="0"/>
              </w:pBdr>
              <w:spacing w:before="78"/>
              <w:ind w:left="95"/>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1"/>
                <w14:textFill>
                  <w14:solidFill>
                    <w14:schemeClr w14:val="tx1"/>
                  </w14:solidFill>
                </w14:textFill>
              </w:rPr>
              <w:t>诚信档案记录情况</w:t>
            </w:r>
          </w:p>
        </w:tc>
        <w:tc>
          <w:tcPr>
            <w:tcW w:w="6256" w:type="dxa"/>
            <w:gridSpan w:val="3"/>
            <w:tcBorders>
              <w:top w:val="nil"/>
              <w:left w:val="single" w:color="000000" w:sz="8" w:space="0"/>
              <w:bottom w:val="single" w:color="000000" w:sz="8" w:space="0"/>
              <w:right w:val="single" w:color="000000" w:sz="8" w:space="0"/>
            </w:tcBorders>
            <w:noWrap w:val="0"/>
            <w:tcMar>
              <w:top w:w="0" w:type="dxa"/>
              <w:left w:w="0" w:type="dxa"/>
              <w:bottom w:w="0" w:type="dxa"/>
              <w:right w:w="0" w:type="dxa"/>
            </w:tcMar>
          </w:tcPr>
          <w:p w14:paraId="451EF437">
            <w:pPr>
              <w:pBdr>
                <w:top w:val="none" w:color="000000" w:sz="0" w:space="0"/>
                <w:left w:val="none" w:color="000000" w:sz="0" w:space="0"/>
                <w:bottom w:val="none" w:color="000000" w:sz="0" w:space="0"/>
                <w:right w:val="none" w:color="000000" w:sz="0" w:space="0"/>
              </w:pBd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tc>
      </w:tr>
      <w:tr w14:paraId="122370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76" w:hRule="atLeast"/>
        </w:trPr>
        <w:tc>
          <w:tcPr>
            <w:tcW w:w="20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tcPr>
          <w:p w14:paraId="5960B986">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p w14:paraId="4B5108E2">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p w14:paraId="0F40F75A">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p w14:paraId="44EFA59A">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p w14:paraId="6B8FF35C">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p w14:paraId="09A649A7">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p w14:paraId="2E20CE4D">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p w14:paraId="021F4403">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p w14:paraId="5728D14D">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p w14:paraId="6360A3AA">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p w14:paraId="67F13710">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p w14:paraId="587DFC5D">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p w14:paraId="46BAA32B">
            <w:pPr>
              <w:pBdr>
                <w:top w:val="none" w:color="000000" w:sz="0" w:space="0"/>
                <w:left w:val="none" w:color="000000" w:sz="0" w:space="0"/>
                <w:bottom w:val="none" w:color="000000" w:sz="0" w:space="0"/>
                <w:right w:val="none" w:color="000000" w:sz="0" w:space="0"/>
              </w:pBdr>
              <w:spacing w:before="78"/>
              <w:ind w:left="628"/>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2"/>
                <w14:textFill>
                  <w14:solidFill>
                    <w14:schemeClr w14:val="tx1"/>
                  </w14:solidFill>
                </w14:textFill>
              </w:rPr>
              <w:t>信用承诺</w:t>
            </w:r>
          </w:p>
        </w:tc>
        <w:tc>
          <w:tcPr>
            <w:tcW w:w="6256" w:type="dxa"/>
            <w:gridSpan w:val="3"/>
            <w:tcBorders>
              <w:top w:val="nil"/>
              <w:left w:val="single" w:color="000000" w:sz="8" w:space="0"/>
              <w:bottom w:val="single" w:color="000000" w:sz="8" w:space="0"/>
              <w:right w:val="single" w:color="000000" w:sz="8" w:space="0"/>
            </w:tcBorders>
            <w:noWrap w:val="0"/>
            <w:tcMar>
              <w:top w:w="0" w:type="dxa"/>
              <w:left w:w="0" w:type="dxa"/>
              <w:bottom w:w="0" w:type="dxa"/>
              <w:right w:w="0" w:type="dxa"/>
            </w:tcMar>
          </w:tcPr>
          <w:p w14:paraId="1E048004">
            <w:pPr>
              <w:pBdr>
                <w:top w:val="none" w:color="000000" w:sz="0" w:space="0"/>
                <w:left w:val="none" w:color="000000" w:sz="0" w:space="0"/>
                <w:bottom w:val="none" w:color="000000" w:sz="0" w:space="0"/>
                <w:right w:val="none" w:color="000000" w:sz="0" w:space="0"/>
              </w:pBdr>
              <w:spacing w:before="123" w:line="68" w:lineRule="atLeast"/>
              <w:ind w:left="131" w:firstLine="447"/>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24"/>
                <w14:textFill>
                  <w14:solidFill>
                    <w14:schemeClr w14:val="tx1"/>
                  </w14:solidFill>
                </w14:textFill>
              </w:rPr>
              <w:t>我</w:t>
            </w:r>
            <w:r>
              <w:rPr>
                <w:rFonts w:hint="eastAsia" w:ascii="仿宋" w:hAnsi="仿宋" w:eastAsia="仿宋" w:cs="仿宋"/>
                <w:color w:val="000000" w:themeColor="text1"/>
                <w:spacing w:val="16"/>
                <w14:textFill>
                  <w14:solidFill>
                    <w14:schemeClr w14:val="tx1"/>
                  </w14:solidFill>
                </w14:textFill>
              </w:rPr>
              <w:t>公</w:t>
            </w:r>
            <w:r>
              <w:rPr>
                <w:rFonts w:hint="eastAsia" w:ascii="仿宋" w:hAnsi="仿宋" w:eastAsia="仿宋" w:cs="仿宋"/>
                <w:color w:val="000000" w:themeColor="text1"/>
                <w:spacing w:val="12"/>
                <w14:textFill>
                  <w14:solidFill>
                    <w14:schemeClr w14:val="tx1"/>
                  </w14:solidFill>
                </w14:textFill>
              </w:rPr>
              <w:t>司自愿参加贵中心(公司)组织的本次采购活动，严格</w:t>
            </w:r>
            <w:r>
              <w:rPr>
                <w:rFonts w:hint="eastAsia" w:ascii="仿宋" w:hAnsi="仿宋" w:eastAsia="仿宋" w:cs="仿宋"/>
                <w:color w:val="000000" w:themeColor="text1"/>
                <w:spacing w:val="-1"/>
                <w14:textFill>
                  <w14:solidFill>
                    <w14:schemeClr w14:val="tx1"/>
                  </w14:solidFill>
                </w14:textFill>
              </w:rPr>
              <w:t>遵守《中华人民政府采购法》及相关法律法规</w:t>
            </w:r>
            <w:r>
              <w:rPr>
                <w:rFonts w:hint="eastAsia" w:ascii="仿宋" w:hAnsi="仿宋" w:eastAsia="仿宋" w:cs="仿宋"/>
                <w:color w:val="000000" w:themeColor="text1"/>
                <w14:textFill>
                  <w14:solidFill>
                    <w14:schemeClr w14:val="tx1"/>
                  </w14:solidFill>
                </w14:textFill>
              </w:rPr>
              <w:t>，坚守公开、公平、</w:t>
            </w:r>
            <w:r>
              <w:rPr>
                <w:rFonts w:hint="eastAsia" w:ascii="仿宋" w:hAnsi="仿宋" w:eastAsia="仿宋" w:cs="仿宋"/>
                <w:color w:val="000000" w:themeColor="text1"/>
                <w:spacing w:val="12"/>
                <w14:textFill>
                  <w14:solidFill>
                    <w14:schemeClr w14:val="tx1"/>
                  </w14:solidFill>
                </w14:textFill>
              </w:rPr>
              <w:t>公正</w:t>
            </w:r>
            <w:r>
              <w:rPr>
                <w:rFonts w:hint="eastAsia" w:ascii="仿宋" w:hAnsi="仿宋" w:eastAsia="仿宋" w:cs="仿宋"/>
                <w:color w:val="000000" w:themeColor="text1"/>
                <w:spacing w:val="11"/>
                <w14:textFill>
                  <w14:solidFill>
                    <w14:schemeClr w14:val="tx1"/>
                  </w14:solidFill>
                </w14:textFill>
              </w:rPr>
              <w:t>和</w:t>
            </w:r>
            <w:r>
              <w:rPr>
                <w:rFonts w:hint="eastAsia" w:ascii="仿宋" w:hAnsi="仿宋" w:eastAsia="仿宋" w:cs="仿宋"/>
                <w:color w:val="000000" w:themeColor="text1"/>
                <w:spacing w:val="6"/>
                <w14:textFill>
                  <w14:solidFill>
                    <w14:schemeClr w14:val="tx1"/>
                  </w14:solidFill>
                </w14:textFill>
              </w:rPr>
              <w:t>诚实信用的原则，依法诚信经营，无条件遵守本次政府采</w:t>
            </w:r>
            <w:r>
              <w:rPr>
                <w:rFonts w:hint="eastAsia" w:ascii="仿宋" w:hAnsi="仿宋" w:eastAsia="仿宋" w:cs="仿宋"/>
                <w:color w:val="000000" w:themeColor="text1"/>
                <w14:textFill>
                  <w14:solidFill>
                    <w14:schemeClr w14:val="tx1"/>
                  </w14:solidFill>
                </w14:textFill>
              </w:rPr>
              <w:t> </w:t>
            </w:r>
            <w:r>
              <w:rPr>
                <w:rFonts w:hint="eastAsia" w:ascii="仿宋" w:hAnsi="仿宋" w:eastAsia="仿宋" w:cs="仿宋"/>
                <w:color w:val="000000" w:themeColor="text1"/>
                <w:spacing w:val="12"/>
                <w14:textFill>
                  <w14:solidFill>
                    <w14:schemeClr w14:val="tx1"/>
                  </w14:solidFill>
                </w14:textFill>
              </w:rPr>
              <w:t>购活</w:t>
            </w:r>
            <w:r>
              <w:rPr>
                <w:rFonts w:hint="eastAsia" w:ascii="仿宋" w:hAnsi="仿宋" w:eastAsia="仿宋" w:cs="仿宋"/>
                <w:color w:val="000000" w:themeColor="text1"/>
                <w:spacing w:val="6"/>
                <w14:textFill>
                  <w14:solidFill>
                    <w14:schemeClr w14:val="tx1"/>
                  </w14:solidFill>
                </w14:textFill>
              </w:rPr>
              <w:t>动的各项规定。我们郑重承诺，本公司符合《政府采购法》</w:t>
            </w:r>
            <w:r>
              <w:rPr>
                <w:rFonts w:hint="eastAsia" w:ascii="仿宋" w:hAnsi="仿宋" w:eastAsia="仿宋" w:cs="仿宋"/>
                <w:color w:val="000000" w:themeColor="text1"/>
                <w14:textFill>
                  <w14:solidFill>
                    <w14:schemeClr w14:val="tx1"/>
                  </w14:solidFill>
                </w14:textFill>
              </w:rPr>
              <w:t> </w:t>
            </w:r>
            <w:r>
              <w:rPr>
                <w:rFonts w:hint="eastAsia" w:ascii="仿宋" w:hAnsi="仿宋" w:eastAsia="仿宋" w:cs="仿宋"/>
                <w:color w:val="000000" w:themeColor="text1"/>
                <w:spacing w:val="15"/>
                <w14:textFill>
                  <w14:solidFill>
                    <w14:schemeClr w14:val="tx1"/>
                  </w14:solidFill>
                </w14:textFill>
              </w:rPr>
              <w:t>第</w:t>
            </w:r>
            <w:r>
              <w:rPr>
                <w:rFonts w:hint="eastAsia" w:ascii="仿宋" w:hAnsi="仿宋" w:eastAsia="仿宋" w:cs="仿宋"/>
                <w:color w:val="000000" w:themeColor="text1"/>
                <w:spacing w:val="8"/>
                <w14:textFill>
                  <w14:solidFill>
                    <w14:schemeClr w14:val="tx1"/>
                  </w14:solidFill>
                </w14:textFill>
              </w:rPr>
              <w:t>二十二条规定的条件，包括：具有独立承担民事责任的能力；</w:t>
            </w:r>
            <w:r>
              <w:rPr>
                <w:rFonts w:hint="eastAsia" w:ascii="仿宋" w:hAnsi="仿宋" w:eastAsia="仿宋" w:cs="仿宋"/>
                <w:color w:val="000000" w:themeColor="text1"/>
                <w:spacing w:val="12"/>
                <w14:textFill>
                  <w14:solidFill>
                    <w14:schemeClr w14:val="tx1"/>
                  </w14:solidFill>
                </w14:textFill>
              </w:rPr>
              <w:t>具</w:t>
            </w:r>
            <w:r>
              <w:rPr>
                <w:rFonts w:hint="eastAsia" w:ascii="仿宋" w:hAnsi="仿宋" w:eastAsia="仿宋" w:cs="仿宋"/>
                <w:color w:val="000000" w:themeColor="text1"/>
                <w:spacing w:val="9"/>
                <w14:textFill>
                  <w14:solidFill>
                    <w14:schemeClr w14:val="tx1"/>
                  </w14:solidFill>
                </w14:textFill>
              </w:rPr>
              <w:t>有良好的商业信誉和健全的财务会计制度；有履行合同所必需的设备和专业技术能力；有依法缴纳税收和社会保障资金的良</w:t>
            </w:r>
            <w:r>
              <w:rPr>
                <w:rFonts w:hint="eastAsia" w:ascii="仿宋" w:hAnsi="仿宋" w:eastAsia="仿宋" w:cs="仿宋"/>
                <w:color w:val="000000" w:themeColor="text1"/>
                <w:spacing w:val="6"/>
                <w14:textFill>
                  <w14:solidFill>
                    <w14:schemeClr w14:val="tx1"/>
                  </w14:solidFill>
                </w14:textFill>
              </w:rPr>
              <w:t>好</w:t>
            </w:r>
            <w:r>
              <w:rPr>
                <w:rFonts w:hint="eastAsia" w:ascii="仿宋" w:hAnsi="仿宋" w:eastAsia="仿宋" w:cs="仿宋"/>
                <w:color w:val="000000" w:themeColor="text1"/>
                <w:spacing w:val="16"/>
                <w14:textFill>
                  <w14:solidFill>
                    <w14:schemeClr w14:val="tx1"/>
                  </w14:solidFill>
                </w14:textFill>
              </w:rPr>
              <w:t>记</w:t>
            </w:r>
            <w:r>
              <w:rPr>
                <w:rFonts w:hint="eastAsia" w:ascii="仿宋" w:hAnsi="仿宋" w:eastAsia="仿宋" w:cs="仿宋"/>
                <w:color w:val="000000" w:themeColor="text1"/>
                <w:spacing w:val="8"/>
                <w14:textFill>
                  <w14:solidFill>
                    <w14:schemeClr w14:val="tx1"/>
                  </w14:solidFill>
                </w14:textFill>
              </w:rPr>
              <w:t>录；参加政府采购活动前三年内，在经营活动中没有重大违法</w:t>
            </w:r>
            <w:r>
              <w:rPr>
                <w:rFonts w:hint="eastAsia" w:ascii="仿宋" w:hAnsi="仿宋" w:eastAsia="仿宋" w:cs="仿宋"/>
                <w:color w:val="000000" w:themeColor="text1"/>
                <w:spacing w:val="16"/>
                <w14:textFill>
                  <w14:solidFill>
                    <w14:schemeClr w14:val="tx1"/>
                  </w14:solidFill>
                </w14:textFill>
              </w:rPr>
              <w:t>记</w:t>
            </w:r>
            <w:r>
              <w:rPr>
                <w:rFonts w:hint="eastAsia" w:ascii="仿宋" w:hAnsi="仿宋" w:eastAsia="仿宋" w:cs="仿宋"/>
                <w:color w:val="000000" w:themeColor="text1"/>
                <w:spacing w:val="8"/>
                <w14:textFill>
                  <w14:solidFill>
                    <w14:schemeClr w14:val="tx1"/>
                  </w14:solidFill>
                </w14:textFill>
              </w:rPr>
              <w:t>录；符合法律、行政法规和采购文件规定的其他条件。如有弄</w:t>
            </w:r>
            <w:r>
              <w:rPr>
                <w:rFonts w:hint="eastAsia" w:ascii="仿宋" w:hAnsi="仿宋" w:eastAsia="仿宋" w:cs="仿宋"/>
                <w:color w:val="000000" w:themeColor="text1"/>
                <w:spacing w:val="12"/>
                <w14:textFill>
                  <w14:solidFill>
                    <w14:schemeClr w14:val="tx1"/>
                  </w14:solidFill>
                </w14:textFill>
              </w:rPr>
              <w:t>虚作</w:t>
            </w:r>
            <w:r>
              <w:rPr>
                <w:rFonts w:hint="eastAsia" w:ascii="仿宋" w:hAnsi="仿宋" w:eastAsia="仿宋" w:cs="仿宋"/>
                <w:color w:val="000000" w:themeColor="text1"/>
                <w:spacing w:val="11"/>
                <w14:textFill>
                  <w14:solidFill>
                    <w14:schemeClr w14:val="tx1"/>
                  </w14:solidFill>
                </w14:textFill>
              </w:rPr>
              <w:t>假</w:t>
            </w:r>
            <w:r>
              <w:rPr>
                <w:rFonts w:hint="eastAsia" w:ascii="仿宋" w:hAnsi="仿宋" w:eastAsia="仿宋" w:cs="仿宋"/>
                <w:color w:val="000000" w:themeColor="text1"/>
                <w:spacing w:val="6"/>
                <w14:textFill>
                  <w14:solidFill>
                    <w14:schemeClr w14:val="tx1"/>
                  </w14:solidFill>
                </w14:textFill>
              </w:rPr>
              <w:t>或其他违法违规行为，愿承担一切法律责任，接受各级政</w:t>
            </w:r>
            <w:r>
              <w:rPr>
                <w:rFonts w:hint="eastAsia" w:ascii="仿宋" w:hAnsi="仿宋" w:eastAsia="仿宋" w:cs="仿宋"/>
                <w:color w:val="000000" w:themeColor="text1"/>
                <w:spacing w:val="8"/>
                <w14:textFill>
                  <w14:solidFill>
                    <w14:schemeClr w14:val="tx1"/>
                  </w14:solidFill>
                </w14:textFill>
              </w:rPr>
              <w:t>府采购监管部门和有权机关的审查和处罚</w:t>
            </w:r>
            <w:r>
              <w:rPr>
                <w:rFonts w:hint="eastAsia" w:ascii="仿宋" w:hAnsi="仿宋" w:eastAsia="仿宋" w:cs="仿宋"/>
                <w:color w:val="000000" w:themeColor="text1"/>
                <w:spacing w:val="7"/>
                <w14:textFill>
                  <w14:solidFill>
                    <w14:schemeClr w14:val="tx1"/>
                  </w14:solidFill>
                </w14:textFill>
              </w:rPr>
              <w:t>。</w:t>
            </w:r>
          </w:p>
          <w:p w14:paraId="45D70AB6">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p w14:paraId="7E0F26E5">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p w14:paraId="35AD97A6">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rPr>
            </w:pPr>
          </w:p>
          <w:p w14:paraId="6583BA09">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rPr>
            </w:pPr>
          </w:p>
          <w:p w14:paraId="26FAD51C">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p w14:paraId="76F24AB1">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w:t>
            </w:r>
          </w:p>
          <w:p w14:paraId="45CF77BB">
            <w:pPr>
              <w:pBdr>
                <w:top w:val="none" w:color="000000" w:sz="0" w:space="0"/>
                <w:left w:val="none" w:color="000000" w:sz="0" w:space="0"/>
                <w:bottom w:val="none" w:color="000000" w:sz="0" w:space="0"/>
                <w:right w:val="none" w:color="000000" w:sz="0" w:space="0"/>
              </w:pBdr>
              <w:spacing w:before="78" w:line="85" w:lineRule="atLeast"/>
              <w:ind w:firstLine="2662"/>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16"/>
                <w14:textFill>
                  <w14:solidFill>
                    <w14:schemeClr w14:val="tx1"/>
                  </w14:solidFill>
                </w14:textFill>
              </w:rPr>
              <w:t>供应商名称(盖章)</w:t>
            </w:r>
            <w:r>
              <w:rPr>
                <w:rFonts w:hint="eastAsia" w:ascii="仿宋" w:hAnsi="仿宋" w:eastAsia="仿宋" w:cs="仿宋"/>
                <w:color w:val="000000" w:themeColor="text1"/>
                <w:spacing w:val="14"/>
                <w14:textFill>
                  <w14:solidFill>
                    <w14:schemeClr w14:val="tx1"/>
                  </w14:solidFill>
                </w14:textFill>
              </w:rPr>
              <w:t>：</w:t>
            </w:r>
          </w:p>
          <w:p w14:paraId="0FABD32D">
            <w:pPr>
              <w:pBdr>
                <w:top w:val="none" w:color="000000" w:sz="0" w:space="0"/>
                <w:left w:val="none" w:color="000000" w:sz="0" w:space="0"/>
                <w:bottom w:val="none" w:color="000000" w:sz="0" w:space="0"/>
                <w:right w:val="none" w:color="000000" w:sz="0" w:space="0"/>
              </w:pBdr>
              <w:spacing w:before="146" w:line="85" w:lineRule="atLeast"/>
              <w:ind w:firstLine="264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15"/>
                <w14:textFill>
                  <w14:solidFill>
                    <w14:schemeClr w14:val="tx1"/>
                  </w14:solidFill>
                </w14:textFill>
              </w:rPr>
              <w:t>法定代表人(签字)</w:t>
            </w:r>
            <w:r>
              <w:rPr>
                <w:rFonts w:hint="eastAsia" w:ascii="仿宋" w:hAnsi="仿宋" w:eastAsia="仿宋" w:cs="仿宋"/>
                <w:color w:val="000000" w:themeColor="text1"/>
                <w:spacing w:val="13"/>
                <w14:textFill>
                  <w14:solidFill>
                    <w14:schemeClr w14:val="tx1"/>
                  </w14:solidFill>
                </w14:textFill>
              </w:rPr>
              <w:t>：</w:t>
            </w:r>
          </w:p>
          <w:p w14:paraId="4EB15B02">
            <w:pPr>
              <w:pBdr>
                <w:top w:val="none" w:color="000000" w:sz="0" w:space="0"/>
                <w:left w:val="none" w:color="000000" w:sz="0" w:space="0"/>
                <w:bottom w:val="none" w:color="000000" w:sz="0" w:space="0"/>
                <w:right w:val="none" w:color="000000" w:sz="0" w:space="0"/>
              </w:pBdr>
              <w:spacing w:before="1" w:line="85" w:lineRule="atLeast"/>
              <w:ind w:firstLine="273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二零</w:t>
            </w:r>
            <w:r>
              <w:rPr>
                <w:rFonts w:hint="eastAsia" w:ascii="仿宋" w:hAnsi="仿宋" w:eastAsia="仿宋" w:cs="仿宋"/>
                <w:color w:val="000000" w:themeColor="text1"/>
                <w:spacing w:val="24"/>
                <w14:textFill>
                  <w14:solidFill>
                    <w14:schemeClr w14:val="tx1"/>
                  </w14:solidFill>
                </w14:textFill>
              </w:rPr>
              <w:t>  年  月  日</w:t>
            </w:r>
          </w:p>
        </w:tc>
      </w:tr>
    </w:tbl>
    <w:p w14:paraId="7D92C363">
      <w:pPr>
        <w:pBdr>
          <w:top w:val="none" w:color="000000" w:sz="0" w:space="0"/>
          <w:left w:val="none" w:color="000000" w:sz="0" w:space="0"/>
          <w:bottom w:val="none" w:color="000000" w:sz="0" w:space="0"/>
          <w:right w:val="none" w:color="000000" w:sz="0" w:space="0"/>
        </w:pBdr>
        <w:spacing w:before="123" w:line="68" w:lineRule="atLeast"/>
        <w:ind w:left="131" w:firstLine="447"/>
        <w:rPr>
          <w:rFonts w:hint="eastAsia" w:ascii="宋体" w:hAnsi="宋体" w:cs="宋体"/>
          <w:b/>
          <w:bCs/>
          <w:color w:val="000000" w:themeColor="text1"/>
          <w:sz w:val="32"/>
          <w:szCs w:val="32"/>
          <w14:textFill>
            <w14:solidFill>
              <w14:schemeClr w14:val="tx1"/>
            </w14:solidFill>
          </w14:textFill>
        </w:rPr>
      </w:pPr>
      <w:r>
        <w:rPr>
          <w:rFonts w:hint="eastAsia" w:ascii="仿宋" w:hAnsi="仿宋" w:eastAsia="仿宋" w:cs="仿宋"/>
          <w:b/>
          <w:bCs/>
          <w:color w:val="000000" w:themeColor="text1"/>
          <w:spacing w:val="8"/>
          <w:sz w:val="24"/>
          <w:szCs w:val="32"/>
          <w:u w:val="single"/>
          <w14:textFill>
            <w14:solidFill>
              <w14:schemeClr w14:val="tx1"/>
            </w14:solidFill>
          </w14:textFill>
        </w:rPr>
        <w:t>注：上表应登录“信用南京”在线打印其“南京市政府采购供应商信用记录表暨信用承诺书”，经法定代表人签名盖章后作为投标（响应）文件的组成部分提交给采购代理机构，自行填写无效，格式以网站导出为准。</w:t>
      </w:r>
    </w:p>
    <w:p w14:paraId="79C1FC40">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sectPr>
          <w:pgSz w:w="11906" w:h="16838"/>
          <w:pgMar w:top="1440" w:right="1066" w:bottom="1440" w:left="1380" w:header="851" w:footer="992" w:gutter="0"/>
          <w:cols w:space="720" w:num="1"/>
          <w:docGrid w:linePitch="360" w:charSpace="0"/>
        </w:sectPr>
      </w:pPr>
    </w:p>
    <w:p w14:paraId="0A658FA0">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rFonts w:hint="eastAsia" w:ascii="仿宋" w:hAnsi="仿宋" w:eastAsia="仿宋" w:cs="仿宋"/>
        </w:rPr>
      </w:pPr>
      <w:r>
        <w:rPr>
          <w:rFonts w:hint="eastAsia" w:ascii="仿宋" w:hAnsi="仿宋" w:eastAsia="仿宋" w:cs="仿宋"/>
          <w:b/>
          <w:bCs/>
          <w:color w:val="000000"/>
          <w:sz w:val="24"/>
          <w:szCs w:val="24"/>
        </w:rPr>
        <w:t>中小微企业声明函（服务类项目）（采购包号：**）</w:t>
      </w:r>
    </w:p>
    <w:p w14:paraId="7A012486">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rFonts w:hint="eastAsia" w:ascii="仿宋" w:hAnsi="仿宋" w:eastAsia="仿宋" w:cs="仿宋"/>
        </w:rPr>
      </w:pPr>
      <w:r>
        <w:rPr>
          <w:rFonts w:hint="eastAsia" w:ascii="仿宋" w:hAnsi="仿宋" w:eastAsia="仿宋" w:cs="仿宋"/>
        </w:rPr>
        <w:t> </w:t>
      </w:r>
    </w:p>
    <w:p w14:paraId="6D7493AE">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rFonts w:hint="eastAsia" w:ascii="仿宋" w:hAnsi="仿宋" w:eastAsia="仿宋" w:cs="仿宋"/>
        </w:rPr>
      </w:pPr>
      <w:r>
        <w:rPr>
          <w:rFonts w:hint="eastAsia" w:ascii="仿宋" w:hAnsi="仿宋" w:eastAsia="仿宋" w:cs="仿宋"/>
          <w:color w:val="000000"/>
          <w:sz w:val="24"/>
          <w:szCs w:val="24"/>
        </w:rPr>
        <w:t>本公司（联合体）郑重声明，根据《政府采购促进中小企业发展管理办法》(财库〔2020〕46号)的规定，本公司（联合体）参加</w:t>
      </w:r>
      <w:r>
        <w:rPr>
          <w:rFonts w:hint="eastAsia" w:ascii="仿宋" w:hAnsi="仿宋" w:eastAsia="仿宋" w:cs="仿宋"/>
          <w:color w:val="000000"/>
          <w:sz w:val="24"/>
          <w:szCs w:val="24"/>
          <w:u w:val="single"/>
        </w:rPr>
        <w:t>（单位名称）</w:t>
      </w:r>
      <w:r>
        <w:rPr>
          <w:rFonts w:hint="eastAsia" w:ascii="仿宋" w:hAnsi="仿宋" w:eastAsia="仿宋" w:cs="仿宋"/>
          <w:color w:val="000000"/>
          <w:sz w:val="24"/>
          <w:szCs w:val="24"/>
        </w:rPr>
        <w:t>采购编号为</w:t>
      </w:r>
      <w:r>
        <w:rPr>
          <w:rFonts w:hint="eastAsia" w:ascii="仿宋" w:hAnsi="仿宋" w:eastAsia="仿宋" w:cs="仿宋"/>
          <w:color w:val="000000"/>
          <w:sz w:val="24"/>
          <w:szCs w:val="24"/>
          <w:u w:val="single"/>
        </w:rPr>
        <w:t>（采购编号）</w:t>
      </w:r>
      <w:r>
        <w:rPr>
          <w:rFonts w:hint="eastAsia" w:ascii="仿宋" w:hAnsi="仿宋" w:eastAsia="仿宋" w:cs="仿宋"/>
          <w:color w:val="000000"/>
          <w:sz w:val="24"/>
          <w:szCs w:val="24"/>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项目（项目名称）（采购包号：**）的采购活动，服务全部由符合政策的中小微企业承接。相关企业（含联合体中的中小微企业、签订采购包意向协议的中小微企业）的具体情况如下：</w:t>
      </w:r>
    </w:p>
    <w:p w14:paraId="2CDFEC07">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rFonts w:hint="eastAsia" w:ascii="仿宋" w:hAnsi="仿宋" w:eastAsia="仿宋" w:cs="仿宋"/>
        </w:rPr>
      </w:pPr>
      <w:r>
        <w:rPr>
          <w:rFonts w:hint="eastAsia" w:ascii="仿宋" w:hAnsi="仿宋" w:eastAsia="仿宋" w:cs="仿宋"/>
          <w:color w:val="000000"/>
          <w:sz w:val="24"/>
          <w:szCs w:val="24"/>
        </w:rPr>
        <w:t>1.</w:t>
      </w:r>
      <w:r>
        <w:rPr>
          <w:rFonts w:hint="eastAsia" w:ascii="仿宋" w:hAnsi="仿宋" w:eastAsia="仿宋" w:cs="仿宋"/>
          <w:color w:val="000000"/>
          <w:sz w:val="24"/>
          <w:szCs w:val="24"/>
          <w:u w:val="single"/>
        </w:rPr>
        <w:t>（标的名称）</w:t>
      </w:r>
      <w:r>
        <w:rPr>
          <w:rFonts w:hint="eastAsia" w:ascii="仿宋" w:hAnsi="仿宋" w:eastAsia="仿宋" w:cs="仿宋"/>
          <w:i/>
          <w:iCs/>
          <w:color w:val="000000"/>
          <w:sz w:val="24"/>
          <w:szCs w:val="24"/>
        </w:rPr>
        <w:t>，</w:t>
      </w:r>
      <w:r>
        <w:rPr>
          <w:rFonts w:hint="eastAsia" w:ascii="仿宋" w:hAnsi="仿宋" w:eastAsia="仿宋" w:cs="仿宋"/>
          <w:color w:val="000000"/>
          <w:sz w:val="24"/>
          <w:szCs w:val="24"/>
        </w:rPr>
        <w:t>属于</w:t>
      </w:r>
      <w:r>
        <w:rPr>
          <w:rFonts w:hint="eastAsia" w:ascii="仿宋" w:hAnsi="仿宋" w:eastAsia="仿宋" w:cs="仿宋"/>
          <w:color w:val="000000"/>
          <w:sz w:val="24"/>
          <w:szCs w:val="24"/>
          <w:u w:val="single"/>
        </w:rPr>
        <w:t>（供应商填写招标文件中明确的所属行业）</w:t>
      </w:r>
      <w:r>
        <w:rPr>
          <w:rFonts w:hint="eastAsia" w:ascii="仿宋" w:hAnsi="仿宋" w:eastAsia="仿宋" w:cs="仿宋"/>
          <w:color w:val="000000"/>
          <w:sz w:val="24"/>
          <w:szCs w:val="24"/>
        </w:rPr>
        <w:t>行业；承接企业为</w:t>
      </w:r>
      <w:r>
        <w:rPr>
          <w:rFonts w:hint="eastAsia" w:ascii="仿宋" w:hAnsi="仿宋" w:eastAsia="仿宋" w:cs="仿宋"/>
          <w:color w:val="000000"/>
          <w:sz w:val="24"/>
          <w:szCs w:val="24"/>
          <w:u w:val="single"/>
        </w:rPr>
        <w:t>（企业名称）</w:t>
      </w:r>
      <w:r>
        <w:rPr>
          <w:rFonts w:hint="eastAsia" w:ascii="仿宋" w:hAnsi="仿宋" w:eastAsia="仿宋" w:cs="仿宋"/>
          <w:color w:val="000000"/>
          <w:sz w:val="24"/>
          <w:szCs w:val="24"/>
        </w:rPr>
        <w:t>，从业人员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万元</w:t>
      </w:r>
      <w:r>
        <w:rPr>
          <w:rFonts w:hint="eastAsia" w:ascii="仿宋" w:hAnsi="仿宋" w:eastAsia="仿宋" w:cs="仿宋"/>
          <w:color w:val="000000"/>
          <w:sz w:val="24"/>
          <w:szCs w:val="24"/>
          <w:vertAlign w:val="superscript"/>
        </w:rPr>
        <w:t>1</w:t>
      </w:r>
      <w:r>
        <w:rPr>
          <w:rFonts w:hint="eastAsia" w:ascii="仿宋" w:hAnsi="仿宋" w:eastAsia="仿宋" w:cs="仿宋"/>
          <w:color w:val="000000"/>
          <w:sz w:val="24"/>
          <w:szCs w:val="24"/>
        </w:rPr>
        <w:t>，属于</w:t>
      </w:r>
      <w:r>
        <w:rPr>
          <w:rFonts w:hint="eastAsia" w:ascii="仿宋" w:hAnsi="仿宋" w:eastAsia="仿宋" w:cs="仿宋"/>
          <w:color w:val="000000"/>
          <w:sz w:val="24"/>
          <w:szCs w:val="24"/>
          <w:u w:val="single"/>
        </w:rPr>
        <w:t>（□中型企业 □小型企业 □微型企业）；</w:t>
      </w:r>
    </w:p>
    <w:p w14:paraId="7EEE0A6E">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rFonts w:hint="eastAsia" w:ascii="仿宋" w:hAnsi="仿宋" w:eastAsia="仿宋" w:cs="仿宋"/>
        </w:rPr>
      </w:pPr>
      <w:r>
        <w:rPr>
          <w:rFonts w:hint="eastAsia" w:ascii="仿宋" w:hAnsi="仿宋" w:eastAsia="仿宋" w:cs="仿宋"/>
          <w:color w:val="000000"/>
          <w:sz w:val="24"/>
          <w:szCs w:val="24"/>
        </w:rPr>
        <w:t>2.</w:t>
      </w:r>
      <w:r>
        <w:rPr>
          <w:rFonts w:hint="eastAsia" w:ascii="仿宋" w:hAnsi="仿宋" w:eastAsia="仿宋" w:cs="仿宋"/>
          <w:color w:val="000000"/>
          <w:sz w:val="24"/>
          <w:szCs w:val="24"/>
          <w:u w:val="single"/>
        </w:rPr>
        <w:t>（标的名称）</w:t>
      </w:r>
      <w:r>
        <w:rPr>
          <w:rFonts w:hint="eastAsia" w:ascii="仿宋" w:hAnsi="仿宋" w:eastAsia="仿宋" w:cs="仿宋"/>
          <w:i/>
          <w:iCs/>
          <w:color w:val="000000"/>
          <w:sz w:val="24"/>
          <w:szCs w:val="24"/>
        </w:rPr>
        <w:t>，</w:t>
      </w:r>
      <w:r>
        <w:rPr>
          <w:rFonts w:hint="eastAsia" w:ascii="仿宋" w:hAnsi="仿宋" w:eastAsia="仿宋" w:cs="仿宋"/>
          <w:color w:val="000000"/>
          <w:sz w:val="24"/>
          <w:szCs w:val="24"/>
        </w:rPr>
        <w:t>属于</w:t>
      </w:r>
      <w:r>
        <w:rPr>
          <w:rFonts w:hint="eastAsia" w:ascii="仿宋" w:hAnsi="仿宋" w:eastAsia="仿宋" w:cs="仿宋"/>
          <w:color w:val="000000"/>
          <w:sz w:val="24"/>
          <w:szCs w:val="24"/>
          <w:u w:val="single"/>
        </w:rPr>
        <w:t>（供应商填写招标文件中明确的所属行业）</w:t>
      </w:r>
      <w:r>
        <w:rPr>
          <w:rFonts w:hint="eastAsia" w:ascii="仿宋" w:hAnsi="仿宋" w:eastAsia="仿宋" w:cs="仿宋"/>
          <w:color w:val="000000"/>
          <w:sz w:val="24"/>
          <w:szCs w:val="24"/>
        </w:rPr>
        <w:t>行业；承接企业为</w:t>
      </w:r>
      <w:r>
        <w:rPr>
          <w:rFonts w:hint="eastAsia" w:ascii="仿宋" w:hAnsi="仿宋" w:eastAsia="仿宋" w:cs="仿宋"/>
          <w:color w:val="000000"/>
          <w:sz w:val="24"/>
          <w:szCs w:val="24"/>
          <w:u w:val="single"/>
        </w:rPr>
        <w:t>（企业名称）</w:t>
      </w:r>
      <w:r>
        <w:rPr>
          <w:rFonts w:hint="eastAsia" w:ascii="仿宋" w:hAnsi="仿宋" w:eastAsia="仿宋" w:cs="仿宋"/>
          <w:color w:val="000000"/>
          <w:sz w:val="24"/>
          <w:szCs w:val="24"/>
        </w:rPr>
        <w:t>，从业人员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万元</w:t>
      </w:r>
      <w:r>
        <w:rPr>
          <w:rFonts w:hint="eastAsia" w:ascii="仿宋" w:hAnsi="仿宋" w:eastAsia="仿宋" w:cs="仿宋"/>
          <w:color w:val="000000"/>
          <w:sz w:val="24"/>
          <w:szCs w:val="24"/>
          <w:vertAlign w:val="superscript"/>
        </w:rPr>
        <w:t>1</w:t>
      </w:r>
      <w:r>
        <w:rPr>
          <w:rFonts w:hint="eastAsia" w:ascii="仿宋" w:hAnsi="仿宋" w:eastAsia="仿宋" w:cs="仿宋"/>
          <w:color w:val="000000"/>
          <w:sz w:val="24"/>
          <w:szCs w:val="24"/>
        </w:rPr>
        <w:t>，属于</w:t>
      </w:r>
      <w:r>
        <w:rPr>
          <w:rFonts w:hint="eastAsia" w:ascii="仿宋" w:hAnsi="仿宋" w:eastAsia="仿宋" w:cs="仿宋"/>
          <w:color w:val="000000"/>
          <w:sz w:val="24"/>
          <w:szCs w:val="24"/>
          <w:u w:val="single"/>
        </w:rPr>
        <w:t>（□中型企业 □小型企业 □微型企业）；</w:t>
      </w:r>
    </w:p>
    <w:p w14:paraId="25528745">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rFonts w:hint="eastAsia" w:ascii="仿宋" w:hAnsi="仿宋" w:eastAsia="仿宋" w:cs="仿宋"/>
        </w:rPr>
      </w:pPr>
      <w:r>
        <w:rPr>
          <w:rFonts w:hint="eastAsia" w:ascii="仿宋" w:hAnsi="仿宋" w:eastAsia="仿宋" w:cs="仿宋"/>
          <w:color w:val="000000"/>
          <w:sz w:val="24"/>
          <w:szCs w:val="24"/>
        </w:rPr>
        <w:t>……</w:t>
      </w:r>
    </w:p>
    <w:p w14:paraId="3D3327C0">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rFonts w:hint="eastAsia" w:ascii="仿宋" w:hAnsi="仿宋" w:eastAsia="仿宋" w:cs="仿宋"/>
        </w:rPr>
      </w:pPr>
      <w:r>
        <w:rPr>
          <w:rFonts w:hint="eastAsia" w:ascii="仿宋" w:hAnsi="仿宋" w:eastAsia="仿宋" w:cs="仿宋"/>
          <w:color w:val="000000"/>
          <w:sz w:val="24"/>
          <w:szCs w:val="24"/>
        </w:rPr>
        <w:t>以上企业，不属于大企业的分支机构，不存在控股股东为大企业的情形，也不存在与大企业的负责人为同一人的情形。</w:t>
      </w:r>
    </w:p>
    <w:p w14:paraId="40D2156C">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rFonts w:hint="eastAsia" w:ascii="仿宋" w:hAnsi="仿宋" w:eastAsia="仿宋" w:cs="仿宋"/>
        </w:rPr>
      </w:pPr>
      <w:r>
        <w:rPr>
          <w:rFonts w:hint="eastAsia" w:ascii="仿宋" w:hAnsi="仿宋" w:eastAsia="仿宋" w:cs="仿宋"/>
          <w:color w:val="000000"/>
          <w:sz w:val="24"/>
          <w:szCs w:val="24"/>
        </w:rPr>
        <w:t>本企业对上述声明内容的真实性负责。如有虚假，将依法承担相应责任</w:t>
      </w:r>
    </w:p>
    <w:p w14:paraId="0FFB338E">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720"/>
        <w:jc w:val="both"/>
        <w:rPr>
          <w:rFonts w:hint="eastAsia" w:ascii="仿宋" w:hAnsi="仿宋" w:eastAsia="仿宋" w:cs="仿宋"/>
        </w:rPr>
      </w:pPr>
      <w:r>
        <w:rPr>
          <w:rFonts w:hint="eastAsia" w:ascii="仿宋" w:hAnsi="仿宋" w:eastAsia="仿宋" w:cs="仿宋"/>
        </w:rPr>
        <w:t> </w:t>
      </w:r>
    </w:p>
    <w:p w14:paraId="060CA048">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rPr>
          <w:rFonts w:hint="eastAsia" w:ascii="仿宋" w:hAnsi="仿宋" w:eastAsia="仿宋" w:cs="仿宋"/>
        </w:rPr>
      </w:pPr>
      <w:r>
        <w:rPr>
          <w:rFonts w:hint="eastAsia" w:ascii="仿宋" w:hAnsi="仿宋" w:eastAsia="仿宋" w:cs="仿宋"/>
          <w:color w:val="000000"/>
          <w:sz w:val="24"/>
          <w:szCs w:val="24"/>
        </w:rPr>
        <w:t>                                   企业名称（加盖CA电子公章）：</w:t>
      </w:r>
    </w:p>
    <w:p w14:paraId="19AA3EE8">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rPr>
          <w:rFonts w:hint="eastAsia" w:ascii="仿宋" w:hAnsi="仿宋" w:eastAsia="仿宋" w:cs="仿宋"/>
        </w:rPr>
      </w:pPr>
      <w:r>
        <w:rPr>
          <w:rFonts w:hint="eastAsia" w:ascii="仿宋" w:hAnsi="仿宋" w:eastAsia="仿宋" w:cs="仿宋"/>
          <w:color w:val="000000"/>
          <w:sz w:val="24"/>
          <w:szCs w:val="24"/>
          <w:shd w:val="clear" w:color="auto" w:fill="FFFFFF"/>
        </w:rPr>
        <w:t xml:space="preserve">                               日期：___年____月____日 </w:t>
      </w:r>
    </w:p>
    <w:p w14:paraId="1662E9D5">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rFonts w:hint="eastAsia" w:ascii="仿宋" w:hAnsi="仿宋" w:eastAsia="仿宋" w:cs="仿宋"/>
        </w:rPr>
      </w:pPr>
      <w:r>
        <w:rPr>
          <w:rFonts w:hint="eastAsia" w:ascii="仿宋" w:hAnsi="仿宋" w:eastAsia="仿宋" w:cs="仿宋"/>
        </w:rPr>
        <w:t> </w:t>
      </w:r>
    </w:p>
    <w:p w14:paraId="01F2C5C6">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rFonts w:hint="eastAsia" w:ascii="仿宋" w:hAnsi="仿宋" w:eastAsia="仿宋" w:cs="仿宋"/>
        </w:rPr>
      </w:pPr>
      <w:r>
        <w:rPr>
          <w:rFonts w:hint="eastAsia" w:ascii="仿宋" w:hAnsi="仿宋" w:eastAsia="仿宋" w:cs="仿宋"/>
          <w:color w:val="000000"/>
          <w:sz w:val="24"/>
          <w:szCs w:val="24"/>
        </w:rPr>
        <w:t>备注：</w:t>
      </w:r>
    </w:p>
    <w:p w14:paraId="1324C992">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rFonts w:hint="eastAsia" w:ascii="仿宋" w:hAnsi="仿宋" w:eastAsia="仿宋" w:cs="仿宋"/>
        </w:rPr>
      </w:pPr>
      <w:r>
        <w:rPr>
          <w:rFonts w:hint="eastAsia" w:ascii="仿宋" w:hAnsi="仿宋" w:eastAsia="仿宋" w:cs="仿宋"/>
          <w:color w:val="000000"/>
          <w:sz w:val="24"/>
          <w:szCs w:val="24"/>
        </w:rPr>
        <w:t>1.从业人员、营业收入、资产总额填报上一年度数据，无上一年度数据的新成立企业可不填报。</w:t>
      </w:r>
    </w:p>
    <w:p w14:paraId="7108F131">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rFonts w:hint="eastAsia" w:ascii="仿宋" w:hAnsi="仿宋" w:eastAsia="仿宋" w:cs="仿宋"/>
        </w:rPr>
      </w:pPr>
      <w:r>
        <w:rPr>
          <w:rFonts w:hint="eastAsia" w:ascii="仿宋" w:hAnsi="仿宋" w:eastAsia="仿宋" w:cs="仿宋"/>
          <w:color w:val="000000"/>
          <w:sz w:val="24"/>
          <w:szCs w:val="24"/>
        </w:rPr>
        <w:t>2.专门面向中小微型企业采购的项目，供应商如不提供此声明函，则不能通过资格审查；非专门面向中小微型企业采购的项目，供应商如不提供此声明函，价格将不做相应扣除。</w:t>
      </w:r>
    </w:p>
    <w:p w14:paraId="118F2EA7">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rFonts w:hint="eastAsia" w:ascii="仿宋" w:hAnsi="仿宋" w:eastAsia="仿宋" w:cs="仿宋"/>
        </w:rPr>
      </w:pPr>
      <w:r>
        <w:rPr>
          <w:rFonts w:hint="eastAsia" w:ascii="仿宋" w:hAnsi="仿宋" w:eastAsia="仿宋" w:cs="仿宋"/>
          <w:color w:val="000000"/>
          <w:sz w:val="24"/>
          <w:szCs w:val="24"/>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6728246C">
      <w:pPr>
        <w:spacing w:line="560" w:lineRule="exact"/>
        <w:ind w:firstLine="210"/>
        <w:jc w:val="right"/>
        <w:rPr>
          <w:rFonts w:hint="eastAsia" w:ascii="仿宋" w:hAnsi="仿宋" w:eastAsia="仿宋" w:cs="楷体"/>
          <w:color w:val="000000" w:themeColor="text1"/>
          <w:szCs w:val="21"/>
          <w14:textFill>
            <w14:solidFill>
              <w14:schemeClr w14:val="tx1"/>
            </w14:solidFill>
          </w14:textFill>
        </w:rPr>
      </w:pPr>
    </w:p>
    <w:p w14:paraId="27421E29">
      <w:pPr>
        <w:rPr>
          <w:color w:val="000000" w:themeColor="text1"/>
          <w:lang w:val="zh-CN"/>
          <w14:textFill>
            <w14:solidFill>
              <w14:schemeClr w14:val="tx1"/>
            </w14:solidFill>
          </w14:textFill>
        </w:rPr>
        <w:sectPr>
          <w:pgSz w:w="11906" w:h="16838"/>
          <w:pgMar w:top="1440" w:right="1800" w:bottom="1440" w:left="1800" w:header="851" w:footer="992" w:gutter="0"/>
          <w:cols w:space="720" w:num="1"/>
          <w:docGrid w:linePitch="360" w:charSpace="0"/>
        </w:sectPr>
      </w:pPr>
    </w:p>
    <w:p w14:paraId="38099ED6">
      <w:pPr>
        <w:spacing w:line="360" w:lineRule="auto"/>
        <w:jc w:val="center"/>
        <w:outlineLvl w:val="1"/>
        <w:rPr>
          <w:rFonts w:hint="eastAsia" w:ascii="仿宋" w:hAnsi="仿宋" w:eastAsia="仿宋" w:cs="楷体"/>
          <w:b/>
          <w:bCs/>
          <w:color w:val="000000" w:themeColor="text1"/>
          <w:sz w:val="28"/>
          <w14:textFill>
            <w14:solidFill>
              <w14:schemeClr w14:val="tx1"/>
            </w14:solidFill>
          </w14:textFill>
        </w:rPr>
      </w:pPr>
      <w:r>
        <w:rPr>
          <w:rFonts w:hint="eastAsia" w:ascii="仿宋" w:hAnsi="仿宋" w:eastAsia="仿宋" w:cs="楷体"/>
          <w:b/>
          <w:bCs/>
          <w:color w:val="000000" w:themeColor="text1"/>
          <w:sz w:val="28"/>
          <w14:textFill>
            <w14:solidFill>
              <w14:schemeClr w14:val="tx1"/>
            </w14:solidFill>
          </w14:textFill>
        </w:rPr>
        <w:t>残疾人福利性单位声明函</w:t>
      </w:r>
    </w:p>
    <w:p w14:paraId="6AFB2368">
      <w:pPr>
        <w:widowControl/>
        <w:spacing w:line="440" w:lineRule="exact"/>
        <w:ind w:firstLine="420"/>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884268B">
      <w:pPr>
        <w:widowControl/>
        <w:spacing w:line="440" w:lineRule="exact"/>
        <w:ind w:firstLine="420"/>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本单位对上述声明的真实性负责。如有虚假，将依法承担相应责任。</w:t>
      </w:r>
    </w:p>
    <w:p w14:paraId="600BD463">
      <w:pPr>
        <w:widowControl/>
        <w:spacing w:line="440" w:lineRule="exact"/>
        <w:ind w:firstLine="5040"/>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单位名称（加盖电子公章）：</w:t>
      </w:r>
    </w:p>
    <w:p w14:paraId="62ECA7DC">
      <w:pPr>
        <w:widowControl/>
        <w:spacing w:line="440" w:lineRule="exact"/>
        <w:ind w:firstLine="5040"/>
        <w:jc w:val="left"/>
        <w:rPr>
          <w:rFonts w:hint="eastAsia" w:ascii="仿宋" w:hAnsi="仿宋" w:eastAsia="仿宋" w:cs="楷体"/>
          <w:color w:val="000000" w:themeColor="text1"/>
          <w:szCs w:val="21"/>
          <w14:textFill>
            <w14:solidFill>
              <w14:schemeClr w14:val="tx1"/>
            </w14:solidFill>
          </w14:textFill>
        </w:rPr>
        <w:sectPr>
          <w:pgSz w:w="11906" w:h="16838"/>
          <w:pgMar w:top="1440" w:right="1800" w:bottom="1440" w:left="1800" w:header="851" w:footer="992" w:gutter="0"/>
          <w:cols w:space="720" w:num="1"/>
          <w:docGrid w:linePitch="360" w:charSpace="0"/>
        </w:sectPr>
      </w:pPr>
      <w:r>
        <w:rPr>
          <w:rFonts w:hint="eastAsia" w:ascii="仿宋" w:hAnsi="仿宋" w:eastAsia="仿宋" w:cs="楷体"/>
          <w:color w:val="000000" w:themeColor="text1"/>
          <w:szCs w:val="21"/>
          <w14:textFill>
            <w14:solidFill>
              <w14:schemeClr w14:val="tx1"/>
            </w14:solidFill>
          </w14:textFill>
        </w:rPr>
        <w:t>日期：</w:t>
      </w:r>
    </w:p>
    <w:p w14:paraId="651B55C9">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15" w:beforeAutospacing="0" w:after="15" w:afterAutospacing="0"/>
        <w:ind w:left="0" w:right="0"/>
        <w:jc w:val="center"/>
        <w:rPr>
          <w:rFonts w:hint="eastAsia" w:ascii="仿宋" w:hAnsi="仿宋" w:eastAsia="仿宋" w:cs="仿宋"/>
        </w:rPr>
      </w:pPr>
      <w:r>
        <w:rPr>
          <w:rFonts w:hint="eastAsia" w:ascii="仿宋" w:hAnsi="仿宋" w:eastAsia="仿宋" w:cs="仿宋"/>
          <w:b/>
          <w:bCs/>
          <w:color w:val="333333"/>
          <w:sz w:val="30"/>
          <w:szCs w:val="30"/>
          <w:shd w:val="clear" w:color="auto" w:fill="FFFFFF"/>
        </w:rPr>
        <w:t>关于符合本国产品标准的声明函</w:t>
      </w:r>
    </w:p>
    <w:p w14:paraId="4CDFED75">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15" w:beforeAutospacing="0" w:after="15" w:afterAutospacing="0"/>
        <w:ind w:left="0" w:firstLine="420"/>
        <w:rPr>
          <w:rFonts w:hint="eastAsia" w:ascii="仿宋" w:hAnsi="仿宋" w:eastAsia="仿宋" w:cs="仿宋"/>
        </w:rPr>
      </w:pPr>
      <w:r>
        <w:rPr>
          <w:rFonts w:hint="eastAsia" w:ascii="仿宋" w:hAnsi="仿宋" w:eastAsia="仿宋" w:cs="仿宋"/>
          <w:shd w:val="clear" w:color="auto" w:fill="FFFFFF"/>
        </w:rPr>
        <w:t> </w:t>
      </w:r>
    </w:p>
    <w:p w14:paraId="4573554D">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仿宋" w:hAnsi="仿宋" w:eastAsia="仿宋" w:cs="仿宋"/>
        </w:rPr>
      </w:pPr>
      <w:r>
        <w:rPr>
          <w:rFonts w:hint="eastAsia" w:ascii="仿宋" w:hAnsi="仿宋" w:eastAsia="仿宋" w:cs="仿宋"/>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137764B8">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rPr>
          <w:rFonts w:hint="eastAsia" w:ascii="仿宋" w:hAnsi="仿宋" w:eastAsia="仿宋" w:cs="仿宋"/>
        </w:rPr>
      </w:pPr>
      <w:r>
        <w:rPr>
          <w:rFonts w:hint="eastAsia" w:ascii="仿宋" w:hAnsi="仿宋" w:eastAsia="仿宋" w:cs="仿宋"/>
          <w:color w:val="000000"/>
          <w:sz w:val="24"/>
          <w:szCs w:val="24"/>
          <w:shd w:val="clear" w:color="auto" w:fill="FFFFFF"/>
        </w:rPr>
        <w:t>1.</w:t>
      </w:r>
      <w:r>
        <w:rPr>
          <w:rFonts w:hint="eastAsia" w:ascii="仿宋" w:hAnsi="仿宋" w:eastAsia="仿宋" w:cs="仿宋"/>
          <w:color w:val="000000"/>
          <w:sz w:val="24"/>
          <w:szCs w:val="24"/>
          <w:u w:val="single"/>
          <w:shd w:val="clear" w:color="auto" w:fill="FFFFFF"/>
        </w:rPr>
        <w:t>（产品名称1）</w:t>
      </w:r>
      <w:r>
        <w:rPr>
          <w:rFonts w:hint="eastAsia" w:ascii="仿宋" w:hAnsi="仿宋" w:eastAsia="仿宋" w:cs="仿宋"/>
          <w:color w:val="000000"/>
          <w:sz w:val="24"/>
          <w:szCs w:val="24"/>
          <w:shd w:val="clear" w:color="auto" w:fill="FFFFFF"/>
          <w:vertAlign w:val="superscript"/>
        </w:rPr>
        <w:t>1</w:t>
      </w:r>
      <w:r>
        <w:rPr>
          <w:rFonts w:hint="eastAsia" w:ascii="仿宋" w:hAnsi="仿宋" w:eastAsia="仿宋" w:cs="仿宋"/>
          <w:color w:val="000000"/>
          <w:sz w:val="24"/>
          <w:szCs w:val="24"/>
          <w:shd w:val="clear" w:color="auto" w:fill="FFFFFF"/>
        </w:rPr>
        <w:t>，生产厂为</w:t>
      </w:r>
      <w:r>
        <w:rPr>
          <w:rFonts w:hint="eastAsia" w:ascii="仿宋" w:hAnsi="仿宋" w:eastAsia="仿宋" w:cs="仿宋"/>
          <w:color w:val="000000"/>
          <w:sz w:val="24"/>
          <w:szCs w:val="24"/>
          <w:u w:val="single"/>
          <w:shd w:val="clear" w:color="auto" w:fill="FFFFFF"/>
        </w:rPr>
        <w:t>（厂名）</w:t>
      </w:r>
      <w:r>
        <w:rPr>
          <w:rFonts w:hint="eastAsia" w:ascii="仿宋" w:hAnsi="仿宋" w:eastAsia="仿宋" w:cs="仿宋"/>
          <w:color w:val="000000"/>
          <w:sz w:val="24"/>
          <w:szCs w:val="24"/>
          <w:shd w:val="clear" w:color="auto" w:fill="FFFFFF"/>
          <w:vertAlign w:val="superscript"/>
        </w:rPr>
        <w:t>2</w:t>
      </w:r>
      <w:r>
        <w:rPr>
          <w:rFonts w:hint="eastAsia" w:ascii="仿宋" w:hAnsi="仿宋" w:eastAsia="仿宋" w:cs="仿宋"/>
          <w:color w:val="000000"/>
          <w:sz w:val="24"/>
          <w:szCs w:val="24"/>
          <w:shd w:val="clear" w:color="auto" w:fill="FFFFFF"/>
        </w:rPr>
        <w:t>，厂址为</w:t>
      </w:r>
      <w:r>
        <w:rPr>
          <w:rFonts w:hint="eastAsia" w:ascii="仿宋" w:hAnsi="仿宋" w:eastAsia="仿宋" w:cs="仿宋"/>
          <w:color w:val="000000"/>
          <w:sz w:val="24"/>
          <w:szCs w:val="24"/>
          <w:u w:val="single"/>
          <w:shd w:val="clear" w:color="auto" w:fill="FFFFFF"/>
        </w:rPr>
        <w:t>（生产厂址）</w:t>
      </w:r>
      <w:r>
        <w:rPr>
          <w:rFonts w:hint="eastAsia" w:ascii="仿宋" w:hAnsi="仿宋" w:eastAsia="仿宋" w:cs="仿宋"/>
          <w:color w:val="000000"/>
          <w:sz w:val="24"/>
          <w:szCs w:val="24"/>
          <w:shd w:val="clear" w:color="auto" w:fill="FFFFFF"/>
        </w:rPr>
        <w:t>。</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rPr>
        <w:t>的中国境内生产的组件成本占比≥</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vertAlign w:val="superscript"/>
        </w:rPr>
        <w:t>3</w:t>
      </w:r>
      <w:r>
        <w:rPr>
          <w:rFonts w:hint="eastAsia" w:ascii="仿宋" w:hAnsi="仿宋" w:eastAsia="仿宋" w:cs="仿宋"/>
          <w:color w:val="000000"/>
          <w:sz w:val="24"/>
          <w:szCs w:val="24"/>
          <w:shd w:val="clear" w:color="auto" w:fill="FFFFFF"/>
        </w:rPr>
        <w:t>。</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rPr>
        <w:t>的</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vertAlign w:val="superscript"/>
        </w:rPr>
        <w:t>4</w:t>
      </w:r>
      <w:r>
        <w:rPr>
          <w:rFonts w:hint="eastAsia" w:ascii="仿宋" w:hAnsi="仿宋" w:eastAsia="仿宋" w:cs="仿宋"/>
          <w:color w:val="000000"/>
          <w:sz w:val="24"/>
          <w:szCs w:val="24"/>
          <w:shd w:val="clear" w:color="auto" w:fill="FFFFFF"/>
        </w:rPr>
        <w:t>在中国境内生产。</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rPr>
        <w:t>的</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vertAlign w:val="superscript"/>
        </w:rPr>
        <w:t>5</w:t>
      </w:r>
      <w:r>
        <w:rPr>
          <w:rFonts w:hint="eastAsia" w:ascii="仿宋" w:hAnsi="仿宋" w:eastAsia="仿宋" w:cs="仿宋"/>
          <w:color w:val="000000"/>
          <w:sz w:val="24"/>
          <w:szCs w:val="24"/>
          <w:shd w:val="clear" w:color="auto" w:fill="FFFFFF"/>
        </w:rPr>
        <w:t>在中国境内完成。</w:t>
      </w:r>
    </w:p>
    <w:p w14:paraId="13A6A25D">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rPr>
          <w:rFonts w:hint="eastAsia" w:ascii="仿宋" w:hAnsi="仿宋" w:eastAsia="仿宋" w:cs="仿宋"/>
        </w:rPr>
      </w:pPr>
      <w:r>
        <w:rPr>
          <w:rFonts w:hint="eastAsia" w:ascii="仿宋" w:hAnsi="仿宋" w:eastAsia="仿宋" w:cs="仿宋"/>
          <w:color w:val="000000"/>
          <w:sz w:val="24"/>
          <w:szCs w:val="24"/>
          <w:shd w:val="clear" w:color="auto" w:fill="FFFFFF"/>
        </w:rPr>
        <w:t>2.</w:t>
      </w:r>
      <w:r>
        <w:rPr>
          <w:rFonts w:hint="eastAsia" w:ascii="仿宋" w:hAnsi="仿宋" w:eastAsia="仿宋" w:cs="仿宋"/>
          <w:color w:val="000000"/>
          <w:sz w:val="24"/>
          <w:szCs w:val="24"/>
          <w:u w:val="single"/>
          <w:shd w:val="clear" w:color="auto" w:fill="FFFFFF"/>
        </w:rPr>
        <w:t>（产品名称2）</w:t>
      </w:r>
      <w:r>
        <w:rPr>
          <w:rFonts w:hint="eastAsia" w:ascii="仿宋" w:hAnsi="仿宋" w:eastAsia="仿宋" w:cs="仿宋"/>
          <w:color w:val="000000"/>
          <w:sz w:val="24"/>
          <w:szCs w:val="24"/>
          <w:shd w:val="clear" w:color="auto" w:fill="FFFFFF"/>
        </w:rPr>
        <w:t>，生产厂为</w:t>
      </w:r>
      <w:r>
        <w:rPr>
          <w:rFonts w:hint="eastAsia" w:ascii="仿宋" w:hAnsi="仿宋" w:eastAsia="仿宋" w:cs="仿宋"/>
          <w:color w:val="000000"/>
          <w:sz w:val="24"/>
          <w:szCs w:val="24"/>
          <w:u w:val="single"/>
          <w:shd w:val="clear" w:color="auto" w:fill="FFFFFF"/>
        </w:rPr>
        <w:t>（厂名）</w:t>
      </w:r>
      <w:r>
        <w:rPr>
          <w:rFonts w:hint="eastAsia" w:ascii="仿宋" w:hAnsi="仿宋" w:eastAsia="仿宋" w:cs="仿宋"/>
          <w:color w:val="000000"/>
          <w:sz w:val="24"/>
          <w:szCs w:val="24"/>
          <w:shd w:val="clear" w:color="auto" w:fill="FFFFFF"/>
        </w:rPr>
        <w:t>，厂址为</w:t>
      </w:r>
      <w:r>
        <w:rPr>
          <w:rFonts w:hint="eastAsia" w:ascii="仿宋" w:hAnsi="仿宋" w:eastAsia="仿宋" w:cs="仿宋"/>
          <w:color w:val="000000"/>
          <w:sz w:val="24"/>
          <w:szCs w:val="24"/>
          <w:u w:val="single"/>
          <w:shd w:val="clear" w:color="auto" w:fill="FFFFFF"/>
        </w:rPr>
        <w:t>（生产厂址）</w:t>
      </w:r>
      <w:r>
        <w:rPr>
          <w:rFonts w:hint="eastAsia" w:ascii="仿宋" w:hAnsi="仿宋" w:eastAsia="仿宋" w:cs="仿宋"/>
          <w:color w:val="000000"/>
          <w:sz w:val="24"/>
          <w:szCs w:val="24"/>
          <w:shd w:val="clear" w:color="auto" w:fill="FFFFFF"/>
        </w:rPr>
        <w:t>。</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rPr>
        <w:t>的中国境内生产的组件成本占比≥</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rPr>
        <w:t>。</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rPr>
        <w:t>的</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rPr>
        <w:t>在中国境内生产。</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rPr>
        <w:t>的</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rPr>
        <w:t>在中国境内完成。</w:t>
      </w:r>
    </w:p>
    <w:p w14:paraId="76F4FA78">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rPr>
          <w:rFonts w:hint="eastAsia" w:ascii="仿宋" w:hAnsi="仿宋" w:eastAsia="仿宋" w:cs="仿宋"/>
        </w:rPr>
      </w:pPr>
      <w:r>
        <w:rPr>
          <w:rFonts w:hint="eastAsia" w:ascii="仿宋" w:hAnsi="仿宋" w:eastAsia="仿宋" w:cs="仿宋"/>
          <w:color w:val="000000"/>
          <w:sz w:val="24"/>
          <w:szCs w:val="24"/>
          <w:shd w:val="clear" w:color="auto" w:fill="FFFFFF"/>
        </w:rPr>
        <w:t>……</w:t>
      </w:r>
    </w:p>
    <w:p w14:paraId="56D32601">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rPr>
          <w:rFonts w:hint="eastAsia" w:ascii="仿宋" w:hAnsi="仿宋" w:eastAsia="仿宋" w:cs="仿宋"/>
        </w:rPr>
      </w:pPr>
      <w:r>
        <w:rPr>
          <w:rFonts w:hint="eastAsia" w:ascii="仿宋" w:hAnsi="仿宋" w:eastAsia="仿宋" w:cs="仿宋"/>
          <w:color w:val="000000"/>
          <w:sz w:val="24"/>
          <w:szCs w:val="24"/>
          <w:shd w:val="clear" w:color="auto" w:fill="FFFFFF"/>
        </w:rPr>
        <w:t>本公司（单位）对上述声明内容的真实性负责。如有虚假，愿承担相应法律责任。</w:t>
      </w:r>
    </w:p>
    <w:p w14:paraId="67576FAD">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rPr>
          <w:rFonts w:hint="eastAsia" w:ascii="仿宋" w:hAnsi="仿宋" w:eastAsia="仿宋" w:cs="仿宋"/>
        </w:rPr>
      </w:pPr>
      <w:r>
        <w:rPr>
          <w:rFonts w:hint="eastAsia" w:ascii="仿宋" w:hAnsi="仿宋" w:eastAsia="仿宋" w:cs="仿宋"/>
          <w:shd w:val="clear" w:color="auto" w:fill="FFFFFF"/>
        </w:rPr>
        <w:t> </w:t>
      </w:r>
    </w:p>
    <w:p w14:paraId="0E58E06D">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jc w:val="right"/>
        <w:rPr>
          <w:rFonts w:hint="eastAsia" w:ascii="仿宋" w:hAnsi="仿宋" w:eastAsia="仿宋" w:cs="仿宋"/>
        </w:rPr>
      </w:pPr>
      <w:r>
        <w:rPr>
          <w:rFonts w:hint="eastAsia" w:ascii="仿宋" w:hAnsi="仿宋" w:eastAsia="仿宋" w:cs="仿宋"/>
          <w:color w:val="000000"/>
          <w:sz w:val="24"/>
          <w:szCs w:val="24"/>
          <w:shd w:val="clear" w:color="auto" w:fill="FFFFFF"/>
        </w:rPr>
        <w:t xml:space="preserve">   公司（单位）名称（加盖CA电子公章）：         </w:t>
      </w:r>
    </w:p>
    <w:p w14:paraId="48FCDE05">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jc w:val="center"/>
        <w:rPr>
          <w:rFonts w:hint="eastAsia" w:ascii="仿宋" w:hAnsi="仿宋" w:eastAsia="仿宋" w:cs="仿宋"/>
        </w:rPr>
      </w:pPr>
      <w:r>
        <w:rPr>
          <w:rFonts w:hint="eastAsia" w:ascii="仿宋" w:hAnsi="仿宋" w:eastAsia="仿宋" w:cs="仿宋"/>
          <w:color w:val="000000"/>
          <w:sz w:val="24"/>
          <w:szCs w:val="24"/>
          <w:shd w:val="clear" w:color="auto" w:fill="FFFFFF"/>
        </w:rPr>
        <w:t xml:space="preserve">           日期：      年   月   日         </w:t>
      </w:r>
    </w:p>
    <w:p w14:paraId="3056A372">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rPr>
          <w:rFonts w:hint="eastAsia" w:ascii="仿宋" w:hAnsi="仿宋" w:eastAsia="仿宋" w:cs="仿宋"/>
        </w:rPr>
      </w:pPr>
      <w:r>
        <w:rPr>
          <w:rFonts w:hint="eastAsia" w:ascii="仿宋" w:hAnsi="仿宋" w:eastAsia="仿宋" w:cs="仿宋"/>
          <w:shd w:val="clear" w:color="auto" w:fill="FFFFFF"/>
        </w:rPr>
        <w:t> </w:t>
      </w:r>
    </w:p>
    <w:p w14:paraId="160BCB86">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rPr>
          <w:rFonts w:hint="eastAsia" w:ascii="仿宋" w:hAnsi="仿宋" w:eastAsia="仿宋" w:cs="仿宋"/>
        </w:rPr>
      </w:pPr>
      <w:r>
        <w:rPr>
          <w:rFonts w:hint="eastAsia" w:ascii="仿宋" w:hAnsi="仿宋" w:eastAsia="仿宋" w:cs="仿宋"/>
          <w:shd w:val="clear" w:color="auto" w:fill="FFFFFF"/>
        </w:rPr>
        <w:t> </w:t>
      </w:r>
    </w:p>
    <w:p w14:paraId="25712C68">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rPr>
          <w:rFonts w:hint="eastAsia" w:ascii="仿宋" w:hAnsi="仿宋" w:eastAsia="仿宋" w:cs="仿宋"/>
        </w:rPr>
      </w:pPr>
      <w:r>
        <w:rPr>
          <w:rFonts w:hint="eastAsia" w:ascii="仿宋" w:hAnsi="仿宋" w:eastAsia="仿宋" w:cs="仿宋"/>
          <w:color w:val="000000"/>
          <w:sz w:val="24"/>
          <w:szCs w:val="24"/>
          <w:shd w:val="clear" w:color="auto" w:fill="FFFFFF"/>
        </w:rPr>
        <w:t>_________________</w:t>
      </w:r>
    </w:p>
    <w:p w14:paraId="17D6FA8B">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rPr>
          <w:rFonts w:hint="eastAsia" w:ascii="仿宋" w:hAnsi="仿宋" w:eastAsia="仿宋" w:cs="仿宋"/>
        </w:rPr>
      </w:pPr>
      <w:r>
        <w:rPr>
          <w:rFonts w:hint="eastAsia" w:ascii="仿宋" w:hAnsi="仿宋" w:eastAsia="仿宋" w:cs="仿宋"/>
          <w:color w:val="000000"/>
          <w:sz w:val="24"/>
          <w:szCs w:val="24"/>
          <w:shd w:val="clear" w:color="auto" w:fill="FFFFFF"/>
        </w:rPr>
        <w:t>1.产品如有型号，请在“产品名称”栏一并填写。</w:t>
      </w:r>
    </w:p>
    <w:p w14:paraId="3282EE97">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rPr>
          <w:rFonts w:hint="eastAsia" w:ascii="仿宋" w:hAnsi="仿宋" w:eastAsia="仿宋" w:cs="仿宋"/>
        </w:rPr>
      </w:pPr>
      <w:r>
        <w:rPr>
          <w:rFonts w:hint="eastAsia" w:ascii="仿宋" w:hAnsi="仿宋" w:eastAsia="仿宋" w:cs="仿宋"/>
          <w:color w:val="000000"/>
          <w:sz w:val="24"/>
          <w:szCs w:val="24"/>
          <w:shd w:val="clear" w:color="auto" w:fill="FFFFFF"/>
        </w:rPr>
        <w:t>2.生产厂名与厂址应与生产厂营业执照载明的相关信息保持一致。</w:t>
      </w:r>
    </w:p>
    <w:p w14:paraId="687EC781">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rPr>
          <w:rFonts w:hint="eastAsia" w:ascii="仿宋" w:hAnsi="仿宋" w:eastAsia="仿宋" w:cs="仿宋"/>
        </w:rPr>
      </w:pPr>
      <w:r>
        <w:rPr>
          <w:rFonts w:hint="eastAsia" w:ascii="仿宋" w:hAnsi="仿宋" w:eastAsia="仿宋" w:cs="仿宋"/>
          <w:color w:val="000000"/>
          <w:sz w:val="24"/>
          <w:szCs w:val="24"/>
          <w:shd w:val="clear" w:color="auto" w:fill="FFFFFF"/>
        </w:rPr>
        <w:t>3.该产品的中国境内生产的组件成本占比相关要求实施前，“规定比例”栏可不填，下同。</w:t>
      </w:r>
    </w:p>
    <w:p w14:paraId="650373FE">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rPr>
          <w:rFonts w:hint="eastAsia" w:ascii="仿宋" w:hAnsi="仿宋" w:eastAsia="仿宋" w:cs="仿宋"/>
        </w:rPr>
      </w:pPr>
      <w:r>
        <w:rPr>
          <w:rFonts w:hint="eastAsia" w:ascii="仿宋" w:hAnsi="仿宋" w:eastAsia="仿宋" w:cs="仿宋"/>
          <w:color w:val="000000"/>
          <w:sz w:val="24"/>
          <w:szCs w:val="24"/>
          <w:shd w:val="clear" w:color="auto" w:fill="FFFFFF"/>
        </w:rPr>
        <w:t>4.该产品的关键组件要求实施前，“关键组件”栏可不填，下同。</w:t>
      </w:r>
    </w:p>
    <w:p w14:paraId="24C21ACD">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rPr>
          <w:rFonts w:hint="eastAsia" w:ascii="仿宋" w:hAnsi="仿宋" w:eastAsia="仿宋" w:cs="仿宋"/>
        </w:rPr>
      </w:pPr>
      <w:r>
        <w:rPr>
          <w:rFonts w:hint="eastAsia" w:ascii="仿宋" w:hAnsi="仿宋" w:eastAsia="仿宋" w:cs="仿宋"/>
          <w:color w:val="000000"/>
          <w:sz w:val="24"/>
          <w:szCs w:val="24"/>
          <w:shd w:val="clear" w:color="auto" w:fill="FFFFFF"/>
        </w:rPr>
        <w:t>5.该产品的关键工序要求实施前，“关键工序”栏可不填，下同。</w:t>
      </w:r>
    </w:p>
    <w:p w14:paraId="0648AC83">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rPr>
          <w:rFonts w:hint="eastAsia" w:ascii="仿宋" w:hAnsi="仿宋" w:eastAsia="仿宋" w:cs="仿宋"/>
          <w:color w:val="000000" w:themeColor="text1"/>
          <w:szCs w:val="21"/>
          <w14:textFill>
            <w14:solidFill>
              <w14:schemeClr w14:val="tx1"/>
            </w14:solidFill>
          </w14:textFill>
        </w:rPr>
        <w:sectPr>
          <w:pgSz w:w="11906" w:h="16838"/>
          <w:pgMar w:top="1440" w:right="1800" w:bottom="1440" w:left="1800" w:header="851" w:footer="992" w:gutter="0"/>
          <w:cols w:space="720" w:num="1"/>
          <w:docGrid w:linePitch="360" w:charSpace="0"/>
        </w:sectPr>
      </w:pPr>
      <w:r>
        <w:rPr>
          <w:rFonts w:hint="eastAsia" w:ascii="仿宋" w:hAnsi="仿宋" w:eastAsia="仿宋" w:cs="仿宋"/>
          <w:color w:val="000000"/>
          <w:sz w:val="24"/>
          <w:szCs w:val="24"/>
          <w:shd w:val="clear" w:color="auto" w:fill="FFFFFF"/>
        </w:rPr>
        <w:t>6.《声明函》中标注“</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rPr>
        <w:t>”的地方无需填写。</w:t>
      </w:r>
    </w:p>
    <w:p w14:paraId="6F3CBDEA">
      <w:pPr>
        <w:pStyle w:val="3"/>
        <w:rPr>
          <w:rFonts w:hint="eastAsia" w:ascii="仿宋" w:hAnsi="仿宋" w:eastAsia="仿宋" w:cs="楷体"/>
          <w:color w:val="000000" w:themeColor="text1"/>
          <w:sz w:val="24"/>
          <w:lang w:val="zh-CN"/>
          <w14:textFill>
            <w14:solidFill>
              <w14:schemeClr w14:val="tx1"/>
            </w14:solidFill>
          </w14:textFill>
        </w:rPr>
      </w:pPr>
      <w:r>
        <w:rPr>
          <w:rFonts w:hint="eastAsia" w:ascii="Arial" w:hAnsi="Arial"/>
          <w:color w:val="000000" w:themeColor="text1"/>
          <w:lang w:val="zh-CN"/>
          <w14:textFill>
            <w14:solidFill>
              <w14:schemeClr w14:val="tx1"/>
            </w14:solidFill>
          </w14:textFill>
        </w:rPr>
        <w:t>二、符合性审查响应对照表</w:t>
      </w:r>
    </w:p>
    <w:tbl>
      <w:tblPr>
        <w:tblStyle w:val="51"/>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4940"/>
        <w:gridCol w:w="1793"/>
        <w:gridCol w:w="2088"/>
      </w:tblGrid>
      <w:tr w14:paraId="23660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268F519E">
            <w:pPr>
              <w:spacing w:line="240" w:lineRule="atLeast"/>
              <w:jc w:val="center"/>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4"/>
                <w14:textFill>
                  <w14:solidFill>
                    <w14:schemeClr w14:val="tx1"/>
                  </w14:solidFill>
                </w14:textFill>
              </w:rPr>
              <w:t>序号</w:t>
            </w:r>
          </w:p>
        </w:tc>
        <w:tc>
          <w:tcPr>
            <w:tcW w:w="4940" w:type="dxa"/>
            <w:tcBorders>
              <w:top w:val="single" w:color="auto" w:sz="4" w:space="0"/>
              <w:left w:val="single" w:color="auto" w:sz="4" w:space="0"/>
              <w:bottom w:val="single" w:color="auto" w:sz="4" w:space="0"/>
              <w:right w:val="single" w:color="auto" w:sz="4" w:space="0"/>
            </w:tcBorders>
            <w:noWrap/>
            <w:vAlign w:val="center"/>
          </w:tcPr>
          <w:p w14:paraId="7FA37BB6">
            <w:pPr>
              <w:spacing w:line="240" w:lineRule="atLeast"/>
              <w:jc w:val="center"/>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4"/>
                <w14:textFill>
                  <w14:solidFill>
                    <w14:schemeClr w14:val="tx1"/>
                  </w14:solidFill>
                </w14:textFill>
              </w:rPr>
              <w:t>符合性审查响应对照表</w:t>
            </w:r>
          </w:p>
        </w:tc>
        <w:tc>
          <w:tcPr>
            <w:tcW w:w="1793" w:type="dxa"/>
            <w:tcBorders>
              <w:top w:val="single" w:color="auto" w:sz="4" w:space="0"/>
              <w:left w:val="single" w:color="auto" w:sz="4" w:space="0"/>
              <w:bottom w:val="single" w:color="auto" w:sz="4" w:space="0"/>
              <w:right w:val="single" w:color="auto" w:sz="4" w:space="0"/>
            </w:tcBorders>
            <w:noWrap/>
            <w:vAlign w:val="center"/>
          </w:tcPr>
          <w:p w14:paraId="26413C85">
            <w:pPr>
              <w:spacing w:line="240" w:lineRule="atLeast"/>
              <w:jc w:val="center"/>
              <w:rPr>
                <w:rFonts w:hint="eastAsia" w:ascii="仿宋" w:hAnsi="仿宋" w:eastAsia="仿宋" w:cs="楷体"/>
                <w:b/>
                <w:color w:val="000000" w:themeColor="text1"/>
                <w:sz w:val="20"/>
                <w:szCs w:val="21"/>
                <w14:textFill>
                  <w14:solidFill>
                    <w14:schemeClr w14:val="tx1"/>
                  </w14:solidFill>
                </w14:textFill>
              </w:rPr>
            </w:pPr>
            <w:r>
              <w:rPr>
                <w:rFonts w:hint="eastAsia" w:ascii="仿宋" w:hAnsi="仿宋" w:eastAsia="仿宋" w:cs="楷体"/>
                <w:b/>
                <w:color w:val="000000" w:themeColor="text1"/>
                <w:szCs w:val="21"/>
                <w14:textFill>
                  <w14:solidFill>
                    <w14:schemeClr w14:val="tx1"/>
                  </w14:solidFill>
                </w14:textFill>
              </w:rPr>
              <w:t>是否响应（满足）</w:t>
            </w:r>
          </w:p>
          <w:p w14:paraId="6AE20FC3">
            <w:pPr>
              <w:spacing w:line="240" w:lineRule="atLeast"/>
              <w:jc w:val="center"/>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4"/>
                <w14:textFill>
                  <w14:solidFill>
                    <w14:schemeClr w14:val="tx1"/>
                  </w14:solidFill>
                </w14:textFill>
              </w:rPr>
              <w:t>（填是或者否）</w:t>
            </w:r>
          </w:p>
        </w:tc>
        <w:tc>
          <w:tcPr>
            <w:tcW w:w="2088" w:type="dxa"/>
            <w:tcBorders>
              <w:top w:val="single" w:color="auto" w:sz="4" w:space="0"/>
              <w:left w:val="single" w:color="auto" w:sz="4" w:space="0"/>
              <w:bottom w:val="single" w:color="auto" w:sz="4" w:space="0"/>
              <w:right w:val="single" w:color="auto" w:sz="4" w:space="0"/>
            </w:tcBorders>
            <w:noWrap/>
            <w:vAlign w:val="center"/>
          </w:tcPr>
          <w:p w14:paraId="2210B6C2">
            <w:pPr>
              <w:spacing w:line="240" w:lineRule="atLeast"/>
              <w:jc w:val="center"/>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4"/>
                <w14:textFill>
                  <w14:solidFill>
                    <w14:schemeClr w14:val="tx1"/>
                  </w14:solidFill>
                </w14:textFill>
              </w:rPr>
              <w:t>投标文件中的</w:t>
            </w:r>
          </w:p>
          <w:p w14:paraId="0B070204">
            <w:pPr>
              <w:spacing w:line="240" w:lineRule="atLeast"/>
              <w:jc w:val="center"/>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4"/>
                <w14:textFill>
                  <w14:solidFill>
                    <w14:schemeClr w14:val="tx1"/>
                  </w14:solidFill>
                </w14:textFill>
              </w:rPr>
              <w:t>页码位置</w:t>
            </w:r>
          </w:p>
        </w:tc>
      </w:tr>
      <w:tr w14:paraId="3609E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2B6F4BC6">
            <w:pPr>
              <w:jc w:val="center"/>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1</w:t>
            </w:r>
          </w:p>
        </w:tc>
        <w:tc>
          <w:tcPr>
            <w:tcW w:w="4940" w:type="dxa"/>
            <w:noWrap/>
            <w:vAlign w:val="center"/>
          </w:tcPr>
          <w:p w14:paraId="26417CAE">
            <w:pPr>
              <w:widowControl/>
              <w:shd w:val="clear" w:color="auto" w:fill="FFFFFF"/>
              <w:spacing w:line="360" w:lineRule="auto"/>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theme="minorEastAsia"/>
                <w:color w:val="000000" w:themeColor="text1"/>
                <w:szCs w:val="21"/>
                <w:lang w:val="zh-CN"/>
                <w14:textFill>
                  <w14:solidFill>
                    <w14:schemeClr w14:val="tx1"/>
                  </w14:solidFill>
                </w14:textFill>
              </w:rPr>
              <w:t>投标文件按招标文件要求签署、盖章的；</w:t>
            </w:r>
          </w:p>
        </w:tc>
        <w:tc>
          <w:tcPr>
            <w:tcW w:w="1793" w:type="dxa"/>
            <w:tcBorders>
              <w:top w:val="single" w:color="auto" w:sz="4" w:space="0"/>
              <w:left w:val="single" w:color="auto" w:sz="4" w:space="0"/>
              <w:bottom w:val="single" w:color="auto" w:sz="4" w:space="0"/>
              <w:right w:val="single" w:color="auto" w:sz="4" w:space="0"/>
            </w:tcBorders>
            <w:noWrap/>
            <w:vAlign w:val="center"/>
          </w:tcPr>
          <w:p w14:paraId="26238D75">
            <w:pPr>
              <w:jc w:val="center"/>
              <w:rPr>
                <w:rFonts w:hint="eastAsia" w:ascii="仿宋" w:hAnsi="仿宋" w:eastAsia="仿宋" w:cs="楷体"/>
                <w:b/>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0F0C8736">
            <w:pPr>
              <w:jc w:val="center"/>
              <w:rPr>
                <w:rFonts w:hint="eastAsia" w:ascii="仿宋" w:hAnsi="仿宋" w:eastAsia="仿宋" w:cs="楷体"/>
                <w:b/>
                <w:color w:val="000000" w:themeColor="text1"/>
                <w:sz w:val="24"/>
                <w14:textFill>
                  <w14:solidFill>
                    <w14:schemeClr w14:val="tx1"/>
                  </w14:solidFill>
                </w14:textFill>
              </w:rPr>
            </w:pPr>
          </w:p>
        </w:tc>
      </w:tr>
      <w:tr w14:paraId="6ABBA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50499D89">
            <w:pPr>
              <w:jc w:val="center"/>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2</w:t>
            </w:r>
          </w:p>
        </w:tc>
        <w:tc>
          <w:tcPr>
            <w:tcW w:w="4940" w:type="dxa"/>
            <w:noWrap/>
            <w:vAlign w:val="center"/>
          </w:tcPr>
          <w:p w14:paraId="5DE06016">
            <w:pPr>
              <w:widowControl/>
              <w:shd w:val="clear" w:color="auto" w:fill="FFFFFF"/>
              <w:spacing w:line="360" w:lineRule="auto"/>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theme="minorEastAsia"/>
                <w:color w:val="000000" w:themeColor="text1"/>
                <w:szCs w:val="21"/>
                <w:lang w:val="zh-CN"/>
                <w14:textFill>
                  <w14:solidFill>
                    <w14:schemeClr w14:val="tx1"/>
                  </w14:solidFill>
                </w14:textFill>
              </w:rPr>
              <w:t>具备招标文件中规定的资格要求的；</w:t>
            </w:r>
          </w:p>
        </w:tc>
        <w:tc>
          <w:tcPr>
            <w:tcW w:w="1793" w:type="dxa"/>
            <w:tcBorders>
              <w:top w:val="single" w:color="auto" w:sz="4" w:space="0"/>
              <w:left w:val="single" w:color="auto" w:sz="4" w:space="0"/>
              <w:bottom w:val="single" w:color="auto" w:sz="4" w:space="0"/>
              <w:right w:val="single" w:color="auto" w:sz="4" w:space="0"/>
            </w:tcBorders>
            <w:noWrap/>
            <w:vAlign w:val="center"/>
          </w:tcPr>
          <w:p w14:paraId="4CE67A16">
            <w:pPr>
              <w:jc w:val="center"/>
              <w:rPr>
                <w:rFonts w:hint="eastAsia" w:ascii="仿宋" w:hAnsi="仿宋" w:eastAsia="仿宋" w:cs="楷体"/>
                <w:b/>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35DB2C98">
            <w:pPr>
              <w:jc w:val="center"/>
              <w:rPr>
                <w:rFonts w:hint="eastAsia" w:ascii="仿宋" w:hAnsi="仿宋" w:eastAsia="仿宋" w:cs="楷体"/>
                <w:b/>
                <w:color w:val="000000" w:themeColor="text1"/>
                <w:sz w:val="24"/>
                <w14:textFill>
                  <w14:solidFill>
                    <w14:schemeClr w14:val="tx1"/>
                  </w14:solidFill>
                </w14:textFill>
              </w:rPr>
            </w:pPr>
          </w:p>
        </w:tc>
      </w:tr>
      <w:tr w14:paraId="066DF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3E11B405">
            <w:pPr>
              <w:jc w:val="center"/>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3</w:t>
            </w:r>
          </w:p>
        </w:tc>
        <w:tc>
          <w:tcPr>
            <w:tcW w:w="4940" w:type="dxa"/>
            <w:noWrap/>
            <w:vAlign w:val="center"/>
          </w:tcPr>
          <w:p w14:paraId="20973457">
            <w:pPr>
              <w:widowControl/>
              <w:shd w:val="clear" w:color="auto" w:fill="FFFFFF"/>
              <w:spacing w:line="360" w:lineRule="auto"/>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theme="minorEastAsia"/>
                <w:color w:val="000000" w:themeColor="text1"/>
                <w:szCs w:val="21"/>
                <w:lang w:val="zh-CN"/>
                <w14:textFill>
                  <w14:solidFill>
                    <w14:schemeClr w14:val="tx1"/>
                  </w14:solidFill>
                </w14:textFill>
              </w:rPr>
              <w:t>报价</w:t>
            </w:r>
            <w:r>
              <w:rPr>
                <w:rFonts w:hint="eastAsia" w:ascii="仿宋" w:hAnsi="仿宋" w:eastAsia="仿宋" w:cstheme="minorEastAsia"/>
                <w:color w:val="000000" w:themeColor="text1"/>
                <w:szCs w:val="21"/>
                <w14:textFill>
                  <w14:solidFill>
                    <w14:schemeClr w14:val="tx1"/>
                  </w14:solidFill>
                </w14:textFill>
              </w:rPr>
              <w:t>未</w:t>
            </w:r>
            <w:r>
              <w:rPr>
                <w:rFonts w:hint="eastAsia" w:ascii="仿宋" w:hAnsi="仿宋" w:eastAsia="仿宋" w:cstheme="minorEastAsia"/>
                <w:color w:val="000000" w:themeColor="text1"/>
                <w:szCs w:val="21"/>
                <w:lang w:val="zh-CN"/>
                <w14:textFill>
                  <w14:solidFill>
                    <w14:schemeClr w14:val="tx1"/>
                  </w14:solidFill>
                </w14:textFill>
              </w:rPr>
              <w:t>超过招标文件中规定的预算金额或者最高限价的；</w:t>
            </w:r>
          </w:p>
        </w:tc>
        <w:tc>
          <w:tcPr>
            <w:tcW w:w="1793" w:type="dxa"/>
            <w:tcBorders>
              <w:top w:val="single" w:color="auto" w:sz="4" w:space="0"/>
              <w:left w:val="single" w:color="auto" w:sz="4" w:space="0"/>
              <w:bottom w:val="single" w:color="auto" w:sz="4" w:space="0"/>
              <w:right w:val="single" w:color="auto" w:sz="4" w:space="0"/>
            </w:tcBorders>
            <w:noWrap/>
            <w:vAlign w:val="center"/>
          </w:tcPr>
          <w:p w14:paraId="25715DC1">
            <w:pPr>
              <w:jc w:val="center"/>
              <w:rPr>
                <w:rFonts w:hint="eastAsia" w:ascii="仿宋" w:hAnsi="仿宋" w:eastAsia="仿宋" w:cs="楷体"/>
                <w:b/>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7D033785">
            <w:pPr>
              <w:jc w:val="center"/>
              <w:rPr>
                <w:rFonts w:hint="eastAsia" w:ascii="仿宋" w:hAnsi="仿宋" w:eastAsia="仿宋" w:cs="楷体"/>
                <w:b/>
                <w:color w:val="000000" w:themeColor="text1"/>
                <w:sz w:val="24"/>
                <w14:textFill>
                  <w14:solidFill>
                    <w14:schemeClr w14:val="tx1"/>
                  </w14:solidFill>
                </w14:textFill>
              </w:rPr>
            </w:pPr>
          </w:p>
        </w:tc>
      </w:tr>
      <w:tr w14:paraId="190F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11DDECF6">
            <w:pPr>
              <w:jc w:val="center"/>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4</w:t>
            </w:r>
          </w:p>
        </w:tc>
        <w:tc>
          <w:tcPr>
            <w:tcW w:w="4940" w:type="dxa"/>
            <w:noWrap/>
            <w:vAlign w:val="center"/>
          </w:tcPr>
          <w:p w14:paraId="7B877190">
            <w:pPr>
              <w:widowControl/>
              <w:shd w:val="clear" w:color="auto" w:fill="FFFFFF"/>
              <w:spacing w:line="360" w:lineRule="auto"/>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theme="minorEastAsia"/>
                <w:color w:val="000000" w:themeColor="text1"/>
                <w:szCs w:val="21"/>
                <w:lang w:val="zh-CN"/>
                <w14:textFill>
                  <w14:solidFill>
                    <w14:schemeClr w14:val="tx1"/>
                  </w14:solidFill>
                </w14:textFill>
              </w:rPr>
              <w:t>投标文件</w:t>
            </w:r>
            <w:r>
              <w:rPr>
                <w:rFonts w:hint="eastAsia" w:ascii="仿宋" w:hAnsi="仿宋" w:eastAsia="仿宋" w:cstheme="minorEastAsia"/>
                <w:color w:val="000000" w:themeColor="text1"/>
                <w:szCs w:val="21"/>
                <w14:textFill>
                  <w14:solidFill>
                    <w14:schemeClr w14:val="tx1"/>
                  </w14:solidFill>
                </w14:textFill>
              </w:rPr>
              <w:t>未</w:t>
            </w:r>
            <w:r>
              <w:rPr>
                <w:rFonts w:hint="eastAsia" w:ascii="仿宋" w:hAnsi="仿宋" w:eastAsia="仿宋" w:cstheme="minorEastAsia"/>
                <w:color w:val="000000" w:themeColor="text1"/>
                <w:szCs w:val="21"/>
                <w:lang w:val="zh-CN"/>
                <w14:textFill>
                  <w14:solidFill>
                    <w14:schemeClr w14:val="tx1"/>
                  </w14:solidFill>
                </w14:textFill>
              </w:rPr>
              <w:t>含有采购人不能接受的附加条件的；</w:t>
            </w:r>
          </w:p>
        </w:tc>
        <w:tc>
          <w:tcPr>
            <w:tcW w:w="1793" w:type="dxa"/>
            <w:tcBorders>
              <w:top w:val="single" w:color="auto" w:sz="4" w:space="0"/>
              <w:left w:val="single" w:color="auto" w:sz="4" w:space="0"/>
              <w:bottom w:val="single" w:color="auto" w:sz="4" w:space="0"/>
              <w:right w:val="single" w:color="auto" w:sz="4" w:space="0"/>
            </w:tcBorders>
            <w:noWrap/>
            <w:vAlign w:val="center"/>
          </w:tcPr>
          <w:p w14:paraId="7AA5807E">
            <w:pPr>
              <w:jc w:val="center"/>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25FB4B9F">
            <w:pPr>
              <w:jc w:val="center"/>
              <w:rPr>
                <w:rFonts w:hint="eastAsia" w:ascii="仿宋" w:hAnsi="仿宋" w:eastAsia="仿宋" w:cs="楷体"/>
                <w:color w:val="000000" w:themeColor="text1"/>
                <w:sz w:val="24"/>
                <w14:textFill>
                  <w14:solidFill>
                    <w14:schemeClr w14:val="tx1"/>
                  </w14:solidFill>
                </w14:textFill>
              </w:rPr>
            </w:pPr>
          </w:p>
        </w:tc>
      </w:tr>
      <w:tr w14:paraId="265A4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6602342E">
            <w:pPr>
              <w:jc w:val="center"/>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5</w:t>
            </w:r>
          </w:p>
        </w:tc>
        <w:tc>
          <w:tcPr>
            <w:tcW w:w="4940" w:type="dxa"/>
            <w:noWrap/>
            <w:vAlign w:val="center"/>
          </w:tcPr>
          <w:p w14:paraId="143AC068">
            <w:pPr>
              <w:widowControl/>
              <w:shd w:val="clear" w:color="auto" w:fill="FFFFFF"/>
              <w:spacing w:line="360" w:lineRule="auto"/>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theme="minorEastAsia"/>
                <w:color w:val="000000" w:themeColor="text1"/>
                <w:szCs w:val="21"/>
                <w:lang w:val="zh-CN"/>
                <w14:textFill>
                  <w14:solidFill>
                    <w14:schemeClr w14:val="tx1"/>
                  </w14:solidFill>
                </w14:textFill>
              </w:rPr>
              <w:t>符合法律、法规和招标文件中规定的其他实质性要求和条件的；</w:t>
            </w:r>
          </w:p>
        </w:tc>
        <w:tc>
          <w:tcPr>
            <w:tcW w:w="1793" w:type="dxa"/>
            <w:tcBorders>
              <w:top w:val="single" w:color="auto" w:sz="4" w:space="0"/>
              <w:left w:val="single" w:color="auto" w:sz="4" w:space="0"/>
              <w:bottom w:val="single" w:color="auto" w:sz="4" w:space="0"/>
              <w:right w:val="single" w:color="auto" w:sz="4" w:space="0"/>
            </w:tcBorders>
            <w:noWrap/>
            <w:vAlign w:val="center"/>
          </w:tcPr>
          <w:p w14:paraId="56C393EC">
            <w:pPr>
              <w:jc w:val="center"/>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21BFD2B3">
            <w:pPr>
              <w:jc w:val="center"/>
              <w:rPr>
                <w:rFonts w:hint="eastAsia" w:ascii="仿宋" w:hAnsi="仿宋" w:eastAsia="仿宋" w:cs="楷体"/>
                <w:color w:val="000000" w:themeColor="text1"/>
                <w:sz w:val="24"/>
                <w14:textFill>
                  <w14:solidFill>
                    <w14:schemeClr w14:val="tx1"/>
                  </w14:solidFill>
                </w14:textFill>
              </w:rPr>
            </w:pPr>
          </w:p>
        </w:tc>
      </w:tr>
      <w:tr w14:paraId="171E0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7A49FD7D">
            <w:pPr>
              <w:jc w:val="center"/>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6</w:t>
            </w:r>
          </w:p>
        </w:tc>
        <w:tc>
          <w:tcPr>
            <w:tcW w:w="4940" w:type="dxa"/>
            <w:noWrap/>
            <w:vAlign w:val="center"/>
          </w:tcPr>
          <w:p w14:paraId="4A6AFA41">
            <w:pPr>
              <w:widowControl/>
              <w:shd w:val="clear" w:color="auto" w:fill="FFFFFF"/>
              <w:spacing w:line="360" w:lineRule="auto"/>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theme="minorEastAsia"/>
                <w:color w:val="000000" w:themeColor="text1"/>
                <w:szCs w:val="21"/>
                <w14:textFill>
                  <w14:solidFill>
                    <w14:schemeClr w14:val="tx1"/>
                  </w14:solidFill>
                </w14:textFill>
              </w:rPr>
              <w:t>满足招标文件实质性要求的（实质性要求是指本招标文件中用带星号（“★”）、等其他文字说明的商务和技术要求）；</w:t>
            </w:r>
          </w:p>
        </w:tc>
        <w:tc>
          <w:tcPr>
            <w:tcW w:w="1793" w:type="dxa"/>
            <w:tcBorders>
              <w:top w:val="single" w:color="auto" w:sz="4" w:space="0"/>
              <w:left w:val="single" w:color="auto" w:sz="4" w:space="0"/>
              <w:bottom w:val="single" w:color="auto" w:sz="4" w:space="0"/>
              <w:right w:val="single" w:color="auto" w:sz="4" w:space="0"/>
            </w:tcBorders>
            <w:noWrap/>
            <w:vAlign w:val="center"/>
          </w:tcPr>
          <w:p w14:paraId="44327AFD">
            <w:pPr>
              <w:jc w:val="center"/>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6B6A3EBE">
            <w:pPr>
              <w:jc w:val="center"/>
              <w:rPr>
                <w:rFonts w:hint="eastAsia" w:ascii="仿宋" w:hAnsi="仿宋" w:eastAsia="仿宋" w:cs="楷体"/>
                <w:color w:val="000000" w:themeColor="text1"/>
                <w:sz w:val="24"/>
                <w14:textFill>
                  <w14:solidFill>
                    <w14:schemeClr w14:val="tx1"/>
                  </w14:solidFill>
                </w14:textFill>
              </w:rPr>
            </w:pPr>
          </w:p>
        </w:tc>
      </w:tr>
      <w:tr w14:paraId="5FD73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2963DCD7">
            <w:pPr>
              <w:jc w:val="center"/>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7</w:t>
            </w:r>
          </w:p>
        </w:tc>
        <w:tc>
          <w:tcPr>
            <w:tcW w:w="4940" w:type="dxa"/>
            <w:noWrap/>
            <w:vAlign w:val="center"/>
          </w:tcPr>
          <w:p w14:paraId="3DE2B261">
            <w:pPr>
              <w:widowControl/>
              <w:shd w:val="clear" w:color="auto" w:fill="FFFFFF"/>
              <w:spacing w:line="360" w:lineRule="auto"/>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theme="minorEastAsia"/>
                <w:color w:val="000000" w:themeColor="text1"/>
                <w:szCs w:val="21"/>
                <w14:textFill>
                  <w14:solidFill>
                    <w14:schemeClr w14:val="tx1"/>
                  </w14:solidFill>
                </w14:textFill>
              </w:rPr>
              <w:t>其他无效情形。</w:t>
            </w:r>
          </w:p>
        </w:tc>
        <w:tc>
          <w:tcPr>
            <w:tcW w:w="1793" w:type="dxa"/>
            <w:tcBorders>
              <w:top w:val="single" w:color="auto" w:sz="4" w:space="0"/>
              <w:left w:val="single" w:color="auto" w:sz="4" w:space="0"/>
              <w:bottom w:val="single" w:color="auto" w:sz="4" w:space="0"/>
              <w:right w:val="single" w:color="auto" w:sz="4" w:space="0"/>
            </w:tcBorders>
            <w:noWrap/>
            <w:vAlign w:val="center"/>
          </w:tcPr>
          <w:p w14:paraId="6FDA03A6">
            <w:pPr>
              <w:jc w:val="center"/>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6EAD41A9">
            <w:pPr>
              <w:rPr>
                <w:rFonts w:hint="eastAsia" w:ascii="仿宋" w:hAnsi="仿宋" w:eastAsia="仿宋" w:cs="楷体"/>
                <w:color w:val="000000" w:themeColor="text1"/>
                <w:sz w:val="24"/>
                <w14:textFill>
                  <w14:solidFill>
                    <w14:schemeClr w14:val="tx1"/>
                  </w14:solidFill>
                </w14:textFill>
              </w:rPr>
            </w:pPr>
          </w:p>
        </w:tc>
      </w:tr>
      <w:tr w14:paraId="21170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46679982">
            <w:pPr>
              <w:jc w:val="center"/>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8</w:t>
            </w:r>
          </w:p>
        </w:tc>
        <w:tc>
          <w:tcPr>
            <w:tcW w:w="4940" w:type="dxa"/>
            <w:tcBorders>
              <w:top w:val="single" w:color="auto" w:sz="4" w:space="0"/>
              <w:left w:val="single" w:color="auto" w:sz="4" w:space="0"/>
              <w:bottom w:val="single" w:color="auto" w:sz="4" w:space="0"/>
              <w:right w:val="single" w:color="auto" w:sz="4" w:space="0"/>
            </w:tcBorders>
            <w:noWrap/>
            <w:vAlign w:val="center"/>
          </w:tcPr>
          <w:p w14:paraId="66E2418D">
            <w:pPr>
              <w:widowControl/>
              <w:shd w:val="clear" w:color="auto" w:fill="FFFFFF"/>
              <w:spacing w:line="360" w:lineRule="auto"/>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具有投标申请及声明并经签署</w:t>
            </w:r>
          </w:p>
        </w:tc>
        <w:tc>
          <w:tcPr>
            <w:tcW w:w="1793" w:type="dxa"/>
            <w:tcBorders>
              <w:top w:val="single" w:color="auto" w:sz="4" w:space="0"/>
              <w:left w:val="single" w:color="auto" w:sz="4" w:space="0"/>
              <w:bottom w:val="single" w:color="auto" w:sz="4" w:space="0"/>
              <w:right w:val="single" w:color="auto" w:sz="4" w:space="0"/>
            </w:tcBorders>
            <w:noWrap/>
            <w:vAlign w:val="center"/>
          </w:tcPr>
          <w:p w14:paraId="7B34A8CE">
            <w:pPr>
              <w:jc w:val="center"/>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37186559">
            <w:pPr>
              <w:rPr>
                <w:rFonts w:hint="eastAsia" w:ascii="仿宋" w:hAnsi="仿宋" w:eastAsia="仿宋" w:cs="楷体"/>
                <w:color w:val="000000" w:themeColor="text1"/>
                <w:sz w:val="24"/>
                <w14:textFill>
                  <w14:solidFill>
                    <w14:schemeClr w14:val="tx1"/>
                  </w14:solidFill>
                </w14:textFill>
              </w:rPr>
            </w:pPr>
          </w:p>
        </w:tc>
      </w:tr>
      <w:tr w14:paraId="615EB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12648187">
            <w:pPr>
              <w:jc w:val="center"/>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9</w:t>
            </w:r>
          </w:p>
        </w:tc>
        <w:tc>
          <w:tcPr>
            <w:tcW w:w="4940" w:type="dxa"/>
            <w:tcBorders>
              <w:top w:val="single" w:color="auto" w:sz="4" w:space="0"/>
              <w:left w:val="single" w:color="auto" w:sz="4" w:space="0"/>
              <w:bottom w:val="single" w:color="auto" w:sz="4" w:space="0"/>
              <w:right w:val="single" w:color="auto" w:sz="4" w:space="0"/>
            </w:tcBorders>
            <w:noWrap/>
            <w:vAlign w:val="center"/>
          </w:tcPr>
          <w:p w14:paraId="0DC7D600">
            <w:pPr>
              <w:widowControl/>
              <w:shd w:val="clear" w:color="auto" w:fill="FFFFFF"/>
              <w:spacing w:line="360" w:lineRule="auto"/>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具有法定代表人授权委托书并经签署</w:t>
            </w:r>
          </w:p>
        </w:tc>
        <w:tc>
          <w:tcPr>
            <w:tcW w:w="1793" w:type="dxa"/>
            <w:tcBorders>
              <w:top w:val="single" w:color="auto" w:sz="4" w:space="0"/>
              <w:left w:val="single" w:color="auto" w:sz="4" w:space="0"/>
              <w:bottom w:val="single" w:color="auto" w:sz="4" w:space="0"/>
              <w:right w:val="single" w:color="auto" w:sz="4" w:space="0"/>
            </w:tcBorders>
            <w:noWrap/>
            <w:vAlign w:val="center"/>
          </w:tcPr>
          <w:p w14:paraId="70CF760E">
            <w:pPr>
              <w:jc w:val="center"/>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2B81F4C7">
            <w:pPr>
              <w:rPr>
                <w:rFonts w:hint="eastAsia" w:ascii="仿宋" w:hAnsi="仿宋" w:eastAsia="仿宋" w:cs="楷体"/>
                <w:color w:val="000000" w:themeColor="text1"/>
                <w:sz w:val="24"/>
                <w14:textFill>
                  <w14:solidFill>
                    <w14:schemeClr w14:val="tx1"/>
                  </w14:solidFill>
                </w14:textFill>
              </w:rPr>
            </w:pPr>
          </w:p>
        </w:tc>
      </w:tr>
      <w:tr w14:paraId="410F5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7839CEAD">
            <w:pPr>
              <w:jc w:val="center"/>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10</w:t>
            </w:r>
          </w:p>
        </w:tc>
        <w:tc>
          <w:tcPr>
            <w:tcW w:w="4940" w:type="dxa"/>
            <w:tcBorders>
              <w:top w:val="single" w:color="auto" w:sz="4" w:space="0"/>
              <w:left w:val="single" w:color="auto" w:sz="4" w:space="0"/>
              <w:bottom w:val="single" w:color="auto" w:sz="4" w:space="0"/>
              <w:right w:val="single" w:color="auto" w:sz="4" w:space="0"/>
            </w:tcBorders>
            <w:noWrap/>
            <w:vAlign w:val="center"/>
          </w:tcPr>
          <w:p w14:paraId="3F61EC74">
            <w:pPr>
              <w:widowControl/>
              <w:shd w:val="clear" w:color="auto" w:fill="FFFFFF"/>
              <w:spacing w:line="360" w:lineRule="auto"/>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第一章的承诺函</w:t>
            </w:r>
          </w:p>
        </w:tc>
        <w:tc>
          <w:tcPr>
            <w:tcW w:w="1793" w:type="dxa"/>
            <w:tcBorders>
              <w:top w:val="single" w:color="auto" w:sz="4" w:space="0"/>
              <w:left w:val="single" w:color="auto" w:sz="4" w:space="0"/>
              <w:bottom w:val="single" w:color="auto" w:sz="4" w:space="0"/>
              <w:right w:val="single" w:color="auto" w:sz="4" w:space="0"/>
            </w:tcBorders>
            <w:noWrap/>
            <w:vAlign w:val="center"/>
          </w:tcPr>
          <w:p w14:paraId="10ED182D">
            <w:pPr>
              <w:jc w:val="center"/>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1F7C7C02">
            <w:pPr>
              <w:rPr>
                <w:rFonts w:hint="eastAsia" w:ascii="仿宋" w:hAnsi="仿宋" w:eastAsia="仿宋" w:cs="楷体"/>
                <w:color w:val="000000" w:themeColor="text1"/>
                <w:sz w:val="24"/>
                <w14:textFill>
                  <w14:solidFill>
                    <w14:schemeClr w14:val="tx1"/>
                  </w14:solidFill>
                </w14:textFill>
              </w:rPr>
            </w:pPr>
          </w:p>
        </w:tc>
      </w:tr>
      <w:tr w14:paraId="2FEB3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5E53CE21">
            <w:pPr>
              <w:jc w:val="center"/>
              <w:rPr>
                <w:rFonts w:hint="eastAsia" w:ascii="仿宋" w:hAnsi="仿宋" w:eastAsia="仿宋" w:cs="楷体"/>
                <w:bCs/>
                <w:color w:val="000000" w:themeColor="text1"/>
                <w:sz w:val="24"/>
                <w14:textFill>
                  <w14:solidFill>
                    <w14:schemeClr w14:val="tx1"/>
                  </w14:solidFill>
                </w14:textFill>
              </w:rPr>
            </w:pPr>
          </w:p>
        </w:tc>
        <w:tc>
          <w:tcPr>
            <w:tcW w:w="4940" w:type="dxa"/>
            <w:tcBorders>
              <w:top w:val="single" w:color="auto" w:sz="4" w:space="0"/>
              <w:left w:val="single" w:color="auto" w:sz="4" w:space="0"/>
              <w:bottom w:val="single" w:color="auto" w:sz="4" w:space="0"/>
              <w:right w:val="single" w:color="auto" w:sz="4" w:space="0"/>
            </w:tcBorders>
            <w:noWrap/>
            <w:vAlign w:val="center"/>
          </w:tcPr>
          <w:p w14:paraId="6784A8BB">
            <w:pPr>
              <w:widowControl/>
              <w:shd w:val="clear" w:color="auto" w:fill="FFFFFF"/>
              <w:spacing w:line="360" w:lineRule="auto"/>
              <w:rPr>
                <w:rFonts w:hint="eastAsia" w:ascii="仿宋" w:hAnsi="仿宋" w:eastAsia="仿宋" w:cs="楷体"/>
                <w:color w:val="000000" w:themeColor="text1"/>
                <w:szCs w:val="21"/>
                <w14:textFill>
                  <w14:solidFill>
                    <w14:schemeClr w14:val="tx1"/>
                  </w14:solidFill>
                </w14:textFill>
              </w:rPr>
            </w:pPr>
          </w:p>
        </w:tc>
        <w:tc>
          <w:tcPr>
            <w:tcW w:w="1793" w:type="dxa"/>
            <w:tcBorders>
              <w:top w:val="single" w:color="auto" w:sz="4" w:space="0"/>
              <w:left w:val="single" w:color="auto" w:sz="4" w:space="0"/>
              <w:bottom w:val="single" w:color="auto" w:sz="4" w:space="0"/>
              <w:right w:val="single" w:color="auto" w:sz="4" w:space="0"/>
            </w:tcBorders>
            <w:noWrap/>
            <w:vAlign w:val="center"/>
          </w:tcPr>
          <w:p w14:paraId="3FF4D116">
            <w:pPr>
              <w:jc w:val="center"/>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6F810479">
            <w:pPr>
              <w:rPr>
                <w:rFonts w:hint="eastAsia" w:ascii="仿宋" w:hAnsi="仿宋" w:eastAsia="仿宋" w:cs="楷体"/>
                <w:color w:val="000000" w:themeColor="text1"/>
                <w:sz w:val="24"/>
                <w14:textFill>
                  <w14:solidFill>
                    <w14:schemeClr w14:val="tx1"/>
                  </w14:solidFill>
                </w14:textFill>
              </w:rPr>
            </w:pPr>
          </w:p>
        </w:tc>
      </w:tr>
    </w:tbl>
    <w:p w14:paraId="0A2158E6">
      <w:pPr>
        <w:widowControl/>
        <w:shd w:val="clear" w:color="auto" w:fill="FFFFFF"/>
        <w:spacing w:line="360" w:lineRule="auto"/>
        <w:jc w:val="center"/>
        <w:outlineLvl w:val="1"/>
        <w:rPr>
          <w:rFonts w:hint="eastAsia" w:ascii="仿宋" w:hAnsi="仿宋" w:eastAsia="仿宋" w:cs="楷体"/>
          <w:color w:val="000000" w:themeColor="text1"/>
          <w:sz w:val="36"/>
          <w:szCs w:val="36"/>
          <w14:textFill>
            <w14:solidFill>
              <w14:schemeClr w14:val="tx1"/>
            </w14:solidFill>
          </w14:textFill>
        </w:rPr>
      </w:pPr>
    </w:p>
    <w:p w14:paraId="11317044">
      <w:pPr>
        <w:widowControl/>
        <w:shd w:val="clear" w:color="auto" w:fill="FFFFFF"/>
        <w:spacing w:line="360" w:lineRule="auto"/>
        <w:jc w:val="center"/>
        <w:outlineLvl w:val="1"/>
        <w:rPr>
          <w:rFonts w:hint="eastAsia" w:ascii="仿宋" w:hAnsi="仿宋" w:eastAsia="仿宋" w:cs="楷体"/>
          <w:color w:val="000000" w:themeColor="text1"/>
          <w:sz w:val="36"/>
          <w:szCs w:val="36"/>
          <w14:textFill>
            <w14:solidFill>
              <w14:schemeClr w14:val="tx1"/>
            </w14:solidFill>
          </w14:textFill>
        </w:rPr>
      </w:pPr>
    </w:p>
    <w:p w14:paraId="64375FF8">
      <w:pPr>
        <w:widowControl/>
        <w:shd w:val="clear" w:color="auto" w:fill="FFFFFF"/>
        <w:spacing w:line="360" w:lineRule="auto"/>
        <w:jc w:val="center"/>
        <w:outlineLvl w:val="1"/>
        <w:rPr>
          <w:rFonts w:hint="eastAsia" w:ascii="仿宋" w:hAnsi="仿宋" w:eastAsia="仿宋" w:cs="楷体"/>
          <w:color w:val="000000" w:themeColor="text1"/>
          <w:sz w:val="36"/>
          <w:szCs w:val="36"/>
          <w14:textFill>
            <w14:solidFill>
              <w14:schemeClr w14:val="tx1"/>
            </w14:solidFill>
          </w14:textFill>
        </w:rPr>
      </w:pPr>
    </w:p>
    <w:p w14:paraId="017C5A53">
      <w:pPr>
        <w:widowControl/>
        <w:shd w:val="clear" w:color="auto" w:fill="FFFFFF"/>
        <w:spacing w:line="360" w:lineRule="auto"/>
        <w:jc w:val="center"/>
        <w:outlineLvl w:val="1"/>
        <w:rPr>
          <w:rFonts w:hint="eastAsia" w:ascii="仿宋" w:hAnsi="仿宋" w:eastAsia="仿宋" w:cs="楷体"/>
          <w:color w:val="000000" w:themeColor="text1"/>
          <w:sz w:val="36"/>
          <w:szCs w:val="36"/>
          <w14:textFill>
            <w14:solidFill>
              <w14:schemeClr w14:val="tx1"/>
            </w14:solidFill>
          </w14:textFill>
        </w:rPr>
      </w:pPr>
    </w:p>
    <w:p w14:paraId="105AA15A">
      <w:pPr>
        <w:widowControl/>
        <w:shd w:val="clear" w:color="auto" w:fill="FFFFFF"/>
        <w:spacing w:line="360" w:lineRule="auto"/>
        <w:jc w:val="center"/>
        <w:outlineLvl w:val="1"/>
        <w:rPr>
          <w:rFonts w:hint="eastAsia" w:ascii="仿宋" w:hAnsi="仿宋" w:eastAsia="仿宋" w:cs="楷体"/>
          <w:color w:val="000000" w:themeColor="text1"/>
          <w:sz w:val="36"/>
          <w:szCs w:val="36"/>
          <w14:textFill>
            <w14:solidFill>
              <w14:schemeClr w14:val="tx1"/>
            </w14:solidFill>
          </w14:textFill>
        </w:rPr>
      </w:pPr>
      <w:r>
        <w:rPr>
          <w:rFonts w:hint="eastAsia" w:ascii="仿宋" w:hAnsi="仿宋" w:eastAsia="仿宋" w:cs="楷体"/>
          <w:color w:val="000000" w:themeColor="text1"/>
          <w:sz w:val="36"/>
          <w:szCs w:val="36"/>
          <w14:textFill>
            <w14:solidFill>
              <w14:schemeClr w14:val="tx1"/>
            </w14:solidFill>
          </w14:textFill>
        </w:rPr>
        <w:t>开标一览表（按苏采云系统模板为准）</w:t>
      </w:r>
    </w:p>
    <w:p w14:paraId="6702C8AA">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p>
    <w:p w14:paraId="0D35FD47">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投标人全称（CA公章）：</w:t>
      </w:r>
      <w:r>
        <w:rPr>
          <w:rFonts w:ascii="Calibri" w:hAnsi="Calibri" w:eastAsia="仿宋" w:cs="Calibri"/>
          <w:color w:val="000000" w:themeColor="text1"/>
          <w:szCs w:val="21"/>
          <w14:textFill>
            <w14:solidFill>
              <w14:schemeClr w14:val="tx1"/>
            </w14:solidFill>
          </w14:textFill>
        </w:rPr>
        <w:t> </w:t>
      </w:r>
    </w:p>
    <w:p w14:paraId="1FF25B10">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项目名称：</w:t>
      </w:r>
      <w:r>
        <w:rPr>
          <w:rFonts w:ascii="Calibri" w:hAnsi="Calibri" w:eastAsia="仿宋" w:cs="Calibri"/>
          <w:color w:val="000000" w:themeColor="text1"/>
          <w:szCs w:val="21"/>
          <w14:textFill>
            <w14:solidFill>
              <w14:schemeClr w14:val="tx1"/>
            </w14:solidFill>
          </w14:textFill>
        </w:rPr>
        <w:t> </w:t>
      </w:r>
    </w:p>
    <w:p w14:paraId="4475C616">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项目编号</w:t>
      </w:r>
      <w:r>
        <w:rPr>
          <w:rFonts w:ascii="Calibri" w:hAnsi="Calibri" w:eastAsia="仿宋" w:cs="Calibri"/>
          <w:color w:val="000000" w:themeColor="text1"/>
          <w:szCs w:val="21"/>
          <w14:textFill>
            <w14:solidFill>
              <w14:schemeClr w14:val="tx1"/>
            </w14:solidFill>
          </w14:textFill>
        </w:rPr>
        <w:t> </w:t>
      </w:r>
    </w:p>
    <w:p w14:paraId="4C30FCCC">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分包号：</w:t>
      </w:r>
      <w:r>
        <w:rPr>
          <w:rFonts w:ascii="Calibri" w:hAnsi="Calibri" w:eastAsia="仿宋" w:cs="Calibri"/>
          <w:color w:val="000000" w:themeColor="text1"/>
          <w:szCs w:val="21"/>
          <w14:textFill>
            <w14:solidFill>
              <w14:schemeClr w14:val="tx1"/>
            </w14:solidFill>
          </w14:textFill>
        </w:rPr>
        <w:t> </w:t>
      </w:r>
    </w:p>
    <w:tbl>
      <w:tblPr>
        <w:tblStyle w:val="51"/>
        <w:tblW w:w="4515" w:type="pct"/>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15" w:type="dxa"/>
          <w:left w:w="15" w:type="dxa"/>
          <w:bottom w:w="15" w:type="dxa"/>
          <w:right w:w="15" w:type="dxa"/>
        </w:tblCellMar>
      </w:tblPr>
      <w:tblGrid>
        <w:gridCol w:w="2082"/>
        <w:gridCol w:w="5527"/>
      </w:tblGrid>
      <w:tr w14:paraId="554911B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rHeight w:val="810" w:hRule="atLeast"/>
          <w:tblCellSpacing w:w="15" w:type="dxa"/>
        </w:trPr>
        <w:tc>
          <w:tcPr>
            <w:tcW w:w="898" w:type="pct"/>
            <w:tcBorders>
              <w:top w:val="single" w:color="auto" w:sz="6" w:space="0"/>
              <w:left w:val="single" w:color="auto" w:sz="6" w:space="0"/>
              <w:bottom w:val="single" w:color="auto" w:sz="6" w:space="0"/>
              <w:right w:val="single" w:color="auto" w:sz="6" w:space="0"/>
            </w:tcBorders>
            <w:noWrap w:val="0"/>
            <w:vAlign w:val="center"/>
          </w:tcPr>
          <w:p w14:paraId="42ED50CC">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投标项目名称</w:t>
            </w:r>
          </w:p>
        </w:tc>
        <w:tc>
          <w:tcPr>
            <w:tcW w:w="2416" w:type="pct"/>
            <w:tcBorders>
              <w:top w:val="single" w:color="auto" w:sz="6" w:space="0"/>
              <w:left w:val="single" w:color="auto" w:sz="6" w:space="0"/>
              <w:bottom w:val="single" w:color="auto" w:sz="6" w:space="0"/>
              <w:right w:val="single" w:color="auto" w:sz="6" w:space="0"/>
            </w:tcBorders>
            <w:noWrap w:val="0"/>
            <w:vAlign w:val="center"/>
          </w:tcPr>
          <w:p w14:paraId="52E07523">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总价（小写）</w:t>
            </w:r>
          </w:p>
        </w:tc>
      </w:tr>
      <w:tr w14:paraId="42CC0CE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rHeight w:val="825" w:hRule="atLeast"/>
          <w:tblCellSpacing w:w="15" w:type="dxa"/>
        </w:trPr>
        <w:tc>
          <w:tcPr>
            <w:tcW w:w="898" w:type="pct"/>
            <w:tcBorders>
              <w:top w:val="single" w:color="auto" w:sz="6" w:space="0"/>
              <w:left w:val="single" w:color="auto" w:sz="6" w:space="0"/>
              <w:bottom w:val="single" w:color="auto" w:sz="6" w:space="0"/>
              <w:right w:val="single" w:color="auto" w:sz="6" w:space="0"/>
            </w:tcBorders>
            <w:noWrap w:val="0"/>
            <w:vAlign w:val="center"/>
          </w:tcPr>
          <w:p w14:paraId="18BE4726">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pPr>
          </w:p>
        </w:tc>
        <w:tc>
          <w:tcPr>
            <w:tcW w:w="2416" w:type="pct"/>
            <w:tcBorders>
              <w:top w:val="single" w:color="auto" w:sz="6" w:space="0"/>
              <w:left w:val="single" w:color="auto" w:sz="6" w:space="0"/>
              <w:bottom w:val="single" w:color="auto" w:sz="6" w:space="0"/>
              <w:right w:val="single" w:color="auto" w:sz="6" w:space="0"/>
            </w:tcBorders>
            <w:noWrap w:val="0"/>
            <w:vAlign w:val="center"/>
          </w:tcPr>
          <w:p w14:paraId="25E2EC6B">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元</w:t>
            </w:r>
          </w:p>
        </w:tc>
      </w:tr>
    </w:tbl>
    <w:p w14:paraId="49895502">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年</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月</w:t>
      </w:r>
      <w:r>
        <w:rPr>
          <w:rFonts w:ascii="Calibri" w:hAnsi="Calibri" w:eastAsia="仿宋" w:cs="Calibri"/>
          <w:color w:val="000000" w:themeColor="text1"/>
          <w:szCs w:val="21"/>
          <w14:textFill>
            <w14:solidFill>
              <w14:schemeClr w14:val="tx1"/>
            </w14:solidFill>
          </w14:textFill>
        </w:rPr>
        <w:t> </w:t>
      </w:r>
      <w:r>
        <w:rPr>
          <w:rFonts w:ascii="仿宋" w:hAnsi="仿宋" w:eastAsia="仿宋" w:cs="楷体"/>
          <w:color w:val="000000" w:themeColor="text1"/>
          <w:szCs w:val="21"/>
          <w14:textFill>
            <w14:solidFill>
              <w14:schemeClr w14:val="tx1"/>
            </w14:solidFill>
          </w14:textFill>
        </w:rPr>
        <w:t>日</w:t>
      </w:r>
    </w:p>
    <w:p w14:paraId="28B4DC17">
      <w:pPr>
        <w:widowControl/>
        <w:shd w:val="clear" w:color="auto" w:fill="FFFFFF"/>
        <w:spacing w:line="360" w:lineRule="auto"/>
        <w:jc w:val="left"/>
        <w:rPr>
          <w:rFonts w:hint="eastAsia" w:ascii="仿宋" w:hAnsi="仿宋" w:eastAsia="仿宋" w:cs="楷体"/>
          <w:color w:val="000000" w:themeColor="text1"/>
          <w:sz w:val="24"/>
          <w14:textFill>
            <w14:solidFill>
              <w14:schemeClr w14:val="tx1"/>
            </w14:solidFill>
          </w14:textFill>
        </w:rPr>
      </w:pPr>
      <w:r>
        <w:rPr>
          <w:rFonts w:hint="eastAsia" w:ascii="仿宋" w:hAnsi="仿宋" w:eastAsia="仿宋" w:cs="楷体"/>
          <w:color w:val="000000" w:themeColor="text1"/>
          <w:sz w:val="24"/>
          <w14:textFill>
            <w14:solidFill>
              <w14:schemeClr w14:val="tx1"/>
            </w14:solidFill>
          </w14:textFill>
        </w:rPr>
        <w:t>说明：</w:t>
      </w:r>
    </w:p>
    <w:p w14:paraId="5C7367E2">
      <w:pPr>
        <w:widowControl/>
        <w:shd w:val="clear" w:color="auto" w:fill="FFFFFF"/>
        <w:spacing w:line="360" w:lineRule="auto"/>
        <w:ind w:firstLine="422"/>
        <w:jc w:val="left"/>
        <w:rPr>
          <w:rFonts w:hint="eastAsia" w:ascii="仿宋" w:hAnsi="仿宋" w:eastAsia="仿宋" w:cs="楷体"/>
          <w:b/>
          <w:color w:val="000000" w:themeColor="text1"/>
          <w:sz w:val="20"/>
          <w:szCs w:val="21"/>
          <w14:textFill>
            <w14:solidFill>
              <w14:schemeClr w14:val="tx1"/>
            </w14:solidFill>
          </w14:textFill>
        </w:rPr>
      </w:pPr>
      <w:r>
        <w:rPr>
          <w:rFonts w:hint="eastAsia" w:ascii="仿宋" w:hAnsi="仿宋" w:eastAsia="仿宋" w:cs="楷体"/>
          <w:b/>
          <w:color w:val="000000" w:themeColor="text1"/>
          <w:szCs w:val="21"/>
          <w14:textFill>
            <w14:solidFill>
              <w14:schemeClr w14:val="tx1"/>
            </w14:solidFill>
          </w14:textFill>
        </w:rPr>
        <w:t>1．</w:t>
      </w:r>
      <w:r>
        <w:rPr>
          <w:rFonts w:hint="eastAsia" w:ascii="仿宋" w:hAnsi="仿宋" w:eastAsia="仿宋" w:cs="楷体"/>
          <w:color w:val="000000" w:themeColor="text1"/>
          <w:szCs w:val="21"/>
          <w14:textFill>
            <w14:solidFill>
              <w14:schemeClr w14:val="tx1"/>
            </w14:solidFill>
          </w14:textFill>
        </w:rPr>
        <w:t>本服务仅接受一个价格，不得填报有选择性报价方案。若有优惠条款须注明，但不得影响报价，影响产品整体功能。</w:t>
      </w:r>
    </w:p>
    <w:p w14:paraId="7F38D9A6">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b/>
          <w:color w:val="000000" w:themeColor="text1"/>
          <w:szCs w:val="21"/>
          <w14:textFill>
            <w14:solidFill>
              <w14:schemeClr w14:val="tx1"/>
            </w14:solidFill>
          </w14:textFill>
        </w:rPr>
        <w:t xml:space="preserve">    </w:t>
      </w:r>
    </w:p>
    <w:p w14:paraId="313EFF7B">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p w14:paraId="26AD13F9">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br w:type="page"/>
      </w:r>
    </w:p>
    <w:p w14:paraId="3E8FDA86">
      <w:pPr>
        <w:widowControl/>
        <w:shd w:val="clear" w:color="auto" w:fill="FFFFFF"/>
        <w:spacing w:line="360" w:lineRule="auto"/>
        <w:jc w:val="center"/>
        <w:outlineLvl w:val="1"/>
        <w:rPr>
          <w:rFonts w:hint="eastAsia" w:ascii="仿宋" w:hAnsi="仿宋" w:eastAsia="仿宋" w:cs="楷体"/>
          <w:color w:val="000000" w:themeColor="text1"/>
          <w:sz w:val="36"/>
          <w:szCs w:val="36"/>
          <w14:textFill>
            <w14:solidFill>
              <w14:schemeClr w14:val="tx1"/>
            </w14:solidFill>
          </w14:textFill>
        </w:rPr>
      </w:pPr>
      <w:r>
        <w:rPr>
          <w:rFonts w:hint="eastAsia" w:ascii="仿宋" w:hAnsi="仿宋" w:eastAsia="仿宋" w:cs="楷体"/>
          <w:color w:val="000000" w:themeColor="text1"/>
          <w:sz w:val="36"/>
          <w:szCs w:val="36"/>
          <w14:textFill>
            <w14:solidFill>
              <w14:schemeClr w14:val="tx1"/>
            </w14:solidFill>
          </w14:textFill>
        </w:rPr>
        <w:t>分项报价表</w:t>
      </w:r>
    </w:p>
    <w:tbl>
      <w:tblPr>
        <w:tblStyle w:val="51"/>
        <w:tblW w:w="4271" w:type="pct"/>
        <w:tblInd w:w="0" w:type="dxa"/>
        <w:tblLayout w:type="autofit"/>
        <w:tblCellMar>
          <w:top w:w="0" w:type="dxa"/>
          <w:left w:w="108" w:type="dxa"/>
          <w:bottom w:w="0" w:type="dxa"/>
          <w:right w:w="108" w:type="dxa"/>
        </w:tblCellMar>
      </w:tblPr>
      <w:tblGrid>
        <w:gridCol w:w="1060"/>
        <w:gridCol w:w="2416"/>
        <w:gridCol w:w="1267"/>
        <w:gridCol w:w="1268"/>
        <w:gridCol w:w="1268"/>
      </w:tblGrid>
      <w:tr w14:paraId="4E7DBCD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0"/>
            <w:vAlign w:val="center"/>
          </w:tcPr>
          <w:p w14:paraId="74FD476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序号</w:t>
            </w:r>
          </w:p>
        </w:tc>
        <w:tc>
          <w:tcPr>
            <w:tcW w:w="1659" w:type="pct"/>
            <w:tcBorders>
              <w:top w:val="single" w:color="000000" w:sz="4" w:space="0"/>
              <w:left w:val="single" w:color="000000" w:sz="4" w:space="0"/>
              <w:bottom w:val="single" w:color="000000" w:sz="4" w:space="0"/>
              <w:right w:val="single" w:color="000000" w:sz="4" w:space="0"/>
            </w:tcBorders>
            <w:noWrap w:val="0"/>
            <w:vAlign w:val="center"/>
          </w:tcPr>
          <w:p w14:paraId="563466F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药品名称</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77AEA43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年预估数量</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3346C0BC">
            <w:pPr>
              <w:widowControl/>
              <w:jc w:val="center"/>
              <w:rPr>
                <w:rFonts w:hint="eastAsia" w:ascii="仿宋" w:hAnsi="仿宋" w:eastAsia="仿宋" w:cs="仿宋"/>
                <w:color w:val="000000"/>
                <w:sz w:val="20"/>
                <w:szCs w:val="20"/>
                <w:lang w:bidi="ar"/>
              </w:rPr>
            </w:pPr>
            <w:r>
              <w:rPr>
                <w:rFonts w:hint="eastAsia" w:ascii="仿宋" w:hAnsi="仿宋" w:eastAsia="仿宋" w:cs="仿宋"/>
                <w:color w:val="auto"/>
                <w:szCs w:val="21"/>
                <w:lang w:bidi="ar"/>
              </w:rPr>
              <w:t>单价（元）</w:t>
            </w:r>
          </w:p>
        </w:tc>
        <w:tc>
          <w:tcPr>
            <w:tcW w:w="870" w:type="pct"/>
            <w:tcBorders>
              <w:top w:val="single" w:color="000000" w:sz="4" w:space="0"/>
              <w:left w:val="single" w:color="000000" w:sz="4" w:space="0"/>
              <w:bottom w:val="single" w:color="000000" w:sz="4" w:space="0"/>
              <w:right w:val="single" w:color="000000" w:sz="4" w:space="0"/>
            </w:tcBorders>
            <w:noWrap w:val="0"/>
            <w:vAlign w:val="center"/>
          </w:tcPr>
          <w:p w14:paraId="059B5CBF">
            <w:pPr>
              <w:widowControl/>
              <w:jc w:val="center"/>
              <w:rPr>
                <w:rFonts w:hint="eastAsia" w:ascii="仿宋" w:hAnsi="仿宋" w:eastAsia="仿宋" w:cs="仿宋"/>
                <w:color w:val="000000"/>
                <w:sz w:val="20"/>
                <w:szCs w:val="20"/>
                <w:lang w:bidi="ar"/>
              </w:rPr>
            </w:pPr>
            <w:r>
              <w:rPr>
                <w:rFonts w:hint="eastAsia" w:ascii="仿宋" w:hAnsi="仿宋" w:eastAsia="仿宋" w:cs="仿宋"/>
                <w:color w:val="auto"/>
                <w:szCs w:val="21"/>
                <w:lang w:bidi="ar"/>
              </w:rPr>
              <w:t>总价（元）</w:t>
            </w:r>
          </w:p>
        </w:tc>
      </w:tr>
      <w:tr w14:paraId="136C6C0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68EE3F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F5BC38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阿胶</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D1B5FD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D3C858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E05A3FA">
            <w:pPr>
              <w:widowControl/>
              <w:jc w:val="center"/>
              <w:rPr>
                <w:rFonts w:hint="eastAsia" w:ascii="仿宋" w:hAnsi="仿宋" w:eastAsia="仿宋" w:cs="仿宋"/>
                <w:color w:val="000000"/>
                <w:sz w:val="20"/>
                <w:szCs w:val="20"/>
                <w:lang w:bidi="ar"/>
              </w:rPr>
            </w:pPr>
          </w:p>
        </w:tc>
      </w:tr>
      <w:tr w14:paraId="600AAFC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06EF05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2C51B6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阿胶珠</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0FDAD7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085882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DE64CA8">
            <w:pPr>
              <w:widowControl/>
              <w:jc w:val="center"/>
              <w:rPr>
                <w:rFonts w:hint="eastAsia" w:ascii="仿宋" w:hAnsi="仿宋" w:eastAsia="仿宋" w:cs="仿宋"/>
                <w:color w:val="000000"/>
                <w:sz w:val="20"/>
                <w:szCs w:val="20"/>
                <w:lang w:bidi="ar"/>
              </w:rPr>
            </w:pPr>
          </w:p>
        </w:tc>
      </w:tr>
      <w:tr w14:paraId="04B83B6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5FB430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F69D76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艾叶</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46C176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77417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4F636A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5331798">
            <w:pPr>
              <w:widowControl/>
              <w:jc w:val="center"/>
              <w:rPr>
                <w:rFonts w:hint="eastAsia" w:ascii="仿宋" w:hAnsi="仿宋" w:eastAsia="仿宋" w:cs="仿宋"/>
                <w:color w:val="000000"/>
                <w:sz w:val="20"/>
                <w:szCs w:val="20"/>
                <w:lang w:bidi="ar"/>
              </w:rPr>
            </w:pPr>
          </w:p>
        </w:tc>
      </w:tr>
      <w:tr w14:paraId="3858870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30830D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0CC226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八角茴香</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DE1C57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5570FC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80B840D">
            <w:pPr>
              <w:widowControl/>
              <w:jc w:val="center"/>
              <w:rPr>
                <w:rFonts w:hint="eastAsia" w:ascii="仿宋" w:hAnsi="仿宋" w:eastAsia="仿宋" w:cs="仿宋"/>
                <w:color w:val="000000"/>
                <w:sz w:val="20"/>
                <w:szCs w:val="20"/>
                <w:lang w:bidi="ar"/>
              </w:rPr>
            </w:pPr>
          </w:p>
        </w:tc>
      </w:tr>
      <w:tr w14:paraId="461B127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61113B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B2C33A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预知子（八月扎）</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88A377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733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D4FCB5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E4EFD9">
            <w:pPr>
              <w:widowControl/>
              <w:jc w:val="center"/>
              <w:rPr>
                <w:rFonts w:hint="eastAsia" w:ascii="仿宋" w:hAnsi="仿宋" w:eastAsia="仿宋" w:cs="仿宋"/>
                <w:color w:val="000000"/>
                <w:sz w:val="20"/>
                <w:szCs w:val="20"/>
                <w:lang w:bidi="ar"/>
              </w:rPr>
            </w:pPr>
          </w:p>
        </w:tc>
      </w:tr>
      <w:tr w14:paraId="6742726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D4A385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C1BE54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巴戟天</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9DC44B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8759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ECAE2E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FEEA174">
            <w:pPr>
              <w:widowControl/>
              <w:jc w:val="center"/>
              <w:rPr>
                <w:rFonts w:hint="eastAsia" w:ascii="仿宋" w:hAnsi="仿宋" w:eastAsia="仿宋" w:cs="仿宋"/>
                <w:color w:val="000000"/>
                <w:sz w:val="20"/>
                <w:szCs w:val="20"/>
                <w:lang w:bidi="ar"/>
              </w:rPr>
            </w:pPr>
          </w:p>
        </w:tc>
      </w:tr>
      <w:tr w14:paraId="04E23EB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E980AF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CD7DE5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菝葜</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44636F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071308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D571903">
            <w:pPr>
              <w:widowControl/>
              <w:jc w:val="center"/>
              <w:rPr>
                <w:rFonts w:hint="eastAsia" w:ascii="仿宋" w:hAnsi="仿宋" w:eastAsia="仿宋" w:cs="仿宋"/>
                <w:color w:val="000000"/>
                <w:sz w:val="20"/>
                <w:szCs w:val="20"/>
                <w:lang w:bidi="ar"/>
              </w:rPr>
            </w:pPr>
          </w:p>
        </w:tc>
      </w:tr>
      <w:tr w14:paraId="7A42FF0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4822D3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066014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炒白扁豆</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0ED841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39966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C3A918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618A2F4">
            <w:pPr>
              <w:widowControl/>
              <w:jc w:val="center"/>
              <w:rPr>
                <w:rFonts w:hint="eastAsia" w:ascii="仿宋" w:hAnsi="仿宋" w:eastAsia="仿宋" w:cs="仿宋"/>
                <w:color w:val="000000"/>
                <w:sz w:val="20"/>
                <w:szCs w:val="20"/>
                <w:lang w:bidi="ar"/>
              </w:rPr>
            </w:pPr>
          </w:p>
        </w:tc>
      </w:tr>
      <w:tr w14:paraId="7D67616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EA8C1A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56F6C6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白残花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6A6D5E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965A86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8F6F821">
            <w:pPr>
              <w:widowControl/>
              <w:jc w:val="center"/>
              <w:rPr>
                <w:rFonts w:hint="eastAsia" w:ascii="仿宋" w:hAnsi="仿宋" w:eastAsia="仿宋" w:cs="仿宋"/>
                <w:color w:val="000000"/>
                <w:sz w:val="20"/>
                <w:szCs w:val="20"/>
                <w:lang w:bidi="ar"/>
              </w:rPr>
            </w:pPr>
          </w:p>
        </w:tc>
      </w:tr>
      <w:tr w14:paraId="2AD6817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EFFF06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2C7AF8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白果</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DD3B34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3EE8ED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3242F3D">
            <w:pPr>
              <w:widowControl/>
              <w:jc w:val="center"/>
              <w:rPr>
                <w:rFonts w:hint="eastAsia" w:ascii="仿宋" w:hAnsi="仿宋" w:eastAsia="仿宋" w:cs="仿宋"/>
                <w:color w:val="000000"/>
                <w:sz w:val="20"/>
                <w:szCs w:val="20"/>
                <w:lang w:bidi="ar"/>
              </w:rPr>
            </w:pPr>
          </w:p>
        </w:tc>
      </w:tr>
      <w:tr w14:paraId="427D404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2C7E50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5233F3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白花蛇舌草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461029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55384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3D69BF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05FE361">
            <w:pPr>
              <w:widowControl/>
              <w:jc w:val="center"/>
              <w:rPr>
                <w:rFonts w:hint="eastAsia" w:ascii="仿宋" w:hAnsi="仿宋" w:eastAsia="仿宋" w:cs="仿宋"/>
                <w:color w:val="000000"/>
                <w:sz w:val="20"/>
                <w:szCs w:val="20"/>
                <w:lang w:bidi="ar"/>
              </w:rPr>
            </w:pPr>
          </w:p>
        </w:tc>
      </w:tr>
      <w:tr w14:paraId="7BADD2F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FADA31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507DF7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白及</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88B482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22431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164844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FF165D5">
            <w:pPr>
              <w:widowControl/>
              <w:jc w:val="center"/>
              <w:rPr>
                <w:rFonts w:hint="eastAsia" w:ascii="仿宋" w:hAnsi="仿宋" w:eastAsia="仿宋" w:cs="仿宋"/>
                <w:color w:val="000000"/>
                <w:sz w:val="20"/>
                <w:szCs w:val="20"/>
                <w:lang w:bidi="ar"/>
              </w:rPr>
            </w:pPr>
          </w:p>
        </w:tc>
      </w:tr>
      <w:tr w14:paraId="4F821CA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0BA244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F89923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白芥子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F3DF5B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3597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3A06D7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A4E6403">
            <w:pPr>
              <w:widowControl/>
              <w:jc w:val="center"/>
              <w:rPr>
                <w:rFonts w:hint="eastAsia" w:ascii="仿宋" w:hAnsi="仿宋" w:eastAsia="仿宋" w:cs="仿宋"/>
                <w:color w:val="000000"/>
                <w:sz w:val="20"/>
                <w:szCs w:val="20"/>
                <w:lang w:bidi="ar"/>
              </w:rPr>
            </w:pPr>
          </w:p>
        </w:tc>
      </w:tr>
      <w:tr w14:paraId="74BFD19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B40D00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492F45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白蔹</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C8EBB4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A6E2E3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687D36E">
            <w:pPr>
              <w:widowControl/>
              <w:jc w:val="center"/>
              <w:rPr>
                <w:rFonts w:hint="eastAsia" w:ascii="仿宋" w:hAnsi="仿宋" w:eastAsia="仿宋" w:cs="仿宋"/>
                <w:color w:val="000000"/>
                <w:sz w:val="20"/>
                <w:szCs w:val="20"/>
                <w:lang w:bidi="ar"/>
              </w:rPr>
            </w:pPr>
          </w:p>
        </w:tc>
      </w:tr>
      <w:tr w14:paraId="383CEF9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918468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38465B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白茅根</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21B697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21159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9AE59B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9548575">
            <w:pPr>
              <w:widowControl/>
              <w:jc w:val="center"/>
              <w:rPr>
                <w:rFonts w:hint="eastAsia" w:ascii="仿宋" w:hAnsi="仿宋" w:eastAsia="仿宋" w:cs="仿宋"/>
                <w:color w:val="000000"/>
                <w:sz w:val="20"/>
                <w:szCs w:val="20"/>
                <w:lang w:bidi="ar"/>
              </w:rPr>
            </w:pPr>
          </w:p>
        </w:tc>
      </w:tr>
      <w:tr w14:paraId="266B285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3F387D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69CC46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白前</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8D7710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7311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D25F1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0935F04">
            <w:pPr>
              <w:widowControl/>
              <w:jc w:val="center"/>
              <w:rPr>
                <w:rFonts w:hint="eastAsia" w:ascii="仿宋" w:hAnsi="仿宋" w:eastAsia="仿宋" w:cs="仿宋"/>
                <w:color w:val="000000"/>
                <w:sz w:val="20"/>
                <w:szCs w:val="20"/>
                <w:lang w:bidi="ar"/>
              </w:rPr>
            </w:pPr>
          </w:p>
        </w:tc>
      </w:tr>
      <w:tr w14:paraId="11191B4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20579E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62E98C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白首乌</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AD96CA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8089BA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A8C77C1">
            <w:pPr>
              <w:widowControl/>
              <w:jc w:val="center"/>
              <w:rPr>
                <w:rFonts w:hint="eastAsia" w:ascii="仿宋" w:hAnsi="仿宋" w:eastAsia="仿宋" w:cs="仿宋"/>
                <w:color w:val="000000"/>
                <w:sz w:val="20"/>
                <w:szCs w:val="20"/>
                <w:lang w:bidi="ar"/>
              </w:rPr>
            </w:pPr>
          </w:p>
        </w:tc>
      </w:tr>
      <w:tr w14:paraId="1827B51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7559E0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1801BE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白苏子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33DD7E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9AE78C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016F865">
            <w:pPr>
              <w:widowControl/>
              <w:jc w:val="center"/>
              <w:rPr>
                <w:rFonts w:hint="eastAsia" w:ascii="仿宋" w:hAnsi="仿宋" w:eastAsia="仿宋" w:cs="仿宋"/>
                <w:color w:val="000000"/>
                <w:sz w:val="20"/>
                <w:szCs w:val="20"/>
                <w:lang w:bidi="ar"/>
              </w:rPr>
            </w:pPr>
          </w:p>
        </w:tc>
      </w:tr>
      <w:tr w14:paraId="3E0FC80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25BD2F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C8F81E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白头翁</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6078F2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32F491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2427EF2">
            <w:pPr>
              <w:widowControl/>
              <w:jc w:val="center"/>
              <w:rPr>
                <w:rFonts w:hint="eastAsia" w:ascii="仿宋" w:hAnsi="仿宋" w:eastAsia="仿宋" w:cs="仿宋"/>
                <w:color w:val="000000"/>
                <w:sz w:val="20"/>
                <w:szCs w:val="20"/>
                <w:lang w:bidi="ar"/>
              </w:rPr>
            </w:pPr>
          </w:p>
        </w:tc>
      </w:tr>
      <w:tr w14:paraId="7DB86E7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57FC13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4320F3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白薇</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5AFCF5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F4AE26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6F12ADA">
            <w:pPr>
              <w:widowControl/>
              <w:jc w:val="center"/>
              <w:rPr>
                <w:rFonts w:hint="eastAsia" w:ascii="仿宋" w:hAnsi="仿宋" w:eastAsia="仿宋" w:cs="仿宋"/>
                <w:color w:val="000000"/>
                <w:sz w:val="20"/>
                <w:szCs w:val="20"/>
                <w:lang w:bidi="ar"/>
              </w:rPr>
            </w:pPr>
          </w:p>
        </w:tc>
      </w:tr>
      <w:tr w14:paraId="3AAD805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B9798C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41545A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白鲜皮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C768ED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29877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DCE827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8D99B9C">
            <w:pPr>
              <w:widowControl/>
              <w:jc w:val="center"/>
              <w:rPr>
                <w:rFonts w:hint="eastAsia" w:ascii="仿宋" w:hAnsi="仿宋" w:eastAsia="仿宋" w:cs="仿宋"/>
                <w:color w:val="000000"/>
                <w:sz w:val="20"/>
                <w:szCs w:val="20"/>
                <w:lang w:bidi="ar"/>
              </w:rPr>
            </w:pPr>
          </w:p>
        </w:tc>
      </w:tr>
      <w:tr w14:paraId="53A0602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4E1238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341F81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柏子仁</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F49B59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27101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D0D68C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7334219">
            <w:pPr>
              <w:widowControl/>
              <w:jc w:val="center"/>
              <w:rPr>
                <w:rFonts w:hint="eastAsia" w:ascii="仿宋" w:hAnsi="仿宋" w:eastAsia="仿宋" w:cs="仿宋"/>
                <w:color w:val="000000"/>
                <w:sz w:val="20"/>
                <w:szCs w:val="20"/>
                <w:lang w:bidi="ar"/>
              </w:rPr>
            </w:pPr>
          </w:p>
        </w:tc>
      </w:tr>
      <w:tr w14:paraId="2096A57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99A8FF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A6E00D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败酱草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70C701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145D49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9E6FE20">
            <w:pPr>
              <w:widowControl/>
              <w:jc w:val="center"/>
              <w:rPr>
                <w:rFonts w:hint="eastAsia" w:ascii="仿宋" w:hAnsi="仿宋" w:eastAsia="仿宋" w:cs="仿宋"/>
                <w:color w:val="000000"/>
                <w:sz w:val="20"/>
                <w:szCs w:val="20"/>
                <w:lang w:bidi="ar"/>
              </w:rPr>
            </w:pPr>
          </w:p>
        </w:tc>
      </w:tr>
      <w:tr w14:paraId="1576073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36F36E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E9DEB8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板蓝根</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B67008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4005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8B94E1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7822E30">
            <w:pPr>
              <w:widowControl/>
              <w:jc w:val="center"/>
              <w:rPr>
                <w:rFonts w:hint="eastAsia" w:ascii="仿宋" w:hAnsi="仿宋" w:eastAsia="仿宋" w:cs="仿宋"/>
                <w:color w:val="000000"/>
                <w:sz w:val="20"/>
                <w:szCs w:val="20"/>
                <w:lang w:bidi="ar"/>
              </w:rPr>
            </w:pPr>
          </w:p>
        </w:tc>
      </w:tr>
      <w:tr w14:paraId="1050BA9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E2F638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9E7B28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半边莲</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502109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8348BA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E8D9374">
            <w:pPr>
              <w:widowControl/>
              <w:jc w:val="center"/>
              <w:rPr>
                <w:rFonts w:hint="eastAsia" w:ascii="仿宋" w:hAnsi="仿宋" w:eastAsia="仿宋" w:cs="仿宋"/>
                <w:color w:val="000000"/>
                <w:sz w:val="20"/>
                <w:szCs w:val="20"/>
                <w:lang w:bidi="ar"/>
              </w:rPr>
            </w:pPr>
          </w:p>
        </w:tc>
      </w:tr>
      <w:tr w14:paraId="36C3A3B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112267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766BF1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半枝莲</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95142B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24518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A2508E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14F4DEB">
            <w:pPr>
              <w:widowControl/>
              <w:jc w:val="center"/>
              <w:rPr>
                <w:rFonts w:hint="eastAsia" w:ascii="仿宋" w:hAnsi="仿宋" w:eastAsia="仿宋" w:cs="仿宋"/>
                <w:color w:val="000000"/>
                <w:sz w:val="20"/>
                <w:szCs w:val="20"/>
                <w:lang w:bidi="ar"/>
              </w:rPr>
            </w:pPr>
          </w:p>
        </w:tc>
      </w:tr>
      <w:tr w14:paraId="2C210B5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E25946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DDE256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薄荷</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AB2645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22358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BB77CF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D91ED2F">
            <w:pPr>
              <w:widowControl/>
              <w:jc w:val="center"/>
              <w:rPr>
                <w:rFonts w:hint="eastAsia" w:ascii="仿宋" w:hAnsi="仿宋" w:eastAsia="仿宋" w:cs="仿宋"/>
                <w:color w:val="000000"/>
                <w:sz w:val="20"/>
                <w:szCs w:val="20"/>
                <w:lang w:bidi="ar"/>
              </w:rPr>
            </w:pPr>
          </w:p>
        </w:tc>
      </w:tr>
      <w:tr w14:paraId="153DA93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A5BDD5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AABD63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北沙参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CD2F9C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47418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204F58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B8C8FEF">
            <w:pPr>
              <w:widowControl/>
              <w:jc w:val="center"/>
              <w:rPr>
                <w:rFonts w:hint="eastAsia" w:ascii="仿宋" w:hAnsi="仿宋" w:eastAsia="仿宋" w:cs="仿宋"/>
                <w:color w:val="000000"/>
                <w:sz w:val="20"/>
                <w:szCs w:val="20"/>
                <w:lang w:bidi="ar"/>
              </w:rPr>
            </w:pPr>
          </w:p>
        </w:tc>
      </w:tr>
      <w:tr w14:paraId="312E267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B241B3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57033F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荜茇</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90BC1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BCD9DB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0BCBAE5">
            <w:pPr>
              <w:widowControl/>
              <w:jc w:val="center"/>
              <w:rPr>
                <w:rFonts w:hint="eastAsia" w:ascii="仿宋" w:hAnsi="仿宋" w:eastAsia="仿宋" w:cs="仿宋"/>
                <w:color w:val="000000"/>
                <w:sz w:val="20"/>
                <w:szCs w:val="20"/>
                <w:lang w:bidi="ar"/>
              </w:rPr>
            </w:pPr>
          </w:p>
        </w:tc>
      </w:tr>
      <w:tr w14:paraId="3E9D80D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B30608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8EBCBA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萹蓄</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0E1317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1483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B5FFB5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809C690">
            <w:pPr>
              <w:widowControl/>
              <w:jc w:val="center"/>
              <w:rPr>
                <w:rFonts w:hint="eastAsia" w:ascii="仿宋" w:hAnsi="仿宋" w:eastAsia="仿宋" w:cs="仿宋"/>
                <w:color w:val="000000"/>
                <w:sz w:val="20"/>
                <w:szCs w:val="20"/>
                <w:lang w:bidi="ar"/>
              </w:rPr>
            </w:pPr>
          </w:p>
        </w:tc>
      </w:tr>
      <w:tr w14:paraId="310533A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074FD8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1B7220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扁豆衣</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F41BE9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EAD7B2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251FB7E">
            <w:pPr>
              <w:widowControl/>
              <w:jc w:val="center"/>
              <w:rPr>
                <w:rFonts w:hint="eastAsia" w:ascii="仿宋" w:hAnsi="仿宋" w:eastAsia="仿宋" w:cs="仿宋"/>
                <w:color w:val="000000"/>
                <w:sz w:val="20"/>
                <w:szCs w:val="20"/>
                <w:lang w:bidi="ar"/>
              </w:rPr>
            </w:pPr>
          </w:p>
        </w:tc>
      </w:tr>
      <w:tr w14:paraId="0DD16EB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5206DB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3CE45A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鳖甲</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C9E37F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D00782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FA493DA">
            <w:pPr>
              <w:widowControl/>
              <w:jc w:val="center"/>
              <w:rPr>
                <w:rFonts w:hint="eastAsia" w:ascii="仿宋" w:hAnsi="仿宋" w:eastAsia="仿宋" w:cs="仿宋"/>
                <w:color w:val="000000"/>
                <w:sz w:val="20"/>
                <w:szCs w:val="20"/>
                <w:lang w:bidi="ar"/>
              </w:rPr>
            </w:pPr>
          </w:p>
        </w:tc>
      </w:tr>
      <w:tr w14:paraId="0B8FE69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9DB62A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F36714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鳖甲胶</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85A3E7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183DD0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86890AC">
            <w:pPr>
              <w:widowControl/>
              <w:jc w:val="center"/>
              <w:rPr>
                <w:rFonts w:hint="eastAsia" w:ascii="仿宋" w:hAnsi="仿宋" w:eastAsia="仿宋" w:cs="仿宋"/>
                <w:color w:val="000000"/>
                <w:sz w:val="20"/>
                <w:szCs w:val="20"/>
                <w:lang w:bidi="ar"/>
              </w:rPr>
            </w:pPr>
          </w:p>
        </w:tc>
      </w:tr>
      <w:tr w14:paraId="4D3F133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0B5D8B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649E12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瘪桃干</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4953CA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486CCC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B6B0F83">
            <w:pPr>
              <w:widowControl/>
              <w:jc w:val="center"/>
              <w:rPr>
                <w:rFonts w:hint="eastAsia" w:ascii="仿宋" w:hAnsi="仿宋" w:eastAsia="仿宋" w:cs="仿宋"/>
                <w:color w:val="000000"/>
                <w:sz w:val="20"/>
                <w:szCs w:val="20"/>
                <w:lang w:bidi="ar"/>
              </w:rPr>
            </w:pPr>
          </w:p>
        </w:tc>
      </w:tr>
      <w:tr w14:paraId="6D382C8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C338F6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002905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槟榔</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49922A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4520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8E4F23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4108ED1">
            <w:pPr>
              <w:widowControl/>
              <w:jc w:val="center"/>
              <w:rPr>
                <w:rFonts w:hint="eastAsia" w:ascii="仿宋" w:hAnsi="仿宋" w:eastAsia="仿宋" w:cs="仿宋"/>
                <w:color w:val="000000"/>
                <w:sz w:val="20"/>
                <w:szCs w:val="20"/>
                <w:lang w:bidi="ar"/>
              </w:rPr>
            </w:pPr>
          </w:p>
        </w:tc>
      </w:tr>
      <w:tr w14:paraId="177AC58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CFA2B3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D412DF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冰片</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B2BE37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6058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440A2A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9630262">
            <w:pPr>
              <w:widowControl/>
              <w:jc w:val="center"/>
              <w:rPr>
                <w:rFonts w:hint="eastAsia" w:ascii="仿宋" w:hAnsi="仿宋" w:eastAsia="仿宋" w:cs="仿宋"/>
                <w:color w:val="000000"/>
                <w:sz w:val="20"/>
                <w:szCs w:val="20"/>
                <w:lang w:bidi="ar"/>
              </w:rPr>
            </w:pPr>
          </w:p>
        </w:tc>
      </w:tr>
      <w:tr w14:paraId="3102488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3CD700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C236EC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补骨脂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F3F807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11475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41FC91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4054E67">
            <w:pPr>
              <w:widowControl/>
              <w:jc w:val="center"/>
              <w:rPr>
                <w:rFonts w:hint="eastAsia" w:ascii="仿宋" w:hAnsi="仿宋" w:eastAsia="仿宋" w:cs="仿宋"/>
                <w:color w:val="000000"/>
                <w:sz w:val="20"/>
                <w:szCs w:val="20"/>
                <w:lang w:bidi="ar"/>
              </w:rPr>
            </w:pPr>
          </w:p>
        </w:tc>
      </w:tr>
      <w:tr w14:paraId="7FE466D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BCE400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0AB968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蚕沙</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E04120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235183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744ED0F">
            <w:pPr>
              <w:widowControl/>
              <w:jc w:val="center"/>
              <w:rPr>
                <w:rFonts w:hint="eastAsia" w:ascii="仿宋" w:hAnsi="仿宋" w:eastAsia="仿宋" w:cs="仿宋"/>
                <w:color w:val="000000"/>
                <w:sz w:val="20"/>
                <w:szCs w:val="20"/>
                <w:lang w:bidi="ar"/>
              </w:rPr>
            </w:pPr>
          </w:p>
        </w:tc>
      </w:tr>
      <w:tr w14:paraId="3B6B8D2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752816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7A9266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苍耳子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67C532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6641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5F672F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E7401C8">
            <w:pPr>
              <w:widowControl/>
              <w:jc w:val="center"/>
              <w:rPr>
                <w:rFonts w:hint="eastAsia" w:ascii="仿宋" w:hAnsi="仿宋" w:eastAsia="仿宋" w:cs="仿宋"/>
                <w:color w:val="000000"/>
                <w:sz w:val="20"/>
                <w:szCs w:val="20"/>
                <w:lang w:bidi="ar"/>
              </w:rPr>
            </w:pPr>
          </w:p>
        </w:tc>
      </w:tr>
      <w:tr w14:paraId="66DF240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EC4AF6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C75DED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草豆蔻</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DA1555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BD464D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3FCCD50">
            <w:pPr>
              <w:widowControl/>
              <w:jc w:val="center"/>
              <w:rPr>
                <w:rFonts w:hint="eastAsia" w:ascii="仿宋" w:hAnsi="仿宋" w:eastAsia="仿宋" w:cs="仿宋"/>
                <w:color w:val="000000"/>
                <w:sz w:val="20"/>
                <w:szCs w:val="20"/>
                <w:lang w:bidi="ar"/>
              </w:rPr>
            </w:pPr>
          </w:p>
        </w:tc>
      </w:tr>
      <w:tr w14:paraId="0A9C76E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C236B6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AC40C7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草果</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134FF9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27428C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0EF9612">
            <w:pPr>
              <w:widowControl/>
              <w:jc w:val="center"/>
              <w:rPr>
                <w:rFonts w:hint="eastAsia" w:ascii="仿宋" w:hAnsi="仿宋" w:eastAsia="仿宋" w:cs="仿宋"/>
                <w:color w:val="000000"/>
                <w:sz w:val="20"/>
                <w:szCs w:val="20"/>
                <w:lang w:bidi="ar"/>
              </w:rPr>
            </w:pPr>
          </w:p>
        </w:tc>
      </w:tr>
      <w:tr w14:paraId="3D474C66">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5C651E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171C0A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制草乌</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C05E22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3128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7E8450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8722AD9">
            <w:pPr>
              <w:widowControl/>
              <w:jc w:val="center"/>
              <w:rPr>
                <w:rFonts w:hint="eastAsia" w:ascii="仿宋" w:hAnsi="仿宋" w:eastAsia="仿宋" w:cs="仿宋"/>
                <w:color w:val="000000"/>
                <w:sz w:val="20"/>
                <w:szCs w:val="20"/>
                <w:lang w:bidi="ar"/>
              </w:rPr>
            </w:pPr>
          </w:p>
        </w:tc>
      </w:tr>
      <w:tr w14:paraId="088F85D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6FD87D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857916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侧柏炭</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8B655F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77C06C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5814EC0">
            <w:pPr>
              <w:widowControl/>
              <w:jc w:val="center"/>
              <w:rPr>
                <w:rFonts w:hint="eastAsia" w:ascii="仿宋" w:hAnsi="仿宋" w:eastAsia="仿宋" w:cs="仿宋"/>
                <w:color w:val="000000"/>
                <w:sz w:val="20"/>
                <w:szCs w:val="20"/>
                <w:lang w:bidi="ar"/>
              </w:rPr>
            </w:pPr>
          </w:p>
        </w:tc>
      </w:tr>
      <w:tr w14:paraId="2615F77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7C9AFA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A35DC2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醋北柴胡</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7FCEDF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4E02A2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9C2705E">
            <w:pPr>
              <w:widowControl/>
              <w:jc w:val="center"/>
              <w:rPr>
                <w:rFonts w:hint="eastAsia" w:ascii="仿宋" w:hAnsi="仿宋" w:eastAsia="仿宋" w:cs="仿宋"/>
                <w:color w:val="000000"/>
                <w:sz w:val="20"/>
                <w:szCs w:val="20"/>
                <w:lang w:bidi="ar"/>
              </w:rPr>
            </w:pPr>
          </w:p>
        </w:tc>
      </w:tr>
      <w:tr w14:paraId="58BEDED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FC24C4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789451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蝉蜕</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56A5BA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8346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20C2F6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94180E2">
            <w:pPr>
              <w:widowControl/>
              <w:jc w:val="center"/>
              <w:rPr>
                <w:rFonts w:hint="eastAsia" w:ascii="仿宋" w:hAnsi="仿宋" w:eastAsia="仿宋" w:cs="仿宋"/>
                <w:color w:val="000000"/>
                <w:sz w:val="20"/>
                <w:szCs w:val="20"/>
                <w:lang w:bidi="ar"/>
              </w:rPr>
            </w:pPr>
          </w:p>
        </w:tc>
      </w:tr>
      <w:tr w14:paraId="1CF509D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F70352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9952FE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燀苦杏仁</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91BAA8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27143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CE0E93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0D4F514">
            <w:pPr>
              <w:widowControl/>
              <w:jc w:val="center"/>
              <w:rPr>
                <w:rFonts w:hint="eastAsia" w:ascii="仿宋" w:hAnsi="仿宋" w:eastAsia="仿宋" w:cs="仿宋"/>
                <w:color w:val="000000"/>
                <w:sz w:val="20"/>
                <w:szCs w:val="20"/>
                <w:lang w:bidi="ar"/>
              </w:rPr>
            </w:pPr>
          </w:p>
        </w:tc>
      </w:tr>
      <w:tr w14:paraId="6F0DFC6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0010A2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837BB5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炒赤芍</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CA5E3B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134043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EDCBC2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0110431">
            <w:pPr>
              <w:widowControl/>
              <w:jc w:val="center"/>
              <w:rPr>
                <w:rFonts w:hint="eastAsia" w:ascii="仿宋" w:hAnsi="仿宋" w:eastAsia="仿宋" w:cs="仿宋"/>
                <w:color w:val="000000"/>
                <w:sz w:val="20"/>
                <w:szCs w:val="20"/>
                <w:lang w:bidi="ar"/>
              </w:rPr>
            </w:pPr>
          </w:p>
        </w:tc>
      </w:tr>
      <w:tr w14:paraId="4CEC89C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EABF97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985CDF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炒刺猬皮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D6F6B1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316159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E6DC79A">
            <w:pPr>
              <w:widowControl/>
              <w:jc w:val="center"/>
              <w:rPr>
                <w:rFonts w:hint="eastAsia" w:ascii="仿宋" w:hAnsi="仿宋" w:eastAsia="仿宋" w:cs="仿宋"/>
                <w:color w:val="000000"/>
                <w:sz w:val="20"/>
                <w:szCs w:val="20"/>
                <w:lang w:bidi="ar"/>
              </w:rPr>
            </w:pPr>
          </w:p>
        </w:tc>
      </w:tr>
      <w:tr w14:paraId="4342F12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A88FC9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E6FC5B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炒牡丹皮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CB162A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BF7F42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C98F7BD">
            <w:pPr>
              <w:widowControl/>
              <w:jc w:val="center"/>
              <w:rPr>
                <w:rFonts w:hint="eastAsia" w:ascii="仿宋" w:hAnsi="仿宋" w:eastAsia="仿宋" w:cs="仿宋"/>
                <w:color w:val="000000"/>
                <w:sz w:val="20"/>
                <w:szCs w:val="20"/>
                <w:lang w:bidi="ar"/>
              </w:rPr>
            </w:pPr>
          </w:p>
        </w:tc>
      </w:tr>
      <w:tr w14:paraId="4D1E1F6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C4FA74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E77F38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炒当归</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F14E87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223529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23BDB9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0A63536">
            <w:pPr>
              <w:widowControl/>
              <w:jc w:val="center"/>
              <w:rPr>
                <w:rFonts w:hint="eastAsia" w:ascii="仿宋" w:hAnsi="仿宋" w:eastAsia="仿宋" w:cs="仿宋"/>
                <w:color w:val="000000"/>
                <w:sz w:val="20"/>
                <w:szCs w:val="20"/>
                <w:lang w:bidi="ar"/>
              </w:rPr>
            </w:pPr>
          </w:p>
        </w:tc>
      </w:tr>
      <w:tr w14:paraId="2C6750E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9E6AE4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39F186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炒稻芽</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CDF8F5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7521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116AF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F274FA5">
            <w:pPr>
              <w:widowControl/>
              <w:jc w:val="center"/>
              <w:rPr>
                <w:rFonts w:hint="eastAsia" w:ascii="仿宋" w:hAnsi="仿宋" w:eastAsia="仿宋" w:cs="仿宋"/>
                <w:color w:val="000000"/>
                <w:sz w:val="20"/>
                <w:szCs w:val="20"/>
                <w:lang w:bidi="ar"/>
              </w:rPr>
            </w:pPr>
          </w:p>
        </w:tc>
      </w:tr>
      <w:tr w14:paraId="420CBE9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69B7A0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4B9D24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炒槐米</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365FFE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074B4C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94CB4BE">
            <w:pPr>
              <w:widowControl/>
              <w:jc w:val="center"/>
              <w:rPr>
                <w:rFonts w:hint="eastAsia" w:ascii="仿宋" w:hAnsi="仿宋" w:eastAsia="仿宋" w:cs="仿宋"/>
                <w:color w:val="000000"/>
                <w:sz w:val="20"/>
                <w:szCs w:val="20"/>
                <w:lang w:bidi="ar"/>
              </w:rPr>
            </w:pPr>
          </w:p>
        </w:tc>
      </w:tr>
      <w:tr w14:paraId="4956AFA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4AB848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6CAD79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炒鸡内金</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D2914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30041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04E5FD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AA74F67">
            <w:pPr>
              <w:widowControl/>
              <w:jc w:val="center"/>
              <w:rPr>
                <w:rFonts w:hint="eastAsia" w:ascii="仿宋" w:hAnsi="仿宋" w:eastAsia="仿宋" w:cs="仿宋"/>
                <w:color w:val="000000"/>
                <w:sz w:val="20"/>
                <w:szCs w:val="20"/>
                <w:lang w:bidi="ar"/>
              </w:rPr>
            </w:pPr>
          </w:p>
        </w:tc>
      </w:tr>
      <w:tr w14:paraId="1F2D3FD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2914DF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DE1E19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炒蒺藜</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60255A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32025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1D2E12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37EB62D">
            <w:pPr>
              <w:widowControl/>
              <w:jc w:val="center"/>
              <w:rPr>
                <w:rFonts w:hint="eastAsia" w:ascii="仿宋" w:hAnsi="仿宋" w:eastAsia="仿宋" w:cs="仿宋"/>
                <w:color w:val="000000"/>
                <w:sz w:val="20"/>
                <w:szCs w:val="20"/>
                <w:lang w:bidi="ar"/>
              </w:rPr>
            </w:pPr>
          </w:p>
        </w:tc>
      </w:tr>
      <w:tr w14:paraId="5769F88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1358CE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717538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炒决明子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C5226E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52612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1D7C37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8CF482D">
            <w:pPr>
              <w:widowControl/>
              <w:jc w:val="center"/>
              <w:rPr>
                <w:rFonts w:hint="eastAsia" w:ascii="仿宋" w:hAnsi="仿宋" w:eastAsia="仿宋" w:cs="仿宋"/>
                <w:color w:val="000000"/>
                <w:sz w:val="20"/>
                <w:szCs w:val="20"/>
                <w:lang w:bidi="ar"/>
              </w:rPr>
            </w:pPr>
          </w:p>
        </w:tc>
      </w:tr>
      <w:tr w14:paraId="3206850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938F38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631BBA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炒牛蒡子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143D15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14377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35FD65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487F1BA">
            <w:pPr>
              <w:widowControl/>
              <w:jc w:val="center"/>
              <w:rPr>
                <w:rFonts w:hint="eastAsia" w:ascii="仿宋" w:hAnsi="仿宋" w:eastAsia="仿宋" w:cs="仿宋"/>
                <w:color w:val="000000"/>
                <w:sz w:val="20"/>
                <w:szCs w:val="20"/>
                <w:lang w:bidi="ar"/>
              </w:rPr>
            </w:pPr>
          </w:p>
        </w:tc>
      </w:tr>
      <w:tr w14:paraId="1EBA42A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C75214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A5ABC2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炒蒲黄</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6E54CB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FEAC8D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04F6C56">
            <w:pPr>
              <w:widowControl/>
              <w:jc w:val="center"/>
              <w:rPr>
                <w:rFonts w:hint="eastAsia" w:ascii="仿宋" w:hAnsi="仿宋" w:eastAsia="仿宋" w:cs="仿宋"/>
                <w:color w:val="000000"/>
                <w:sz w:val="20"/>
                <w:szCs w:val="20"/>
                <w:lang w:bidi="ar"/>
              </w:rPr>
            </w:pPr>
          </w:p>
        </w:tc>
      </w:tr>
      <w:tr w14:paraId="12FD762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7F5E0B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A39D48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炒酸枣仁</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663A45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67130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266F5F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7A68C4D">
            <w:pPr>
              <w:widowControl/>
              <w:jc w:val="center"/>
              <w:rPr>
                <w:rFonts w:hint="eastAsia" w:ascii="仿宋" w:hAnsi="仿宋" w:eastAsia="仿宋" w:cs="仿宋"/>
                <w:color w:val="000000"/>
                <w:sz w:val="20"/>
                <w:szCs w:val="20"/>
                <w:lang w:bidi="ar"/>
              </w:rPr>
            </w:pPr>
          </w:p>
        </w:tc>
      </w:tr>
      <w:tr w14:paraId="16AE649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F25B9B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3D9E8C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车前草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F27B6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33913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984976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72920C1">
            <w:pPr>
              <w:widowControl/>
              <w:jc w:val="center"/>
              <w:rPr>
                <w:rFonts w:hint="eastAsia" w:ascii="仿宋" w:hAnsi="仿宋" w:eastAsia="仿宋" w:cs="仿宋"/>
                <w:color w:val="000000"/>
                <w:sz w:val="20"/>
                <w:szCs w:val="20"/>
                <w:lang w:bidi="ar"/>
              </w:rPr>
            </w:pPr>
          </w:p>
        </w:tc>
      </w:tr>
      <w:tr w14:paraId="6CF2755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2E6CC8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4933D0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盐车前子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9514E3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36839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FF800F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254EDE9">
            <w:pPr>
              <w:widowControl/>
              <w:jc w:val="center"/>
              <w:rPr>
                <w:rFonts w:hint="eastAsia" w:ascii="仿宋" w:hAnsi="仿宋" w:eastAsia="仿宋" w:cs="仿宋"/>
                <w:color w:val="000000"/>
                <w:sz w:val="20"/>
                <w:szCs w:val="20"/>
                <w:lang w:bidi="ar"/>
              </w:rPr>
            </w:pPr>
          </w:p>
        </w:tc>
      </w:tr>
      <w:tr w14:paraId="4C23369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0D810B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53611F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沉香</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920430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F03309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F5A99BA">
            <w:pPr>
              <w:widowControl/>
              <w:jc w:val="center"/>
              <w:rPr>
                <w:rFonts w:hint="eastAsia" w:ascii="仿宋" w:hAnsi="仿宋" w:eastAsia="仿宋" w:cs="仿宋"/>
                <w:color w:val="000000"/>
                <w:sz w:val="20"/>
                <w:szCs w:val="20"/>
                <w:lang w:bidi="ar"/>
              </w:rPr>
            </w:pPr>
          </w:p>
        </w:tc>
      </w:tr>
      <w:tr w14:paraId="0EC3B28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DC9AA7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A411CD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沉香曲</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CD728F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DE75A5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0B9CE31">
            <w:pPr>
              <w:widowControl/>
              <w:jc w:val="center"/>
              <w:rPr>
                <w:rFonts w:hint="eastAsia" w:ascii="仿宋" w:hAnsi="仿宋" w:eastAsia="仿宋" w:cs="仿宋"/>
                <w:color w:val="000000"/>
                <w:sz w:val="20"/>
                <w:szCs w:val="20"/>
                <w:lang w:bidi="ar"/>
              </w:rPr>
            </w:pPr>
          </w:p>
        </w:tc>
      </w:tr>
      <w:tr w14:paraId="380C4B4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AE8A0E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7FF7F0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陈棕炭</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A25A16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389F5E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AD901B2">
            <w:pPr>
              <w:widowControl/>
              <w:jc w:val="center"/>
              <w:rPr>
                <w:rFonts w:hint="eastAsia" w:ascii="仿宋" w:hAnsi="仿宋" w:eastAsia="仿宋" w:cs="仿宋"/>
                <w:color w:val="000000"/>
                <w:sz w:val="20"/>
                <w:szCs w:val="20"/>
                <w:lang w:bidi="ar"/>
              </w:rPr>
            </w:pPr>
          </w:p>
        </w:tc>
      </w:tr>
      <w:tr w14:paraId="35CDDE6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DA6FED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54564E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赤芍</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2A2C4C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677C56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E96629F">
            <w:pPr>
              <w:widowControl/>
              <w:jc w:val="center"/>
              <w:rPr>
                <w:rFonts w:hint="eastAsia" w:ascii="仿宋" w:hAnsi="仿宋" w:eastAsia="仿宋" w:cs="仿宋"/>
                <w:color w:val="000000"/>
                <w:sz w:val="20"/>
                <w:szCs w:val="20"/>
                <w:lang w:bidi="ar"/>
              </w:rPr>
            </w:pPr>
          </w:p>
        </w:tc>
      </w:tr>
      <w:tr w14:paraId="6375C8E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D2B907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4CBED4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赤石脂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3D480D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9BC66F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BDED84F">
            <w:pPr>
              <w:widowControl/>
              <w:jc w:val="center"/>
              <w:rPr>
                <w:rFonts w:hint="eastAsia" w:ascii="仿宋" w:hAnsi="仿宋" w:eastAsia="仿宋" w:cs="仿宋"/>
                <w:color w:val="000000"/>
                <w:sz w:val="20"/>
                <w:szCs w:val="20"/>
                <w:lang w:bidi="ar"/>
              </w:rPr>
            </w:pPr>
          </w:p>
        </w:tc>
      </w:tr>
      <w:tr w14:paraId="0C46FE9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F25BF6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30F8A0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赤小豆</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1F3E0C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E0EF1F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16B69E4">
            <w:pPr>
              <w:widowControl/>
              <w:jc w:val="center"/>
              <w:rPr>
                <w:rFonts w:hint="eastAsia" w:ascii="仿宋" w:hAnsi="仿宋" w:eastAsia="仿宋" w:cs="仿宋"/>
                <w:color w:val="000000"/>
                <w:sz w:val="20"/>
                <w:szCs w:val="20"/>
                <w:lang w:bidi="ar"/>
              </w:rPr>
            </w:pPr>
          </w:p>
        </w:tc>
      </w:tr>
      <w:tr w14:paraId="63BBC6C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AC8D4B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CC1497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茺蔚子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0617E6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DD3A3B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4B98112">
            <w:pPr>
              <w:widowControl/>
              <w:jc w:val="center"/>
              <w:rPr>
                <w:rFonts w:hint="eastAsia" w:ascii="仿宋" w:hAnsi="仿宋" w:eastAsia="仿宋" w:cs="仿宋"/>
                <w:color w:val="000000"/>
                <w:sz w:val="20"/>
                <w:szCs w:val="20"/>
                <w:lang w:bidi="ar"/>
              </w:rPr>
            </w:pPr>
          </w:p>
        </w:tc>
      </w:tr>
      <w:tr w14:paraId="155B71A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BF8D1D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BF62F9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臭梧桐叶</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263C1C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A3C1F2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9B915D2">
            <w:pPr>
              <w:widowControl/>
              <w:jc w:val="center"/>
              <w:rPr>
                <w:rFonts w:hint="eastAsia" w:ascii="仿宋" w:hAnsi="仿宋" w:eastAsia="仿宋" w:cs="仿宋"/>
                <w:color w:val="000000"/>
                <w:sz w:val="20"/>
                <w:szCs w:val="20"/>
                <w:lang w:bidi="ar"/>
              </w:rPr>
            </w:pPr>
          </w:p>
        </w:tc>
      </w:tr>
      <w:tr w14:paraId="466F371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C2636C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DEAC76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楮实子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D6CEBD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2423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5A62C5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C60C5A0">
            <w:pPr>
              <w:widowControl/>
              <w:jc w:val="center"/>
              <w:rPr>
                <w:rFonts w:hint="eastAsia" w:ascii="仿宋" w:hAnsi="仿宋" w:eastAsia="仿宋" w:cs="仿宋"/>
                <w:color w:val="000000"/>
                <w:sz w:val="20"/>
                <w:szCs w:val="20"/>
                <w:lang w:bidi="ar"/>
              </w:rPr>
            </w:pPr>
          </w:p>
        </w:tc>
      </w:tr>
      <w:tr w14:paraId="63D9D4E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BE33D7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BD2607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川贝母</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972A6B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635360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781D506">
            <w:pPr>
              <w:widowControl/>
              <w:jc w:val="center"/>
              <w:rPr>
                <w:rFonts w:hint="eastAsia" w:ascii="仿宋" w:hAnsi="仿宋" w:eastAsia="仿宋" w:cs="仿宋"/>
                <w:color w:val="000000"/>
                <w:sz w:val="20"/>
                <w:szCs w:val="20"/>
                <w:lang w:bidi="ar"/>
              </w:rPr>
            </w:pPr>
          </w:p>
        </w:tc>
      </w:tr>
      <w:tr w14:paraId="1AFD8E7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A96A98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FB017E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炒川楝子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9352BB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1898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1262CA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6A58635">
            <w:pPr>
              <w:widowControl/>
              <w:jc w:val="center"/>
              <w:rPr>
                <w:rFonts w:hint="eastAsia" w:ascii="仿宋" w:hAnsi="仿宋" w:eastAsia="仿宋" w:cs="仿宋"/>
                <w:color w:val="000000"/>
                <w:sz w:val="20"/>
                <w:szCs w:val="20"/>
                <w:lang w:bidi="ar"/>
              </w:rPr>
            </w:pPr>
          </w:p>
        </w:tc>
      </w:tr>
      <w:tr w14:paraId="45FB51B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DC767C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60CE78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穿山龙</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FA482A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D92668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8456424">
            <w:pPr>
              <w:widowControl/>
              <w:jc w:val="center"/>
              <w:rPr>
                <w:rFonts w:hint="eastAsia" w:ascii="仿宋" w:hAnsi="仿宋" w:eastAsia="仿宋" w:cs="仿宋"/>
                <w:color w:val="000000"/>
                <w:sz w:val="20"/>
                <w:szCs w:val="20"/>
                <w:lang w:bidi="ar"/>
              </w:rPr>
            </w:pPr>
          </w:p>
        </w:tc>
      </w:tr>
      <w:tr w14:paraId="483F8FC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0973B6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BA4612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穿心莲</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265F7B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B9BFD0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F368451">
            <w:pPr>
              <w:widowControl/>
              <w:jc w:val="center"/>
              <w:rPr>
                <w:rFonts w:hint="eastAsia" w:ascii="仿宋" w:hAnsi="仿宋" w:eastAsia="仿宋" w:cs="仿宋"/>
                <w:color w:val="000000"/>
                <w:sz w:val="20"/>
                <w:szCs w:val="20"/>
                <w:lang w:bidi="ar"/>
              </w:rPr>
            </w:pPr>
          </w:p>
        </w:tc>
      </w:tr>
      <w:tr w14:paraId="48A4C66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F3CA94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D36EC8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垂盆草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3774D3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4637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63D6FF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12BF04E">
            <w:pPr>
              <w:widowControl/>
              <w:jc w:val="center"/>
              <w:rPr>
                <w:rFonts w:hint="eastAsia" w:ascii="仿宋" w:hAnsi="仿宋" w:eastAsia="仿宋" w:cs="仿宋"/>
                <w:color w:val="000000"/>
                <w:sz w:val="20"/>
                <w:szCs w:val="20"/>
                <w:lang w:bidi="ar"/>
              </w:rPr>
            </w:pPr>
          </w:p>
        </w:tc>
      </w:tr>
      <w:tr w14:paraId="6868E48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8D39F8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91C261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椿皮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7AB232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8ED8F5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BEFEBA5">
            <w:pPr>
              <w:widowControl/>
              <w:jc w:val="center"/>
              <w:rPr>
                <w:rFonts w:hint="eastAsia" w:ascii="仿宋" w:hAnsi="仿宋" w:eastAsia="仿宋" w:cs="仿宋"/>
                <w:color w:val="000000"/>
                <w:sz w:val="20"/>
                <w:szCs w:val="20"/>
                <w:lang w:bidi="ar"/>
              </w:rPr>
            </w:pPr>
          </w:p>
        </w:tc>
      </w:tr>
      <w:tr w14:paraId="4405267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066269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7B68CC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煅磁石</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692BAB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24041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A76D83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6039D64">
            <w:pPr>
              <w:widowControl/>
              <w:jc w:val="center"/>
              <w:rPr>
                <w:rFonts w:hint="eastAsia" w:ascii="仿宋" w:hAnsi="仿宋" w:eastAsia="仿宋" w:cs="仿宋"/>
                <w:color w:val="000000"/>
                <w:sz w:val="20"/>
                <w:szCs w:val="20"/>
                <w:lang w:bidi="ar"/>
              </w:rPr>
            </w:pPr>
          </w:p>
        </w:tc>
      </w:tr>
      <w:tr w14:paraId="233CEF2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1A0F52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ED52AD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刺五加</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BF36B7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6683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6FE066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2717D7A">
            <w:pPr>
              <w:widowControl/>
              <w:jc w:val="center"/>
              <w:rPr>
                <w:rFonts w:hint="eastAsia" w:ascii="仿宋" w:hAnsi="仿宋" w:eastAsia="仿宋" w:cs="仿宋"/>
                <w:color w:val="000000"/>
                <w:sz w:val="20"/>
                <w:szCs w:val="20"/>
                <w:lang w:bidi="ar"/>
              </w:rPr>
            </w:pPr>
          </w:p>
        </w:tc>
      </w:tr>
      <w:tr w14:paraId="79E76BE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1676B2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594FD2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醋春柴胡</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23E900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197995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C0C8FD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891D9F9">
            <w:pPr>
              <w:widowControl/>
              <w:jc w:val="center"/>
              <w:rPr>
                <w:rFonts w:hint="eastAsia" w:ascii="仿宋" w:hAnsi="仿宋" w:eastAsia="仿宋" w:cs="仿宋"/>
                <w:color w:val="000000"/>
                <w:sz w:val="20"/>
                <w:szCs w:val="20"/>
                <w:lang w:bidi="ar"/>
              </w:rPr>
            </w:pPr>
          </w:p>
        </w:tc>
      </w:tr>
      <w:tr w14:paraId="7BE244D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A01C67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20B4B9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醋莪术</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098732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42997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51F494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59820DA">
            <w:pPr>
              <w:widowControl/>
              <w:jc w:val="center"/>
              <w:rPr>
                <w:rFonts w:hint="eastAsia" w:ascii="仿宋" w:hAnsi="仿宋" w:eastAsia="仿宋" w:cs="仿宋"/>
                <w:color w:val="000000"/>
                <w:sz w:val="20"/>
                <w:szCs w:val="20"/>
                <w:lang w:bidi="ar"/>
              </w:rPr>
            </w:pPr>
          </w:p>
        </w:tc>
      </w:tr>
      <w:tr w14:paraId="7D17581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8E6B08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2CB5D4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醋甘遂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3B748B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FDC4F8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EA25ECD">
            <w:pPr>
              <w:widowControl/>
              <w:jc w:val="center"/>
              <w:rPr>
                <w:rFonts w:hint="eastAsia" w:ascii="仿宋" w:hAnsi="仿宋" w:eastAsia="仿宋" w:cs="仿宋"/>
                <w:color w:val="000000"/>
                <w:sz w:val="20"/>
                <w:szCs w:val="20"/>
                <w:lang w:bidi="ar"/>
              </w:rPr>
            </w:pPr>
          </w:p>
        </w:tc>
      </w:tr>
      <w:tr w14:paraId="650E83B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DD9C2E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CA4018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醋三棱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B6678F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25289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2D2727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24F8A77">
            <w:pPr>
              <w:widowControl/>
              <w:jc w:val="center"/>
              <w:rPr>
                <w:rFonts w:hint="eastAsia" w:ascii="仿宋" w:hAnsi="仿宋" w:eastAsia="仿宋" w:cs="仿宋"/>
                <w:color w:val="000000"/>
                <w:sz w:val="20"/>
                <w:szCs w:val="20"/>
                <w:lang w:bidi="ar"/>
              </w:rPr>
            </w:pPr>
          </w:p>
        </w:tc>
      </w:tr>
      <w:tr w14:paraId="792766DD">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69C20A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D2A8AF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醋五味子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FDB808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80784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43A60E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B1FF7A9">
            <w:pPr>
              <w:widowControl/>
              <w:jc w:val="center"/>
              <w:rPr>
                <w:rFonts w:hint="eastAsia" w:ascii="仿宋" w:hAnsi="仿宋" w:eastAsia="仿宋" w:cs="仿宋"/>
                <w:color w:val="000000"/>
                <w:sz w:val="20"/>
                <w:szCs w:val="20"/>
                <w:lang w:bidi="ar"/>
              </w:rPr>
            </w:pPr>
          </w:p>
        </w:tc>
      </w:tr>
      <w:tr w14:paraId="27BE121C">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CD971B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28300F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醋延胡索</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F3FC3F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24470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27F6A6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C6EB47B">
            <w:pPr>
              <w:widowControl/>
              <w:jc w:val="center"/>
              <w:rPr>
                <w:rFonts w:hint="eastAsia" w:ascii="仿宋" w:hAnsi="仿宋" w:eastAsia="仿宋" w:cs="仿宋"/>
                <w:color w:val="000000"/>
                <w:sz w:val="20"/>
                <w:szCs w:val="20"/>
                <w:lang w:bidi="ar"/>
              </w:rPr>
            </w:pPr>
          </w:p>
        </w:tc>
      </w:tr>
      <w:tr w14:paraId="1A94A2C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7DFB5C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D87F71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大腹皮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5E3E37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6679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07B572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632600F">
            <w:pPr>
              <w:widowControl/>
              <w:jc w:val="center"/>
              <w:rPr>
                <w:rFonts w:hint="eastAsia" w:ascii="仿宋" w:hAnsi="仿宋" w:eastAsia="仿宋" w:cs="仿宋"/>
                <w:color w:val="000000"/>
                <w:sz w:val="20"/>
                <w:szCs w:val="20"/>
                <w:lang w:bidi="ar"/>
              </w:rPr>
            </w:pPr>
          </w:p>
        </w:tc>
      </w:tr>
      <w:tr w14:paraId="36FDAAB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E27574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F0E89A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胡麻子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D16F9C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58DFB2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9BDD66C">
            <w:pPr>
              <w:widowControl/>
              <w:jc w:val="center"/>
              <w:rPr>
                <w:rFonts w:hint="eastAsia" w:ascii="仿宋" w:hAnsi="仿宋" w:eastAsia="仿宋" w:cs="仿宋"/>
                <w:color w:val="000000"/>
                <w:sz w:val="20"/>
                <w:szCs w:val="20"/>
                <w:lang w:bidi="ar"/>
              </w:rPr>
            </w:pPr>
          </w:p>
        </w:tc>
      </w:tr>
      <w:tr w14:paraId="5F79AE5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4E8625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989695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大黄炭</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4F47D3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235B11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86F4AB7">
            <w:pPr>
              <w:widowControl/>
              <w:jc w:val="center"/>
              <w:rPr>
                <w:rFonts w:hint="eastAsia" w:ascii="仿宋" w:hAnsi="仿宋" w:eastAsia="仿宋" w:cs="仿宋"/>
                <w:color w:val="000000"/>
                <w:sz w:val="20"/>
                <w:szCs w:val="20"/>
                <w:lang w:bidi="ar"/>
              </w:rPr>
            </w:pPr>
          </w:p>
        </w:tc>
      </w:tr>
      <w:tr w14:paraId="5027E03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E38BE3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DDEC55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大蓟</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5663B4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5167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483171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2A462D8">
            <w:pPr>
              <w:widowControl/>
              <w:jc w:val="center"/>
              <w:rPr>
                <w:rFonts w:hint="eastAsia" w:ascii="仿宋" w:hAnsi="仿宋" w:eastAsia="仿宋" w:cs="仿宋"/>
                <w:color w:val="000000"/>
                <w:sz w:val="20"/>
                <w:szCs w:val="20"/>
                <w:lang w:bidi="ar"/>
              </w:rPr>
            </w:pPr>
          </w:p>
        </w:tc>
      </w:tr>
      <w:tr w14:paraId="651FF7B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29E259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AAF9DE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大青盐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7C6194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3A7143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B354457">
            <w:pPr>
              <w:widowControl/>
              <w:jc w:val="center"/>
              <w:rPr>
                <w:rFonts w:hint="eastAsia" w:ascii="仿宋" w:hAnsi="仿宋" w:eastAsia="仿宋" w:cs="仿宋"/>
                <w:color w:val="000000"/>
                <w:sz w:val="20"/>
                <w:szCs w:val="20"/>
                <w:lang w:bidi="ar"/>
              </w:rPr>
            </w:pPr>
          </w:p>
        </w:tc>
      </w:tr>
      <w:tr w14:paraId="59088C5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A7FD89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4C8AAD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大青叶</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BF78A0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14190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D03EBF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92C3666">
            <w:pPr>
              <w:widowControl/>
              <w:jc w:val="center"/>
              <w:rPr>
                <w:rFonts w:hint="eastAsia" w:ascii="仿宋" w:hAnsi="仿宋" w:eastAsia="仿宋" w:cs="仿宋"/>
                <w:color w:val="000000"/>
                <w:sz w:val="20"/>
                <w:szCs w:val="20"/>
                <w:lang w:bidi="ar"/>
              </w:rPr>
            </w:pPr>
          </w:p>
        </w:tc>
      </w:tr>
      <w:tr w14:paraId="435D641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8354FD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BE5473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大血藤</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BE764F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10468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674CA4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025AA3B">
            <w:pPr>
              <w:widowControl/>
              <w:jc w:val="center"/>
              <w:rPr>
                <w:rFonts w:hint="eastAsia" w:ascii="仿宋" w:hAnsi="仿宋" w:eastAsia="仿宋" w:cs="仿宋"/>
                <w:color w:val="000000"/>
                <w:sz w:val="20"/>
                <w:szCs w:val="20"/>
                <w:lang w:bidi="ar"/>
              </w:rPr>
            </w:pPr>
          </w:p>
        </w:tc>
      </w:tr>
      <w:tr w14:paraId="42C478E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F5942E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E71CB1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大枣</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8B7287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320571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5C3FA7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A90438D">
            <w:pPr>
              <w:widowControl/>
              <w:jc w:val="center"/>
              <w:rPr>
                <w:rFonts w:hint="eastAsia" w:ascii="仿宋" w:hAnsi="仿宋" w:eastAsia="仿宋" w:cs="仿宋"/>
                <w:color w:val="000000"/>
                <w:sz w:val="20"/>
                <w:szCs w:val="20"/>
                <w:lang w:bidi="ar"/>
              </w:rPr>
            </w:pPr>
          </w:p>
        </w:tc>
      </w:tr>
      <w:tr w14:paraId="4F4EED6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00A902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A06D97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代代花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8A96F6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DDE302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C0166FC">
            <w:pPr>
              <w:widowControl/>
              <w:jc w:val="center"/>
              <w:rPr>
                <w:rFonts w:hint="eastAsia" w:ascii="仿宋" w:hAnsi="仿宋" w:eastAsia="仿宋" w:cs="仿宋"/>
                <w:color w:val="000000"/>
                <w:sz w:val="20"/>
                <w:szCs w:val="20"/>
                <w:lang w:bidi="ar"/>
              </w:rPr>
            </w:pPr>
          </w:p>
        </w:tc>
      </w:tr>
      <w:tr w14:paraId="706DAD4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71FC29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410FF8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胆南星</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B024C7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2D2951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B5879AB">
            <w:pPr>
              <w:widowControl/>
              <w:jc w:val="center"/>
              <w:rPr>
                <w:rFonts w:hint="eastAsia" w:ascii="仿宋" w:hAnsi="仿宋" w:eastAsia="仿宋" w:cs="仿宋"/>
                <w:color w:val="000000"/>
                <w:sz w:val="20"/>
                <w:szCs w:val="20"/>
                <w:lang w:bidi="ar"/>
              </w:rPr>
            </w:pPr>
          </w:p>
        </w:tc>
      </w:tr>
      <w:tr w14:paraId="4E89786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D1AD3B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36ED50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淡豆豉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43DEE8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521C1C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8AD58C7">
            <w:pPr>
              <w:widowControl/>
              <w:jc w:val="center"/>
              <w:rPr>
                <w:rFonts w:hint="eastAsia" w:ascii="仿宋" w:hAnsi="仿宋" w:eastAsia="仿宋" w:cs="仿宋"/>
                <w:color w:val="000000"/>
                <w:sz w:val="20"/>
                <w:szCs w:val="20"/>
                <w:lang w:bidi="ar"/>
              </w:rPr>
            </w:pPr>
          </w:p>
        </w:tc>
      </w:tr>
      <w:tr w14:paraId="2786F89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67D442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589846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淡竹叶</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EBD32D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13581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BA333D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A8F67C2">
            <w:pPr>
              <w:widowControl/>
              <w:jc w:val="center"/>
              <w:rPr>
                <w:rFonts w:hint="eastAsia" w:ascii="仿宋" w:hAnsi="仿宋" w:eastAsia="仿宋" w:cs="仿宋"/>
                <w:color w:val="000000"/>
                <w:sz w:val="20"/>
                <w:szCs w:val="20"/>
                <w:lang w:bidi="ar"/>
              </w:rPr>
            </w:pPr>
          </w:p>
        </w:tc>
      </w:tr>
      <w:tr w14:paraId="1B0166D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B5D4F5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15F00E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刀豆壳</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C2C5BE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652563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0B379B5">
            <w:pPr>
              <w:widowControl/>
              <w:jc w:val="center"/>
              <w:rPr>
                <w:rFonts w:hint="eastAsia" w:ascii="仿宋" w:hAnsi="仿宋" w:eastAsia="仿宋" w:cs="仿宋"/>
                <w:color w:val="000000"/>
                <w:sz w:val="20"/>
                <w:szCs w:val="20"/>
                <w:lang w:bidi="ar"/>
              </w:rPr>
            </w:pPr>
          </w:p>
        </w:tc>
      </w:tr>
      <w:tr w14:paraId="18F3F32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AC14E5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8D4A30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地肤子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45B25B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13272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676A15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3198312">
            <w:pPr>
              <w:widowControl/>
              <w:jc w:val="center"/>
              <w:rPr>
                <w:rFonts w:hint="eastAsia" w:ascii="仿宋" w:hAnsi="仿宋" w:eastAsia="仿宋" w:cs="仿宋"/>
                <w:color w:val="000000"/>
                <w:sz w:val="20"/>
                <w:szCs w:val="20"/>
                <w:lang w:bidi="ar"/>
              </w:rPr>
            </w:pPr>
          </w:p>
        </w:tc>
      </w:tr>
      <w:tr w14:paraId="47FA8E0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C59F76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13CB30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地骨皮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CFF59C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10787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21EBF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DBCEB76">
            <w:pPr>
              <w:widowControl/>
              <w:jc w:val="center"/>
              <w:rPr>
                <w:rFonts w:hint="eastAsia" w:ascii="仿宋" w:hAnsi="仿宋" w:eastAsia="仿宋" w:cs="仿宋"/>
                <w:color w:val="000000"/>
                <w:sz w:val="20"/>
                <w:szCs w:val="20"/>
                <w:lang w:bidi="ar"/>
              </w:rPr>
            </w:pPr>
          </w:p>
        </w:tc>
      </w:tr>
      <w:tr w14:paraId="07EE198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E88971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563191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地锦草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1C5869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5185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2C7662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52300E2">
            <w:pPr>
              <w:widowControl/>
              <w:jc w:val="center"/>
              <w:rPr>
                <w:rFonts w:hint="eastAsia" w:ascii="仿宋" w:hAnsi="仿宋" w:eastAsia="仿宋" w:cs="仿宋"/>
                <w:color w:val="000000"/>
                <w:sz w:val="20"/>
                <w:szCs w:val="20"/>
                <w:lang w:bidi="ar"/>
              </w:rPr>
            </w:pPr>
          </w:p>
        </w:tc>
      </w:tr>
      <w:tr w14:paraId="33ED0E1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D8828D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2257D6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地骷髅</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D628E8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CBF827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40B8A7F">
            <w:pPr>
              <w:widowControl/>
              <w:jc w:val="center"/>
              <w:rPr>
                <w:rFonts w:hint="eastAsia" w:ascii="仿宋" w:hAnsi="仿宋" w:eastAsia="仿宋" w:cs="仿宋"/>
                <w:color w:val="000000"/>
                <w:sz w:val="20"/>
                <w:szCs w:val="20"/>
                <w:lang w:bidi="ar"/>
              </w:rPr>
            </w:pPr>
          </w:p>
        </w:tc>
      </w:tr>
      <w:tr w14:paraId="237F21E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50070A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4F2ACB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酒地龙</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64883B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3846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99959E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D0DF597">
            <w:pPr>
              <w:widowControl/>
              <w:jc w:val="center"/>
              <w:rPr>
                <w:rFonts w:hint="eastAsia" w:ascii="仿宋" w:hAnsi="仿宋" w:eastAsia="仿宋" w:cs="仿宋"/>
                <w:color w:val="000000"/>
                <w:sz w:val="20"/>
                <w:szCs w:val="20"/>
                <w:lang w:bidi="ar"/>
              </w:rPr>
            </w:pPr>
          </w:p>
        </w:tc>
      </w:tr>
      <w:tr w14:paraId="0FC1E09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A719AE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8F5882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地榆炭</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52C750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1565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B17B17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8F1DFB7">
            <w:pPr>
              <w:widowControl/>
              <w:jc w:val="center"/>
              <w:rPr>
                <w:rFonts w:hint="eastAsia" w:ascii="仿宋" w:hAnsi="仿宋" w:eastAsia="仿宋" w:cs="仿宋"/>
                <w:color w:val="000000"/>
                <w:sz w:val="20"/>
                <w:szCs w:val="20"/>
                <w:lang w:bidi="ar"/>
              </w:rPr>
            </w:pPr>
          </w:p>
        </w:tc>
      </w:tr>
      <w:tr w14:paraId="6E50F7F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1CE292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135ED6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灯心草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CD2309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A148F5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B07CA67">
            <w:pPr>
              <w:widowControl/>
              <w:jc w:val="center"/>
              <w:rPr>
                <w:rFonts w:hint="eastAsia" w:ascii="仿宋" w:hAnsi="仿宋" w:eastAsia="仿宋" w:cs="仿宋"/>
                <w:color w:val="000000"/>
                <w:sz w:val="20"/>
                <w:szCs w:val="20"/>
                <w:lang w:bidi="ar"/>
              </w:rPr>
            </w:pPr>
          </w:p>
        </w:tc>
      </w:tr>
      <w:tr w14:paraId="0E7CE0B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C86A20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02BB0D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丁香</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663DEC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10481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C4020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F0951EF">
            <w:pPr>
              <w:widowControl/>
              <w:jc w:val="center"/>
              <w:rPr>
                <w:rFonts w:hint="eastAsia" w:ascii="仿宋" w:hAnsi="仿宋" w:eastAsia="仿宋" w:cs="仿宋"/>
                <w:color w:val="000000"/>
                <w:sz w:val="20"/>
                <w:szCs w:val="20"/>
                <w:lang w:bidi="ar"/>
              </w:rPr>
            </w:pPr>
          </w:p>
        </w:tc>
      </w:tr>
      <w:tr w14:paraId="651896E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ED9222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1E502C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冬瓜皮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4E2CEA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1507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B21AA8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92762BB">
            <w:pPr>
              <w:widowControl/>
              <w:jc w:val="center"/>
              <w:rPr>
                <w:rFonts w:hint="eastAsia" w:ascii="仿宋" w:hAnsi="仿宋" w:eastAsia="仿宋" w:cs="仿宋"/>
                <w:color w:val="000000"/>
                <w:sz w:val="20"/>
                <w:szCs w:val="20"/>
                <w:lang w:bidi="ar"/>
              </w:rPr>
            </w:pPr>
          </w:p>
        </w:tc>
      </w:tr>
      <w:tr w14:paraId="00D3CCC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650669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533AFF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炒冬瓜子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4B3015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570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078E19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83ABBD0">
            <w:pPr>
              <w:widowControl/>
              <w:jc w:val="center"/>
              <w:rPr>
                <w:rFonts w:hint="eastAsia" w:ascii="仿宋" w:hAnsi="仿宋" w:eastAsia="仿宋" w:cs="仿宋"/>
                <w:color w:val="000000"/>
                <w:sz w:val="20"/>
                <w:szCs w:val="20"/>
                <w:lang w:bidi="ar"/>
              </w:rPr>
            </w:pPr>
          </w:p>
        </w:tc>
      </w:tr>
      <w:tr w14:paraId="1D6C0A8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D0A2DA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F93D77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冬葵子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D92E82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09AC0A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AA3F5E9">
            <w:pPr>
              <w:widowControl/>
              <w:jc w:val="center"/>
              <w:rPr>
                <w:rFonts w:hint="eastAsia" w:ascii="仿宋" w:hAnsi="仿宋" w:eastAsia="仿宋" w:cs="仿宋"/>
                <w:color w:val="000000"/>
                <w:sz w:val="20"/>
                <w:szCs w:val="20"/>
                <w:lang w:bidi="ar"/>
              </w:rPr>
            </w:pPr>
          </w:p>
        </w:tc>
      </w:tr>
      <w:tr w14:paraId="6D40128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253DB4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02435B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冬凌草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B5AB44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E0325F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5ADCC59">
            <w:pPr>
              <w:widowControl/>
              <w:jc w:val="center"/>
              <w:rPr>
                <w:rFonts w:hint="eastAsia" w:ascii="仿宋" w:hAnsi="仿宋" w:eastAsia="仿宋" w:cs="仿宋"/>
                <w:color w:val="000000"/>
                <w:sz w:val="20"/>
                <w:szCs w:val="20"/>
                <w:lang w:bidi="ar"/>
              </w:rPr>
            </w:pPr>
          </w:p>
        </w:tc>
      </w:tr>
      <w:tr w14:paraId="30FC2A8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AE8F1A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F304B5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豆蔻</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40F64F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F88C77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986FF1C">
            <w:pPr>
              <w:widowControl/>
              <w:jc w:val="center"/>
              <w:rPr>
                <w:rFonts w:hint="eastAsia" w:ascii="仿宋" w:hAnsi="仿宋" w:eastAsia="仿宋" w:cs="仿宋"/>
                <w:color w:val="000000"/>
                <w:sz w:val="20"/>
                <w:szCs w:val="20"/>
                <w:lang w:bidi="ar"/>
              </w:rPr>
            </w:pPr>
          </w:p>
        </w:tc>
      </w:tr>
      <w:tr w14:paraId="25CD654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157716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0E1A17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豆蔻仁</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8BAFA1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4366C3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EFFF3BC">
            <w:pPr>
              <w:widowControl/>
              <w:jc w:val="center"/>
              <w:rPr>
                <w:rFonts w:hint="eastAsia" w:ascii="仿宋" w:hAnsi="仿宋" w:eastAsia="仿宋" w:cs="仿宋"/>
                <w:color w:val="000000"/>
                <w:sz w:val="20"/>
                <w:szCs w:val="20"/>
                <w:lang w:bidi="ar"/>
              </w:rPr>
            </w:pPr>
          </w:p>
        </w:tc>
      </w:tr>
      <w:tr w14:paraId="280E117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B6B183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02A2F7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独活</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18A0B8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22299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7EBB93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CF51DE5">
            <w:pPr>
              <w:widowControl/>
              <w:jc w:val="center"/>
              <w:rPr>
                <w:rFonts w:hint="eastAsia" w:ascii="仿宋" w:hAnsi="仿宋" w:eastAsia="仿宋" w:cs="仿宋"/>
                <w:color w:val="000000"/>
                <w:sz w:val="20"/>
                <w:szCs w:val="20"/>
                <w:lang w:bidi="ar"/>
              </w:rPr>
            </w:pPr>
          </w:p>
        </w:tc>
      </w:tr>
      <w:tr w14:paraId="1BEC1E7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C0A37A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DD79A0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煅龙齿</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F29C56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7016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2829D5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A05E11F">
            <w:pPr>
              <w:widowControl/>
              <w:jc w:val="center"/>
              <w:rPr>
                <w:rFonts w:hint="eastAsia" w:ascii="仿宋" w:hAnsi="仿宋" w:eastAsia="仿宋" w:cs="仿宋"/>
                <w:color w:val="000000"/>
                <w:sz w:val="20"/>
                <w:szCs w:val="20"/>
                <w:lang w:bidi="ar"/>
              </w:rPr>
            </w:pPr>
          </w:p>
        </w:tc>
      </w:tr>
      <w:tr w14:paraId="54ADDA1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8CA2A4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FE0533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煅龙骨</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B16865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40751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FFACEC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6E3D7D0">
            <w:pPr>
              <w:widowControl/>
              <w:jc w:val="center"/>
              <w:rPr>
                <w:rFonts w:hint="eastAsia" w:ascii="仿宋" w:hAnsi="仿宋" w:eastAsia="仿宋" w:cs="仿宋"/>
                <w:color w:val="000000"/>
                <w:sz w:val="20"/>
                <w:szCs w:val="20"/>
                <w:lang w:bidi="ar"/>
              </w:rPr>
            </w:pPr>
          </w:p>
        </w:tc>
      </w:tr>
      <w:tr w14:paraId="5131B13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0FC1E2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05EB2E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煅牡蛎</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91A0E9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157044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1637F5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8542B8">
            <w:pPr>
              <w:widowControl/>
              <w:jc w:val="center"/>
              <w:rPr>
                <w:rFonts w:hint="eastAsia" w:ascii="仿宋" w:hAnsi="仿宋" w:eastAsia="仿宋" w:cs="仿宋"/>
                <w:color w:val="000000"/>
                <w:sz w:val="20"/>
                <w:szCs w:val="20"/>
                <w:lang w:bidi="ar"/>
              </w:rPr>
            </w:pPr>
          </w:p>
        </w:tc>
      </w:tr>
      <w:tr w14:paraId="0158D2F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B12B2F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9590A6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煅石决明</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AC3432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3744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C6E635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C14D078">
            <w:pPr>
              <w:widowControl/>
              <w:jc w:val="center"/>
              <w:rPr>
                <w:rFonts w:hint="eastAsia" w:ascii="仿宋" w:hAnsi="仿宋" w:eastAsia="仿宋" w:cs="仿宋"/>
                <w:color w:val="000000"/>
                <w:sz w:val="20"/>
                <w:szCs w:val="20"/>
                <w:lang w:bidi="ar"/>
              </w:rPr>
            </w:pPr>
          </w:p>
        </w:tc>
      </w:tr>
      <w:tr w14:paraId="2ADA7F5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66EB16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D438AA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鹅不食草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A9E1ED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1014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7B72D8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634F388">
            <w:pPr>
              <w:widowControl/>
              <w:jc w:val="center"/>
              <w:rPr>
                <w:rFonts w:hint="eastAsia" w:ascii="仿宋" w:hAnsi="仿宋" w:eastAsia="仿宋" w:cs="仿宋"/>
                <w:color w:val="000000"/>
                <w:sz w:val="20"/>
                <w:szCs w:val="20"/>
                <w:lang w:bidi="ar"/>
              </w:rPr>
            </w:pPr>
          </w:p>
        </w:tc>
      </w:tr>
      <w:tr w14:paraId="0033281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59FC3C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7F09F5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煅鹅卵石</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C7EB18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654B87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6F28B2B">
            <w:pPr>
              <w:widowControl/>
              <w:jc w:val="center"/>
              <w:rPr>
                <w:rFonts w:hint="eastAsia" w:ascii="仿宋" w:hAnsi="仿宋" w:eastAsia="仿宋" w:cs="仿宋"/>
                <w:color w:val="000000"/>
                <w:sz w:val="20"/>
                <w:szCs w:val="20"/>
                <w:lang w:bidi="ar"/>
              </w:rPr>
            </w:pPr>
          </w:p>
        </w:tc>
      </w:tr>
      <w:tr w14:paraId="644C4BA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A7FB20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D7B8CF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法半夏</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3B542A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97710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F0E031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55DCE1C">
            <w:pPr>
              <w:widowControl/>
              <w:jc w:val="center"/>
              <w:rPr>
                <w:rFonts w:hint="eastAsia" w:ascii="仿宋" w:hAnsi="仿宋" w:eastAsia="仿宋" w:cs="仿宋"/>
                <w:color w:val="000000"/>
                <w:sz w:val="20"/>
                <w:szCs w:val="20"/>
                <w:lang w:bidi="ar"/>
              </w:rPr>
            </w:pPr>
          </w:p>
        </w:tc>
      </w:tr>
      <w:tr w14:paraId="626CF86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A1C466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D05B31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翻白草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E0BE18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06857B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DF7441C">
            <w:pPr>
              <w:widowControl/>
              <w:jc w:val="center"/>
              <w:rPr>
                <w:rFonts w:hint="eastAsia" w:ascii="仿宋" w:hAnsi="仿宋" w:eastAsia="仿宋" w:cs="仿宋"/>
                <w:color w:val="000000"/>
                <w:sz w:val="20"/>
                <w:szCs w:val="20"/>
                <w:lang w:bidi="ar"/>
              </w:rPr>
            </w:pPr>
          </w:p>
        </w:tc>
      </w:tr>
      <w:tr w14:paraId="5EBFA0D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B4EA1A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120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6423C1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番泻叶</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16A1A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6689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BBE9D4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48B1475">
            <w:pPr>
              <w:widowControl/>
              <w:jc w:val="center"/>
              <w:rPr>
                <w:rFonts w:hint="eastAsia" w:ascii="仿宋" w:hAnsi="仿宋" w:eastAsia="仿宋" w:cs="仿宋"/>
                <w:color w:val="000000"/>
                <w:sz w:val="20"/>
                <w:szCs w:val="20"/>
                <w:lang w:bidi="ar"/>
              </w:rPr>
            </w:pPr>
          </w:p>
        </w:tc>
      </w:tr>
      <w:tr w14:paraId="1806008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F4CA2F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121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A6EA3F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防风</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9368F5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86236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58F17F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8E7BEC9">
            <w:pPr>
              <w:widowControl/>
              <w:jc w:val="center"/>
              <w:rPr>
                <w:rFonts w:hint="eastAsia" w:ascii="仿宋" w:hAnsi="仿宋" w:eastAsia="仿宋" w:cs="仿宋"/>
                <w:color w:val="000000"/>
                <w:sz w:val="20"/>
                <w:szCs w:val="20"/>
                <w:lang w:bidi="ar"/>
              </w:rPr>
            </w:pPr>
          </w:p>
        </w:tc>
      </w:tr>
      <w:tr w14:paraId="4FAF9AB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B019B0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122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BB6AD2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粉萆薢</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1328EF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7299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54DE4E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76FA72D">
            <w:pPr>
              <w:widowControl/>
              <w:jc w:val="center"/>
              <w:rPr>
                <w:rFonts w:hint="eastAsia" w:ascii="仿宋" w:hAnsi="仿宋" w:eastAsia="仿宋" w:cs="仿宋"/>
                <w:color w:val="000000"/>
                <w:sz w:val="20"/>
                <w:szCs w:val="20"/>
                <w:lang w:bidi="ar"/>
              </w:rPr>
            </w:pPr>
          </w:p>
        </w:tc>
      </w:tr>
      <w:tr w14:paraId="1E01548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B41D18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123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5A8C11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防己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50766D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7A9307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949B5EE">
            <w:pPr>
              <w:widowControl/>
              <w:jc w:val="center"/>
              <w:rPr>
                <w:rFonts w:hint="eastAsia" w:ascii="仿宋" w:hAnsi="仿宋" w:eastAsia="仿宋" w:cs="仿宋"/>
                <w:color w:val="000000"/>
                <w:sz w:val="20"/>
                <w:szCs w:val="20"/>
                <w:lang w:bidi="ar"/>
              </w:rPr>
            </w:pPr>
          </w:p>
        </w:tc>
      </w:tr>
      <w:tr w14:paraId="2CB7070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8C7A89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124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CA97E1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粉葛</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57F2C3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156751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D9ABA7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5AB49E7">
            <w:pPr>
              <w:widowControl/>
              <w:jc w:val="center"/>
              <w:rPr>
                <w:rFonts w:hint="eastAsia" w:ascii="仿宋" w:hAnsi="仿宋" w:eastAsia="仿宋" w:cs="仿宋"/>
                <w:color w:val="000000"/>
                <w:sz w:val="20"/>
                <w:szCs w:val="20"/>
                <w:lang w:bidi="ar"/>
              </w:rPr>
            </w:pPr>
          </w:p>
        </w:tc>
      </w:tr>
      <w:tr w14:paraId="785DBE7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476DE2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125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B26848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枫斗</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5210BF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FC8D2E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A6E70EE">
            <w:pPr>
              <w:widowControl/>
              <w:jc w:val="center"/>
              <w:rPr>
                <w:rFonts w:hint="eastAsia" w:ascii="仿宋" w:hAnsi="仿宋" w:eastAsia="仿宋" w:cs="仿宋"/>
                <w:color w:val="000000"/>
                <w:sz w:val="20"/>
                <w:szCs w:val="20"/>
                <w:lang w:bidi="ar"/>
              </w:rPr>
            </w:pPr>
          </w:p>
        </w:tc>
      </w:tr>
      <w:tr w14:paraId="7819E4F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EE33E5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126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EFB61E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炒蜂房</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4297DC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264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8DAF17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2F977A1">
            <w:pPr>
              <w:widowControl/>
              <w:jc w:val="center"/>
              <w:rPr>
                <w:rFonts w:hint="eastAsia" w:ascii="仿宋" w:hAnsi="仿宋" w:eastAsia="仿宋" w:cs="仿宋"/>
                <w:color w:val="000000"/>
                <w:sz w:val="20"/>
                <w:szCs w:val="20"/>
                <w:lang w:bidi="ar"/>
              </w:rPr>
            </w:pPr>
          </w:p>
        </w:tc>
      </w:tr>
      <w:tr w14:paraId="17B0827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4DD54F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127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835466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凤凰衣</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800444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BC0E67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D3D1F7E">
            <w:pPr>
              <w:widowControl/>
              <w:jc w:val="center"/>
              <w:rPr>
                <w:rFonts w:hint="eastAsia" w:ascii="仿宋" w:hAnsi="仿宋" w:eastAsia="仿宋" w:cs="仿宋"/>
                <w:color w:val="000000"/>
                <w:sz w:val="20"/>
                <w:szCs w:val="20"/>
                <w:lang w:bidi="ar"/>
              </w:rPr>
            </w:pPr>
          </w:p>
        </w:tc>
      </w:tr>
      <w:tr w14:paraId="2AF3673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459E3C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128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E84750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凤尾草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EB3BAE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E277E1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DEC3022">
            <w:pPr>
              <w:widowControl/>
              <w:jc w:val="center"/>
              <w:rPr>
                <w:rFonts w:hint="eastAsia" w:ascii="仿宋" w:hAnsi="仿宋" w:eastAsia="仿宋" w:cs="仿宋"/>
                <w:color w:val="000000"/>
                <w:sz w:val="20"/>
                <w:szCs w:val="20"/>
                <w:lang w:bidi="ar"/>
              </w:rPr>
            </w:pPr>
          </w:p>
        </w:tc>
      </w:tr>
      <w:tr w14:paraId="0156721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0D1382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129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266176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麸炒苍术</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113CE6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45513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4915E4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AB43491">
            <w:pPr>
              <w:widowControl/>
              <w:jc w:val="center"/>
              <w:rPr>
                <w:rFonts w:hint="eastAsia" w:ascii="仿宋" w:hAnsi="仿宋" w:eastAsia="仿宋" w:cs="仿宋"/>
                <w:color w:val="000000"/>
                <w:sz w:val="20"/>
                <w:szCs w:val="20"/>
                <w:lang w:bidi="ar"/>
              </w:rPr>
            </w:pPr>
          </w:p>
        </w:tc>
      </w:tr>
      <w:tr w14:paraId="3BAE351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CFF5BD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078470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麸炒枳壳</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ACE7D4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68801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14ADB4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83CACB8">
            <w:pPr>
              <w:widowControl/>
              <w:jc w:val="center"/>
              <w:rPr>
                <w:rFonts w:hint="eastAsia" w:ascii="仿宋" w:hAnsi="仿宋" w:eastAsia="仿宋" w:cs="仿宋"/>
                <w:color w:val="000000"/>
                <w:sz w:val="20"/>
                <w:szCs w:val="20"/>
                <w:lang w:bidi="ar"/>
              </w:rPr>
            </w:pPr>
          </w:p>
        </w:tc>
      </w:tr>
      <w:tr w14:paraId="0197863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C1A3A0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0A7E88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麸炒枳实</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A04600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51215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5C7D0C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393D55A">
            <w:pPr>
              <w:widowControl/>
              <w:jc w:val="center"/>
              <w:rPr>
                <w:rFonts w:hint="eastAsia" w:ascii="仿宋" w:hAnsi="仿宋" w:eastAsia="仿宋" w:cs="仿宋"/>
                <w:color w:val="000000"/>
                <w:sz w:val="20"/>
                <w:szCs w:val="20"/>
                <w:lang w:bidi="ar"/>
              </w:rPr>
            </w:pPr>
          </w:p>
        </w:tc>
      </w:tr>
      <w:tr w14:paraId="17ED328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B1A03C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AAC9AA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芙蓉叶</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B07033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895BE4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CE3E7E1">
            <w:pPr>
              <w:widowControl/>
              <w:jc w:val="center"/>
              <w:rPr>
                <w:rFonts w:hint="eastAsia" w:ascii="仿宋" w:hAnsi="仿宋" w:eastAsia="仿宋" w:cs="仿宋"/>
                <w:color w:val="000000"/>
                <w:sz w:val="20"/>
                <w:szCs w:val="20"/>
                <w:lang w:bidi="ar"/>
              </w:rPr>
            </w:pPr>
          </w:p>
        </w:tc>
      </w:tr>
      <w:tr w14:paraId="01DEC36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D66212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D5BF60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佛耳草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485DF9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BF1012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9717667">
            <w:pPr>
              <w:widowControl/>
              <w:jc w:val="center"/>
              <w:rPr>
                <w:rFonts w:hint="eastAsia" w:ascii="仿宋" w:hAnsi="仿宋" w:eastAsia="仿宋" w:cs="仿宋"/>
                <w:color w:val="000000"/>
                <w:sz w:val="20"/>
                <w:szCs w:val="20"/>
                <w:lang w:bidi="ar"/>
              </w:rPr>
            </w:pPr>
          </w:p>
        </w:tc>
      </w:tr>
      <w:tr w14:paraId="703A04B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E7CA9F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879165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佛手</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8724F3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17926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62E984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614D1D2">
            <w:pPr>
              <w:widowControl/>
              <w:jc w:val="center"/>
              <w:rPr>
                <w:rFonts w:hint="eastAsia" w:ascii="仿宋" w:hAnsi="仿宋" w:eastAsia="仿宋" w:cs="仿宋"/>
                <w:color w:val="000000"/>
                <w:sz w:val="20"/>
                <w:szCs w:val="20"/>
                <w:lang w:bidi="ar"/>
              </w:rPr>
            </w:pPr>
          </w:p>
        </w:tc>
      </w:tr>
      <w:tr w14:paraId="084E29A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B11D35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B6B955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佛手花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9CD98B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AC7D5F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32AACC9">
            <w:pPr>
              <w:widowControl/>
              <w:jc w:val="center"/>
              <w:rPr>
                <w:rFonts w:hint="eastAsia" w:ascii="仿宋" w:hAnsi="仿宋" w:eastAsia="仿宋" w:cs="仿宋"/>
                <w:color w:val="000000"/>
                <w:sz w:val="20"/>
                <w:szCs w:val="20"/>
                <w:lang w:bidi="ar"/>
              </w:rPr>
            </w:pPr>
          </w:p>
        </w:tc>
      </w:tr>
      <w:tr w14:paraId="4B4C401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0F3EA0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F6ED51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茯苓皮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B21BE9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3399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1D31A6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38F58C4">
            <w:pPr>
              <w:widowControl/>
              <w:jc w:val="center"/>
              <w:rPr>
                <w:rFonts w:hint="eastAsia" w:ascii="仿宋" w:hAnsi="仿宋" w:eastAsia="仿宋" w:cs="仿宋"/>
                <w:color w:val="000000"/>
                <w:sz w:val="20"/>
                <w:szCs w:val="20"/>
                <w:lang w:bidi="ar"/>
              </w:rPr>
            </w:pPr>
          </w:p>
        </w:tc>
      </w:tr>
      <w:tr w14:paraId="1EFCA34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F1EC44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9CD7AE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茯神</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6BB20D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165653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D4EF88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BB2ECF5">
            <w:pPr>
              <w:widowControl/>
              <w:jc w:val="center"/>
              <w:rPr>
                <w:rFonts w:hint="eastAsia" w:ascii="仿宋" w:hAnsi="仿宋" w:eastAsia="仿宋" w:cs="仿宋"/>
                <w:color w:val="000000"/>
                <w:sz w:val="20"/>
                <w:szCs w:val="20"/>
                <w:lang w:bidi="ar"/>
              </w:rPr>
            </w:pPr>
          </w:p>
        </w:tc>
      </w:tr>
      <w:tr w14:paraId="1B84645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63DC44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405AC7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浮萍</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E3F371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7A9176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8958E5A">
            <w:pPr>
              <w:widowControl/>
              <w:jc w:val="center"/>
              <w:rPr>
                <w:rFonts w:hint="eastAsia" w:ascii="仿宋" w:hAnsi="仿宋" w:eastAsia="仿宋" w:cs="仿宋"/>
                <w:color w:val="000000"/>
                <w:sz w:val="20"/>
                <w:szCs w:val="20"/>
                <w:lang w:bidi="ar"/>
              </w:rPr>
            </w:pPr>
          </w:p>
        </w:tc>
      </w:tr>
      <w:tr w14:paraId="31B83CD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3D70D1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4D8669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浮小麦</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5041AD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63264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686671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CDE4790">
            <w:pPr>
              <w:widowControl/>
              <w:jc w:val="center"/>
              <w:rPr>
                <w:rFonts w:hint="eastAsia" w:ascii="仿宋" w:hAnsi="仿宋" w:eastAsia="仿宋" w:cs="仿宋"/>
                <w:color w:val="000000"/>
                <w:sz w:val="20"/>
                <w:szCs w:val="20"/>
                <w:lang w:bidi="ar"/>
              </w:rPr>
            </w:pPr>
          </w:p>
        </w:tc>
      </w:tr>
      <w:tr w14:paraId="0DDBC14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89C06A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3BDDAF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附子（黑顺片）</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12AAD5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27986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F3872F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4DEA047">
            <w:pPr>
              <w:widowControl/>
              <w:jc w:val="center"/>
              <w:rPr>
                <w:rFonts w:hint="eastAsia" w:ascii="仿宋" w:hAnsi="仿宋" w:eastAsia="仿宋" w:cs="仿宋"/>
                <w:color w:val="000000"/>
                <w:sz w:val="20"/>
                <w:szCs w:val="20"/>
                <w:lang w:bidi="ar"/>
              </w:rPr>
            </w:pPr>
          </w:p>
        </w:tc>
      </w:tr>
      <w:tr w14:paraId="1CF09E6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AD6EE2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DE7762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覆盆子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4B9718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20721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20D26E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846CFD1">
            <w:pPr>
              <w:widowControl/>
              <w:jc w:val="center"/>
              <w:rPr>
                <w:rFonts w:hint="eastAsia" w:ascii="仿宋" w:hAnsi="仿宋" w:eastAsia="仿宋" w:cs="仿宋"/>
                <w:color w:val="000000"/>
                <w:sz w:val="20"/>
                <w:szCs w:val="20"/>
                <w:lang w:bidi="ar"/>
              </w:rPr>
            </w:pPr>
          </w:p>
        </w:tc>
      </w:tr>
      <w:tr w14:paraId="576169F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B5A39A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515D58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甘松</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0F862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9037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24BDB2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02250D7">
            <w:pPr>
              <w:widowControl/>
              <w:jc w:val="center"/>
              <w:rPr>
                <w:rFonts w:hint="eastAsia" w:ascii="仿宋" w:hAnsi="仿宋" w:eastAsia="仿宋" w:cs="仿宋"/>
                <w:color w:val="000000"/>
                <w:sz w:val="20"/>
                <w:szCs w:val="20"/>
                <w:lang w:bidi="ar"/>
              </w:rPr>
            </w:pPr>
          </w:p>
        </w:tc>
      </w:tr>
      <w:tr w14:paraId="31BB1A8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EB647A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6B9E7A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干姜</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F76C10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115533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BC362A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ACF59CE">
            <w:pPr>
              <w:widowControl/>
              <w:jc w:val="center"/>
              <w:rPr>
                <w:rFonts w:hint="eastAsia" w:ascii="仿宋" w:hAnsi="仿宋" w:eastAsia="仿宋" w:cs="仿宋"/>
                <w:color w:val="000000"/>
                <w:sz w:val="20"/>
                <w:szCs w:val="20"/>
                <w:lang w:bidi="ar"/>
              </w:rPr>
            </w:pPr>
          </w:p>
        </w:tc>
      </w:tr>
      <w:tr w14:paraId="2C32C4B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5CB9FE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AC025F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高良姜</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AFA14C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7179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FA374C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35388D1">
            <w:pPr>
              <w:widowControl/>
              <w:jc w:val="center"/>
              <w:rPr>
                <w:rFonts w:hint="eastAsia" w:ascii="仿宋" w:hAnsi="仿宋" w:eastAsia="仿宋" w:cs="仿宋"/>
                <w:color w:val="000000"/>
                <w:sz w:val="20"/>
                <w:szCs w:val="20"/>
                <w:lang w:bidi="ar"/>
              </w:rPr>
            </w:pPr>
          </w:p>
        </w:tc>
      </w:tr>
      <w:tr w14:paraId="1EBF3F4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18839D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3B790D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藁本</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377A86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4EE86B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EE390CF">
            <w:pPr>
              <w:widowControl/>
              <w:jc w:val="center"/>
              <w:rPr>
                <w:rFonts w:hint="eastAsia" w:ascii="仿宋" w:hAnsi="仿宋" w:eastAsia="仿宋" w:cs="仿宋"/>
                <w:color w:val="000000"/>
                <w:sz w:val="20"/>
                <w:szCs w:val="20"/>
                <w:lang w:bidi="ar"/>
              </w:rPr>
            </w:pPr>
          </w:p>
        </w:tc>
      </w:tr>
      <w:tr w14:paraId="68ED2CE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4D16CB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C696DA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葛根</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E86A44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9D364A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BCC58A3">
            <w:pPr>
              <w:widowControl/>
              <w:jc w:val="center"/>
              <w:rPr>
                <w:rFonts w:hint="eastAsia" w:ascii="仿宋" w:hAnsi="仿宋" w:eastAsia="仿宋" w:cs="仿宋"/>
                <w:color w:val="000000"/>
                <w:sz w:val="20"/>
                <w:szCs w:val="20"/>
                <w:lang w:bidi="ar"/>
              </w:rPr>
            </w:pPr>
          </w:p>
        </w:tc>
      </w:tr>
      <w:tr w14:paraId="69979CA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1642B2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9B6819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葛花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2D056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C3C4A2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ABA9DDA">
            <w:pPr>
              <w:widowControl/>
              <w:jc w:val="center"/>
              <w:rPr>
                <w:rFonts w:hint="eastAsia" w:ascii="仿宋" w:hAnsi="仿宋" w:eastAsia="仿宋" w:cs="仿宋"/>
                <w:color w:val="000000"/>
                <w:sz w:val="20"/>
                <w:szCs w:val="20"/>
                <w:lang w:bidi="ar"/>
              </w:rPr>
            </w:pPr>
          </w:p>
        </w:tc>
      </w:tr>
      <w:tr w14:paraId="71CC352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2B6A9A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658172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功劳叶</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835308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183A9F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854043">
            <w:pPr>
              <w:widowControl/>
              <w:jc w:val="center"/>
              <w:rPr>
                <w:rFonts w:hint="eastAsia" w:ascii="仿宋" w:hAnsi="仿宋" w:eastAsia="仿宋" w:cs="仿宋"/>
                <w:color w:val="000000"/>
                <w:sz w:val="20"/>
                <w:szCs w:val="20"/>
                <w:lang w:bidi="ar"/>
              </w:rPr>
            </w:pPr>
          </w:p>
        </w:tc>
      </w:tr>
      <w:tr w14:paraId="27B424B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D024C8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EABD44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菊花（贡菊）</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EDBAF5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8228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30F2EF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646A436">
            <w:pPr>
              <w:widowControl/>
              <w:jc w:val="center"/>
              <w:rPr>
                <w:rFonts w:hint="eastAsia" w:ascii="仿宋" w:hAnsi="仿宋" w:eastAsia="仿宋" w:cs="仿宋"/>
                <w:color w:val="000000"/>
                <w:sz w:val="20"/>
                <w:szCs w:val="20"/>
                <w:lang w:bidi="ar"/>
              </w:rPr>
            </w:pPr>
          </w:p>
        </w:tc>
      </w:tr>
      <w:tr w14:paraId="4327114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DE1D41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150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C0E0AC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钩藤</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7E94DA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18579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30F71C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67222AA">
            <w:pPr>
              <w:widowControl/>
              <w:jc w:val="center"/>
              <w:rPr>
                <w:rFonts w:hint="eastAsia" w:ascii="仿宋" w:hAnsi="仿宋" w:eastAsia="仿宋" w:cs="仿宋"/>
                <w:color w:val="000000"/>
                <w:sz w:val="20"/>
                <w:szCs w:val="20"/>
                <w:lang w:bidi="ar"/>
              </w:rPr>
            </w:pPr>
          </w:p>
        </w:tc>
      </w:tr>
      <w:tr w14:paraId="529146E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B9F62D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151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694849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枸杞子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FE0444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181412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1E8DCC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1D531C2">
            <w:pPr>
              <w:widowControl/>
              <w:jc w:val="center"/>
              <w:rPr>
                <w:rFonts w:hint="eastAsia" w:ascii="仿宋" w:hAnsi="仿宋" w:eastAsia="仿宋" w:cs="仿宋"/>
                <w:color w:val="000000"/>
                <w:sz w:val="20"/>
                <w:szCs w:val="20"/>
                <w:lang w:bidi="ar"/>
              </w:rPr>
            </w:pPr>
          </w:p>
        </w:tc>
      </w:tr>
      <w:tr w14:paraId="67568F1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48E02F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152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E76337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谷精草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E0349E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2D4E4D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0C18368">
            <w:pPr>
              <w:widowControl/>
              <w:jc w:val="center"/>
              <w:rPr>
                <w:rFonts w:hint="eastAsia" w:ascii="仿宋" w:hAnsi="仿宋" w:eastAsia="仿宋" w:cs="仿宋"/>
                <w:color w:val="000000"/>
                <w:sz w:val="20"/>
                <w:szCs w:val="20"/>
                <w:lang w:bidi="ar"/>
              </w:rPr>
            </w:pPr>
          </w:p>
        </w:tc>
      </w:tr>
      <w:tr w14:paraId="6DED95B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A43FAC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153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E7403E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谷芽</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2CEA44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92B58B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12FBBA2">
            <w:pPr>
              <w:widowControl/>
              <w:jc w:val="center"/>
              <w:rPr>
                <w:rFonts w:hint="eastAsia" w:ascii="仿宋" w:hAnsi="仿宋" w:eastAsia="仿宋" w:cs="仿宋"/>
                <w:color w:val="000000"/>
                <w:sz w:val="20"/>
                <w:szCs w:val="20"/>
                <w:lang w:bidi="ar"/>
              </w:rPr>
            </w:pPr>
          </w:p>
        </w:tc>
      </w:tr>
      <w:tr w14:paraId="371841E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65E806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154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66E68F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烫骨碎补</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245286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11439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C79CE7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F15B166">
            <w:pPr>
              <w:widowControl/>
              <w:jc w:val="center"/>
              <w:rPr>
                <w:rFonts w:hint="eastAsia" w:ascii="仿宋" w:hAnsi="仿宋" w:eastAsia="仿宋" w:cs="仿宋"/>
                <w:color w:val="000000"/>
                <w:sz w:val="20"/>
                <w:szCs w:val="20"/>
                <w:lang w:bidi="ar"/>
              </w:rPr>
            </w:pPr>
          </w:p>
        </w:tc>
      </w:tr>
      <w:tr w14:paraId="086A434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18E509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155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F7F125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瓜蒌</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2F5B30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F308E7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41EC4AC">
            <w:pPr>
              <w:widowControl/>
              <w:jc w:val="center"/>
              <w:rPr>
                <w:rFonts w:hint="eastAsia" w:ascii="仿宋" w:hAnsi="仿宋" w:eastAsia="仿宋" w:cs="仿宋"/>
                <w:color w:val="000000"/>
                <w:sz w:val="20"/>
                <w:szCs w:val="20"/>
                <w:lang w:bidi="ar"/>
              </w:rPr>
            </w:pPr>
          </w:p>
        </w:tc>
      </w:tr>
      <w:tr w14:paraId="3E83E53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10BCE8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156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C638AC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瓜蒌皮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1FA02E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12768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F71A8A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0B8FA77">
            <w:pPr>
              <w:widowControl/>
              <w:jc w:val="center"/>
              <w:rPr>
                <w:rFonts w:hint="eastAsia" w:ascii="仿宋" w:hAnsi="仿宋" w:eastAsia="仿宋" w:cs="仿宋"/>
                <w:color w:val="000000"/>
                <w:sz w:val="20"/>
                <w:szCs w:val="20"/>
                <w:lang w:bidi="ar"/>
              </w:rPr>
            </w:pPr>
          </w:p>
        </w:tc>
      </w:tr>
      <w:tr w14:paraId="765AA43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B928F8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157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679809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炒瓜蒌子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6AD542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13270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8EE3DE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1420F35">
            <w:pPr>
              <w:widowControl/>
              <w:jc w:val="center"/>
              <w:rPr>
                <w:rFonts w:hint="eastAsia" w:ascii="仿宋" w:hAnsi="仿宋" w:eastAsia="仿宋" w:cs="仿宋"/>
                <w:color w:val="000000"/>
                <w:sz w:val="20"/>
                <w:szCs w:val="20"/>
                <w:lang w:bidi="ar"/>
              </w:rPr>
            </w:pPr>
          </w:p>
        </w:tc>
      </w:tr>
      <w:tr w14:paraId="0A4E388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FC141B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158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ED1C1B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挂金灯</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A2553C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97CD34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EFE03FE">
            <w:pPr>
              <w:widowControl/>
              <w:jc w:val="center"/>
              <w:rPr>
                <w:rFonts w:hint="eastAsia" w:ascii="仿宋" w:hAnsi="仿宋" w:eastAsia="仿宋" w:cs="仿宋"/>
                <w:color w:val="000000"/>
                <w:sz w:val="20"/>
                <w:szCs w:val="20"/>
                <w:lang w:bidi="ar"/>
              </w:rPr>
            </w:pPr>
          </w:p>
        </w:tc>
      </w:tr>
      <w:tr w14:paraId="5080612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F86976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159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BA7DFE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绵马贯众</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B97488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20B3A5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70A065F">
            <w:pPr>
              <w:widowControl/>
              <w:jc w:val="center"/>
              <w:rPr>
                <w:rFonts w:hint="eastAsia" w:ascii="仿宋" w:hAnsi="仿宋" w:eastAsia="仿宋" w:cs="仿宋"/>
                <w:color w:val="000000"/>
                <w:sz w:val="20"/>
                <w:szCs w:val="20"/>
                <w:lang w:bidi="ar"/>
              </w:rPr>
            </w:pPr>
          </w:p>
        </w:tc>
      </w:tr>
      <w:tr w14:paraId="32AC2E9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61CDF0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86250B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绵马贯众炭</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5C2E50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D54DD0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314830B">
            <w:pPr>
              <w:widowControl/>
              <w:jc w:val="center"/>
              <w:rPr>
                <w:rFonts w:hint="eastAsia" w:ascii="仿宋" w:hAnsi="仿宋" w:eastAsia="仿宋" w:cs="仿宋"/>
                <w:color w:val="000000"/>
                <w:sz w:val="20"/>
                <w:szCs w:val="20"/>
                <w:lang w:bidi="ar"/>
              </w:rPr>
            </w:pPr>
          </w:p>
        </w:tc>
      </w:tr>
      <w:tr w14:paraId="4521896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36B36E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DECB10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醋龟甲</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EA4812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13735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4154F5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3B47AE">
            <w:pPr>
              <w:widowControl/>
              <w:jc w:val="center"/>
              <w:rPr>
                <w:rFonts w:hint="eastAsia" w:ascii="仿宋" w:hAnsi="仿宋" w:eastAsia="仿宋" w:cs="仿宋"/>
                <w:color w:val="000000"/>
                <w:sz w:val="20"/>
                <w:szCs w:val="20"/>
                <w:lang w:bidi="ar"/>
              </w:rPr>
            </w:pPr>
          </w:p>
        </w:tc>
      </w:tr>
      <w:tr w14:paraId="0E96AF9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0FD119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3FB35C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龟甲胶</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9F8577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7E71FF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1AC513E">
            <w:pPr>
              <w:widowControl/>
              <w:jc w:val="center"/>
              <w:rPr>
                <w:rFonts w:hint="eastAsia" w:ascii="仿宋" w:hAnsi="仿宋" w:eastAsia="仿宋" w:cs="仿宋"/>
                <w:color w:val="000000"/>
                <w:sz w:val="20"/>
                <w:szCs w:val="20"/>
                <w:lang w:bidi="ar"/>
              </w:rPr>
            </w:pPr>
          </w:p>
        </w:tc>
      </w:tr>
      <w:tr w14:paraId="07A546A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05914F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B85910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鬼箭羽</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83081A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6160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EA1C76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A9577E8">
            <w:pPr>
              <w:widowControl/>
              <w:jc w:val="center"/>
              <w:rPr>
                <w:rFonts w:hint="eastAsia" w:ascii="仿宋" w:hAnsi="仿宋" w:eastAsia="仿宋" w:cs="仿宋"/>
                <w:color w:val="000000"/>
                <w:sz w:val="20"/>
                <w:szCs w:val="20"/>
                <w:lang w:bidi="ar"/>
              </w:rPr>
            </w:pPr>
          </w:p>
        </w:tc>
      </w:tr>
      <w:tr w14:paraId="139D60E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562CD3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0E27A6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鬼针草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701F75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FCE3C9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E905B21">
            <w:pPr>
              <w:widowControl/>
              <w:jc w:val="center"/>
              <w:rPr>
                <w:rFonts w:hint="eastAsia" w:ascii="仿宋" w:hAnsi="仿宋" w:eastAsia="仿宋" w:cs="仿宋"/>
                <w:color w:val="000000"/>
                <w:sz w:val="20"/>
                <w:szCs w:val="20"/>
                <w:lang w:bidi="ar"/>
              </w:rPr>
            </w:pPr>
          </w:p>
        </w:tc>
      </w:tr>
      <w:tr w14:paraId="0521A17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EF148E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E34AC0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蛤蚧</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3F760B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DAA2CF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CB36BF1">
            <w:pPr>
              <w:widowControl/>
              <w:jc w:val="center"/>
              <w:rPr>
                <w:rFonts w:hint="eastAsia" w:ascii="仿宋" w:hAnsi="仿宋" w:eastAsia="仿宋" w:cs="仿宋"/>
                <w:color w:val="000000"/>
                <w:sz w:val="20"/>
                <w:szCs w:val="20"/>
                <w:lang w:bidi="ar"/>
              </w:rPr>
            </w:pPr>
          </w:p>
        </w:tc>
      </w:tr>
      <w:tr w14:paraId="6527D49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1F3F15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B3D644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煅蛤壳</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4491EC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06BE26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C978006">
            <w:pPr>
              <w:widowControl/>
              <w:jc w:val="center"/>
              <w:rPr>
                <w:rFonts w:hint="eastAsia" w:ascii="仿宋" w:hAnsi="仿宋" w:eastAsia="仿宋" w:cs="仿宋"/>
                <w:color w:val="000000"/>
                <w:sz w:val="20"/>
                <w:szCs w:val="20"/>
                <w:lang w:bidi="ar"/>
              </w:rPr>
            </w:pPr>
          </w:p>
        </w:tc>
      </w:tr>
      <w:tr w14:paraId="6E6465F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A0BF95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333162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海风藤</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2A4AB0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5810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AF408F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FECA0E6">
            <w:pPr>
              <w:widowControl/>
              <w:jc w:val="center"/>
              <w:rPr>
                <w:rFonts w:hint="eastAsia" w:ascii="仿宋" w:hAnsi="仿宋" w:eastAsia="仿宋" w:cs="仿宋"/>
                <w:color w:val="000000"/>
                <w:sz w:val="20"/>
                <w:szCs w:val="20"/>
                <w:lang w:bidi="ar"/>
              </w:rPr>
            </w:pPr>
          </w:p>
        </w:tc>
      </w:tr>
      <w:tr w14:paraId="253F13A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EA8F37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2ED49C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海浮石</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8D99BA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8CC14D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3118025">
            <w:pPr>
              <w:widowControl/>
              <w:jc w:val="center"/>
              <w:rPr>
                <w:rFonts w:hint="eastAsia" w:ascii="仿宋" w:hAnsi="仿宋" w:eastAsia="仿宋" w:cs="仿宋"/>
                <w:color w:val="000000"/>
                <w:sz w:val="20"/>
                <w:szCs w:val="20"/>
                <w:lang w:bidi="ar"/>
              </w:rPr>
            </w:pPr>
          </w:p>
        </w:tc>
      </w:tr>
      <w:tr w14:paraId="1485322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CC1C95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A217B6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海金沙</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C9982B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5191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7A9929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E6571CC">
            <w:pPr>
              <w:widowControl/>
              <w:jc w:val="center"/>
              <w:rPr>
                <w:rFonts w:hint="eastAsia" w:ascii="仿宋" w:hAnsi="仿宋" w:eastAsia="仿宋" w:cs="仿宋"/>
                <w:color w:val="000000"/>
                <w:sz w:val="20"/>
                <w:szCs w:val="20"/>
                <w:lang w:bidi="ar"/>
              </w:rPr>
            </w:pPr>
          </w:p>
        </w:tc>
      </w:tr>
      <w:tr w14:paraId="1B6954C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D2B3A4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170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42F658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海螵蛸</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FA390F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18999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302DB9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7C80371">
            <w:pPr>
              <w:widowControl/>
              <w:jc w:val="center"/>
              <w:rPr>
                <w:rFonts w:hint="eastAsia" w:ascii="仿宋" w:hAnsi="仿宋" w:eastAsia="仿宋" w:cs="仿宋"/>
                <w:color w:val="000000"/>
                <w:sz w:val="20"/>
                <w:szCs w:val="20"/>
                <w:lang w:bidi="ar"/>
              </w:rPr>
            </w:pPr>
          </w:p>
        </w:tc>
      </w:tr>
      <w:tr w14:paraId="34CF94E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CB0596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171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A09D1A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海桐皮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972EFE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157755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57D5626">
            <w:pPr>
              <w:widowControl/>
              <w:jc w:val="center"/>
              <w:rPr>
                <w:rFonts w:hint="eastAsia" w:ascii="仿宋" w:hAnsi="仿宋" w:eastAsia="仿宋" w:cs="仿宋"/>
                <w:color w:val="000000"/>
                <w:sz w:val="20"/>
                <w:szCs w:val="20"/>
                <w:lang w:bidi="ar"/>
              </w:rPr>
            </w:pPr>
          </w:p>
        </w:tc>
      </w:tr>
      <w:tr w14:paraId="513CB9B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F76061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172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731F4C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海藻</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9A5238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4454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895F14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F0B6C33">
            <w:pPr>
              <w:widowControl/>
              <w:jc w:val="center"/>
              <w:rPr>
                <w:rFonts w:hint="eastAsia" w:ascii="仿宋" w:hAnsi="仿宋" w:eastAsia="仿宋" w:cs="仿宋"/>
                <w:color w:val="000000"/>
                <w:sz w:val="20"/>
                <w:szCs w:val="20"/>
                <w:lang w:bidi="ar"/>
              </w:rPr>
            </w:pPr>
          </w:p>
        </w:tc>
      </w:tr>
      <w:tr w14:paraId="6BAB996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44261C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173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548A30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诃子肉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931E0D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2567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E2313E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28935BF">
            <w:pPr>
              <w:widowControl/>
              <w:jc w:val="center"/>
              <w:rPr>
                <w:rFonts w:hint="eastAsia" w:ascii="仿宋" w:hAnsi="仿宋" w:eastAsia="仿宋" w:cs="仿宋"/>
                <w:color w:val="000000"/>
                <w:sz w:val="20"/>
                <w:szCs w:val="20"/>
                <w:lang w:bidi="ar"/>
              </w:rPr>
            </w:pPr>
          </w:p>
        </w:tc>
      </w:tr>
      <w:tr w14:paraId="57360BF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89C040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174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ADC5F5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合欢花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B02FF4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0E73B2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C7D4E96">
            <w:pPr>
              <w:widowControl/>
              <w:jc w:val="center"/>
              <w:rPr>
                <w:rFonts w:hint="eastAsia" w:ascii="仿宋" w:hAnsi="仿宋" w:eastAsia="仿宋" w:cs="仿宋"/>
                <w:color w:val="000000"/>
                <w:sz w:val="20"/>
                <w:szCs w:val="20"/>
                <w:lang w:bidi="ar"/>
              </w:rPr>
            </w:pPr>
          </w:p>
        </w:tc>
      </w:tr>
      <w:tr w14:paraId="631980C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CE32ED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175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DE320D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杠板归（河白草）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454E05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CC34E8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17739D0">
            <w:pPr>
              <w:widowControl/>
              <w:jc w:val="center"/>
              <w:rPr>
                <w:rFonts w:hint="eastAsia" w:ascii="仿宋" w:hAnsi="仿宋" w:eastAsia="仿宋" w:cs="仿宋"/>
                <w:color w:val="000000"/>
                <w:sz w:val="20"/>
                <w:szCs w:val="20"/>
                <w:lang w:bidi="ar"/>
              </w:rPr>
            </w:pPr>
          </w:p>
        </w:tc>
      </w:tr>
      <w:tr w14:paraId="4A74C78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0BF94F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176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1DDFFF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荷叶</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9924B2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32971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E73DC0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D59B411">
            <w:pPr>
              <w:widowControl/>
              <w:jc w:val="center"/>
              <w:rPr>
                <w:rFonts w:hint="eastAsia" w:ascii="仿宋" w:hAnsi="仿宋" w:eastAsia="仿宋" w:cs="仿宋"/>
                <w:color w:val="000000"/>
                <w:sz w:val="20"/>
                <w:szCs w:val="20"/>
                <w:lang w:bidi="ar"/>
              </w:rPr>
            </w:pPr>
          </w:p>
        </w:tc>
      </w:tr>
      <w:tr w14:paraId="2D3F650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5759D2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177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26E6E6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黑大豆衣</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E1B929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D640A9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9364160">
            <w:pPr>
              <w:widowControl/>
              <w:jc w:val="center"/>
              <w:rPr>
                <w:rFonts w:hint="eastAsia" w:ascii="仿宋" w:hAnsi="仿宋" w:eastAsia="仿宋" w:cs="仿宋"/>
                <w:color w:val="000000"/>
                <w:sz w:val="20"/>
                <w:szCs w:val="20"/>
                <w:lang w:bidi="ar"/>
              </w:rPr>
            </w:pPr>
          </w:p>
        </w:tc>
      </w:tr>
      <w:tr w14:paraId="7A6B81F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2E0F15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178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5883DF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黑芝麻</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174D79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C1A87C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DA0AD7D">
            <w:pPr>
              <w:widowControl/>
              <w:jc w:val="center"/>
              <w:rPr>
                <w:rFonts w:hint="eastAsia" w:ascii="仿宋" w:hAnsi="仿宋" w:eastAsia="仿宋" w:cs="仿宋"/>
                <w:color w:val="000000"/>
                <w:sz w:val="20"/>
                <w:szCs w:val="20"/>
                <w:lang w:bidi="ar"/>
              </w:rPr>
            </w:pPr>
          </w:p>
        </w:tc>
      </w:tr>
      <w:tr w14:paraId="777DF0D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32F23D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179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341722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红参片</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A1AF03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EA7573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021C807">
            <w:pPr>
              <w:widowControl/>
              <w:jc w:val="center"/>
              <w:rPr>
                <w:rFonts w:hint="eastAsia" w:ascii="仿宋" w:hAnsi="仿宋" w:eastAsia="仿宋" w:cs="仿宋"/>
                <w:color w:val="000000"/>
                <w:sz w:val="20"/>
                <w:szCs w:val="20"/>
                <w:lang w:bidi="ar"/>
              </w:rPr>
            </w:pPr>
          </w:p>
        </w:tc>
      </w:tr>
      <w:tr w14:paraId="4B22DE0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6E521E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A74522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红豆杉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EAC29C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73D66C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A24EC5B">
            <w:pPr>
              <w:widowControl/>
              <w:jc w:val="center"/>
              <w:rPr>
                <w:rFonts w:hint="eastAsia" w:ascii="仿宋" w:hAnsi="仿宋" w:eastAsia="仿宋" w:cs="仿宋"/>
                <w:color w:val="000000"/>
                <w:sz w:val="20"/>
                <w:szCs w:val="20"/>
                <w:lang w:bidi="ar"/>
              </w:rPr>
            </w:pPr>
          </w:p>
        </w:tc>
      </w:tr>
      <w:tr w14:paraId="533A4B9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45D0FD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D793D6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红景天</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A9F87A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30711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E0F3FE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0563A9D">
            <w:pPr>
              <w:widowControl/>
              <w:jc w:val="center"/>
              <w:rPr>
                <w:rFonts w:hint="eastAsia" w:ascii="仿宋" w:hAnsi="仿宋" w:eastAsia="仿宋" w:cs="仿宋"/>
                <w:color w:val="000000"/>
                <w:sz w:val="20"/>
                <w:szCs w:val="20"/>
                <w:lang w:bidi="ar"/>
              </w:rPr>
            </w:pPr>
          </w:p>
        </w:tc>
      </w:tr>
      <w:tr w14:paraId="1FF2CC3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414D01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DB189A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厚朴花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0A0219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9D1B64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73E64CB">
            <w:pPr>
              <w:widowControl/>
              <w:jc w:val="center"/>
              <w:rPr>
                <w:rFonts w:hint="eastAsia" w:ascii="仿宋" w:hAnsi="仿宋" w:eastAsia="仿宋" w:cs="仿宋"/>
                <w:color w:val="000000"/>
                <w:sz w:val="20"/>
                <w:szCs w:val="20"/>
                <w:lang w:bidi="ar"/>
              </w:rPr>
            </w:pPr>
          </w:p>
        </w:tc>
      </w:tr>
      <w:tr w14:paraId="53EF179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D85597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3118E5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胡黄连</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E7CCBE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5F38E6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5CE80F5">
            <w:pPr>
              <w:widowControl/>
              <w:jc w:val="center"/>
              <w:rPr>
                <w:rFonts w:hint="eastAsia" w:ascii="仿宋" w:hAnsi="仿宋" w:eastAsia="仿宋" w:cs="仿宋"/>
                <w:color w:val="000000"/>
                <w:sz w:val="20"/>
                <w:szCs w:val="20"/>
                <w:lang w:bidi="ar"/>
              </w:rPr>
            </w:pPr>
          </w:p>
        </w:tc>
      </w:tr>
      <w:tr w14:paraId="75954FB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0928F7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753A40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胡芦巴</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8AF147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97A067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A60F209">
            <w:pPr>
              <w:widowControl/>
              <w:jc w:val="center"/>
              <w:rPr>
                <w:rFonts w:hint="eastAsia" w:ascii="仿宋" w:hAnsi="仿宋" w:eastAsia="仿宋" w:cs="仿宋"/>
                <w:color w:val="000000"/>
                <w:sz w:val="20"/>
                <w:szCs w:val="20"/>
                <w:lang w:bidi="ar"/>
              </w:rPr>
            </w:pPr>
          </w:p>
        </w:tc>
      </w:tr>
      <w:tr w14:paraId="4C29F88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99CE7E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792719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槲寄生</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2CA2C8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805999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92C9062">
            <w:pPr>
              <w:widowControl/>
              <w:jc w:val="center"/>
              <w:rPr>
                <w:rFonts w:hint="eastAsia" w:ascii="仿宋" w:hAnsi="仿宋" w:eastAsia="仿宋" w:cs="仿宋"/>
                <w:color w:val="000000"/>
                <w:sz w:val="20"/>
                <w:szCs w:val="20"/>
                <w:lang w:bidi="ar"/>
              </w:rPr>
            </w:pPr>
          </w:p>
        </w:tc>
      </w:tr>
      <w:tr w14:paraId="1248111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643864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A09810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虎杖</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BC9E87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5584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1AE160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1C03382">
            <w:pPr>
              <w:widowControl/>
              <w:jc w:val="center"/>
              <w:rPr>
                <w:rFonts w:hint="eastAsia" w:ascii="仿宋" w:hAnsi="仿宋" w:eastAsia="仿宋" w:cs="仿宋"/>
                <w:color w:val="000000"/>
                <w:sz w:val="20"/>
                <w:szCs w:val="20"/>
                <w:lang w:bidi="ar"/>
              </w:rPr>
            </w:pPr>
          </w:p>
        </w:tc>
      </w:tr>
      <w:tr w14:paraId="5B9B068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D05EDA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FF1DB8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琥珀</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59778E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C7BFB9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3630D88">
            <w:pPr>
              <w:widowControl/>
              <w:jc w:val="center"/>
              <w:rPr>
                <w:rFonts w:hint="eastAsia" w:ascii="仿宋" w:hAnsi="仿宋" w:eastAsia="仿宋" w:cs="仿宋"/>
                <w:color w:val="000000"/>
                <w:sz w:val="20"/>
                <w:szCs w:val="20"/>
                <w:lang w:bidi="ar"/>
              </w:rPr>
            </w:pPr>
          </w:p>
        </w:tc>
      </w:tr>
      <w:tr w14:paraId="3C61363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25952A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20A051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花椒</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E0F1EB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130859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12F919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4A5555C">
            <w:pPr>
              <w:widowControl/>
              <w:jc w:val="center"/>
              <w:rPr>
                <w:rFonts w:hint="eastAsia" w:ascii="仿宋" w:hAnsi="仿宋" w:eastAsia="仿宋" w:cs="仿宋"/>
                <w:color w:val="000000"/>
                <w:sz w:val="20"/>
                <w:szCs w:val="20"/>
                <w:lang w:bidi="ar"/>
              </w:rPr>
            </w:pPr>
          </w:p>
        </w:tc>
      </w:tr>
      <w:tr w14:paraId="2D57A1E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A19D82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E0DB0B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滑石粉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062A08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6412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409879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93E1DA0">
            <w:pPr>
              <w:widowControl/>
              <w:jc w:val="center"/>
              <w:rPr>
                <w:rFonts w:hint="eastAsia" w:ascii="仿宋" w:hAnsi="仿宋" w:eastAsia="仿宋" w:cs="仿宋"/>
                <w:color w:val="000000"/>
                <w:sz w:val="20"/>
                <w:szCs w:val="20"/>
                <w:lang w:bidi="ar"/>
              </w:rPr>
            </w:pPr>
          </w:p>
        </w:tc>
      </w:tr>
      <w:tr w14:paraId="4F2B926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D94106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190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01F6F8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化橘红</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BA930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10384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0A6944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316A5A6">
            <w:pPr>
              <w:widowControl/>
              <w:jc w:val="center"/>
              <w:rPr>
                <w:rFonts w:hint="eastAsia" w:ascii="仿宋" w:hAnsi="仿宋" w:eastAsia="仿宋" w:cs="仿宋"/>
                <w:color w:val="000000"/>
                <w:sz w:val="20"/>
                <w:szCs w:val="20"/>
                <w:lang w:bidi="ar"/>
              </w:rPr>
            </w:pPr>
          </w:p>
        </w:tc>
      </w:tr>
      <w:tr w14:paraId="0F783D1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8B3027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191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9C2EFB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淮小麦</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14E83F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73D5E6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470C172">
            <w:pPr>
              <w:widowControl/>
              <w:jc w:val="center"/>
              <w:rPr>
                <w:rFonts w:hint="eastAsia" w:ascii="仿宋" w:hAnsi="仿宋" w:eastAsia="仿宋" w:cs="仿宋"/>
                <w:color w:val="000000"/>
                <w:sz w:val="20"/>
                <w:szCs w:val="20"/>
                <w:lang w:bidi="ar"/>
              </w:rPr>
            </w:pPr>
          </w:p>
        </w:tc>
      </w:tr>
      <w:tr w14:paraId="79CD69C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22A2FE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192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7ECB5D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槐花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B9CAAA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FF05DC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F1B5184">
            <w:pPr>
              <w:widowControl/>
              <w:jc w:val="center"/>
              <w:rPr>
                <w:rFonts w:hint="eastAsia" w:ascii="仿宋" w:hAnsi="仿宋" w:eastAsia="仿宋" w:cs="仿宋"/>
                <w:color w:val="000000"/>
                <w:sz w:val="20"/>
                <w:szCs w:val="20"/>
                <w:lang w:bidi="ar"/>
              </w:rPr>
            </w:pPr>
          </w:p>
        </w:tc>
      </w:tr>
      <w:tr w14:paraId="1309B3A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E1B6CC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193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473DA4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黄柏</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988110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56696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7C5BB4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A032FF1">
            <w:pPr>
              <w:widowControl/>
              <w:jc w:val="center"/>
              <w:rPr>
                <w:rFonts w:hint="eastAsia" w:ascii="仿宋" w:hAnsi="仿宋" w:eastAsia="仿宋" w:cs="仿宋"/>
                <w:color w:val="000000"/>
                <w:sz w:val="20"/>
                <w:szCs w:val="20"/>
                <w:lang w:bidi="ar"/>
              </w:rPr>
            </w:pPr>
          </w:p>
        </w:tc>
      </w:tr>
      <w:tr w14:paraId="552A034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F67F84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194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DDBE63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黄连</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FC1406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21045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C4695C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294F25">
            <w:pPr>
              <w:widowControl/>
              <w:jc w:val="center"/>
              <w:rPr>
                <w:rFonts w:hint="eastAsia" w:ascii="仿宋" w:hAnsi="仿宋" w:eastAsia="仿宋" w:cs="仿宋"/>
                <w:color w:val="000000"/>
                <w:sz w:val="20"/>
                <w:szCs w:val="20"/>
                <w:lang w:bidi="ar"/>
              </w:rPr>
            </w:pPr>
          </w:p>
        </w:tc>
      </w:tr>
      <w:tr w14:paraId="754B963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B9F3C4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195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A07CCE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酒黄芩</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DA7E0E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99418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62BCCE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A245455">
            <w:pPr>
              <w:widowControl/>
              <w:jc w:val="center"/>
              <w:rPr>
                <w:rFonts w:hint="eastAsia" w:ascii="仿宋" w:hAnsi="仿宋" w:eastAsia="仿宋" w:cs="仿宋"/>
                <w:color w:val="000000"/>
                <w:sz w:val="20"/>
                <w:szCs w:val="20"/>
                <w:lang w:bidi="ar"/>
              </w:rPr>
            </w:pPr>
          </w:p>
        </w:tc>
      </w:tr>
      <w:tr w14:paraId="43F763F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FD1BDF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196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3E79A5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黄芩炭</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3F6FE5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28E0AD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9FAAE61">
            <w:pPr>
              <w:widowControl/>
              <w:jc w:val="center"/>
              <w:rPr>
                <w:rFonts w:hint="eastAsia" w:ascii="仿宋" w:hAnsi="仿宋" w:eastAsia="仿宋" w:cs="仿宋"/>
                <w:color w:val="000000"/>
                <w:sz w:val="20"/>
                <w:szCs w:val="20"/>
                <w:lang w:bidi="ar"/>
              </w:rPr>
            </w:pPr>
          </w:p>
        </w:tc>
      </w:tr>
      <w:tr w14:paraId="7543AD2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0CB4BE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197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9F16D2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黄蜀葵花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435F2C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F57DDD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B4741AD">
            <w:pPr>
              <w:widowControl/>
              <w:jc w:val="center"/>
              <w:rPr>
                <w:rFonts w:hint="eastAsia" w:ascii="仿宋" w:hAnsi="仿宋" w:eastAsia="仿宋" w:cs="仿宋"/>
                <w:color w:val="000000"/>
                <w:sz w:val="20"/>
                <w:szCs w:val="20"/>
                <w:lang w:bidi="ar"/>
              </w:rPr>
            </w:pPr>
          </w:p>
        </w:tc>
      </w:tr>
      <w:tr w14:paraId="6BC097F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4456C6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198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DF8D0E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黄药子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1EF0A7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6D7296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18953BF">
            <w:pPr>
              <w:widowControl/>
              <w:jc w:val="center"/>
              <w:rPr>
                <w:rFonts w:hint="eastAsia" w:ascii="仿宋" w:hAnsi="仿宋" w:eastAsia="仿宋" w:cs="仿宋"/>
                <w:color w:val="000000"/>
                <w:sz w:val="20"/>
                <w:szCs w:val="20"/>
                <w:lang w:bidi="ar"/>
              </w:rPr>
            </w:pPr>
          </w:p>
        </w:tc>
      </w:tr>
      <w:tr w14:paraId="575E8B6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6C87C2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199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96E3E3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炒火麻仁</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46323C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23877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B762B3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50974FC">
            <w:pPr>
              <w:widowControl/>
              <w:jc w:val="center"/>
              <w:rPr>
                <w:rFonts w:hint="eastAsia" w:ascii="仿宋" w:hAnsi="仿宋" w:eastAsia="仿宋" w:cs="仿宋"/>
                <w:color w:val="000000"/>
                <w:sz w:val="20"/>
                <w:szCs w:val="20"/>
                <w:lang w:bidi="ar"/>
              </w:rPr>
            </w:pPr>
          </w:p>
        </w:tc>
      </w:tr>
      <w:tr w14:paraId="493B9AA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230A75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200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4A292B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藿香</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16B066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22099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B518A1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B78B947">
            <w:pPr>
              <w:widowControl/>
              <w:jc w:val="center"/>
              <w:rPr>
                <w:rFonts w:hint="eastAsia" w:ascii="仿宋" w:hAnsi="仿宋" w:eastAsia="仿宋" w:cs="仿宋"/>
                <w:color w:val="000000"/>
                <w:sz w:val="20"/>
                <w:szCs w:val="20"/>
                <w:lang w:bidi="ar"/>
              </w:rPr>
            </w:pPr>
          </w:p>
        </w:tc>
      </w:tr>
      <w:tr w14:paraId="1B5D073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DD2D0A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201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158463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鸡骨草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E3BCA1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0AD47C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5740B37">
            <w:pPr>
              <w:widowControl/>
              <w:jc w:val="center"/>
              <w:rPr>
                <w:rFonts w:hint="eastAsia" w:ascii="仿宋" w:hAnsi="仿宋" w:eastAsia="仿宋" w:cs="仿宋"/>
                <w:color w:val="000000"/>
                <w:sz w:val="20"/>
                <w:szCs w:val="20"/>
                <w:lang w:bidi="ar"/>
              </w:rPr>
            </w:pPr>
          </w:p>
        </w:tc>
      </w:tr>
      <w:tr w14:paraId="57A0FC2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3AA022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202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04370D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鸡冠花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E94BA8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E84448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BD8A52D">
            <w:pPr>
              <w:widowControl/>
              <w:jc w:val="center"/>
              <w:rPr>
                <w:rFonts w:hint="eastAsia" w:ascii="仿宋" w:hAnsi="仿宋" w:eastAsia="仿宋" w:cs="仿宋"/>
                <w:color w:val="000000"/>
                <w:sz w:val="20"/>
                <w:szCs w:val="20"/>
                <w:lang w:bidi="ar"/>
              </w:rPr>
            </w:pPr>
          </w:p>
        </w:tc>
      </w:tr>
      <w:tr w14:paraId="390BA11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98AD6A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203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B68577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鸡矢藤</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F41557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B7E150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D94C408">
            <w:pPr>
              <w:widowControl/>
              <w:jc w:val="center"/>
              <w:rPr>
                <w:rFonts w:hint="eastAsia" w:ascii="仿宋" w:hAnsi="仿宋" w:eastAsia="仿宋" w:cs="仿宋"/>
                <w:color w:val="000000"/>
                <w:sz w:val="20"/>
                <w:szCs w:val="20"/>
                <w:lang w:bidi="ar"/>
              </w:rPr>
            </w:pPr>
          </w:p>
        </w:tc>
      </w:tr>
      <w:tr w14:paraId="32E2F63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6F4A70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204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99DC65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鸡血藤</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E07BAE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34361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DC96C7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4724179">
            <w:pPr>
              <w:widowControl/>
              <w:jc w:val="center"/>
              <w:rPr>
                <w:rFonts w:hint="eastAsia" w:ascii="仿宋" w:hAnsi="仿宋" w:eastAsia="仿宋" w:cs="仿宋"/>
                <w:color w:val="000000"/>
                <w:sz w:val="20"/>
                <w:szCs w:val="20"/>
                <w:lang w:bidi="ar"/>
              </w:rPr>
            </w:pPr>
          </w:p>
        </w:tc>
      </w:tr>
      <w:tr w14:paraId="4131C1B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5857D5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205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97F095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积雪草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AC2BB8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24B524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E3D9EA0">
            <w:pPr>
              <w:widowControl/>
              <w:jc w:val="center"/>
              <w:rPr>
                <w:rFonts w:hint="eastAsia" w:ascii="仿宋" w:hAnsi="仿宋" w:eastAsia="仿宋" w:cs="仿宋"/>
                <w:color w:val="000000"/>
                <w:sz w:val="20"/>
                <w:szCs w:val="20"/>
                <w:lang w:bidi="ar"/>
              </w:rPr>
            </w:pPr>
          </w:p>
        </w:tc>
      </w:tr>
      <w:tr w14:paraId="141322B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E75A1D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206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239C18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急性子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8E8696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3EF1FE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27A9D92">
            <w:pPr>
              <w:widowControl/>
              <w:jc w:val="center"/>
              <w:rPr>
                <w:rFonts w:hint="eastAsia" w:ascii="仿宋" w:hAnsi="仿宋" w:eastAsia="仿宋" w:cs="仿宋"/>
                <w:color w:val="000000"/>
                <w:sz w:val="20"/>
                <w:szCs w:val="20"/>
                <w:lang w:bidi="ar"/>
              </w:rPr>
            </w:pPr>
          </w:p>
        </w:tc>
      </w:tr>
      <w:tr w14:paraId="10A8C5C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DCB6AC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207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CF336A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荠菜</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B0B343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56C78F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6FCE280">
            <w:pPr>
              <w:widowControl/>
              <w:jc w:val="center"/>
              <w:rPr>
                <w:rFonts w:hint="eastAsia" w:ascii="仿宋" w:hAnsi="仿宋" w:eastAsia="仿宋" w:cs="仿宋"/>
                <w:color w:val="000000"/>
                <w:sz w:val="20"/>
                <w:szCs w:val="20"/>
                <w:lang w:bidi="ar"/>
              </w:rPr>
            </w:pPr>
          </w:p>
        </w:tc>
      </w:tr>
      <w:tr w14:paraId="73B38F8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2539A2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208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713364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荠菜花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52A3FB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DD1D4B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135A93">
            <w:pPr>
              <w:widowControl/>
              <w:jc w:val="center"/>
              <w:rPr>
                <w:rFonts w:hint="eastAsia" w:ascii="仿宋" w:hAnsi="仿宋" w:eastAsia="仿宋" w:cs="仿宋"/>
                <w:color w:val="000000"/>
                <w:sz w:val="20"/>
                <w:szCs w:val="20"/>
                <w:lang w:bidi="ar"/>
              </w:rPr>
            </w:pPr>
          </w:p>
        </w:tc>
      </w:tr>
      <w:tr w14:paraId="4A6E45F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665791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209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C878FC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姜半夏</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434EC0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76534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2DBF14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52089E2">
            <w:pPr>
              <w:widowControl/>
              <w:jc w:val="center"/>
              <w:rPr>
                <w:rFonts w:hint="eastAsia" w:ascii="仿宋" w:hAnsi="仿宋" w:eastAsia="仿宋" w:cs="仿宋"/>
                <w:color w:val="000000"/>
                <w:sz w:val="20"/>
                <w:szCs w:val="20"/>
                <w:lang w:bidi="ar"/>
              </w:rPr>
            </w:pPr>
          </w:p>
        </w:tc>
      </w:tr>
      <w:tr w14:paraId="6BAC9E5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FB42E1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210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B0DF3B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姜厚朴</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9C2BE2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54006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426951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8CF9612">
            <w:pPr>
              <w:widowControl/>
              <w:jc w:val="center"/>
              <w:rPr>
                <w:rFonts w:hint="eastAsia" w:ascii="仿宋" w:hAnsi="仿宋" w:eastAsia="仿宋" w:cs="仿宋"/>
                <w:color w:val="000000"/>
                <w:sz w:val="20"/>
                <w:szCs w:val="20"/>
                <w:lang w:bidi="ar"/>
              </w:rPr>
            </w:pPr>
          </w:p>
        </w:tc>
      </w:tr>
      <w:tr w14:paraId="3C3718F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12D6CF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211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05FBC5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姜黄</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9F7D79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14078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8183F9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B77455A">
            <w:pPr>
              <w:widowControl/>
              <w:jc w:val="center"/>
              <w:rPr>
                <w:rFonts w:hint="eastAsia" w:ascii="仿宋" w:hAnsi="仿宋" w:eastAsia="仿宋" w:cs="仿宋"/>
                <w:color w:val="000000"/>
                <w:sz w:val="20"/>
                <w:szCs w:val="20"/>
                <w:lang w:bidi="ar"/>
              </w:rPr>
            </w:pPr>
          </w:p>
        </w:tc>
      </w:tr>
      <w:tr w14:paraId="551749D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EB9368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212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EC951A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炒僵蚕</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5D125F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8360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22144E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EB8382D">
            <w:pPr>
              <w:widowControl/>
              <w:jc w:val="center"/>
              <w:rPr>
                <w:rFonts w:hint="eastAsia" w:ascii="仿宋" w:hAnsi="仿宋" w:eastAsia="仿宋" w:cs="仿宋"/>
                <w:color w:val="000000"/>
                <w:sz w:val="20"/>
                <w:szCs w:val="20"/>
                <w:lang w:bidi="ar"/>
              </w:rPr>
            </w:pPr>
          </w:p>
        </w:tc>
      </w:tr>
      <w:tr w14:paraId="2F7D0F3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6C52C5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213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93B24B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降香</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CE0D10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3485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FD0E29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B9E5F43">
            <w:pPr>
              <w:widowControl/>
              <w:jc w:val="center"/>
              <w:rPr>
                <w:rFonts w:hint="eastAsia" w:ascii="仿宋" w:hAnsi="仿宋" w:eastAsia="仿宋" w:cs="仿宋"/>
                <w:color w:val="000000"/>
                <w:sz w:val="20"/>
                <w:szCs w:val="20"/>
                <w:lang w:bidi="ar"/>
              </w:rPr>
            </w:pPr>
          </w:p>
        </w:tc>
      </w:tr>
      <w:tr w14:paraId="3E1B579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8A3B54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214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B89AF4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焦苍术</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A9B434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DC13AB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B15A428">
            <w:pPr>
              <w:widowControl/>
              <w:jc w:val="center"/>
              <w:rPr>
                <w:rFonts w:hint="eastAsia" w:ascii="仿宋" w:hAnsi="仿宋" w:eastAsia="仿宋" w:cs="仿宋"/>
                <w:color w:val="000000"/>
                <w:sz w:val="20"/>
                <w:szCs w:val="20"/>
                <w:lang w:bidi="ar"/>
              </w:rPr>
            </w:pPr>
          </w:p>
        </w:tc>
      </w:tr>
      <w:tr w14:paraId="5D15C0C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2528A8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215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B864B2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焦六神曲</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0043B8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50657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FC9FF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7773B4D">
            <w:pPr>
              <w:widowControl/>
              <w:jc w:val="center"/>
              <w:rPr>
                <w:rFonts w:hint="eastAsia" w:ascii="仿宋" w:hAnsi="仿宋" w:eastAsia="仿宋" w:cs="仿宋"/>
                <w:color w:val="000000"/>
                <w:sz w:val="20"/>
                <w:szCs w:val="20"/>
                <w:lang w:bidi="ar"/>
              </w:rPr>
            </w:pPr>
          </w:p>
        </w:tc>
      </w:tr>
      <w:tr w14:paraId="3009CA8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CCDC44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216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C97EA6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焦栀子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25A637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34767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B80C0D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89EF6DC">
            <w:pPr>
              <w:widowControl/>
              <w:jc w:val="center"/>
              <w:rPr>
                <w:rFonts w:hint="eastAsia" w:ascii="仿宋" w:hAnsi="仿宋" w:eastAsia="仿宋" w:cs="仿宋"/>
                <w:color w:val="000000"/>
                <w:sz w:val="20"/>
                <w:szCs w:val="20"/>
                <w:lang w:bidi="ar"/>
              </w:rPr>
            </w:pPr>
          </w:p>
        </w:tc>
      </w:tr>
      <w:tr w14:paraId="4CC8013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0C9988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217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00E20B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绞股蓝</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AFD10A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10408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806950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5B4CDBD">
            <w:pPr>
              <w:widowControl/>
              <w:jc w:val="center"/>
              <w:rPr>
                <w:rFonts w:hint="eastAsia" w:ascii="仿宋" w:hAnsi="仿宋" w:eastAsia="仿宋" w:cs="仿宋"/>
                <w:color w:val="000000"/>
                <w:sz w:val="20"/>
                <w:szCs w:val="20"/>
                <w:lang w:bidi="ar"/>
              </w:rPr>
            </w:pPr>
          </w:p>
        </w:tc>
      </w:tr>
      <w:tr w14:paraId="28677DC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936740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218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73B7EA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接骨木</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AE4D65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EA96BB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439267E">
            <w:pPr>
              <w:widowControl/>
              <w:jc w:val="center"/>
              <w:rPr>
                <w:rFonts w:hint="eastAsia" w:ascii="仿宋" w:hAnsi="仿宋" w:eastAsia="仿宋" w:cs="仿宋"/>
                <w:color w:val="000000"/>
                <w:sz w:val="20"/>
                <w:szCs w:val="20"/>
                <w:lang w:bidi="ar"/>
              </w:rPr>
            </w:pPr>
          </w:p>
        </w:tc>
      </w:tr>
      <w:tr w14:paraId="4886A51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D0AE20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219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962524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金橘叶</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704BC3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C70FE6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148C539">
            <w:pPr>
              <w:widowControl/>
              <w:jc w:val="center"/>
              <w:rPr>
                <w:rFonts w:hint="eastAsia" w:ascii="仿宋" w:hAnsi="仿宋" w:eastAsia="仿宋" w:cs="仿宋"/>
                <w:color w:val="000000"/>
                <w:sz w:val="20"/>
                <w:szCs w:val="20"/>
                <w:lang w:bidi="ar"/>
              </w:rPr>
            </w:pPr>
          </w:p>
        </w:tc>
      </w:tr>
      <w:tr w14:paraId="7739BEF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903188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220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8E4CA5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金莲花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451933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AD4D6D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BE44AE0">
            <w:pPr>
              <w:widowControl/>
              <w:jc w:val="center"/>
              <w:rPr>
                <w:rFonts w:hint="eastAsia" w:ascii="仿宋" w:hAnsi="仿宋" w:eastAsia="仿宋" w:cs="仿宋"/>
                <w:color w:val="000000"/>
                <w:sz w:val="20"/>
                <w:szCs w:val="20"/>
                <w:lang w:bidi="ar"/>
              </w:rPr>
            </w:pPr>
          </w:p>
        </w:tc>
      </w:tr>
      <w:tr w14:paraId="7F42499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AE945A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221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965D64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金钱草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B3CCB9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19920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8E20FA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BEA9626">
            <w:pPr>
              <w:widowControl/>
              <w:jc w:val="center"/>
              <w:rPr>
                <w:rFonts w:hint="eastAsia" w:ascii="仿宋" w:hAnsi="仿宋" w:eastAsia="仿宋" w:cs="仿宋"/>
                <w:color w:val="000000"/>
                <w:sz w:val="20"/>
                <w:szCs w:val="20"/>
                <w:lang w:bidi="ar"/>
              </w:rPr>
            </w:pPr>
          </w:p>
        </w:tc>
      </w:tr>
      <w:tr w14:paraId="03A7E85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2AFA11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222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2B1CAD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金荞麦</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FE7D61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10805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0EBA48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DF3DFA5">
            <w:pPr>
              <w:widowControl/>
              <w:jc w:val="center"/>
              <w:rPr>
                <w:rFonts w:hint="eastAsia" w:ascii="仿宋" w:hAnsi="仿宋" w:eastAsia="仿宋" w:cs="仿宋"/>
                <w:color w:val="000000"/>
                <w:sz w:val="20"/>
                <w:szCs w:val="20"/>
                <w:lang w:bidi="ar"/>
              </w:rPr>
            </w:pPr>
          </w:p>
        </w:tc>
      </w:tr>
      <w:tr w14:paraId="6383B53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B9254C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223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54EDBE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金樱子肉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2CB65F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11959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51DB0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DA92000">
            <w:pPr>
              <w:widowControl/>
              <w:jc w:val="center"/>
              <w:rPr>
                <w:rFonts w:hint="eastAsia" w:ascii="仿宋" w:hAnsi="仿宋" w:eastAsia="仿宋" w:cs="仿宋"/>
                <w:color w:val="000000"/>
                <w:sz w:val="20"/>
                <w:szCs w:val="20"/>
                <w:lang w:bidi="ar"/>
              </w:rPr>
            </w:pPr>
          </w:p>
        </w:tc>
      </w:tr>
      <w:tr w14:paraId="1515032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007A0C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224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FD21C9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荆芥穗</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38FC91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A85349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CD63F1F">
            <w:pPr>
              <w:widowControl/>
              <w:jc w:val="center"/>
              <w:rPr>
                <w:rFonts w:hint="eastAsia" w:ascii="仿宋" w:hAnsi="仿宋" w:eastAsia="仿宋" w:cs="仿宋"/>
                <w:color w:val="000000"/>
                <w:sz w:val="20"/>
                <w:szCs w:val="20"/>
                <w:lang w:bidi="ar"/>
              </w:rPr>
            </w:pPr>
          </w:p>
        </w:tc>
      </w:tr>
      <w:tr w14:paraId="124E734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8E39D9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225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F7E0BD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景天三七</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0E6D57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14201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96CACE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FB2A5F6">
            <w:pPr>
              <w:widowControl/>
              <w:jc w:val="center"/>
              <w:rPr>
                <w:rFonts w:hint="eastAsia" w:ascii="仿宋" w:hAnsi="仿宋" w:eastAsia="仿宋" w:cs="仿宋"/>
                <w:color w:val="000000"/>
                <w:sz w:val="20"/>
                <w:szCs w:val="20"/>
                <w:lang w:bidi="ar"/>
              </w:rPr>
            </w:pPr>
          </w:p>
        </w:tc>
      </w:tr>
      <w:tr w14:paraId="417B364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92AB0C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226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1C314E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九节菖蒲</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B0515E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A5B068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4010E77">
            <w:pPr>
              <w:widowControl/>
              <w:jc w:val="center"/>
              <w:rPr>
                <w:rFonts w:hint="eastAsia" w:ascii="仿宋" w:hAnsi="仿宋" w:eastAsia="仿宋" w:cs="仿宋"/>
                <w:color w:val="000000"/>
                <w:sz w:val="20"/>
                <w:szCs w:val="20"/>
                <w:lang w:bidi="ar"/>
              </w:rPr>
            </w:pPr>
          </w:p>
        </w:tc>
      </w:tr>
      <w:tr w14:paraId="24D828C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FFAEA9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227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1FB9A1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炒九香虫</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290888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1494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A36758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AF134EB">
            <w:pPr>
              <w:widowControl/>
              <w:jc w:val="center"/>
              <w:rPr>
                <w:rFonts w:hint="eastAsia" w:ascii="仿宋" w:hAnsi="仿宋" w:eastAsia="仿宋" w:cs="仿宋"/>
                <w:color w:val="000000"/>
                <w:sz w:val="20"/>
                <w:szCs w:val="20"/>
                <w:lang w:bidi="ar"/>
              </w:rPr>
            </w:pPr>
          </w:p>
        </w:tc>
      </w:tr>
      <w:tr w14:paraId="5D9494A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165306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228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C99645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盐韭菜子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8F2975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03D444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D5E322B">
            <w:pPr>
              <w:widowControl/>
              <w:jc w:val="center"/>
              <w:rPr>
                <w:rFonts w:hint="eastAsia" w:ascii="仿宋" w:hAnsi="仿宋" w:eastAsia="仿宋" w:cs="仿宋"/>
                <w:color w:val="000000"/>
                <w:sz w:val="20"/>
                <w:szCs w:val="20"/>
                <w:lang w:bidi="ar"/>
              </w:rPr>
            </w:pPr>
          </w:p>
        </w:tc>
      </w:tr>
      <w:tr w14:paraId="4889F9A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145F2B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229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EA7253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酒黄精</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09D9DD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81103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BE30BC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3CB4DEC">
            <w:pPr>
              <w:widowControl/>
              <w:jc w:val="center"/>
              <w:rPr>
                <w:rFonts w:hint="eastAsia" w:ascii="仿宋" w:hAnsi="仿宋" w:eastAsia="仿宋" w:cs="仿宋"/>
                <w:color w:val="000000"/>
                <w:sz w:val="20"/>
                <w:szCs w:val="20"/>
                <w:lang w:bidi="ar"/>
              </w:rPr>
            </w:pPr>
          </w:p>
        </w:tc>
      </w:tr>
      <w:tr w14:paraId="077E057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A2F089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230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E6D013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酒乌梢蛇</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FE82ED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2083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4893F7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F53F0D3">
            <w:pPr>
              <w:widowControl/>
              <w:jc w:val="center"/>
              <w:rPr>
                <w:rFonts w:hint="eastAsia" w:ascii="仿宋" w:hAnsi="仿宋" w:eastAsia="仿宋" w:cs="仿宋"/>
                <w:color w:val="000000"/>
                <w:sz w:val="20"/>
                <w:szCs w:val="20"/>
                <w:lang w:bidi="ar"/>
              </w:rPr>
            </w:pPr>
          </w:p>
        </w:tc>
      </w:tr>
      <w:tr w14:paraId="57C8A78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F0F8A4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231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B68DD1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橘红</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8FA03E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67A8CB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F8811E4">
            <w:pPr>
              <w:widowControl/>
              <w:jc w:val="center"/>
              <w:rPr>
                <w:rFonts w:hint="eastAsia" w:ascii="仿宋" w:hAnsi="仿宋" w:eastAsia="仿宋" w:cs="仿宋"/>
                <w:color w:val="000000"/>
                <w:sz w:val="20"/>
                <w:szCs w:val="20"/>
                <w:lang w:bidi="ar"/>
              </w:rPr>
            </w:pPr>
          </w:p>
        </w:tc>
      </w:tr>
      <w:tr w14:paraId="1ECBE8D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A7B2D9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232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5C38DF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菊花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8E8A06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21320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0747C4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3E74B6D">
            <w:pPr>
              <w:widowControl/>
              <w:jc w:val="center"/>
              <w:rPr>
                <w:rFonts w:hint="eastAsia" w:ascii="仿宋" w:hAnsi="仿宋" w:eastAsia="仿宋" w:cs="仿宋"/>
                <w:color w:val="000000"/>
                <w:sz w:val="20"/>
                <w:szCs w:val="20"/>
                <w:lang w:bidi="ar"/>
              </w:rPr>
            </w:pPr>
          </w:p>
        </w:tc>
      </w:tr>
      <w:tr w14:paraId="3662630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030D45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233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C1CC9E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菊花(胎菊)</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84BEC8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0E66C8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6F44A39">
            <w:pPr>
              <w:widowControl/>
              <w:jc w:val="center"/>
              <w:rPr>
                <w:rFonts w:hint="eastAsia" w:ascii="仿宋" w:hAnsi="仿宋" w:eastAsia="仿宋" w:cs="仿宋"/>
                <w:color w:val="000000"/>
                <w:sz w:val="20"/>
                <w:szCs w:val="20"/>
                <w:lang w:bidi="ar"/>
              </w:rPr>
            </w:pPr>
          </w:p>
        </w:tc>
      </w:tr>
      <w:tr w14:paraId="364272F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1A950A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234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3C1472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盐橘核</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439F0A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699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29A319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CCD318F">
            <w:pPr>
              <w:widowControl/>
              <w:jc w:val="center"/>
              <w:rPr>
                <w:rFonts w:hint="eastAsia" w:ascii="仿宋" w:hAnsi="仿宋" w:eastAsia="仿宋" w:cs="仿宋"/>
                <w:color w:val="000000"/>
                <w:sz w:val="20"/>
                <w:szCs w:val="20"/>
                <w:lang w:bidi="ar"/>
              </w:rPr>
            </w:pPr>
          </w:p>
        </w:tc>
      </w:tr>
      <w:tr w14:paraId="640A570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4D6EFA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235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DB21D7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橘络</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B3C199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3AABF0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B932A88">
            <w:pPr>
              <w:widowControl/>
              <w:jc w:val="center"/>
              <w:rPr>
                <w:rFonts w:hint="eastAsia" w:ascii="仿宋" w:hAnsi="仿宋" w:eastAsia="仿宋" w:cs="仿宋"/>
                <w:color w:val="000000"/>
                <w:sz w:val="20"/>
                <w:szCs w:val="20"/>
                <w:lang w:bidi="ar"/>
              </w:rPr>
            </w:pPr>
          </w:p>
        </w:tc>
      </w:tr>
      <w:tr w14:paraId="346F409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63625B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236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96E1B1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橘叶</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BF323A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FB5CBC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B820CF6">
            <w:pPr>
              <w:widowControl/>
              <w:jc w:val="center"/>
              <w:rPr>
                <w:rFonts w:hint="eastAsia" w:ascii="仿宋" w:hAnsi="仿宋" w:eastAsia="仿宋" w:cs="仿宋"/>
                <w:color w:val="000000"/>
                <w:sz w:val="20"/>
                <w:szCs w:val="20"/>
                <w:lang w:bidi="ar"/>
              </w:rPr>
            </w:pPr>
          </w:p>
        </w:tc>
      </w:tr>
      <w:tr w14:paraId="3EB463C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1EE252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237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A8A731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卷柏</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8DBCFA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AE2072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D7DB323">
            <w:pPr>
              <w:widowControl/>
              <w:jc w:val="center"/>
              <w:rPr>
                <w:rFonts w:hint="eastAsia" w:ascii="仿宋" w:hAnsi="仿宋" w:eastAsia="仿宋" w:cs="仿宋"/>
                <w:color w:val="000000"/>
                <w:sz w:val="20"/>
                <w:szCs w:val="20"/>
                <w:lang w:bidi="ar"/>
              </w:rPr>
            </w:pPr>
          </w:p>
        </w:tc>
      </w:tr>
      <w:tr w14:paraId="60F4532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03E250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238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C300E6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枯矾</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A8568D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233F2F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F61899B">
            <w:pPr>
              <w:widowControl/>
              <w:jc w:val="center"/>
              <w:rPr>
                <w:rFonts w:hint="eastAsia" w:ascii="仿宋" w:hAnsi="仿宋" w:eastAsia="仿宋" w:cs="仿宋"/>
                <w:color w:val="000000"/>
                <w:sz w:val="20"/>
                <w:szCs w:val="20"/>
                <w:lang w:bidi="ar"/>
              </w:rPr>
            </w:pPr>
          </w:p>
        </w:tc>
      </w:tr>
      <w:tr w14:paraId="3806C2E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B00519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239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4BA74F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苦参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293390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13301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3F6817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D48D1DC">
            <w:pPr>
              <w:widowControl/>
              <w:jc w:val="center"/>
              <w:rPr>
                <w:rFonts w:hint="eastAsia" w:ascii="仿宋" w:hAnsi="仿宋" w:eastAsia="仿宋" w:cs="仿宋"/>
                <w:color w:val="000000"/>
                <w:sz w:val="20"/>
                <w:szCs w:val="20"/>
                <w:lang w:bidi="ar"/>
              </w:rPr>
            </w:pPr>
          </w:p>
        </w:tc>
      </w:tr>
      <w:tr w14:paraId="0DD232E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54C9AD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240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C1715B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苦楝皮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50CB5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8BB1A0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7919B65">
            <w:pPr>
              <w:widowControl/>
              <w:jc w:val="center"/>
              <w:rPr>
                <w:rFonts w:hint="eastAsia" w:ascii="仿宋" w:hAnsi="仿宋" w:eastAsia="仿宋" w:cs="仿宋"/>
                <w:color w:val="000000"/>
                <w:sz w:val="20"/>
                <w:szCs w:val="20"/>
                <w:lang w:bidi="ar"/>
              </w:rPr>
            </w:pPr>
          </w:p>
        </w:tc>
      </w:tr>
      <w:tr w14:paraId="1E2F719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610DDF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241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72CE77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蜜款冬花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2564A3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11791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4A9ABB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FB16F15">
            <w:pPr>
              <w:widowControl/>
              <w:jc w:val="center"/>
              <w:rPr>
                <w:rFonts w:hint="eastAsia" w:ascii="仿宋" w:hAnsi="仿宋" w:eastAsia="仿宋" w:cs="仿宋"/>
                <w:color w:val="000000"/>
                <w:sz w:val="20"/>
                <w:szCs w:val="20"/>
                <w:lang w:bidi="ar"/>
              </w:rPr>
            </w:pPr>
          </w:p>
        </w:tc>
      </w:tr>
      <w:tr w14:paraId="2429FD9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F23350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242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75BD44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昆布</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CC28E8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451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20C39E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7194CC1">
            <w:pPr>
              <w:widowControl/>
              <w:jc w:val="center"/>
              <w:rPr>
                <w:rFonts w:hint="eastAsia" w:ascii="仿宋" w:hAnsi="仿宋" w:eastAsia="仿宋" w:cs="仿宋"/>
                <w:color w:val="000000"/>
                <w:sz w:val="20"/>
                <w:szCs w:val="20"/>
                <w:lang w:bidi="ar"/>
              </w:rPr>
            </w:pPr>
          </w:p>
        </w:tc>
      </w:tr>
      <w:tr w14:paraId="0005949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912482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243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3FD2C2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辣蓼</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34562B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1452DD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A5E27EB">
            <w:pPr>
              <w:widowControl/>
              <w:jc w:val="center"/>
              <w:rPr>
                <w:rFonts w:hint="eastAsia" w:ascii="仿宋" w:hAnsi="仿宋" w:eastAsia="仿宋" w:cs="仿宋"/>
                <w:color w:val="000000"/>
                <w:sz w:val="20"/>
                <w:szCs w:val="20"/>
                <w:lang w:bidi="ar"/>
              </w:rPr>
            </w:pPr>
          </w:p>
        </w:tc>
      </w:tr>
      <w:tr w14:paraId="0819B02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69FC28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244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714E28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炒莱菔子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CB2A5D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9954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A6C43B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288493C">
            <w:pPr>
              <w:widowControl/>
              <w:jc w:val="center"/>
              <w:rPr>
                <w:rFonts w:hint="eastAsia" w:ascii="仿宋" w:hAnsi="仿宋" w:eastAsia="仿宋" w:cs="仿宋"/>
                <w:color w:val="000000"/>
                <w:sz w:val="20"/>
                <w:szCs w:val="20"/>
                <w:lang w:bidi="ar"/>
              </w:rPr>
            </w:pPr>
          </w:p>
        </w:tc>
      </w:tr>
      <w:tr w14:paraId="2F7C90B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55B1A0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245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304CF5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老鹳草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65269E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E7CD2D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A9E6CA1">
            <w:pPr>
              <w:widowControl/>
              <w:jc w:val="center"/>
              <w:rPr>
                <w:rFonts w:hint="eastAsia" w:ascii="仿宋" w:hAnsi="仿宋" w:eastAsia="仿宋" w:cs="仿宋"/>
                <w:color w:val="000000"/>
                <w:sz w:val="20"/>
                <w:szCs w:val="20"/>
                <w:lang w:bidi="ar"/>
              </w:rPr>
            </w:pPr>
          </w:p>
        </w:tc>
      </w:tr>
      <w:tr w14:paraId="4D958C7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2EF0B4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246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461C88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雷公藤</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43B510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409DA0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A98453B">
            <w:pPr>
              <w:widowControl/>
              <w:jc w:val="center"/>
              <w:rPr>
                <w:rFonts w:hint="eastAsia" w:ascii="仿宋" w:hAnsi="仿宋" w:eastAsia="仿宋" w:cs="仿宋"/>
                <w:color w:val="000000"/>
                <w:sz w:val="20"/>
                <w:szCs w:val="20"/>
                <w:lang w:bidi="ar"/>
              </w:rPr>
            </w:pPr>
          </w:p>
        </w:tc>
      </w:tr>
      <w:tr w14:paraId="1D8F879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79B330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247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DA442B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荔枝草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E54B69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2805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A8DFC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0AF6F19">
            <w:pPr>
              <w:widowControl/>
              <w:jc w:val="center"/>
              <w:rPr>
                <w:rFonts w:hint="eastAsia" w:ascii="仿宋" w:hAnsi="仿宋" w:eastAsia="仿宋" w:cs="仿宋"/>
                <w:color w:val="000000"/>
                <w:sz w:val="20"/>
                <w:szCs w:val="20"/>
                <w:lang w:bidi="ar"/>
              </w:rPr>
            </w:pPr>
          </w:p>
        </w:tc>
      </w:tr>
      <w:tr w14:paraId="27E1196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C072C5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248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4B10ED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炒荔枝核</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8D3B1C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79F014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49FAA26">
            <w:pPr>
              <w:widowControl/>
              <w:jc w:val="center"/>
              <w:rPr>
                <w:rFonts w:hint="eastAsia" w:ascii="仿宋" w:hAnsi="仿宋" w:eastAsia="仿宋" w:cs="仿宋"/>
                <w:color w:val="000000"/>
                <w:sz w:val="20"/>
                <w:szCs w:val="20"/>
                <w:lang w:bidi="ar"/>
              </w:rPr>
            </w:pPr>
          </w:p>
        </w:tc>
      </w:tr>
      <w:tr w14:paraId="70DF357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0DDD0F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249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245F42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连钱草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1B1DD5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0B42FB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64E5FCE">
            <w:pPr>
              <w:widowControl/>
              <w:jc w:val="center"/>
              <w:rPr>
                <w:rFonts w:hint="eastAsia" w:ascii="仿宋" w:hAnsi="仿宋" w:eastAsia="仿宋" w:cs="仿宋"/>
                <w:color w:val="000000"/>
                <w:sz w:val="20"/>
                <w:szCs w:val="20"/>
                <w:lang w:bidi="ar"/>
              </w:rPr>
            </w:pPr>
          </w:p>
        </w:tc>
      </w:tr>
      <w:tr w14:paraId="263323F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21CCD9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250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C599BE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莲须</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EF604F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825C9F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A57E000">
            <w:pPr>
              <w:widowControl/>
              <w:jc w:val="center"/>
              <w:rPr>
                <w:rFonts w:hint="eastAsia" w:ascii="仿宋" w:hAnsi="仿宋" w:eastAsia="仿宋" w:cs="仿宋"/>
                <w:color w:val="000000"/>
                <w:sz w:val="20"/>
                <w:szCs w:val="20"/>
                <w:lang w:bidi="ar"/>
              </w:rPr>
            </w:pPr>
          </w:p>
        </w:tc>
      </w:tr>
      <w:tr w14:paraId="714602C8">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D9D196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251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784E1B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莲子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6B6946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37FBF2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71027DD">
            <w:pPr>
              <w:widowControl/>
              <w:jc w:val="center"/>
              <w:rPr>
                <w:rFonts w:hint="eastAsia" w:ascii="仿宋" w:hAnsi="仿宋" w:eastAsia="仿宋" w:cs="仿宋"/>
                <w:color w:val="000000"/>
                <w:sz w:val="20"/>
                <w:szCs w:val="20"/>
                <w:lang w:bidi="ar"/>
              </w:rPr>
            </w:pPr>
          </w:p>
        </w:tc>
      </w:tr>
      <w:tr w14:paraId="73873F5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2EE350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252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AF6457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莲子心</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B9A2E5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D6A46E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8156825">
            <w:pPr>
              <w:widowControl/>
              <w:jc w:val="center"/>
              <w:rPr>
                <w:rFonts w:hint="eastAsia" w:ascii="仿宋" w:hAnsi="仿宋" w:eastAsia="仿宋" w:cs="仿宋"/>
                <w:color w:val="000000"/>
                <w:sz w:val="20"/>
                <w:szCs w:val="20"/>
                <w:lang w:bidi="ar"/>
              </w:rPr>
            </w:pPr>
          </w:p>
        </w:tc>
      </w:tr>
      <w:tr w14:paraId="4A6B211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37C7B0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253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1CBC5F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灵芝</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2C765D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16697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ADC086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0A90706">
            <w:pPr>
              <w:widowControl/>
              <w:jc w:val="center"/>
              <w:rPr>
                <w:rFonts w:hint="eastAsia" w:ascii="仿宋" w:hAnsi="仿宋" w:eastAsia="仿宋" w:cs="仿宋"/>
                <w:color w:val="000000"/>
                <w:sz w:val="20"/>
                <w:szCs w:val="20"/>
                <w:lang w:bidi="ar"/>
              </w:rPr>
            </w:pPr>
          </w:p>
        </w:tc>
      </w:tr>
      <w:tr w14:paraId="1331AB8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78C127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254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E4EDF9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凌霄花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05D998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A4E85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B0A6A6C">
            <w:pPr>
              <w:widowControl/>
              <w:jc w:val="center"/>
              <w:rPr>
                <w:rFonts w:hint="eastAsia" w:ascii="仿宋" w:hAnsi="仿宋" w:eastAsia="仿宋" w:cs="仿宋"/>
                <w:color w:val="000000"/>
                <w:sz w:val="20"/>
                <w:szCs w:val="20"/>
                <w:lang w:bidi="ar"/>
              </w:rPr>
            </w:pPr>
          </w:p>
        </w:tc>
      </w:tr>
      <w:tr w14:paraId="30957BD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D356B2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255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E3D6ED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刘寄奴</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FBDB4C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1804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E5F9D5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091B412">
            <w:pPr>
              <w:widowControl/>
              <w:jc w:val="center"/>
              <w:rPr>
                <w:rFonts w:hint="eastAsia" w:ascii="仿宋" w:hAnsi="仿宋" w:eastAsia="仿宋" w:cs="仿宋"/>
                <w:color w:val="000000"/>
                <w:sz w:val="20"/>
                <w:szCs w:val="20"/>
                <w:lang w:bidi="ar"/>
              </w:rPr>
            </w:pPr>
          </w:p>
        </w:tc>
      </w:tr>
      <w:tr w14:paraId="3078A21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771AD8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256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960B9D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六一粉（六一散）</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DB4FAA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9557FF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8A8E8A0">
            <w:pPr>
              <w:widowControl/>
              <w:jc w:val="center"/>
              <w:rPr>
                <w:rFonts w:hint="eastAsia" w:ascii="仿宋" w:hAnsi="仿宋" w:eastAsia="仿宋" w:cs="仿宋"/>
                <w:color w:val="000000"/>
                <w:sz w:val="20"/>
                <w:szCs w:val="20"/>
                <w:lang w:bidi="ar"/>
              </w:rPr>
            </w:pPr>
          </w:p>
        </w:tc>
      </w:tr>
      <w:tr w14:paraId="22939AF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078B72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257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638C5E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六月雪</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5346CC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34667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EA6435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B725D7F">
            <w:pPr>
              <w:widowControl/>
              <w:jc w:val="center"/>
              <w:rPr>
                <w:rFonts w:hint="eastAsia" w:ascii="仿宋" w:hAnsi="仿宋" w:eastAsia="仿宋" w:cs="仿宋"/>
                <w:color w:val="000000"/>
                <w:sz w:val="20"/>
                <w:szCs w:val="20"/>
                <w:lang w:bidi="ar"/>
              </w:rPr>
            </w:pPr>
          </w:p>
        </w:tc>
      </w:tr>
      <w:tr w14:paraId="69B9B5D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4DF4E1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258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2B3DE1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龙胆</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41335F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4378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661CE2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3E5B491">
            <w:pPr>
              <w:widowControl/>
              <w:jc w:val="center"/>
              <w:rPr>
                <w:rFonts w:hint="eastAsia" w:ascii="仿宋" w:hAnsi="仿宋" w:eastAsia="仿宋" w:cs="仿宋"/>
                <w:color w:val="000000"/>
                <w:sz w:val="20"/>
                <w:szCs w:val="20"/>
                <w:lang w:bidi="ar"/>
              </w:rPr>
            </w:pPr>
          </w:p>
        </w:tc>
      </w:tr>
      <w:tr w14:paraId="542F53C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D625A8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259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51082A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龙葵</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E08139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47C962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8094B24">
            <w:pPr>
              <w:widowControl/>
              <w:jc w:val="center"/>
              <w:rPr>
                <w:rFonts w:hint="eastAsia" w:ascii="仿宋" w:hAnsi="仿宋" w:eastAsia="仿宋" w:cs="仿宋"/>
                <w:color w:val="000000"/>
                <w:sz w:val="20"/>
                <w:szCs w:val="20"/>
                <w:lang w:bidi="ar"/>
              </w:rPr>
            </w:pPr>
          </w:p>
        </w:tc>
      </w:tr>
      <w:tr w14:paraId="7861ED8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846688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260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9432A0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龙眼肉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F16269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61991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D33CED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D3856B2">
            <w:pPr>
              <w:widowControl/>
              <w:jc w:val="center"/>
              <w:rPr>
                <w:rFonts w:hint="eastAsia" w:ascii="仿宋" w:hAnsi="仿宋" w:eastAsia="仿宋" w:cs="仿宋"/>
                <w:color w:val="000000"/>
                <w:sz w:val="20"/>
                <w:szCs w:val="20"/>
                <w:lang w:bidi="ar"/>
              </w:rPr>
            </w:pPr>
          </w:p>
        </w:tc>
      </w:tr>
      <w:tr w14:paraId="4828CED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569B9D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261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696EC1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漏芦</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83C441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1637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F5BE3D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105B8AF">
            <w:pPr>
              <w:widowControl/>
              <w:jc w:val="center"/>
              <w:rPr>
                <w:rFonts w:hint="eastAsia" w:ascii="仿宋" w:hAnsi="仿宋" w:eastAsia="仿宋" w:cs="仿宋"/>
                <w:color w:val="000000"/>
                <w:sz w:val="20"/>
                <w:szCs w:val="20"/>
                <w:lang w:bidi="ar"/>
              </w:rPr>
            </w:pPr>
          </w:p>
        </w:tc>
      </w:tr>
      <w:tr w14:paraId="5C89198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3DA2FE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262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671E82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芦根</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D3D18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16913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5D391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5539D00">
            <w:pPr>
              <w:widowControl/>
              <w:jc w:val="center"/>
              <w:rPr>
                <w:rFonts w:hint="eastAsia" w:ascii="仿宋" w:hAnsi="仿宋" w:eastAsia="仿宋" w:cs="仿宋"/>
                <w:color w:val="000000"/>
                <w:sz w:val="20"/>
                <w:szCs w:val="20"/>
                <w:lang w:bidi="ar"/>
              </w:rPr>
            </w:pPr>
          </w:p>
        </w:tc>
      </w:tr>
      <w:tr w14:paraId="1EDA26C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4C54BC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263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C4F610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鹿角胶</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251826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CBD117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15B5EAC">
            <w:pPr>
              <w:widowControl/>
              <w:jc w:val="center"/>
              <w:rPr>
                <w:rFonts w:hint="eastAsia" w:ascii="仿宋" w:hAnsi="仿宋" w:eastAsia="仿宋" w:cs="仿宋"/>
                <w:color w:val="000000"/>
                <w:sz w:val="20"/>
                <w:szCs w:val="20"/>
                <w:lang w:bidi="ar"/>
              </w:rPr>
            </w:pPr>
          </w:p>
        </w:tc>
      </w:tr>
      <w:tr w14:paraId="719E222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7814CB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264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7DC741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鹿角</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E64408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751527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15DB8A4">
            <w:pPr>
              <w:widowControl/>
              <w:jc w:val="center"/>
              <w:rPr>
                <w:rFonts w:hint="eastAsia" w:ascii="仿宋" w:hAnsi="仿宋" w:eastAsia="仿宋" w:cs="仿宋"/>
                <w:color w:val="000000"/>
                <w:sz w:val="20"/>
                <w:szCs w:val="20"/>
                <w:lang w:bidi="ar"/>
              </w:rPr>
            </w:pPr>
          </w:p>
        </w:tc>
      </w:tr>
      <w:tr w14:paraId="498BB1A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F8A889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265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EB9F30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鹿角霜</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50C1DB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1A0DC3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A93A57F">
            <w:pPr>
              <w:widowControl/>
              <w:jc w:val="center"/>
              <w:rPr>
                <w:rFonts w:hint="eastAsia" w:ascii="仿宋" w:hAnsi="仿宋" w:eastAsia="仿宋" w:cs="仿宋"/>
                <w:color w:val="000000"/>
                <w:sz w:val="20"/>
                <w:szCs w:val="20"/>
                <w:lang w:bidi="ar"/>
              </w:rPr>
            </w:pPr>
          </w:p>
        </w:tc>
      </w:tr>
      <w:tr w14:paraId="518515F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D8A7E9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266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70ABE0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鹿衔草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8C449C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2B2A2D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D528F0D">
            <w:pPr>
              <w:widowControl/>
              <w:jc w:val="center"/>
              <w:rPr>
                <w:rFonts w:hint="eastAsia" w:ascii="仿宋" w:hAnsi="仿宋" w:eastAsia="仿宋" w:cs="仿宋"/>
                <w:color w:val="000000"/>
                <w:sz w:val="20"/>
                <w:szCs w:val="20"/>
                <w:lang w:bidi="ar"/>
              </w:rPr>
            </w:pPr>
          </w:p>
        </w:tc>
      </w:tr>
      <w:tr w14:paraId="799302C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BCC3D2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267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0112CF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路路通</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3A2C29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6371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703F0B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B7C357D">
            <w:pPr>
              <w:widowControl/>
              <w:jc w:val="center"/>
              <w:rPr>
                <w:rFonts w:hint="eastAsia" w:ascii="仿宋" w:hAnsi="仿宋" w:eastAsia="仿宋" w:cs="仿宋"/>
                <w:color w:val="000000"/>
                <w:sz w:val="20"/>
                <w:szCs w:val="20"/>
                <w:lang w:bidi="ar"/>
              </w:rPr>
            </w:pPr>
          </w:p>
        </w:tc>
      </w:tr>
      <w:tr w14:paraId="7B87BF7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614B2E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268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10078A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罗布麻叶</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ACC914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BCB155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6E29D0B">
            <w:pPr>
              <w:widowControl/>
              <w:jc w:val="center"/>
              <w:rPr>
                <w:rFonts w:hint="eastAsia" w:ascii="仿宋" w:hAnsi="仿宋" w:eastAsia="仿宋" w:cs="仿宋"/>
                <w:color w:val="000000"/>
                <w:sz w:val="20"/>
                <w:szCs w:val="20"/>
                <w:lang w:bidi="ar"/>
              </w:rPr>
            </w:pPr>
          </w:p>
        </w:tc>
      </w:tr>
      <w:tr w14:paraId="430DD3C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FEBF62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269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D90F3E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罗汉果</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F90F51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5A497D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5455A19">
            <w:pPr>
              <w:widowControl/>
              <w:jc w:val="center"/>
              <w:rPr>
                <w:rFonts w:hint="eastAsia" w:ascii="仿宋" w:hAnsi="仿宋" w:eastAsia="仿宋" w:cs="仿宋"/>
                <w:color w:val="000000"/>
                <w:sz w:val="20"/>
                <w:szCs w:val="20"/>
                <w:lang w:bidi="ar"/>
              </w:rPr>
            </w:pPr>
          </w:p>
        </w:tc>
      </w:tr>
      <w:tr w14:paraId="0D28628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035A93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270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23BFF9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络石藤</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A2534F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6BDE02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E6FE2CE">
            <w:pPr>
              <w:widowControl/>
              <w:jc w:val="center"/>
              <w:rPr>
                <w:rFonts w:hint="eastAsia" w:ascii="仿宋" w:hAnsi="仿宋" w:eastAsia="仿宋" w:cs="仿宋"/>
                <w:color w:val="000000"/>
                <w:sz w:val="20"/>
                <w:szCs w:val="20"/>
                <w:lang w:bidi="ar"/>
              </w:rPr>
            </w:pPr>
          </w:p>
        </w:tc>
      </w:tr>
      <w:tr w14:paraId="1647DC2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2C0C02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271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09D7DF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绿梅花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EB79F1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FA5E9D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DE3C7A3">
            <w:pPr>
              <w:widowControl/>
              <w:jc w:val="center"/>
              <w:rPr>
                <w:rFonts w:hint="eastAsia" w:ascii="仿宋" w:hAnsi="仿宋" w:eastAsia="仿宋" w:cs="仿宋"/>
                <w:color w:val="000000"/>
                <w:sz w:val="20"/>
                <w:szCs w:val="20"/>
                <w:lang w:bidi="ar"/>
              </w:rPr>
            </w:pPr>
          </w:p>
        </w:tc>
      </w:tr>
      <w:tr w14:paraId="0E9B6C2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99085A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272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B47D19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葎草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67E9E7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65E345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E11525A">
            <w:pPr>
              <w:widowControl/>
              <w:jc w:val="center"/>
              <w:rPr>
                <w:rFonts w:hint="eastAsia" w:ascii="仿宋" w:hAnsi="仿宋" w:eastAsia="仿宋" w:cs="仿宋"/>
                <w:color w:val="000000"/>
                <w:sz w:val="20"/>
                <w:szCs w:val="20"/>
                <w:lang w:bidi="ar"/>
              </w:rPr>
            </w:pPr>
          </w:p>
        </w:tc>
      </w:tr>
      <w:tr w14:paraId="7929B90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9835D0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273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A46A75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麻黄根</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CB1D56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A5292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34158AA">
            <w:pPr>
              <w:widowControl/>
              <w:jc w:val="center"/>
              <w:rPr>
                <w:rFonts w:hint="eastAsia" w:ascii="仿宋" w:hAnsi="仿宋" w:eastAsia="仿宋" w:cs="仿宋"/>
                <w:color w:val="000000"/>
                <w:sz w:val="20"/>
                <w:szCs w:val="20"/>
                <w:lang w:bidi="ar"/>
              </w:rPr>
            </w:pPr>
          </w:p>
        </w:tc>
      </w:tr>
      <w:tr w14:paraId="17C186C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94C423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274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8E80A0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马鞭草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3F9F6D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2508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77C37B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8AAEE09">
            <w:pPr>
              <w:widowControl/>
              <w:jc w:val="center"/>
              <w:rPr>
                <w:rFonts w:hint="eastAsia" w:ascii="仿宋" w:hAnsi="仿宋" w:eastAsia="仿宋" w:cs="仿宋"/>
                <w:color w:val="000000"/>
                <w:sz w:val="20"/>
                <w:szCs w:val="20"/>
                <w:lang w:bidi="ar"/>
              </w:rPr>
            </w:pPr>
          </w:p>
        </w:tc>
      </w:tr>
      <w:tr w14:paraId="5524B3D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38A0A1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275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F98331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马齿苋</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60FD59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2404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F369A0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A2BF7E4">
            <w:pPr>
              <w:widowControl/>
              <w:jc w:val="center"/>
              <w:rPr>
                <w:rFonts w:hint="eastAsia" w:ascii="仿宋" w:hAnsi="仿宋" w:eastAsia="仿宋" w:cs="仿宋"/>
                <w:color w:val="000000"/>
                <w:sz w:val="20"/>
                <w:szCs w:val="20"/>
                <w:lang w:bidi="ar"/>
              </w:rPr>
            </w:pPr>
          </w:p>
        </w:tc>
      </w:tr>
      <w:tr w14:paraId="66AE7EC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A8EE28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276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F5AF45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炒蔓荆子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28F1D4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4107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B22982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379972D">
            <w:pPr>
              <w:widowControl/>
              <w:jc w:val="center"/>
              <w:rPr>
                <w:rFonts w:hint="eastAsia" w:ascii="仿宋" w:hAnsi="仿宋" w:eastAsia="仿宋" w:cs="仿宋"/>
                <w:color w:val="000000"/>
                <w:sz w:val="20"/>
                <w:szCs w:val="20"/>
                <w:lang w:bidi="ar"/>
              </w:rPr>
            </w:pPr>
          </w:p>
        </w:tc>
      </w:tr>
      <w:tr w14:paraId="1E11712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332DA3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277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39AFAF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芒硝</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908EAF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374E1D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2E6945B">
            <w:pPr>
              <w:widowControl/>
              <w:jc w:val="center"/>
              <w:rPr>
                <w:rFonts w:hint="eastAsia" w:ascii="仿宋" w:hAnsi="仿宋" w:eastAsia="仿宋" w:cs="仿宋"/>
                <w:color w:val="000000"/>
                <w:sz w:val="20"/>
                <w:szCs w:val="20"/>
                <w:lang w:bidi="ar"/>
              </w:rPr>
            </w:pPr>
          </w:p>
        </w:tc>
      </w:tr>
      <w:tr w14:paraId="4C0422B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BA24EC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278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044AEC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猫爪草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CE1423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28144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D72319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5D0BCC3">
            <w:pPr>
              <w:widowControl/>
              <w:jc w:val="center"/>
              <w:rPr>
                <w:rFonts w:hint="eastAsia" w:ascii="仿宋" w:hAnsi="仿宋" w:eastAsia="仿宋" w:cs="仿宋"/>
                <w:color w:val="000000"/>
                <w:sz w:val="20"/>
                <w:szCs w:val="20"/>
                <w:lang w:bidi="ar"/>
              </w:rPr>
            </w:pPr>
          </w:p>
        </w:tc>
      </w:tr>
      <w:tr w14:paraId="2EEDBE2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B79CC6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279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1AB5C0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毛冬青</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342A18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D34273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CF3A21D">
            <w:pPr>
              <w:widowControl/>
              <w:jc w:val="center"/>
              <w:rPr>
                <w:rFonts w:hint="eastAsia" w:ascii="仿宋" w:hAnsi="仿宋" w:eastAsia="仿宋" w:cs="仿宋"/>
                <w:color w:val="000000"/>
                <w:sz w:val="20"/>
                <w:szCs w:val="20"/>
                <w:lang w:bidi="ar"/>
              </w:rPr>
            </w:pPr>
          </w:p>
        </w:tc>
      </w:tr>
      <w:tr w14:paraId="4984E27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41CA41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280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FA12C8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醋没药</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5E6419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4050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A2504B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EC87298">
            <w:pPr>
              <w:widowControl/>
              <w:jc w:val="center"/>
              <w:rPr>
                <w:rFonts w:hint="eastAsia" w:ascii="仿宋" w:hAnsi="仿宋" w:eastAsia="仿宋" w:cs="仿宋"/>
                <w:color w:val="000000"/>
                <w:sz w:val="20"/>
                <w:szCs w:val="20"/>
                <w:lang w:bidi="ar"/>
              </w:rPr>
            </w:pPr>
          </w:p>
        </w:tc>
      </w:tr>
      <w:tr w14:paraId="43715F7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4B302A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281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C88E07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玫瑰花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699D65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19835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0F78E8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223BE61">
            <w:pPr>
              <w:widowControl/>
              <w:jc w:val="center"/>
              <w:rPr>
                <w:rFonts w:hint="eastAsia" w:ascii="仿宋" w:hAnsi="仿宋" w:eastAsia="仿宋" w:cs="仿宋"/>
                <w:color w:val="000000"/>
                <w:sz w:val="20"/>
                <w:szCs w:val="20"/>
                <w:lang w:bidi="ar"/>
              </w:rPr>
            </w:pPr>
          </w:p>
        </w:tc>
      </w:tr>
      <w:tr w14:paraId="5C710D8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866648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282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B4BAD7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密蒙花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F8898D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13572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EFF1A0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5E18D63">
            <w:pPr>
              <w:widowControl/>
              <w:jc w:val="center"/>
              <w:rPr>
                <w:rFonts w:hint="eastAsia" w:ascii="仿宋" w:hAnsi="仿宋" w:eastAsia="仿宋" w:cs="仿宋"/>
                <w:color w:val="000000"/>
                <w:sz w:val="20"/>
                <w:szCs w:val="20"/>
                <w:lang w:bidi="ar"/>
              </w:rPr>
            </w:pPr>
          </w:p>
        </w:tc>
      </w:tr>
      <w:tr w14:paraId="4AC31FC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812717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283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6BFF8A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蜜紫菀</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49F264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14895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005681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4F511A4">
            <w:pPr>
              <w:widowControl/>
              <w:jc w:val="center"/>
              <w:rPr>
                <w:rFonts w:hint="eastAsia" w:ascii="仿宋" w:hAnsi="仿宋" w:eastAsia="仿宋" w:cs="仿宋"/>
                <w:color w:val="000000"/>
                <w:sz w:val="20"/>
                <w:szCs w:val="20"/>
                <w:lang w:bidi="ar"/>
              </w:rPr>
            </w:pPr>
          </w:p>
        </w:tc>
      </w:tr>
      <w:tr w14:paraId="7BFACBE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625BEC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284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C22D15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绵萆薢</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639234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551457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DDBBE79">
            <w:pPr>
              <w:widowControl/>
              <w:jc w:val="center"/>
              <w:rPr>
                <w:rFonts w:hint="eastAsia" w:ascii="仿宋" w:hAnsi="仿宋" w:eastAsia="仿宋" w:cs="仿宋"/>
                <w:color w:val="000000"/>
                <w:sz w:val="20"/>
                <w:szCs w:val="20"/>
                <w:lang w:bidi="ar"/>
              </w:rPr>
            </w:pPr>
          </w:p>
        </w:tc>
      </w:tr>
      <w:tr w14:paraId="2B6D078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C2046F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285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235A31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明党参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929BC6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3724B2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D5F80D0">
            <w:pPr>
              <w:widowControl/>
              <w:jc w:val="center"/>
              <w:rPr>
                <w:rFonts w:hint="eastAsia" w:ascii="仿宋" w:hAnsi="仿宋" w:eastAsia="仿宋" w:cs="仿宋"/>
                <w:color w:val="000000"/>
                <w:sz w:val="20"/>
                <w:szCs w:val="20"/>
                <w:lang w:bidi="ar"/>
              </w:rPr>
            </w:pPr>
          </w:p>
        </w:tc>
      </w:tr>
      <w:tr w14:paraId="1B2AF41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40D07D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286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89F546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白矾（明矾）</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6FC4D9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3217D0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0C06B4F">
            <w:pPr>
              <w:widowControl/>
              <w:jc w:val="center"/>
              <w:rPr>
                <w:rFonts w:hint="eastAsia" w:ascii="仿宋" w:hAnsi="仿宋" w:eastAsia="仿宋" w:cs="仿宋"/>
                <w:color w:val="000000"/>
                <w:sz w:val="20"/>
                <w:szCs w:val="20"/>
                <w:lang w:bidi="ar"/>
              </w:rPr>
            </w:pPr>
          </w:p>
        </w:tc>
      </w:tr>
      <w:tr w14:paraId="0EFD130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0AD740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287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48AEB6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墨旱莲</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5BBB18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13685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B6EF9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5CE5FF9">
            <w:pPr>
              <w:widowControl/>
              <w:jc w:val="center"/>
              <w:rPr>
                <w:rFonts w:hint="eastAsia" w:ascii="仿宋" w:hAnsi="仿宋" w:eastAsia="仿宋" w:cs="仿宋"/>
                <w:color w:val="000000"/>
                <w:sz w:val="20"/>
                <w:szCs w:val="20"/>
                <w:lang w:bidi="ar"/>
              </w:rPr>
            </w:pPr>
          </w:p>
        </w:tc>
      </w:tr>
      <w:tr w14:paraId="41D9069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600460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288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2199CF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木蝴蝶</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EF4885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2608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1CC6B1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88655E0">
            <w:pPr>
              <w:widowControl/>
              <w:jc w:val="center"/>
              <w:rPr>
                <w:rFonts w:hint="eastAsia" w:ascii="仿宋" w:hAnsi="仿宋" w:eastAsia="仿宋" w:cs="仿宋"/>
                <w:color w:val="000000"/>
                <w:sz w:val="20"/>
                <w:szCs w:val="20"/>
                <w:lang w:bidi="ar"/>
              </w:rPr>
            </w:pPr>
          </w:p>
        </w:tc>
      </w:tr>
      <w:tr w14:paraId="26ACB3A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643691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289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3CCE0A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木馒头</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B78499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E272D0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78AE160">
            <w:pPr>
              <w:widowControl/>
              <w:jc w:val="center"/>
              <w:rPr>
                <w:rFonts w:hint="eastAsia" w:ascii="仿宋" w:hAnsi="仿宋" w:eastAsia="仿宋" w:cs="仿宋"/>
                <w:color w:val="000000"/>
                <w:sz w:val="20"/>
                <w:szCs w:val="20"/>
                <w:lang w:bidi="ar"/>
              </w:rPr>
            </w:pPr>
          </w:p>
        </w:tc>
      </w:tr>
      <w:tr w14:paraId="2DCCAB1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335666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290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0D2173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木通</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12DE3C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10140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C1AC2D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8667B68">
            <w:pPr>
              <w:widowControl/>
              <w:jc w:val="center"/>
              <w:rPr>
                <w:rFonts w:hint="eastAsia" w:ascii="仿宋" w:hAnsi="仿宋" w:eastAsia="仿宋" w:cs="仿宋"/>
                <w:color w:val="000000"/>
                <w:sz w:val="20"/>
                <w:szCs w:val="20"/>
                <w:lang w:bidi="ar"/>
              </w:rPr>
            </w:pPr>
          </w:p>
        </w:tc>
      </w:tr>
      <w:tr w14:paraId="65B0D40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4FE11F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291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D05476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木香</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82E6EE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8D6E75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47D247E">
            <w:pPr>
              <w:widowControl/>
              <w:jc w:val="center"/>
              <w:rPr>
                <w:rFonts w:hint="eastAsia" w:ascii="仿宋" w:hAnsi="仿宋" w:eastAsia="仿宋" w:cs="仿宋"/>
                <w:color w:val="000000"/>
                <w:sz w:val="20"/>
                <w:szCs w:val="20"/>
                <w:lang w:bidi="ar"/>
              </w:rPr>
            </w:pPr>
          </w:p>
        </w:tc>
      </w:tr>
      <w:tr w14:paraId="2DC50EF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4F17EA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292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B9D901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木贼</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3488ED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523D18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FDCD020">
            <w:pPr>
              <w:widowControl/>
              <w:jc w:val="center"/>
              <w:rPr>
                <w:rFonts w:hint="eastAsia" w:ascii="仿宋" w:hAnsi="仿宋" w:eastAsia="仿宋" w:cs="仿宋"/>
                <w:color w:val="000000"/>
                <w:sz w:val="20"/>
                <w:szCs w:val="20"/>
                <w:lang w:bidi="ar"/>
              </w:rPr>
            </w:pPr>
          </w:p>
        </w:tc>
      </w:tr>
      <w:tr w14:paraId="19871E2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1211CC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293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586034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墓头回</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74D693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E9D371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7BFAC48">
            <w:pPr>
              <w:widowControl/>
              <w:jc w:val="center"/>
              <w:rPr>
                <w:rFonts w:hint="eastAsia" w:ascii="仿宋" w:hAnsi="仿宋" w:eastAsia="仿宋" w:cs="仿宋"/>
                <w:color w:val="000000"/>
                <w:sz w:val="20"/>
                <w:szCs w:val="20"/>
                <w:lang w:bidi="ar"/>
              </w:rPr>
            </w:pPr>
          </w:p>
        </w:tc>
      </w:tr>
      <w:tr w14:paraId="127E6ED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55F082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294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422154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南沙参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955E16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29582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966408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D82411A">
            <w:pPr>
              <w:widowControl/>
              <w:jc w:val="center"/>
              <w:rPr>
                <w:rFonts w:hint="eastAsia" w:ascii="仿宋" w:hAnsi="仿宋" w:eastAsia="仿宋" w:cs="仿宋"/>
                <w:color w:val="000000"/>
                <w:sz w:val="20"/>
                <w:szCs w:val="20"/>
                <w:lang w:bidi="ar"/>
              </w:rPr>
            </w:pPr>
          </w:p>
        </w:tc>
      </w:tr>
      <w:tr w14:paraId="36118F6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22B6C1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295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4EE4BB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糯稻根</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D5611E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28441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495578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872BFE0">
            <w:pPr>
              <w:widowControl/>
              <w:jc w:val="center"/>
              <w:rPr>
                <w:rFonts w:hint="eastAsia" w:ascii="仿宋" w:hAnsi="仿宋" w:eastAsia="仿宋" w:cs="仿宋"/>
                <w:color w:val="000000"/>
                <w:sz w:val="20"/>
                <w:szCs w:val="20"/>
                <w:lang w:bidi="ar"/>
              </w:rPr>
            </w:pPr>
          </w:p>
        </w:tc>
      </w:tr>
      <w:tr w14:paraId="68E4638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9A6F25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296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930AF7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酒女贞子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01BBB1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13528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E15616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18169D0">
            <w:pPr>
              <w:widowControl/>
              <w:jc w:val="center"/>
              <w:rPr>
                <w:rFonts w:hint="eastAsia" w:ascii="仿宋" w:hAnsi="仿宋" w:eastAsia="仿宋" w:cs="仿宋"/>
                <w:color w:val="000000"/>
                <w:sz w:val="20"/>
                <w:szCs w:val="20"/>
                <w:lang w:bidi="ar"/>
              </w:rPr>
            </w:pPr>
          </w:p>
        </w:tc>
      </w:tr>
      <w:tr w14:paraId="65F527E3">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67FA1C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297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B4319B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藕节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406EAE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22C11C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2028C0E">
            <w:pPr>
              <w:widowControl/>
              <w:jc w:val="center"/>
              <w:rPr>
                <w:rFonts w:hint="eastAsia" w:ascii="仿宋" w:hAnsi="仿宋" w:eastAsia="仿宋" w:cs="仿宋"/>
                <w:color w:val="000000"/>
                <w:sz w:val="20"/>
                <w:szCs w:val="20"/>
                <w:lang w:bidi="ar"/>
              </w:rPr>
            </w:pPr>
          </w:p>
        </w:tc>
      </w:tr>
      <w:tr w14:paraId="2017901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BABEC3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298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91841D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藕节炭</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402DFA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3086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D46FC1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CFB3C4D">
            <w:pPr>
              <w:widowControl/>
              <w:jc w:val="center"/>
              <w:rPr>
                <w:rFonts w:hint="eastAsia" w:ascii="仿宋" w:hAnsi="仿宋" w:eastAsia="仿宋" w:cs="仿宋"/>
                <w:color w:val="000000"/>
                <w:sz w:val="20"/>
                <w:szCs w:val="20"/>
                <w:lang w:bidi="ar"/>
              </w:rPr>
            </w:pPr>
          </w:p>
        </w:tc>
      </w:tr>
      <w:tr w14:paraId="59DDB359">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EEA5DF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299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AB9CBE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胖大海</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1160D7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25161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9D902A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4491CC8">
            <w:pPr>
              <w:widowControl/>
              <w:jc w:val="center"/>
              <w:rPr>
                <w:rFonts w:hint="eastAsia" w:ascii="仿宋" w:hAnsi="仿宋" w:eastAsia="仿宋" w:cs="仿宋"/>
                <w:color w:val="000000"/>
                <w:sz w:val="20"/>
                <w:szCs w:val="20"/>
                <w:lang w:bidi="ar"/>
              </w:rPr>
            </w:pPr>
          </w:p>
        </w:tc>
      </w:tr>
      <w:tr w14:paraId="2F10752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D21F26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300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6C0CFF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炮姜</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BDB7E1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9299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0A9E90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6AB9F19">
            <w:pPr>
              <w:widowControl/>
              <w:jc w:val="center"/>
              <w:rPr>
                <w:rFonts w:hint="eastAsia" w:ascii="仿宋" w:hAnsi="仿宋" w:eastAsia="仿宋" w:cs="仿宋"/>
                <w:color w:val="000000"/>
                <w:sz w:val="20"/>
                <w:szCs w:val="20"/>
                <w:lang w:bidi="ar"/>
              </w:rPr>
            </w:pPr>
          </w:p>
        </w:tc>
      </w:tr>
      <w:tr w14:paraId="3762FB3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422C0C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301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4696D6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佩兰</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AF2E8A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26885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831598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01039A0">
            <w:pPr>
              <w:widowControl/>
              <w:jc w:val="center"/>
              <w:rPr>
                <w:rFonts w:hint="eastAsia" w:ascii="仿宋" w:hAnsi="仿宋" w:eastAsia="仿宋" w:cs="仿宋"/>
                <w:color w:val="000000"/>
                <w:sz w:val="20"/>
                <w:szCs w:val="20"/>
                <w:lang w:bidi="ar"/>
              </w:rPr>
            </w:pPr>
          </w:p>
        </w:tc>
      </w:tr>
      <w:tr w14:paraId="324C284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A54367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302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C9609E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蜜枇杷叶</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D38E0C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9226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185344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CB7137C">
            <w:pPr>
              <w:widowControl/>
              <w:jc w:val="center"/>
              <w:rPr>
                <w:rFonts w:hint="eastAsia" w:ascii="仿宋" w:hAnsi="仿宋" w:eastAsia="仿宋" w:cs="仿宋"/>
                <w:color w:val="000000"/>
                <w:sz w:val="20"/>
                <w:szCs w:val="20"/>
                <w:lang w:bidi="ar"/>
              </w:rPr>
            </w:pPr>
          </w:p>
        </w:tc>
      </w:tr>
      <w:tr w14:paraId="4D00029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8D426A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303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89B193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片姜黄</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0C3D21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F486FA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B52AB80">
            <w:pPr>
              <w:widowControl/>
              <w:jc w:val="center"/>
              <w:rPr>
                <w:rFonts w:hint="eastAsia" w:ascii="仿宋" w:hAnsi="仿宋" w:eastAsia="仿宋" w:cs="仿宋"/>
                <w:color w:val="000000"/>
                <w:sz w:val="20"/>
                <w:szCs w:val="20"/>
                <w:lang w:bidi="ar"/>
              </w:rPr>
            </w:pPr>
          </w:p>
        </w:tc>
      </w:tr>
      <w:tr w14:paraId="34E11FE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39D792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304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8966D1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矮地茶（平地木)</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73DA79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210B60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8E26C9E">
            <w:pPr>
              <w:widowControl/>
              <w:jc w:val="center"/>
              <w:rPr>
                <w:rFonts w:hint="eastAsia" w:ascii="仿宋" w:hAnsi="仿宋" w:eastAsia="仿宋" w:cs="仿宋"/>
                <w:color w:val="000000"/>
                <w:sz w:val="20"/>
                <w:szCs w:val="20"/>
                <w:lang w:bidi="ar"/>
              </w:rPr>
            </w:pPr>
          </w:p>
        </w:tc>
      </w:tr>
      <w:tr w14:paraId="0C2B62C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2D9B9E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305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5F4C7E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蒲黄炭</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F6236F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13ED1D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D9ED6EE">
            <w:pPr>
              <w:widowControl/>
              <w:jc w:val="center"/>
              <w:rPr>
                <w:rFonts w:hint="eastAsia" w:ascii="仿宋" w:hAnsi="仿宋" w:eastAsia="仿宋" w:cs="仿宋"/>
                <w:color w:val="000000"/>
                <w:sz w:val="20"/>
                <w:szCs w:val="20"/>
                <w:lang w:bidi="ar"/>
              </w:rPr>
            </w:pPr>
          </w:p>
        </w:tc>
      </w:tr>
      <w:tr w14:paraId="4F7ED2C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F75FF6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306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83C8FB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千年健</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F3A3BC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4037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B98FB3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C2D3F89">
            <w:pPr>
              <w:widowControl/>
              <w:jc w:val="center"/>
              <w:rPr>
                <w:rFonts w:hint="eastAsia" w:ascii="仿宋" w:hAnsi="仿宋" w:eastAsia="仿宋" w:cs="仿宋"/>
                <w:color w:val="000000"/>
                <w:sz w:val="20"/>
                <w:szCs w:val="20"/>
                <w:lang w:bidi="ar"/>
              </w:rPr>
            </w:pPr>
          </w:p>
        </w:tc>
      </w:tr>
      <w:tr w14:paraId="5DC881E2">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59618F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307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C9C606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炒牵牛子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EBD099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0E5229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E6C6771">
            <w:pPr>
              <w:widowControl/>
              <w:jc w:val="center"/>
              <w:rPr>
                <w:rFonts w:hint="eastAsia" w:ascii="仿宋" w:hAnsi="仿宋" w:eastAsia="仿宋" w:cs="仿宋"/>
                <w:color w:val="000000"/>
                <w:sz w:val="20"/>
                <w:szCs w:val="20"/>
                <w:lang w:bidi="ar"/>
              </w:rPr>
            </w:pPr>
          </w:p>
        </w:tc>
      </w:tr>
      <w:tr w14:paraId="205D73C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2CF020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308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CFC783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前胡</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BD7F6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7776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418D93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839D641">
            <w:pPr>
              <w:widowControl/>
              <w:jc w:val="center"/>
              <w:rPr>
                <w:rFonts w:hint="eastAsia" w:ascii="仿宋" w:hAnsi="仿宋" w:eastAsia="仿宋" w:cs="仿宋"/>
                <w:color w:val="000000"/>
                <w:sz w:val="20"/>
                <w:szCs w:val="20"/>
                <w:lang w:bidi="ar"/>
              </w:rPr>
            </w:pPr>
          </w:p>
        </w:tc>
      </w:tr>
      <w:tr w14:paraId="452316A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7961D7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309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2AE9FC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芡实</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5F2448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248195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CB9D3E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D721345">
            <w:pPr>
              <w:widowControl/>
              <w:jc w:val="center"/>
              <w:rPr>
                <w:rFonts w:hint="eastAsia" w:ascii="仿宋" w:hAnsi="仿宋" w:eastAsia="仿宋" w:cs="仿宋"/>
                <w:color w:val="000000"/>
                <w:sz w:val="20"/>
                <w:szCs w:val="20"/>
                <w:lang w:bidi="ar"/>
              </w:rPr>
            </w:pPr>
          </w:p>
        </w:tc>
      </w:tr>
      <w:tr w14:paraId="12A54F9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0835BB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310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4D1E60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茜草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4EF128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3946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86C331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7643DE1">
            <w:pPr>
              <w:widowControl/>
              <w:jc w:val="center"/>
              <w:rPr>
                <w:rFonts w:hint="eastAsia" w:ascii="仿宋" w:hAnsi="仿宋" w:eastAsia="仿宋" w:cs="仿宋"/>
                <w:color w:val="000000"/>
                <w:sz w:val="20"/>
                <w:szCs w:val="20"/>
                <w:lang w:bidi="ar"/>
              </w:rPr>
            </w:pPr>
          </w:p>
        </w:tc>
      </w:tr>
      <w:tr w14:paraId="2B06EBC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217DB1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311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A47BB8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茜草炭</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9E9060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7E3C40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2021478">
            <w:pPr>
              <w:widowControl/>
              <w:jc w:val="center"/>
              <w:rPr>
                <w:rFonts w:hint="eastAsia" w:ascii="仿宋" w:hAnsi="仿宋" w:eastAsia="仿宋" w:cs="仿宋"/>
                <w:color w:val="000000"/>
                <w:sz w:val="20"/>
                <w:szCs w:val="20"/>
                <w:lang w:bidi="ar"/>
              </w:rPr>
            </w:pPr>
          </w:p>
        </w:tc>
      </w:tr>
      <w:tr w14:paraId="50E2996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9D729C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312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30E8C5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羌活</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4C1A26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18385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A02BCA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6CBB6EE">
            <w:pPr>
              <w:widowControl/>
              <w:jc w:val="center"/>
              <w:rPr>
                <w:rFonts w:hint="eastAsia" w:ascii="仿宋" w:hAnsi="仿宋" w:eastAsia="仿宋" w:cs="仿宋"/>
                <w:color w:val="000000"/>
                <w:sz w:val="20"/>
                <w:szCs w:val="20"/>
                <w:lang w:bidi="ar"/>
              </w:rPr>
            </w:pPr>
          </w:p>
        </w:tc>
      </w:tr>
      <w:tr w14:paraId="36C4430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1F12D0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313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5A405C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秦艽</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EC90D7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5129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BC36E0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D99EF13">
            <w:pPr>
              <w:widowControl/>
              <w:jc w:val="center"/>
              <w:rPr>
                <w:rFonts w:hint="eastAsia" w:ascii="仿宋" w:hAnsi="仿宋" w:eastAsia="仿宋" w:cs="仿宋"/>
                <w:color w:val="000000"/>
                <w:sz w:val="20"/>
                <w:szCs w:val="20"/>
                <w:lang w:bidi="ar"/>
              </w:rPr>
            </w:pPr>
          </w:p>
        </w:tc>
      </w:tr>
      <w:tr w14:paraId="5A6909C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EC3D18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314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5590A2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秦皮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69924A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49E926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C403478">
            <w:pPr>
              <w:widowControl/>
              <w:jc w:val="center"/>
              <w:rPr>
                <w:rFonts w:hint="eastAsia" w:ascii="仿宋" w:hAnsi="仿宋" w:eastAsia="仿宋" w:cs="仿宋"/>
                <w:color w:val="000000"/>
                <w:sz w:val="20"/>
                <w:szCs w:val="20"/>
                <w:lang w:bidi="ar"/>
              </w:rPr>
            </w:pPr>
          </w:p>
        </w:tc>
      </w:tr>
      <w:tr w14:paraId="723E0F9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556157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315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D707E1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青黛</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7E359E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BB5DFC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67D8F4E">
            <w:pPr>
              <w:widowControl/>
              <w:jc w:val="center"/>
              <w:rPr>
                <w:rFonts w:hint="eastAsia" w:ascii="仿宋" w:hAnsi="仿宋" w:eastAsia="仿宋" w:cs="仿宋"/>
                <w:color w:val="000000"/>
                <w:sz w:val="20"/>
                <w:szCs w:val="20"/>
                <w:lang w:bidi="ar"/>
              </w:rPr>
            </w:pPr>
          </w:p>
        </w:tc>
      </w:tr>
      <w:tr w14:paraId="586D30D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01D47A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316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F8C3A4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青蒿</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C1AD94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DCE18A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6DAE496">
            <w:pPr>
              <w:widowControl/>
              <w:jc w:val="center"/>
              <w:rPr>
                <w:rFonts w:hint="eastAsia" w:ascii="仿宋" w:hAnsi="仿宋" w:eastAsia="仿宋" w:cs="仿宋"/>
                <w:color w:val="000000"/>
                <w:sz w:val="20"/>
                <w:szCs w:val="20"/>
                <w:lang w:bidi="ar"/>
              </w:rPr>
            </w:pPr>
          </w:p>
        </w:tc>
      </w:tr>
      <w:tr w14:paraId="71150BD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58E003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317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93441E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煅青礞石</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2D5D38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876EDE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BDE66A4">
            <w:pPr>
              <w:widowControl/>
              <w:jc w:val="center"/>
              <w:rPr>
                <w:rFonts w:hint="eastAsia" w:ascii="仿宋" w:hAnsi="仿宋" w:eastAsia="仿宋" w:cs="仿宋"/>
                <w:color w:val="000000"/>
                <w:sz w:val="20"/>
                <w:szCs w:val="20"/>
                <w:lang w:bidi="ar"/>
              </w:rPr>
            </w:pPr>
          </w:p>
        </w:tc>
      </w:tr>
      <w:tr w14:paraId="7BACFA0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86BEB0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318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F2220D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青木香</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F6C51B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6F08E3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F54BB3E">
            <w:pPr>
              <w:widowControl/>
              <w:jc w:val="center"/>
              <w:rPr>
                <w:rFonts w:hint="eastAsia" w:ascii="仿宋" w:hAnsi="仿宋" w:eastAsia="仿宋" w:cs="仿宋"/>
                <w:color w:val="000000"/>
                <w:sz w:val="20"/>
                <w:szCs w:val="20"/>
                <w:lang w:bidi="ar"/>
              </w:rPr>
            </w:pPr>
          </w:p>
        </w:tc>
      </w:tr>
      <w:tr w14:paraId="036E461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E3537B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319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B24EE2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醋青皮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43A450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8587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C8F23E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0FA39E7">
            <w:pPr>
              <w:widowControl/>
              <w:jc w:val="center"/>
              <w:rPr>
                <w:rFonts w:hint="eastAsia" w:ascii="仿宋" w:hAnsi="仿宋" w:eastAsia="仿宋" w:cs="仿宋"/>
                <w:color w:val="000000"/>
                <w:sz w:val="20"/>
                <w:szCs w:val="20"/>
                <w:lang w:bidi="ar"/>
              </w:rPr>
            </w:pPr>
          </w:p>
        </w:tc>
      </w:tr>
      <w:tr w14:paraId="20F56FB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5C1A43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320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41BB74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青葙子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70176C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CF8E55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D562435">
            <w:pPr>
              <w:widowControl/>
              <w:jc w:val="center"/>
              <w:rPr>
                <w:rFonts w:hint="eastAsia" w:ascii="仿宋" w:hAnsi="仿宋" w:eastAsia="仿宋" w:cs="仿宋"/>
                <w:color w:val="000000"/>
                <w:sz w:val="20"/>
                <w:szCs w:val="20"/>
                <w:lang w:bidi="ar"/>
              </w:rPr>
            </w:pPr>
          </w:p>
        </w:tc>
      </w:tr>
      <w:tr w14:paraId="63FAA9D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A936EA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321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E5B27E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清风藤</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39D806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3454AC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FBA3851">
            <w:pPr>
              <w:widowControl/>
              <w:jc w:val="center"/>
              <w:rPr>
                <w:rFonts w:hint="eastAsia" w:ascii="仿宋" w:hAnsi="仿宋" w:eastAsia="仿宋" w:cs="仿宋"/>
                <w:color w:val="000000"/>
                <w:sz w:val="20"/>
                <w:szCs w:val="20"/>
                <w:lang w:bidi="ar"/>
              </w:rPr>
            </w:pPr>
          </w:p>
        </w:tc>
      </w:tr>
      <w:tr w14:paraId="1543811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F8366D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322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8B73C2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瞿麦</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BDE832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2880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9F235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D7B3668">
            <w:pPr>
              <w:widowControl/>
              <w:jc w:val="center"/>
              <w:rPr>
                <w:rFonts w:hint="eastAsia" w:ascii="仿宋" w:hAnsi="仿宋" w:eastAsia="仿宋" w:cs="仿宋"/>
                <w:color w:val="000000"/>
                <w:sz w:val="20"/>
                <w:szCs w:val="20"/>
                <w:lang w:bidi="ar"/>
              </w:rPr>
            </w:pPr>
          </w:p>
        </w:tc>
      </w:tr>
      <w:tr w14:paraId="77DE9BF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662C1D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323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FAB492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全蝎</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510326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17916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FCCEEF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0FB4E42">
            <w:pPr>
              <w:widowControl/>
              <w:jc w:val="center"/>
              <w:rPr>
                <w:rFonts w:hint="eastAsia" w:ascii="仿宋" w:hAnsi="仿宋" w:eastAsia="仿宋" w:cs="仿宋"/>
                <w:color w:val="000000"/>
                <w:sz w:val="20"/>
                <w:szCs w:val="20"/>
                <w:lang w:bidi="ar"/>
              </w:rPr>
            </w:pPr>
          </w:p>
        </w:tc>
      </w:tr>
      <w:tr w14:paraId="54628B4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C61945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324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2BD14E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拳参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C09C9B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B8E08D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E23FC75">
            <w:pPr>
              <w:widowControl/>
              <w:jc w:val="center"/>
              <w:rPr>
                <w:rFonts w:hint="eastAsia" w:ascii="仿宋" w:hAnsi="仿宋" w:eastAsia="仿宋" w:cs="仿宋"/>
                <w:color w:val="000000"/>
                <w:sz w:val="20"/>
                <w:szCs w:val="20"/>
                <w:lang w:bidi="ar"/>
              </w:rPr>
            </w:pPr>
          </w:p>
        </w:tc>
      </w:tr>
      <w:tr w14:paraId="7112E56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698EF4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325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0E6E5D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忍冬藤</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15D8EC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5510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B0F57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2CA83E2">
            <w:pPr>
              <w:widowControl/>
              <w:jc w:val="center"/>
              <w:rPr>
                <w:rFonts w:hint="eastAsia" w:ascii="仿宋" w:hAnsi="仿宋" w:eastAsia="仿宋" w:cs="仿宋"/>
                <w:color w:val="000000"/>
                <w:sz w:val="20"/>
                <w:szCs w:val="20"/>
                <w:lang w:bidi="ar"/>
              </w:rPr>
            </w:pPr>
          </w:p>
        </w:tc>
      </w:tr>
      <w:tr w14:paraId="4BD1425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EEA9FE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326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9EADFA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肉苁蓉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54B4AC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25876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5F3DBD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6D77A03">
            <w:pPr>
              <w:widowControl/>
              <w:jc w:val="center"/>
              <w:rPr>
                <w:rFonts w:hint="eastAsia" w:ascii="仿宋" w:hAnsi="仿宋" w:eastAsia="仿宋" w:cs="仿宋"/>
                <w:color w:val="000000"/>
                <w:sz w:val="20"/>
                <w:szCs w:val="20"/>
                <w:lang w:bidi="ar"/>
              </w:rPr>
            </w:pPr>
          </w:p>
        </w:tc>
      </w:tr>
      <w:tr w14:paraId="33EFD22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31C0C0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327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36FC84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煨肉豆蔻</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124883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48292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41ABFE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F8C218A">
            <w:pPr>
              <w:widowControl/>
              <w:jc w:val="center"/>
              <w:rPr>
                <w:rFonts w:hint="eastAsia" w:ascii="仿宋" w:hAnsi="仿宋" w:eastAsia="仿宋" w:cs="仿宋"/>
                <w:color w:val="000000"/>
                <w:sz w:val="20"/>
                <w:szCs w:val="20"/>
                <w:lang w:bidi="ar"/>
              </w:rPr>
            </w:pPr>
          </w:p>
        </w:tc>
      </w:tr>
      <w:tr w14:paraId="1C78950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422403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328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51A619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肉桂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BCAA2A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28699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148843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7170285">
            <w:pPr>
              <w:widowControl/>
              <w:jc w:val="center"/>
              <w:rPr>
                <w:rFonts w:hint="eastAsia" w:ascii="仿宋" w:hAnsi="仿宋" w:eastAsia="仿宋" w:cs="仿宋"/>
                <w:color w:val="000000"/>
                <w:sz w:val="20"/>
                <w:szCs w:val="20"/>
                <w:lang w:bidi="ar"/>
              </w:rPr>
            </w:pPr>
          </w:p>
        </w:tc>
      </w:tr>
      <w:tr w14:paraId="5B4F4D3C">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015324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329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D60D9B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醋乳香</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13A348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4954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4C17D4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06F154D">
            <w:pPr>
              <w:widowControl/>
              <w:jc w:val="center"/>
              <w:rPr>
                <w:rFonts w:hint="eastAsia" w:ascii="仿宋" w:hAnsi="仿宋" w:eastAsia="仿宋" w:cs="仿宋"/>
                <w:color w:val="000000"/>
                <w:sz w:val="20"/>
                <w:szCs w:val="20"/>
                <w:lang w:bidi="ar"/>
              </w:rPr>
            </w:pPr>
          </w:p>
        </w:tc>
      </w:tr>
      <w:tr w14:paraId="28C5F1B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AB65C4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330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B48094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三七</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9707E2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B7186B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000603E">
            <w:pPr>
              <w:widowControl/>
              <w:jc w:val="center"/>
              <w:rPr>
                <w:rFonts w:hint="eastAsia" w:ascii="仿宋" w:hAnsi="仿宋" w:eastAsia="仿宋" w:cs="仿宋"/>
                <w:color w:val="000000"/>
                <w:sz w:val="20"/>
                <w:szCs w:val="20"/>
                <w:lang w:bidi="ar"/>
              </w:rPr>
            </w:pPr>
          </w:p>
        </w:tc>
      </w:tr>
      <w:tr w14:paraId="1868544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214693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331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E813A8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三七粉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2AA420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3593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60D629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72AE4D6">
            <w:pPr>
              <w:widowControl/>
              <w:jc w:val="center"/>
              <w:rPr>
                <w:rFonts w:hint="eastAsia" w:ascii="仿宋" w:hAnsi="仿宋" w:eastAsia="仿宋" w:cs="仿宋"/>
                <w:color w:val="000000"/>
                <w:sz w:val="20"/>
                <w:szCs w:val="20"/>
                <w:lang w:bidi="ar"/>
              </w:rPr>
            </w:pPr>
          </w:p>
        </w:tc>
      </w:tr>
      <w:tr w14:paraId="4D623D3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819410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332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EAF4F6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桑白皮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AD911D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9198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75BB5A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5103A1F">
            <w:pPr>
              <w:widowControl/>
              <w:jc w:val="center"/>
              <w:rPr>
                <w:rFonts w:hint="eastAsia" w:ascii="仿宋" w:hAnsi="仿宋" w:eastAsia="仿宋" w:cs="仿宋"/>
                <w:color w:val="000000"/>
                <w:sz w:val="20"/>
                <w:szCs w:val="20"/>
                <w:lang w:bidi="ar"/>
              </w:rPr>
            </w:pPr>
          </w:p>
        </w:tc>
      </w:tr>
      <w:tr w14:paraId="4E47ECD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263418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333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19EEA9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桑寄生</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D609F2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26819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FAFF1C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FA9FD36">
            <w:pPr>
              <w:widowControl/>
              <w:jc w:val="center"/>
              <w:rPr>
                <w:rFonts w:hint="eastAsia" w:ascii="仿宋" w:hAnsi="仿宋" w:eastAsia="仿宋" w:cs="仿宋"/>
                <w:color w:val="000000"/>
                <w:sz w:val="20"/>
                <w:szCs w:val="20"/>
                <w:lang w:bidi="ar"/>
              </w:rPr>
            </w:pPr>
          </w:p>
        </w:tc>
      </w:tr>
      <w:tr w14:paraId="4386336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8C2EF5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334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49724B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桑螵蛸</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BCA733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1EFD30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36F3794">
            <w:pPr>
              <w:widowControl/>
              <w:jc w:val="center"/>
              <w:rPr>
                <w:rFonts w:hint="eastAsia" w:ascii="仿宋" w:hAnsi="仿宋" w:eastAsia="仿宋" w:cs="仿宋"/>
                <w:color w:val="000000"/>
                <w:sz w:val="20"/>
                <w:szCs w:val="20"/>
                <w:lang w:bidi="ar"/>
              </w:rPr>
            </w:pPr>
          </w:p>
        </w:tc>
      </w:tr>
      <w:tr w14:paraId="7019F2F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145B2C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335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73058D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桑椹</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83F7F5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119433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7175A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C1F9D94">
            <w:pPr>
              <w:widowControl/>
              <w:jc w:val="center"/>
              <w:rPr>
                <w:rFonts w:hint="eastAsia" w:ascii="仿宋" w:hAnsi="仿宋" w:eastAsia="仿宋" w:cs="仿宋"/>
                <w:color w:val="000000"/>
                <w:sz w:val="20"/>
                <w:szCs w:val="20"/>
                <w:lang w:bidi="ar"/>
              </w:rPr>
            </w:pPr>
          </w:p>
        </w:tc>
      </w:tr>
      <w:tr w14:paraId="7130019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61B4FD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336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91078B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桑叶</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E68C87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29524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300B5C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49AD4F4">
            <w:pPr>
              <w:widowControl/>
              <w:jc w:val="center"/>
              <w:rPr>
                <w:rFonts w:hint="eastAsia" w:ascii="仿宋" w:hAnsi="仿宋" w:eastAsia="仿宋" w:cs="仿宋"/>
                <w:color w:val="000000"/>
                <w:sz w:val="20"/>
                <w:szCs w:val="20"/>
                <w:lang w:bidi="ar"/>
              </w:rPr>
            </w:pPr>
          </w:p>
        </w:tc>
      </w:tr>
      <w:tr w14:paraId="3D17D19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AF11D8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337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FABFE9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桑枝</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38013B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4620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86757D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C2C6A2E">
            <w:pPr>
              <w:widowControl/>
              <w:jc w:val="center"/>
              <w:rPr>
                <w:rFonts w:hint="eastAsia" w:ascii="仿宋" w:hAnsi="仿宋" w:eastAsia="仿宋" w:cs="仿宋"/>
                <w:color w:val="000000"/>
                <w:sz w:val="20"/>
                <w:szCs w:val="20"/>
                <w:lang w:bidi="ar"/>
              </w:rPr>
            </w:pPr>
          </w:p>
        </w:tc>
      </w:tr>
      <w:tr w14:paraId="3C709AC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D4D27A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338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892731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沙棘</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1D4B67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B9A5DA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07CF328">
            <w:pPr>
              <w:widowControl/>
              <w:jc w:val="center"/>
              <w:rPr>
                <w:rFonts w:hint="eastAsia" w:ascii="仿宋" w:hAnsi="仿宋" w:eastAsia="仿宋" w:cs="仿宋"/>
                <w:color w:val="000000"/>
                <w:sz w:val="20"/>
                <w:szCs w:val="20"/>
                <w:lang w:bidi="ar"/>
              </w:rPr>
            </w:pPr>
          </w:p>
        </w:tc>
      </w:tr>
      <w:tr w14:paraId="37109B7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58872C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339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C137AB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沙苑子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B8013D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21208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C68F7C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E8A8742">
            <w:pPr>
              <w:widowControl/>
              <w:jc w:val="center"/>
              <w:rPr>
                <w:rFonts w:hint="eastAsia" w:ascii="仿宋" w:hAnsi="仿宋" w:eastAsia="仿宋" w:cs="仿宋"/>
                <w:color w:val="000000"/>
                <w:sz w:val="20"/>
                <w:szCs w:val="20"/>
                <w:lang w:bidi="ar"/>
              </w:rPr>
            </w:pPr>
          </w:p>
        </w:tc>
      </w:tr>
      <w:tr w14:paraId="52C2C34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1173F1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340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0BFBB7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砂仁</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AED4A4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46989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DEBAA1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C89C627">
            <w:pPr>
              <w:widowControl/>
              <w:jc w:val="center"/>
              <w:rPr>
                <w:rFonts w:hint="eastAsia" w:ascii="仿宋" w:hAnsi="仿宋" w:eastAsia="仿宋" w:cs="仿宋"/>
                <w:color w:val="000000"/>
                <w:sz w:val="20"/>
                <w:szCs w:val="20"/>
                <w:lang w:bidi="ar"/>
              </w:rPr>
            </w:pPr>
          </w:p>
        </w:tc>
      </w:tr>
      <w:tr w14:paraId="6A744A0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6DDF7B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341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165C21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山慈菇</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55D3E8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6504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50728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C3D6562">
            <w:pPr>
              <w:widowControl/>
              <w:jc w:val="center"/>
              <w:rPr>
                <w:rFonts w:hint="eastAsia" w:ascii="仿宋" w:hAnsi="仿宋" w:eastAsia="仿宋" w:cs="仿宋"/>
                <w:color w:val="000000"/>
                <w:sz w:val="20"/>
                <w:szCs w:val="20"/>
                <w:lang w:bidi="ar"/>
              </w:rPr>
            </w:pPr>
          </w:p>
        </w:tc>
      </w:tr>
      <w:tr w14:paraId="78457E9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5C26F6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342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A8DB2A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山豆根</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D393F1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3A34FF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F8699C6">
            <w:pPr>
              <w:widowControl/>
              <w:jc w:val="center"/>
              <w:rPr>
                <w:rFonts w:hint="eastAsia" w:ascii="仿宋" w:hAnsi="仿宋" w:eastAsia="仿宋" w:cs="仿宋"/>
                <w:color w:val="000000"/>
                <w:sz w:val="20"/>
                <w:szCs w:val="20"/>
                <w:lang w:bidi="ar"/>
              </w:rPr>
            </w:pPr>
          </w:p>
        </w:tc>
      </w:tr>
      <w:tr w14:paraId="4978E9F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2E64CA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343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F47E1C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山柰</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29E3DE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6006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D406A7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9B9A06C">
            <w:pPr>
              <w:widowControl/>
              <w:jc w:val="center"/>
              <w:rPr>
                <w:rFonts w:hint="eastAsia" w:ascii="仿宋" w:hAnsi="仿宋" w:eastAsia="仿宋" w:cs="仿宋"/>
                <w:color w:val="000000"/>
                <w:sz w:val="20"/>
                <w:szCs w:val="20"/>
                <w:lang w:bidi="ar"/>
              </w:rPr>
            </w:pPr>
          </w:p>
        </w:tc>
      </w:tr>
      <w:tr w14:paraId="408BE98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565B0F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344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687075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蛇床子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CFE2F3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5141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DACADB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52DF98E">
            <w:pPr>
              <w:widowControl/>
              <w:jc w:val="center"/>
              <w:rPr>
                <w:rFonts w:hint="eastAsia" w:ascii="仿宋" w:hAnsi="仿宋" w:eastAsia="仿宋" w:cs="仿宋"/>
                <w:color w:val="000000"/>
                <w:sz w:val="20"/>
                <w:szCs w:val="20"/>
                <w:lang w:bidi="ar"/>
              </w:rPr>
            </w:pPr>
          </w:p>
        </w:tc>
      </w:tr>
      <w:tr w14:paraId="5DDE107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AE4027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345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533F33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蛇莓</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774ABB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3D7243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E711D12">
            <w:pPr>
              <w:widowControl/>
              <w:jc w:val="center"/>
              <w:rPr>
                <w:rFonts w:hint="eastAsia" w:ascii="仿宋" w:hAnsi="仿宋" w:eastAsia="仿宋" w:cs="仿宋"/>
                <w:color w:val="000000"/>
                <w:sz w:val="20"/>
                <w:szCs w:val="20"/>
                <w:lang w:bidi="ar"/>
              </w:rPr>
            </w:pPr>
          </w:p>
        </w:tc>
      </w:tr>
      <w:tr w14:paraId="437E919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47AF22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346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B1E864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蛇蜕</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B165BE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E9474F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6D01A28">
            <w:pPr>
              <w:widowControl/>
              <w:jc w:val="center"/>
              <w:rPr>
                <w:rFonts w:hint="eastAsia" w:ascii="仿宋" w:hAnsi="仿宋" w:eastAsia="仿宋" w:cs="仿宋"/>
                <w:color w:val="000000"/>
                <w:sz w:val="20"/>
                <w:szCs w:val="20"/>
                <w:lang w:bidi="ar"/>
              </w:rPr>
            </w:pPr>
          </w:p>
        </w:tc>
      </w:tr>
      <w:tr w14:paraId="7C35A39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03B5CF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347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EB437C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射干</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15FC44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3887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5C64DB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A90BDAD">
            <w:pPr>
              <w:widowControl/>
              <w:jc w:val="center"/>
              <w:rPr>
                <w:rFonts w:hint="eastAsia" w:ascii="仿宋" w:hAnsi="仿宋" w:eastAsia="仿宋" w:cs="仿宋"/>
                <w:color w:val="000000"/>
                <w:sz w:val="20"/>
                <w:szCs w:val="20"/>
                <w:lang w:bidi="ar"/>
              </w:rPr>
            </w:pPr>
          </w:p>
        </w:tc>
      </w:tr>
      <w:tr w14:paraId="73CF314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21321C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348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E3E8DC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伸筋草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3D772F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18046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627ADD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E68274A">
            <w:pPr>
              <w:widowControl/>
              <w:jc w:val="center"/>
              <w:rPr>
                <w:rFonts w:hint="eastAsia" w:ascii="仿宋" w:hAnsi="仿宋" w:eastAsia="仿宋" w:cs="仿宋"/>
                <w:color w:val="000000"/>
                <w:sz w:val="20"/>
                <w:szCs w:val="20"/>
                <w:lang w:bidi="ar"/>
              </w:rPr>
            </w:pPr>
          </w:p>
        </w:tc>
      </w:tr>
      <w:tr w14:paraId="418DA3B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0D6092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349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66BE6F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升麻</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AB4880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10452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6B2A9F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4282145">
            <w:pPr>
              <w:widowControl/>
              <w:jc w:val="center"/>
              <w:rPr>
                <w:rFonts w:hint="eastAsia" w:ascii="仿宋" w:hAnsi="仿宋" w:eastAsia="仿宋" w:cs="仿宋"/>
                <w:color w:val="000000"/>
                <w:sz w:val="20"/>
                <w:szCs w:val="20"/>
                <w:lang w:bidi="ar"/>
              </w:rPr>
            </w:pPr>
          </w:p>
        </w:tc>
      </w:tr>
      <w:tr w14:paraId="6753498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53D8BB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350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328474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百部（生）</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AE578D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1412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D04A7E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37BBE2D">
            <w:pPr>
              <w:widowControl/>
              <w:jc w:val="center"/>
              <w:rPr>
                <w:rFonts w:hint="eastAsia" w:ascii="仿宋" w:hAnsi="仿宋" w:eastAsia="仿宋" w:cs="仿宋"/>
                <w:color w:val="000000"/>
                <w:sz w:val="20"/>
                <w:szCs w:val="20"/>
                <w:lang w:bidi="ar"/>
              </w:rPr>
            </w:pPr>
          </w:p>
        </w:tc>
      </w:tr>
      <w:tr w14:paraId="347CE34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D09F6F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351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0AB372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侧柏叶（生）</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2E62D9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2682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EDD55A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69B3673">
            <w:pPr>
              <w:widowControl/>
              <w:jc w:val="center"/>
              <w:rPr>
                <w:rFonts w:hint="eastAsia" w:ascii="仿宋" w:hAnsi="仿宋" w:eastAsia="仿宋" w:cs="仿宋"/>
                <w:color w:val="000000"/>
                <w:sz w:val="20"/>
                <w:szCs w:val="20"/>
                <w:lang w:bidi="ar"/>
              </w:rPr>
            </w:pPr>
          </w:p>
        </w:tc>
      </w:tr>
      <w:tr w14:paraId="61DEB7A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4100DC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352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DF01B1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大黄</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B1907B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4164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A13C23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7D50EB1">
            <w:pPr>
              <w:widowControl/>
              <w:jc w:val="center"/>
              <w:rPr>
                <w:rFonts w:hint="eastAsia" w:ascii="仿宋" w:hAnsi="仿宋" w:eastAsia="仿宋" w:cs="仿宋"/>
                <w:color w:val="000000"/>
                <w:sz w:val="20"/>
                <w:szCs w:val="20"/>
                <w:lang w:bidi="ar"/>
              </w:rPr>
            </w:pPr>
          </w:p>
        </w:tc>
      </w:tr>
      <w:tr w14:paraId="0F60431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A3E789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353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5ABE66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地榆</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FAEAD2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1117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2CC116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AA9EF99">
            <w:pPr>
              <w:widowControl/>
              <w:jc w:val="center"/>
              <w:rPr>
                <w:rFonts w:hint="eastAsia" w:ascii="仿宋" w:hAnsi="仿宋" w:eastAsia="仿宋" w:cs="仿宋"/>
                <w:color w:val="000000"/>
                <w:sz w:val="20"/>
                <w:szCs w:val="20"/>
                <w:lang w:bidi="ar"/>
              </w:rPr>
            </w:pPr>
          </w:p>
        </w:tc>
      </w:tr>
      <w:tr w14:paraId="383BEA8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4FFE1D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354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69F21B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生姜</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C470DE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7A2BCB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33CB9B8">
            <w:pPr>
              <w:widowControl/>
              <w:jc w:val="center"/>
              <w:rPr>
                <w:rFonts w:hint="eastAsia" w:ascii="仿宋" w:hAnsi="仿宋" w:eastAsia="仿宋" w:cs="仿宋"/>
                <w:color w:val="000000"/>
                <w:sz w:val="20"/>
                <w:szCs w:val="20"/>
                <w:lang w:bidi="ar"/>
              </w:rPr>
            </w:pPr>
          </w:p>
        </w:tc>
      </w:tr>
      <w:tr w14:paraId="1F0A0AE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9D9DA7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355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D0EBE2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生姜皮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B1E33E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3198F8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F82C1B1">
            <w:pPr>
              <w:widowControl/>
              <w:jc w:val="center"/>
              <w:rPr>
                <w:rFonts w:hint="eastAsia" w:ascii="仿宋" w:hAnsi="仿宋" w:eastAsia="仿宋" w:cs="仿宋"/>
                <w:color w:val="000000"/>
                <w:sz w:val="20"/>
                <w:szCs w:val="20"/>
                <w:lang w:bidi="ar"/>
              </w:rPr>
            </w:pPr>
          </w:p>
        </w:tc>
      </w:tr>
      <w:tr w14:paraId="19129BE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DEA5F5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356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3D4FF3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龙骨（生）</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322392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90765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3C15D1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0A55B06">
            <w:pPr>
              <w:widowControl/>
              <w:jc w:val="center"/>
              <w:rPr>
                <w:rFonts w:hint="eastAsia" w:ascii="仿宋" w:hAnsi="仿宋" w:eastAsia="仿宋" w:cs="仿宋"/>
                <w:color w:val="000000"/>
                <w:sz w:val="20"/>
                <w:szCs w:val="20"/>
                <w:lang w:bidi="ar"/>
              </w:rPr>
            </w:pPr>
          </w:p>
        </w:tc>
      </w:tr>
      <w:tr w14:paraId="2C730F9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C747A5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357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F5322A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麻黄（生）</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358442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32AECD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B59ACB1">
            <w:pPr>
              <w:widowControl/>
              <w:jc w:val="center"/>
              <w:rPr>
                <w:rFonts w:hint="eastAsia" w:ascii="仿宋" w:hAnsi="仿宋" w:eastAsia="仿宋" w:cs="仿宋"/>
                <w:color w:val="000000"/>
                <w:sz w:val="20"/>
                <w:szCs w:val="20"/>
                <w:lang w:bidi="ar"/>
              </w:rPr>
            </w:pPr>
          </w:p>
        </w:tc>
      </w:tr>
      <w:tr w14:paraId="1D3FD44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DD9B96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358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2DCEFA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麦芽</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CFB406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1C61B8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F13EC1F">
            <w:pPr>
              <w:widowControl/>
              <w:jc w:val="center"/>
              <w:rPr>
                <w:rFonts w:hint="eastAsia" w:ascii="仿宋" w:hAnsi="仿宋" w:eastAsia="仿宋" w:cs="仿宋"/>
                <w:color w:val="000000"/>
                <w:sz w:val="20"/>
                <w:szCs w:val="20"/>
                <w:lang w:bidi="ar"/>
              </w:rPr>
            </w:pPr>
          </w:p>
        </w:tc>
      </w:tr>
      <w:tr w14:paraId="78075AE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9D8C3A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359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736061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牡蛎（生）</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6BC813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6F559F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D428811">
            <w:pPr>
              <w:widowControl/>
              <w:jc w:val="center"/>
              <w:rPr>
                <w:rFonts w:hint="eastAsia" w:ascii="仿宋" w:hAnsi="仿宋" w:eastAsia="仿宋" w:cs="仿宋"/>
                <w:color w:val="000000"/>
                <w:sz w:val="20"/>
                <w:szCs w:val="20"/>
                <w:lang w:bidi="ar"/>
              </w:rPr>
            </w:pPr>
          </w:p>
        </w:tc>
      </w:tr>
      <w:tr w14:paraId="5D895F0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3F02D7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360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0668E4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蒲黄</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652002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2982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2408B1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04B5464">
            <w:pPr>
              <w:widowControl/>
              <w:jc w:val="center"/>
              <w:rPr>
                <w:rFonts w:hint="eastAsia" w:ascii="仿宋" w:hAnsi="仿宋" w:eastAsia="仿宋" w:cs="仿宋"/>
                <w:color w:val="000000"/>
                <w:sz w:val="20"/>
                <w:szCs w:val="20"/>
                <w:lang w:bidi="ar"/>
              </w:rPr>
            </w:pPr>
          </w:p>
        </w:tc>
      </w:tr>
      <w:tr w14:paraId="671D8F5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47405A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361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3037CA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人参片</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4833CD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42731E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09EC8A7">
            <w:pPr>
              <w:widowControl/>
              <w:jc w:val="center"/>
              <w:rPr>
                <w:rFonts w:hint="eastAsia" w:ascii="仿宋" w:hAnsi="仿宋" w:eastAsia="仿宋" w:cs="仿宋"/>
                <w:color w:val="000000"/>
                <w:sz w:val="20"/>
                <w:szCs w:val="20"/>
                <w:lang w:bidi="ar"/>
              </w:rPr>
            </w:pPr>
          </w:p>
        </w:tc>
      </w:tr>
      <w:tr w14:paraId="6D68DA7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6AAAC3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362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D20CCE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生石膏</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C225D1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19656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06EAC6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8332C08">
            <w:pPr>
              <w:widowControl/>
              <w:jc w:val="center"/>
              <w:rPr>
                <w:rFonts w:hint="eastAsia" w:ascii="仿宋" w:hAnsi="仿宋" w:eastAsia="仿宋" w:cs="仿宋"/>
                <w:color w:val="000000"/>
                <w:sz w:val="20"/>
                <w:szCs w:val="20"/>
                <w:lang w:bidi="ar"/>
              </w:rPr>
            </w:pPr>
          </w:p>
        </w:tc>
      </w:tr>
      <w:tr w14:paraId="01143F9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A796CB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363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6F8A22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生栀子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EBB8CA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7B4149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30522B0">
            <w:pPr>
              <w:widowControl/>
              <w:jc w:val="center"/>
              <w:rPr>
                <w:rFonts w:hint="eastAsia" w:ascii="仿宋" w:hAnsi="仿宋" w:eastAsia="仿宋" w:cs="仿宋"/>
                <w:color w:val="000000"/>
                <w:sz w:val="20"/>
                <w:szCs w:val="20"/>
                <w:lang w:bidi="ar"/>
              </w:rPr>
            </w:pPr>
          </w:p>
        </w:tc>
      </w:tr>
      <w:tr w14:paraId="6B2EDEF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782747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364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737BFE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石菖蒲</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774AAC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53478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D6F6E4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58006C6">
            <w:pPr>
              <w:widowControl/>
              <w:jc w:val="center"/>
              <w:rPr>
                <w:rFonts w:hint="eastAsia" w:ascii="仿宋" w:hAnsi="仿宋" w:eastAsia="仿宋" w:cs="仿宋"/>
                <w:color w:val="000000"/>
                <w:sz w:val="20"/>
                <w:szCs w:val="20"/>
                <w:lang w:bidi="ar"/>
              </w:rPr>
            </w:pPr>
          </w:p>
        </w:tc>
      </w:tr>
      <w:tr w14:paraId="10A31D7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B50508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365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412BAB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石打穿</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CBE214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E58DB5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4B0CEDB">
            <w:pPr>
              <w:widowControl/>
              <w:jc w:val="center"/>
              <w:rPr>
                <w:rFonts w:hint="eastAsia" w:ascii="仿宋" w:hAnsi="仿宋" w:eastAsia="仿宋" w:cs="仿宋"/>
                <w:color w:val="000000"/>
                <w:sz w:val="20"/>
                <w:szCs w:val="20"/>
                <w:lang w:bidi="ar"/>
              </w:rPr>
            </w:pPr>
          </w:p>
        </w:tc>
      </w:tr>
      <w:tr w14:paraId="17B279D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746DA5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366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F6BF2F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干石斛</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625C0B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51022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309411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5F0F4F2">
            <w:pPr>
              <w:widowControl/>
              <w:jc w:val="center"/>
              <w:rPr>
                <w:rFonts w:hint="eastAsia" w:ascii="仿宋" w:hAnsi="仿宋" w:eastAsia="仿宋" w:cs="仿宋"/>
                <w:color w:val="000000"/>
                <w:sz w:val="20"/>
                <w:szCs w:val="20"/>
                <w:lang w:bidi="ar"/>
              </w:rPr>
            </w:pPr>
          </w:p>
        </w:tc>
      </w:tr>
      <w:tr w14:paraId="1C474DF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18E4E4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367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085F90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石见穿</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FF791D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1540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B1ED0D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A1F43BF">
            <w:pPr>
              <w:widowControl/>
              <w:jc w:val="center"/>
              <w:rPr>
                <w:rFonts w:hint="eastAsia" w:ascii="仿宋" w:hAnsi="仿宋" w:eastAsia="仿宋" w:cs="仿宋"/>
                <w:color w:val="000000"/>
                <w:sz w:val="20"/>
                <w:szCs w:val="20"/>
                <w:lang w:bidi="ar"/>
              </w:rPr>
            </w:pPr>
          </w:p>
        </w:tc>
      </w:tr>
      <w:tr w14:paraId="745FE08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F591B4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368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2E913A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石决明（生）</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E6987B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1D8FD5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F3B2B42">
            <w:pPr>
              <w:widowControl/>
              <w:jc w:val="center"/>
              <w:rPr>
                <w:rFonts w:hint="eastAsia" w:ascii="仿宋" w:hAnsi="仿宋" w:eastAsia="仿宋" w:cs="仿宋"/>
                <w:color w:val="000000"/>
                <w:sz w:val="20"/>
                <w:szCs w:val="20"/>
                <w:lang w:bidi="ar"/>
              </w:rPr>
            </w:pPr>
          </w:p>
        </w:tc>
      </w:tr>
      <w:tr w14:paraId="02DC0F5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90A9AA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369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76DB72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石榴皮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00043C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8352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C734B9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3AED64">
            <w:pPr>
              <w:widowControl/>
              <w:jc w:val="center"/>
              <w:rPr>
                <w:rFonts w:hint="eastAsia" w:ascii="仿宋" w:hAnsi="仿宋" w:eastAsia="仿宋" w:cs="仿宋"/>
                <w:color w:val="000000"/>
                <w:sz w:val="20"/>
                <w:szCs w:val="20"/>
                <w:lang w:bidi="ar"/>
              </w:rPr>
            </w:pPr>
          </w:p>
        </w:tc>
      </w:tr>
      <w:tr w14:paraId="7B23323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FC13AE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370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57740E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石上柏</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3EEED9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F50C63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EFD62DD">
            <w:pPr>
              <w:widowControl/>
              <w:jc w:val="center"/>
              <w:rPr>
                <w:rFonts w:hint="eastAsia" w:ascii="仿宋" w:hAnsi="仿宋" w:eastAsia="仿宋" w:cs="仿宋"/>
                <w:color w:val="000000"/>
                <w:sz w:val="20"/>
                <w:szCs w:val="20"/>
                <w:lang w:bidi="ar"/>
              </w:rPr>
            </w:pPr>
          </w:p>
        </w:tc>
      </w:tr>
      <w:tr w14:paraId="798B4215">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E94926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371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8F9BD4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石韦</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6B9351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33345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F31FB6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4BFDDB0">
            <w:pPr>
              <w:widowControl/>
              <w:jc w:val="center"/>
              <w:rPr>
                <w:rFonts w:hint="eastAsia" w:ascii="仿宋" w:hAnsi="仿宋" w:eastAsia="仿宋" w:cs="仿宋"/>
                <w:color w:val="000000"/>
                <w:sz w:val="20"/>
                <w:szCs w:val="20"/>
                <w:lang w:bidi="ar"/>
              </w:rPr>
            </w:pPr>
          </w:p>
        </w:tc>
      </w:tr>
      <w:tr w14:paraId="626D0A4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50E658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372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D3C58D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柿蒂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9A2F06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5505D0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BBA3CF2">
            <w:pPr>
              <w:widowControl/>
              <w:jc w:val="center"/>
              <w:rPr>
                <w:rFonts w:hint="eastAsia" w:ascii="仿宋" w:hAnsi="仿宋" w:eastAsia="仿宋" w:cs="仿宋"/>
                <w:color w:val="000000"/>
                <w:sz w:val="20"/>
                <w:szCs w:val="20"/>
                <w:lang w:bidi="ar"/>
              </w:rPr>
            </w:pPr>
          </w:p>
        </w:tc>
      </w:tr>
      <w:tr w14:paraId="7AEC955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AD932F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373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14CB77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首乌藤</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E43462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83007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951756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5E47179">
            <w:pPr>
              <w:widowControl/>
              <w:jc w:val="center"/>
              <w:rPr>
                <w:rFonts w:hint="eastAsia" w:ascii="仿宋" w:hAnsi="仿宋" w:eastAsia="仿宋" w:cs="仿宋"/>
                <w:color w:val="000000"/>
                <w:sz w:val="20"/>
                <w:szCs w:val="20"/>
                <w:lang w:bidi="ar"/>
              </w:rPr>
            </w:pPr>
          </w:p>
        </w:tc>
      </w:tr>
      <w:tr w14:paraId="35BEFC9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333AE0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374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439770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熟地黄</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64CFF0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76804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20A8CA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F2FA2B8">
            <w:pPr>
              <w:widowControl/>
              <w:jc w:val="center"/>
              <w:rPr>
                <w:rFonts w:hint="eastAsia" w:ascii="仿宋" w:hAnsi="仿宋" w:eastAsia="仿宋" w:cs="仿宋"/>
                <w:color w:val="000000"/>
                <w:sz w:val="20"/>
                <w:szCs w:val="20"/>
                <w:lang w:bidi="ar"/>
              </w:rPr>
            </w:pPr>
          </w:p>
        </w:tc>
      </w:tr>
      <w:tr w14:paraId="7A4BC97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CA6D54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375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E77CAE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白英（蜀羊泉)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C8209C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76F00E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41D9692">
            <w:pPr>
              <w:widowControl/>
              <w:jc w:val="center"/>
              <w:rPr>
                <w:rFonts w:hint="eastAsia" w:ascii="仿宋" w:hAnsi="仿宋" w:eastAsia="仿宋" w:cs="仿宋"/>
                <w:color w:val="000000"/>
                <w:sz w:val="20"/>
                <w:szCs w:val="20"/>
                <w:lang w:bidi="ar"/>
              </w:rPr>
            </w:pPr>
          </w:p>
        </w:tc>
      </w:tr>
      <w:tr w14:paraId="19514D6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F6E2A9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376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D41B92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水红花子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0E71BD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BD339E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0F681CD">
            <w:pPr>
              <w:widowControl/>
              <w:jc w:val="center"/>
              <w:rPr>
                <w:rFonts w:hint="eastAsia" w:ascii="仿宋" w:hAnsi="仿宋" w:eastAsia="仿宋" w:cs="仿宋"/>
                <w:color w:val="000000"/>
                <w:sz w:val="20"/>
                <w:szCs w:val="20"/>
                <w:lang w:bidi="ar"/>
              </w:rPr>
            </w:pPr>
          </w:p>
        </w:tc>
      </w:tr>
      <w:tr w14:paraId="606E86E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4B4E6B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377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3F71C5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水牛角</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0ED174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A4B924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1B589EA">
            <w:pPr>
              <w:widowControl/>
              <w:jc w:val="center"/>
              <w:rPr>
                <w:rFonts w:hint="eastAsia" w:ascii="仿宋" w:hAnsi="仿宋" w:eastAsia="仿宋" w:cs="仿宋"/>
                <w:color w:val="000000"/>
                <w:sz w:val="20"/>
                <w:szCs w:val="20"/>
                <w:lang w:bidi="ar"/>
              </w:rPr>
            </w:pPr>
          </w:p>
        </w:tc>
      </w:tr>
      <w:tr w14:paraId="4D1DF66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E38311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378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2FDFA8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烫水蛭</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809034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3555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17CE9D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1B1A11C">
            <w:pPr>
              <w:widowControl/>
              <w:jc w:val="center"/>
              <w:rPr>
                <w:rFonts w:hint="eastAsia" w:ascii="仿宋" w:hAnsi="仿宋" w:eastAsia="仿宋" w:cs="仿宋"/>
                <w:color w:val="000000"/>
                <w:sz w:val="20"/>
                <w:szCs w:val="20"/>
                <w:lang w:bidi="ar"/>
              </w:rPr>
            </w:pPr>
          </w:p>
        </w:tc>
      </w:tr>
      <w:tr w14:paraId="0074721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5C431C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379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CACB9A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丝瓜络</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1661CE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15257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F4BD50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918C1BD">
            <w:pPr>
              <w:widowControl/>
              <w:jc w:val="center"/>
              <w:rPr>
                <w:rFonts w:hint="eastAsia" w:ascii="仿宋" w:hAnsi="仿宋" w:eastAsia="仿宋" w:cs="仿宋"/>
                <w:color w:val="000000"/>
                <w:sz w:val="20"/>
                <w:szCs w:val="20"/>
                <w:lang w:bidi="ar"/>
              </w:rPr>
            </w:pPr>
          </w:p>
        </w:tc>
      </w:tr>
      <w:tr w14:paraId="32E1AC0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070C19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380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58DFFA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四叶参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61806B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C20292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D7B9AAE">
            <w:pPr>
              <w:widowControl/>
              <w:jc w:val="center"/>
              <w:rPr>
                <w:rFonts w:hint="eastAsia" w:ascii="仿宋" w:hAnsi="仿宋" w:eastAsia="仿宋" w:cs="仿宋"/>
                <w:color w:val="000000"/>
                <w:sz w:val="20"/>
                <w:szCs w:val="20"/>
                <w:lang w:bidi="ar"/>
              </w:rPr>
            </w:pPr>
          </w:p>
        </w:tc>
      </w:tr>
      <w:tr w14:paraId="03F3CD6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C7692C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381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812BF7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苏木</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2F39CD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8261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C0D5EB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B1945EC">
            <w:pPr>
              <w:widowControl/>
              <w:jc w:val="center"/>
              <w:rPr>
                <w:rFonts w:hint="eastAsia" w:ascii="仿宋" w:hAnsi="仿宋" w:eastAsia="仿宋" w:cs="仿宋"/>
                <w:color w:val="000000"/>
                <w:sz w:val="20"/>
                <w:szCs w:val="20"/>
                <w:lang w:bidi="ar"/>
              </w:rPr>
            </w:pPr>
          </w:p>
        </w:tc>
      </w:tr>
      <w:tr w14:paraId="572CDC6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0C86AE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382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468403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娑罗子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8C4F09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0A572F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467222A">
            <w:pPr>
              <w:widowControl/>
              <w:jc w:val="center"/>
              <w:rPr>
                <w:rFonts w:hint="eastAsia" w:ascii="仿宋" w:hAnsi="仿宋" w:eastAsia="仿宋" w:cs="仿宋"/>
                <w:color w:val="000000"/>
                <w:sz w:val="20"/>
                <w:szCs w:val="20"/>
                <w:lang w:bidi="ar"/>
              </w:rPr>
            </w:pPr>
          </w:p>
        </w:tc>
      </w:tr>
      <w:tr w14:paraId="4CD441F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A85123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383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90DC91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锁阳</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9BEEEA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2670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623B6E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6C0A4F7">
            <w:pPr>
              <w:widowControl/>
              <w:jc w:val="center"/>
              <w:rPr>
                <w:rFonts w:hint="eastAsia" w:ascii="仿宋" w:hAnsi="仿宋" w:eastAsia="仿宋" w:cs="仿宋"/>
                <w:color w:val="000000"/>
                <w:sz w:val="20"/>
                <w:szCs w:val="20"/>
                <w:lang w:bidi="ar"/>
              </w:rPr>
            </w:pPr>
          </w:p>
        </w:tc>
      </w:tr>
      <w:tr w14:paraId="2481DA4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54D5C4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384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CDD843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檀香</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488852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1690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C7AF5D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436F0EA">
            <w:pPr>
              <w:widowControl/>
              <w:jc w:val="center"/>
              <w:rPr>
                <w:rFonts w:hint="eastAsia" w:ascii="仿宋" w:hAnsi="仿宋" w:eastAsia="仿宋" w:cs="仿宋"/>
                <w:color w:val="000000"/>
                <w:sz w:val="20"/>
                <w:szCs w:val="20"/>
                <w:lang w:bidi="ar"/>
              </w:rPr>
            </w:pPr>
          </w:p>
        </w:tc>
      </w:tr>
      <w:tr w14:paraId="739131B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ECE8F9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385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9AB24C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烫狗脊</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F8D565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5554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19AC83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0EE857B">
            <w:pPr>
              <w:widowControl/>
              <w:jc w:val="center"/>
              <w:rPr>
                <w:rFonts w:hint="eastAsia" w:ascii="仿宋" w:hAnsi="仿宋" w:eastAsia="仿宋" w:cs="仿宋"/>
                <w:color w:val="000000"/>
                <w:sz w:val="20"/>
                <w:szCs w:val="20"/>
                <w:lang w:bidi="ar"/>
              </w:rPr>
            </w:pPr>
          </w:p>
        </w:tc>
      </w:tr>
      <w:tr w14:paraId="0BF7AD3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D29567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386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944736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燀桃仁</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4215FE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75793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953792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617CF52">
            <w:pPr>
              <w:widowControl/>
              <w:jc w:val="center"/>
              <w:rPr>
                <w:rFonts w:hint="eastAsia" w:ascii="仿宋" w:hAnsi="仿宋" w:eastAsia="仿宋" w:cs="仿宋"/>
                <w:color w:val="000000"/>
                <w:sz w:val="20"/>
                <w:szCs w:val="20"/>
                <w:lang w:bidi="ar"/>
              </w:rPr>
            </w:pPr>
          </w:p>
        </w:tc>
      </w:tr>
      <w:tr w14:paraId="5365DF2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019274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387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7E282F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藤梨根</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ACB6E0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1419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66661F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BC4D4AA">
            <w:pPr>
              <w:widowControl/>
              <w:jc w:val="center"/>
              <w:rPr>
                <w:rFonts w:hint="eastAsia" w:ascii="仿宋" w:hAnsi="仿宋" w:eastAsia="仿宋" w:cs="仿宋"/>
                <w:color w:val="000000"/>
                <w:sz w:val="20"/>
                <w:szCs w:val="20"/>
                <w:lang w:bidi="ar"/>
              </w:rPr>
            </w:pPr>
          </w:p>
        </w:tc>
      </w:tr>
      <w:tr w14:paraId="23700DA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546D68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388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221563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天冬</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671E1D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20046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C82D5D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05873DD">
            <w:pPr>
              <w:widowControl/>
              <w:jc w:val="center"/>
              <w:rPr>
                <w:rFonts w:hint="eastAsia" w:ascii="仿宋" w:hAnsi="仿宋" w:eastAsia="仿宋" w:cs="仿宋"/>
                <w:color w:val="000000"/>
                <w:sz w:val="20"/>
                <w:szCs w:val="20"/>
                <w:lang w:bidi="ar"/>
              </w:rPr>
            </w:pPr>
          </w:p>
        </w:tc>
      </w:tr>
      <w:tr w14:paraId="02D0BF3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25EE3E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389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2ACB98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天葵子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3F167D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48C6E2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F76E581">
            <w:pPr>
              <w:widowControl/>
              <w:jc w:val="center"/>
              <w:rPr>
                <w:rFonts w:hint="eastAsia" w:ascii="仿宋" w:hAnsi="仿宋" w:eastAsia="仿宋" w:cs="仿宋"/>
                <w:color w:val="000000"/>
                <w:sz w:val="20"/>
                <w:szCs w:val="20"/>
                <w:lang w:bidi="ar"/>
              </w:rPr>
            </w:pPr>
          </w:p>
        </w:tc>
      </w:tr>
      <w:tr w14:paraId="3CC0C3B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D1EB97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390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C22326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壁虎（天龙）</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59B6B7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7497EA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19C8933">
            <w:pPr>
              <w:widowControl/>
              <w:jc w:val="center"/>
              <w:rPr>
                <w:rFonts w:hint="eastAsia" w:ascii="仿宋" w:hAnsi="仿宋" w:eastAsia="仿宋" w:cs="仿宋"/>
                <w:color w:val="000000"/>
                <w:sz w:val="20"/>
                <w:szCs w:val="20"/>
                <w:lang w:bidi="ar"/>
              </w:rPr>
            </w:pPr>
          </w:p>
        </w:tc>
      </w:tr>
      <w:tr w14:paraId="0EA647E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D44D53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391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4666B9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天麻</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3B4A88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57377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343D98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E07C66D">
            <w:pPr>
              <w:widowControl/>
              <w:jc w:val="center"/>
              <w:rPr>
                <w:rFonts w:hint="eastAsia" w:ascii="仿宋" w:hAnsi="仿宋" w:eastAsia="仿宋" w:cs="仿宋"/>
                <w:color w:val="000000"/>
                <w:sz w:val="20"/>
                <w:szCs w:val="20"/>
                <w:lang w:bidi="ar"/>
              </w:rPr>
            </w:pPr>
          </w:p>
        </w:tc>
      </w:tr>
      <w:tr w14:paraId="6783361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F92D68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392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3BF16C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制天南星</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DC320F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1086F6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0C50E3E">
            <w:pPr>
              <w:widowControl/>
              <w:jc w:val="center"/>
              <w:rPr>
                <w:rFonts w:hint="eastAsia" w:ascii="仿宋" w:hAnsi="仿宋" w:eastAsia="仿宋" w:cs="仿宋"/>
                <w:color w:val="000000"/>
                <w:sz w:val="20"/>
                <w:szCs w:val="20"/>
                <w:lang w:bidi="ar"/>
              </w:rPr>
            </w:pPr>
          </w:p>
        </w:tc>
      </w:tr>
      <w:tr w14:paraId="14246C3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7EB4E3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393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7C4D6E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天仙藤</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24F0F3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E0F048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A3B6770">
            <w:pPr>
              <w:widowControl/>
              <w:jc w:val="center"/>
              <w:rPr>
                <w:rFonts w:hint="eastAsia" w:ascii="仿宋" w:hAnsi="仿宋" w:eastAsia="仿宋" w:cs="仿宋"/>
                <w:color w:val="000000"/>
                <w:sz w:val="20"/>
                <w:szCs w:val="20"/>
                <w:lang w:bidi="ar"/>
              </w:rPr>
            </w:pPr>
          </w:p>
        </w:tc>
      </w:tr>
      <w:tr w14:paraId="253405B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01B05B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394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FE9093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天竺黄</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38A0B7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11316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02D296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E904D47">
            <w:pPr>
              <w:widowControl/>
              <w:jc w:val="center"/>
              <w:rPr>
                <w:rFonts w:hint="eastAsia" w:ascii="仿宋" w:hAnsi="仿宋" w:eastAsia="仿宋" w:cs="仿宋"/>
                <w:color w:val="000000"/>
                <w:sz w:val="20"/>
                <w:szCs w:val="20"/>
                <w:lang w:bidi="ar"/>
              </w:rPr>
            </w:pPr>
          </w:p>
        </w:tc>
      </w:tr>
      <w:tr w14:paraId="1413D59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DF24D7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395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2E5CD1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地耳草（田基黄）</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7777A4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68B95C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1C1E263">
            <w:pPr>
              <w:widowControl/>
              <w:jc w:val="center"/>
              <w:rPr>
                <w:rFonts w:hint="eastAsia" w:ascii="仿宋" w:hAnsi="仿宋" w:eastAsia="仿宋" w:cs="仿宋"/>
                <w:color w:val="000000"/>
                <w:sz w:val="20"/>
                <w:szCs w:val="20"/>
                <w:lang w:bidi="ar"/>
              </w:rPr>
            </w:pPr>
          </w:p>
        </w:tc>
      </w:tr>
      <w:tr w14:paraId="1823C3E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13FADC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396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008083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炒葶苈子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77521D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1894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83235E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2E1973E">
            <w:pPr>
              <w:widowControl/>
              <w:jc w:val="center"/>
              <w:rPr>
                <w:rFonts w:hint="eastAsia" w:ascii="仿宋" w:hAnsi="仿宋" w:eastAsia="仿宋" w:cs="仿宋"/>
                <w:color w:val="000000"/>
                <w:sz w:val="20"/>
                <w:szCs w:val="20"/>
                <w:lang w:bidi="ar"/>
              </w:rPr>
            </w:pPr>
          </w:p>
        </w:tc>
      </w:tr>
      <w:tr w14:paraId="0D6F0EC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DC206D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397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D450FD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通草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8D79E1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AF2D24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6402859">
            <w:pPr>
              <w:widowControl/>
              <w:jc w:val="center"/>
              <w:rPr>
                <w:rFonts w:hint="eastAsia" w:ascii="仿宋" w:hAnsi="仿宋" w:eastAsia="仿宋" w:cs="仿宋"/>
                <w:color w:val="000000"/>
                <w:sz w:val="20"/>
                <w:szCs w:val="20"/>
                <w:lang w:bidi="ar"/>
              </w:rPr>
            </w:pPr>
          </w:p>
        </w:tc>
      </w:tr>
      <w:tr w14:paraId="1095B05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EC690B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398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008309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透骨草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DF4828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23810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590FC9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B46248D">
            <w:pPr>
              <w:widowControl/>
              <w:jc w:val="center"/>
              <w:rPr>
                <w:rFonts w:hint="eastAsia" w:ascii="仿宋" w:hAnsi="仿宋" w:eastAsia="仿宋" w:cs="仿宋"/>
                <w:color w:val="000000"/>
                <w:sz w:val="20"/>
                <w:szCs w:val="20"/>
                <w:lang w:bidi="ar"/>
              </w:rPr>
            </w:pPr>
          </w:p>
        </w:tc>
      </w:tr>
      <w:tr w14:paraId="5B37504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9F8CF6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399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1EC5F7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土贝母</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C013CB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D5FFFE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93C7E16">
            <w:pPr>
              <w:widowControl/>
              <w:jc w:val="center"/>
              <w:rPr>
                <w:rFonts w:hint="eastAsia" w:ascii="仿宋" w:hAnsi="仿宋" w:eastAsia="仿宋" w:cs="仿宋"/>
                <w:color w:val="000000"/>
                <w:sz w:val="20"/>
                <w:szCs w:val="20"/>
                <w:lang w:bidi="ar"/>
              </w:rPr>
            </w:pPr>
          </w:p>
        </w:tc>
      </w:tr>
      <w:tr w14:paraId="0CCAE05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4A8B64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400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B9F33C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土鳖虫</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AF5AEF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1671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AD0368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5746D08">
            <w:pPr>
              <w:widowControl/>
              <w:jc w:val="center"/>
              <w:rPr>
                <w:rFonts w:hint="eastAsia" w:ascii="仿宋" w:hAnsi="仿宋" w:eastAsia="仿宋" w:cs="仿宋"/>
                <w:color w:val="000000"/>
                <w:sz w:val="20"/>
                <w:szCs w:val="20"/>
                <w:lang w:bidi="ar"/>
              </w:rPr>
            </w:pPr>
          </w:p>
        </w:tc>
      </w:tr>
      <w:tr w14:paraId="448A25D2">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3BA776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401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1CD310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土茯苓</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6DB289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55256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0B59EE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8307593">
            <w:pPr>
              <w:widowControl/>
              <w:jc w:val="center"/>
              <w:rPr>
                <w:rFonts w:hint="eastAsia" w:ascii="仿宋" w:hAnsi="仿宋" w:eastAsia="仿宋" w:cs="仿宋"/>
                <w:color w:val="000000"/>
                <w:sz w:val="20"/>
                <w:szCs w:val="20"/>
                <w:lang w:bidi="ar"/>
              </w:rPr>
            </w:pPr>
          </w:p>
        </w:tc>
      </w:tr>
      <w:tr w14:paraId="40F7AE1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57B05C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402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DC0E65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土荆皮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F4F30E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226030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1755B9D">
            <w:pPr>
              <w:widowControl/>
              <w:jc w:val="center"/>
              <w:rPr>
                <w:rFonts w:hint="eastAsia" w:ascii="仿宋" w:hAnsi="仿宋" w:eastAsia="仿宋" w:cs="仿宋"/>
                <w:color w:val="000000"/>
                <w:sz w:val="20"/>
                <w:szCs w:val="20"/>
                <w:lang w:bidi="ar"/>
              </w:rPr>
            </w:pPr>
          </w:p>
        </w:tc>
      </w:tr>
      <w:tr w14:paraId="589E1AC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78AE33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403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E09FCE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土牛膝</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A2F730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F65CC9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DA05439">
            <w:pPr>
              <w:widowControl/>
              <w:jc w:val="center"/>
              <w:rPr>
                <w:rFonts w:hint="eastAsia" w:ascii="仿宋" w:hAnsi="仿宋" w:eastAsia="仿宋" w:cs="仿宋"/>
                <w:color w:val="000000"/>
                <w:sz w:val="20"/>
                <w:szCs w:val="20"/>
                <w:lang w:bidi="ar"/>
              </w:rPr>
            </w:pPr>
          </w:p>
        </w:tc>
      </w:tr>
      <w:tr w14:paraId="4B95194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BAD40D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404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1932BE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菟丝子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EEF8C9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32978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E90AC0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01BD01B">
            <w:pPr>
              <w:widowControl/>
              <w:jc w:val="center"/>
              <w:rPr>
                <w:rFonts w:hint="eastAsia" w:ascii="仿宋" w:hAnsi="仿宋" w:eastAsia="仿宋" w:cs="仿宋"/>
                <w:color w:val="000000"/>
                <w:sz w:val="20"/>
                <w:szCs w:val="20"/>
                <w:lang w:bidi="ar"/>
              </w:rPr>
            </w:pPr>
          </w:p>
        </w:tc>
      </w:tr>
      <w:tr w14:paraId="1063BE3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878A25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405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C29549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煅瓦楞子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A75842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22188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170760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64F057F">
            <w:pPr>
              <w:widowControl/>
              <w:jc w:val="center"/>
              <w:rPr>
                <w:rFonts w:hint="eastAsia" w:ascii="仿宋" w:hAnsi="仿宋" w:eastAsia="仿宋" w:cs="仿宋"/>
                <w:color w:val="000000"/>
                <w:sz w:val="20"/>
                <w:szCs w:val="20"/>
                <w:lang w:bidi="ar"/>
              </w:rPr>
            </w:pPr>
          </w:p>
        </w:tc>
      </w:tr>
      <w:tr w14:paraId="68E4BDD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39018D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406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5ED351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炒王不留行</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DA7EF3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2455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D13EE5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31E20C6">
            <w:pPr>
              <w:widowControl/>
              <w:jc w:val="center"/>
              <w:rPr>
                <w:rFonts w:hint="eastAsia" w:ascii="仿宋" w:hAnsi="仿宋" w:eastAsia="仿宋" w:cs="仿宋"/>
                <w:color w:val="000000"/>
                <w:sz w:val="20"/>
                <w:szCs w:val="20"/>
                <w:lang w:bidi="ar"/>
              </w:rPr>
            </w:pPr>
          </w:p>
        </w:tc>
      </w:tr>
      <w:tr w14:paraId="02AA67F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ABE238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407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7AA5EA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威灵仙</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401DE6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27980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2235F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77EEEA8">
            <w:pPr>
              <w:widowControl/>
              <w:jc w:val="center"/>
              <w:rPr>
                <w:rFonts w:hint="eastAsia" w:ascii="仿宋" w:hAnsi="仿宋" w:eastAsia="仿宋" w:cs="仿宋"/>
                <w:color w:val="000000"/>
                <w:sz w:val="20"/>
                <w:szCs w:val="20"/>
                <w:lang w:bidi="ar"/>
              </w:rPr>
            </w:pPr>
          </w:p>
        </w:tc>
      </w:tr>
      <w:tr w14:paraId="273ED43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73525A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408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D6E568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煨木香</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327B64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58825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27E0D2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C2263F6">
            <w:pPr>
              <w:widowControl/>
              <w:jc w:val="center"/>
              <w:rPr>
                <w:rFonts w:hint="eastAsia" w:ascii="仿宋" w:hAnsi="仿宋" w:eastAsia="仿宋" w:cs="仿宋"/>
                <w:color w:val="000000"/>
                <w:sz w:val="20"/>
                <w:szCs w:val="20"/>
                <w:lang w:bidi="ar"/>
              </w:rPr>
            </w:pPr>
          </w:p>
        </w:tc>
      </w:tr>
      <w:tr w14:paraId="736C8F2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A0F092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409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F1A63F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乌梅</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A7FF96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21630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EE6376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60990F4">
            <w:pPr>
              <w:widowControl/>
              <w:jc w:val="center"/>
              <w:rPr>
                <w:rFonts w:hint="eastAsia" w:ascii="仿宋" w:hAnsi="仿宋" w:eastAsia="仿宋" w:cs="仿宋"/>
                <w:color w:val="000000"/>
                <w:sz w:val="20"/>
                <w:szCs w:val="20"/>
                <w:lang w:bidi="ar"/>
              </w:rPr>
            </w:pPr>
          </w:p>
        </w:tc>
      </w:tr>
      <w:tr w14:paraId="5C8E3EC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43C83D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410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C0309C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乌药</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38E22A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15230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A56952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C7CCDB9">
            <w:pPr>
              <w:widowControl/>
              <w:jc w:val="center"/>
              <w:rPr>
                <w:rFonts w:hint="eastAsia" w:ascii="仿宋" w:hAnsi="仿宋" w:eastAsia="仿宋" w:cs="仿宋"/>
                <w:color w:val="000000"/>
                <w:sz w:val="20"/>
                <w:szCs w:val="20"/>
                <w:lang w:bidi="ar"/>
              </w:rPr>
            </w:pPr>
          </w:p>
        </w:tc>
      </w:tr>
      <w:tr w14:paraId="77B828B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3CEB00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411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1860AE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无花果</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CB0108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731804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63479F4">
            <w:pPr>
              <w:widowControl/>
              <w:jc w:val="center"/>
              <w:rPr>
                <w:rFonts w:hint="eastAsia" w:ascii="仿宋" w:hAnsi="仿宋" w:eastAsia="仿宋" w:cs="仿宋"/>
                <w:color w:val="000000"/>
                <w:sz w:val="20"/>
                <w:szCs w:val="20"/>
                <w:lang w:bidi="ar"/>
              </w:rPr>
            </w:pPr>
          </w:p>
        </w:tc>
      </w:tr>
      <w:tr w14:paraId="609110C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9F2445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412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05674A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制吴茱萸</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3E5B74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14379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55C6A9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54B8078">
            <w:pPr>
              <w:widowControl/>
              <w:jc w:val="center"/>
              <w:rPr>
                <w:rFonts w:hint="eastAsia" w:ascii="仿宋" w:hAnsi="仿宋" w:eastAsia="仿宋" w:cs="仿宋"/>
                <w:color w:val="000000"/>
                <w:sz w:val="20"/>
                <w:szCs w:val="20"/>
                <w:lang w:bidi="ar"/>
              </w:rPr>
            </w:pPr>
          </w:p>
        </w:tc>
      </w:tr>
      <w:tr w14:paraId="34138BA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90FAE8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413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936FFC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蜈蚣</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F1F720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3835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A9E872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61D71A0">
            <w:pPr>
              <w:widowControl/>
              <w:jc w:val="center"/>
              <w:rPr>
                <w:rFonts w:hint="eastAsia" w:ascii="仿宋" w:hAnsi="仿宋" w:eastAsia="仿宋" w:cs="仿宋"/>
                <w:color w:val="000000"/>
                <w:sz w:val="20"/>
                <w:szCs w:val="20"/>
                <w:lang w:bidi="ar"/>
              </w:rPr>
            </w:pPr>
          </w:p>
        </w:tc>
      </w:tr>
      <w:tr w14:paraId="4175A5D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A64E38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414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F9F09C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蜈蚣</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CEBBC1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48CEE4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32A0450">
            <w:pPr>
              <w:widowControl/>
              <w:jc w:val="center"/>
              <w:rPr>
                <w:rFonts w:hint="eastAsia" w:ascii="仿宋" w:hAnsi="仿宋" w:eastAsia="仿宋" w:cs="仿宋"/>
                <w:color w:val="000000"/>
                <w:sz w:val="20"/>
                <w:szCs w:val="20"/>
                <w:lang w:bidi="ar"/>
              </w:rPr>
            </w:pPr>
          </w:p>
        </w:tc>
      </w:tr>
      <w:tr w14:paraId="4011CCF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869FE6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415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613F99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五倍子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EDE157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550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8934F9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625A7A5">
            <w:pPr>
              <w:widowControl/>
              <w:jc w:val="center"/>
              <w:rPr>
                <w:rFonts w:hint="eastAsia" w:ascii="仿宋" w:hAnsi="仿宋" w:eastAsia="仿宋" w:cs="仿宋"/>
                <w:color w:val="000000"/>
                <w:sz w:val="20"/>
                <w:szCs w:val="20"/>
                <w:lang w:bidi="ar"/>
              </w:rPr>
            </w:pPr>
          </w:p>
        </w:tc>
      </w:tr>
      <w:tr w14:paraId="7C7274B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D07642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416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584E88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五加皮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6D6D0A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F5142A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8174487">
            <w:pPr>
              <w:widowControl/>
              <w:jc w:val="center"/>
              <w:rPr>
                <w:rFonts w:hint="eastAsia" w:ascii="仿宋" w:hAnsi="仿宋" w:eastAsia="仿宋" w:cs="仿宋"/>
                <w:color w:val="000000"/>
                <w:sz w:val="20"/>
                <w:szCs w:val="20"/>
                <w:lang w:bidi="ar"/>
              </w:rPr>
            </w:pPr>
          </w:p>
        </w:tc>
      </w:tr>
      <w:tr w14:paraId="477BBDE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29EB5A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417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7D663E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醋五灵脂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F5D575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949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2D936C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7B614F3">
            <w:pPr>
              <w:widowControl/>
              <w:jc w:val="center"/>
              <w:rPr>
                <w:rFonts w:hint="eastAsia" w:ascii="仿宋" w:hAnsi="仿宋" w:eastAsia="仿宋" w:cs="仿宋"/>
                <w:color w:val="000000"/>
                <w:sz w:val="20"/>
                <w:szCs w:val="20"/>
                <w:lang w:bidi="ar"/>
              </w:rPr>
            </w:pPr>
          </w:p>
        </w:tc>
      </w:tr>
      <w:tr w14:paraId="13EFBF1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2E3FC4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418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89A399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五味子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49F93B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80784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5DFD96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6D490ED">
            <w:pPr>
              <w:widowControl/>
              <w:jc w:val="center"/>
              <w:rPr>
                <w:rFonts w:hint="eastAsia" w:ascii="仿宋" w:hAnsi="仿宋" w:eastAsia="仿宋" w:cs="仿宋"/>
                <w:color w:val="000000"/>
                <w:sz w:val="20"/>
                <w:szCs w:val="20"/>
                <w:lang w:bidi="ar"/>
              </w:rPr>
            </w:pPr>
          </w:p>
        </w:tc>
      </w:tr>
      <w:tr w14:paraId="1FFE184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33F836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419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132D3E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西青果</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A6EBD4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2717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24975F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AF29FF1">
            <w:pPr>
              <w:widowControl/>
              <w:jc w:val="center"/>
              <w:rPr>
                <w:rFonts w:hint="eastAsia" w:ascii="仿宋" w:hAnsi="仿宋" w:eastAsia="仿宋" w:cs="仿宋"/>
                <w:color w:val="000000"/>
                <w:sz w:val="20"/>
                <w:szCs w:val="20"/>
                <w:lang w:bidi="ar"/>
              </w:rPr>
            </w:pPr>
          </w:p>
        </w:tc>
      </w:tr>
      <w:tr w14:paraId="3CC85FA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2A4AFE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420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83BBDA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西洋参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A6E2B9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C7FA47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84FA07E">
            <w:pPr>
              <w:widowControl/>
              <w:jc w:val="center"/>
              <w:rPr>
                <w:rFonts w:hint="eastAsia" w:ascii="仿宋" w:hAnsi="仿宋" w:eastAsia="仿宋" w:cs="仿宋"/>
                <w:color w:val="000000"/>
                <w:sz w:val="20"/>
                <w:szCs w:val="20"/>
                <w:lang w:bidi="ar"/>
              </w:rPr>
            </w:pPr>
          </w:p>
        </w:tc>
      </w:tr>
      <w:tr w14:paraId="6E222B0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0F3D9F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421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506A72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豨莶草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8E29C7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4494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8CAECA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BA6D0C8">
            <w:pPr>
              <w:widowControl/>
              <w:jc w:val="center"/>
              <w:rPr>
                <w:rFonts w:hint="eastAsia" w:ascii="仿宋" w:hAnsi="仿宋" w:eastAsia="仿宋" w:cs="仿宋"/>
                <w:color w:val="000000"/>
                <w:sz w:val="20"/>
                <w:szCs w:val="20"/>
                <w:lang w:bidi="ar"/>
              </w:rPr>
            </w:pPr>
          </w:p>
        </w:tc>
      </w:tr>
      <w:tr w14:paraId="048EADF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995A88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422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EEE3D3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细辛</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E845BE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10188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107935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DAF0070">
            <w:pPr>
              <w:widowControl/>
              <w:jc w:val="center"/>
              <w:rPr>
                <w:rFonts w:hint="eastAsia" w:ascii="仿宋" w:hAnsi="仿宋" w:eastAsia="仿宋" w:cs="仿宋"/>
                <w:color w:val="000000"/>
                <w:sz w:val="20"/>
                <w:szCs w:val="20"/>
                <w:lang w:bidi="ar"/>
              </w:rPr>
            </w:pPr>
          </w:p>
        </w:tc>
      </w:tr>
      <w:tr w14:paraId="5C84980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57F277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423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7FF750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仙茅</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8C3DC6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297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ECF08D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EB1141C">
            <w:pPr>
              <w:widowControl/>
              <w:jc w:val="center"/>
              <w:rPr>
                <w:rFonts w:hint="eastAsia" w:ascii="仿宋" w:hAnsi="仿宋" w:eastAsia="仿宋" w:cs="仿宋"/>
                <w:color w:val="000000"/>
                <w:sz w:val="20"/>
                <w:szCs w:val="20"/>
                <w:lang w:bidi="ar"/>
              </w:rPr>
            </w:pPr>
          </w:p>
        </w:tc>
      </w:tr>
      <w:tr w14:paraId="5E8D180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E12102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424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C098FA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醋香附</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927F70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62095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0B32CD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0779895">
            <w:pPr>
              <w:widowControl/>
              <w:jc w:val="center"/>
              <w:rPr>
                <w:rFonts w:hint="eastAsia" w:ascii="仿宋" w:hAnsi="仿宋" w:eastAsia="仿宋" w:cs="仿宋"/>
                <w:color w:val="000000"/>
                <w:sz w:val="20"/>
                <w:szCs w:val="20"/>
                <w:lang w:bidi="ar"/>
              </w:rPr>
            </w:pPr>
          </w:p>
        </w:tc>
      </w:tr>
      <w:tr w14:paraId="1619E2F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FB638F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425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7C7DB8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香加皮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994BBE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0B85D3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5F662D5">
            <w:pPr>
              <w:widowControl/>
              <w:jc w:val="center"/>
              <w:rPr>
                <w:rFonts w:hint="eastAsia" w:ascii="仿宋" w:hAnsi="仿宋" w:eastAsia="仿宋" w:cs="仿宋"/>
                <w:color w:val="000000"/>
                <w:sz w:val="20"/>
                <w:szCs w:val="20"/>
                <w:lang w:bidi="ar"/>
              </w:rPr>
            </w:pPr>
          </w:p>
        </w:tc>
      </w:tr>
      <w:tr w14:paraId="7BC7AA45">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6A9F63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426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5C7477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香薷</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91ACDA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C89A42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EB6DA38">
            <w:pPr>
              <w:widowControl/>
              <w:jc w:val="center"/>
              <w:rPr>
                <w:rFonts w:hint="eastAsia" w:ascii="仿宋" w:hAnsi="仿宋" w:eastAsia="仿宋" w:cs="仿宋"/>
                <w:color w:val="000000"/>
                <w:sz w:val="20"/>
                <w:szCs w:val="20"/>
                <w:lang w:bidi="ar"/>
              </w:rPr>
            </w:pPr>
          </w:p>
        </w:tc>
      </w:tr>
      <w:tr w14:paraId="27A7391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0D34C0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427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DE6FAF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香橼</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A759B9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5DE899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12CC92B">
            <w:pPr>
              <w:widowControl/>
              <w:jc w:val="center"/>
              <w:rPr>
                <w:rFonts w:hint="eastAsia" w:ascii="仿宋" w:hAnsi="仿宋" w:eastAsia="仿宋" w:cs="仿宋"/>
                <w:color w:val="000000"/>
                <w:sz w:val="20"/>
                <w:szCs w:val="20"/>
                <w:lang w:bidi="ar"/>
              </w:rPr>
            </w:pPr>
          </w:p>
        </w:tc>
      </w:tr>
      <w:tr w14:paraId="209A221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E2A7F6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428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25BA4E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小茴香</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F2822E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8419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88D753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17A8086">
            <w:pPr>
              <w:widowControl/>
              <w:jc w:val="center"/>
              <w:rPr>
                <w:rFonts w:hint="eastAsia" w:ascii="仿宋" w:hAnsi="仿宋" w:eastAsia="仿宋" w:cs="仿宋"/>
                <w:color w:val="000000"/>
                <w:sz w:val="20"/>
                <w:szCs w:val="20"/>
                <w:lang w:bidi="ar"/>
              </w:rPr>
            </w:pPr>
          </w:p>
        </w:tc>
      </w:tr>
      <w:tr w14:paraId="6CB7B03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82CA73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429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BA8998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小蓟</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09D2AE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9121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33053F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3BB905E">
            <w:pPr>
              <w:widowControl/>
              <w:jc w:val="center"/>
              <w:rPr>
                <w:rFonts w:hint="eastAsia" w:ascii="仿宋" w:hAnsi="仿宋" w:eastAsia="仿宋" w:cs="仿宋"/>
                <w:color w:val="000000"/>
                <w:sz w:val="20"/>
                <w:szCs w:val="20"/>
                <w:lang w:bidi="ar"/>
              </w:rPr>
            </w:pPr>
          </w:p>
        </w:tc>
      </w:tr>
      <w:tr w14:paraId="5A2120B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C73FFC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430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74270A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小通草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F3682E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23926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E6094B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B7960FE">
            <w:pPr>
              <w:widowControl/>
              <w:jc w:val="center"/>
              <w:rPr>
                <w:rFonts w:hint="eastAsia" w:ascii="仿宋" w:hAnsi="仿宋" w:eastAsia="仿宋" w:cs="仿宋"/>
                <w:color w:val="000000"/>
                <w:sz w:val="20"/>
                <w:szCs w:val="20"/>
                <w:lang w:bidi="ar"/>
              </w:rPr>
            </w:pPr>
          </w:p>
        </w:tc>
      </w:tr>
      <w:tr w14:paraId="70AE515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B46F80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431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108D3B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薤白</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2FC3B6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11065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562E02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456A8CD">
            <w:pPr>
              <w:widowControl/>
              <w:jc w:val="center"/>
              <w:rPr>
                <w:rFonts w:hint="eastAsia" w:ascii="仿宋" w:hAnsi="仿宋" w:eastAsia="仿宋" w:cs="仿宋"/>
                <w:color w:val="000000"/>
                <w:sz w:val="20"/>
                <w:szCs w:val="20"/>
                <w:lang w:bidi="ar"/>
              </w:rPr>
            </w:pPr>
          </w:p>
        </w:tc>
      </w:tr>
      <w:tr w14:paraId="58FE17F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F1E2F1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432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13E9B5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辛夷</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5DC06D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11259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9A5BB2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E40F69B">
            <w:pPr>
              <w:widowControl/>
              <w:jc w:val="center"/>
              <w:rPr>
                <w:rFonts w:hint="eastAsia" w:ascii="仿宋" w:hAnsi="仿宋" w:eastAsia="仿宋" w:cs="仿宋"/>
                <w:color w:val="000000"/>
                <w:sz w:val="20"/>
                <w:szCs w:val="20"/>
                <w:lang w:bidi="ar"/>
              </w:rPr>
            </w:pPr>
          </w:p>
        </w:tc>
      </w:tr>
      <w:tr w14:paraId="0C88C9B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571928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433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8EED29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徐长卿</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EC4045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8117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BD35E0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A5BCE23">
            <w:pPr>
              <w:widowControl/>
              <w:jc w:val="center"/>
              <w:rPr>
                <w:rFonts w:hint="eastAsia" w:ascii="仿宋" w:hAnsi="仿宋" w:eastAsia="仿宋" w:cs="仿宋"/>
                <w:color w:val="000000"/>
                <w:sz w:val="20"/>
                <w:szCs w:val="20"/>
                <w:lang w:bidi="ar"/>
              </w:rPr>
            </w:pPr>
          </w:p>
        </w:tc>
      </w:tr>
      <w:tr w14:paraId="2B7EBF0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FA7823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434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BF1010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续断</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6148C8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49475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438F6C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8DF0F80">
            <w:pPr>
              <w:widowControl/>
              <w:jc w:val="center"/>
              <w:rPr>
                <w:rFonts w:hint="eastAsia" w:ascii="仿宋" w:hAnsi="仿宋" w:eastAsia="仿宋" w:cs="仿宋"/>
                <w:color w:val="000000"/>
                <w:sz w:val="20"/>
                <w:szCs w:val="20"/>
                <w:lang w:bidi="ar"/>
              </w:rPr>
            </w:pPr>
          </w:p>
        </w:tc>
      </w:tr>
      <w:tr w14:paraId="7925240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562104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435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6D4A60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旋覆花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19655A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1070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811A47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323CBDC">
            <w:pPr>
              <w:widowControl/>
              <w:jc w:val="center"/>
              <w:rPr>
                <w:rFonts w:hint="eastAsia" w:ascii="仿宋" w:hAnsi="仿宋" w:eastAsia="仿宋" w:cs="仿宋"/>
                <w:color w:val="000000"/>
                <w:sz w:val="20"/>
                <w:szCs w:val="20"/>
                <w:lang w:bidi="ar"/>
              </w:rPr>
            </w:pPr>
          </w:p>
        </w:tc>
      </w:tr>
      <w:tr w14:paraId="26C5DF7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1BF23F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436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349533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血竭</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082BB7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B9ABE0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874D801">
            <w:pPr>
              <w:widowControl/>
              <w:jc w:val="center"/>
              <w:rPr>
                <w:rFonts w:hint="eastAsia" w:ascii="仿宋" w:hAnsi="仿宋" w:eastAsia="仿宋" w:cs="仿宋"/>
                <w:color w:val="000000"/>
                <w:sz w:val="20"/>
                <w:szCs w:val="20"/>
                <w:lang w:bidi="ar"/>
              </w:rPr>
            </w:pPr>
          </w:p>
        </w:tc>
      </w:tr>
      <w:tr w14:paraId="73AED1D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F28FFB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437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3C3381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血余炭</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5CC5B9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B827D7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E0965E3">
            <w:pPr>
              <w:widowControl/>
              <w:jc w:val="center"/>
              <w:rPr>
                <w:rFonts w:hint="eastAsia" w:ascii="仿宋" w:hAnsi="仿宋" w:eastAsia="仿宋" w:cs="仿宋"/>
                <w:color w:val="000000"/>
                <w:sz w:val="20"/>
                <w:szCs w:val="20"/>
                <w:lang w:bidi="ar"/>
              </w:rPr>
            </w:pPr>
          </w:p>
        </w:tc>
      </w:tr>
      <w:tr w14:paraId="738E248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940C68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438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ECC8A3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寻骨风</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D89908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7C2CF2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D2ADB3C">
            <w:pPr>
              <w:widowControl/>
              <w:jc w:val="center"/>
              <w:rPr>
                <w:rFonts w:hint="eastAsia" w:ascii="仿宋" w:hAnsi="仿宋" w:eastAsia="仿宋" w:cs="仿宋"/>
                <w:color w:val="000000"/>
                <w:sz w:val="20"/>
                <w:szCs w:val="20"/>
                <w:lang w:bidi="ar"/>
              </w:rPr>
            </w:pPr>
          </w:p>
        </w:tc>
      </w:tr>
      <w:tr w14:paraId="35787C2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C5F860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439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2357E8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鸦胆子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499505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1B99AA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290169C">
            <w:pPr>
              <w:widowControl/>
              <w:jc w:val="center"/>
              <w:rPr>
                <w:rFonts w:hint="eastAsia" w:ascii="仿宋" w:hAnsi="仿宋" w:eastAsia="仿宋" w:cs="仿宋"/>
                <w:color w:val="000000"/>
                <w:sz w:val="20"/>
                <w:szCs w:val="20"/>
                <w:lang w:bidi="ar"/>
              </w:rPr>
            </w:pPr>
          </w:p>
        </w:tc>
      </w:tr>
      <w:tr w14:paraId="71D8DFF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5786ED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440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39E99C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鸭跖草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7CECAD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1782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94A4FB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2748808">
            <w:pPr>
              <w:widowControl/>
              <w:jc w:val="center"/>
              <w:rPr>
                <w:rFonts w:hint="eastAsia" w:ascii="仿宋" w:hAnsi="仿宋" w:eastAsia="仿宋" w:cs="仿宋"/>
                <w:color w:val="000000"/>
                <w:sz w:val="20"/>
                <w:szCs w:val="20"/>
                <w:lang w:bidi="ar"/>
              </w:rPr>
            </w:pPr>
          </w:p>
        </w:tc>
      </w:tr>
      <w:tr w14:paraId="6689A5C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F14400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441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ED73BA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羊蹄根</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1D136F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2C3683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6E03114">
            <w:pPr>
              <w:widowControl/>
              <w:jc w:val="center"/>
              <w:rPr>
                <w:rFonts w:hint="eastAsia" w:ascii="仿宋" w:hAnsi="仿宋" w:eastAsia="仿宋" w:cs="仿宋"/>
                <w:color w:val="000000"/>
                <w:sz w:val="20"/>
                <w:szCs w:val="20"/>
                <w:lang w:bidi="ar"/>
              </w:rPr>
            </w:pPr>
          </w:p>
        </w:tc>
      </w:tr>
      <w:tr w14:paraId="2FE0112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682514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442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863FBB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煅阳起石</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55B78F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C994F8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9C86D8F">
            <w:pPr>
              <w:widowControl/>
              <w:jc w:val="center"/>
              <w:rPr>
                <w:rFonts w:hint="eastAsia" w:ascii="仿宋" w:hAnsi="仿宋" w:eastAsia="仿宋" w:cs="仿宋"/>
                <w:color w:val="000000"/>
                <w:sz w:val="20"/>
                <w:szCs w:val="20"/>
                <w:lang w:bidi="ar"/>
              </w:rPr>
            </w:pPr>
          </w:p>
        </w:tc>
      </w:tr>
      <w:tr w14:paraId="77E05F9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4020F5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443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CBE0CF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野菊花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24E9BC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10270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E0E525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CC272E3">
            <w:pPr>
              <w:widowControl/>
              <w:jc w:val="center"/>
              <w:rPr>
                <w:rFonts w:hint="eastAsia" w:ascii="仿宋" w:hAnsi="仿宋" w:eastAsia="仿宋" w:cs="仿宋"/>
                <w:color w:val="000000"/>
                <w:sz w:val="20"/>
                <w:szCs w:val="20"/>
                <w:lang w:bidi="ar"/>
              </w:rPr>
            </w:pPr>
          </w:p>
        </w:tc>
      </w:tr>
      <w:tr w14:paraId="1FE554B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665735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444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83795F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叶下珠</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676C25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BA05DF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0B6E11E">
            <w:pPr>
              <w:widowControl/>
              <w:jc w:val="center"/>
              <w:rPr>
                <w:rFonts w:hint="eastAsia" w:ascii="仿宋" w:hAnsi="仿宋" w:eastAsia="仿宋" w:cs="仿宋"/>
                <w:color w:val="000000"/>
                <w:sz w:val="20"/>
                <w:szCs w:val="20"/>
                <w:lang w:bidi="ar"/>
              </w:rPr>
            </w:pPr>
          </w:p>
        </w:tc>
      </w:tr>
      <w:tr w14:paraId="588D6A06">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24F58A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445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920BD4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夜明砂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0F90A8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53B4A6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664D798">
            <w:pPr>
              <w:widowControl/>
              <w:jc w:val="center"/>
              <w:rPr>
                <w:rFonts w:hint="eastAsia" w:ascii="仿宋" w:hAnsi="仿宋" w:eastAsia="仿宋" w:cs="仿宋"/>
                <w:color w:val="000000"/>
                <w:sz w:val="20"/>
                <w:szCs w:val="20"/>
                <w:lang w:bidi="ar"/>
              </w:rPr>
            </w:pPr>
          </w:p>
        </w:tc>
      </w:tr>
      <w:tr w14:paraId="22D1FA89">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DFD03A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446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2970FB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一枝黄花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9F50A6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431B0A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6E24AA">
            <w:pPr>
              <w:widowControl/>
              <w:jc w:val="center"/>
              <w:rPr>
                <w:rFonts w:hint="eastAsia" w:ascii="仿宋" w:hAnsi="仿宋" w:eastAsia="仿宋" w:cs="仿宋"/>
                <w:color w:val="000000"/>
                <w:sz w:val="20"/>
                <w:szCs w:val="20"/>
                <w:lang w:bidi="ar"/>
              </w:rPr>
            </w:pPr>
          </w:p>
        </w:tc>
      </w:tr>
      <w:tr w14:paraId="65CDF7F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DCEAB6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447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EAB812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干益母草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8B044F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26201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AD5BD9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0850A60">
            <w:pPr>
              <w:widowControl/>
              <w:jc w:val="center"/>
              <w:rPr>
                <w:rFonts w:hint="eastAsia" w:ascii="仿宋" w:hAnsi="仿宋" w:eastAsia="仿宋" w:cs="仿宋"/>
                <w:color w:val="000000"/>
                <w:sz w:val="20"/>
                <w:szCs w:val="20"/>
                <w:lang w:bidi="ar"/>
              </w:rPr>
            </w:pPr>
          </w:p>
        </w:tc>
      </w:tr>
      <w:tr w14:paraId="2566C03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27ED8D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448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AE897C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益智仁</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09D97A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20464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6D9B39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DDCFF6B">
            <w:pPr>
              <w:widowControl/>
              <w:jc w:val="center"/>
              <w:rPr>
                <w:rFonts w:hint="eastAsia" w:ascii="仿宋" w:hAnsi="仿宋" w:eastAsia="仿宋" w:cs="仿宋"/>
                <w:color w:val="000000"/>
                <w:sz w:val="20"/>
                <w:szCs w:val="20"/>
                <w:lang w:bidi="ar"/>
              </w:rPr>
            </w:pPr>
          </w:p>
        </w:tc>
      </w:tr>
      <w:tr w14:paraId="250D366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3FD80D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449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E07D58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茵陈</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5A69FD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49683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6ADC46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BAB43FF">
            <w:pPr>
              <w:widowControl/>
              <w:jc w:val="center"/>
              <w:rPr>
                <w:rFonts w:hint="eastAsia" w:ascii="仿宋" w:hAnsi="仿宋" w:eastAsia="仿宋" w:cs="仿宋"/>
                <w:color w:val="000000"/>
                <w:sz w:val="20"/>
                <w:szCs w:val="20"/>
                <w:lang w:bidi="ar"/>
              </w:rPr>
            </w:pPr>
          </w:p>
        </w:tc>
      </w:tr>
      <w:tr w14:paraId="0F99470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CEC3DF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450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3B612B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银柴胡</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1EF33F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9210B3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3FDECD">
            <w:pPr>
              <w:widowControl/>
              <w:jc w:val="center"/>
              <w:rPr>
                <w:rFonts w:hint="eastAsia" w:ascii="仿宋" w:hAnsi="仿宋" w:eastAsia="仿宋" w:cs="仿宋"/>
                <w:color w:val="000000"/>
                <w:sz w:val="20"/>
                <w:szCs w:val="20"/>
                <w:lang w:bidi="ar"/>
              </w:rPr>
            </w:pPr>
          </w:p>
        </w:tc>
      </w:tr>
      <w:tr w14:paraId="6407408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8E25AA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451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18AB63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银杏叶</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DE665B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F154AE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FA1918B">
            <w:pPr>
              <w:widowControl/>
              <w:jc w:val="center"/>
              <w:rPr>
                <w:rFonts w:hint="eastAsia" w:ascii="仿宋" w:hAnsi="仿宋" w:eastAsia="仿宋" w:cs="仿宋"/>
                <w:color w:val="000000"/>
                <w:sz w:val="20"/>
                <w:szCs w:val="20"/>
                <w:lang w:bidi="ar"/>
              </w:rPr>
            </w:pPr>
          </w:p>
        </w:tc>
      </w:tr>
      <w:tr w14:paraId="275F94E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A5C6FA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452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972998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淫羊藿</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CBBAEB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44937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D6121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5B783F1">
            <w:pPr>
              <w:widowControl/>
              <w:jc w:val="center"/>
              <w:rPr>
                <w:rFonts w:hint="eastAsia" w:ascii="仿宋" w:hAnsi="仿宋" w:eastAsia="仿宋" w:cs="仿宋"/>
                <w:color w:val="000000"/>
                <w:sz w:val="20"/>
                <w:szCs w:val="20"/>
                <w:lang w:bidi="ar"/>
              </w:rPr>
            </w:pPr>
          </w:p>
        </w:tc>
      </w:tr>
      <w:tr w14:paraId="25757BB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F31916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453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BA1C70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油松节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4C9C99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E3E249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0C8866E">
            <w:pPr>
              <w:widowControl/>
              <w:jc w:val="center"/>
              <w:rPr>
                <w:rFonts w:hint="eastAsia" w:ascii="仿宋" w:hAnsi="仿宋" w:eastAsia="仿宋" w:cs="仿宋"/>
                <w:color w:val="000000"/>
                <w:sz w:val="20"/>
                <w:szCs w:val="20"/>
                <w:lang w:bidi="ar"/>
              </w:rPr>
            </w:pPr>
          </w:p>
        </w:tc>
      </w:tr>
      <w:tr w14:paraId="17C9F5F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3B4BAB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454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FFF2F7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鱼脑石</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205637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E17E96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40778E4">
            <w:pPr>
              <w:widowControl/>
              <w:jc w:val="center"/>
              <w:rPr>
                <w:rFonts w:hint="eastAsia" w:ascii="仿宋" w:hAnsi="仿宋" w:eastAsia="仿宋" w:cs="仿宋"/>
                <w:color w:val="000000"/>
                <w:sz w:val="20"/>
                <w:szCs w:val="20"/>
                <w:lang w:bidi="ar"/>
              </w:rPr>
            </w:pPr>
          </w:p>
        </w:tc>
      </w:tr>
      <w:tr w14:paraId="25CE6EB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CC57B2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455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3302D2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干鱼腥草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3BC57E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2090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917E77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BA9B7F4">
            <w:pPr>
              <w:widowControl/>
              <w:jc w:val="center"/>
              <w:rPr>
                <w:rFonts w:hint="eastAsia" w:ascii="仿宋" w:hAnsi="仿宋" w:eastAsia="仿宋" w:cs="仿宋"/>
                <w:color w:val="000000"/>
                <w:sz w:val="20"/>
                <w:szCs w:val="20"/>
                <w:lang w:bidi="ar"/>
              </w:rPr>
            </w:pPr>
          </w:p>
        </w:tc>
      </w:tr>
      <w:tr w14:paraId="02D0D96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5EAA29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456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226890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玉米须</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CB8D49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32152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2C4C2B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A5D8473">
            <w:pPr>
              <w:widowControl/>
              <w:jc w:val="center"/>
              <w:rPr>
                <w:rFonts w:hint="eastAsia" w:ascii="仿宋" w:hAnsi="仿宋" w:eastAsia="仿宋" w:cs="仿宋"/>
                <w:color w:val="000000"/>
                <w:sz w:val="20"/>
                <w:szCs w:val="20"/>
                <w:lang w:bidi="ar"/>
              </w:rPr>
            </w:pPr>
          </w:p>
        </w:tc>
      </w:tr>
      <w:tr w14:paraId="709242D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857DD4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457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EFF622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玉竹</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CC6E2A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48030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3B975B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0E99D01">
            <w:pPr>
              <w:widowControl/>
              <w:jc w:val="center"/>
              <w:rPr>
                <w:rFonts w:hint="eastAsia" w:ascii="仿宋" w:hAnsi="仿宋" w:eastAsia="仿宋" w:cs="仿宋"/>
                <w:color w:val="000000"/>
                <w:sz w:val="20"/>
                <w:szCs w:val="20"/>
                <w:lang w:bidi="ar"/>
              </w:rPr>
            </w:pPr>
          </w:p>
        </w:tc>
      </w:tr>
      <w:tr w14:paraId="29EA8B0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08F29F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458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35489E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郁金</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854293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37659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A13816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ECDFE17">
            <w:pPr>
              <w:widowControl/>
              <w:jc w:val="center"/>
              <w:rPr>
                <w:rFonts w:hint="eastAsia" w:ascii="仿宋" w:hAnsi="仿宋" w:eastAsia="仿宋" w:cs="仿宋"/>
                <w:color w:val="000000"/>
                <w:sz w:val="20"/>
                <w:szCs w:val="20"/>
                <w:lang w:bidi="ar"/>
              </w:rPr>
            </w:pPr>
          </w:p>
        </w:tc>
      </w:tr>
      <w:tr w14:paraId="4D0E60A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3EE7EF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459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603FC8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郁李仁</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85BA94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7856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CD0347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A8FF00B">
            <w:pPr>
              <w:widowControl/>
              <w:jc w:val="center"/>
              <w:rPr>
                <w:rFonts w:hint="eastAsia" w:ascii="仿宋" w:hAnsi="仿宋" w:eastAsia="仿宋" w:cs="仿宋"/>
                <w:color w:val="000000"/>
                <w:sz w:val="20"/>
                <w:szCs w:val="20"/>
                <w:lang w:bidi="ar"/>
              </w:rPr>
            </w:pPr>
          </w:p>
        </w:tc>
      </w:tr>
      <w:tr w14:paraId="38794DA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D85999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460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9BB2E4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蜜炙远志</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6BBE6D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35391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21880D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1F75A26">
            <w:pPr>
              <w:widowControl/>
              <w:jc w:val="center"/>
              <w:rPr>
                <w:rFonts w:hint="eastAsia" w:ascii="仿宋" w:hAnsi="仿宋" w:eastAsia="仿宋" w:cs="仿宋"/>
                <w:color w:val="000000"/>
                <w:sz w:val="20"/>
                <w:szCs w:val="20"/>
                <w:lang w:bidi="ar"/>
              </w:rPr>
            </w:pPr>
          </w:p>
        </w:tc>
      </w:tr>
      <w:tr w14:paraId="3005756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F50A87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461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C92553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月季花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5F960B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A80784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7DDB6F8">
            <w:pPr>
              <w:widowControl/>
              <w:jc w:val="center"/>
              <w:rPr>
                <w:rFonts w:hint="eastAsia" w:ascii="仿宋" w:hAnsi="仿宋" w:eastAsia="仿宋" w:cs="仿宋"/>
                <w:color w:val="000000"/>
                <w:sz w:val="20"/>
                <w:szCs w:val="20"/>
                <w:lang w:bidi="ar"/>
              </w:rPr>
            </w:pPr>
          </w:p>
        </w:tc>
      </w:tr>
      <w:tr w14:paraId="044FBCC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AFBB0A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462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62C4F8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大皂角</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BB33EB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1511D2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9BB9017">
            <w:pPr>
              <w:widowControl/>
              <w:jc w:val="center"/>
              <w:rPr>
                <w:rFonts w:hint="eastAsia" w:ascii="仿宋" w:hAnsi="仿宋" w:eastAsia="仿宋" w:cs="仿宋"/>
                <w:color w:val="000000"/>
                <w:sz w:val="20"/>
                <w:szCs w:val="20"/>
                <w:lang w:bidi="ar"/>
              </w:rPr>
            </w:pPr>
          </w:p>
        </w:tc>
      </w:tr>
      <w:tr w14:paraId="3F859F3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95A38E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463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FFD0B0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皂角刺</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5EB771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92946C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D79F7C1">
            <w:pPr>
              <w:widowControl/>
              <w:jc w:val="center"/>
              <w:rPr>
                <w:rFonts w:hint="eastAsia" w:ascii="仿宋" w:hAnsi="仿宋" w:eastAsia="仿宋" w:cs="仿宋"/>
                <w:color w:val="000000"/>
                <w:sz w:val="20"/>
                <w:szCs w:val="20"/>
                <w:lang w:bidi="ar"/>
              </w:rPr>
            </w:pPr>
          </w:p>
        </w:tc>
      </w:tr>
      <w:tr w14:paraId="282BD11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453263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464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58E797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泽兰</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A56408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3999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8EA412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055C1C3">
            <w:pPr>
              <w:widowControl/>
              <w:jc w:val="center"/>
              <w:rPr>
                <w:rFonts w:hint="eastAsia" w:ascii="仿宋" w:hAnsi="仿宋" w:eastAsia="仿宋" w:cs="仿宋"/>
                <w:color w:val="000000"/>
                <w:sz w:val="20"/>
                <w:szCs w:val="20"/>
                <w:lang w:bidi="ar"/>
              </w:rPr>
            </w:pPr>
          </w:p>
        </w:tc>
      </w:tr>
      <w:tr w14:paraId="6E107751">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8DD958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465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DAA337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泽漆</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91118A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022978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FB3DBE9">
            <w:pPr>
              <w:widowControl/>
              <w:jc w:val="center"/>
              <w:rPr>
                <w:rFonts w:hint="eastAsia" w:ascii="仿宋" w:hAnsi="仿宋" w:eastAsia="仿宋" w:cs="仿宋"/>
                <w:color w:val="000000"/>
                <w:sz w:val="20"/>
                <w:szCs w:val="20"/>
                <w:lang w:bidi="ar"/>
              </w:rPr>
            </w:pPr>
          </w:p>
        </w:tc>
      </w:tr>
      <w:tr w14:paraId="74D7276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B6BDDE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466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2B2E7D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煅赭石</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D3AC34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18066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133B00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D7BD897">
            <w:pPr>
              <w:widowControl/>
              <w:jc w:val="center"/>
              <w:rPr>
                <w:rFonts w:hint="eastAsia" w:ascii="仿宋" w:hAnsi="仿宋" w:eastAsia="仿宋" w:cs="仿宋"/>
                <w:color w:val="000000"/>
                <w:sz w:val="20"/>
                <w:szCs w:val="20"/>
                <w:lang w:bidi="ar"/>
              </w:rPr>
            </w:pPr>
          </w:p>
        </w:tc>
      </w:tr>
      <w:tr w14:paraId="7FD7F0C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B98734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467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E32BD9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浙贝母</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B6783B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56472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E7FE08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EFAE471">
            <w:pPr>
              <w:widowControl/>
              <w:jc w:val="center"/>
              <w:rPr>
                <w:rFonts w:hint="eastAsia" w:ascii="仿宋" w:hAnsi="仿宋" w:eastAsia="仿宋" w:cs="仿宋"/>
                <w:color w:val="000000"/>
                <w:sz w:val="20"/>
                <w:szCs w:val="20"/>
                <w:lang w:bidi="ar"/>
              </w:rPr>
            </w:pPr>
          </w:p>
        </w:tc>
      </w:tr>
      <w:tr w14:paraId="287F276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C4F816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468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9E7AE9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煅珍珠母</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84960B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25894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6E9967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7675E2E">
            <w:pPr>
              <w:widowControl/>
              <w:jc w:val="center"/>
              <w:rPr>
                <w:rFonts w:hint="eastAsia" w:ascii="仿宋" w:hAnsi="仿宋" w:eastAsia="仿宋" w:cs="仿宋"/>
                <w:color w:val="000000"/>
                <w:sz w:val="20"/>
                <w:szCs w:val="20"/>
                <w:lang w:bidi="ar"/>
              </w:rPr>
            </w:pPr>
          </w:p>
        </w:tc>
      </w:tr>
      <w:tr w14:paraId="5E35E4F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2CE4DC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469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4B58AE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知母</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A20EB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64349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392B97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EA0E14A">
            <w:pPr>
              <w:widowControl/>
              <w:jc w:val="center"/>
              <w:rPr>
                <w:rFonts w:hint="eastAsia" w:ascii="仿宋" w:hAnsi="仿宋" w:eastAsia="仿宋" w:cs="仿宋"/>
                <w:color w:val="000000"/>
                <w:sz w:val="20"/>
                <w:szCs w:val="20"/>
                <w:lang w:bidi="ar"/>
              </w:rPr>
            </w:pPr>
          </w:p>
        </w:tc>
      </w:tr>
      <w:tr w14:paraId="7AF39E6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1FD7DF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470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6FA4A2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枳椇子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0BFFE9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4F0E6F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6E5C388">
            <w:pPr>
              <w:widowControl/>
              <w:jc w:val="center"/>
              <w:rPr>
                <w:rFonts w:hint="eastAsia" w:ascii="仿宋" w:hAnsi="仿宋" w:eastAsia="仿宋" w:cs="仿宋"/>
                <w:color w:val="000000"/>
                <w:sz w:val="20"/>
                <w:szCs w:val="20"/>
                <w:lang w:bidi="ar"/>
              </w:rPr>
            </w:pPr>
          </w:p>
        </w:tc>
      </w:tr>
      <w:tr w14:paraId="77AE30D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93BFFC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471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538B58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制白附子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C37D1E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C2EAC4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4D6A2A2">
            <w:pPr>
              <w:widowControl/>
              <w:jc w:val="center"/>
              <w:rPr>
                <w:rFonts w:hint="eastAsia" w:ascii="仿宋" w:hAnsi="仿宋" w:eastAsia="仿宋" w:cs="仿宋"/>
                <w:color w:val="000000"/>
                <w:sz w:val="20"/>
                <w:szCs w:val="20"/>
                <w:lang w:bidi="ar"/>
              </w:rPr>
            </w:pPr>
          </w:p>
        </w:tc>
      </w:tr>
      <w:tr w14:paraId="657CA45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7CF96C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472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209AF9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制川乌</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319B3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1773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3325F4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25D49CD">
            <w:pPr>
              <w:widowControl/>
              <w:jc w:val="center"/>
              <w:rPr>
                <w:rFonts w:hint="eastAsia" w:ascii="仿宋" w:hAnsi="仿宋" w:eastAsia="仿宋" w:cs="仿宋"/>
                <w:color w:val="000000"/>
                <w:sz w:val="20"/>
                <w:szCs w:val="20"/>
                <w:lang w:bidi="ar"/>
              </w:rPr>
            </w:pPr>
          </w:p>
        </w:tc>
      </w:tr>
      <w:tr w14:paraId="6030773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F977F2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473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9FC2DC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熟大黄</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8A0156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10101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458E48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8F09FB2">
            <w:pPr>
              <w:widowControl/>
              <w:jc w:val="center"/>
              <w:rPr>
                <w:rFonts w:hint="eastAsia" w:ascii="仿宋" w:hAnsi="仿宋" w:eastAsia="仿宋" w:cs="仿宋"/>
                <w:color w:val="000000"/>
                <w:sz w:val="20"/>
                <w:szCs w:val="20"/>
                <w:lang w:bidi="ar"/>
              </w:rPr>
            </w:pPr>
          </w:p>
        </w:tc>
      </w:tr>
      <w:tr w14:paraId="255D1E7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8623A2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474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BEDDD2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制何首乌</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C77508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9100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5A7CA8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4CA15D4">
            <w:pPr>
              <w:widowControl/>
              <w:jc w:val="center"/>
              <w:rPr>
                <w:rFonts w:hint="eastAsia" w:ascii="仿宋" w:hAnsi="仿宋" w:eastAsia="仿宋" w:cs="仿宋"/>
                <w:color w:val="000000"/>
                <w:sz w:val="20"/>
                <w:szCs w:val="20"/>
                <w:lang w:bidi="ar"/>
              </w:rPr>
            </w:pPr>
          </w:p>
        </w:tc>
      </w:tr>
      <w:tr w14:paraId="788AEDF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4C4158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475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7FB32C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蜜百部</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8F0778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5171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668AC4B">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FCF243D">
            <w:pPr>
              <w:widowControl/>
              <w:jc w:val="center"/>
              <w:rPr>
                <w:rFonts w:hint="eastAsia" w:ascii="仿宋" w:hAnsi="仿宋" w:eastAsia="仿宋" w:cs="仿宋"/>
                <w:color w:val="000000"/>
                <w:sz w:val="20"/>
                <w:szCs w:val="20"/>
                <w:lang w:bidi="ar"/>
              </w:rPr>
            </w:pPr>
          </w:p>
        </w:tc>
      </w:tr>
      <w:tr w14:paraId="001EA71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60A020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476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9B2407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醋鳖甲</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912AFC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16862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6880C5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33058CE">
            <w:pPr>
              <w:widowControl/>
              <w:jc w:val="center"/>
              <w:rPr>
                <w:rFonts w:hint="eastAsia" w:ascii="仿宋" w:hAnsi="仿宋" w:eastAsia="仿宋" w:cs="仿宋"/>
                <w:color w:val="000000"/>
                <w:sz w:val="20"/>
                <w:szCs w:val="20"/>
                <w:lang w:bidi="ar"/>
              </w:rPr>
            </w:pPr>
          </w:p>
        </w:tc>
      </w:tr>
      <w:tr w14:paraId="11C7DB0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200DA3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477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420F52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蜜炙桂枝</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2D907B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AE881F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EB2CB4D">
            <w:pPr>
              <w:widowControl/>
              <w:jc w:val="center"/>
              <w:rPr>
                <w:rFonts w:hint="eastAsia" w:ascii="仿宋" w:hAnsi="仿宋" w:eastAsia="仿宋" w:cs="仿宋"/>
                <w:color w:val="000000"/>
                <w:sz w:val="20"/>
                <w:szCs w:val="20"/>
                <w:lang w:bidi="ar"/>
              </w:rPr>
            </w:pPr>
          </w:p>
        </w:tc>
      </w:tr>
      <w:tr w14:paraId="50D83E2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DDED03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478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AD2F50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蜜麻黄</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D1B944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9315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4C7F27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2D5DD6C">
            <w:pPr>
              <w:widowControl/>
              <w:jc w:val="center"/>
              <w:rPr>
                <w:rFonts w:hint="eastAsia" w:ascii="仿宋" w:hAnsi="仿宋" w:eastAsia="仿宋" w:cs="仿宋"/>
                <w:color w:val="000000"/>
                <w:sz w:val="20"/>
                <w:szCs w:val="20"/>
                <w:lang w:bidi="ar"/>
              </w:rPr>
            </w:pPr>
          </w:p>
        </w:tc>
      </w:tr>
      <w:tr w14:paraId="398CA5C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54626C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479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F66A8E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蜜炙升麻</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725BBF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9B6CF0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B892807">
            <w:pPr>
              <w:widowControl/>
              <w:jc w:val="center"/>
              <w:rPr>
                <w:rFonts w:hint="eastAsia" w:ascii="仿宋" w:hAnsi="仿宋" w:eastAsia="仿宋" w:cs="仿宋"/>
                <w:color w:val="000000"/>
                <w:sz w:val="20"/>
                <w:szCs w:val="20"/>
                <w:lang w:bidi="ar"/>
              </w:rPr>
            </w:pPr>
          </w:p>
        </w:tc>
      </w:tr>
      <w:tr w14:paraId="12E07AD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5F98F0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480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D9E73A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肿节风</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803C7C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7D66A4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D498E44">
            <w:pPr>
              <w:widowControl/>
              <w:jc w:val="center"/>
              <w:rPr>
                <w:rFonts w:hint="eastAsia" w:ascii="仿宋" w:hAnsi="仿宋" w:eastAsia="仿宋" w:cs="仿宋"/>
                <w:color w:val="000000"/>
                <w:sz w:val="20"/>
                <w:szCs w:val="20"/>
                <w:lang w:bidi="ar"/>
              </w:rPr>
            </w:pPr>
          </w:p>
        </w:tc>
      </w:tr>
      <w:tr w14:paraId="3A24D25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7E9541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481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ADB8C1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重楼（七叶一枝花）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C1B6A7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21619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DF2652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FD42CF3">
            <w:pPr>
              <w:widowControl/>
              <w:jc w:val="center"/>
              <w:rPr>
                <w:rFonts w:hint="eastAsia" w:ascii="仿宋" w:hAnsi="仿宋" w:eastAsia="仿宋" w:cs="仿宋"/>
                <w:color w:val="000000"/>
                <w:sz w:val="20"/>
                <w:szCs w:val="20"/>
                <w:lang w:bidi="ar"/>
              </w:rPr>
            </w:pPr>
          </w:p>
        </w:tc>
      </w:tr>
      <w:tr w14:paraId="5204145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A7DCC1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482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35E56D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猪苓</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AF6C2F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69872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0511B9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666C62E">
            <w:pPr>
              <w:widowControl/>
              <w:jc w:val="center"/>
              <w:rPr>
                <w:rFonts w:hint="eastAsia" w:ascii="仿宋" w:hAnsi="仿宋" w:eastAsia="仿宋" w:cs="仿宋"/>
                <w:color w:val="000000"/>
                <w:sz w:val="20"/>
                <w:szCs w:val="20"/>
                <w:lang w:bidi="ar"/>
              </w:rPr>
            </w:pPr>
          </w:p>
        </w:tc>
      </w:tr>
      <w:tr w14:paraId="766BDA2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734AA4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483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F7D0DC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猪牙皂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1863E3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EA3A1C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208AC50">
            <w:pPr>
              <w:widowControl/>
              <w:jc w:val="center"/>
              <w:rPr>
                <w:rFonts w:hint="eastAsia" w:ascii="仿宋" w:hAnsi="仿宋" w:eastAsia="仿宋" w:cs="仿宋"/>
                <w:color w:val="000000"/>
                <w:sz w:val="20"/>
                <w:szCs w:val="20"/>
                <w:lang w:bidi="ar"/>
              </w:rPr>
            </w:pPr>
          </w:p>
        </w:tc>
      </w:tr>
      <w:tr w14:paraId="1F7707A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2D461C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484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365DB8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苎麻根</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BFC813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3A9983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5D42D35">
            <w:pPr>
              <w:widowControl/>
              <w:jc w:val="center"/>
              <w:rPr>
                <w:rFonts w:hint="eastAsia" w:ascii="仿宋" w:hAnsi="仿宋" w:eastAsia="仿宋" w:cs="仿宋"/>
                <w:color w:val="000000"/>
                <w:sz w:val="20"/>
                <w:szCs w:val="20"/>
                <w:lang w:bidi="ar"/>
              </w:rPr>
            </w:pPr>
          </w:p>
        </w:tc>
      </w:tr>
      <w:tr w14:paraId="01C6AF4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4282CC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485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78AFC8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地枫皮（追地风）</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69F41F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27DDFA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7E0CF4D">
            <w:pPr>
              <w:widowControl/>
              <w:jc w:val="center"/>
              <w:rPr>
                <w:rFonts w:hint="eastAsia" w:ascii="仿宋" w:hAnsi="仿宋" w:eastAsia="仿宋" w:cs="仿宋"/>
                <w:color w:val="000000"/>
                <w:sz w:val="20"/>
                <w:szCs w:val="20"/>
                <w:lang w:bidi="ar"/>
              </w:rPr>
            </w:pPr>
          </w:p>
        </w:tc>
      </w:tr>
      <w:tr w14:paraId="6DE61B2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06ED95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486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460517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煅紫贝齿</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0F2CD3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7E0E3F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B359AC4">
            <w:pPr>
              <w:widowControl/>
              <w:jc w:val="center"/>
              <w:rPr>
                <w:rFonts w:hint="eastAsia" w:ascii="仿宋" w:hAnsi="仿宋" w:eastAsia="仿宋" w:cs="仿宋"/>
                <w:color w:val="000000"/>
                <w:sz w:val="20"/>
                <w:szCs w:val="20"/>
                <w:lang w:bidi="ar"/>
              </w:rPr>
            </w:pPr>
          </w:p>
        </w:tc>
      </w:tr>
      <w:tr w14:paraId="4DE8CFE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687BB5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487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4D4195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紫草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3793E8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2D4A47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AB9B1E5">
            <w:pPr>
              <w:widowControl/>
              <w:jc w:val="center"/>
              <w:rPr>
                <w:rFonts w:hint="eastAsia" w:ascii="仿宋" w:hAnsi="仿宋" w:eastAsia="仿宋" w:cs="仿宋"/>
                <w:color w:val="000000"/>
                <w:sz w:val="20"/>
                <w:szCs w:val="20"/>
                <w:lang w:bidi="ar"/>
              </w:rPr>
            </w:pPr>
          </w:p>
        </w:tc>
      </w:tr>
      <w:tr w14:paraId="4490DFF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EFA8E1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488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A0D0F0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紫花地丁</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934435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3664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3D2CB8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A323286">
            <w:pPr>
              <w:widowControl/>
              <w:jc w:val="center"/>
              <w:rPr>
                <w:rFonts w:hint="eastAsia" w:ascii="仿宋" w:hAnsi="仿宋" w:eastAsia="仿宋" w:cs="仿宋"/>
                <w:color w:val="000000"/>
                <w:sz w:val="20"/>
                <w:szCs w:val="20"/>
                <w:lang w:bidi="ar"/>
              </w:rPr>
            </w:pPr>
          </w:p>
        </w:tc>
      </w:tr>
      <w:tr w14:paraId="6120304B">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B069FF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489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E8E044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煅紫石英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CB948F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BA08E3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F88834B">
            <w:pPr>
              <w:widowControl/>
              <w:jc w:val="center"/>
              <w:rPr>
                <w:rFonts w:hint="eastAsia" w:ascii="仿宋" w:hAnsi="仿宋" w:eastAsia="仿宋" w:cs="仿宋"/>
                <w:color w:val="000000"/>
                <w:sz w:val="20"/>
                <w:szCs w:val="20"/>
                <w:lang w:bidi="ar"/>
              </w:rPr>
            </w:pPr>
          </w:p>
        </w:tc>
      </w:tr>
      <w:tr w14:paraId="1B2EAA4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EE2DD5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490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B04C02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紫苏梗</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38A877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8006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C4AFA9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8C6B0B9">
            <w:pPr>
              <w:widowControl/>
              <w:jc w:val="center"/>
              <w:rPr>
                <w:rFonts w:hint="eastAsia" w:ascii="仿宋" w:hAnsi="仿宋" w:eastAsia="仿宋" w:cs="仿宋"/>
                <w:color w:val="000000"/>
                <w:sz w:val="20"/>
                <w:szCs w:val="20"/>
                <w:lang w:bidi="ar"/>
              </w:rPr>
            </w:pPr>
          </w:p>
        </w:tc>
      </w:tr>
      <w:tr w14:paraId="0451851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29BE34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491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7223D1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紫苏叶</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A81D46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19157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C0FB24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C6E1021">
            <w:pPr>
              <w:widowControl/>
              <w:jc w:val="center"/>
              <w:rPr>
                <w:rFonts w:hint="eastAsia" w:ascii="仿宋" w:hAnsi="仿宋" w:eastAsia="仿宋" w:cs="仿宋"/>
                <w:color w:val="000000"/>
                <w:sz w:val="20"/>
                <w:szCs w:val="20"/>
                <w:lang w:bidi="ar"/>
              </w:rPr>
            </w:pPr>
          </w:p>
        </w:tc>
      </w:tr>
      <w:tr w14:paraId="19EA395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6F5FEF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492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42164A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炒紫苏子</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35BA6C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6281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F84314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C874C50">
            <w:pPr>
              <w:widowControl/>
              <w:jc w:val="center"/>
              <w:rPr>
                <w:rFonts w:hint="eastAsia" w:ascii="仿宋" w:hAnsi="仿宋" w:eastAsia="仿宋" w:cs="仿宋"/>
                <w:color w:val="000000"/>
                <w:sz w:val="20"/>
                <w:szCs w:val="20"/>
                <w:lang w:bidi="ar"/>
              </w:rPr>
            </w:pPr>
          </w:p>
        </w:tc>
      </w:tr>
      <w:tr w14:paraId="4624707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3DCA0C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493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4944BB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紫珠草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5AED31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67FD3E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992C0A9">
            <w:pPr>
              <w:widowControl/>
              <w:jc w:val="center"/>
              <w:rPr>
                <w:rFonts w:hint="eastAsia" w:ascii="仿宋" w:hAnsi="仿宋" w:eastAsia="仿宋" w:cs="仿宋"/>
                <w:color w:val="000000"/>
                <w:sz w:val="20"/>
                <w:szCs w:val="20"/>
                <w:lang w:bidi="ar"/>
              </w:rPr>
            </w:pPr>
          </w:p>
        </w:tc>
      </w:tr>
      <w:tr w14:paraId="2542615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ABD1E3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494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D8E85D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煅自然铜</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027EE7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53C2C5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11AA275">
            <w:pPr>
              <w:widowControl/>
              <w:jc w:val="center"/>
              <w:rPr>
                <w:rFonts w:hint="eastAsia" w:ascii="仿宋" w:hAnsi="仿宋" w:eastAsia="仿宋" w:cs="仿宋"/>
                <w:color w:val="000000"/>
                <w:sz w:val="20"/>
                <w:szCs w:val="20"/>
                <w:lang w:bidi="ar"/>
              </w:rPr>
            </w:pPr>
          </w:p>
        </w:tc>
      </w:tr>
      <w:tr w14:paraId="50560D7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202B29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495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7DFB37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红曲米</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7FCB1F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AFA31B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6CBD685">
            <w:pPr>
              <w:widowControl/>
              <w:jc w:val="center"/>
              <w:rPr>
                <w:rFonts w:hint="eastAsia" w:ascii="仿宋" w:hAnsi="仿宋" w:eastAsia="仿宋" w:cs="仿宋"/>
                <w:color w:val="000000"/>
                <w:sz w:val="20"/>
                <w:szCs w:val="20"/>
                <w:lang w:bidi="ar"/>
              </w:rPr>
            </w:pPr>
          </w:p>
        </w:tc>
      </w:tr>
      <w:tr w14:paraId="5846F65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5E6EF6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496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A20C6B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槐角</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2E2138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0A9F17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77184C9">
            <w:pPr>
              <w:widowControl/>
              <w:jc w:val="center"/>
              <w:rPr>
                <w:rFonts w:hint="eastAsia" w:ascii="仿宋" w:hAnsi="仿宋" w:eastAsia="仿宋" w:cs="仿宋"/>
                <w:color w:val="000000"/>
                <w:sz w:val="20"/>
                <w:szCs w:val="20"/>
                <w:lang w:bidi="ar"/>
              </w:rPr>
            </w:pPr>
          </w:p>
        </w:tc>
      </w:tr>
      <w:tr w14:paraId="5575236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7BEBB8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497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97B1C6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分心木</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D127E1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C84E5C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CBD24BA">
            <w:pPr>
              <w:widowControl/>
              <w:jc w:val="center"/>
              <w:rPr>
                <w:rFonts w:hint="eastAsia" w:ascii="仿宋" w:hAnsi="仿宋" w:eastAsia="仿宋" w:cs="仿宋"/>
                <w:color w:val="000000"/>
                <w:sz w:val="20"/>
                <w:szCs w:val="20"/>
                <w:lang w:bidi="ar"/>
              </w:rPr>
            </w:pPr>
          </w:p>
        </w:tc>
      </w:tr>
      <w:tr w14:paraId="49C21E52">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6C69EC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498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CAAE87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炒白术</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5E1D70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322133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77DB42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A0AF93B">
            <w:pPr>
              <w:widowControl/>
              <w:jc w:val="center"/>
              <w:rPr>
                <w:rFonts w:hint="eastAsia" w:ascii="仿宋" w:hAnsi="仿宋" w:eastAsia="仿宋" w:cs="仿宋"/>
                <w:color w:val="000000"/>
                <w:sz w:val="20"/>
                <w:szCs w:val="20"/>
                <w:lang w:bidi="ar"/>
              </w:rPr>
            </w:pPr>
          </w:p>
        </w:tc>
      </w:tr>
      <w:tr w14:paraId="0E8A69D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65419C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499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627372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甘草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9EBFED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478772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E25398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B9655C8">
            <w:pPr>
              <w:widowControl/>
              <w:jc w:val="center"/>
              <w:rPr>
                <w:rFonts w:hint="eastAsia" w:ascii="仿宋" w:hAnsi="仿宋" w:eastAsia="仿宋" w:cs="仿宋"/>
                <w:color w:val="000000"/>
                <w:sz w:val="20"/>
                <w:szCs w:val="20"/>
                <w:lang w:bidi="ar"/>
              </w:rPr>
            </w:pPr>
          </w:p>
        </w:tc>
      </w:tr>
      <w:tr w14:paraId="1C54786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343668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500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916B37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焦山楂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5534EF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9739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1375B3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32AD845">
            <w:pPr>
              <w:widowControl/>
              <w:jc w:val="center"/>
              <w:rPr>
                <w:rFonts w:hint="eastAsia" w:ascii="仿宋" w:hAnsi="仿宋" w:eastAsia="仿宋" w:cs="仿宋"/>
                <w:color w:val="000000"/>
                <w:sz w:val="20"/>
                <w:szCs w:val="20"/>
                <w:lang w:bidi="ar"/>
              </w:rPr>
            </w:pPr>
          </w:p>
        </w:tc>
      </w:tr>
      <w:tr w14:paraId="4B8EBC0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88A966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501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B8E7E5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姜竹茹</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DF65AE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35416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E9C167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9AD45BC">
            <w:pPr>
              <w:widowControl/>
              <w:jc w:val="center"/>
              <w:rPr>
                <w:rFonts w:hint="eastAsia" w:ascii="仿宋" w:hAnsi="仿宋" w:eastAsia="仿宋" w:cs="仿宋"/>
                <w:color w:val="000000"/>
                <w:sz w:val="20"/>
                <w:szCs w:val="20"/>
                <w:lang w:bidi="ar"/>
              </w:rPr>
            </w:pPr>
          </w:p>
        </w:tc>
      </w:tr>
      <w:tr w14:paraId="6875C5C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0F6BC1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502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3CCC3C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黄芪</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FB3408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535515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022819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05013B7">
            <w:pPr>
              <w:widowControl/>
              <w:jc w:val="center"/>
              <w:rPr>
                <w:rFonts w:hint="eastAsia" w:ascii="仿宋" w:hAnsi="仿宋" w:eastAsia="仿宋" w:cs="仿宋"/>
                <w:color w:val="000000"/>
                <w:sz w:val="20"/>
                <w:szCs w:val="20"/>
                <w:lang w:bidi="ar"/>
              </w:rPr>
            </w:pPr>
          </w:p>
        </w:tc>
      </w:tr>
      <w:tr w14:paraId="2B4B6A7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33B914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503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836FC3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党参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1114BA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556882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B63326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9B056BF">
            <w:pPr>
              <w:widowControl/>
              <w:jc w:val="center"/>
              <w:rPr>
                <w:rFonts w:hint="eastAsia" w:ascii="仿宋" w:hAnsi="仿宋" w:eastAsia="仿宋" w:cs="仿宋"/>
                <w:color w:val="000000"/>
                <w:sz w:val="20"/>
                <w:szCs w:val="20"/>
                <w:lang w:bidi="ar"/>
              </w:rPr>
            </w:pPr>
          </w:p>
        </w:tc>
      </w:tr>
      <w:tr w14:paraId="43A8227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7C0F65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504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39BFF8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金银花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393976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40018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E78BFB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E70038A">
            <w:pPr>
              <w:widowControl/>
              <w:jc w:val="center"/>
              <w:rPr>
                <w:rFonts w:hint="eastAsia" w:ascii="仿宋" w:hAnsi="仿宋" w:eastAsia="仿宋" w:cs="仿宋"/>
                <w:color w:val="000000"/>
                <w:sz w:val="20"/>
                <w:szCs w:val="20"/>
                <w:lang w:bidi="ar"/>
              </w:rPr>
            </w:pPr>
          </w:p>
        </w:tc>
      </w:tr>
      <w:tr w14:paraId="72CDA9E6">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15B419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505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C79095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当归</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E22C23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223617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D38107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6AD5A05">
            <w:pPr>
              <w:widowControl/>
              <w:jc w:val="center"/>
              <w:rPr>
                <w:rFonts w:hint="eastAsia" w:ascii="仿宋" w:hAnsi="仿宋" w:eastAsia="仿宋" w:cs="仿宋"/>
                <w:color w:val="000000"/>
                <w:sz w:val="20"/>
                <w:szCs w:val="20"/>
                <w:lang w:bidi="ar"/>
              </w:rPr>
            </w:pPr>
          </w:p>
        </w:tc>
      </w:tr>
      <w:tr w14:paraId="68463AD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AFEBDA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506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1C5449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红花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72E4D3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81138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AEE337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5285FD">
            <w:pPr>
              <w:widowControl/>
              <w:jc w:val="center"/>
              <w:rPr>
                <w:rFonts w:hint="eastAsia" w:ascii="仿宋" w:hAnsi="仿宋" w:eastAsia="仿宋" w:cs="仿宋"/>
                <w:color w:val="000000"/>
                <w:sz w:val="20"/>
                <w:szCs w:val="20"/>
                <w:lang w:bidi="ar"/>
              </w:rPr>
            </w:pPr>
          </w:p>
        </w:tc>
      </w:tr>
      <w:tr w14:paraId="67C1EF19">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5BBBDD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507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6C7A76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麦冬</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185E52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250004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AAE7BD3">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8D2A541">
            <w:pPr>
              <w:widowControl/>
              <w:jc w:val="center"/>
              <w:rPr>
                <w:rFonts w:hint="eastAsia" w:ascii="仿宋" w:hAnsi="仿宋" w:eastAsia="仿宋" w:cs="仿宋"/>
                <w:color w:val="000000"/>
                <w:sz w:val="20"/>
                <w:szCs w:val="20"/>
                <w:lang w:bidi="ar"/>
              </w:rPr>
            </w:pPr>
          </w:p>
        </w:tc>
      </w:tr>
      <w:tr w14:paraId="0874B49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BF76EA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508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50D519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太子参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BC48D4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113933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577E1F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B55ED1C">
            <w:pPr>
              <w:widowControl/>
              <w:jc w:val="center"/>
              <w:rPr>
                <w:rFonts w:hint="eastAsia" w:ascii="仿宋" w:hAnsi="仿宋" w:eastAsia="仿宋" w:cs="仿宋"/>
                <w:color w:val="000000"/>
                <w:sz w:val="20"/>
                <w:szCs w:val="20"/>
                <w:lang w:bidi="ar"/>
              </w:rPr>
            </w:pPr>
          </w:p>
        </w:tc>
      </w:tr>
      <w:tr w14:paraId="1383DFA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4AA84B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509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DF406C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炒白芍</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F7A556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127783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75B0BB6">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7E19AA0">
            <w:pPr>
              <w:widowControl/>
              <w:jc w:val="center"/>
              <w:rPr>
                <w:rFonts w:hint="eastAsia" w:ascii="仿宋" w:hAnsi="仿宋" w:eastAsia="仿宋" w:cs="仿宋"/>
                <w:color w:val="000000"/>
                <w:sz w:val="20"/>
                <w:szCs w:val="20"/>
                <w:lang w:bidi="ar"/>
              </w:rPr>
            </w:pPr>
          </w:p>
        </w:tc>
      </w:tr>
      <w:tr w14:paraId="3B4DB54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7FA9E8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510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202428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川芎</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408F2D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172883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28FDD6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A6CC484">
            <w:pPr>
              <w:widowControl/>
              <w:jc w:val="center"/>
              <w:rPr>
                <w:rFonts w:hint="eastAsia" w:ascii="仿宋" w:hAnsi="仿宋" w:eastAsia="仿宋" w:cs="仿宋"/>
                <w:color w:val="000000"/>
                <w:sz w:val="20"/>
                <w:szCs w:val="20"/>
                <w:lang w:bidi="ar"/>
              </w:rPr>
            </w:pPr>
          </w:p>
        </w:tc>
      </w:tr>
      <w:tr w14:paraId="70F3C8B3">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063BC9F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511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8F0976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丹参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851E52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157101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14FC26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851A3CB">
            <w:pPr>
              <w:widowControl/>
              <w:jc w:val="center"/>
              <w:rPr>
                <w:rFonts w:hint="eastAsia" w:ascii="仿宋" w:hAnsi="仿宋" w:eastAsia="仿宋" w:cs="仿宋"/>
                <w:color w:val="000000"/>
                <w:sz w:val="20"/>
                <w:szCs w:val="20"/>
                <w:lang w:bidi="ar"/>
              </w:rPr>
            </w:pPr>
          </w:p>
        </w:tc>
      </w:tr>
      <w:tr w14:paraId="5E6315EF">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181386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512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C84E8F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蒲公英</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BEDCC0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88798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3CC297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C1A7DD9">
            <w:pPr>
              <w:widowControl/>
              <w:jc w:val="center"/>
              <w:rPr>
                <w:rFonts w:hint="eastAsia" w:ascii="仿宋" w:hAnsi="仿宋" w:eastAsia="仿宋" w:cs="仿宋"/>
                <w:color w:val="000000"/>
                <w:sz w:val="20"/>
                <w:szCs w:val="20"/>
                <w:lang w:bidi="ar"/>
              </w:rPr>
            </w:pPr>
          </w:p>
        </w:tc>
      </w:tr>
      <w:tr w14:paraId="584D664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9BBFD7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513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B1F581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牡丹皮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C747A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58467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D30E29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162AE2D">
            <w:pPr>
              <w:widowControl/>
              <w:jc w:val="center"/>
              <w:rPr>
                <w:rFonts w:hint="eastAsia" w:ascii="仿宋" w:hAnsi="仿宋" w:eastAsia="仿宋" w:cs="仿宋"/>
                <w:color w:val="000000"/>
                <w:sz w:val="20"/>
                <w:szCs w:val="20"/>
                <w:lang w:bidi="ar"/>
              </w:rPr>
            </w:pPr>
          </w:p>
        </w:tc>
      </w:tr>
      <w:tr w14:paraId="19B0C96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A49300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514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BDC8C1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桔梗</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EE7ECA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63113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0E3A9F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1AA3CAD">
            <w:pPr>
              <w:widowControl/>
              <w:jc w:val="center"/>
              <w:rPr>
                <w:rFonts w:hint="eastAsia" w:ascii="仿宋" w:hAnsi="仿宋" w:eastAsia="仿宋" w:cs="仿宋"/>
                <w:color w:val="000000"/>
                <w:sz w:val="20"/>
                <w:szCs w:val="20"/>
                <w:lang w:bidi="ar"/>
              </w:rPr>
            </w:pPr>
          </w:p>
        </w:tc>
      </w:tr>
      <w:tr w14:paraId="4985145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C4A001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515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001BBD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炙黄芪</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04E40E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47879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3465D1A">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6E1B97C">
            <w:pPr>
              <w:widowControl/>
              <w:jc w:val="center"/>
              <w:rPr>
                <w:rFonts w:hint="eastAsia" w:ascii="仿宋" w:hAnsi="仿宋" w:eastAsia="仿宋" w:cs="仿宋"/>
                <w:color w:val="000000"/>
                <w:sz w:val="20"/>
                <w:szCs w:val="20"/>
                <w:lang w:bidi="ar"/>
              </w:rPr>
            </w:pPr>
          </w:p>
        </w:tc>
      </w:tr>
      <w:tr w14:paraId="54F602C0">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8C04E6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516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34BA2A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炙甘草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CAC4ED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198773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88A37D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1A79317">
            <w:pPr>
              <w:widowControl/>
              <w:jc w:val="center"/>
              <w:rPr>
                <w:rFonts w:hint="eastAsia" w:ascii="仿宋" w:hAnsi="仿宋" w:eastAsia="仿宋" w:cs="仿宋"/>
                <w:color w:val="000000"/>
                <w:sz w:val="20"/>
                <w:szCs w:val="20"/>
                <w:lang w:bidi="ar"/>
              </w:rPr>
            </w:pPr>
          </w:p>
        </w:tc>
      </w:tr>
      <w:tr w14:paraId="0E25D285">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E21BC6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517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D01F7A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茯苓</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F3BE1D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332669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E365268">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C32BBAC">
            <w:pPr>
              <w:widowControl/>
              <w:jc w:val="center"/>
              <w:rPr>
                <w:rFonts w:hint="eastAsia" w:ascii="仿宋" w:hAnsi="仿宋" w:eastAsia="仿宋" w:cs="仿宋"/>
                <w:color w:val="000000"/>
                <w:sz w:val="20"/>
                <w:szCs w:val="20"/>
                <w:lang w:bidi="ar"/>
              </w:rPr>
            </w:pPr>
          </w:p>
        </w:tc>
      </w:tr>
      <w:tr w14:paraId="2A34C169">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82C51D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518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552D53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桂枝</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8A3AC9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90432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E5BA3D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EA01FBB">
            <w:pPr>
              <w:widowControl/>
              <w:jc w:val="center"/>
              <w:rPr>
                <w:rFonts w:hint="eastAsia" w:ascii="仿宋" w:hAnsi="仿宋" w:eastAsia="仿宋" w:cs="仿宋"/>
                <w:color w:val="000000"/>
                <w:sz w:val="20"/>
                <w:szCs w:val="20"/>
                <w:lang w:bidi="ar"/>
              </w:rPr>
            </w:pPr>
          </w:p>
        </w:tc>
      </w:tr>
      <w:tr w14:paraId="5E0AC74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99DBFB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519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0E2B283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陈皮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636429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172823</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0A5A5EE">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597C860">
            <w:pPr>
              <w:widowControl/>
              <w:jc w:val="center"/>
              <w:rPr>
                <w:rFonts w:hint="eastAsia" w:ascii="仿宋" w:hAnsi="仿宋" w:eastAsia="仿宋" w:cs="仿宋"/>
                <w:color w:val="000000"/>
                <w:sz w:val="20"/>
                <w:szCs w:val="20"/>
                <w:lang w:bidi="ar"/>
              </w:rPr>
            </w:pPr>
          </w:p>
        </w:tc>
      </w:tr>
      <w:tr w14:paraId="43609E6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14793C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520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1F8873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生地黄</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C3AE27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130988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E19F9A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C4B6E0B">
            <w:pPr>
              <w:widowControl/>
              <w:jc w:val="center"/>
              <w:rPr>
                <w:rFonts w:hint="eastAsia" w:ascii="仿宋" w:hAnsi="仿宋" w:eastAsia="仿宋" w:cs="仿宋"/>
                <w:color w:val="000000"/>
                <w:sz w:val="20"/>
                <w:szCs w:val="20"/>
                <w:lang w:bidi="ar"/>
              </w:rPr>
            </w:pPr>
          </w:p>
        </w:tc>
      </w:tr>
      <w:tr w14:paraId="2B4D42E7">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BFF0E0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521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1AFFAD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薏苡仁</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82F360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695118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22BC50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FB6AF3F">
            <w:pPr>
              <w:widowControl/>
              <w:jc w:val="center"/>
              <w:rPr>
                <w:rFonts w:hint="eastAsia" w:ascii="仿宋" w:hAnsi="仿宋" w:eastAsia="仿宋" w:cs="仿宋"/>
                <w:color w:val="000000"/>
                <w:sz w:val="20"/>
                <w:szCs w:val="20"/>
                <w:lang w:bidi="ar"/>
              </w:rPr>
            </w:pPr>
          </w:p>
        </w:tc>
      </w:tr>
      <w:tr w14:paraId="77B3AA1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032D54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522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7F1873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麸炒薏苡仁</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ED3AA9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169095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E8D63F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6AB0F39">
            <w:pPr>
              <w:widowControl/>
              <w:jc w:val="center"/>
              <w:rPr>
                <w:rFonts w:hint="eastAsia" w:ascii="仿宋" w:hAnsi="仿宋" w:eastAsia="仿宋" w:cs="仿宋"/>
                <w:color w:val="000000"/>
                <w:sz w:val="20"/>
                <w:szCs w:val="20"/>
                <w:lang w:bidi="ar"/>
              </w:rPr>
            </w:pPr>
          </w:p>
        </w:tc>
      </w:tr>
      <w:tr w14:paraId="0E24533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9F85DD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523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D63A8B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炒麦芽</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AFE349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73878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6B2500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52FBCFA">
            <w:pPr>
              <w:widowControl/>
              <w:jc w:val="center"/>
              <w:rPr>
                <w:rFonts w:hint="eastAsia" w:ascii="仿宋" w:hAnsi="仿宋" w:eastAsia="仿宋" w:cs="仿宋"/>
                <w:color w:val="000000"/>
                <w:sz w:val="20"/>
                <w:szCs w:val="20"/>
                <w:lang w:bidi="ar"/>
              </w:rPr>
            </w:pPr>
          </w:p>
        </w:tc>
      </w:tr>
      <w:tr w14:paraId="55995BF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3D7F0C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524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2C7C65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怀牛膝</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C52A01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75310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50AF05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8843222">
            <w:pPr>
              <w:widowControl/>
              <w:jc w:val="center"/>
              <w:rPr>
                <w:rFonts w:hint="eastAsia" w:ascii="仿宋" w:hAnsi="仿宋" w:eastAsia="仿宋" w:cs="仿宋"/>
                <w:color w:val="000000"/>
                <w:sz w:val="20"/>
                <w:szCs w:val="20"/>
                <w:lang w:bidi="ar"/>
              </w:rPr>
            </w:pPr>
          </w:p>
        </w:tc>
      </w:tr>
      <w:tr w14:paraId="7FF7E4B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8BDEA1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525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0DCCB6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川牛膝</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CC090E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42076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09AA21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EAD4F96">
            <w:pPr>
              <w:widowControl/>
              <w:jc w:val="center"/>
              <w:rPr>
                <w:rFonts w:hint="eastAsia" w:ascii="仿宋" w:hAnsi="仿宋" w:eastAsia="仿宋" w:cs="仿宋"/>
                <w:color w:val="000000"/>
                <w:sz w:val="20"/>
                <w:szCs w:val="20"/>
                <w:lang w:bidi="ar"/>
              </w:rPr>
            </w:pPr>
          </w:p>
        </w:tc>
      </w:tr>
      <w:tr w14:paraId="5930DA7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6AE768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526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0AAF4C0">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百合</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0975056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103021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84D66C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09DD214">
            <w:pPr>
              <w:widowControl/>
              <w:jc w:val="center"/>
              <w:rPr>
                <w:rFonts w:hint="eastAsia" w:ascii="仿宋" w:hAnsi="仿宋" w:eastAsia="仿宋" w:cs="仿宋"/>
                <w:color w:val="000000"/>
                <w:sz w:val="20"/>
                <w:szCs w:val="20"/>
                <w:lang w:bidi="ar"/>
              </w:rPr>
            </w:pPr>
          </w:p>
        </w:tc>
      </w:tr>
      <w:tr w14:paraId="72D3EC4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B42CBC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527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25C31C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麸炒泽泻</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0A39B0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89768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FB6BD21">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8BE29BF">
            <w:pPr>
              <w:widowControl/>
              <w:jc w:val="center"/>
              <w:rPr>
                <w:rFonts w:hint="eastAsia" w:ascii="仿宋" w:hAnsi="仿宋" w:eastAsia="仿宋" w:cs="仿宋"/>
                <w:color w:val="000000"/>
                <w:sz w:val="20"/>
                <w:szCs w:val="20"/>
                <w:lang w:bidi="ar"/>
              </w:rPr>
            </w:pPr>
          </w:p>
        </w:tc>
      </w:tr>
      <w:tr w14:paraId="41A688A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4E8F68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528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ACC694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玄参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3DF76D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30342</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BBD155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B23A762">
            <w:pPr>
              <w:widowControl/>
              <w:jc w:val="center"/>
              <w:rPr>
                <w:rFonts w:hint="eastAsia" w:ascii="仿宋" w:hAnsi="仿宋" w:eastAsia="仿宋" w:cs="仿宋"/>
                <w:color w:val="000000"/>
                <w:sz w:val="20"/>
                <w:szCs w:val="20"/>
                <w:lang w:bidi="ar"/>
              </w:rPr>
            </w:pPr>
          </w:p>
        </w:tc>
      </w:tr>
      <w:tr w14:paraId="75370FED">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F0FCEA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529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61914DE7">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仙鹤草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F02D42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28637</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94AFE10">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2842E90">
            <w:pPr>
              <w:widowControl/>
              <w:jc w:val="center"/>
              <w:rPr>
                <w:rFonts w:hint="eastAsia" w:ascii="仿宋" w:hAnsi="仿宋" w:eastAsia="仿宋" w:cs="仿宋"/>
                <w:color w:val="000000"/>
                <w:sz w:val="20"/>
                <w:szCs w:val="20"/>
                <w:lang w:bidi="ar"/>
              </w:rPr>
            </w:pPr>
          </w:p>
        </w:tc>
      </w:tr>
      <w:tr w14:paraId="5E80336E">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B1D88A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530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C1FB8B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合欢皮</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7EC87D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70848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9CEBF3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372B349">
            <w:pPr>
              <w:widowControl/>
              <w:jc w:val="center"/>
              <w:rPr>
                <w:rFonts w:hint="eastAsia" w:ascii="仿宋" w:hAnsi="仿宋" w:eastAsia="仿宋" w:cs="仿宋"/>
                <w:color w:val="000000"/>
                <w:sz w:val="20"/>
                <w:szCs w:val="20"/>
                <w:lang w:bidi="ar"/>
              </w:rPr>
            </w:pPr>
          </w:p>
        </w:tc>
      </w:tr>
      <w:tr w14:paraId="219586B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A44805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531</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E26871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酒萸肉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714D348">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119315</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2A6F529">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A537217">
            <w:pPr>
              <w:widowControl/>
              <w:jc w:val="center"/>
              <w:rPr>
                <w:rFonts w:hint="eastAsia" w:ascii="仿宋" w:hAnsi="仿宋" w:eastAsia="仿宋" w:cs="仿宋"/>
                <w:color w:val="000000"/>
                <w:sz w:val="20"/>
                <w:szCs w:val="20"/>
                <w:lang w:bidi="ar"/>
              </w:rPr>
            </w:pPr>
          </w:p>
        </w:tc>
      </w:tr>
      <w:tr w14:paraId="4410154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4F0D926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532</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3D9889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夏枯草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ABA278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51389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BD5C1A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173422A">
            <w:pPr>
              <w:widowControl/>
              <w:jc w:val="center"/>
              <w:rPr>
                <w:rFonts w:hint="eastAsia" w:ascii="仿宋" w:hAnsi="仿宋" w:eastAsia="仿宋" w:cs="仿宋"/>
                <w:color w:val="000000"/>
                <w:sz w:val="20"/>
                <w:szCs w:val="20"/>
                <w:lang w:bidi="ar"/>
              </w:rPr>
            </w:pPr>
          </w:p>
        </w:tc>
      </w:tr>
      <w:tr w14:paraId="10D233E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619AAD2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533</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12D73243">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连翘</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A81F57A">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22199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31B980D">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29DB3B5">
            <w:pPr>
              <w:widowControl/>
              <w:jc w:val="center"/>
              <w:rPr>
                <w:rFonts w:hint="eastAsia" w:ascii="仿宋" w:hAnsi="仿宋" w:eastAsia="仿宋" w:cs="仿宋"/>
                <w:color w:val="000000"/>
                <w:sz w:val="20"/>
                <w:szCs w:val="20"/>
                <w:lang w:bidi="ar"/>
              </w:rPr>
            </w:pPr>
          </w:p>
        </w:tc>
      </w:tr>
      <w:tr w14:paraId="65702381">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2590950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534</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C045CEF">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天花粉</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75A99D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22318</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9A022B7">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45C4194">
            <w:pPr>
              <w:widowControl/>
              <w:jc w:val="center"/>
              <w:rPr>
                <w:rFonts w:hint="eastAsia" w:ascii="仿宋" w:hAnsi="仿宋" w:eastAsia="仿宋" w:cs="仿宋"/>
                <w:color w:val="000000"/>
                <w:sz w:val="20"/>
                <w:szCs w:val="20"/>
                <w:lang w:bidi="ar"/>
              </w:rPr>
            </w:pPr>
          </w:p>
        </w:tc>
      </w:tr>
      <w:tr w14:paraId="55F6AF9A">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36EC52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535</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3E73E20E">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杜仲</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B6B7EAB">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73736</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0B58825">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4ECE1A3">
            <w:pPr>
              <w:widowControl/>
              <w:jc w:val="center"/>
              <w:rPr>
                <w:rFonts w:hint="eastAsia" w:ascii="仿宋" w:hAnsi="仿宋" w:eastAsia="仿宋" w:cs="仿宋"/>
                <w:color w:val="000000"/>
                <w:sz w:val="20"/>
                <w:szCs w:val="20"/>
                <w:lang w:bidi="ar"/>
              </w:rPr>
            </w:pPr>
          </w:p>
        </w:tc>
      </w:tr>
      <w:tr w14:paraId="2AC872D5">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14CC458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536</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74737D0C">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白芷</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B3662C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66474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7F5E844">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00A22A3">
            <w:pPr>
              <w:widowControl/>
              <w:jc w:val="center"/>
              <w:rPr>
                <w:rFonts w:hint="eastAsia" w:ascii="仿宋" w:hAnsi="仿宋" w:eastAsia="仿宋" w:cs="仿宋"/>
                <w:color w:val="000000"/>
                <w:sz w:val="20"/>
                <w:szCs w:val="20"/>
                <w:lang w:bidi="ar"/>
              </w:rPr>
            </w:pPr>
          </w:p>
        </w:tc>
      </w:tr>
      <w:tr w14:paraId="1089A31C">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38DA7922">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537</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3770ED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净山楂</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3652222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86229</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EC56D12">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CCDF6DC">
            <w:pPr>
              <w:widowControl/>
              <w:jc w:val="center"/>
              <w:rPr>
                <w:rFonts w:hint="eastAsia" w:ascii="仿宋" w:hAnsi="仿宋" w:eastAsia="仿宋" w:cs="仿宋"/>
                <w:color w:val="000000"/>
                <w:sz w:val="20"/>
                <w:szCs w:val="20"/>
                <w:lang w:bidi="ar"/>
              </w:rPr>
            </w:pPr>
          </w:p>
        </w:tc>
      </w:tr>
      <w:tr w14:paraId="5244A5A8">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5782C23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538</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29E9337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木瓜</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F83F3F6">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16710</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92B391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584F6CC3">
            <w:pPr>
              <w:widowControl/>
              <w:jc w:val="center"/>
              <w:rPr>
                <w:rFonts w:hint="eastAsia" w:ascii="仿宋" w:hAnsi="仿宋" w:eastAsia="仿宋" w:cs="仿宋"/>
                <w:color w:val="000000"/>
                <w:sz w:val="20"/>
                <w:szCs w:val="20"/>
                <w:lang w:bidi="ar"/>
              </w:rPr>
            </w:pPr>
          </w:p>
        </w:tc>
      </w:tr>
      <w:tr w14:paraId="7A4F7D8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02B83B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539</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4CBB088D">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荆芥</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F4E5739">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28864</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428CD6DF">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1068A913">
            <w:pPr>
              <w:widowControl/>
              <w:jc w:val="center"/>
              <w:rPr>
                <w:rFonts w:hint="eastAsia" w:ascii="仿宋" w:hAnsi="仿宋" w:eastAsia="仿宋" w:cs="仿宋"/>
                <w:color w:val="000000"/>
                <w:sz w:val="20"/>
                <w:szCs w:val="20"/>
                <w:lang w:bidi="ar"/>
              </w:rPr>
            </w:pPr>
          </w:p>
        </w:tc>
      </w:tr>
      <w:tr w14:paraId="254970E4">
        <w:tblPrEx>
          <w:tblCellMar>
            <w:top w:w="0" w:type="dxa"/>
            <w:left w:w="108" w:type="dxa"/>
            <w:bottom w:w="0" w:type="dxa"/>
            <w:right w:w="108" w:type="dxa"/>
          </w:tblCellMar>
        </w:tblPrEx>
        <w:trPr>
          <w:trHeight w:val="270" w:hRule="atLeast"/>
        </w:trPr>
        <w:tc>
          <w:tcPr>
            <w:tcW w:w="728" w:type="pct"/>
            <w:tcBorders>
              <w:top w:val="single" w:color="000000" w:sz="4" w:space="0"/>
              <w:left w:val="single" w:color="000000" w:sz="4" w:space="0"/>
              <w:bottom w:val="single" w:color="000000" w:sz="4" w:space="0"/>
              <w:right w:val="single" w:color="000000" w:sz="4" w:space="0"/>
            </w:tcBorders>
            <w:noWrap/>
            <w:vAlign w:val="center"/>
          </w:tcPr>
          <w:p w14:paraId="776C8F55">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540</w:t>
            </w:r>
          </w:p>
        </w:tc>
        <w:tc>
          <w:tcPr>
            <w:tcW w:w="1659" w:type="pct"/>
            <w:tcBorders>
              <w:top w:val="single" w:color="000000" w:sz="4" w:space="0"/>
              <w:left w:val="single" w:color="000000" w:sz="4" w:space="0"/>
              <w:bottom w:val="single" w:color="000000" w:sz="4" w:space="0"/>
              <w:right w:val="single" w:color="000000" w:sz="4" w:space="0"/>
            </w:tcBorders>
            <w:noWrap/>
            <w:vAlign w:val="center"/>
          </w:tcPr>
          <w:p w14:paraId="56B55934">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山药</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738514D1">
            <w:pPr>
              <w:widowControl/>
              <w:jc w:val="center"/>
              <w:rPr>
                <w:rFonts w:hint="eastAsia" w:ascii="仿宋" w:hAnsi="仿宋" w:eastAsia="仿宋" w:cs="仿宋"/>
                <w:color w:val="000000"/>
                <w:sz w:val="20"/>
                <w:szCs w:val="20"/>
              </w:rPr>
            </w:pPr>
            <w:r>
              <w:rPr>
                <w:rFonts w:hint="eastAsia" w:ascii="仿宋" w:hAnsi="仿宋" w:eastAsia="仿宋" w:cs="仿宋"/>
                <w:color w:val="000000"/>
                <w:sz w:val="20"/>
                <w:szCs w:val="20"/>
                <w:lang w:bidi="ar"/>
              </w:rPr>
              <w:t>165881</w:t>
            </w: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2846830C">
            <w:pPr>
              <w:widowControl/>
              <w:jc w:val="center"/>
              <w:rPr>
                <w:rFonts w:hint="eastAsia" w:ascii="仿宋" w:hAnsi="仿宋" w:eastAsia="仿宋" w:cs="仿宋"/>
                <w:color w:val="000000"/>
                <w:sz w:val="20"/>
                <w:szCs w:val="20"/>
                <w:lang w:bidi="ar"/>
              </w:rPr>
            </w:pPr>
          </w:p>
        </w:tc>
        <w:tc>
          <w:tcPr>
            <w:tcW w:w="870" w:type="pct"/>
            <w:tcBorders>
              <w:top w:val="single" w:color="000000" w:sz="4" w:space="0"/>
              <w:left w:val="single" w:color="000000" w:sz="4" w:space="0"/>
              <w:bottom w:val="single" w:color="000000" w:sz="4" w:space="0"/>
              <w:right w:val="single" w:color="000000" w:sz="4" w:space="0"/>
            </w:tcBorders>
            <w:noWrap/>
            <w:vAlign w:val="center"/>
          </w:tcPr>
          <w:p w14:paraId="64D7649D">
            <w:pPr>
              <w:widowControl/>
              <w:jc w:val="center"/>
              <w:rPr>
                <w:rFonts w:hint="eastAsia" w:ascii="仿宋" w:hAnsi="仿宋" w:eastAsia="仿宋" w:cs="仿宋"/>
                <w:color w:val="000000"/>
                <w:sz w:val="20"/>
                <w:szCs w:val="20"/>
                <w:lang w:bidi="ar"/>
              </w:rPr>
            </w:pPr>
          </w:p>
        </w:tc>
      </w:tr>
    </w:tbl>
    <w:p w14:paraId="6DD929A7">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pPr>
    </w:p>
    <w:p w14:paraId="758E0BEE">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pPr>
    </w:p>
    <w:p w14:paraId="2B14DCBE">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说明：</w:t>
      </w:r>
    </w:p>
    <w:p w14:paraId="05367275">
      <w:pPr>
        <w:widowControl/>
        <w:numPr>
          <w:ilvl w:val="0"/>
          <w:numId w:val="2"/>
        </w:numPr>
        <w:shd w:val="clear" w:color="auto" w:fill="FFFFFF"/>
        <w:spacing w:line="360" w:lineRule="auto"/>
        <w:ind w:firstLine="210"/>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投标人需在此表格中明确投标价格构成情况（表格中所有药品均需供应商报价）。</w:t>
      </w:r>
    </w:p>
    <w:p w14:paraId="0C046E45">
      <w:pPr>
        <w:widowControl/>
        <w:numPr>
          <w:ilvl w:val="0"/>
          <w:numId w:val="2"/>
        </w:numPr>
        <w:shd w:val="clear" w:color="auto" w:fill="FFFFFF"/>
        <w:spacing w:line="360" w:lineRule="auto"/>
        <w:ind w:firstLine="210"/>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如果行数不够，请自行增加。</w:t>
      </w:r>
    </w:p>
    <w:p w14:paraId="3A31041A">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投标人名称：</w:t>
      </w:r>
      <w:r>
        <w:rPr>
          <w:rFonts w:ascii="Calibri" w:hAnsi="Calibri" w:eastAsia="仿宋" w:cs="Calibri"/>
          <w:color w:val="000000" w:themeColor="text1"/>
          <w:szCs w:val="21"/>
          <w:u w:val="single"/>
          <w14:textFill>
            <w14:solidFill>
              <w14:schemeClr w14:val="tx1"/>
            </w14:solidFill>
          </w14:textFill>
        </w:rPr>
        <w:t>               </w:t>
      </w:r>
      <w:r>
        <w:rPr>
          <w:rFonts w:ascii="Calibri" w:hAnsi="Calibri" w:eastAsia="仿宋" w:cs="Calibri"/>
          <w:color w:val="000000" w:themeColor="text1"/>
          <w:u w:val="single"/>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（加盖电子公章）</w:t>
      </w:r>
    </w:p>
    <w:p w14:paraId="3C4E104E">
      <w:pPr>
        <w:pStyle w:val="3"/>
        <w:rPr>
          <w:rFonts w:hint="eastAsia" w:ascii="仿宋" w:hAnsi="仿宋" w:eastAsia="仿宋" w:cs="楷体"/>
          <w:color w:val="000000" w:themeColor="text1"/>
          <w:sz w:val="24"/>
          <w:lang w:val="zh-CN"/>
          <w14:textFill>
            <w14:solidFill>
              <w14:schemeClr w14:val="tx1"/>
            </w14:solidFill>
          </w14:textFill>
        </w:rPr>
        <w:sectPr>
          <w:pgSz w:w="11906" w:h="16838"/>
          <w:pgMar w:top="1440" w:right="1800" w:bottom="1440" w:left="1800" w:header="851" w:footer="992" w:gutter="0"/>
          <w:cols w:space="720" w:num="1"/>
          <w:docGrid w:linePitch="360" w:charSpace="0"/>
        </w:sectPr>
      </w:pPr>
    </w:p>
    <w:p w14:paraId="73884D19">
      <w:pPr>
        <w:pStyle w:val="3"/>
        <w:rPr>
          <w:rFonts w:ascii="Arial" w:hAnsi="Arial"/>
          <w:color w:val="000000" w:themeColor="text1"/>
          <w14:textFill>
            <w14:solidFill>
              <w14:schemeClr w14:val="tx1"/>
            </w14:solidFill>
          </w14:textFill>
        </w:rPr>
      </w:pPr>
      <w:r>
        <w:rPr>
          <w:rFonts w:hint="eastAsia" w:ascii="Arial" w:hAnsi="Arial"/>
          <w:color w:val="000000" w:themeColor="text1"/>
          <w:lang w:val="zh-CN"/>
          <w14:textFill>
            <w14:solidFill>
              <w14:schemeClr w14:val="tx1"/>
            </w14:solidFill>
          </w14:textFill>
        </w:rPr>
        <w:t>★</w:t>
      </w:r>
      <w:r>
        <w:rPr>
          <w:rFonts w:hint="eastAsia" w:ascii="Arial" w:hAnsi="Arial"/>
          <w:color w:val="000000" w:themeColor="text1"/>
          <w14:textFill>
            <w14:solidFill>
              <w14:schemeClr w14:val="tx1"/>
            </w14:solidFill>
          </w14:textFill>
        </w:rPr>
        <w:t>承诺书（一）</w:t>
      </w:r>
    </w:p>
    <w:p w14:paraId="5177D53C">
      <w:pPr>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我单位具备和满足《江苏省中药饮片代煎服务质量管理规范》《南京市中药饮片代煎服务质量管理指引(试行)》所规定的资质、场地、设施、设备、人员、药用包装材料等要求。（我单位承诺，若不能自行提供配送服务的，经委托医疗机构同意，可委托符合条件的快递企业提供配送服务，并与快递企业签订协议，明确配送质量、配送时效等质量责任和要求。）</w:t>
      </w:r>
    </w:p>
    <w:p w14:paraId="4218A604">
      <w:pPr>
        <w:ind w:firstLine="560"/>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我单位已通过GMP或GSP认证，已满足《煎药中心通用要求》(GB/T42282-2022)的相关要求。</w:t>
      </w:r>
    </w:p>
    <w:p w14:paraId="5DE205CD">
      <w:pPr>
        <w:ind w:firstLine="560"/>
        <w:rPr>
          <w:rFonts w:hint="eastAsia" w:ascii="仿宋" w:hAnsi="仿宋" w:eastAsia="仿宋" w:cs="楷体"/>
          <w:color w:val="000000" w:themeColor="text1"/>
          <w:sz w:val="28"/>
          <w:szCs w:val="28"/>
          <w14:textFill>
            <w14:solidFill>
              <w14:schemeClr w14:val="tx1"/>
            </w14:solidFill>
          </w14:textFill>
        </w:rPr>
      </w:pPr>
    </w:p>
    <w:p w14:paraId="2E8E875A">
      <w:pPr>
        <w:ind w:firstLine="560"/>
        <w:jc w:val="righ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单位名称（</w:t>
      </w:r>
      <w:r>
        <w:rPr>
          <w:rFonts w:hint="eastAsia" w:ascii="仿宋" w:hAnsi="仿宋" w:eastAsia="仿宋" w:cs="仿宋"/>
          <w:color w:val="000000" w:themeColor="text1"/>
          <w:sz w:val="28"/>
          <w:szCs w:val="28"/>
          <w14:textFill>
            <w14:solidFill>
              <w14:schemeClr w14:val="tx1"/>
            </w14:solidFill>
          </w14:textFill>
        </w:rPr>
        <w:t>加盖电子公章</w:t>
      </w:r>
      <w:r>
        <w:rPr>
          <w:rFonts w:hint="eastAsia" w:ascii="仿宋" w:hAnsi="仿宋" w:eastAsia="仿宋" w:cs="楷体"/>
          <w:color w:val="000000" w:themeColor="text1"/>
          <w:sz w:val="28"/>
          <w:szCs w:val="28"/>
          <w14:textFill>
            <w14:solidFill>
              <w14:schemeClr w14:val="tx1"/>
            </w14:solidFill>
          </w14:textFill>
        </w:rPr>
        <w:t>）：</w:t>
      </w:r>
    </w:p>
    <w:p w14:paraId="4B0DF146">
      <w:pPr>
        <w:ind w:firstLine="560"/>
        <w:jc w:val="center"/>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 xml:space="preserve">                              日期：</w:t>
      </w:r>
    </w:p>
    <w:p w14:paraId="42509239">
      <w:pPr>
        <w:ind w:firstLine="560"/>
        <w:rPr>
          <w:rFonts w:hint="eastAsia" w:ascii="仿宋" w:hAnsi="仿宋" w:eastAsia="仿宋" w:cs="楷体"/>
          <w:color w:val="000000" w:themeColor="text1"/>
          <w:sz w:val="28"/>
          <w:szCs w:val="28"/>
          <w14:textFill>
            <w14:solidFill>
              <w14:schemeClr w14:val="tx1"/>
            </w14:solidFill>
          </w14:textFill>
        </w:rPr>
        <w:sectPr>
          <w:pgSz w:w="11906" w:h="16838"/>
          <w:pgMar w:top="1440" w:right="1800" w:bottom="1440" w:left="1800" w:header="851" w:footer="992" w:gutter="0"/>
          <w:cols w:space="720" w:num="1"/>
          <w:docGrid w:linePitch="360" w:charSpace="0"/>
        </w:sectPr>
      </w:pPr>
    </w:p>
    <w:p w14:paraId="3ACFB9CC">
      <w:pPr>
        <w:pStyle w:val="3"/>
        <w:rPr>
          <w:rFonts w:ascii="Arial" w:hAnsi="Arial"/>
          <w:color w:val="000000" w:themeColor="text1"/>
          <w14:textFill>
            <w14:solidFill>
              <w14:schemeClr w14:val="tx1"/>
            </w14:solidFill>
          </w14:textFill>
        </w:rPr>
      </w:pPr>
      <w:r>
        <w:rPr>
          <w:rFonts w:hint="eastAsia" w:ascii="Arial" w:hAnsi="Arial"/>
          <w:color w:val="000000" w:themeColor="text1"/>
          <w:lang w:val="zh-CN"/>
          <w14:textFill>
            <w14:solidFill>
              <w14:schemeClr w14:val="tx1"/>
            </w14:solidFill>
          </w14:textFill>
        </w:rPr>
        <w:t>★</w:t>
      </w:r>
      <w:r>
        <w:rPr>
          <w:rFonts w:hint="eastAsia" w:ascii="Arial" w:hAnsi="Arial"/>
          <w:color w:val="000000" w:themeColor="text1"/>
          <w14:textFill>
            <w14:solidFill>
              <w14:schemeClr w14:val="tx1"/>
            </w14:solidFill>
          </w14:textFill>
        </w:rPr>
        <w:t>承诺书（二）</w:t>
      </w:r>
    </w:p>
    <w:p w14:paraId="1F754BC1">
      <w:pPr>
        <w:pStyle w:val="3"/>
        <w:ind w:firstLine="560"/>
        <w:jc w:val="left"/>
        <w:rPr>
          <w:rFonts w:hint="eastAsia" w:ascii="仿宋" w:hAnsi="仿宋" w:eastAsia="仿宋" w:cs="楷体"/>
          <w:b w:val="0"/>
          <w:color w:val="000000" w:themeColor="text1"/>
          <w:sz w:val="28"/>
          <w:szCs w:val="28"/>
          <w14:textFill>
            <w14:solidFill>
              <w14:schemeClr w14:val="tx1"/>
            </w14:solidFill>
          </w14:textFill>
        </w:rPr>
      </w:pPr>
      <w:r>
        <w:rPr>
          <w:rFonts w:hint="eastAsia" w:ascii="仿宋" w:hAnsi="仿宋" w:eastAsia="仿宋" w:cs="楷体"/>
          <w:b w:val="0"/>
          <w:bCs/>
          <w:color w:val="000000" w:themeColor="text1"/>
          <w:sz w:val="28"/>
          <w:szCs w:val="28"/>
          <w14:textFill>
            <w14:solidFill>
              <w14:schemeClr w14:val="tx1"/>
            </w14:solidFill>
          </w14:textFill>
        </w:rPr>
        <w:t>我单位承诺</w:t>
      </w:r>
      <w:r>
        <w:rPr>
          <w:rFonts w:hint="eastAsia" w:ascii="仿宋" w:hAnsi="仿宋" w:eastAsia="仿宋" w:cs="楷体"/>
          <w:b w:val="0"/>
          <w:color w:val="000000" w:themeColor="text1"/>
          <w:sz w:val="28"/>
          <w:szCs w:val="28"/>
          <w14:textFill>
            <w14:solidFill>
              <w14:schemeClr w14:val="tx1"/>
            </w14:solidFill>
          </w14:textFill>
        </w:rPr>
        <w:t>按照《中华人民共和国药品管理法》、《医院中药饮片管理规范（2026版）》（国中医药医政发〔2026〕3号）、《处方管理办法》(卫生部令第53号)、《医疗机构处方审核规范》(国卫医办〔2018〕14号)、《医院处方点评管理规范(试行)》(卫医管发〔2010〕28号)及《药品经营和使用质量监督管理办法》(国家市场监督管理总局令第84号)“第三十一条：从事药品经营活动的，应当遵守药品经营质量管理规范，按照药品经营许可证载明的经营方式和经营范围，在药品监督管理部门核准的地址销售、储存药品，保证药品经营全过程符合法定要求”等相关文件要求，规范开展中药代煎、处方调配工作，促进合理用药，保障用药安全。</w:t>
      </w:r>
    </w:p>
    <w:p w14:paraId="0D4A2592">
      <w:pPr>
        <w:ind w:firstLine="560"/>
        <w:jc w:val="righ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单位名称（</w:t>
      </w:r>
      <w:r>
        <w:rPr>
          <w:rFonts w:hint="eastAsia" w:ascii="仿宋" w:hAnsi="仿宋" w:eastAsia="仿宋" w:cs="仿宋"/>
          <w:color w:val="000000" w:themeColor="text1"/>
          <w:sz w:val="28"/>
          <w:szCs w:val="28"/>
          <w14:textFill>
            <w14:solidFill>
              <w14:schemeClr w14:val="tx1"/>
            </w14:solidFill>
          </w14:textFill>
        </w:rPr>
        <w:t>加盖电子公章</w:t>
      </w:r>
      <w:r>
        <w:rPr>
          <w:rFonts w:hint="eastAsia" w:ascii="仿宋" w:hAnsi="仿宋" w:eastAsia="仿宋" w:cs="楷体"/>
          <w:color w:val="000000" w:themeColor="text1"/>
          <w:sz w:val="28"/>
          <w:szCs w:val="28"/>
          <w14:textFill>
            <w14:solidFill>
              <w14:schemeClr w14:val="tx1"/>
            </w14:solidFill>
          </w14:textFill>
        </w:rPr>
        <w:t>）：</w:t>
      </w:r>
    </w:p>
    <w:p w14:paraId="6B76676B">
      <w:pPr>
        <w:ind w:firstLine="560"/>
        <w:jc w:val="center"/>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 xml:space="preserve">                              日期：</w:t>
      </w:r>
    </w:p>
    <w:p w14:paraId="7D33BACA">
      <w:pPr>
        <w:pStyle w:val="3"/>
        <w:ind w:firstLine="482"/>
        <w:jc w:val="right"/>
        <w:rPr>
          <w:rFonts w:hint="eastAsia" w:ascii="仿宋" w:hAnsi="仿宋" w:eastAsia="仿宋" w:cs="楷体"/>
          <w:color w:val="000000" w:themeColor="text1"/>
          <w:sz w:val="24"/>
          <w:lang w:val="zh-CN"/>
          <w14:textFill>
            <w14:solidFill>
              <w14:schemeClr w14:val="tx1"/>
            </w14:solidFill>
          </w14:textFill>
        </w:rPr>
        <w:sectPr>
          <w:pgSz w:w="11906" w:h="16838"/>
          <w:pgMar w:top="1440" w:right="1800" w:bottom="1440" w:left="1800" w:header="851" w:footer="992" w:gutter="0"/>
          <w:cols w:space="720" w:num="1"/>
          <w:docGrid w:linePitch="360" w:charSpace="0"/>
        </w:sectPr>
      </w:pPr>
    </w:p>
    <w:p w14:paraId="593D5E6C">
      <w:pPr>
        <w:pStyle w:val="3"/>
        <w:rPr>
          <w:rFonts w:ascii="Arial" w:hAnsi="Arial"/>
          <w:color w:val="000000" w:themeColor="text1"/>
          <w14:textFill>
            <w14:solidFill>
              <w14:schemeClr w14:val="tx1"/>
            </w14:solidFill>
          </w14:textFill>
        </w:rPr>
      </w:pPr>
      <w:r>
        <w:rPr>
          <w:rFonts w:hint="eastAsia" w:ascii="Arial" w:hAnsi="Arial"/>
          <w:color w:val="000000" w:themeColor="text1"/>
          <w:lang w:val="zh-CN"/>
          <w14:textFill>
            <w14:solidFill>
              <w14:schemeClr w14:val="tx1"/>
            </w14:solidFill>
          </w14:textFill>
        </w:rPr>
        <w:t>★</w:t>
      </w:r>
      <w:r>
        <w:rPr>
          <w:rFonts w:hint="eastAsia" w:ascii="Arial" w:hAnsi="Arial"/>
          <w:color w:val="000000" w:themeColor="text1"/>
          <w14:textFill>
            <w14:solidFill>
              <w14:schemeClr w14:val="tx1"/>
            </w14:solidFill>
          </w14:textFill>
        </w:rPr>
        <w:t>承诺书（三）</w:t>
      </w:r>
    </w:p>
    <w:p w14:paraId="2948D549">
      <w:pPr>
        <w:pStyle w:val="3"/>
        <w:ind w:firstLine="560"/>
        <w:rPr>
          <w:rFonts w:hint="eastAsia" w:ascii="仿宋" w:hAnsi="仿宋" w:eastAsia="仿宋" w:cs="楷体"/>
          <w:b w:val="0"/>
          <w:color w:val="000000" w:themeColor="text1"/>
          <w:sz w:val="28"/>
          <w:szCs w:val="28"/>
          <w:lang w:val="zh-CN"/>
          <w14:textFill>
            <w14:solidFill>
              <w14:schemeClr w14:val="tx1"/>
            </w14:solidFill>
          </w14:textFill>
        </w:rPr>
      </w:pPr>
      <w:r>
        <w:rPr>
          <w:rFonts w:hint="eastAsia" w:ascii="仿宋" w:hAnsi="仿宋" w:eastAsia="仿宋" w:cs="楷体"/>
          <w:b w:val="0"/>
          <w:color w:val="000000" w:themeColor="text1"/>
          <w:sz w:val="28"/>
          <w:szCs w:val="28"/>
          <w14:textFill>
            <w14:solidFill>
              <w14:schemeClr w14:val="tx1"/>
            </w14:solidFill>
          </w14:textFill>
        </w:rPr>
        <w:t>我单位承诺</w:t>
      </w:r>
      <w:r>
        <w:rPr>
          <w:rFonts w:hint="eastAsia" w:ascii="仿宋" w:hAnsi="仿宋" w:eastAsia="仿宋" w:cs="楷体"/>
          <w:b w:val="0"/>
          <w:color w:val="000000" w:themeColor="text1"/>
          <w:sz w:val="28"/>
          <w:szCs w:val="28"/>
          <w:lang w:val="zh-CN"/>
          <w14:textFill>
            <w14:solidFill>
              <w14:schemeClr w14:val="tx1"/>
            </w14:solidFill>
          </w14:textFill>
        </w:rPr>
        <w:t>投标文件中所列材料均有货，清单内所列产品齐全，不存在虚假应标，否则将被作为不诚实行为，采购人有权要求我单位改正。如有提供假冒伪劣产品、缺项等违约行为，将取消合同，追究我单位责任，我单位将承担所有产生的相关费用及相关法律责任。合同期内，累计三次无正当理由不能提供产品的，采购人有权取消合同。</w:t>
      </w:r>
    </w:p>
    <w:p w14:paraId="4DFF37A6">
      <w:pPr>
        <w:rPr>
          <w:rFonts w:hint="eastAsia" w:ascii="仿宋" w:hAnsi="仿宋" w:eastAsia="仿宋" w:cs="楷体"/>
          <w:color w:val="000000" w:themeColor="text1"/>
          <w:sz w:val="28"/>
          <w:szCs w:val="28"/>
          <w:lang w:val="zh-CN"/>
          <w14:textFill>
            <w14:solidFill>
              <w14:schemeClr w14:val="tx1"/>
            </w14:solidFill>
          </w14:textFill>
        </w:rPr>
      </w:pPr>
    </w:p>
    <w:p w14:paraId="43748856">
      <w:pPr>
        <w:ind w:firstLine="560"/>
        <w:jc w:val="righ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单位名称（</w:t>
      </w:r>
      <w:r>
        <w:rPr>
          <w:rFonts w:hint="eastAsia" w:ascii="仿宋" w:hAnsi="仿宋" w:eastAsia="仿宋" w:cs="仿宋"/>
          <w:color w:val="000000" w:themeColor="text1"/>
          <w:sz w:val="28"/>
          <w:szCs w:val="28"/>
          <w14:textFill>
            <w14:solidFill>
              <w14:schemeClr w14:val="tx1"/>
            </w14:solidFill>
          </w14:textFill>
        </w:rPr>
        <w:t>加盖电子公章</w:t>
      </w:r>
      <w:r>
        <w:rPr>
          <w:rFonts w:hint="eastAsia" w:ascii="仿宋" w:hAnsi="仿宋" w:eastAsia="仿宋" w:cs="楷体"/>
          <w:color w:val="000000" w:themeColor="text1"/>
          <w:sz w:val="28"/>
          <w:szCs w:val="28"/>
          <w14:textFill>
            <w14:solidFill>
              <w14:schemeClr w14:val="tx1"/>
            </w14:solidFill>
          </w14:textFill>
        </w:rPr>
        <w:t>）：</w:t>
      </w:r>
    </w:p>
    <w:p w14:paraId="446D69D9">
      <w:pPr>
        <w:ind w:firstLine="560"/>
        <w:jc w:val="center"/>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 xml:space="preserve">                              日期：</w:t>
      </w:r>
    </w:p>
    <w:p w14:paraId="2651581C">
      <w:pPr>
        <w:rPr>
          <w:rFonts w:hint="eastAsia" w:ascii="仿宋" w:hAnsi="仿宋" w:eastAsia="仿宋" w:cs="楷体"/>
          <w:color w:val="000000" w:themeColor="text1"/>
          <w:sz w:val="28"/>
          <w:szCs w:val="28"/>
          <w:lang w:val="zh-CN"/>
          <w14:textFill>
            <w14:solidFill>
              <w14:schemeClr w14:val="tx1"/>
            </w14:solidFill>
          </w14:textFill>
        </w:rPr>
        <w:sectPr>
          <w:pgSz w:w="11906" w:h="16838"/>
          <w:pgMar w:top="1440" w:right="1800" w:bottom="1440" w:left="1800" w:header="851" w:footer="992" w:gutter="0"/>
          <w:cols w:space="720" w:num="1"/>
          <w:docGrid w:linePitch="360" w:charSpace="0"/>
        </w:sectPr>
      </w:pPr>
    </w:p>
    <w:p w14:paraId="4F4D2226">
      <w:pPr>
        <w:pStyle w:val="3"/>
        <w:rPr>
          <w:rFonts w:ascii="Arial" w:hAnsi="Arial"/>
          <w:color w:val="000000" w:themeColor="text1"/>
          <w14:textFill>
            <w14:solidFill>
              <w14:schemeClr w14:val="tx1"/>
            </w14:solidFill>
          </w14:textFill>
        </w:rPr>
      </w:pPr>
      <w:r>
        <w:rPr>
          <w:rFonts w:hint="eastAsia" w:ascii="Arial" w:hAnsi="Arial"/>
          <w:color w:val="000000" w:themeColor="text1"/>
          <w:lang w:val="zh-CN"/>
          <w14:textFill>
            <w14:solidFill>
              <w14:schemeClr w14:val="tx1"/>
            </w14:solidFill>
          </w14:textFill>
        </w:rPr>
        <w:t>★</w:t>
      </w:r>
      <w:r>
        <w:rPr>
          <w:rFonts w:hint="eastAsia" w:ascii="Arial" w:hAnsi="Arial"/>
          <w:color w:val="000000" w:themeColor="text1"/>
          <w14:textFill>
            <w14:solidFill>
              <w14:schemeClr w14:val="tx1"/>
            </w14:solidFill>
          </w14:textFill>
        </w:rPr>
        <w:t>承诺书（四）</w:t>
      </w:r>
    </w:p>
    <w:p w14:paraId="79B18C82">
      <w:pPr>
        <w:pStyle w:val="3"/>
        <w:ind w:firstLine="560"/>
        <w:rPr>
          <w:rFonts w:hint="eastAsia" w:ascii="仿宋" w:hAnsi="仿宋" w:eastAsia="仿宋" w:cs="楷体"/>
          <w:b w:val="0"/>
          <w:color w:val="000000" w:themeColor="text1"/>
          <w:sz w:val="28"/>
          <w:szCs w:val="28"/>
          <w14:textFill>
            <w14:solidFill>
              <w14:schemeClr w14:val="tx1"/>
            </w14:solidFill>
          </w14:textFill>
        </w:rPr>
      </w:pPr>
      <w:r>
        <w:rPr>
          <w:rFonts w:hint="eastAsia" w:ascii="仿宋" w:hAnsi="仿宋" w:eastAsia="仿宋" w:cs="楷体"/>
          <w:b w:val="0"/>
          <w:color w:val="000000" w:themeColor="text1"/>
          <w:sz w:val="28"/>
          <w:szCs w:val="28"/>
          <w14:textFill>
            <w14:solidFill>
              <w14:schemeClr w14:val="tx1"/>
            </w14:solidFill>
          </w14:textFill>
        </w:rPr>
        <w:t>我单位承诺：采购人组建中药饮片质量监督组，对中药饮片进行质量检查，重点抽查</w:t>
      </w:r>
      <w:r>
        <w:rPr>
          <w:rFonts w:hint="eastAsia" w:ascii="仿宋" w:hAnsi="仿宋" w:eastAsia="仿宋" w:cs="楷体"/>
          <w:b w:val="0"/>
          <w:color w:val="000000" w:themeColor="text1"/>
          <w:sz w:val="28"/>
          <w:szCs w:val="28"/>
          <w:lang w:val="en-US" w:eastAsia="zh-CN"/>
          <w14:textFill>
            <w14:solidFill>
              <w14:schemeClr w14:val="tx1"/>
            </w14:solidFill>
          </w14:textFill>
        </w:rPr>
        <w:t>药品等级及</w:t>
      </w:r>
      <w:r>
        <w:rPr>
          <w:rFonts w:hint="eastAsia" w:ascii="仿宋" w:hAnsi="仿宋" w:eastAsia="仿宋" w:cs="楷体"/>
          <w:b w:val="0"/>
          <w:color w:val="000000" w:themeColor="text1"/>
          <w:sz w:val="28"/>
          <w:szCs w:val="28"/>
          <w14:textFill>
            <w14:solidFill>
              <w14:schemeClr w14:val="tx1"/>
            </w14:solidFill>
          </w14:textFill>
        </w:rPr>
        <w:t>易霉变、虫蛀、结串、走油的品种</w:t>
      </w:r>
      <w:r>
        <w:rPr>
          <w:rFonts w:hint="eastAsia" w:ascii="仿宋" w:hAnsi="仿宋" w:eastAsia="仿宋" w:cs="楷体"/>
          <w:b w:val="0"/>
          <w:color w:val="000000" w:themeColor="text1"/>
          <w:sz w:val="28"/>
          <w:szCs w:val="28"/>
          <w:lang w:val="en-US" w:eastAsia="zh-CN"/>
          <w14:textFill>
            <w14:solidFill>
              <w14:schemeClr w14:val="tx1"/>
            </w14:solidFill>
          </w14:textFill>
        </w:rPr>
        <w:t>等</w:t>
      </w:r>
      <w:r>
        <w:rPr>
          <w:rFonts w:hint="eastAsia" w:ascii="仿宋" w:hAnsi="仿宋" w:eastAsia="仿宋" w:cs="楷体"/>
          <w:b w:val="0"/>
          <w:color w:val="000000" w:themeColor="text1"/>
          <w:sz w:val="28"/>
          <w:szCs w:val="28"/>
          <w14:textFill>
            <w14:solidFill>
              <w14:schemeClr w14:val="tx1"/>
            </w14:solidFill>
          </w14:textFill>
        </w:rPr>
        <w:t>，对质量不符合《中华人民共和国药典》（最新版）、《中华人民共和国药典临床用药须知（中药饮片卷）》（最新版）、《江苏省中药饮片炮制规范》（最新版）要求的，采购人有权拒绝接受，并要求对产品立即退、换、补，我单位应在 1 天内进行更换、补充、并不得影响采购人的临床用药。发现相同饮片品种不符合要求达三次，采购人有权对我单位所供品种进行调整，否则，采购人有权终止合同并要求我单位对其所造成的损失进行赔偿。</w:t>
      </w:r>
    </w:p>
    <w:p w14:paraId="6E657B42">
      <w:pPr>
        <w:ind w:firstLine="560"/>
        <w:jc w:val="righ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单位名称（</w:t>
      </w:r>
      <w:r>
        <w:rPr>
          <w:rFonts w:hint="eastAsia" w:ascii="仿宋" w:hAnsi="仿宋" w:eastAsia="仿宋" w:cs="仿宋"/>
          <w:color w:val="000000" w:themeColor="text1"/>
          <w:sz w:val="28"/>
          <w:szCs w:val="28"/>
          <w14:textFill>
            <w14:solidFill>
              <w14:schemeClr w14:val="tx1"/>
            </w14:solidFill>
          </w14:textFill>
        </w:rPr>
        <w:t>加盖电子公章</w:t>
      </w:r>
      <w:r>
        <w:rPr>
          <w:rFonts w:hint="eastAsia" w:ascii="仿宋" w:hAnsi="仿宋" w:eastAsia="仿宋" w:cs="楷体"/>
          <w:color w:val="000000" w:themeColor="text1"/>
          <w:sz w:val="28"/>
          <w:szCs w:val="28"/>
          <w14:textFill>
            <w14:solidFill>
              <w14:schemeClr w14:val="tx1"/>
            </w14:solidFill>
          </w14:textFill>
        </w:rPr>
        <w:t>）：</w:t>
      </w:r>
    </w:p>
    <w:p w14:paraId="517D1FEF">
      <w:pPr>
        <w:ind w:firstLine="560"/>
        <w:jc w:val="center"/>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 xml:space="preserve">                              日期：</w:t>
      </w:r>
    </w:p>
    <w:p w14:paraId="0345EE24">
      <w:pPr>
        <w:rPr>
          <w:rFonts w:hint="eastAsia" w:ascii="Arial" w:hAnsi="Arial"/>
          <w:color w:val="000000" w:themeColor="text1"/>
          <w:lang w:val="zh-CN"/>
          <w14:textFill>
            <w14:solidFill>
              <w14:schemeClr w14:val="tx1"/>
            </w14:solidFill>
          </w14:textFill>
        </w:rPr>
      </w:pPr>
      <w:r>
        <w:rPr>
          <w:rFonts w:hint="eastAsia" w:ascii="Arial" w:hAnsi="Arial"/>
          <w:color w:val="000000" w:themeColor="text1"/>
          <w:lang w:val="zh-CN"/>
          <w14:textFill>
            <w14:solidFill>
              <w14:schemeClr w14:val="tx1"/>
            </w14:solidFill>
          </w14:textFill>
        </w:rPr>
        <w:br w:type="page"/>
      </w:r>
    </w:p>
    <w:p w14:paraId="276518FD">
      <w:pPr>
        <w:pStyle w:val="3"/>
        <w:rPr>
          <w:color w:val="000000" w:themeColor="text1"/>
          <w14:textFill>
            <w14:solidFill>
              <w14:schemeClr w14:val="tx1"/>
            </w14:solidFill>
          </w14:textFill>
        </w:rPr>
      </w:pPr>
      <w:r>
        <w:rPr>
          <w:rFonts w:hint="eastAsia" w:ascii="Arial" w:hAnsi="Arial"/>
          <w:color w:val="000000" w:themeColor="text1"/>
          <w:lang w:val="zh-CN"/>
          <w14:textFill>
            <w14:solidFill>
              <w14:schemeClr w14:val="tx1"/>
            </w14:solidFill>
          </w14:textFill>
        </w:rPr>
        <w:t>★</w:t>
      </w:r>
      <w:r>
        <w:rPr>
          <w:rFonts w:hint="eastAsia" w:ascii="Arial" w:hAnsi="Arial"/>
          <w:color w:val="000000" w:themeColor="text1"/>
          <w14:textFill>
            <w14:solidFill>
              <w14:schemeClr w14:val="tx1"/>
            </w14:solidFill>
          </w14:textFill>
        </w:rPr>
        <w:t>承诺书（五）</w:t>
      </w:r>
    </w:p>
    <w:p w14:paraId="26053D26">
      <w:pPr>
        <w:pStyle w:val="3"/>
        <w:ind w:firstLine="560"/>
        <w:jc w:val="left"/>
        <w:rPr>
          <w:rFonts w:hint="eastAsia" w:ascii="仿宋" w:hAnsi="仿宋" w:eastAsia="仿宋" w:cs="楷体"/>
          <w:b w:val="0"/>
          <w:color w:val="000000" w:themeColor="text1"/>
          <w:sz w:val="28"/>
          <w:szCs w:val="28"/>
          <w:lang w:val="zh-CN"/>
          <w14:textFill>
            <w14:solidFill>
              <w14:schemeClr w14:val="tx1"/>
            </w14:solidFill>
          </w14:textFill>
        </w:rPr>
      </w:pPr>
      <w:r>
        <w:rPr>
          <w:rFonts w:hint="eastAsia" w:ascii="仿宋" w:hAnsi="仿宋" w:eastAsia="仿宋" w:cs="楷体"/>
          <w:b w:val="0"/>
          <w:color w:val="000000" w:themeColor="text1"/>
          <w:sz w:val="28"/>
          <w:szCs w:val="28"/>
          <w14:textFill>
            <w14:solidFill>
              <w14:schemeClr w14:val="tx1"/>
            </w14:solidFill>
          </w14:textFill>
        </w:rPr>
        <w:t>我单位承诺，</w:t>
      </w:r>
      <w:r>
        <w:rPr>
          <w:rFonts w:hint="eastAsia" w:ascii="仿宋" w:hAnsi="仿宋" w:eastAsia="仿宋" w:cs="楷体"/>
          <w:b w:val="0"/>
          <w:color w:val="000000" w:themeColor="text1"/>
          <w:sz w:val="28"/>
          <w:szCs w:val="28"/>
          <w:lang w:val="zh-CN"/>
          <w14:textFill>
            <w14:solidFill>
              <w14:schemeClr w14:val="tx1"/>
            </w14:solidFill>
          </w14:textFill>
        </w:rPr>
        <w:t>如果采购人在临床使用中发现药品引发患者出现不良反应时，需要进行药品质量检验，应及时以书面形式把质量检验要求通知</w:t>
      </w:r>
      <w:r>
        <w:rPr>
          <w:rFonts w:hint="eastAsia" w:ascii="仿宋" w:hAnsi="仿宋" w:eastAsia="仿宋" w:cs="楷体"/>
          <w:b w:val="0"/>
          <w:color w:val="000000" w:themeColor="text1"/>
          <w:sz w:val="28"/>
          <w:szCs w:val="28"/>
          <w14:textFill>
            <w14:solidFill>
              <w14:schemeClr w14:val="tx1"/>
            </w14:solidFill>
          </w14:textFill>
        </w:rPr>
        <w:t>我单位</w:t>
      </w:r>
      <w:r>
        <w:rPr>
          <w:rFonts w:hint="eastAsia" w:ascii="仿宋" w:hAnsi="仿宋" w:eastAsia="仿宋" w:cs="楷体"/>
          <w:b w:val="0"/>
          <w:color w:val="000000" w:themeColor="text1"/>
          <w:sz w:val="28"/>
          <w:szCs w:val="28"/>
          <w:lang w:val="zh-CN"/>
          <w14:textFill>
            <w14:solidFill>
              <w14:schemeClr w14:val="tx1"/>
            </w14:solidFill>
          </w14:textFill>
        </w:rPr>
        <w:t>。如果检验证明药品存在质量问题，由此产生的全部费用由</w:t>
      </w:r>
      <w:r>
        <w:rPr>
          <w:rFonts w:hint="eastAsia" w:ascii="仿宋" w:hAnsi="仿宋" w:eastAsia="仿宋" w:cs="楷体"/>
          <w:b w:val="0"/>
          <w:color w:val="000000" w:themeColor="text1"/>
          <w:sz w:val="28"/>
          <w:szCs w:val="28"/>
          <w14:textFill>
            <w14:solidFill>
              <w14:schemeClr w14:val="tx1"/>
            </w14:solidFill>
          </w14:textFill>
        </w:rPr>
        <w:t>我单位</w:t>
      </w:r>
      <w:r>
        <w:rPr>
          <w:rFonts w:hint="eastAsia" w:ascii="仿宋" w:hAnsi="仿宋" w:eastAsia="仿宋" w:cs="楷体"/>
          <w:b w:val="0"/>
          <w:color w:val="000000" w:themeColor="text1"/>
          <w:sz w:val="28"/>
          <w:szCs w:val="28"/>
          <w:lang w:val="zh-CN"/>
          <w14:textFill>
            <w14:solidFill>
              <w14:schemeClr w14:val="tx1"/>
            </w14:solidFill>
          </w14:textFill>
        </w:rPr>
        <w:t>承担，且不得影响</w:t>
      </w:r>
      <w:r>
        <w:rPr>
          <w:rFonts w:hint="eastAsia" w:ascii="仿宋" w:hAnsi="仿宋" w:eastAsia="仿宋" w:cs="楷体"/>
          <w:b w:val="0"/>
          <w:color w:val="000000" w:themeColor="text1"/>
          <w:sz w:val="28"/>
          <w:szCs w:val="28"/>
          <w14:textFill>
            <w14:solidFill>
              <w14:schemeClr w14:val="tx1"/>
            </w14:solidFill>
          </w14:textFill>
        </w:rPr>
        <w:t>采购人</w:t>
      </w:r>
      <w:r>
        <w:rPr>
          <w:rFonts w:hint="eastAsia" w:ascii="仿宋" w:hAnsi="仿宋" w:eastAsia="仿宋" w:cs="楷体"/>
          <w:b w:val="0"/>
          <w:color w:val="000000" w:themeColor="text1"/>
          <w:sz w:val="28"/>
          <w:szCs w:val="28"/>
          <w:lang w:val="zh-CN"/>
          <w14:textFill>
            <w14:solidFill>
              <w14:schemeClr w14:val="tx1"/>
            </w14:solidFill>
          </w14:textFill>
        </w:rPr>
        <w:t>的临床用药。否则，</w:t>
      </w:r>
      <w:r>
        <w:rPr>
          <w:rFonts w:hint="eastAsia" w:ascii="仿宋" w:hAnsi="仿宋" w:eastAsia="仿宋" w:cs="楷体"/>
          <w:b w:val="0"/>
          <w:color w:val="000000" w:themeColor="text1"/>
          <w:sz w:val="28"/>
          <w:szCs w:val="28"/>
          <w14:textFill>
            <w14:solidFill>
              <w14:schemeClr w14:val="tx1"/>
            </w14:solidFill>
          </w14:textFill>
        </w:rPr>
        <w:t>采购人</w:t>
      </w:r>
      <w:r>
        <w:rPr>
          <w:rFonts w:hint="eastAsia" w:ascii="仿宋" w:hAnsi="仿宋" w:eastAsia="仿宋" w:cs="楷体"/>
          <w:b w:val="0"/>
          <w:color w:val="000000" w:themeColor="text1"/>
          <w:sz w:val="28"/>
          <w:szCs w:val="28"/>
          <w:lang w:val="zh-CN"/>
          <w14:textFill>
            <w14:solidFill>
              <w14:schemeClr w14:val="tx1"/>
            </w14:solidFill>
          </w14:textFill>
        </w:rPr>
        <w:t>有权终止合同并</w:t>
      </w:r>
      <w:r>
        <w:rPr>
          <w:rFonts w:hint="eastAsia" w:ascii="仿宋" w:hAnsi="仿宋" w:eastAsia="仿宋" w:cs="楷体"/>
          <w:b w:val="0"/>
          <w:color w:val="000000" w:themeColor="text1"/>
          <w:sz w:val="28"/>
          <w:szCs w:val="28"/>
          <w14:textFill>
            <w14:solidFill>
              <w14:schemeClr w14:val="tx1"/>
            </w14:solidFill>
          </w14:textFill>
        </w:rPr>
        <w:t>由我单位对</w:t>
      </w:r>
      <w:r>
        <w:rPr>
          <w:rFonts w:hint="eastAsia" w:ascii="仿宋" w:hAnsi="仿宋" w:eastAsia="仿宋" w:cs="楷体"/>
          <w:b w:val="0"/>
          <w:color w:val="000000" w:themeColor="text1"/>
          <w:sz w:val="28"/>
          <w:szCs w:val="28"/>
          <w:lang w:val="zh-CN"/>
          <w14:textFill>
            <w14:solidFill>
              <w14:schemeClr w14:val="tx1"/>
            </w14:solidFill>
          </w14:textFill>
        </w:rPr>
        <w:t>所造成的损失进行赔偿。药品质量检验在</w:t>
      </w:r>
      <w:r>
        <w:rPr>
          <w:rFonts w:hint="eastAsia" w:ascii="仿宋" w:hAnsi="仿宋" w:eastAsia="仿宋" w:cs="楷体"/>
          <w:b w:val="0"/>
          <w:color w:val="000000" w:themeColor="text1"/>
          <w:sz w:val="28"/>
          <w:szCs w:val="28"/>
          <w14:textFill>
            <w14:solidFill>
              <w14:schemeClr w14:val="tx1"/>
            </w14:solidFill>
          </w14:textFill>
        </w:rPr>
        <w:t>采购人</w:t>
      </w:r>
      <w:r>
        <w:rPr>
          <w:rFonts w:hint="eastAsia" w:ascii="仿宋" w:hAnsi="仿宋" w:eastAsia="仿宋" w:cs="楷体"/>
          <w:b w:val="0"/>
          <w:color w:val="000000" w:themeColor="text1"/>
          <w:sz w:val="28"/>
          <w:szCs w:val="28"/>
          <w:lang w:val="zh-CN"/>
          <w14:textFill>
            <w14:solidFill>
              <w14:schemeClr w14:val="tx1"/>
            </w14:solidFill>
          </w14:textFill>
        </w:rPr>
        <w:t>所在地药检部门进行。</w:t>
      </w:r>
    </w:p>
    <w:p w14:paraId="727B9CAE">
      <w:pPr>
        <w:ind w:firstLine="560"/>
        <w:jc w:val="righ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单位名称（</w:t>
      </w:r>
      <w:r>
        <w:rPr>
          <w:rFonts w:hint="eastAsia" w:ascii="仿宋" w:hAnsi="仿宋" w:eastAsia="仿宋" w:cs="仿宋"/>
          <w:color w:val="000000" w:themeColor="text1"/>
          <w:sz w:val="28"/>
          <w:szCs w:val="28"/>
          <w14:textFill>
            <w14:solidFill>
              <w14:schemeClr w14:val="tx1"/>
            </w14:solidFill>
          </w14:textFill>
        </w:rPr>
        <w:t>加盖电子公章</w:t>
      </w:r>
      <w:r>
        <w:rPr>
          <w:rFonts w:hint="eastAsia" w:ascii="仿宋" w:hAnsi="仿宋" w:eastAsia="仿宋" w:cs="楷体"/>
          <w:color w:val="000000" w:themeColor="text1"/>
          <w:sz w:val="28"/>
          <w:szCs w:val="28"/>
          <w14:textFill>
            <w14:solidFill>
              <w14:schemeClr w14:val="tx1"/>
            </w14:solidFill>
          </w14:textFill>
        </w:rPr>
        <w:t>）：</w:t>
      </w:r>
    </w:p>
    <w:p w14:paraId="7CC492C0">
      <w:pPr>
        <w:ind w:firstLine="560"/>
        <w:jc w:val="center"/>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 xml:space="preserve">                              日期：</w:t>
      </w:r>
    </w:p>
    <w:p w14:paraId="5DB6CEC3">
      <w:pPr>
        <w:pStyle w:val="3"/>
        <w:ind w:firstLine="482"/>
        <w:jc w:val="left"/>
        <w:rPr>
          <w:rFonts w:hint="eastAsia" w:ascii="仿宋" w:hAnsi="仿宋" w:eastAsia="仿宋" w:cs="楷体"/>
          <w:color w:val="000000" w:themeColor="text1"/>
          <w:sz w:val="24"/>
          <w:lang w:val="zh-CN"/>
          <w14:textFill>
            <w14:solidFill>
              <w14:schemeClr w14:val="tx1"/>
            </w14:solidFill>
          </w14:textFill>
        </w:rPr>
        <w:sectPr>
          <w:pgSz w:w="11906" w:h="16838"/>
          <w:pgMar w:top="1440" w:right="1800" w:bottom="1440" w:left="1800" w:header="851" w:footer="992" w:gutter="0"/>
          <w:cols w:space="720" w:num="1"/>
          <w:docGrid w:linePitch="360" w:charSpace="0"/>
        </w:sectPr>
      </w:pPr>
    </w:p>
    <w:p w14:paraId="4AE216F4">
      <w:pPr>
        <w:pStyle w:val="3"/>
        <w:rPr>
          <w:rFonts w:hint="eastAsia" w:ascii="仿宋" w:hAnsi="仿宋" w:eastAsia="仿宋" w:cs="楷体"/>
          <w:color w:val="000000" w:themeColor="text1"/>
          <w:sz w:val="24"/>
          <w:lang w:val="zh-CN"/>
          <w14:textFill>
            <w14:solidFill>
              <w14:schemeClr w14:val="tx1"/>
            </w14:solidFill>
          </w14:textFill>
        </w:rPr>
      </w:pPr>
      <w:r>
        <w:rPr>
          <w:rFonts w:hint="eastAsia" w:ascii="Arial" w:hAnsi="Arial"/>
          <w:color w:val="000000" w:themeColor="text1"/>
          <w:lang w:val="zh-CN"/>
          <w14:textFill>
            <w14:solidFill>
              <w14:schemeClr w14:val="tx1"/>
            </w14:solidFill>
          </w14:textFill>
        </w:rPr>
        <w:t>★</w:t>
      </w:r>
      <w:r>
        <w:rPr>
          <w:rFonts w:hint="eastAsia" w:ascii="Arial" w:hAnsi="Arial"/>
          <w:color w:val="000000" w:themeColor="text1"/>
          <w14:textFill>
            <w14:solidFill>
              <w14:schemeClr w14:val="tx1"/>
            </w14:solidFill>
          </w14:textFill>
        </w:rPr>
        <w:t>承诺书（六）</w:t>
      </w:r>
    </w:p>
    <w:p w14:paraId="53E0CB6A">
      <w:pPr>
        <w:pStyle w:val="3"/>
        <w:ind w:firstLine="560"/>
        <w:jc w:val="left"/>
        <w:rPr>
          <w:rFonts w:hint="eastAsia" w:ascii="仿宋" w:hAnsi="仿宋" w:eastAsia="仿宋" w:cs="楷体"/>
          <w:b w:val="0"/>
          <w:color w:val="000000" w:themeColor="text1"/>
          <w:sz w:val="28"/>
          <w:szCs w:val="28"/>
          <w:lang w:val="zh-CN"/>
          <w14:textFill>
            <w14:solidFill>
              <w14:schemeClr w14:val="tx1"/>
            </w14:solidFill>
          </w14:textFill>
        </w:rPr>
      </w:pPr>
      <w:r>
        <w:rPr>
          <w:rFonts w:hint="eastAsia" w:ascii="仿宋" w:hAnsi="仿宋" w:eastAsia="仿宋" w:cs="楷体"/>
          <w:b w:val="0"/>
          <w:color w:val="000000" w:themeColor="text1"/>
          <w:sz w:val="28"/>
          <w:szCs w:val="28"/>
          <w:lang w:val="zh-CN"/>
          <w14:textFill>
            <w14:solidFill>
              <w14:schemeClr w14:val="tx1"/>
            </w14:solidFill>
          </w14:textFill>
        </w:rPr>
        <w:t>关于配送时间要求，</w:t>
      </w:r>
      <w:r>
        <w:rPr>
          <w:rFonts w:hint="eastAsia" w:ascii="仿宋" w:hAnsi="仿宋" w:eastAsia="仿宋" w:cs="楷体"/>
          <w:b w:val="0"/>
          <w:color w:val="000000" w:themeColor="text1"/>
          <w:sz w:val="28"/>
          <w:szCs w:val="28"/>
          <w14:textFill>
            <w14:solidFill>
              <w14:schemeClr w14:val="tx1"/>
            </w14:solidFill>
          </w14:textFill>
        </w:rPr>
        <w:t>我单位承诺</w:t>
      </w:r>
      <w:r>
        <w:rPr>
          <w:rFonts w:ascii="仿宋" w:hAnsi="仿宋" w:eastAsia="仿宋" w:cs="楷体"/>
          <w:b w:val="0"/>
          <w:color w:val="000000" w:themeColor="text1"/>
          <w:sz w:val="28"/>
          <w:szCs w:val="28"/>
          <w:lang w:val="zh-CN"/>
          <w14:textFill>
            <w14:solidFill>
              <w14:schemeClr w14:val="tx1"/>
            </w14:solidFill>
          </w14:textFill>
        </w:rPr>
        <w:t>配备足够数量的饮片，按医院下达计划，提供饮片品种、规格和数量，务必在要求时间内运至医院指定地点。</w:t>
      </w:r>
      <w:r>
        <w:rPr>
          <w:rFonts w:hint="eastAsia" w:ascii="仿宋" w:hAnsi="仿宋" w:eastAsia="仿宋" w:cs="楷体"/>
          <w:b w:val="0"/>
          <w:color w:val="000000" w:themeColor="text1"/>
          <w:sz w:val="28"/>
          <w:szCs w:val="28"/>
          <w:lang w:val="zh-CN"/>
          <w14:textFill>
            <w14:solidFill>
              <w14:schemeClr w14:val="tx1"/>
            </w14:solidFill>
          </w14:textFill>
        </w:rPr>
        <w:t>周一至周日8:00-12:00的代配药或代煎药次日上午11：00前配送到位；周一至周日12:00-17:30代配药或代煎药次日下午15:00前配送到位；每天配送不低于2次（根据具体情况商定）。除周末以外的法定节假日，按采购人实际要求为准；上述时间均是指中标供应商实际收到处方为准。紧急情况下2小时送到。如需要可以提供免费邮寄服务</w:t>
      </w:r>
      <w:r>
        <w:rPr>
          <w:rFonts w:ascii="仿宋" w:hAnsi="仿宋" w:eastAsia="仿宋" w:cs="楷体"/>
          <w:b w:val="0"/>
          <w:color w:val="000000" w:themeColor="text1"/>
          <w:sz w:val="28"/>
          <w:szCs w:val="28"/>
          <w:lang w:val="zh-CN"/>
          <w14:textFill>
            <w14:solidFill>
              <w14:schemeClr w14:val="tx1"/>
            </w14:solidFill>
          </w14:textFill>
        </w:rPr>
        <w:t>。</w:t>
      </w:r>
    </w:p>
    <w:p w14:paraId="481916C7">
      <w:pPr>
        <w:ind w:firstLine="560"/>
        <w:jc w:val="righ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单位名称（</w:t>
      </w:r>
      <w:r>
        <w:rPr>
          <w:rFonts w:hint="eastAsia" w:ascii="仿宋" w:hAnsi="仿宋" w:eastAsia="仿宋" w:cs="仿宋"/>
          <w:color w:val="000000" w:themeColor="text1"/>
          <w:sz w:val="28"/>
          <w:szCs w:val="28"/>
          <w14:textFill>
            <w14:solidFill>
              <w14:schemeClr w14:val="tx1"/>
            </w14:solidFill>
          </w14:textFill>
        </w:rPr>
        <w:t>加盖电子公章</w:t>
      </w:r>
      <w:r>
        <w:rPr>
          <w:rFonts w:hint="eastAsia" w:ascii="仿宋" w:hAnsi="仿宋" w:eastAsia="仿宋" w:cs="楷体"/>
          <w:color w:val="000000" w:themeColor="text1"/>
          <w:sz w:val="28"/>
          <w:szCs w:val="28"/>
          <w14:textFill>
            <w14:solidFill>
              <w14:schemeClr w14:val="tx1"/>
            </w14:solidFill>
          </w14:textFill>
        </w:rPr>
        <w:t>）：</w:t>
      </w:r>
    </w:p>
    <w:p w14:paraId="278E622F">
      <w:pPr>
        <w:ind w:firstLine="560"/>
        <w:jc w:val="center"/>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 xml:space="preserve">                              日期：</w:t>
      </w:r>
    </w:p>
    <w:p w14:paraId="7B7CDA43">
      <w:pPr>
        <w:pStyle w:val="3"/>
        <w:ind w:firstLine="482"/>
        <w:jc w:val="left"/>
        <w:rPr>
          <w:rFonts w:hint="eastAsia" w:ascii="仿宋" w:hAnsi="仿宋" w:eastAsia="仿宋" w:cs="楷体"/>
          <w:color w:val="000000" w:themeColor="text1"/>
          <w:sz w:val="24"/>
          <w:lang w:val="zh-CN"/>
          <w14:textFill>
            <w14:solidFill>
              <w14:schemeClr w14:val="tx1"/>
            </w14:solidFill>
          </w14:textFill>
        </w:rPr>
        <w:sectPr>
          <w:pgSz w:w="11906" w:h="16838"/>
          <w:pgMar w:top="1440" w:right="1800" w:bottom="1440" w:left="1800" w:header="851" w:footer="992" w:gutter="0"/>
          <w:cols w:space="720" w:num="1"/>
          <w:docGrid w:linePitch="360" w:charSpace="0"/>
        </w:sectPr>
      </w:pPr>
      <w:r>
        <w:rPr>
          <w:rFonts w:hint="eastAsia" w:ascii="仿宋" w:hAnsi="仿宋" w:eastAsia="仿宋" w:cs="楷体"/>
          <w:color w:val="000000" w:themeColor="text1"/>
          <w:sz w:val="24"/>
          <w:lang w:val="zh-CN"/>
          <w14:textFill>
            <w14:solidFill>
              <w14:schemeClr w14:val="tx1"/>
            </w14:solidFill>
          </w14:textFill>
        </w:rPr>
        <w:br w:type="page"/>
      </w:r>
    </w:p>
    <w:p w14:paraId="6ED4F6FA">
      <w:pPr>
        <w:widowControl/>
        <w:shd w:val="clear" w:color="auto" w:fill="FFFFFF"/>
        <w:spacing w:line="360" w:lineRule="auto"/>
        <w:jc w:val="center"/>
        <w:outlineLvl w:val="1"/>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 w:val="36"/>
          <w:szCs w:val="36"/>
          <w14:textFill>
            <w14:solidFill>
              <w14:schemeClr w14:val="tx1"/>
            </w14:solidFill>
          </w14:textFill>
        </w:rPr>
        <w:t>投标申请及声明</w:t>
      </w:r>
    </w:p>
    <w:p w14:paraId="5D233117">
      <w:pPr>
        <w:widowControl/>
        <w:shd w:val="clear" w:color="auto" w:fill="FFFFFF"/>
        <w:spacing w:line="360" w:lineRule="auto"/>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p w14:paraId="71C9955E">
      <w:pPr>
        <w:widowControl/>
        <w:shd w:val="clear" w:color="auto" w:fill="FFFFFF"/>
        <w:spacing w:line="360" w:lineRule="auto"/>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致：江苏苏港建设项目管理有限公司</w:t>
      </w:r>
    </w:p>
    <w:p w14:paraId="004DF250">
      <w:pPr>
        <w:widowControl/>
        <w:shd w:val="clear" w:color="auto" w:fill="FFFFFF"/>
        <w:spacing w:line="360" w:lineRule="auto"/>
        <w:ind w:firstLine="420"/>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根据贵方</w:t>
      </w:r>
      <w:r>
        <w:rPr>
          <w:rFonts w:ascii="Calibri" w:hAnsi="Calibri" w:eastAsia="仿宋" w:cs="Calibri"/>
          <w:color w:val="000000" w:themeColor="text1"/>
          <w:szCs w:val="21"/>
          <w:u w:val="single"/>
          <w14:textFill>
            <w14:solidFill>
              <w14:schemeClr w14:val="tx1"/>
            </w14:solidFill>
          </w14:textFill>
        </w:rPr>
        <w:t>                                  </w:t>
      </w:r>
      <w:r>
        <w:rPr>
          <w:rFonts w:ascii="Calibri" w:hAnsi="Calibri" w:eastAsia="仿宋" w:cs="Calibri"/>
          <w:color w:val="000000" w:themeColor="text1"/>
          <w:u w:val="single"/>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（项目名称）</w:t>
      </w:r>
      <w:r>
        <w:rPr>
          <w:rFonts w:ascii="Calibri" w:hAnsi="Calibri" w:eastAsia="仿宋" w:cs="Calibri"/>
          <w:color w:val="000000" w:themeColor="text1"/>
          <w14:textFill>
            <w14:solidFill>
              <w14:schemeClr w14:val="tx1"/>
            </w14:solidFill>
          </w14:textFill>
        </w:rPr>
        <w:t> </w:t>
      </w:r>
      <w:r>
        <w:rPr>
          <w:rFonts w:ascii="Calibri" w:hAnsi="Calibri" w:eastAsia="仿宋" w:cs="Calibri"/>
          <w:color w:val="000000" w:themeColor="text1"/>
          <w:szCs w:val="21"/>
          <w:u w:val="single"/>
          <w14:textFill>
            <w14:solidFill>
              <w14:schemeClr w14:val="tx1"/>
            </w14:solidFill>
          </w14:textFill>
        </w:rPr>
        <w:t>           </w:t>
      </w:r>
      <w:r>
        <w:rPr>
          <w:rFonts w:ascii="Calibri" w:hAnsi="Calibri" w:eastAsia="仿宋" w:cs="Calibri"/>
          <w:color w:val="000000" w:themeColor="text1"/>
          <w:u w:val="single"/>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（项目编号）投标邀请，正式授权下述签字人</w:t>
      </w:r>
      <w:r>
        <w:rPr>
          <w:rFonts w:ascii="Calibri" w:hAnsi="Calibri" w:eastAsia="仿宋" w:cs="Calibri"/>
          <w:color w:val="000000" w:themeColor="text1"/>
          <w:szCs w:val="21"/>
          <w:u w:val="single"/>
          <w14:textFill>
            <w14:solidFill>
              <w14:schemeClr w14:val="tx1"/>
            </w14:solidFill>
          </w14:textFill>
        </w:rPr>
        <w:t>                       </w:t>
      </w:r>
      <w:r>
        <w:rPr>
          <w:rFonts w:ascii="Calibri" w:hAnsi="Calibri" w:eastAsia="仿宋" w:cs="Calibri"/>
          <w:color w:val="000000" w:themeColor="text1"/>
          <w:u w:val="single"/>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(姓名和职务)代表投标人</w:t>
      </w:r>
      <w:r>
        <w:rPr>
          <w:rFonts w:ascii="Calibri" w:hAnsi="Calibri" w:eastAsia="仿宋" w:cs="Calibri"/>
          <w:color w:val="000000" w:themeColor="text1"/>
          <w:szCs w:val="21"/>
          <w:u w:val="single"/>
          <w14:textFill>
            <w14:solidFill>
              <w14:schemeClr w14:val="tx1"/>
            </w14:solidFill>
          </w14:textFill>
        </w:rPr>
        <w:t>          </w:t>
      </w:r>
      <w:r>
        <w:rPr>
          <w:rFonts w:ascii="Calibri" w:hAnsi="Calibri" w:eastAsia="仿宋" w:cs="Calibri"/>
          <w:color w:val="000000" w:themeColor="text1"/>
          <w:u w:val="single"/>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（投标人名称），提交投标文件。</w:t>
      </w:r>
    </w:p>
    <w:p w14:paraId="1D712BCD">
      <w:pPr>
        <w:widowControl/>
        <w:shd w:val="clear" w:color="auto" w:fill="FFFFFF"/>
        <w:spacing w:line="360" w:lineRule="auto"/>
        <w:ind w:firstLine="420"/>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据此函，签字人兹宣布声明和承诺如下：</w:t>
      </w:r>
    </w:p>
    <w:p w14:paraId="23D979CF">
      <w:pPr>
        <w:widowControl/>
        <w:shd w:val="clear" w:color="auto" w:fill="FFFFFF"/>
        <w:spacing w:line="360" w:lineRule="auto"/>
        <w:ind w:firstLine="420"/>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1、</w:t>
      </w:r>
      <w:r>
        <w:rPr>
          <w:rFonts w:hint="eastAsia" w:ascii="仿宋" w:hAnsi="仿宋" w:eastAsia="仿宋" w:cs="楷体"/>
          <w:b/>
          <w:bCs/>
          <w:color w:val="000000" w:themeColor="text1"/>
          <w:szCs w:val="21"/>
          <w14:textFill>
            <w14:solidFill>
              <w14:schemeClr w14:val="tx1"/>
            </w14:solidFill>
          </w14:textFill>
        </w:rPr>
        <w:t>我们的资格条件完全符合政府采购法和本次招标要求</w:t>
      </w:r>
      <w:r>
        <w:rPr>
          <w:rFonts w:hint="eastAsia" w:ascii="仿宋" w:hAnsi="仿宋" w:eastAsia="仿宋" w:cs="楷体"/>
          <w:color w:val="000000" w:themeColor="text1"/>
          <w:szCs w:val="21"/>
          <w14:textFill>
            <w14:solidFill>
              <w14:schemeClr w14:val="tx1"/>
            </w14:solidFill>
          </w14:textFill>
        </w:rPr>
        <w:t>，我们同意并向贵方提供了与投标有关的所有证据和资料。</w:t>
      </w:r>
    </w:p>
    <w:p w14:paraId="52C695DD">
      <w:pPr>
        <w:widowControl/>
        <w:shd w:val="clear" w:color="auto" w:fill="FFFFFF"/>
        <w:spacing w:line="360" w:lineRule="auto"/>
        <w:ind w:firstLine="420"/>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2、本项目交付时间为：</w:t>
      </w:r>
      <w:r>
        <w:rPr>
          <w:rFonts w:hint="eastAsia" w:ascii="仿宋" w:hAnsi="仿宋" w:eastAsia="仿宋" w:cs="楷体"/>
          <w:color w:val="000000" w:themeColor="text1"/>
          <w:szCs w:val="21"/>
          <w:u w:val="single"/>
          <w14:textFill>
            <w14:solidFill>
              <w14:schemeClr w14:val="tx1"/>
            </w14:solidFill>
          </w14:textFill>
        </w:rPr>
        <w:t>满足招标文件要求</w:t>
      </w:r>
      <w:r>
        <w:rPr>
          <w:rFonts w:hint="eastAsia" w:ascii="仿宋" w:hAnsi="仿宋" w:eastAsia="仿宋" w:cs="楷体"/>
          <w:color w:val="000000" w:themeColor="text1"/>
          <w:szCs w:val="21"/>
          <w14:textFill>
            <w14:solidFill>
              <w14:schemeClr w14:val="tx1"/>
            </w14:solidFill>
          </w14:textFill>
        </w:rPr>
        <w:t>。</w:t>
      </w:r>
    </w:p>
    <w:p w14:paraId="13FCDCCD">
      <w:pPr>
        <w:widowControl/>
        <w:shd w:val="clear" w:color="auto" w:fill="FFFFFF"/>
        <w:spacing w:line="360" w:lineRule="auto"/>
        <w:ind w:firstLine="420"/>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3、我们已详细审核全部招标文件及其有效补充文件，我们放弃对招标文件任何误解的权利，提交投标文件后，</w:t>
      </w:r>
      <w:r>
        <w:rPr>
          <w:rFonts w:hint="eastAsia" w:ascii="仿宋" w:hAnsi="仿宋" w:eastAsia="仿宋" w:cs="楷体"/>
          <w:b/>
          <w:bCs/>
          <w:color w:val="000000" w:themeColor="text1"/>
          <w:szCs w:val="21"/>
          <w14:textFill>
            <w14:solidFill>
              <w14:schemeClr w14:val="tx1"/>
            </w14:solidFill>
          </w14:textFill>
        </w:rPr>
        <w:t>不对招标文件本身提出质疑</w:t>
      </w:r>
      <w:r>
        <w:rPr>
          <w:rFonts w:hint="eastAsia" w:ascii="仿宋" w:hAnsi="仿宋" w:eastAsia="仿宋" w:cs="楷体"/>
          <w:color w:val="000000" w:themeColor="text1"/>
          <w:szCs w:val="21"/>
          <w14:textFill>
            <w14:solidFill>
              <w14:schemeClr w14:val="tx1"/>
            </w14:solidFill>
          </w14:textFill>
        </w:rPr>
        <w:t>。</w:t>
      </w:r>
    </w:p>
    <w:p w14:paraId="06F1B0A3">
      <w:pPr>
        <w:widowControl/>
        <w:shd w:val="clear" w:color="auto" w:fill="FFFFFF"/>
        <w:spacing w:line="360" w:lineRule="auto"/>
        <w:ind w:firstLine="420"/>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4、本项目投标有效期为提交投标文件的截止之日起90天。我们同意从规定的开标日期起遵循本投标文件，并在规定的投标有效期期满之前均具有约束力。</w:t>
      </w:r>
    </w:p>
    <w:p w14:paraId="4A46F225">
      <w:pPr>
        <w:widowControl/>
        <w:shd w:val="clear" w:color="auto" w:fill="FFFFFF"/>
        <w:spacing w:line="360" w:lineRule="auto"/>
        <w:ind w:firstLine="420"/>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5、一旦我方中标，我方将根据招标文件的规定严格履行合同，并保证于承诺的时间完成项目的启动/集成、调试等服务，交付采购人验收、使用。</w:t>
      </w:r>
    </w:p>
    <w:p w14:paraId="72679C2C">
      <w:pPr>
        <w:widowControl/>
        <w:shd w:val="clear" w:color="auto" w:fill="FFFFFF"/>
        <w:spacing w:line="360" w:lineRule="auto"/>
        <w:ind w:firstLine="420"/>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6、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6F859AE">
      <w:pPr>
        <w:widowControl/>
        <w:shd w:val="clear" w:color="auto" w:fill="FFFFFF"/>
        <w:spacing w:line="360" w:lineRule="auto"/>
        <w:ind w:firstLine="420"/>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7、与本投标有关的正式联系方式为：</w:t>
      </w:r>
    </w:p>
    <w:p w14:paraId="7EEFA604">
      <w:pPr>
        <w:widowControl/>
        <w:shd w:val="clear" w:color="auto" w:fill="FFFFFF"/>
        <w:spacing w:line="360" w:lineRule="auto"/>
        <w:ind w:firstLine="420"/>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地</w:t>
      </w:r>
      <w:r>
        <w:rPr>
          <w:rFonts w:ascii="Calibri" w:hAnsi="Calibri" w:eastAsia="仿宋" w:cs="Calibri"/>
          <w:color w:val="000000" w:themeColor="text1"/>
          <w:szCs w:val="21"/>
          <w14:textFill>
            <w14:solidFill>
              <w14:schemeClr w14:val="tx1"/>
            </w14:solidFill>
          </w14:textFill>
        </w:rPr>
        <w:t>  </w:t>
      </w:r>
      <w:r>
        <w:rPr>
          <w:rFonts w:ascii="Calibri" w:hAnsi="Calibri" w:eastAsia="仿宋" w:cs="Calibri"/>
          <w:color w:val="000000" w:themeColor="text1"/>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址：</w:t>
      </w:r>
      <w:r>
        <w:rPr>
          <w:rFonts w:ascii="Calibri" w:hAnsi="Calibri" w:eastAsia="仿宋" w:cs="Calibri"/>
          <w:color w:val="000000" w:themeColor="text1"/>
          <w:szCs w:val="21"/>
          <w:u w:val="single"/>
          <w14:textFill>
            <w14:solidFill>
              <w14:schemeClr w14:val="tx1"/>
            </w14:solidFill>
          </w14:textFill>
        </w:rPr>
        <w:t>                      </w:t>
      </w:r>
    </w:p>
    <w:p w14:paraId="52EE8673">
      <w:pPr>
        <w:widowControl/>
        <w:shd w:val="clear" w:color="auto" w:fill="FFFFFF"/>
        <w:spacing w:line="360" w:lineRule="auto"/>
        <w:ind w:firstLine="420"/>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电</w:t>
      </w:r>
      <w:r>
        <w:rPr>
          <w:rFonts w:ascii="Calibri" w:hAnsi="Calibri" w:eastAsia="仿宋" w:cs="Calibri"/>
          <w:color w:val="000000" w:themeColor="text1"/>
          <w:szCs w:val="21"/>
          <w14:textFill>
            <w14:solidFill>
              <w14:schemeClr w14:val="tx1"/>
            </w14:solidFill>
          </w14:textFill>
        </w:rPr>
        <w:t>  </w:t>
      </w:r>
      <w:r>
        <w:rPr>
          <w:rFonts w:ascii="Calibri" w:hAnsi="Calibri" w:eastAsia="仿宋" w:cs="Calibri"/>
          <w:color w:val="000000" w:themeColor="text1"/>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话：</w:t>
      </w:r>
      <w:r>
        <w:rPr>
          <w:rFonts w:ascii="Calibri" w:hAnsi="Calibri" w:eastAsia="仿宋" w:cs="Calibri"/>
          <w:color w:val="000000" w:themeColor="text1"/>
          <w:szCs w:val="21"/>
          <w:u w:val="single"/>
          <w14:textFill>
            <w14:solidFill>
              <w14:schemeClr w14:val="tx1"/>
            </w14:solidFill>
          </w14:textFill>
        </w:rPr>
        <w:t>                      </w:t>
      </w:r>
    </w:p>
    <w:p w14:paraId="6B1B35F4">
      <w:pPr>
        <w:widowControl/>
        <w:shd w:val="clear" w:color="auto" w:fill="FFFFFF"/>
        <w:spacing w:line="360" w:lineRule="auto"/>
        <w:ind w:firstLine="420"/>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传</w:t>
      </w:r>
      <w:r>
        <w:rPr>
          <w:rFonts w:ascii="Calibri" w:hAnsi="Calibri" w:eastAsia="仿宋" w:cs="Calibri"/>
          <w:color w:val="000000" w:themeColor="text1"/>
          <w:szCs w:val="21"/>
          <w14:textFill>
            <w14:solidFill>
              <w14:schemeClr w14:val="tx1"/>
            </w14:solidFill>
          </w14:textFill>
        </w:rPr>
        <w:t>  </w:t>
      </w:r>
      <w:r>
        <w:rPr>
          <w:rFonts w:ascii="Calibri" w:hAnsi="Calibri" w:eastAsia="仿宋" w:cs="Calibri"/>
          <w:color w:val="000000" w:themeColor="text1"/>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真：</w:t>
      </w:r>
      <w:r>
        <w:rPr>
          <w:rFonts w:ascii="Calibri" w:hAnsi="Calibri" w:eastAsia="仿宋" w:cs="Calibri"/>
          <w:color w:val="000000" w:themeColor="text1"/>
          <w:szCs w:val="21"/>
          <w:u w:val="single"/>
          <w14:textFill>
            <w14:solidFill>
              <w14:schemeClr w14:val="tx1"/>
            </w14:solidFill>
          </w14:textFill>
        </w:rPr>
        <w:t>                      </w:t>
      </w:r>
    </w:p>
    <w:p w14:paraId="59DFC312">
      <w:pPr>
        <w:widowControl/>
        <w:shd w:val="clear" w:color="auto" w:fill="FFFFFF"/>
        <w:spacing w:line="360" w:lineRule="auto"/>
        <w:ind w:firstLine="420"/>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开户银行：</w:t>
      </w:r>
    </w:p>
    <w:p w14:paraId="63BF0316">
      <w:pPr>
        <w:widowControl/>
        <w:shd w:val="clear" w:color="auto" w:fill="FFFFFF"/>
        <w:spacing w:line="360" w:lineRule="auto"/>
        <w:ind w:firstLine="420"/>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银行账号：</w:t>
      </w:r>
    </w:p>
    <w:p w14:paraId="6D3104FC">
      <w:pPr>
        <w:widowControl/>
        <w:shd w:val="clear" w:color="auto" w:fill="FFFFFF"/>
        <w:spacing w:line="360" w:lineRule="auto"/>
        <w:ind w:firstLine="420"/>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投标人授权代表姓名（签字）：</w:t>
      </w:r>
      <w:r>
        <w:rPr>
          <w:rFonts w:ascii="Calibri" w:hAnsi="Calibri" w:eastAsia="仿宋" w:cs="Calibri"/>
          <w:color w:val="000000" w:themeColor="text1"/>
          <w:szCs w:val="21"/>
          <w:u w:val="single"/>
          <w14:textFill>
            <w14:solidFill>
              <w14:schemeClr w14:val="tx1"/>
            </w14:solidFill>
          </w14:textFill>
        </w:rPr>
        <w:t>        </w:t>
      </w:r>
    </w:p>
    <w:p w14:paraId="3D241D9E">
      <w:pPr>
        <w:widowControl/>
        <w:shd w:val="clear" w:color="auto" w:fill="FFFFFF"/>
        <w:spacing w:line="360" w:lineRule="auto"/>
        <w:ind w:firstLine="420"/>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投标人名称：</w:t>
      </w:r>
      <w:r>
        <w:rPr>
          <w:rFonts w:ascii="Calibri" w:hAnsi="Calibri" w:eastAsia="仿宋" w:cs="Calibri"/>
          <w:color w:val="000000" w:themeColor="text1"/>
          <w:szCs w:val="21"/>
          <w:u w:val="single"/>
          <w14:textFill>
            <w14:solidFill>
              <w14:schemeClr w14:val="tx1"/>
            </w14:solidFill>
          </w14:textFill>
        </w:rPr>
        <w:t>                </w:t>
      </w:r>
      <w:r>
        <w:rPr>
          <w:rFonts w:ascii="Calibri" w:hAnsi="Calibri" w:eastAsia="仿宋" w:cs="Calibri"/>
          <w:color w:val="000000" w:themeColor="text1"/>
          <w:u w:val="single"/>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（加盖电子公章）</w:t>
      </w:r>
    </w:p>
    <w:p w14:paraId="1C24BCFD">
      <w:pPr>
        <w:widowControl/>
        <w:shd w:val="clear" w:color="auto" w:fill="FFFFFF"/>
        <w:spacing w:line="360" w:lineRule="auto"/>
        <w:ind w:firstLine="420"/>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日</w:t>
      </w:r>
      <w:r>
        <w:rPr>
          <w:rFonts w:ascii="Calibri" w:hAnsi="Calibri" w:eastAsia="仿宋" w:cs="Calibri"/>
          <w:color w:val="000000" w:themeColor="text1"/>
          <w:szCs w:val="21"/>
          <w14:textFill>
            <w14:solidFill>
              <w14:schemeClr w14:val="tx1"/>
            </w14:solidFill>
          </w14:textFill>
        </w:rPr>
        <w:t>   </w:t>
      </w:r>
      <w:r>
        <w:rPr>
          <w:rFonts w:ascii="Calibri" w:hAnsi="Calibri" w:eastAsia="仿宋" w:cs="Calibri"/>
          <w:color w:val="000000" w:themeColor="text1"/>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期：</w:t>
      </w:r>
      <w:r>
        <w:rPr>
          <w:rFonts w:ascii="Calibri" w:hAnsi="Calibri" w:eastAsia="仿宋" w:cs="Calibri"/>
          <w:color w:val="000000" w:themeColor="text1"/>
          <w:szCs w:val="21"/>
          <w:u w:val="single"/>
          <w14:textFill>
            <w14:solidFill>
              <w14:schemeClr w14:val="tx1"/>
            </w14:solidFill>
          </w14:textFill>
        </w:rPr>
        <w:t>      </w:t>
      </w:r>
      <w:r>
        <w:rPr>
          <w:rFonts w:ascii="Calibri" w:hAnsi="Calibri" w:eastAsia="仿宋" w:cs="Calibri"/>
          <w:color w:val="000000" w:themeColor="text1"/>
          <w:u w:val="single"/>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年</w:t>
      </w:r>
      <w:r>
        <w:rPr>
          <w:rFonts w:ascii="Calibri" w:hAnsi="Calibri" w:eastAsia="仿宋" w:cs="Calibri"/>
          <w:color w:val="000000" w:themeColor="text1"/>
          <w:szCs w:val="21"/>
          <w:u w:val="single"/>
          <w14:textFill>
            <w14:solidFill>
              <w14:schemeClr w14:val="tx1"/>
            </w14:solidFill>
          </w14:textFill>
        </w:rPr>
        <w:t>   </w:t>
      </w:r>
      <w:r>
        <w:rPr>
          <w:rFonts w:ascii="Calibri" w:hAnsi="Calibri" w:eastAsia="仿宋" w:cs="Calibri"/>
          <w:color w:val="000000" w:themeColor="text1"/>
          <w:u w:val="single"/>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月</w:t>
      </w:r>
      <w:r>
        <w:rPr>
          <w:rFonts w:ascii="Calibri" w:hAnsi="Calibri" w:eastAsia="仿宋" w:cs="Calibri"/>
          <w:color w:val="000000" w:themeColor="text1"/>
          <w:szCs w:val="21"/>
          <w:u w:val="single"/>
          <w14:textFill>
            <w14:solidFill>
              <w14:schemeClr w14:val="tx1"/>
            </w14:solidFill>
          </w14:textFill>
        </w:rPr>
        <w:t>   </w:t>
      </w:r>
      <w:r>
        <w:rPr>
          <w:rFonts w:ascii="Calibri" w:hAnsi="Calibri" w:eastAsia="仿宋" w:cs="Calibri"/>
          <w:color w:val="000000" w:themeColor="text1"/>
          <w:u w:val="single"/>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日</w:t>
      </w:r>
    </w:p>
    <w:p w14:paraId="73023DDF">
      <w:pPr>
        <w:widowControl/>
        <w:shd w:val="clear" w:color="auto" w:fill="FFFFFF"/>
        <w:spacing w:line="360" w:lineRule="auto"/>
        <w:ind w:firstLine="420"/>
        <w:rPr>
          <w:rFonts w:hint="eastAsia" w:ascii="仿宋" w:hAnsi="仿宋" w:eastAsia="仿宋" w:cs="楷体"/>
          <w:b/>
          <w:bCs/>
          <w:color w:val="000000" w:themeColor="text1"/>
          <w:sz w:val="24"/>
          <w:szCs w:val="32"/>
          <w14:textFill>
            <w14:solidFill>
              <w14:schemeClr w14:val="tx1"/>
            </w14:solidFill>
          </w14:textFill>
        </w:rPr>
        <w:sectPr>
          <w:pgSz w:w="11906" w:h="16838"/>
          <w:pgMar w:top="1440" w:right="1800" w:bottom="1440" w:left="1800" w:header="851" w:footer="992" w:gutter="0"/>
          <w:cols w:space="720" w:num="1"/>
          <w:docGrid w:linePitch="360" w:charSpace="0"/>
        </w:sectPr>
      </w:pPr>
    </w:p>
    <w:p w14:paraId="0412EC59">
      <w:pPr>
        <w:widowControl/>
        <w:shd w:val="clear" w:color="auto" w:fill="FFFFFF"/>
        <w:spacing w:line="360" w:lineRule="auto"/>
        <w:ind w:firstLine="720"/>
        <w:jc w:val="center"/>
        <w:rPr>
          <w:rFonts w:hint="eastAsia" w:ascii="仿宋" w:hAnsi="仿宋" w:eastAsia="仿宋" w:cs="楷体"/>
          <w:color w:val="000000" w:themeColor="text1"/>
          <w:sz w:val="36"/>
          <w:szCs w:val="36"/>
          <w14:textFill>
            <w14:solidFill>
              <w14:schemeClr w14:val="tx1"/>
            </w14:solidFill>
          </w14:textFill>
        </w:rPr>
      </w:pPr>
    </w:p>
    <w:p w14:paraId="2AC77247">
      <w:pPr>
        <w:widowControl/>
        <w:shd w:val="clear" w:color="auto" w:fill="FFFFFF"/>
        <w:spacing w:line="360" w:lineRule="auto"/>
        <w:ind w:firstLine="720"/>
        <w:jc w:val="center"/>
        <w:outlineLvl w:val="1"/>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 w:val="36"/>
          <w:szCs w:val="36"/>
          <w14:textFill>
            <w14:solidFill>
              <w14:schemeClr w14:val="tx1"/>
            </w14:solidFill>
          </w14:textFill>
        </w:rPr>
        <w:t>法定代表人授权委托书</w:t>
      </w:r>
    </w:p>
    <w:p w14:paraId="183A8751">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p>
    <w:p w14:paraId="7C6F174B">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致：江苏苏港建设项目管理有限公司</w:t>
      </w:r>
    </w:p>
    <w:p w14:paraId="20D5F155">
      <w:pPr>
        <w:widowControl/>
        <w:shd w:val="clear" w:color="auto" w:fill="FFFFFF"/>
        <w:spacing w:line="360" w:lineRule="auto"/>
        <w:ind w:firstLine="420"/>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本授权书声明：注册于</w:t>
      </w:r>
      <w:r>
        <w:rPr>
          <w:rFonts w:ascii="Calibri" w:hAnsi="Calibri" w:eastAsia="仿宋" w:cs="Calibri"/>
          <w:color w:val="000000" w:themeColor="text1"/>
          <w:szCs w:val="21"/>
          <w:u w:val="single"/>
          <w14:textFill>
            <w14:solidFill>
              <w14:schemeClr w14:val="tx1"/>
            </w14:solidFill>
          </w14:textFill>
        </w:rPr>
        <w:t>                            </w:t>
      </w:r>
      <w:r>
        <w:rPr>
          <w:rFonts w:ascii="Calibri" w:hAnsi="Calibri" w:eastAsia="仿宋" w:cs="Calibri"/>
          <w:color w:val="000000" w:themeColor="text1"/>
          <w:u w:val="single"/>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（投标人住址）的</w:t>
      </w:r>
      <w:r>
        <w:rPr>
          <w:rFonts w:ascii="Calibri" w:hAnsi="Calibri" w:eastAsia="仿宋" w:cs="Calibri"/>
          <w:color w:val="000000" w:themeColor="text1"/>
          <w:szCs w:val="21"/>
          <w:u w:val="single"/>
          <w14:textFill>
            <w14:solidFill>
              <w14:schemeClr w14:val="tx1"/>
            </w14:solidFill>
          </w14:textFill>
        </w:rPr>
        <w:t>                </w:t>
      </w:r>
      <w:r>
        <w:rPr>
          <w:rFonts w:ascii="Calibri" w:hAnsi="Calibri" w:eastAsia="仿宋" w:cs="Calibri"/>
          <w:color w:val="000000" w:themeColor="text1"/>
          <w:u w:val="single"/>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（投标人名称）法定代表人</w:t>
      </w:r>
      <w:r>
        <w:rPr>
          <w:rFonts w:ascii="Calibri" w:hAnsi="Calibri" w:eastAsia="仿宋" w:cs="Calibri"/>
          <w:color w:val="000000" w:themeColor="text1"/>
          <w:szCs w:val="21"/>
          <w:u w:val="single"/>
          <w14:textFill>
            <w14:solidFill>
              <w14:schemeClr w14:val="tx1"/>
            </w14:solidFill>
          </w14:textFill>
        </w:rPr>
        <w:t>                     </w:t>
      </w:r>
      <w:r>
        <w:rPr>
          <w:rFonts w:ascii="Calibri" w:hAnsi="Calibri" w:eastAsia="仿宋" w:cs="Calibri"/>
          <w:color w:val="000000" w:themeColor="text1"/>
          <w:u w:val="single"/>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（法定代表人姓名、职务）代表本公司授权在下面签字的</w:t>
      </w:r>
      <w:r>
        <w:rPr>
          <w:rFonts w:ascii="Calibri" w:hAnsi="Calibri" w:eastAsia="仿宋" w:cs="Calibri"/>
          <w:color w:val="000000" w:themeColor="text1"/>
          <w:szCs w:val="21"/>
          <w:u w:val="single"/>
          <w14:textFill>
            <w14:solidFill>
              <w14:schemeClr w14:val="tx1"/>
            </w14:solidFill>
          </w14:textFill>
        </w:rPr>
        <w:t>           </w:t>
      </w:r>
      <w:r>
        <w:rPr>
          <w:rFonts w:ascii="Calibri" w:hAnsi="Calibri" w:eastAsia="仿宋" w:cs="Calibri"/>
          <w:color w:val="000000" w:themeColor="text1"/>
          <w:u w:val="single"/>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（投标人代表姓名、职务）为本公司的合法代理人，就贵方组织的</w:t>
      </w:r>
      <w:r>
        <w:rPr>
          <w:rFonts w:ascii="Calibri" w:hAnsi="Calibri" w:eastAsia="仿宋" w:cs="Calibri"/>
          <w:b/>
          <w:bCs/>
          <w:color w:val="000000" w:themeColor="text1"/>
          <w:szCs w:val="21"/>
          <w:u w:val="single"/>
          <w14:textFill>
            <w14:solidFill>
              <w14:schemeClr w14:val="tx1"/>
            </w14:solidFill>
          </w14:textFill>
        </w:rPr>
        <w:t>                           </w:t>
      </w:r>
      <w:r>
        <w:rPr>
          <w:rFonts w:ascii="Calibri" w:hAnsi="Calibri" w:eastAsia="仿宋" w:cs="Calibri"/>
          <w:b/>
          <w:bCs/>
          <w:color w:val="000000" w:themeColor="text1"/>
          <w:u w:val="single"/>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（项目名称），</w:t>
      </w:r>
      <w:r>
        <w:rPr>
          <w:rFonts w:ascii="Calibri" w:hAnsi="Calibri" w:eastAsia="仿宋" w:cs="Calibri"/>
          <w:color w:val="000000" w:themeColor="text1"/>
          <w:szCs w:val="21"/>
          <w:u w:val="single"/>
          <w14:textFill>
            <w14:solidFill>
              <w14:schemeClr w14:val="tx1"/>
            </w14:solidFill>
          </w14:textFill>
        </w:rPr>
        <w:t>              </w:t>
      </w:r>
      <w:r>
        <w:rPr>
          <w:rFonts w:ascii="Calibri" w:hAnsi="Calibri" w:eastAsia="仿宋" w:cs="Calibri"/>
          <w:color w:val="000000" w:themeColor="text1"/>
          <w:u w:val="single"/>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（项目编号）投标，以本公司名义处理一切与之有关的事务。</w:t>
      </w:r>
    </w:p>
    <w:p w14:paraId="1CB6D7F3">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r>
        <w:rPr>
          <w:rFonts w:ascii="Calibri" w:hAnsi="Calibri" w:eastAsia="仿宋" w:cs="Calibri"/>
          <w:color w:val="000000" w:themeColor="text1"/>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本授权书于</w:t>
      </w:r>
      <w:r>
        <w:rPr>
          <w:rFonts w:ascii="Calibri" w:hAnsi="Calibri" w:eastAsia="仿宋" w:cs="Calibri"/>
          <w:color w:val="000000" w:themeColor="text1"/>
          <w:szCs w:val="21"/>
          <w14:textFill>
            <w14:solidFill>
              <w14:schemeClr w14:val="tx1"/>
            </w14:solidFill>
          </w14:textFill>
        </w:rPr>
        <w:t>   </w:t>
      </w:r>
      <w:r>
        <w:rPr>
          <w:rFonts w:ascii="Calibri" w:hAnsi="Calibri" w:eastAsia="仿宋" w:cs="Calibri"/>
          <w:color w:val="000000" w:themeColor="text1"/>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年</w:t>
      </w:r>
      <w:r>
        <w:rPr>
          <w:rFonts w:ascii="Calibri" w:hAnsi="Calibri" w:eastAsia="仿宋" w:cs="Calibri"/>
          <w:color w:val="000000" w:themeColor="text1"/>
          <w:szCs w:val="21"/>
          <w14:textFill>
            <w14:solidFill>
              <w14:schemeClr w14:val="tx1"/>
            </w14:solidFill>
          </w14:textFill>
        </w:rPr>
        <w:t> </w:t>
      </w:r>
      <w:r>
        <w:rPr>
          <w:rFonts w:ascii="Calibri" w:hAnsi="Calibri" w:eastAsia="仿宋" w:cs="Calibri"/>
          <w:color w:val="000000" w:themeColor="text1"/>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月</w:t>
      </w:r>
      <w:r>
        <w:rPr>
          <w:rFonts w:ascii="Calibri" w:hAnsi="Calibri" w:eastAsia="仿宋" w:cs="Calibri"/>
          <w:color w:val="000000" w:themeColor="text1"/>
          <w:szCs w:val="21"/>
          <w14:textFill>
            <w14:solidFill>
              <w14:schemeClr w14:val="tx1"/>
            </w14:solidFill>
          </w14:textFill>
        </w:rPr>
        <w:t> </w:t>
      </w:r>
      <w:r>
        <w:rPr>
          <w:rFonts w:ascii="Calibri" w:hAnsi="Calibri" w:eastAsia="仿宋" w:cs="Calibri"/>
          <w:color w:val="000000" w:themeColor="text1"/>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日签字或签章生效，特此声明。</w:t>
      </w:r>
    </w:p>
    <w:p w14:paraId="327EFE3D">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r>
        <w:rPr>
          <w:rFonts w:ascii="Calibri" w:hAnsi="Calibri" w:eastAsia="仿宋" w:cs="Calibri"/>
          <w:color w:val="000000" w:themeColor="text1"/>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法定代表人签字或签章：</w:t>
      </w:r>
    </w:p>
    <w:p w14:paraId="1F0FC3A1">
      <w:pPr>
        <w:widowControl/>
        <w:shd w:val="clear" w:color="auto" w:fill="FFFFFF"/>
        <w:spacing w:line="360" w:lineRule="auto"/>
        <w:ind w:firstLine="210"/>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授权委托人签字：</w:t>
      </w:r>
      <w:r>
        <w:rPr>
          <w:rFonts w:ascii="Calibri" w:hAnsi="Calibri" w:eastAsia="仿宋" w:cs="Calibri"/>
          <w:color w:val="000000" w:themeColor="text1"/>
          <w:szCs w:val="21"/>
          <w14:textFill>
            <w14:solidFill>
              <w14:schemeClr w14:val="tx1"/>
            </w14:solidFill>
          </w14:textFill>
        </w:rPr>
        <w:t>                   </w:t>
      </w:r>
    </w:p>
    <w:p w14:paraId="3CCFD165">
      <w:pPr>
        <w:widowControl/>
        <w:shd w:val="clear" w:color="auto" w:fill="FFFFFF"/>
        <w:spacing w:line="360" w:lineRule="auto"/>
        <w:ind w:firstLine="210"/>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投标单位（加盖电子公章）：</w:t>
      </w:r>
    </w:p>
    <w:p w14:paraId="23B3ED5F">
      <w:pPr>
        <w:widowControl/>
        <w:shd w:val="clear" w:color="auto" w:fill="FFFFFF"/>
        <w:spacing w:line="360" w:lineRule="auto"/>
        <w:ind w:firstLine="840"/>
        <w:jc w:val="righ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日</w:t>
      </w:r>
      <w:r>
        <w:rPr>
          <w:rFonts w:ascii="Calibri" w:hAnsi="Calibri" w:eastAsia="仿宋" w:cs="Calibri"/>
          <w:color w:val="000000" w:themeColor="text1"/>
          <w:szCs w:val="21"/>
          <w14:textFill>
            <w14:solidFill>
              <w14:schemeClr w14:val="tx1"/>
            </w14:solidFill>
          </w14:textFill>
        </w:rPr>
        <w:t>    </w:t>
      </w:r>
      <w:r>
        <w:rPr>
          <w:rFonts w:ascii="Calibri" w:hAnsi="Calibri" w:eastAsia="仿宋" w:cs="Calibri"/>
          <w:color w:val="000000" w:themeColor="text1"/>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期：</w:t>
      </w:r>
      <w:r>
        <w:rPr>
          <w:rFonts w:ascii="Calibri" w:hAnsi="Calibri" w:eastAsia="仿宋" w:cs="Calibri"/>
          <w:color w:val="000000" w:themeColor="text1"/>
          <w:szCs w:val="21"/>
          <w14:textFill>
            <w14:solidFill>
              <w14:schemeClr w14:val="tx1"/>
            </w14:solidFill>
          </w14:textFill>
        </w:rPr>
        <w:t>       </w:t>
      </w:r>
      <w:r>
        <w:rPr>
          <w:rFonts w:ascii="Calibri" w:hAnsi="Calibri" w:eastAsia="仿宋" w:cs="Calibri"/>
          <w:color w:val="000000" w:themeColor="text1"/>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年</w:t>
      </w:r>
      <w:r>
        <w:rPr>
          <w:rFonts w:ascii="Calibri" w:hAnsi="Calibri" w:eastAsia="仿宋" w:cs="Calibri"/>
          <w:color w:val="000000" w:themeColor="text1"/>
          <w:szCs w:val="21"/>
          <w14:textFill>
            <w14:solidFill>
              <w14:schemeClr w14:val="tx1"/>
            </w14:solidFill>
          </w14:textFill>
        </w:rPr>
        <w:t>   </w:t>
      </w:r>
      <w:r>
        <w:rPr>
          <w:rFonts w:ascii="Calibri" w:hAnsi="Calibri" w:eastAsia="仿宋" w:cs="Calibri"/>
          <w:color w:val="000000" w:themeColor="text1"/>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月</w:t>
      </w:r>
      <w:r>
        <w:rPr>
          <w:rFonts w:ascii="Calibri" w:hAnsi="Calibri" w:eastAsia="仿宋" w:cs="Calibri"/>
          <w:color w:val="000000" w:themeColor="text1"/>
          <w:szCs w:val="21"/>
          <w14:textFill>
            <w14:solidFill>
              <w14:schemeClr w14:val="tx1"/>
            </w14:solidFill>
          </w14:textFill>
        </w:rPr>
        <w:t>   </w:t>
      </w:r>
      <w:r>
        <w:rPr>
          <w:rFonts w:ascii="Calibri" w:hAnsi="Calibri" w:eastAsia="仿宋" w:cs="Calibri"/>
          <w:color w:val="000000" w:themeColor="text1"/>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日</w:t>
      </w:r>
    </w:p>
    <w:p w14:paraId="33651208">
      <w:pPr>
        <w:widowControl/>
        <w:shd w:val="clear" w:color="auto" w:fill="FFFFFF"/>
        <w:spacing w:line="360" w:lineRule="auto"/>
        <w:ind w:firstLine="800"/>
        <w:jc w:val="left"/>
        <w:rPr>
          <w:rFonts w:hint="eastAsia" w:ascii="仿宋" w:hAnsi="仿宋" w:eastAsia="仿宋" w:cs="楷体"/>
          <w:color w:val="000000" w:themeColor="text1"/>
          <w:sz w:val="20"/>
          <w:szCs w:val="21"/>
          <w14:textFill>
            <w14:solidFill>
              <w14:schemeClr w14:val="tx1"/>
            </w14:solidFill>
          </w14:textFill>
        </w:rPr>
      </w:pPr>
    </w:p>
    <w:p w14:paraId="45070F48">
      <w:pPr>
        <w:widowControl/>
        <w:shd w:val="clear" w:color="auto" w:fill="FFFFFF"/>
        <w:spacing w:line="360" w:lineRule="auto"/>
        <w:ind w:firstLine="800"/>
        <w:jc w:val="left"/>
        <w:rPr>
          <w:rFonts w:hint="eastAsia" w:ascii="仿宋" w:hAnsi="仿宋" w:eastAsia="仿宋" w:cs="楷体"/>
          <w:color w:val="000000" w:themeColor="text1"/>
          <w:sz w:val="20"/>
          <w:szCs w:val="21"/>
          <w14:textFill>
            <w14:solidFill>
              <w14:schemeClr w14:val="tx1"/>
            </w14:solidFill>
          </w14:textFill>
        </w:rPr>
      </w:pPr>
    </w:p>
    <w:p w14:paraId="38D23972">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sectPr>
          <w:pgSz w:w="11906" w:h="16838"/>
          <w:pgMar w:top="1440" w:right="1066" w:bottom="1440" w:left="1380" w:header="851" w:footer="992" w:gutter="0"/>
          <w:cols w:space="720" w:num="1"/>
          <w:docGrid w:linePitch="360" w:charSpace="0"/>
        </w:sectPr>
      </w:pPr>
      <w:r>
        <w:rPr>
          <w:rFonts w:hint="eastAsia" w:ascii="仿宋" w:hAnsi="仿宋" w:eastAsia="仿宋" w:cs="楷体"/>
          <w:color w:val="000000" w:themeColor="text1"/>
          <w:szCs w:val="21"/>
          <w14:textFill>
            <w14:solidFill>
              <w14:schemeClr w14:val="tx1"/>
            </w14:solidFill>
          </w14:textFill>
        </w:rPr>
        <w:t>法定代表人和授权委托人身份证明材料复印件，并加盖公章：</w:t>
      </w:r>
    </w:p>
    <w:p w14:paraId="55869CAB">
      <w:pPr>
        <w:pStyle w:val="3"/>
        <w:rPr>
          <w:rFonts w:ascii="Arial" w:hAnsi="Arial"/>
          <w:color w:val="000000" w:themeColor="text1"/>
          <w:lang w:val="zh-CN"/>
          <w14:textFill>
            <w14:solidFill>
              <w14:schemeClr w14:val="tx1"/>
            </w14:solidFill>
          </w14:textFill>
        </w:rPr>
      </w:pPr>
      <w:r>
        <w:rPr>
          <w:rFonts w:hint="eastAsia" w:ascii="Arial" w:hAnsi="Arial"/>
          <w:color w:val="000000" w:themeColor="text1"/>
          <w:lang w:val="zh-CN"/>
          <w14:textFill>
            <w14:solidFill>
              <w14:schemeClr w14:val="tx1"/>
            </w14:solidFill>
          </w14:textFill>
        </w:rPr>
        <w:t>承诺书（七）</w:t>
      </w:r>
    </w:p>
    <w:p w14:paraId="4B0F145E">
      <w:pPr>
        <w:widowControl/>
        <w:shd w:val="clear" w:color="auto" w:fill="FFFFFF"/>
        <w:spacing w:line="360" w:lineRule="auto"/>
        <w:ind w:firstLine="840"/>
        <w:jc w:val="left"/>
        <w:rPr>
          <w:rFonts w:hint="eastAsia" w:ascii="仿宋" w:hAnsi="仿宋" w:eastAsia="仿宋" w:cs="楷体"/>
          <w:color w:val="000000" w:themeColor="text1"/>
          <w:szCs w:val="21"/>
          <w14:textFill>
            <w14:solidFill>
              <w14:schemeClr w14:val="tx1"/>
            </w14:solidFill>
          </w14:textFill>
        </w:rPr>
      </w:pPr>
    </w:p>
    <w:p w14:paraId="71C18D84">
      <w:pPr>
        <w:spacing w:line="560" w:lineRule="exact"/>
        <w:ind w:firstLine="56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我单位郑重承诺：我单位未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w:t>
      </w:r>
    </w:p>
    <w:p w14:paraId="79C863EF">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特此承诺！</w:t>
      </w:r>
    </w:p>
    <w:p w14:paraId="063AFDD1">
      <w:pPr>
        <w:spacing w:line="560" w:lineRule="exact"/>
        <w:rPr>
          <w:rFonts w:hint="eastAsia" w:ascii="仿宋" w:hAnsi="仿宋" w:eastAsia="仿宋" w:cs="仿宋"/>
          <w:color w:val="000000" w:themeColor="text1"/>
          <w:sz w:val="28"/>
          <w:szCs w:val="28"/>
          <w14:textFill>
            <w14:solidFill>
              <w14:schemeClr w14:val="tx1"/>
            </w14:solidFill>
          </w14:textFill>
        </w:rPr>
      </w:pPr>
    </w:p>
    <w:p w14:paraId="3D1E1379">
      <w:pPr>
        <w:spacing w:line="560" w:lineRule="exact"/>
        <w:rPr>
          <w:rFonts w:hint="eastAsia" w:ascii="仿宋" w:hAnsi="仿宋" w:eastAsia="仿宋" w:cs="仿宋"/>
          <w:color w:val="000000" w:themeColor="text1"/>
          <w:sz w:val="28"/>
          <w:szCs w:val="28"/>
          <w14:textFill>
            <w14:solidFill>
              <w14:schemeClr w14:val="tx1"/>
            </w14:solidFill>
          </w14:textFill>
        </w:rPr>
      </w:pPr>
    </w:p>
    <w:p w14:paraId="79AA07F6">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w:t>
      </w:r>
    </w:p>
    <w:p w14:paraId="265EB538">
      <w:pPr>
        <w:spacing w:line="560" w:lineRule="exact"/>
        <w:rPr>
          <w:rFonts w:hint="eastAsia" w:ascii="仿宋" w:hAnsi="仿宋" w:eastAsia="仿宋" w:cs="仿宋"/>
          <w:color w:val="000000" w:themeColor="text1"/>
          <w:sz w:val="28"/>
          <w:szCs w:val="28"/>
          <w14:textFill>
            <w14:solidFill>
              <w14:schemeClr w14:val="tx1"/>
            </w14:solidFill>
          </w14:textFill>
        </w:rPr>
      </w:pPr>
    </w:p>
    <w:p w14:paraId="79CF05A0">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投标人名称（加盖电子公章）：</w:t>
      </w:r>
    </w:p>
    <w:p w14:paraId="5DEF26CF">
      <w:pPr>
        <w:spacing w:line="560" w:lineRule="exact"/>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日  期：</w:t>
      </w:r>
    </w:p>
    <w:p w14:paraId="109349A9">
      <w:pPr>
        <w:widowControl/>
        <w:shd w:val="clear" w:color="auto" w:fill="FFFFFF"/>
        <w:spacing w:line="360" w:lineRule="auto"/>
        <w:ind w:firstLine="840"/>
        <w:jc w:val="left"/>
        <w:rPr>
          <w:rFonts w:hint="eastAsia" w:ascii="仿宋" w:hAnsi="仿宋" w:eastAsia="仿宋" w:cs="楷体"/>
          <w:color w:val="000000" w:themeColor="text1"/>
          <w:szCs w:val="21"/>
          <w14:textFill>
            <w14:solidFill>
              <w14:schemeClr w14:val="tx1"/>
            </w14:solidFill>
          </w14:textFill>
        </w:rPr>
      </w:pPr>
    </w:p>
    <w:p w14:paraId="1F6D00E7">
      <w:pPr>
        <w:widowControl/>
        <w:shd w:val="clear" w:color="auto" w:fill="FFFFFF"/>
        <w:spacing w:line="360" w:lineRule="auto"/>
        <w:ind w:firstLine="840"/>
        <w:jc w:val="left"/>
        <w:rPr>
          <w:rFonts w:hint="eastAsia" w:ascii="仿宋" w:hAnsi="仿宋" w:eastAsia="仿宋" w:cs="楷体"/>
          <w:color w:val="000000" w:themeColor="text1"/>
          <w:szCs w:val="21"/>
          <w14:textFill>
            <w14:solidFill>
              <w14:schemeClr w14:val="tx1"/>
            </w14:solidFill>
          </w14:textFill>
        </w:rPr>
      </w:pPr>
    </w:p>
    <w:p w14:paraId="2E7A1A91">
      <w:pPr>
        <w:widowControl/>
        <w:shd w:val="clear" w:color="auto" w:fill="FFFFFF"/>
        <w:spacing w:line="360" w:lineRule="auto"/>
        <w:ind w:firstLine="840"/>
        <w:jc w:val="left"/>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 </w:t>
      </w:r>
    </w:p>
    <w:p w14:paraId="6A7B57EF">
      <w:pPr>
        <w:widowControl/>
        <w:shd w:val="clear" w:color="auto" w:fill="FFFFFF"/>
        <w:spacing w:line="360" w:lineRule="auto"/>
        <w:ind w:firstLine="840"/>
        <w:jc w:val="left"/>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 xml:space="preserve"> </w:t>
      </w:r>
    </w:p>
    <w:p w14:paraId="2DD17868">
      <w:pPr>
        <w:widowControl/>
        <w:shd w:val="clear" w:color="auto" w:fill="FFFFFF"/>
        <w:spacing w:line="360" w:lineRule="auto"/>
        <w:ind w:firstLine="840"/>
        <w:jc w:val="left"/>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br w:type="page"/>
      </w:r>
    </w:p>
    <w:p w14:paraId="0B2362F3">
      <w:pPr>
        <w:pStyle w:val="3"/>
        <w:rPr>
          <w:rFonts w:ascii="Arial" w:hAnsi="Arial"/>
          <w:color w:val="000000" w:themeColor="text1"/>
          <w:lang w:val="zh-CN"/>
          <w14:textFill>
            <w14:solidFill>
              <w14:schemeClr w14:val="tx1"/>
            </w14:solidFill>
          </w14:textFill>
        </w:rPr>
      </w:pPr>
      <w:r>
        <w:rPr>
          <w:rFonts w:hint="eastAsia" w:ascii="Arial" w:hAnsi="Arial"/>
          <w:color w:val="000000" w:themeColor="text1"/>
          <w:lang w:val="zh-CN"/>
          <w14:textFill>
            <w14:solidFill>
              <w14:schemeClr w14:val="tx1"/>
            </w14:solidFill>
          </w14:textFill>
        </w:rPr>
        <w:t>承诺书（八）</w:t>
      </w:r>
    </w:p>
    <w:p w14:paraId="135292D1">
      <w:pPr>
        <w:widowControl/>
        <w:shd w:val="clear" w:color="auto" w:fill="FFFFFF"/>
        <w:spacing w:line="360" w:lineRule="auto"/>
        <w:ind w:firstLine="840"/>
        <w:jc w:val="left"/>
        <w:rPr>
          <w:rFonts w:hint="eastAsia" w:ascii="仿宋" w:hAnsi="仿宋" w:eastAsia="仿宋" w:cs="楷体"/>
          <w:color w:val="000000" w:themeColor="text1"/>
          <w:szCs w:val="21"/>
          <w14:textFill>
            <w14:solidFill>
              <w14:schemeClr w14:val="tx1"/>
            </w14:solidFill>
          </w14:textFill>
        </w:rPr>
      </w:pPr>
    </w:p>
    <w:p w14:paraId="389AF40F">
      <w:pPr>
        <w:spacing w:line="560" w:lineRule="exact"/>
        <w:ind w:firstLine="28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我单位郑重承诺：我单位未参与本项目整体设计、规范编制以及项目管理、监理、检测等服务。</w:t>
      </w:r>
    </w:p>
    <w:p w14:paraId="2383E3F6">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特此承诺！</w:t>
      </w:r>
    </w:p>
    <w:p w14:paraId="419382FC">
      <w:pPr>
        <w:spacing w:line="560" w:lineRule="exact"/>
        <w:rPr>
          <w:rFonts w:hint="eastAsia" w:ascii="仿宋" w:hAnsi="仿宋" w:eastAsia="仿宋" w:cs="仿宋"/>
          <w:color w:val="000000" w:themeColor="text1"/>
          <w:sz w:val="28"/>
          <w:szCs w:val="28"/>
          <w14:textFill>
            <w14:solidFill>
              <w14:schemeClr w14:val="tx1"/>
            </w14:solidFill>
          </w14:textFill>
        </w:rPr>
      </w:pPr>
    </w:p>
    <w:p w14:paraId="0A607796">
      <w:pPr>
        <w:spacing w:line="560" w:lineRule="exact"/>
        <w:rPr>
          <w:rFonts w:hint="eastAsia" w:ascii="仿宋" w:hAnsi="仿宋" w:eastAsia="仿宋" w:cs="仿宋"/>
          <w:color w:val="000000" w:themeColor="text1"/>
          <w:sz w:val="28"/>
          <w:szCs w:val="28"/>
          <w14:textFill>
            <w14:solidFill>
              <w14:schemeClr w14:val="tx1"/>
            </w14:solidFill>
          </w14:textFill>
        </w:rPr>
      </w:pPr>
    </w:p>
    <w:p w14:paraId="48EDD458">
      <w:pPr>
        <w:spacing w:line="560" w:lineRule="exact"/>
        <w:rPr>
          <w:rFonts w:hint="eastAsia" w:ascii="仿宋" w:hAnsi="仿宋" w:eastAsia="仿宋" w:cs="仿宋"/>
          <w:color w:val="000000" w:themeColor="text1"/>
          <w:sz w:val="28"/>
          <w:szCs w:val="28"/>
          <w14:textFill>
            <w14:solidFill>
              <w14:schemeClr w14:val="tx1"/>
            </w14:solidFill>
          </w14:textFill>
        </w:rPr>
      </w:pPr>
    </w:p>
    <w:p w14:paraId="1510C2CF">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w:t>
      </w:r>
    </w:p>
    <w:p w14:paraId="216CDD2F">
      <w:pPr>
        <w:spacing w:line="560" w:lineRule="exact"/>
        <w:rPr>
          <w:rFonts w:hint="eastAsia" w:ascii="仿宋" w:hAnsi="仿宋" w:eastAsia="仿宋" w:cs="仿宋"/>
          <w:color w:val="000000" w:themeColor="text1"/>
          <w:sz w:val="28"/>
          <w:szCs w:val="28"/>
          <w14:textFill>
            <w14:solidFill>
              <w14:schemeClr w14:val="tx1"/>
            </w14:solidFill>
          </w14:textFill>
        </w:rPr>
      </w:pPr>
    </w:p>
    <w:p w14:paraId="43B0F2F3">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投标人名称（加盖电子公章）：</w:t>
      </w:r>
    </w:p>
    <w:p w14:paraId="27916F21">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日  期：</w:t>
      </w:r>
    </w:p>
    <w:p w14:paraId="117D750E">
      <w:pPr>
        <w:widowControl/>
        <w:shd w:val="clear" w:color="auto" w:fill="FFFFFF"/>
        <w:spacing w:line="360" w:lineRule="auto"/>
        <w:ind w:firstLine="840"/>
        <w:jc w:val="left"/>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 </w:t>
      </w:r>
    </w:p>
    <w:p w14:paraId="277EE2A5">
      <w:pPr>
        <w:widowControl/>
        <w:shd w:val="clear" w:color="auto" w:fill="FFFFFF"/>
        <w:spacing w:line="360" w:lineRule="auto"/>
        <w:ind w:firstLine="840"/>
        <w:jc w:val="left"/>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br w:type="page"/>
      </w:r>
    </w:p>
    <w:p w14:paraId="0BDF538F">
      <w:pPr>
        <w:pStyle w:val="3"/>
        <w:rPr>
          <w:rFonts w:ascii="Arial" w:hAnsi="Arial"/>
          <w:color w:val="000000" w:themeColor="text1"/>
          <w:lang w:val="zh-CN"/>
          <w14:textFill>
            <w14:solidFill>
              <w14:schemeClr w14:val="tx1"/>
            </w14:solidFill>
          </w14:textFill>
        </w:rPr>
      </w:pPr>
      <w:r>
        <w:rPr>
          <w:rFonts w:hint="eastAsia" w:ascii="Arial" w:hAnsi="Arial"/>
          <w:color w:val="000000" w:themeColor="text1"/>
          <w:lang w:val="zh-CN"/>
          <w14:textFill>
            <w14:solidFill>
              <w14:schemeClr w14:val="tx1"/>
            </w14:solidFill>
          </w14:textFill>
        </w:rPr>
        <w:t>承诺书（九）</w:t>
      </w:r>
    </w:p>
    <w:p w14:paraId="2DD1A025">
      <w:pPr>
        <w:widowControl/>
        <w:shd w:val="clear" w:color="auto" w:fill="FFFFFF"/>
        <w:spacing w:line="360" w:lineRule="auto"/>
        <w:ind w:firstLine="840"/>
        <w:jc w:val="left"/>
        <w:rPr>
          <w:rFonts w:hint="eastAsia" w:ascii="仿宋" w:hAnsi="仿宋" w:eastAsia="仿宋" w:cs="楷体"/>
          <w:color w:val="000000" w:themeColor="text1"/>
          <w:szCs w:val="21"/>
          <w14:textFill>
            <w14:solidFill>
              <w14:schemeClr w14:val="tx1"/>
            </w14:solidFill>
          </w14:textFill>
        </w:rPr>
      </w:pPr>
    </w:p>
    <w:p w14:paraId="21B8659A">
      <w:pPr>
        <w:spacing w:line="560" w:lineRule="exact"/>
        <w:ind w:firstLine="56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我单位郑重承诺：和我单位存在负责人为同一人，或者与我单位有直接控股、管理关系的其他供应商未参与本项目。</w:t>
      </w:r>
    </w:p>
    <w:p w14:paraId="05510C4F">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特此承诺！</w:t>
      </w:r>
    </w:p>
    <w:p w14:paraId="67476B16">
      <w:pPr>
        <w:spacing w:line="560" w:lineRule="exact"/>
        <w:rPr>
          <w:rFonts w:hint="eastAsia" w:ascii="仿宋" w:hAnsi="仿宋" w:eastAsia="仿宋" w:cs="仿宋"/>
          <w:color w:val="000000" w:themeColor="text1"/>
          <w:sz w:val="28"/>
          <w:szCs w:val="28"/>
          <w14:textFill>
            <w14:solidFill>
              <w14:schemeClr w14:val="tx1"/>
            </w14:solidFill>
          </w14:textFill>
        </w:rPr>
      </w:pPr>
    </w:p>
    <w:p w14:paraId="010CA2F9">
      <w:pPr>
        <w:spacing w:line="560" w:lineRule="exact"/>
        <w:rPr>
          <w:rFonts w:hint="eastAsia" w:ascii="仿宋" w:hAnsi="仿宋" w:eastAsia="仿宋" w:cs="仿宋"/>
          <w:color w:val="000000" w:themeColor="text1"/>
          <w:sz w:val="28"/>
          <w:szCs w:val="28"/>
          <w14:textFill>
            <w14:solidFill>
              <w14:schemeClr w14:val="tx1"/>
            </w14:solidFill>
          </w14:textFill>
        </w:rPr>
      </w:pPr>
    </w:p>
    <w:p w14:paraId="692F451B">
      <w:pPr>
        <w:spacing w:line="560" w:lineRule="exact"/>
        <w:rPr>
          <w:rFonts w:hint="eastAsia" w:ascii="仿宋" w:hAnsi="仿宋" w:eastAsia="仿宋" w:cs="仿宋"/>
          <w:color w:val="000000" w:themeColor="text1"/>
          <w:sz w:val="28"/>
          <w:szCs w:val="28"/>
          <w14:textFill>
            <w14:solidFill>
              <w14:schemeClr w14:val="tx1"/>
            </w14:solidFill>
          </w14:textFill>
        </w:rPr>
      </w:pPr>
    </w:p>
    <w:p w14:paraId="792348AF">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w:t>
      </w:r>
    </w:p>
    <w:p w14:paraId="32C3C8E2">
      <w:pPr>
        <w:spacing w:line="560" w:lineRule="exact"/>
        <w:rPr>
          <w:rFonts w:hint="eastAsia" w:ascii="仿宋" w:hAnsi="仿宋" w:eastAsia="仿宋" w:cs="仿宋"/>
          <w:color w:val="000000" w:themeColor="text1"/>
          <w:sz w:val="28"/>
          <w:szCs w:val="28"/>
          <w14:textFill>
            <w14:solidFill>
              <w14:schemeClr w14:val="tx1"/>
            </w14:solidFill>
          </w14:textFill>
        </w:rPr>
      </w:pPr>
    </w:p>
    <w:p w14:paraId="69ABC887">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投标人名称（加盖电子公章）：</w:t>
      </w:r>
    </w:p>
    <w:p w14:paraId="66E82F3F">
      <w:pPr>
        <w:spacing w:line="560" w:lineRule="exact"/>
        <w:rPr>
          <w:rFonts w:hint="eastAsia" w:ascii="仿宋" w:hAnsi="仿宋" w:eastAsia="仿宋" w:cs="楷体"/>
          <w:color w:val="000000" w:themeColor="text1"/>
          <w:szCs w:val="21"/>
          <w14:textFill>
            <w14:solidFill>
              <w14:schemeClr w14:val="tx1"/>
            </w14:solidFill>
          </w14:textFill>
        </w:rPr>
        <w:sectPr>
          <w:pgSz w:w="11906" w:h="16838"/>
          <w:pgMar w:top="1440" w:right="1066" w:bottom="1440" w:left="1380" w:header="851" w:footer="992" w:gutter="0"/>
          <w:cols w:space="720" w:num="1"/>
          <w:docGrid w:linePitch="360" w:charSpace="0"/>
        </w:sectPr>
      </w:pPr>
      <w:r>
        <w:rPr>
          <w:rFonts w:hint="eastAsia" w:ascii="仿宋" w:hAnsi="仿宋" w:eastAsia="仿宋" w:cs="仿宋"/>
          <w:color w:val="000000" w:themeColor="text1"/>
          <w:sz w:val="28"/>
          <w:szCs w:val="28"/>
          <w14:textFill>
            <w14:solidFill>
              <w14:schemeClr w14:val="tx1"/>
            </w14:solidFill>
          </w14:textFill>
        </w:rPr>
        <w:t xml:space="preserve">                              日  期：</w:t>
      </w:r>
    </w:p>
    <w:p w14:paraId="427F3FB4">
      <w:pPr>
        <w:pStyle w:val="3"/>
        <w:rPr>
          <w:rFonts w:ascii="Arial" w:hAnsi="Arial"/>
          <w:color w:val="000000" w:themeColor="text1"/>
          <w:lang w:val="zh-CN"/>
          <w14:textFill>
            <w14:solidFill>
              <w14:schemeClr w14:val="tx1"/>
            </w14:solidFill>
          </w14:textFill>
        </w:rPr>
      </w:pPr>
      <w:bookmarkStart w:id="4" w:name="_Toc481604683"/>
      <w:bookmarkStart w:id="5" w:name="_Toc6456"/>
      <w:r>
        <w:rPr>
          <w:rFonts w:hint="eastAsia" w:ascii="Arial" w:hAnsi="Arial"/>
          <w:color w:val="000000" w:themeColor="text1"/>
          <w:lang w:val="zh-CN"/>
          <w14:textFill>
            <w14:solidFill>
              <w14:schemeClr w14:val="tx1"/>
            </w14:solidFill>
          </w14:textFill>
        </w:rPr>
        <w:t>三、技术规格偏离表格式</w:t>
      </w:r>
      <w:bookmarkEnd w:id="4"/>
      <w:bookmarkEnd w:id="5"/>
    </w:p>
    <w:p w14:paraId="6E5D2290">
      <w:pPr>
        <w:widowControl/>
        <w:shd w:val="clear" w:color="auto" w:fill="FFFFFF"/>
        <w:spacing w:line="360" w:lineRule="auto"/>
        <w:ind w:left="435"/>
        <w:jc w:val="left"/>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 w:val="24"/>
          <w14:textFill>
            <w14:solidFill>
              <w14:schemeClr w14:val="tx1"/>
            </w14:solidFill>
          </w14:textFill>
        </w:rPr>
        <w:t> </w:t>
      </w:r>
    </w:p>
    <w:p w14:paraId="6C85BDC9">
      <w:pPr>
        <w:widowControl/>
        <w:shd w:val="clear" w:color="auto" w:fill="FFFFFF"/>
        <w:spacing w:line="360" w:lineRule="auto"/>
        <w:ind w:left="420"/>
        <w:jc w:val="center"/>
        <w:outlineLvl w:val="1"/>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 w:val="36"/>
          <w:szCs w:val="36"/>
          <w14:textFill>
            <w14:solidFill>
              <w14:schemeClr w14:val="tx1"/>
            </w14:solidFill>
          </w14:textFill>
        </w:rPr>
        <w:t>技术规格偏离表</w:t>
      </w:r>
    </w:p>
    <w:p w14:paraId="22E84171">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 w:val="24"/>
          <w14:textFill>
            <w14:solidFill>
              <w14:schemeClr w14:val="tx1"/>
            </w14:solidFill>
          </w14:textFill>
        </w:rPr>
        <w:t>                       </w:t>
      </w:r>
    </w:p>
    <w:tbl>
      <w:tblPr>
        <w:tblStyle w:val="51"/>
        <w:tblW w:w="0" w:type="auto"/>
        <w:jc w:val="center"/>
        <w:tblLayout w:type="fixed"/>
        <w:tblCellMar>
          <w:top w:w="0" w:type="dxa"/>
          <w:left w:w="0" w:type="dxa"/>
          <w:bottom w:w="0" w:type="dxa"/>
          <w:right w:w="0" w:type="dxa"/>
        </w:tblCellMar>
      </w:tblPr>
      <w:tblGrid>
        <w:gridCol w:w="642"/>
        <w:gridCol w:w="1495"/>
        <w:gridCol w:w="1931"/>
        <w:gridCol w:w="1298"/>
        <w:gridCol w:w="1714"/>
        <w:gridCol w:w="1246"/>
      </w:tblGrid>
      <w:tr w14:paraId="1E74961B">
        <w:tblPrEx>
          <w:tblCellMar>
            <w:top w:w="0" w:type="dxa"/>
            <w:left w:w="0" w:type="dxa"/>
            <w:bottom w:w="0" w:type="dxa"/>
            <w:right w:w="0" w:type="dxa"/>
          </w:tblCellMar>
        </w:tblPrEx>
        <w:trPr>
          <w:trHeight w:val="284" w:hRule="atLeast"/>
          <w:jc w:val="center"/>
        </w:trPr>
        <w:tc>
          <w:tcPr>
            <w:tcW w:w="5366" w:type="dxa"/>
            <w:gridSpan w:val="4"/>
            <w:tcBorders>
              <w:top w:val="nil"/>
              <w:left w:val="nil"/>
              <w:bottom w:val="single" w:color="auto" w:sz="8" w:space="0"/>
              <w:right w:val="nil"/>
            </w:tcBorders>
            <w:noWrap/>
            <w:tcMar>
              <w:left w:w="10" w:type="dxa"/>
              <w:right w:w="10" w:type="dxa"/>
            </w:tcMar>
            <w:vAlign w:val="center"/>
          </w:tcPr>
          <w:p w14:paraId="5B5E64B1">
            <w:pPr>
              <w:widowControl/>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项目名称：</w:t>
            </w:r>
          </w:p>
        </w:tc>
        <w:tc>
          <w:tcPr>
            <w:tcW w:w="2960" w:type="dxa"/>
            <w:gridSpan w:val="2"/>
            <w:tcBorders>
              <w:top w:val="nil"/>
              <w:left w:val="nil"/>
              <w:bottom w:val="single" w:color="auto" w:sz="8" w:space="0"/>
              <w:right w:val="nil"/>
            </w:tcBorders>
            <w:noWrap/>
            <w:tcMar>
              <w:left w:w="10" w:type="dxa"/>
              <w:right w:w="10" w:type="dxa"/>
            </w:tcMar>
            <w:vAlign w:val="center"/>
          </w:tcPr>
          <w:p w14:paraId="44FDDB39">
            <w:pPr>
              <w:widowControl/>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项目编号：</w:t>
            </w:r>
            <w:r>
              <w:rPr>
                <w:rFonts w:ascii="Calibri" w:hAnsi="Calibri" w:eastAsia="仿宋" w:cs="Calibri"/>
                <w:color w:val="000000" w:themeColor="text1"/>
                <w:szCs w:val="21"/>
                <w14:textFill>
                  <w14:solidFill>
                    <w14:schemeClr w14:val="tx1"/>
                  </w14:solidFill>
                </w14:textFill>
              </w:rPr>
              <w:t>            </w:t>
            </w:r>
          </w:p>
        </w:tc>
      </w:tr>
      <w:tr w14:paraId="4F9483B4">
        <w:tblPrEx>
          <w:tblCellMar>
            <w:top w:w="0" w:type="dxa"/>
            <w:left w:w="0" w:type="dxa"/>
            <w:bottom w:w="0" w:type="dxa"/>
            <w:right w:w="0" w:type="dxa"/>
          </w:tblCellMar>
        </w:tblPrEx>
        <w:trPr>
          <w:trHeight w:val="284" w:hRule="atLeast"/>
          <w:jc w:val="center"/>
        </w:trPr>
        <w:tc>
          <w:tcPr>
            <w:tcW w:w="642"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4D30AEB">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序号</w:t>
            </w:r>
          </w:p>
        </w:tc>
        <w:tc>
          <w:tcPr>
            <w:tcW w:w="1495"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0BCC8249">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招标文件条目号</w:t>
            </w:r>
          </w:p>
        </w:tc>
        <w:tc>
          <w:tcPr>
            <w:tcW w:w="193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571191B">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招标要求规格</w:t>
            </w:r>
          </w:p>
        </w:tc>
        <w:tc>
          <w:tcPr>
            <w:tcW w:w="3012"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4F2037C">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投标响应</w:t>
            </w:r>
          </w:p>
        </w:tc>
        <w:tc>
          <w:tcPr>
            <w:tcW w:w="124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7AE1F25">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偏离</w:t>
            </w:r>
          </w:p>
        </w:tc>
      </w:tr>
      <w:tr w14:paraId="75EB7EDD">
        <w:tblPrEx>
          <w:tblCellMar>
            <w:top w:w="0" w:type="dxa"/>
            <w:left w:w="0" w:type="dxa"/>
            <w:bottom w:w="0" w:type="dxa"/>
            <w:right w:w="0" w:type="dxa"/>
          </w:tblCellMar>
        </w:tblPrEx>
        <w:trPr>
          <w:trHeight w:val="284" w:hRule="atLeast"/>
          <w:jc w:val="center"/>
        </w:trPr>
        <w:tc>
          <w:tcPr>
            <w:tcW w:w="642"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3D20217">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495"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A6626A6">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93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06E79972">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3012"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3FE771A">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24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085404D">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r>
      <w:tr w14:paraId="30B5F350">
        <w:tblPrEx>
          <w:tblCellMar>
            <w:top w:w="0" w:type="dxa"/>
            <w:left w:w="0" w:type="dxa"/>
            <w:bottom w:w="0" w:type="dxa"/>
            <w:right w:w="0" w:type="dxa"/>
          </w:tblCellMar>
        </w:tblPrEx>
        <w:trPr>
          <w:trHeight w:val="284" w:hRule="atLeast"/>
          <w:jc w:val="center"/>
        </w:trPr>
        <w:tc>
          <w:tcPr>
            <w:tcW w:w="642"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20CE3B6">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495"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A4B73C5">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93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0CD13470">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3012"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06A10487">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24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A323047">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r>
      <w:tr w14:paraId="16E833CA">
        <w:tblPrEx>
          <w:tblCellMar>
            <w:top w:w="0" w:type="dxa"/>
            <w:left w:w="0" w:type="dxa"/>
            <w:bottom w:w="0" w:type="dxa"/>
            <w:right w:w="0" w:type="dxa"/>
          </w:tblCellMar>
        </w:tblPrEx>
        <w:trPr>
          <w:trHeight w:val="284" w:hRule="atLeast"/>
          <w:jc w:val="center"/>
        </w:trPr>
        <w:tc>
          <w:tcPr>
            <w:tcW w:w="642"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B6DE68D">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495"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0DE0CB7">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93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E8091D8">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3012"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5B3A027">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24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4FC5BBF">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r>
      <w:tr w14:paraId="350B5F4B">
        <w:tblPrEx>
          <w:tblCellMar>
            <w:top w:w="0" w:type="dxa"/>
            <w:left w:w="0" w:type="dxa"/>
            <w:bottom w:w="0" w:type="dxa"/>
            <w:right w:w="0" w:type="dxa"/>
          </w:tblCellMar>
        </w:tblPrEx>
        <w:trPr>
          <w:jc w:val="center"/>
        </w:trPr>
        <w:tc>
          <w:tcPr>
            <w:tcW w:w="642" w:type="dxa"/>
            <w:tcBorders>
              <w:top w:val="nil"/>
              <w:left w:val="nil"/>
              <w:bottom w:val="nil"/>
              <w:right w:val="nil"/>
            </w:tcBorders>
            <w:noWrap/>
            <w:tcMar>
              <w:left w:w="10" w:type="dxa"/>
              <w:right w:w="10" w:type="dxa"/>
            </w:tcMar>
            <w:vAlign w:val="center"/>
          </w:tcPr>
          <w:p w14:paraId="06D03F03">
            <w:pPr>
              <w:widowControl/>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495" w:type="dxa"/>
            <w:tcBorders>
              <w:top w:val="nil"/>
              <w:left w:val="nil"/>
              <w:bottom w:val="nil"/>
              <w:right w:val="nil"/>
            </w:tcBorders>
            <w:noWrap/>
            <w:tcMar>
              <w:left w:w="10" w:type="dxa"/>
              <w:right w:w="10" w:type="dxa"/>
            </w:tcMar>
            <w:vAlign w:val="center"/>
          </w:tcPr>
          <w:p w14:paraId="4401F18B">
            <w:pPr>
              <w:widowControl/>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931" w:type="dxa"/>
            <w:tcBorders>
              <w:top w:val="nil"/>
              <w:left w:val="nil"/>
              <w:bottom w:val="nil"/>
              <w:right w:val="nil"/>
            </w:tcBorders>
            <w:noWrap/>
            <w:tcMar>
              <w:left w:w="10" w:type="dxa"/>
              <w:right w:w="10" w:type="dxa"/>
            </w:tcMar>
            <w:vAlign w:val="center"/>
          </w:tcPr>
          <w:p w14:paraId="4A25244A">
            <w:pPr>
              <w:widowControl/>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298" w:type="dxa"/>
            <w:tcBorders>
              <w:top w:val="nil"/>
              <w:left w:val="nil"/>
              <w:bottom w:val="nil"/>
              <w:right w:val="nil"/>
            </w:tcBorders>
            <w:noWrap/>
            <w:tcMar>
              <w:left w:w="10" w:type="dxa"/>
              <w:right w:w="10" w:type="dxa"/>
            </w:tcMar>
            <w:vAlign w:val="center"/>
          </w:tcPr>
          <w:p w14:paraId="5622C4B7">
            <w:pPr>
              <w:widowControl/>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714" w:type="dxa"/>
            <w:tcBorders>
              <w:top w:val="nil"/>
              <w:left w:val="nil"/>
              <w:bottom w:val="nil"/>
              <w:right w:val="nil"/>
            </w:tcBorders>
            <w:noWrap/>
            <w:tcMar>
              <w:left w:w="10" w:type="dxa"/>
              <w:right w:w="10" w:type="dxa"/>
            </w:tcMar>
            <w:vAlign w:val="center"/>
          </w:tcPr>
          <w:p w14:paraId="47416252">
            <w:pPr>
              <w:widowControl/>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246" w:type="dxa"/>
            <w:tcBorders>
              <w:top w:val="nil"/>
              <w:left w:val="nil"/>
              <w:bottom w:val="nil"/>
              <w:right w:val="nil"/>
            </w:tcBorders>
            <w:noWrap/>
            <w:tcMar>
              <w:left w:w="10" w:type="dxa"/>
              <w:right w:w="10" w:type="dxa"/>
            </w:tcMar>
            <w:vAlign w:val="center"/>
          </w:tcPr>
          <w:p w14:paraId="1DA0B314">
            <w:pPr>
              <w:widowControl/>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r>
      <w:tr w14:paraId="603210B3">
        <w:tblPrEx>
          <w:tblCellMar>
            <w:top w:w="0" w:type="dxa"/>
            <w:left w:w="0" w:type="dxa"/>
            <w:bottom w:w="0" w:type="dxa"/>
            <w:right w:w="0" w:type="dxa"/>
          </w:tblCellMar>
        </w:tblPrEx>
        <w:trPr>
          <w:jc w:val="center"/>
        </w:trPr>
        <w:tc>
          <w:tcPr>
            <w:tcW w:w="642" w:type="dxa"/>
            <w:tcBorders>
              <w:top w:val="nil"/>
              <w:left w:val="nil"/>
              <w:bottom w:val="nil"/>
              <w:right w:val="nil"/>
            </w:tcBorders>
            <w:noWrap/>
            <w:vAlign w:val="center"/>
          </w:tcPr>
          <w:p w14:paraId="1B6B9E1A">
            <w:pPr>
              <w:widowControl/>
              <w:spacing w:line="360" w:lineRule="auto"/>
              <w:jc w:val="left"/>
              <w:rPr>
                <w:rFonts w:hint="eastAsia" w:ascii="仿宋" w:hAnsi="仿宋" w:eastAsia="仿宋" w:cs="楷体"/>
                <w:color w:val="000000" w:themeColor="text1"/>
                <w:sz w:val="2"/>
                <w14:textFill>
                  <w14:solidFill>
                    <w14:schemeClr w14:val="tx1"/>
                  </w14:solidFill>
                </w14:textFill>
              </w:rPr>
            </w:pPr>
          </w:p>
        </w:tc>
        <w:tc>
          <w:tcPr>
            <w:tcW w:w="1495" w:type="dxa"/>
            <w:tcBorders>
              <w:top w:val="nil"/>
              <w:left w:val="nil"/>
              <w:bottom w:val="nil"/>
              <w:right w:val="nil"/>
            </w:tcBorders>
            <w:noWrap/>
            <w:vAlign w:val="center"/>
          </w:tcPr>
          <w:p w14:paraId="2EAB953C">
            <w:pPr>
              <w:widowControl/>
              <w:spacing w:line="360" w:lineRule="auto"/>
              <w:jc w:val="left"/>
              <w:rPr>
                <w:rFonts w:hint="eastAsia" w:ascii="仿宋" w:hAnsi="仿宋" w:eastAsia="仿宋" w:cs="楷体"/>
                <w:color w:val="000000" w:themeColor="text1"/>
                <w:sz w:val="2"/>
                <w14:textFill>
                  <w14:solidFill>
                    <w14:schemeClr w14:val="tx1"/>
                  </w14:solidFill>
                </w14:textFill>
              </w:rPr>
            </w:pPr>
          </w:p>
        </w:tc>
        <w:tc>
          <w:tcPr>
            <w:tcW w:w="1931" w:type="dxa"/>
            <w:tcBorders>
              <w:top w:val="nil"/>
              <w:left w:val="nil"/>
              <w:bottom w:val="nil"/>
              <w:right w:val="nil"/>
            </w:tcBorders>
            <w:noWrap/>
            <w:vAlign w:val="center"/>
          </w:tcPr>
          <w:p w14:paraId="2C0C5FB0">
            <w:pPr>
              <w:widowControl/>
              <w:spacing w:line="360" w:lineRule="auto"/>
              <w:jc w:val="left"/>
              <w:rPr>
                <w:rFonts w:hint="eastAsia" w:ascii="仿宋" w:hAnsi="仿宋" w:eastAsia="仿宋" w:cs="楷体"/>
                <w:color w:val="000000" w:themeColor="text1"/>
                <w:sz w:val="2"/>
                <w14:textFill>
                  <w14:solidFill>
                    <w14:schemeClr w14:val="tx1"/>
                  </w14:solidFill>
                </w14:textFill>
              </w:rPr>
            </w:pPr>
          </w:p>
        </w:tc>
        <w:tc>
          <w:tcPr>
            <w:tcW w:w="1298" w:type="dxa"/>
            <w:tcBorders>
              <w:top w:val="nil"/>
              <w:left w:val="nil"/>
              <w:bottom w:val="nil"/>
              <w:right w:val="nil"/>
            </w:tcBorders>
            <w:noWrap/>
            <w:vAlign w:val="center"/>
          </w:tcPr>
          <w:p w14:paraId="1DE70DA3">
            <w:pPr>
              <w:widowControl/>
              <w:spacing w:line="360" w:lineRule="auto"/>
              <w:jc w:val="left"/>
              <w:rPr>
                <w:rFonts w:hint="eastAsia" w:ascii="仿宋" w:hAnsi="仿宋" w:eastAsia="仿宋" w:cs="楷体"/>
                <w:color w:val="000000" w:themeColor="text1"/>
                <w:sz w:val="2"/>
                <w14:textFill>
                  <w14:solidFill>
                    <w14:schemeClr w14:val="tx1"/>
                  </w14:solidFill>
                </w14:textFill>
              </w:rPr>
            </w:pPr>
          </w:p>
        </w:tc>
        <w:tc>
          <w:tcPr>
            <w:tcW w:w="1714" w:type="dxa"/>
            <w:tcBorders>
              <w:top w:val="nil"/>
              <w:left w:val="nil"/>
              <w:bottom w:val="nil"/>
              <w:right w:val="nil"/>
            </w:tcBorders>
            <w:noWrap/>
            <w:vAlign w:val="center"/>
          </w:tcPr>
          <w:p w14:paraId="3A76542D">
            <w:pPr>
              <w:widowControl/>
              <w:spacing w:line="360" w:lineRule="auto"/>
              <w:jc w:val="left"/>
              <w:rPr>
                <w:rFonts w:hint="eastAsia" w:ascii="仿宋" w:hAnsi="仿宋" w:eastAsia="仿宋" w:cs="楷体"/>
                <w:color w:val="000000" w:themeColor="text1"/>
                <w:sz w:val="2"/>
                <w14:textFill>
                  <w14:solidFill>
                    <w14:schemeClr w14:val="tx1"/>
                  </w14:solidFill>
                </w14:textFill>
              </w:rPr>
            </w:pPr>
          </w:p>
        </w:tc>
        <w:tc>
          <w:tcPr>
            <w:tcW w:w="1246" w:type="dxa"/>
            <w:tcBorders>
              <w:top w:val="nil"/>
              <w:left w:val="nil"/>
              <w:bottom w:val="nil"/>
              <w:right w:val="nil"/>
            </w:tcBorders>
            <w:noWrap/>
            <w:vAlign w:val="center"/>
          </w:tcPr>
          <w:p w14:paraId="2EBD3CBE">
            <w:pPr>
              <w:widowControl/>
              <w:spacing w:line="360" w:lineRule="auto"/>
              <w:jc w:val="left"/>
              <w:rPr>
                <w:rFonts w:hint="eastAsia" w:ascii="仿宋" w:hAnsi="仿宋" w:eastAsia="仿宋" w:cs="楷体"/>
                <w:color w:val="000000" w:themeColor="text1"/>
                <w:sz w:val="2"/>
                <w14:textFill>
                  <w14:solidFill>
                    <w14:schemeClr w14:val="tx1"/>
                  </w14:solidFill>
                </w14:textFill>
              </w:rPr>
            </w:pPr>
          </w:p>
        </w:tc>
      </w:tr>
    </w:tbl>
    <w:p w14:paraId="55411331">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说明：</w:t>
      </w:r>
    </w:p>
    <w:p w14:paraId="1617E699">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如果行数不够，请自行增加。</w:t>
      </w:r>
    </w:p>
    <w:p w14:paraId="1752B3C1">
      <w:pPr>
        <w:widowControl/>
        <w:shd w:val="clear" w:color="auto" w:fill="FFFFFF"/>
        <w:spacing w:line="360" w:lineRule="auto"/>
        <w:jc w:val="left"/>
        <w:rPr>
          <w:rFonts w:hint="eastAsia" w:ascii="仿宋" w:hAnsi="仿宋" w:eastAsia="仿宋" w:cs="楷体"/>
          <w:color w:val="000000" w:themeColor="text1"/>
          <w:szCs w:val="21"/>
          <w14:textFill>
            <w14:solidFill>
              <w14:schemeClr w14:val="tx1"/>
            </w14:solidFill>
          </w14:textFill>
        </w:rPr>
        <w:sectPr>
          <w:pgSz w:w="11906" w:h="16838"/>
          <w:pgMar w:top="1440" w:right="1066" w:bottom="1440" w:left="1380" w:header="851" w:footer="992" w:gutter="0"/>
          <w:cols w:space="720" w:num="1"/>
          <w:docGrid w:linePitch="360" w:charSpace="0"/>
        </w:sectPr>
      </w:pPr>
      <w:r>
        <w:rPr>
          <w:rFonts w:hint="eastAsia" w:ascii="仿宋" w:hAnsi="仿宋" w:eastAsia="仿宋" w:cs="楷体"/>
          <w:color w:val="000000" w:themeColor="text1"/>
          <w:szCs w:val="21"/>
          <w14:textFill>
            <w14:solidFill>
              <w14:schemeClr w14:val="tx1"/>
            </w14:solidFill>
          </w14:textFill>
        </w:rPr>
        <w:t>投标人名称：</w:t>
      </w:r>
      <w:r>
        <w:rPr>
          <w:rFonts w:ascii="Calibri" w:hAnsi="Calibri" w:eastAsia="仿宋" w:cs="Calibri"/>
          <w:color w:val="000000" w:themeColor="text1"/>
          <w:szCs w:val="21"/>
          <w:u w:val="single"/>
          <w14:textFill>
            <w14:solidFill>
              <w14:schemeClr w14:val="tx1"/>
            </w14:solidFill>
          </w14:textFill>
        </w:rPr>
        <w:t>                                 </w:t>
      </w:r>
      <w:r>
        <w:rPr>
          <w:rFonts w:ascii="Calibri" w:hAnsi="Calibri" w:eastAsia="仿宋" w:cs="Calibri"/>
          <w:color w:val="000000" w:themeColor="text1"/>
          <w:u w:val="single"/>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（加盖电子公章）</w:t>
      </w:r>
    </w:p>
    <w:p w14:paraId="40C6A928">
      <w:pPr>
        <w:pStyle w:val="3"/>
        <w:rPr>
          <w:rFonts w:ascii="Arial" w:hAnsi="Arial"/>
          <w:color w:val="000000" w:themeColor="text1"/>
          <w:lang w:val="zh-CN"/>
          <w14:textFill>
            <w14:solidFill>
              <w14:schemeClr w14:val="tx1"/>
            </w14:solidFill>
          </w14:textFill>
        </w:rPr>
        <w:sectPr>
          <w:pgSz w:w="11906" w:h="16838"/>
          <w:pgMar w:top="1440" w:right="1066" w:bottom="1440" w:left="1380" w:header="851" w:footer="992" w:gutter="0"/>
          <w:cols w:space="720" w:num="1"/>
          <w:docGrid w:linePitch="360" w:charSpace="0"/>
        </w:sectPr>
      </w:pPr>
      <w:r>
        <w:rPr>
          <w:rFonts w:hint="eastAsia" w:ascii="Arial" w:hAnsi="Arial"/>
          <w:color w:val="000000" w:themeColor="text1"/>
          <w:lang w:val="zh-CN"/>
          <w14:textFill>
            <w14:solidFill>
              <w14:schemeClr w14:val="tx1"/>
            </w14:solidFill>
          </w14:textFill>
        </w:rPr>
        <w:t>整体服务方案</w:t>
      </w:r>
      <w:r>
        <w:rPr>
          <w:rFonts w:hint="eastAsia" w:ascii="宋体" w:hAnsi="宋体" w:cs="宋体"/>
          <w:bCs/>
          <w:color w:val="000000" w:themeColor="text1"/>
          <w:szCs w:val="32"/>
          <w14:textFill>
            <w14:solidFill>
              <w14:schemeClr w14:val="tx1"/>
            </w14:solidFill>
          </w14:textFill>
        </w:rPr>
        <w:t>（内容格式自定）</w:t>
      </w:r>
    </w:p>
    <w:p w14:paraId="786C4A22">
      <w:pPr>
        <w:pStyle w:val="3"/>
        <w:rPr>
          <w:rFonts w:ascii="Arial" w:hAnsi="Arial"/>
          <w:color w:val="000000" w:themeColor="text1"/>
          <w:lang w:val="zh-CN"/>
          <w14:textFill>
            <w14:solidFill>
              <w14:schemeClr w14:val="tx1"/>
            </w14:solidFill>
          </w14:textFill>
        </w:rPr>
        <w:sectPr>
          <w:pgSz w:w="11906" w:h="16838"/>
          <w:pgMar w:top="1440" w:right="1066" w:bottom="1440" w:left="1380" w:header="851" w:footer="992" w:gutter="0"/>
          <w:cols w:space="720" w:num="1"/>
          <w:docGrid w:linePitch="360" w:charSpace="0"/>
        </w:sectPr>
      </w:pPr>
      <w:r>
        <w:rPr>
          <w:rFonts w:hint="eastAsia" w:ascii="Arial" w:hAnsi="Arial"/>
          <w:color w:val="000000" w:themeColor="text1"/>
          <w:lang w:val="zh-CN"/>
          <w14:textFill>
            <w14:solidFill>
              <w14:schemeClr w14:val="tx1"/>
            </w14:solidFill>
          </w14:textFill>
        </w:rPr>
        <w:t>项目质量保证措施</w:t>
      </w:r>
      <w:r>
        <w:rPr>
          <w:rFonts w:hint="eastAsia" w:ascii="宋体" w:hAnsi="宋体" w:cs="宋体"/>
          <w:bCs/>
          <w:color w:val="000000" w:themeColor="text1"/>
          <w:szCs w:val="32"/>
          <w14:textFill>
            <w14:solidFill>
              <w14:schemeClr w14:val="tx1"/>
            </w14:solidFill>
          </w14:textFill>
        </w:rPr>
        <w:t>（内容格式自定）</w:t>
      </w:r>
    </w:p>
    <w:p w14:paraId="30E8F2B6">
      <w:pPr>
        <w:pStyle w:val="3"/>
        <w:rPr>
          <w:rFonts w:ascii="Arial" w:hAnsi="Arial"/>
          <w:color w:val="000000" w:themeColor="text1"/>
          <w:lang w:val="zh-CN"/>
          <w14:textFill>
            <w14:solidFill>
              <w14:schemeClr w14:val="tx1"/>
            </w14:solidFill>
          </w14:textFill>
        </w:rPr>
        <w:sectPr>
          <w:pgSz w:w="11906" w:h="16838"/>
          <w:pgMar w:top="1440" w:right="1066" w:bottom="1440" w:left="1380" w:header="851" w:footer="992" w:gutter="0"/>
          <w:cols w:space="720" w:num="1"/>
          <w:docGrid w:linePitch="360" w:charSpace="0"/>
        </w:sectPr>
      </w:pPr>
      <w:r>
        <w:rPr>
          <w:rFonts w:hint="eastAsia" w:ascii="Arial" w:hAnsi="Arial"/>
          <w:color w:val="000000" w:themeColor="text1"/>
          <w:lang w:val="zh-CN"/>
          <w14:textFill>
            <w14:solidFill>
              <w14:schemeClr w14:val="tx1"/>
            </w14:solidFill>
          </w14:textFill>
        </w:rPr>
        <w:t>配送能力及方案</w:t>
      </w:r>
      <w:r>
        <w:rPr>
          <w:rFonts w:hint="eastAsia" w:ascii="宋体" w:hAnsi="宋体" w:cs="宋体"/>
          <w:bCs/>
          <w:color w:val="000000" w:themeColor="text1"/>
          <w:szCs w:val="32"/>
          <w14:textFill>
            <w14:solidFill>
              <w14:schemeClr w14:val="tx1"/>
            </w14:solidFill>
          </w14:textFill>
        </w:rPr>
        <w:t>（内容格式自定）</w:t>
      </w:r>
    </w:p>
    <w:p w14:paraId="01547286">
      <w:pPr>
        <w:pStyle w:val="3"/>
        <w:rPr>
          <w:rFonts w:ascii="Arial" w:hAnsi="Arial"/>
          <w:color w:val="000000" w:themeColor="text1"/>
          <w:lang w:val="zh-CN"/>
          <w14:textFill>
            <w14:solidFill>
              <w14:schemeClr w14:val="tx1"/>
            </w14:solidFill>
          </w14:textFill>
        </w:rPr>
        <w:sectPr>
          <w:pgSz w:w="11906" w:h="16838"/>
          <w:pgMar w:top="1440" w:right="1066" w:bottom="1440" w:left="1380" w:header="851" w:footer="992" w:gutter="0"/>
          <w:cols w:space="720" w:num="1"/>
          <w:docGrid w:linePitch="360" w:charSpace="0"/>
        </w:sectPr>
      </w:pPr>
      <w:r>
        <w:rPr>
          <w:rFonts w:hint="eastAsia" w:ascii="Arial" w:hAnsi="Arial"/>
          <w:color w:val="000000" w:themeColor="text1"/>
          <w:lang w:val="zh-CN"/>
          <w14:textFill>
            <w14:solidFill>
              <w14:schemeClr w14:val="tx1"/>
            </w14:solidFill>
          </w14:textFill>
        </w:rPr>
        <w:t>仓储能力</w:t>
      </w:r>
      <w:r>
        <w:rPr>
          <w:rFonts w:hint="eastAsia" w:ascii="宋体" w:hAnsi="宋体" w:cs="宋体"/>
          <w:bCs/>
          <w:color w:val="000000" w:themeColor="text1"/>
          <w:szCs w:val="32"/>
          <w14:textFill>
            <w14:solidFill>
              <w14:schemeClr w14:val="tx1"/>
            </w14:solidFill>
          </w14:textFill>
        </w:rPr>
        <w:t>（内容格式自定）</w:t>
      </w:r>
    </w:p>
    <w:p w14:paraId="38A40273">
      <w:pPr>
        <w:pStyle w:val="3"/>
        <w:rPr>
          <w:rFonts w:ascii="Arial" w:hAnsi="Arial"/>
          <w:color w:val="000000" w:themeColor="text1"/>
          <w:lang w:val="zh-CN"/>
          <w14:textFill>
            <w14:solidFill>
              <w14:schemeClr w14:val="tx1"/>
            </w14:solidFill>
          </w14:textFill>
        </w:rPr>
        <w:sectPr>
          <w:pgSz w:w="11906" w:h="16838"/>
          <w:pgMar w:top="1440" w:right="1066" w:bottom="1440" w:left="1380" w:header="851" w:footer="992" w:gutter="0"/>
          <w:cols w:space="720" w:num="1"/>
          <w:docGrid w:linePitch="360" w:charSpace="0"/>
        </w:sectPr>
      </w:pPr>
      <w:r>
        <w:rPr>
          <w:rFonts w:hint="eastAsia" w:ascii="Arial" w:hAnsi="Arial"/>
          <w:color w:val="000000" w:themeColor="text1"/>
          <w:lang w:val="zh-CN"/>
          <w14:textFill>
            <w14:solidFill>
              <w14:schemeClr w14:val="tx1"/>
            </w14:solidFill>
          </w14:textFill>
        </w:rPr>
        <w:t>售后服务方案</w:t>
      </w:r>
      <w:r>
        <w:rPr>
          <w:rFonts w:hint="eastAsia" w:ascii="宋体" w:hAnsi="宋体" w:cs="宋体"/>
          <w:bCs/>
          <w:color w:val="000000" w:themeColor="text1"/>
          <w:szCs w:val="32"/>
          <w14:textFill>
            <w14:solidFill>
              <w14:schemeClr w14:val="tx1"/>
            </w14:solidFill>
          </w14:textFill>
        </w:rPr>
        <w:t>（内容格式自定）</w:t>
      </w:r>
    </w:p>
    <w:p w14:paraId="7F9C39EE">
      <w:pPr>
        <w:pStyle w:val="3"/>
        <w:rPr>
          <w:rFonts w:ascii="Arial" w:hAnsi="Arial"/>
          <w:color w:val="000000" w:themeColor="text1"/>
          <w:lang w:val="zh-CN"/>
          <w14:textFill>
            <w14:solidFill>
              <w14:schemeClr w14:val="tx1"/>
            </w14:solidFill>
          </w14:textFill>
        </w:rPr>
        <w:sectPr>
          <w:pgSz w:w="11906" w:h="16838"/>
          <w:pgMar w:top="1440" w:right="1066" w:bottom="1440" w:left="1380" w:header="851" w:footer="992" w:gutter="0"/>
          <w:cols w:space="720" w:num="1"/>
          <w:docGrid w:linePitch="360" w:charSpace="0"/>
        </w:sectPr>
      </w:pPr>
      <w:r>
        <w:rPr>
          <w:rFonts w:hint="eastAsia" w:ascii="Arial" w:hAnsi="Arial"/>
          <w:color w:val="000000" w:themeColor="text1"/>
          <w:lang w:val="zh-CN"/>
          <w14:textFill>
            <w14:solidFill>
              <w14:schemeClr w14:val="tx1"/>
            </w14:solidFill>
          </w14:textFill>
        </w:rPr>
        <w:t>药事服务方案</w:t>
      </w:r>
      <w:r>
        <w:rPr>
          <w:rFonts w:hint="eastAsia" w:ascii="宋体" w:hAnsi="宋体" w:cs="宋体"/>
          <w:bCs/>
          <w:color w:val="000000" w:themeColor="text1"/>
          <w:szCs w:val="32"/>
          <w14:textFill>
            <w14:solidFill>
              <w14:schemeClr w14:val="tx1"/>
            </w14:solidFill>
          </w14:textFill>
        </w:rPr>
        <w:t>（内容格式自定）</w:t>
      </w:r>
    </w:p>
    <w:p w14:paraId="35E620BD">
      <w:pPr>
        <w:pStyle w:val="3"/>
        <w:rPr>
          <w:rFonts w:ascii="Arial" w:hAnsi="Arial"/>
          <w:color w:val="000000" w:themeColor="text1"/>
          <w:lang w:val="zh-CN"/>
          <w14:textFill>
            <w14:solidFill>
              <w14:schemeClr w14:val="tx1"/>
            </w14:solidFill>
          </w14:textFill>
        </w:rPr>
        <w:sectPr>
          <w:pgSz w:w="11906" w:h="16838"/>
          <w:pgMar w:top="1440" w:right="1066" w:bottom="1440" w:left="1380" w:header="851" w:footer="992" w:gutter="0"/>
          <w:cols w:space="720" w:num="1"/>
          <w:docGrid w:linePitch="360" w:charSpace="0"/>
        </w:sectPr>
      </w:pPr>
      <w:r>
        <w:rPr>
          <w:rFonts w:hint="eastAsia" w:ascii="Arial" w:hAnsi="Arial"/>
          <w:color w:val="000000" w:themeColor="text1"/>
          <w:lang w:val="zh-CN"/>
          <w14:textFill>
            <w14:solidFill>
              <w14:schemeClr w14:val="tx1"/>
            </w14:solidFill>
          </w14:textFill>
        </w:rPr>
        <w:t>应急预案</w:t>
      </w:r>
      <w:r>
        <w:rPr>
          <w:rFonts w:hint="eastAsia" w:ascii="宋体" w:hAnsi="宋体" w:cs="宋体"/>
          <w:bCs/>
          <w:color w:val="000000" w:themeColor="text1"/>
          <w:szCs w:val="32"/>
          <w14:textFill>
            <w14:solidFill>
              <w14:schemeClr w14:val="tx1"/>
            </w14:solidFill>
          </w14:textFill>
        </w:rPr>
        <w:t>（内容格式自定）</w:t>
      </w:r>
    </w:p>
    <w:p w14:paraId="13685A4A">
      <w:pPr>
        <w:pStyle w:val="3"/>
        <w:rPr>
          <w:rFonts w:hint="eastAsia" w:ascii="仿宋" w:hAnsi="仿宋" w:eastAsia="仿宋" w:cs="楷体"/>
          <w:color w:val="000000" w:themeColor="text1"/>
          <w:sz w:val="24"/>
          <w14:textFill>
            <w14:solidFill>
              <w14:schemeClr w14:val="tx1"/>
            </w14:solidFill>
          </w14:textFill>
        </w:rPr>
      </w:pPr>
    </w:p>
    <w:p w14:paraId="00D06530">
      <w:pPr>
        <w:pStyle w:val="3"/>
        <w:rPr>
          <w:rFonts w:ascii="Arial" w:hAnsi="Arial"/>
          <w:color w:val="000000" w:themeColor="text1"/>
          <w:lang w:val="zh-CN"/>
          <w14:textFill>
            <w14:solidFill>
              <w14:schemeClr w14:val="tx1"/>
            </w14:solidFill>
          </w14:textFill>
        </w:rPr>
      </w:pPr>
      <w:bookmarkStart w:id="6" w:name="_Toc481604684"/>
      <w:bookmarkStart w:id="7" w:name="_Toc2435"/>
      <w:r>
        <w:rPr>
          <w:rFonts w:hint="eastAsia" w:ascii="Arial" w:hAnsi="Arial"/>
          <w:color w:val="000000" w:themeColor="text1"/>
          <w14:textFill>
            <w14:solidFill>
              <w14:schemeClr w14:val="tx1"/>
            </w14:solidFill>
          </w14:textFill>
        </w:rPr>
        <w:t>四</w:t>
      </w:r>
      <w:r>
        <w:rPr>
          <w:rFonts w:hint="eastAsia" w:ascii="Arial" w:hAnsi="Arial"/>
          <w:color w:val="000000" w:themeColor="text1"/>
          <w:lang w:val="zh-CN"/>
          <w14:textFill>
            <w14:solidFill>
              <w14:schemeClr w14:val="tx1"/>
            </w14:solidFill>
          </w14:textFill>
        </w:rPr>
        <w:t>、商务条款偏离表格式</w:t>
      </w:r>
      <w:bookmarkEnd w:id="6"/>
      <w:bookmarkEnd w:id="7"/>
    </w:p>
    <w:p w14:paraId="40F30499">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p w14:paraId="65DE51BE">
      <w:pPr>
        <w:widowControl/>
        <w:shd w:val="clear" w:color="auto" w:fill="FFFFFF"/>
        <w:spacing w:line="360" w:lineRule="auto"/>
        <w:ind w:left="420"/>
        <w:jc w:val="center"/>
        <w:outlineLvl w:val="1"/>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 w:val="36"/>
          <w:szCs w:val="36"/>
          <w14:textFill>
            <w14:solidFill>
              <w14:schemeClr w14:val="tx1"/>
            </w14:solidFill>
          </w14:textFill>
        </w:rPr>
        <w:t>商务条款偏离表</w:t>
      </w:r>
    </w:p>
    <w:p w14:paraId="35DCF6AD">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 w:val="24"/>
          <w14:textFill>
            <w14:solidFill>
              <w14:schemeClr w14:val="tx1"/>
            </w14:solidFill>
          </w14:textFill>
        </w:rPr>
        <w:t> </w:t>
      </w:r>
    </w:p>
    <w:tbl>
      <w:tblPr>
        <w:tblStyle w:val="51"/>
        <w:tblW w:w="0" w:type="auto"/>
        <w:jc w:val="center"/>
        <w:tblLayout w:type="fixed"/>
        <w:tblCellMar>
          <w:top w:w="0" w:type="dxa"/>
          <w:left w:w="0" w:type="dxa"/>
          <w:bottom w:w="0" w:type="dxa"/>
          <w:right w:w="0" w:type="dxa"/>
        </w:tblCellMar>
      </w:tblPr>
      <w:tblGrid>
        <w:gridCol w:w="560"/>
        <w:gridCol w:w="1320"/>
        <w:gridCol w:w="2166"/>
        <w:gridCol w:w="1320"/>
        <w:gridCol w:w="1759"/>
        <w:gridCol w:w="1201"/>
      </w:tblGrid>
      <w:tr w14:paraId="4E9C330B">
        <w:tblPrEx>
          <w:tblCellMar>
            <w:top w:w="0" w:type="dxa"/>
            <w:left w:w="0" w:type="dxa"/>
            <w:bottom w:w="0" w:type="dxa"/>
            <w:right w:w="0" w:type="dxa"/>
          </w:tblCellMar>
        </w:tblPrEx>
        <w:trPr>
          <w:trHeight w:val="284" w:hRule="atLeast"/>
          <w:tblHeader/>
          <w:jc w:val="center"/>
        </w:trPr>
        <w:tc>
          <w:tcPr>
            <w:tcW w:w="5366" w:type="dxa"/>
            <w:gridSpan w:val="4"/>
            <w:tcBorders>
              <w:top w:val="nil"/>
              <w:left w:val="nil"/>
              <w:bottom w:val="single" w:color="auto" w:sz="8" w:space="0"/>
              <w:right w:val="nil"/>
            </w:tcBorders>
            <w:noWrap/>
            <w:tcMar>
              <w:left w:w="10" w:type="dxa"/>
              <w:right w:w="10" w:type="dxa"/>
            </w:tcMar>
            <w:vAlign w:val="center"/>
          </w:tcPr>
          <w:p w14:paraId="5902BA5B">
            <w:pPr>
              <w:widowControl/>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项目名称：</w:t>
            </w:r>
          </w:p>
        </w:tc>
        <w:tc>
          <w:tcPr>
            <w:tcW w:w="2960" w:type="dxa"/>
            <w:gridSpan w:val="2"/>
            <w:tcBorders>
              <w:top w:val="nil"/>
              <w:left w:val="nil"/>
              <w:bottom w:val="single" w:color="auto" w:sz="8" w:space="0"/>
              <w:right w:val="nil"/>
            </w:tcBorders>
            <w:noWrap/>
            <w:tcMar>
              <w:left w:w="10" w:type="dxa"/>
              <w:right w:w="10" w:type="dxa"/>
            </w:tcMar>
            <w:vAlign w:val="center"/>
          </w:tcPr>
          <w:p w14:paraId="75D99DA3">
            <w:pPr>
              <w:widowControl/>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项目编号：</w:t>
            </w:r>
            <w:r>
              <w:rPr>
                <w:rFonts w:ascii="Calibri" w:hAnsi="Calibri" w:eastAsia="仿宋" w:cs="Calibri"/>
                <w:color w:val="000000" w:themeColor="text1"/>
                <w:szCs w:val="21"/>
                <w14:textFill>
                  <w14:solidFill>
                    <w14:schemeClr w14:val="tx1"/>
                  </w14:solidFill>
                </w14:textFill>
              </w:rPr>
              <w:t>            </w:t>
            </w:r>
          </w:p>
        </w:tc>
      </w:tr>
      <w:tr w14:paraId="0E00F4DF">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7362BAD">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序号</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D7C949C">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招标文件条目号</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840F92D">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招标文件要求的商务条款</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E3901DB">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投标响应</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6C9EFBB9">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偏离</w:t>
            </w:r>
          </w:p>
        </w:tc>
      </w:tr>
      <w:tr w14:paraId="0EF96CFF">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682E31A4">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0B907A7">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0200B09">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77BD994">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480AE4E">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r>
      <w:tr w14:paraId="2E5EF77D">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648E8E1D">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8C6BCD8">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C1319A8">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6D05F21C">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3482092">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r>
      <w:tr w14:paraId="56492BC7">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BC01F00">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2923C44">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179E615">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0EEBAA8">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DEFB640">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r>
      <w:tr w14:paraId="12D7F70C">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8E058A9">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70DA187">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85CDAC5">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F1E3A5A">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7B52FD5">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r>
      <w:tr w14:paraId="70567132">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379656B">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47E24E5">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627C6F78">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02DAB8C8">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0F0E67B">
            <w:pPr>
              <w:widowControl/>
              <w:spacing w:line="360" w:lineRule="auto"/>
              <w:jc w:val="center"/>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tc>
      </w:tr>
      <w:tr w14:paraId="348E7E84">
        <w:tblPrEx>
          <w:tblCellMar>
            <w:top w:w="0" w:type="dxa"/>
            <w:left w:w="0" w:type="dxa"/>
            <w:bottom w:w="0" w:type="dxa"/>
            <w:right w:w="0" w:type="dxa"/>
          </w:tblCellMar>
        </w:tblPrEx>
        <w:trPr>
          <w:jc w:val="center"/>
        </w:trPr>
        <w:tc>
          <w:tcPr>
            <w:tcW w:w="560" w:type="dxa"/>
            <w:tcBorders>
              <w:top w:val="nil"/>
              <w:left w:val="nil"/>
              <w:bottom w:val="nil"/>
              <w:right w:val="nil"/>
            </w:tcBorders>
            <w:noWrap/>
            <w:vAlign w:val="center"/>
          </w:tcPr>
          <w:p w14:paraId="3F7B5C1E">
            <w:pPr>
              <w:widowControl/>
              <w:spacing w:line="360" w:lineRule="auto"/>
              <w:jc w:val="left"/>
              <w:rPr>
                <w:rFonts w:hint="eastAsia" w:ascii="仿宋" w:hAnsi="仿宋" w:eastAsia="仿宋" w:cs="楷体"/>
                <w:color w:val="000000" w:themeColor="text1"/>
                <w:sz w:val="2"/>
                <w14:textFill>
                  <w14:solidFill>
                    <w14:schemeClr w14:val="tx1"/>
                  </w14:solidFill>
                </w14:textFill>
              </w:rPr>
            </w:pPr>
          </w:p>
        </w:tc>
        <w:tc>
          <w:tcPr>
            <w:tcW w:w="1320" w:type="dxa"/>
            <w:tcBorders>
              <w:top w:val="nil"/>
              <w:left w:val="nil"/>
              <w:bottom w:val="nil"/>
              <w:right w:val="nil"/>
            </w:tcBorders>
            <w:noWrap/>
            <w:vAlign w:val="center"/>
          </w:tcPr>
          <w:p w14:paraId="69130031">
            <w:pPr>
              <w:widowControl/>
              <w:spacing w:line="360" w:lineRule="auto"/>
              <w:jc w:val="left"/>
              <w:rPr>
                <w:rFonts w:hint="eastAsia" w:ascii="仿宋" w:hAnsi="仿宋" w:eastAsia="仿宋" w:cs="楷体"/>
                <w:color w:val="000000" w:themeColor="text1"/>
                <w:sz w:val="2"/>
                <w14:textFill>
                  <w14:solidFill>
                    <w14:schemeClr w14:val="tx1"/>
                  </w14:solidFill>
                </w14:textFill>
              </w:rPr>
            </w:pPr>
          </w:p>
        </w:tc>
        <w:tc>
          <w:tcPr>
            <w:tcW w:w="2166" w:type="dxa"/>
            <w:tcBorders>
              <w:top w:val="nil"/>
              <w:left w:val="nil"/>
              <w:bottom w:val="nil"/>
              <w:right w:val="nil"/>
            </w:tcBorders>
            <w:noWrap/>
            <w:vAlign w:val="center"/>
          </w:tcPr>
          <w:p w14:paraId="54466B03">
            <w:pPr>
              <w:widowControl/>
              <w:spacing w:line="360" w:lineRule="auto"/>
              <w:jc w:val="left"/>
              <w:rPr>
                <w:rFonts w:hint="eastAsia" w:ascii="仿宋" w:hAnsi="仿宋" w:eastAsia="仿宋" w:cs="楷体"/>
                <w:color w:val="000000" w:themeColor="text1"/>
                <w:sz w:val="2"/>
                <w14:textFill>
                  <w14:solidFill>
                    <w14:schemeClr w14:val="tx1"/>
                  </w14:solidFill>
                </w14:textFill>
              </w:rPr>
            </w:pPr>
          </w:p>
        </w:tc>
        <w:tc>
          <w:tcPr>
            <w:tcW w:w="1320" w:type="dxa"/>
            <w:tcBorders>
              <w:top w:val="nil"/>
              <w:left w:val="nil"/>
              <w:bottom w:val="nil"/>
              <w:right w:val="nil"/>
            </w:tcBorders>
            <w:noWrap/>
            <w:vAlign w:val="center"/>
          </w:tcPr>
          <w:p w14:paraId="7DB3B4FE">
            <w:pPr>
              <w:widowControl/>
              <w:spacing w:line="360" w:lineRule="auto"/>
              <w:jc w:val="left"/>
              <w:rPr>
                <w:rFonts w:hint="eastAsia" w:ascii="仿宋" w:hAnsi="仿宋" w:eastAsia="仿宋" w:cs="楷体"/>
                <w:color w:val="000000" w:themeColor="text1"/>
                <w:sz w:val="2"/>
                <w14:textFill>
                  <w14:solidFill>
                    <w14:schemeClr w14:val="tx1"/>
                  </w14:solidFill>
                </w14:textFill>
              </w:rPr>
            </w:pPr>
          </w:p>
        </w:tc>
        <w:tc>
          <w:tcPr>
            <w:tcW w:w="1759" w:type="dxa"/>
            <w:tcBorders>
              <w:top w:val="nil"/>
              <w:left w:val="nil"/>
              <w:bottom w:val="nil"/>
              <w:right w:val="nil"/>
            </w:tcBorders>
            <w:noWrap/>
            <w:vAlign w:val="center"/>
          </w:tcPr>
          <w:p w14:paraId="136A9785">
            <w:pPr>
              <w:widowControl/>
              <w:spacing w:line="360" w:lineRule="auto"/>
              <w:jc w:val="left"/>
              <w:rPr>
                <w:rFonts w:hint="eastAsia" w:ascii="仿宋" w:hAnsi="仿宋" w:eastAsia="仿宋" w:cs="楷体"/>
                <w:color w:val="000000" w:themeColor="text1"/>
                <w:sz w:val="2"/>
                <w14:textFill>
                  <w14:solidFill>
                    <w14:schemeClr w14:val="tx1"/>
                  </w14:solidFill>
                </w14:textFill>
              </w:rPr>
            </w:pPr>
          </w:p>
        </w:tc>
        <w:tc>
          <w:tcPr>
            <w:tcW w:w="1201" w:type="dxa"/>
            <w:tcBorders>
              <w:top w:val="nil"/>
              <w:left w:val="nil"/>
              <w:bottom w:val="nil"/>
              <w:right w:val="nil"/>
            </w:tcBorders>
            <w:noWrap/>
            <w:vAlign w:val="center"/>
          </w:tcPr>
          <w:p w14:paraId="055FDB04">
            <w:pPr>
              <w:widowControl/>
              <w:spacing w:line="360" w:lineRule="auto"/>
              <w:jc w:val="left"/>
              <w:rPr>
                <w:rFonts w:hint="eastAsia" w:ascii="仿宋" w:hAnsi="仿宋" w:eastAsia="仿宋" w:cs="楷体"/>
                <w:color w:val="000000" w:themeColor="text1"/>
                <w:sz w:val="2"/>
                <w14:textFill>
                  <w14:solidFill>
                    <w14:schemeClr w14:val="tx1"/>
                  </w14:solidFill>
                </w14:textFill>
              </w:rPr>
            </w:pPr>
          </w:p>
        </w:tc>
      </w:tr>
    </w:tbl>
    <w:p w14:paraId="14D766B9">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说明：如果行数不够，请自行增加。</w:t>
      </w:r>
    </w:p>
    <w:p w14:paraId="64F45AC6">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投标人名称：</w:t>
      </w:r>
      <w:r>
        <w:rPr>
          <w:rFonts w:ascii="Calibri" w:hAnsi="Calibri" w:eastAsia="仿宋" w:cs="Calibri"/>
          <w:color w:val="000000" w:themeColor="text1"/>
          <w:szCs w:val="21"/>
          <w:u w:val="single"/>
          <w14:textFill>
            <w14:solidFill>
              <w14:schemeClr w14:val="tx1"/>
            </w14:solidFill>
          </w14:textFill>
        </w:rPr>
        <w:t>                                 </w:t>
      </w:r>
      <w:r>
        <w:rPr>
          <w:rFonts w:ascii="Calibri" w:hAnsi="Calibri" w:eastAsia="仿宋" w:cs="Calibri"/>
          <w:color w:val="000000" w:themeColor="text1"/>
          <w:u w:val="single"/>
          <w14:textFill>
            <w14:solidFill>
              <w14:schemeClr w14:val="tx1"/>
            </w14:solidFill>
          </w14:textFill>
        </w:rPr>
        <w:t> </w:t>
      </w:r>
      <w:r>
        <w:rPr>
          <w:rFonts w:hint="eastAsia" w:ascii="仿宋" w:hAnsi="仿宋" w:eastAsia="仿宋" w:cs="楷体"/>
          <w:color w:val="000000" w:themeColor="text1"/>
          <w:szCs w:val="21"/>
          <w14:textFill>
            <w14:solidFill>
              <w14:schemeClr w14:val="tx1"/>
            </w14:solidFill>
          </w14:textFill>
        </w:rPr>
        <w:t>（加盖电子公章）</w:t>
      </w:r>
    </w:p>
    <w:p w14:paraId="0F9B9CA7">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p w14:paraId="5838BAC1">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w:t>
      </w:r>
    </w:p>
    <w:p w14:paraId="2369CFC1">
      <w:pPr>
        <w:widowControl/>
        <w:shd w:val="clear" w:color="auto" w:fill="FFFFFF"/>
        <w:spacing w:line="360" w:lineRule="auto"/>
        <w:jc w:val="left"/>
        <w:rPr>
          <w:rFonts w:hint="eastAsia" w:ascii="仿宋" w:hAnsi="仿宋" w:eastAsia="仿宋" w:cs="楷体"/>
          <w:color w:val="000000" w:themeColor="text1"/>
          <w:sz w:val="20"/>
          <w:szCs w:val="21"/>
          <w14:textFill>
            <w14:solidFill>
              <w14:schemeClr w14:val="tx1"/>
            </w14:solidFill>
          </w14:textFill>
        </w:rPr>
      </w:pPr>
    </w:p>
    <w:p w14:paraId="64657EA0">
      <w:pPr>
        <w:pStyle w:val="3"/>
        <w:rPr>
          <w:rFonts w:hint="eastAsia" w:ascii="仿宋" w:hAnsi="仿宋" w:eastAsia="仿宋" w:cs="楷体"/>
          <w:color w:val="000000" w:themeColor="text1"/>
          <w:sz w:val="24"/>
          <w14:textFill>
            <w14:solidFill>
              <w14:schemeClr w14:val="tx1"/>
            </w14:solidFill>
          </w14:textFill>
        </w:rPr>
      </w:pPr>
      <w:r>
        <w:rPr>
          <w:rFonts w:hint="eastAsia" w:ascii="仿宋" w:hAnsi="仿宋" w:eastAsia="仿宋" w:cs="楷体"/>
          <w:b w:val="0"/>
          <w:color w:val="000000" w:themeColor="text1"/>
          <w:szCs w:val="21"/>
          <w14:textFill>
            <w14:solidFill>
              <w14:schemeClr w14:val="tx1"/>
            </w14:solidFill>
          </w14:textFill>
        </w:rPr>
        <w:br w:type="page"/>
      </w:r>
    </w:p>
    <w:p w14:paraId="4B569DB3">
      <w:pPr>
        <w:pStyle w:val="3"/>
        <w:rPr>
          <w:rFonts w:ascii="Arial" w:hAnsi="Arial"/>
          <w:color w:val="000000" w:themeColor="text1"/>
          <w:lang w:val="zh-CN"/>
          <w14:textFill>
            <w14:solidFill>
              <w14:schemeClr w14:val="tx1"/>
            </w14:solidFill>
          </w14:textFill>
        </w:rPr>
      </w:pPr>
      <w:r>
        <w:rPr>
          <w:rFonts w:hint="eastAsia" w:ascii="Arial" w:hAnsi="Arial"/>
          <w:color w:val="000000" w:themeColor="text1"/>
          <w:lang w:val="zh-CN"/>
          <w14:textFill>
            <w14:solidFill>
              <w14:schemeClr w14:val="tx1"/>
            </w14:solidFill>
          </w14:textFill>
        </w:rPr>
        <w:t>项目团队能力</w:t>
      </w:r>
      <w:r>
        <w:rPr>
          <w:rFonts w:hint="eastAsia" w:ascii="宋体" w:hAnsi="宋体" w:cs="宋体"/>
          <w:bCs/>
          <w:color w:val="000000" w:themeColor="text1"/>
          <w:szCs w:val="32"/>
          <w14:textFill>
            <w14:solidFill>
              <w14:schemeClr w14:val="tx1"/>
            </w14:solidFill>
          </w14:textFill>
        </w:rPr>
        <w:t>（内容格式自定）</w:t>
      </w:r>
    </w:p>
    <w:p w14:paraId="6262BCFD">
      <w:pPr>
        <w:rPr>
          <w:rFonts w:ascii="Arial" w:hAnsi="Arial"/>
          <w:b/>
          <w:color w:val="000000" w:themeColor="text1"/>
          <w:sz w:val="32"/>
          <w:szCs w:val="20"/>
          <w:lang w:val="zh-CN"/>
          <w14:textFill>
            <w14:solidFill>
              <w14:schemeClr w14:val="tx1"/>
            </w14:solidFill>
          </w14:textFill>
        </w:rPr>
        <w:sectPr>
          <w:pgSz w:w="11906" w:h="16838"/>
          <w:pgMar w:top="1440" w:right="1066" w:bottom="1440" w:left="1380" w:header="851" w:footer="992" w:gutter="0"/>
          <w:cols w:space="720" w:num="1"/>
          <w:docGrid w:linePitch="360" w:charSpace="0"/>
        </w:sectPr>
      </w:pPr>
    </w:p>
    <w:p w14:paraId="74639C8B">
      <w:pPr>
        <w:pStyle w:val="3"/>
        <w:rPr>
          <w:rFonts w:hint="eastAsia" w:ascii="仿宋" w:hAnsi="仿宋" w:eastAsia="仿宋" w:cs="楷体"/>
          <w:color w:val="000000" w:themeColor="text1"/>
          <w:szCs w:val="21"/>
          <w14:textFill>
            <w14:solidFill>
              <w14:schemeClr w14:val="tx1"/>
            </w14:solidFill>
          </w14:textFill>
        </w:rPr>
        <w:sectPr>
          <w:pgSz w:w="11906" w:h="16838"/>
          <w:pgMar w:top="1440" w:right="1066" w:bottom="1440" w:left="1380" w:header="851" w:footer="992" w:gutter="0"/>
          <w:cols w:space="720" w:num="1"/>
          <w:docGrid w:linePitch="360" w:charSpace="0"/>
        </w:sectPr>
      </w:pPr>
      <w:r>
        <w:rPr>
          <w:rFonts w:hint="eastAsia" w:ascii="仿宋" w:hAnsi="仿宋" w:eastAsia="仿宋" w:cs="楷体"/>
          <w:color w:val="000000" w:themeColor="text1"/>
          <w:szCs w:val="21"/>
          <w14:textFill>
            <w14:solidFill>
              <w14:schemeClr w14:val="tx1"/>
            </w14:solidFill>
          </w14:textFill>
        </w:rPr>
        <w:t>业绩</w:t>
      </w:r>
      <w:r>
        <w:rPr>
          <w:rFonts w:hint="eastAsia" w:ascii="宋体" w:hAnsi="宋体" w:cs="宋体"/>
          <w:bCs/>
          <w:color w:val="000000" w:themeColor="text1"/>
          <w:szCs w:val="32"/>
          <w14:textFill>
            <w14:solidFill>
              <w14:schemeClr w14:val="tx1"/>
            </w14:solidFill>
          </w14:textFill>
        </w:rPr>
        <w:t>（内容格式自定）</w:t>
      </w:r>
    </w:p>
    <w:p w14:paraId="2E5F7384">
      <w:pPr>
        <w:rPr>
          <w:rFonts w:hint="eastAsia" w:ascii="宋体" w:hAnsi="宋体" w:cs="宋体"/>
          <w:b/>
          <w:bCs/>
          <w:color w:val="000000" w:themeColor="text1"/>
          <w:sz w:val="32"/>
          <w:szCs w:val="32"/>
          <w14:textFill>
            <w14:solidFill>
              <w14:schemeClr w14:val="tx1"/>
            </w14:solidFill>
          </w14:textFill>
        </w:rPr>
      </w:pPr>
      <w:r>
        <w:rPr>
          <w:rFonts w:hint="eastAsia" w:ascii="仿宋" w:hAnsi="仿宋" w:eastAsia="仿宋" w:cs="楷体"/>
          <w:b/>
          <w:color w:val="000000" w:themeColor="text1"/>
          <w:sz w:val="32"/>
          <w:szCs w:val="21"/>
          <w14:textFill>
            <w14:solidFill>
              <w14:schemeClr w14:val="tx1"/>
            </w14:solidFill>
          </w14:textFill>
        </w:rPr>
        <w:t>信息管理平台</w:t>
      </w:r>
      <w:r>
        <w:rPr>
          <w:rFonts w:hint="eastAsia" w:ascii="宋体" w:hAnsi="宋体" w:cs="宋体"/>
          <w:b/>
          <w:bCs/>
          <w:color w:val="000000" w:themeColor="text1"/>
          <w:sz w:val="32"/>
          <w:szCs w:val="32"/>
          <w14:textFill>
            <w14:solidFill>
              <w14:schemeClr w14:val="tx1"/>
            </w14:solidFill>
          </w14:textFill>
        </w:rPr>
        <w:t>（内容格式自定）</w:t>
      </w:r>
    </w:p>
    <w:p w14:paraId="4DBAA93B">
      <w:pPr>
        <w:rPr>
          <w:rFonts w:hint="eastAsia" w:ascii="宋体" w:hAnsi="宋体" w:cs="宋体"/>
          <w:b/>
          <w:bCs/>
          <w:color w:val="000000" w:themeColor="text1"/>
          <w:sz w:val="32"/>
          <w:szCs w:val="32"/>
          <w14:textFill>
            <w14:solidFill>
              <w14:schemeClr w14:val="tx1"/>
            </w14:solidFill>
          </w14:textFill>
        </w:rPr>
      </w:pPr>
    </w:p>
    <w:p w14:paraId="4CD588DE">
      <w:pPr>
        <w:rPr>
          <w:rFonts w:hint="eastAsia" w:ascii="宋体" w:hAnsi="宋体" w:cs="宋体"/>
          <w:b/>
          <w:bCs/>
          <w:color w:val="000000" w:themeColor="text1"/>
          <w:sz w:val="32"/>
          <w:szCs w:val="32"/>
          <w14:textFill>
            <w14:solidFill>
              <w14:schemeClr w14:val="tx1"/>
            </w14:solidFill>
          </w14:textFill>
        </w:rPr>
      </w:pPr>
    </w:p>
    <w:p w14:paraId="2C043AA8">
      <w:pPr>
        <w:rPr>
          <w:rFonts w:hint="eastAsia" w:ascii="宋体" w:hAnsi="宋体" w:cs="宋体"/>
          <w:b/>
          <w:bCs/>
          <w:color w:val="000000" w:themeColor="text1"/>
          <w:sz w:val="32"/>
          <w:szCs w:val="32"/>
          <w14:textFill>
            <w14:solidFill>
              <w14:schemeClr w14:val="tx1"/>
            </w14:solidFill>
          </w14:textFill>
        </w:rPr>
        <w:sectPr>
          <w:pgSz w:w="11906" w:h="16838"/>
          <w:pgMar w:top="1440" w:right="1066" w:bottom="1440" w:left="1380" w:header="851" w:footer="992" w:gutter="0"/>
          <w:cols w:space="720" w:num="1"/>
          <w:docGrid w:linePitch="360" w:charSpace="0"/>
        </w:sectPr>
      </w:pPr>
      <w:r>
        <w:rPr>
          <w:rFonts w:hint="eastAsia" w:ascii="宋体" w:hAnsi="宋体" w:cs="宋体"/>
          <w:b/>
          <w:bCs/>
          <w:color w:val="000000" w:themeColor="text1"/>
          <w:sz w:val="32"/>
          <w:szCs w:val="32"/>
          <w14:textFill>
            <w14:solidFill>
              <w14:schemeClr w14:val="tx1"/>
            </w14:solidFill>
          </w14:textFill>
        </w:rPr>
        <w:br w:type="page"/>
      </w:r>
      <w:r>
        <w:rPr>
          <w:rFonts w:hint="eastAsia" w:ascii="宋体" w:hAnsi="宋体" w:cs="宋体"/>
          <w:b/>
          <w:bCs/>
          <w:color w:val="000000" w:themeColor="text1"/>
          <w:sz w:val="32"/>
          <w:szCs w:val="32"/>
          <w14:textFill>
            <w14:solidFill>
              <w14:schemeClr w14:val="tx1"/>
            </w14:solidFill>
          </w14:textFill>
        </w:rPr>
        <w:t>增值服务（内容格式自定）</w:t>
      </w:r>
    </w:p>
    <w:p w14:paraId="69766398">
      <w:pPr>
        <w:pStyle w:val="3"/>
        <w:rPr>
          <w:rFonts w:hint="eastAsia" w:ascii="宋体" w:hAnsi="宋体" w:cs="宋体"/>
          <w:bCs/>
          <w:color w:val="000000" w:themeColor="text1"/>
          <w:szCs w:val="32"/>
          <w14:textFill>
            <w14:solidFill>
              <w14:schemeClr w14:val="tx1"/>
            </w14:solidFill>
          </w14:textFill>
        </w:rPr>
      </w:pPr>
      <w:r>
        <w:rPr>
          <w:rFonts w:hint="eastAsia" w:ascii="Arial" w:hAnsi="Arial"/>
          <w:color w:val="000000" w:themeColor="text1"/>
          <w14:textFill>
            <w14:solidFill>
              <w14:schemeClr w14:val="tx1"/>
            </w14:solidFill>
          </w14:textFill>
        </w:rPr>
        <w:t>五</w:t>
      </w:r>
      <w:r>
        <w:rPr>
          <w:rFonts w:hint="eastAsia" w:ascii="Arial" w:hAnsi="Arial"/>
          <w:color w:val="000000" w:themeColor="text1"/>
          <w:lang w:val="zh-CN"/>
          <w14:textFill>
            <w14:solidFill>
              <w14:schemeClr w14:val="tx1"/>
            </w14:solidFill>
          </w14:textFill>
        </w:rPr>
        <w:t>、</w:t>
      </w:r>
      <w:r>
        <w:rPr>
          <w:rFonts w:hint="eastAsia" w:ascii="Arial" w:hAnsi="Arial"/>
          <w:color w:val="000000" w:themeColor="text1"/>
          <w14:textFill>
            <w14:solidFill>
              <w14:schemeClr w14:val="tx1"/>
            </w14:solidFill>
          </w14:textFill>
        </w:rPr>
        <w:t>其他</w:t>
      </w:r>
    </w:p>
    <w:p w14:paraId="44234B4D">
      <w:pPr>
        <w:pStyle w:val="3"/>
        <w:rPr>
          <w:rFonts w:hint="eastAsia" w:ascii="宋体" w:hAnsi="宋体" w:cs="宋体"/>
          <w:bCs/>
          <w:color w:val="000000" w:themeColor="text1"/>
          <w:szCs w:val="32"/>
          <w14:textFill>
            <w14:solidFill>
              <w14:schemeClr w14:val="tx1"/>
            </w14:solidFill>
          </w14:textFill>
        </w:rPr>
      </w:pPr>
      <w:r>
        <w:rPr>
          <w:rFonts w:hint="eastAsia" w:ascii="Arial" w:hAnsi="Arial"/>
          <w:color w:val="000000" w:themeColor="text1"/>
          <w14:textFill>
            <w14:solidFill>
              <w14:schemeClr w14:val="tx1"/>
            </w14:solidFill>
          </w14:textFill>
        </w:rPr>
        <w:t>承诺书（十）</w:t>
      </w:r>
    </w:p>
    <w:p w14:paraId="6F748755">
      <w:pPr>
        <w:ind w:firstLine="56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我单位承诺有能力提供涵盖采购人所提供药品清单中的所有药品。保证实际供货与清单所列品名、规格完全相符。并应有保障药品质量安全的仓储条件、有标本室或留样室，质检设施完备(提供质量管理制度及记录)。提供供货商和生产加工企业地址。</w:t>
      </w:r>
    </w:p>
    <w:p w14:paraId="5F590394">
      <w:pPr>
        <w:ind w:firstLine="560"/>
        <w:jc w:val="left"/>
        <w:rPr>
          <w:rFonts w:hint="eastAsia" w:ascii="仿宋" w:hAnsi="仿宋" w:eastAsia="仿宋" w:cs="楷体"/>
          <w:color w:val="000000" w:themeColor="text1"/>
          <w:sz w:val="28"/>
          <w:szCs w:val="28"/>
          <w14:textFill>
            <w14:solidFill>
              <w14:schemeClr w14:val="tx1"/>
            </w14:solidFill>
          </w14:textFill>
        </w:rPr>
      </w:pPr>
    </w:p>
    <w:p w14:paraId="3F459FAF">
      <w:pPr>
        <w:spacing w:line="560" w:lineRule="exact"/>
        <w:jc w:val="righ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投标人名称（加盖电子公章）：</w:t>
      </w:r>
    </w:p>
    <w:p w14:paraId="20980ED8">
      <w:pPr>
        <w:spacing w:line="560" w:lineRule="exact"/>
        <w:jc w:val="center"/>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日  期：</w:t>
      </w:r>
    </w:p>
    <w:p w14:paraId="4333E4FE">
      <w:pPr>
        <w:ind w:firstLine="560"/>
        <w:jc w:val="left"/>
        <w:rPr>
          <w:rFonts w:hint="eastAsia" w:ascii="仿宋" w:hAnsi="仿宋" w:eastAsia="仿宋" w:cs="楷体"/>
          <w:color w:val="000000" w:themeColor="text1"/>
          <w:sz w:val="28"/>
          <w:szCs w:val="28"/>
          <w14:textFill>
            <w14:solidFill>
              <w14:schemeClr w14:val="tx1"/>
            </w14:solidFill>
          </w14:textFill>
        </w:rPr>
        <w:sectPr>
          <w:pgSz w:w="11906" w:h="16838"/>
          <w:pgMar w:top="1440" w:right="1066" w:bottom="1440" w:left="1380" w:header="851" w:footer="992" w:gutter="0"/>
          <w:cols w:space="720" w:num="1"/>
          <w:docGrid w:linePitch="360" w:charSpace="0"/>
        </w:sectPr>
      </w:pPr>
    </w:p>
    <w:p w14:paraId="51F242E0">
      <w:pPr>
        <w:rPr>
          <w:rFonts w:ascii="Arial" w:hAnsi="Arial"/>
          <w:b/>
          <w:color w:val="000000" w:themeColor="text1"/>
          <w:sz w:val="32"/>
          <w:szCs w:val="20"/>
          <w14:textFill>
            <w14:solidFill>
              <w14:schemeClr w14:val="tx1"/>
            </w14:solidFill>
          </w14:textFill>
        </w:rPr>
      </w:pPr>
      <w:r>
        <w:rPr>
          <w:rFonts w:hint="eastAsia" w:ascii="Arial" w:hAnsi="Arial"/>
          <w:b/>
          <w:color w:val="000000" w:themeColor="text1"/>
          <w:sz w:val="32"/>
          <w:szCs w:val="20"/>
          <w14:textFill>
            <w14:solidFill>
              <w14:schemeClr w14:val="tx1"/>
            </w14:solidFill>
          </w14:textFill>
        </w:rPr>
        <w:t>承诺书（十一）</w:t>
      </w:r>
    </w:p>
    <w:p w14:paraId="3C3BD7D8">
      <w:pPr>
        <w:rPr>
          <w:rFonts w:ascii="Arial" w:hAnsi="Arial"/>
          <w:b/>
          <w:color w:val="000000" w:themeColor="text1"/>
          <w:sz w:val="32"/>
          <w:szCs w:val="20"/>
          <w14:textFill>
            <w14:solidFill>
              <w14:schemeClr w14:val="tx1"/>
            </w14:solidFill>
          </w14:textFill>
        </w:rPr>
      </w:pPr>
    </w:p>
    <w:p w14:paraId="6D151A68">
      <w:pPr>
        <w:ind w:firstLine="560"/>
        <w:jc w:val="left"/>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我单位承诺中药饮片</w:t>
      </w:r>
      <w:r>
        <w:rPr>
          <w:rFonts w:hint="eastAsia" w:ascii="仿宋" w:hAnsi="仿宋" w:eastAsia="仿宋" w:cs="楷体"/>
          <w:color w:val="000000" w:themeColor="text1"/>
          <w:sz w:val="28"/>
          <w:szCs w:val="28"/>
          <w:lang w:val="en-US" w:eastAsia="zh-CN"/>
          <w14:textFill>
            <w14:solidFill>
              <w14:schemeClr w14:val="tx1"/>
            </w14:solidFill>
          </w14:textFill>
        </w:rPr>
        <w:t>代配</w:t>
      </w:r>
      <w:r>
        <w:rPr>
          <w:rFonts w:hint="eastAsia" w:ascii="仿宋" w:hAnsi="仿宋" w:eastAsia="仿宋" w:cs="楷体"/>
          <w:color w:val="000000" w:themeColor="text1"/>
          <w:sz w:val="28"/>
          <w:szCs w:val="28"/>
          <w14:textFill>
            <w14:solidFill>
              <w14:schemeClr w14:val="tx1"/>
            </w14:solidFill>
          </w14:textFill>
        </w:rPr>
        <w:t>代煎</w:t>
      </w:r>
      <w:r>
        <w:rPr>
          <w:rFonts w:hint="eastAsia" w:ascii="仿宋" w:hAnsi="仿宋" w:eastAsia="仿宋" w:cs="楷体"/>
          <w:color w:val="000000" w:themeColor="text1"/>
          <w:sz w:val="28"/>
          <w:szCs w:val="28"/>
          <w:lang w:val="en-US" w:eastAsia="zh-CN"/>
          <w14:textFill>
            <w14:solidFill>
              <w14:schemeClr w14:val="tx1"/>
            </w14:solidFill>
          </w14:textFill>
        </w:rPr>
        <w:t>应</w:t>
      </w:r>
      <w:bookmarkStart w:id="8" w:name="_GoBack"/>
      <w:bookmarkEnd w:id="8"/>
      <w:r>
        <w:rPr>
          <w:rFonts w:hint="eastAsia" w:ascii="仿宋" w:hAnsi="仿宋" w:eastAsia="仿宋" w:cs="楷体"/>
          <w:color w:val="000000" w:themeColor="text1"/>
          <w:sz w:val="28"/>
          <w:szCs w:val="28"/>
          <w14:textFill>
            <w14:solidFill>
              <w14:schemeClr w14:val="tx1"/>
            </w14:solidFill>
          </w14:textFill>
        </w:rPr>
        <w:t>按照甲方要求完成代煎服务。中药饮片代煎各环节操作严格按照《南京市中药饮片代煎服务质量管理工作指引》(宁卫中医〔2024〕16号)的有关要求，加强代煎各流程质控管理，细化中药代煎汤剂质量要求，建立真实有效的全过程记录，明确急煎流程，保障中药代煎质量。我单位承诺全流程追溯视频至少保留3个月。</w:t>
      </w:r>
    </w:p>
    <w:p w14:paraId="2E303EE7">
      <w:pPr>
        <w:ind w:firstLine="560"/>
        <w:jc w:val="left"/>
        <w:rPr>
          <w:rFonts w:hint="eastAsia" w:ascii="仿宋" w:hAnsi="仿宋" w:eastAsia="仿宋" w:cs="楷体"/>
          <w:color w:val="000000" w:themeColor="text1"/>
          <w:sz w:val="28"/>
          <w:szCs w:val="28"/>
          <w14:textFill>
            <w14:solidFill>
              <w14:schemeClr w14:val="tx1"/>
            </w14:solidFill>
          </w14:textFill>
        </w:rPr>
      </w:pPr>
    </w:p>
    <w:p w14:paraId="6ACD5F1D">
      <w:pPr>
        <w:spacing w:line="560" w:lineRule="exact"/>
        <w:jc w:val="righ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投标人名称（加盖电子公章）：</w:t>
      </w:r>
    </w:p>
    <w:p w14:paraId="0C099506">
      <w:pPr>
        <w:ind w:firstLine="560"/>
        <w:jc w:val="left"/>
        <w:rPr>
          <w:rFonts w:hint="eastAsia" w:ascii="仿宋" w:hAnsi="仿宋" w:eastAsia="仿宋" w:cs="仿宋"/>
          <w:color w:val="000000" w:themeColor="text1"/>
          <w:sz w:val="28"/>
          <w:szCs w:val="28"/>
          <w14:textFill>
            <w14:solidFill>
              <w14:schemeClr w14:val="tx1"/>
            </w14:solidFill>
          </w14:textFill>
        </w:rPr>
        <w:sectPr>
          <w:pgSz w:w="11906" w:h="16838"/>
          <w:pgMar w:top="1440" w:right="1066" w:bottom="1440" w:left="1380" w:header="851" w:footer="992" w:gutter="0"/>
          <w:cols w:space="720" w:num="1"/>
          <w:docGrid w:linePitch="360" w:charSpace="0"/>
        </w:sectPr>
      </w:pPr>
      <w:r>
        <w:rPr>
          <w:rFonts w:hint="eastAsia" w:ascii="仿宋" w:hAnsi="仿宋" w:eastAsia="仿宋" w:cs="仿宋"/>
          <w:color w:val="000000" w:themeColor="text1"/>
          <w:sz w:val="28"/>
          <w:szCs w:val="28"/>
          <w14:textFill>
            <w14:solidFill>
              <w14:schemeClr w14:val="tx1"/>
            </w14:solidFill>
          </w14:textFill>
        </w:rPr>
        <w:t xml:space="preserve">                                         日  期：</w:t>
      </w:r>
    </w:p>
    <w:p w14:paraId="267AEDF1">
      <w:pPr>
        <w:rPr>
          <w:rFonts w:ascii="Arial" w:hAnsi="Arial"/>
          <w:b/>
          <w:color w:val="000000" w:themeColor="text1"/>
          <w:sz w:val="32"/>
          <w:szCs w:val="20"/>
          <w14:textFill>
            <w14:solidFill>
              <w14:schemeClr w14:val="tx1"/>
            </w14:solidFill>
          </w14:textFill>
        </w:rPr>
      </w:pPr>
      <w:r>
        <w:rPr>
          <w:rFonts w:hint="eastAsia" w:ascii="Arial" w:hAnsi="Arial"/>
          <w:b/>
          <w:color w:val="000000" w:themeColor="text1"/>
          <w:sz w:val="32"/>
          <w:szCs w:val="20"/>
          <w14:textFill>
            <w14:solidFill>
              <w14:schemeClr w14:val="tx1"/>
            </w14:solidFill>
          </w14:textFill>
        </w:rPr>
        <w:t>承诺书（十二）</w:t>
      </w:r>
    </w:p>
    <w:p w14:paraId="5CA98552">
      <w:pPr>
        <w:jc w:val="left"/>
        <w:rPr>
          <w:rFonts w:hint="eastAsia" w:ascii="仿宋" w:hAnsi="仿宋" w:eastAsia="仿宋" w:cs="仿宋"/>
          <w:color w:val="000000" w:themeColor="text1"/>
          <w:sz w:val="28"/>
          <w:szCs w:val="28"/>
          <w14:textFill>
            <w14:solidFill>
              <w14:schemeClr w14:val="tx1"/>
            </w14:solidFill>
          </w14:textFill>
        </w:rPr>
      </w:pPr>
    </w:p>
    <w:p w14:paraId="6AFAAC76">
      <w:pPr>
        <w:ind w:firstLine="56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我单位承诺配备足够库存的饮片，能够按医院的</w:t>
      </w:r>
      <w:r>
        <w:rPr>
          <w:rFonts w:hint="eastAsia" w:ascii="仿宋" w:hAnsi="仿宋" w:eastAsia="仿宋" w:cs="仿宋"/>
          <w:color w:val="000000" w:themeColor="text1"/>
          <w:sz w:val="28"/>
          <w:szCs w:val="28"/>
          <w:lang w:val="en-US" w:eastAsia="zh-CN"/>
          <w14:textFill>
            <w14:solidFill>
              <w14:schemeClr w14:val="tx1"/>
            </w14:solidFill>
          </w14:textFill>
        </w:rPr>
        <w:t>要求</w:t>
      </w:r>
      <w:r>
        <w:rPr>
          <w:rFonts w:hint="eastAsia" w:ascii="仿宋" w:hAnsi="仿宋" w:eastAsia="仿宋" w:cs="仿宋"/>
          <w:color w:val="000000" w:themeColor="text1"/>
          <w:sz w:val="28"/>
          <w:szCs w:val="28"/>
          <w14:textFill>
            <w14:solidFill>
              <w14:schemeClr w14:val="tx1"/>
            </w14:solidFill>
          </w14:textFill>
        </w:rPr>
        <w:t>（品种、规格和数量）在规定时间运送至医院指定地点，且产品有效期不得少于2/3。</w:t>
      </w:r>
    </w:p>
    <w:p w14:paraId="30E3E13A">
      <w:pPr>
        <w:ind w:firstLine="560"/>
        <w:jc w:val="left"/>
        <w:rPr>
          <w:rFonts w:hint="eastAsia" w:ascii="仿宋" w:hAnsi="仿宋" w:eastAsia="仿宋" w:cs="仿宋"/>
          <w:color w:val="000000" w:themeColor="text1"/>
          <w:sz w:val="28"/>
          <w:szCs w:val="28"/>
          <w14:textFill>
            <w14:solidFill>
              <w14:schemeClr w14:val="tx1"/>
            </w14:solidFill>
          </w14:textFill>
        </w:rPr>
      </w:pPr>
    </w:p>
    <w:p w14:paraId="7BEFC77B">
      <w:pPr>
        <w:spacing w:line="56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投标人名称（加盖电子公章）：</w:t>
      </w:r>
    </w:p>
    <w:p w14:paraId="0A059DB1">
      <w:pPr>
        <w:ind w:firstLine="56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日  期：</w:t>
      </w:r>
    </w:p>
    <w:p w14:paraId="1861FF9E">
      <w:pPr>
        <w:rPr>
          <w:rFonts w:ascii="Arial" w:hAnsi="Arial"/>
          <w:b/>
          <w:color w:val="000000" w:themeColor="text1"/>
          <w:sz w:val="32"/>
          <w:szCs w:val="20"/>
          <w14:textFill>
            <w14:solidFill>
              <w14:schemeClr w14:val="tx1"/>
            </w14:solidFill>
          </w14:textFill>
        </w:rPr>
      </w:pPr>
    </w:p>
    <w:p w14:paraId="4DD2AE1F">
      <w:pPr>
        <w:rPr>
          <w:rFonts w:ascii="Arial" w:hAnsi="Arial"/>
          <w:b/>
          <w:color w:val="000000" w:themeColor="text1"/>
          <w:sz w:val="32"/>
          <w:szCs w:val="20"/>
          <w14:textFill>
            <w14:solidFill>
              <w14:schemeClr w14:val="tx1"/>
            </w14:solidFill>
          </w14:textFill>
        </w:rPr>
      </w:pPr>
    </w:p>
    <w:p w14:paraId="751021D3">
      <w:pPr>
        <w:rPr>
          <w:rFonts w:ascii="Arial" w:hAnsi="Arial"/>
          <w:b/>
          <w:color w:val="000000" w:themeColor="text1"/>
          <w:sz w:val="32"/>
          <w:szCs w:val="20"/>
          <w14:textFill>
            <w14:solidFill>
              <w14:schemeClr w14:val="tx1"/>
            </w14:solidFill>
          </w14:textFill>
        </w:rPr>
      </w:pPr>
    </w:p>
    <w:p w14:paraId="7CED3778">
      <w:pPr>
        <w:rPr>
          <w:rFonts w:ascii="Arial" w:hAnsi="Arial"/>
          <w:b/>
          <w:color w:val="000000" w:themeColor="text1"/>
          <w:sz w:val="32"/>
          <w:szCs w:val="20"/>
          <w14:textFill>
            <w14:solidFill>
              <w14:schemeClr w14:val="tx1"/>
            </w14:solidFill>
          </w14:textFill>
        </w:rPr>
      </w:pPr>
    </w:p>
    <w:p w14:paraId="2A81332B">
      <w:pPr>
        <w:rPr>
          <w:rFonts w:ascii="Arial" w:hAnsi="Arial"/>
          <w:b/>
          <w:color w:val="000000" w:themeColor="text1"/>
          <w:sz w:val="32"/>
          <w:szCs w:val="20"/>
          <w14:textFill>
            <w14:solidFill>
              <w14:schemeClr w14:val="tx1"/>
            </w14:solidFill>
          </w14:textFill>
        </w:rPr>
      </w:pPr>
      <w:r>
        <w:rPr>
          <w:rFonts w:ascii="Arial" w:hAnsi="Arial"/>
          <w:b/>
          <w:color w:val="000000" w:themeColor="text1"/>
          <w:sz w:val="32"/>
          <w:szCs w:val="20"/>
          <w14:textFill>
            <w14:solidFill>
              <w14:schemeClr w14:val="tx1"/>
            </w14:solidFill>
          </w14:textFill>
        </w:rPr>
        <w:br w:type="page"/>
      </w:r>
    </w:p>
    <w:p w14:paraId="533803DD">
      <w:pPr>
        <w:rPr>
          <w:rFonts w:ascii="Arial" w:hAnsi="Arial"/>
          <w:b/>
          <w:color w:val="000000" w:themeColor="text1"/>
          <w:sz w:val="32"/>
          <w:szCs w:val="20"/>
          <w14:textFill>
            <w14:solidFill>
              <w14:schemeClr w14:val="tx1"/>
            </w14:solidFill>
          </w14:textFill>
        </w:rPr>
      </w:pPr>
      <w:r>
        <w:rPr>
          <w:rFonts w:hint="eastAsia" w:ascii="Arial" w:hAnsi="Arial"/>
          <w:b/>
          <w:color w:val="000000" w:themeColor="text1"/>
          <w:sz w:val="32"/>
          <w:szCs w:val="20"/>
          <w14:textFill>
            <w14:solidFill>
              <w14:schemeClr w14:val="tx1"/>
            </w14:solidFill>
          </w14:textFill>
        </w:rPr>
        <w:t>承诺书（十三）</w:t>
      </w:r>
    </w:p>
    <w:p w14:paraId="15DF1D69">
      <w:pPr>
        <w:ind w:firstLine="560"/>
        <w:jc w:val="left"/>
        <w:rPr>
          <w:rFonts w:hint="eastAsia" w:ascii="仿宋" w:hAnsi="仿宋" w:eastAsia="仿宋" w:cs="仿宋"/>
          <w:color w:val="000000" w:themeColor="text1"/>
          <w:sz w:val="28"/>
          <w:szCs w:val="28"/>
          <w14:textFill>
            <w14:solidFill>
              <w14:schemeClr w14:val="tx1"/>
            </w14:solidFill>
          </w14:textFill>
        </w:rPr>
      </w:pPr>
    </w:p>
    <w:p w14:paraId="76F246A2">
      <w:pPr>
        <w:ind w:firstLine="56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我单位承诺能免费提供分包装、打粉、切片等加工服务。</w:t>
      </w:r>
    </w:p>
    <w:p w14:paraId="2CB4FDBF">
      <w:pPr>
        <w:ind w:firstLine="560"/>
        <w:jc w:val="left"/>
        <w:rPr>
          <w:rFonts w:hint="eastAsia" w:ascii="仿宋" w:hAnsi="仿宋" w:eastAsia="仿宋" w:cs="仿宋"/>
          <w:color w:val="000000" w:themeColor="text1"/>
          <w:sz w:val="28"/>
          <w:szCs w:val="28"/>
          <w14:textFill>
            <w14:solidFill>
              <w14:schemeClr w14:val="tx1"/>
            </w14:solidFill>
          </w14:textFill>
        </w:rPr>
      </w:pPr>
    </w:p>
    <w:p w14:paraId="66601336">
      <w:pPr>
        <w:spacing w:line="56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投标人名称（加盖电子公章）：</w:t>
      </w:r>
    </w:p>
    <w:p w14:paraId="5A855E3A">
      <w:pPr>
        <w:ind w:firstLine="56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日  期：</w:t>
      </w:r>
    </w:p>
    <w:p w14:paraId="2CAF4CF5">
      <w:pPr>
        <w:jc w:val="left"/>
        <w:rPr>
          <w:rFonts w:hint="eastAsia" w:ascii="仿宋" w:hAnsi="仿宋" w:eastAsia="仿宋" w:cs="仿宋"/>
          <w:color w:val="000000" w:themeColor="text1"/>
          <w:sz w:val="28"/>
          <w:szCs w:val="28"/>
          <w14:textFill>
            <w14:solidFill>
              <w14:schemeClr w14:val="tx1"/>
            </w14:solidFill>
          </w14:textFill>
        </w:rPr>
      </w:pPr>
    </w:p>
    <w:p w14:paraId="69698171">
      <w:pPr>
        <w:rPr>
          <w:rFonts w:ascii="Arial" w:hAnsi="Arial"/>
          <w:b/>
          <w:color w:val="000000" w:themeColor="text1"/>
          <w:sz w:val="32"/>
          <w:szCs w:val="20"/>
          <w14:textFill>
            <w14:solidFill>
              <w14:schemeClr w14:val="tx1"/>
            </w14:solidFill>
          </w14:textFill>
        </w:rPr>
      </w:pPr>
    </w:p>
    <w:p w14:paraId="3F856133">
      <w:pPr>
        <w:rPr>
          <w:rFonts w:ascii="Arial" w:hAnsi="Arial"/>
          <w:b/>
          <w:color w:val="000000" w:themeColor="text1"/>
          <w:sz w:val="32"/>
          <w:szCs w:val="20"/>
          <w14:textFill>
            <w14:solidFill>
              <w14:schemeClr w14:val="tx1"/>
            </w14:solidFill>
          </w14:textFill>
        </w:rPr>
      </w:pPr>
    </w:p>
    <w:p w14:paraId="30C9C51B">
      <w:pPr>
        <w:rPr>
          <w:rFonts w:ascii="Arial" w:hAnsi="Arial"/>
          <w:b/>
          <w:color w:val="000000" w:themeColor="text1"/>
          <w:sz w:val="32"/>
          <w:szCs w:val="20"/>
          <w14:textFill>
            <w14:solidFill>
              <w14:schemeClr w14:val="tx1"/>
            </w14:solidFill>
          </w14:textFill>
        </w:rPr>
      </w:pPr>
    </w:p>
    <w:p w14:paraId="6559D88F">
      <w:pPr>
        <w:rPr>
          <w:rFonts w:ascii="Arial" w:hAnsi="Arial"/>
          <w:b/>
          <w:color w:val="000000" w:themeColor="text1"/>
          <w:sz w:val="32"/>
          <w:szCs w:val="20"/>
          <w14:textFill>
            <w14:solidFill>
              <w14:schemeClr w14:val="tx1"/>
            </w14:solidFill>
          </w14:textFill>
        </w:rPr>
      </w:pPr>
    </w:p>
    <w:p w14:paraId="240B97B8">
      <w:pPr>
        <w:rPr>
          <w:rFonts w:ascii="Arial" w:hAnsi="Arial"/>
          <w:b/>
          <w:color w:val="000000" w:themeColor="text1"/>
          <w:sz w:val="32"/>
          <w:szCs w:val="20"/>
          <w14:textFill>
            <w14:solidFill>
              <w14:schemeClr w14:val="tx1"/>
            </w14:solidFill>
          </w14:textFill>
        </w:rPr>
      </w:pPr>
      <w:r>
        <w:rPr>
          <w:rFonts w:ascii="Arial" w:hAnsi="Arial"/>
          <w:b/>
          <w:color w:val="000000" w:themeColor="text1"/>
          <w:sz w:val="32"/>
          <w:szCs w:val="20"/>
          <w14:textFill>
            <w14:solidFill>
              <w14:schemeClr w14:val="tx1"/>
            </w14:solidFill>
          </w14:textFill>
        </w:rPr>
        <w:br w:type="page"/>
      </w:r>
    </w:p>
    <w:p w14:paraId="05E2F766">
      <w:pPr>
        <w:rPr>
          <w:rFonts w:ascii="Arial" w:hAnsi="Arial"/>
          <w:b/>
          <w:color w:val="000000" w:themeColor="text1"/>
          <w:sz w:val="32"/>
          <w:szCs w:val="20"/>
          <w14:textFill>
            <w14:solidFill>
              <w14:schemeClr w14:val="tx1"/>
            </w14:solidFill>
          </w14:textFill>
        </w:rPr>
      </w:pPr>
      <w:r>
        <w:rPr>
          <w:rFonts w:hint="eastAsia" w:ascii="Arial" w:hAnsi="Arial"/>
          <w:b/>
          <w:color w:val="000000" w:themeColor="text1"/>
          <w:sz w:val="32"/>
          <w:szCs w:val="20"/>
          <w14:textFill>
            <w14:solidFill>
              <w14:schemeClr w14:val="tx1"/>
            </w14:solidFill>
          </w14:textFill>
        </w:rPr>
        <w:t>承诺书（十四）</w:t>
      </w:r>
    </w:p>
    <w:p w14:paraId="40ABD2FA">
      <w:pPr>
        <w:ind w:firstLine="560"/>
        <w:jc w:val="left"/>
        <w:rPr>
          <w:rFonts w:hint="eastAsia" w:ascii="仿宋" w:hAnsi="仿宋" w:eastAsia="仿宋" w:cs="仿宋"/>
          <w:color w:val="000000" w:themeColor="text1"/>
          <w:sz w:val="28"/>
          <w:szCs w:val="28"/>
          <w14:textFill>
            <w14:solidFill>
              <w14:schemeClr w14:val="tx1"/>
            </w14:solidFill>
          </w14:textFill>
        </w:rPr>
      </w:pPr>
    </w:p>
    <w:p w14:paraId="10332BC1">
      <w:pPr>
        <w:ind w:firstLine="56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我单位承诺具备代煎服务相应的硬件设备及软件要求，以及相匹配的环境卫生要求，具有保证传统中药煎制质量的相关制度及措施，能免费提供中药饮片的调配、煎制、配送等服务（医院不提供煎药场地及设施），并免费提供饮片塑料袋。</w:t>
      </w:r>
    </w:p>
    <w:p w14:paraId="53D20918">
      <w:pPr>
        <w:ind w:firstLine="560"/>
        <w:jc w:val="left"/>
        <w:rPr>
          <w:rFonts w:hint="eastAsia" w:ascii="仿宋" w:hAnsi="仿宋" w:eastAsia="仿宋" w:cs="仿宋"/>
          <w:color w:val="000000" w:themeColor="text1"/>
          <w:sz w:val="28"/>
          <w:szCs w:val="28"/>
          <w14:textFill>
            <w14:solidFill>
              <w14:schemeClr w14:val="tx1"/>
            </w14:solidFill>
          </w14:textFill>
        </w:rPr>
      </w:pPr>
    </w:p>
    <w:p w14:paraId="5464E9A3">
      <w:pPr>
        <w:spacing w:line="56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投标人名称（加盖电子公章）：</w:t>
      </w:r>
    </w:p>
    <w:p w14:paraId="71583622">
      <w:pPr>
        <w:ind w:firstLine="56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日  期：</w:t>
      </w:r>
    </w:p>
    <w:p w14:paraId="48106BB6">
      <w:pPr>
        <w:ind w:firstLine="560"/>
        <w:jc w:val="left"/>
        <w:rPr>
          <w:rFonts w:hint="eastAsia" w:ascii="仿宋" w:hAnsi="仿宋" w:eastAsia="仿宋" w:cs="仿宋"/>
          <w:color w:val="000000" w:themeColor="text1"/>
          <w:sz w:val="28"/>
          <w:szCs w:val="28"/>
          <w14:textFill>
            <w14:solidFill>
              <w14:schemeClr w14:val="tx1"/>
            </w14:solidFill>
          </w14:textFill>
        </w:rPr>
        <w:sectPr>
          <w:pgSz w:w="11906" w:h="16838"/>
          <w:pgMar w:top="1440" w:right="1066" w:bottom="1440" w:left="1380" w:header="851" w:footer="992" w:gutter="0"/>
          <w:cols w:space="720" w:num="1"/>
          <w:docGrid w:linePitch="360" w:charSpace="0"/>
        </w:sectPr>
      </w:pPr>
    </w:p>
    <w:p w14:paraId="349AD29A">
      <w:pPr>
        <w:rPr>
          <w:rFonts w:ascii="Arial" w:hAnsi="Arial"/>
          <w:b/>
          <w:color w:val="000000" w:themeColor="text1"/>
          <w:sz w:val="32"/>
          <w:szCs w:val="20"/>
          <w14:textFill>
            <w14:solidFill>
              <w14:schemeClr w14:val="tx1"/>
            </w14:solidFill>
          </w14:textFill>
        </w:rPr>
      </w:pPr>
      <w:r>
        <w:rPr>
          <w:rFonts w:hint="eastAsia" w:ascii="Arial" w:hAnsi="Arial"/>
          <w:b/>
          <w:color w:val="000000" w:themeColor="text1"/>
          <w:sz w:val="32"/>
          <w:szCs w:val="20"/>
          <w14:textFill>
            <w14:solidFill>
              <w14:schemeClr w14:val="tx1"/>
            </w14:solidFill>
          </w14:textFill>
        </w:rPr>
        <w:t>承诺书（十五）</w:t>
      </w:r>
    </w:p>
    <w:p w14:paraId="7459A8A9">
      <w:pPr>
        <w:ind w:firstLine="560"/>
        <w:jc w:val="left"/>
        <w:rPr>
          <w:rFonts w:hint="eastAsia" w:ascii="仿宋" w:hAnsi="仿宋" w:eastAsia="仿宋" w:cs="仿宋"/>
          <w:color w:val="000000" w:themeColor="text1"/>
          <w:sz w:val="28"/>
          <w:szCs w:val="28"/>
          <w14:textFill>
            <w14:solidFill>
              <w14:schemeClr w14:val="tx1"/>
            </w14:solidFill>
          </w14:textFill>
        </w:rPr>
      </w:pPr>
    </w:p>
    <w:p w14:paraId="41D193FD">
      <w:pPr>
        <w:ind w:firstLine="56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为响应采购人的质控管理要求，我单位承诺，中标后，在煎药场所划分专门的区域，并提供固定数量的煎药机供采购人使用，并在区域内张贴采购人的明显标识。</w:t>
      </w:r>
    </w:p>
    <w:p w14:paraId="658E006D">
      <w:pPr>
        <w:ind w:firstLine="560"/>
        <w:jc w:val="left"/>
        <w:rPr>
          <w:rFonts w:hint="eastAsia" w:ascii="仿宋" w:hAnsi="仿宋" w:eastAsia="仿宋" w:cs="仿宋"/>
          <w:color w:val="000000" w:themeColor="text1"/>
          <w:sz w:val="28"/>
          <w:szCs w:val="28"/>
          <w14:textFill>
            <w14:solidFill>
              <w14:schemeClr w14:val="tx1"/>
            </w14:solidFill>
          </w14:textFill>
        </w:rPr>
      </w:pPr>
    </w:p>
    <w:p w14:paraId="291AAF97">
      <w:pPr>
        <w:spacing w:line="56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投标人名称（加盖电子公章）：</w:t>
      </w:r>
    </w:p>
    <w:p w14:paraId="0F4B783E">
      <w:pPr>
        <w:ind w:firstLine="56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日  期：</w:t>
      </w:r>
    </w:p>
    <w:p w14:paraId="6910E7F7">
      <w:pPr>
        <w:ind w:firstLine="560"/>
        <w:jc w:val="left"/>
        <w:rPr>
          <w:rFonts w:hint="eastAsia" w:ascii="仿宋" w:hAnsi="仿宋" w:eastAsia="仿宋" w:cs="仿宋"/>
          <w:color w:val="000000" w:themeColor="text1"/>
          <w:sz w:val="28"/>
          <w:szCs w:val="28"/>
          <w14:textFill>
            <w14:solidFill>
              <w14:schemeClr w14:val="tx1"/>
            </w14:solidFill>
          </w14:textFill>
        </w:rPr>
        <w:sectPr>
          <w:pgSz w:w="11906" w:h="16838"/>
          <w:pgMar w:top="1440" w:right="1066" w:bottom="1440" w:left="1380" w:header="851" w:footer="992" w:gutter="0"/>
          <w:cols w:space="720" w:num="1"/>
          <w:docGrid w:linePitch="360" w:charSpace="0"/>
        </w:sectPr>
      </w:pPr>
    </w:p>
    <w:p w14:paraId="3E49690C">
      <w:pPr>
        <w:rPr>
          <w:rFonts w:ascii="Arial" w:hAnsi="Arial"/>
          <w:b/>
          <w:color w:val="000000" w:themeColor="text1"/>
          <w:sz w:val="32"/>
          <w:szCs w:val="20"/>
          <w14:textFill>
            <w14:solidFill>
              <w14:schemeClr w14:val="tx1"/>
            </w14:solidFill>
          </w14:textFill>
        </w:rPr>
      </w:pPr>
      <w:r>
        <w:rPr>
          <w:rFonts w:hint="eastAsia" w:ascii="Arial" w:hAnsi="Arial"/>
          <w:b/>
          <w:color w:val="000000" w:themeColor="text1"/>
          <w:sz w:val="32"/>
          <w:szCs w:val="20"/>
          <w14:textFill>
            <w14:solidFill>
              <w14:schemeClr w14:val="tx1"/>
            </w14:solidFill>
          </w14:textFill>
        </w:rPr>
        <w:t>承诺书（十六）</w:t>
      </w:r>
    </w:p>
    <w:p w14:paraId="3CFFFEC6">
      <w:pPr>
        <w:ind w:firstLine="560"/>
        <w:jc w:val="left"/>
        <w:rPr>
          <w:rFonts w:hint="eastAsia" w:ascii="仿宋" w:hAnsi="仿宋" w:eastAsia="仿宋" w:cs="仿宋"/>
          <w:color w:val="000000" w:themeColor="text1"/>
          <w:sz w:val="28"/>
          <w:szCs w:val="28"/>
          <w14:textFill>
            <w14:solidFill>
              <w14:schemeClr w14:val="tx1"/>
            </w14:solidFill>
          </w14:textFill>
        </w:rPr>
      </w:pPr>
    </w:p>
    <w:p w14:paraId="741246E7">
      <w:pPr>
        <w:ind w:firstLine="56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我单位承诺具备拓展品种业务的能力，当采购人根据临床需求，增加中药饮片新品种、规格时，我单位能够提供相应的实物及相关资质材料，新增加品种价格协商商定。</w:t>
      </w:r>
    </w:p>
    <w:p w14:paraId="2F03C631">
      <w:pPr>
        <w:spacing w:line="56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投标人名称（加盖电子公章）：</w:t>
      </w:r>
    </w:p>
    <w:p w14:paraId="1AF52DD8">
      <w:pPr>
        <w:ind w:firstLine="56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日  期：</w:t>
      </w:r>
    </w:p>
    <w:p w14:paraId="31CD1F94">
      <w:pPr>
        <w:ind w:firstLine="560"/>
        <w:jc w:val="left"/>
        <w:rPr>
          <w:rFonts w:hint="eastAsia" w:ascii="仿宋" w:hAnsi="仿宋" w:eastAsia="仿宋" w:cs="仿宋"/>
          <w:color w:val="000000" w:themeColor="text1"/>
          <w:sz w:val="28"/>
          <w:szCs w:val="28"/>
          <w14:textFill>
            <w14:solidFill>
              <w14:schemeClr w14:val="tx1"/>
            </w14:solidFill>
          </w14:textFill>
        </w:rPr>
      </w:pPr>
    </w:p>
    <w:p w14:paraId="211F0C2A">
      <w:pPr>
        <w:ind w:firstLine="560"/>
        <w:jc w:val="left"/>
        <w:rPr>
          <w:rFonts w:hint="eastAsia" w:ascii="仿宋" w:hAnsi="仿宋" w:eastAsia="仿宋" w:cs="仿宋"/>
          <w:color w:val="000000" w:themeColor="text1"/>
          <w:sz w:val="28"/>
          <w:szCs w:val="28"/>
          <w14:textFill>
            <w14:solidFill>
              <w14:schemeClr w14:val="tx1"/>
            </w14:solidFill>
          </w14:textFill>
        </w:rPr>
      </w:pPr>
    </w:p>
    <w:p w14:paraId="60F965A7">
      <w:pPr>
        <w:ind w:firstLine="56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br w:type="page"/>
      </w:r>
    </w:p>
    <w:p w14:paraId="3336EB6C">
      <w:pPr>
        <w:pStyle w:val="3"/>
        <w:rPr>
          <w:rFonts w:ascii="Arial" w:hAnsi="Arial"/>
          <w:color w:val="000000" w:themeColor="text1"/>
          <w14:textFill>
            <w14:solidFill>
              <w14:schemeClr w14:val="tx1"/>
            </w14:solidFill>
          </w14:textFill>
        </w:rPr>
        <w:sectPr>
          <w:pgSz w:w="11906" w:h="16838"/>
          <w:pgMar w:top="1440" w:right="1066" w:bottom="1440" w:left="1380" w:header="851" w:footer="992" w:gutter="0"/>
          <w:cols w:space="720" w:num="1"/>
          <w:docGrid w:linePitch="360" w:charSpace="0"/>
        </w:sectPr>
      </w:pPr>
      <w:r>
        <w:rPr>
          <w:rFonts w:hint="eastAsia" w:ascii="Arial" w:hAnsi="Arial"/>
          <w:color w:val="000000" w:themeColor="text1"/>
          <w14:textFill>
            <w14:solidFill>
              <w14:schemeClr w14:val="tx1"/>
            </w14:solidFill>
          </w14:textFill>
        </w:rPr>
        <w:t>六、供应商认为需要提交的与本项目相关的其他材料</w:t>
      </w:r>
    </w:p>
    <w:p w14:paraId="509A095B">
      <w:pPr>
        <w:jc w:val="center"/>
        <w:rPr>
          <w:rFonts w:hint="eastAsia" w:ascii="仿宋" w:hAnsi="仿宋" w:eastAsia="仿宋"/>
          <w:b/>
          <w:bCs/>
          <w:color w:val="000000" w:themeColor="text1"/>
          <w:sz w:val="32"/>
          <w:szCs w:val="32"/>
          <w14:textFill>
            <w14:solidFill>
              <w14:schemeClr w14:val="tx1"/>
            </w14:solidFill>
          </w14:textFill>
        </w:rPr>
      </w:pPr>
      <w:r>
        <w:rPr>
          <w:rFonts w:ascii="仿宋" w:hAnsi="仿宋" w:eastAsia="仿宋"/>
          <w:b/>
          <w:bCs/>
          <w:color w:val="000000" w:themeColor="text1"/>
          <w:sz w:val="32"/>
          <w:szCs w:val="32"/>
          <w14:textFill>
            <w14:solidFill>
              <w14:schemeClr w14:val="tx1"/>
            </w14:solidFill>
          </w14:textFill>
        </w:rPr>
        <w:t>质疑函范本</w:t>
      </w:r>
    </w:p>
    <w:p w14:paraId="1A5903FD">
      <w:pPr>
        <w:spacing w:before="312" w:line="360" w:lineRule="auto"/>
        <w:ind w:firstLine="482"/>
        <w:rPr>
          <w:rFonts w:hint="eastAsia" w:ascii="仿宋" w:hAnsi="仿宋" w:eastAsia="仿宋"/>
          <w:bCs/>
          <w:color w:val="000000" w:themeColor="text1"/>
          <w:sz w:val="24"/>
          <w14:textFill>
            <w14:solidFill>
              <w14:schemeClr w14:val="tx1"/>
            </w14:solidFill>
          </w14:textFill>
        </w:rPr>
      </w:pPr>
      <w:r>
        <w:rPr>
          <w:rFonts w:ascii="仿宋" w:hAnsi="仿宋" w:eastAsia="仿宋"/>
          <w:bCs/>
          <w:color w:val="000000" w:themeColor="text1"/>
          <w:sz w:val="24"/>
          <w14:textFill>
            <w14:solidFill>
              <w14:schemeClr w14:val="tx1"/>
            </w14:solidFill>
          </w14:textFill>
        </w:rPr>
        <w:t>一、质疑供应商基本信息</w:t>
      </w:r>
    </w:p>
    <w:p w14:paraId="4FE5BD4D">
      <w:pPr>
        <w:spacing w:line="360" w:lineRule="auto"/>
        <w:ind w:firstLine="482"/>
        <w:rPr>
          <w:rFonts w:hint="eastAsia"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14:textFill>
            <w14:solidFill>
              <w14:schemeClr w14:val="tx1"/>
            </w14:solidFill>
          </w14:textFill>
        </w:rPr>
        <w:t>质疑供应商：</w:t>
      </w:r>
      <w:r>
        <w:rPr>
          <w:rFonts w:ascii="仿宋" w:hAnsi="仿宋" w:eastAsia="仿宋"/>
          <w:color w:val="000000" w:themeColor="text1"/>
          <w:sz w:val="24"/>
          <w:u w:val="single"/>
          <w14:textFill>
            <w14:solidFill>
              <w14:schemeClr w14:val="tx1"/>
            </w14:solidFill>
          </w14:textFill>
        </w:rPr>
        <w:t xml:space="preserve">                                                              </w:t>
      </w:r>
    </w:p>
    <w:p w14:paraId="43372A4E">
      <w:pPr>
        <w:spacing w:line="360" w:lineRule="auto"/>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地址：</w:t>
      </w:r>
      <w:r>
        <w:rPr>
          <w:rFonts w:ascii="仿宋" w:hAnsi="仿宋" w:eastAsia="仿宋"/>
          <w:color w:val="000000" w:themeColor="text1"/>
          <w:sz w:val="24"/>
          <w:u w:val="single"/>
          <w14:textFill>
            <w14:solidFill>
              <w14:schemeClr w14:val="tx1"/>
            </w14:solidFill>
          </w14:textFill>
        </w:rPr>
        <w:t xml:space="preserve">                             </w:t>
      </w:r>
      <w:r>
        <w:rPr>
          <w:rFonts w:ascii="仿宋" w:hAnsi="仿宋" w:eastAsia="仿宋"/>
          <w:color w:val="000000" w:themeColor="text1"/>
          <w:sz w:val="24"/>
          <w14:textFill>
            <w14:solidFill>
              <w14:schemeClr w14:val="tx1"/>
            </w14:solidFill>
          </w14:textFill>
        </w:rPr>
        <w:t>邮编：</w:t>
      </w:r>
      <w:r>
        <w:rPr>
          <w:rFonts w:ascii="仿宋" w:hAnsi="仿宋" w:eastAsia="仿宋"/>
          <w:color w:val="000000" w:themeColor="text1"/>
          <w:sz w:val="24"/>
          <w:u w:val="single"/>
          <w14:textFill>
            <w14:solidFill>
              <w14:schemeClr w14:val="tx1"/>
            </w14:solidFill>
          </w14:textFill>
        </w:rPr>
        <w:t xml:space="preserve">                                    </w:t>
      </w:r>
    </w:p>
    <w:p w14:paraId="1ED2AFB0">
      <w:pPr>
        <w:spacing w:line="360" w:lineRule="auto"/>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联系人：</w:t>
      </w:r>
      <w:r>
        <w:rPr>
          <w:rFonts w:ascii="仿宋" w:hAnsi="仿宋" w:eastAsia="仿宋"/>
          <w:color w:val="000000" w:themeColor="text1"/>
          <w:sz w:val="24"/>
          <w:u w:val="single"/>
          <w14:textFill>
            <w14:solidFill>
              <w14:schemeClr w14:val="tx1"/>
            </w14:solidFill>
          </w14:textFill>
        </w:rPr>
        <w:t xml:space="preserve">                      </w:t>
      </w:r>
      <w:r>
        <w:rPr>
          <w:rFonts w:ascii="仿宋" w:hAnsi="仿宋" w:eastAsia="仿宋"/>
          <w:color w:val="000000" w:themeColor="text1"/>
          <w:sz w:val="24"/>
          <w14:textFill>
            <w14:solidFill>
              <w14:schemeClr w14:val="tx1"/>
            </w14:solidFill>
          </w14:textFill>
        </w:rPr>
        <w:t>联系电话：</w:t>
      </w:r>
      <w:r>
        <w:rPr>
          <w:rFonts w:ascii="仿宋" w:hAnsi="仿宋" w:eastAsia="仿宋"/>
          <w:color w:val="000000" w:themeColor="text1"/>
          <w:sz w:val="24"/>
          <w:u w:val="single"/>
          <w14:textFill>
            <w14:solidFill>
              <w14:schemeClr w14:val="tx1"/>
            </w14:solidFill>
          </w14:textFill>
        </w:rPr>
        <w:t xml:space="preserve">                                       </w:t>
      </w:r>
    </w:p>
    <w:p w14:paraId="4CE8A360">
      <w:pPr>
        <w:spacing w:line="360" w:lineRule="auto"/>
        <w:ind w:firstLine="482"/>
        <w:rPr>
          <w:rFonts w:hint="eastAsia"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14:textFill>
            <w14:solidFill>
              <w14:schemeClr w14:val="tx1"/>
            </w14:solidFill>
          </w14:textFill>
        </w:rPr>
        <w:t>授权代表：</w:t>
      </w:r>
      <w:r>
        <w:rPr>
          <w:rFonts w:ascii="仿宋" w:hAnsi="仿宋" w:eastAsia="仿宋"/>
          <w:color w:val="000000" w:themeColor="text1"/>
          <w:sz w:val="24"/>
          <w:u w:val="single"/>
          <w14:textFill>
            <w14:solidFill>
              <w14:schemeClr w14:val="tx1"/>
            </w14:solidFill>
          </w14:textFill>
        </w:rPr>
        <w:t xml:space="preserve">                                                                 </w:t>
      </w:r>
    </w:p>
    <w:p w14:paraId="688E1272">
      <w:pPr>
        <w:spacing w:line="360" w:lineRule="auto"/>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联系电话：</w:t>
      </w:r>
      <w:r>
        <w:rPr>
          <w:rFonts w:ascii="仿宋" w:hAnsi="仿宋" w:eastAsia="仿宋"/>
          <w:color w:val="000000" w:themeColor="text1"/>
          <w:sz w:val="24"/>
          <w:u w:val="single"/>
          <w14:textFill>
            <w14:solidFill>
              <w14:schemeClr w14:val="tx1"/>
            </w14:solidFill>
          </w14:textFill>
        </w:rPr>
        <w:t xml:space="preserve">                                                                </w:t>
      </w:r>
    </w:p>
    <w:p w14:paraId="3AEF87A2">
      <w:pPr>
        <w:spacing w:line="360" w:lineRule="auto"/>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地址： </w:t>
      </w:r>
      <w:r>
        <w:rPr>
          <w:rFonts w:ascii="仿宋" w:hAnsi="仿宋" w:eastAsia="仿宋"/>
          <w:color w:val="000000" w:themeColor="text1"/>
          <w:sz w:val="24"/>
          <w:u w:val="single"/>
          <w14:textFill>
            <w14:solidFill>
              <w14:schemeClr w14:val="tx1"/>
            </w14:solidFill>
          </w14:textFill>
        </w:rPr>
        <w:t xml:space="preserve">                        </w:t>
      </w:r>
      <w:r>
        <w:rPr>
          <w:rFonts w:ascii="仿宋" w:hAnsi="仿宋" w:eastAsia="仿宋"/>
          <w:color w:val="000000" w:themeColor="text1"/>
          <w:sz w:val="24"/>
          <w14:textFill>
            <w14:solidFill>
              <w14:schemeClr w14:val="tx1"/>
            </w14:solidFill>
          </w14:textFill>
        </w:rPr>
        <w:t>邮编：</w:t>
      </w:r>
      <w:r>
        <w:rPr>
          <w:rFonts w:ascii="仿宋" w:hAnsi="仿宋" w:eastAsia="仿宋"/>
          <w:color w:val="000000" w:themeColor="text1"/>
          <w:sz w:val="24"/>
          <w:u w:val="single"/>
          <w14:textFill>
            <w14:solidFill>
              <w14:schemeClr w14:val="tx1"/>
            </w14:solidFill>
          </w14:textFill>
        </w:rPr>
        <w:t xml:space="preserve">                                     </w:t>
      </w:r>
    </w:p>
    <w:p w14:paraId="56ED01A1">
      <w:pPr>
        <w:spacing w:line="360" w:lineRule="auto"/>
        <w:ind w:firstLine="482"/>
        <w:rPr>
          <w:rFonts w:hint="eastAsia" w:ascii="仿宋" w:hAnsi="仿宋" w:eastAsia="仿宋"/>
          <w:bCs/>
          <w:color w:val="000000" w:themeColor="text1"/>
          <w:sz w:val="24"/>
          <w14:textFill>
            <w14:solidFill>
              <w14:schemeClr w14:val="tx1"/>
            </w14:solidFill>
          </w14:textFill>
        </w:rPr>
      </w:pPr>
      <w:r>
        <w:rPr>
          <w:rFonts w:ascii="仿宋" w:hAnsi="仿宋" w:eastAsia="仿宋"/>
          <w:bCs/>
          <w:color w:val="000000" w:themeColor="text1"/>
          <w:sz w:val="24"/>
          <w14:textFill>
            <w14:solidFill>
              <w14:schemeClr w14:val="tx1"/>
            </w14:solidFill>
          </w14:textFill>
        </w:rPr>
        <w:t>二、质疑项目基本情况</w:t>
      </w:r>
    </w:p>
    <w:p w14:paraId="1C3A291A">
      <w:pPr>
        <w:spacing w:line="360" w:lineRule="auto"/>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质疑项目的名称：</w:t>
      </w:r>
      <w:r>
        <w:rPr>
          <w:rFonts w:ascii="仿宋" w:hAnsi="仿宋" w:eastAsia="仿宋"/>
          <w:color w:val="000000" w:themeColor="text1"/>
          <w:sz w:val="24"/>
          <w:u w:val="single"/>
          <w14:textFill>
            <w14:solidFill>
              <w14:schemeClr w14:val="tx1"/>
            </w14:solidFill>
          </w14:textFill>
        </w:rPr>
        <w:t xml:space="preserve">                                                          </w:t>
      </w:r>
    </w:p>
    <w:p w14:paraId="1C2DC365">
      <w:pPr>
        <w:spacing w:line="360" w:lineRule="auto"/>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质疑项目的编号：</w:t>
      </w:r>
      <w:r>
        <w:rPr>
          <w:rFonts w:ascii="仿宋" w:hAnsi="仿宋" w:eastAsia="仿宋"/>
          <w:color w:val="000000" w:themeColor="text1"/>
          <w:sz w:val="24"/>
          <w:u w:val="single"/>
          <w14:textFill>
            <w14:solidFill>
              <w14:schemeClr w14:val="tx1"/>
            </w14:solidFill>
          </w14:textFill>
        </w:rPr>
        <w:t xml:space="preserve">                         </w:t>
      </w:r>
      <w:r>
        <w:rPr>
          <w:rFonts w:ascii="仿宋" w:hAnsi="仿宋" w:eastAsia="仿宋"/>
          <w:color w:val="000000" w:themeColor="text1"/>
          <w:sz w:val="24"/>
          <w14:textFill>
            <w14:solidFill>
              <w14:schemeClr w14:val="tx1"/>
            </w14:solidFill>
          </w14:textFill>
        </w:rPr>
        <w:t>包号：</w:t>
      </w:r>
      <w:r>
        <w:rPr>
          <w:rFonts w:ascii="仿宋" w:hAnsi="仿宋" w:eastAsia="仿宋"/>
          <w:color w:val="000000" w:themeColor="text1"/>
          <w:sz w:val="24"/>
          <w:u w:val="single"/>
          <w14:textFill>
            <w14:solidFill>
              <w14:schemeClr w14:val="tx1"/>
            </w14:solidFill>
          </w14:textFill>
        </w:rPr>
        <w:t xml:space="preserve">                           </w:t>
      </w:r>
    </w:p>
    <w:p w14:paraId="481B11C5">
      <w:pPr>
        <w:spacing w:line="360" w:lineRule="auto"/>
        <w:ind w:firstLine="482"/>
        <w:rPr>
          <w:rFonts w:hint="eastAsia"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14:textFill>
            <w14:solidFill>
              <w14:schemeClr w14:val="tx1"/>
            </w14:solidFill>
          </w14:textFill>
        </w:rPr>
        <w:t>采购人名称：</w:t>
      </w:r>
      <w:r>
        <w:rPr>
          <w:rFonts w:ascii="仿宋" w:hAnsi="仿宋" w:eastAsia="仿宋"/>
          <w:color w:val="000000" w:themeColor="text1"/>
          <w:sz w:val="24"/>
          <w:u w:val="single"/>
          <w14:textFill>
            <w14:solidFill>
              <w14:schemeClr w14:val="tx1"/>
            </w14:solidFill>
          </w14:textFill>
        </w:rPr>
        <w:t xml:space="preserve">                                                              </w:t>
      </w:r>
    </w:p>
    <w:p w14:paraId="7C9D1482">
      <w:pPr>
        <w:spacing w:line="360" w:lineRule="auto"/>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采购文件获取日期：</w:t>
      </w:r>
      <w:r>
        <w:rPr>
          <w:rFonts w:ascii="仿宋" w:hAnsi="仿宋" w:eastAsia="仿宋"/>
          <w:color w:val="000000" w:themeColor="text1"/>
          <w:sz w:val="24"/>
          <w:u w:val="single"/>
          <w14:textFill>
            <w14:solidFill>
              <w14:schemeClr w14:val="tx1"/>
            </w14:solidFill>
          </w14:textFill>
        </w:rPr>
        <w:t xml:space="preserve">                                                        </w:t>
      </w:r>
    </w:p>
    <w:p w14:paraId="49357D13">
      <w:pPr>
        <w:spacing w:line="360" w:lineRule="auto"/>
        <w:ind w:firstLine="482"/>
        <w:rPr>
          <w:rFonts w:hint="eastAsia" w:ascii="仿宋" w:hAnsi="仿宋" w:eastAsia="仿宋"/>
          <w:bCs/>
          <w:color w:val="000000" w:themeColor="text1"/>
          <w:sz w:val="24"/>
          <w14:textFill>
            <w14:solidFill>
              <w14:schemeClr w14:val="tx1"/>
            </w14:solidFill>
          </w14:textFill>
        </w:rPr>
      </w:pPr>
      <w:r>
        <w:rPr>
          <w:rFonts w:ascii="仿宋" w:hAnsi="仿宋" w:eastAsia="仿宋"/>
          <w:bCs/>
          <w:color w:val="000000" w:themeColor="text1"/>
          <w:sz w:val="24"/>
          <w14:textFill>
            <w14:solidFill>
              <w14:schemeClr w14:val="tx1"/>
            </w14:solidFill>
          </w14:textFill>
        </w:rPr>
        <w:t>三、质疑事项具体内容</w:t>
      </w:r>
    </w:p>
    <w:p w14:paraId="6FFDB366">
      <w:pPr>
        <w:spacing w:line="360" w:lineRule="auto"/>
        <w:ind w:firstLine="482"/>
        <w:rPr>
          <w:rFonts w:hint="eastAsia"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14:textFill>
            <w14:solidFill>
              <w14:schemeClr w14:val="tx1"/>
            </w14:solidFill>
          </w14:textFill>
        </w:rPr>
        <w:t>质疑事项1：</w:t>
      </w:r>
      <w:r>
        <w:rPr>
          <w:rFonts w:ascii="仿宋" w:hAnsi="仿宋" w:eastAsia="仿宋"/>
          <w:color w:val="000000" w:themeColor="text1"/>
          <w:sz w:val="24"/>
          <w:u w:val="single"/>
          <w14:textFill>
            <w14:solidFill>
              <w14:schemeClr w14:val="tx1"/>
            </w14:solidFill>
          </w14:textFill>
        </w:rPr>
        <w:t xml:space="preserve">                                                              </w:t>
      </w:r>
    </w:p>
    <w:p w14:paraId="3BA5FBB5">
      <w:pPr>
        <w:spacing w:line="360" w:lineRule="auto"/>
        <w:ind w:firstLine="482"/>
        <w:rPr>
          <w:rFonts w:hint="eastAsia"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14:textFill>
            <w14:solidFill>
              <w14:schemeClr w14:val="tx1"/>
            </w14:solidFill>
          </w14:textFill>
        </w:rPr>
        <w:t>事实依据：</w:t>
      </w:r>
      <w:r>
        <w:rPr>
          <w:rFonts w:ascii="仿宋" w:hAnsi="仿宋" w:eastAsia="仿宋"/>
          <w:color w:val="000000" w:themeColor="text1"/>
          <w:sz w:val="24"/>
          <w:u w:val="single"/>
          <w14:textFill>
            <w14:solidFill>
              <w14:schemeClr w14:val="tx1"/>
            </w14:solidFill>
          </w14:textFill>
        </w:rPr>
        <w:t xml:space="preserve">                                                                </w:t>
      </w:r>
    </w:p>
    <w:p w14:paraId="1F8FD25B">
      <w:pPr>
        <w:spacing w:line="360" w:lineRule="auto"/>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u w:val="single"/>
          <w14:textFill>
            <w14:solidFill>
              <w14:schemeClr w14:val="tx1"/>
            </w14:solidFill>
          </w14:textFill>
        </w:rPr>
        <w:t xml:space="preserve">                                                                           </w:t>
      </w:r>
    </w:p>
    <w:p w14:paraId="2BDBDC29">
      <w:pPr>
        <w:spacing w:line="360" w:lineRule="auto"/>
        <w:ind w:firstLine="482"/>
        <w:rPr>
          <w:rFonts w:hint="eastAsia"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14:textFill>
            <w14:solidFill>
              <w14:schemeClr w14:val="tx1"/>
            </w14:solidFill>
          </w14:textFill>
        </w:rPr>
        <w:t>法律依据：</w:t>
      </w:r>
      <w:r>
        <w:rPr>
          <w:rFonts w:ascii="仿宋" w:hAnsi="仿宋" w:eastAsia="仿宋"/>
          <w:color w:val="000000" w:themeColor="text1"/>
          <w:sz w:val="24"/>
          <w:u w:val="single"/>
          <w14:textFill>
            <w14:solidFill>
              <w14:schemeClr w14:val="tx1"/>
            </w14:solidFill>
          </w14:textFill>
        </w:rPr>
        <w:t xml:space="preserve">                                                                 </w:t>
      </w:r>
    </w:p>
    <w:p w14:paraId="73E3C291">
      <w:pPr>
        <w:spacing w:line="360" w:lineRule="auto"/>
        <w:ind w:firstLine="482"/>
        <w:rPr>
          <w:rFonts w:hint="eastAsia"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u w:val="single"/>
          <w14:textFill>
            <w14:solidFill>
              <w14:schemeClr w14:val="tx1"/>
            </w14:solidFill>
          </w14:textFill>
        </w:rPr>
        <w:t xml:space="preserve">                                                                           </w:t>
      </w:r>
    </w:p>
    <w:p w14:paraId="75D41595">
      <w:pPr>
        <w:spacing w:line="360" w:lineRule="auto"/>
        <w:ind w:firstLine="482"/>
        <w:rPr>
          <w:rFonts w:hint="eastAsia"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14:textFill>
            <w14:solidFill>
              <w14:schemeClr w14:val="tx1"/>
            </w14:solidFill>
          </w14:textFill>
        </w:rPr>
        <w:t>质疑事项2</w:t>
      </w:r>
    </w:p>
    <w:p w14:paraId="0BA8C7A0">
      <w:pPr>
        <w:spacing w:line="360" w:lineRule="auto"/>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w:t>
      </w:r>
    </w:p>
    <w:p w14:paraId="2DC7C633">
      <w:pPr>
        <w:spacing w:line="360" w:lineRule="auto"/>
        <w:ind w:firstLine="482"/>
        <w:rPr>
          <w:rFonts w:hint="eastAsia" w:ascii="仿宋" w:hAnsi="仿宋" w:eastAsia="仿宋"/>
          <w:bCs/>
          <w:color w:val="000000" w:themeColor="text1"/>
          <w:sz w:val="24"/>
          <w14:textFill>
            <w14:solidFill>
              <w14:schemeClr w14:val="tx1"/>
            </w14:solidFill>
          </w14:textFill>
        </w:rPr>
      </w:pPr>
      <w:r>
        <w:rPr>
          <w:rFonts w:ascii="仿宋" w:hAnsi="仿宋" w:eastAsia="仿宋"/>
          <w:bCs/>
          <w:color w:val="000000" w:themeColor="text1"/>
          <w:sz w:val="24"/>
          <w14:textFill>
            <w14:solidFill>
              <w14:schemeClr w14:val="tx1"/>
            </w14:solidFill>
          </w14:textFill>
        </w:rPr>
        <w:t>四、与质疑事项相关的质疑请求</w:t>
      </w:r>
    </w:p>
    <w:p w14:paraId="6790AB06">
      <w:pPr>
        <w:spacing w:line="360" w:lineRule="auto"/>
        <w:ind w:firstLine="482"/>
        <w:rPr>
          <w:rFonts w:hint="eastAsia"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14:textFill>
            <w14:solidFill>
              <w14:schemeClr w14:val="tx1"/>
            </w14:solidFill>
          </w14:textFill>
        </w:rPr>
        <w:t>请求：</w:t>
      </w:r>
      <w:r>
        <w:rPr>
          <w:rFonts w:ascii="仿宋" w:hAnsi="仿宋" w:eastAsia="仿宋"/>
          <w:color w:val="000000" w:themeColor="text1"/>
          <w:sz w:val="24"/>
          <w:u w:val="single"/>
          <w14:textFill>
            <w14:solidFill>
              <w14:schemeClr w14:val="tx1"/>
            </w14:solidFill>
          </w14:textFill>
        </w:rPr>
        <w:t xml:space="preserve">                                                                     </w:t>
      </w:r>
    </w:p>
    <w:p w14:paraId="19021E6D">
      <w:pPr>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签字(签章)：                   公章：                      </w:t>
      </w:r>
    </w:p>
    <w:p w14:paraId="66D3DCBB">
      <w:pPr>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日期：    </w:t>
      </w:r>
    </w:p>
    <w:p w14:paraId="329BED93">
      <w:pPr>
        <w:spacing w:line="400" w:lineRule="exact"/>
        <w:ind w:firstLine="482"/>
        <w:rPr>
          <w:rFonts w:hint="eastAsia" w:ascii="仿宋" w:hAnsi="仿宋" w:eastAsia="仿宋"/>
          <w:b/>
          <w:color w:val="000000" w:themeColor="text1"/>
          <w:sz w:val="24"/>
          <w14:textFill>
            <w14:solidFill>
              <w14:schemeClr w14:val="tx1"/>
            </w14:solidFill>
          </w14:textFill>
        </w:rPr>
      </w:pPr>
      <w:r>
        <w:rPr>
          <w:rFonts w:ascii="仿宋" w:hAnsi="仿宋" w:eastAsia="仿宋"/>
          <w:b/>
          <w:color w:val="000000" w:themeColor="text1"/>
          <w:sz w:val="24"/>
          <w14:textFill>
            <w14:solidFill>
              <w14:schemeClr w14:val="tx1"/>
            </w14:solidFill>
          </w14:textFill>
        </w:rPr>
        <w:t>质疑函制作说明：</w:t>
      </w:r>
    </w:p>
    <w:p w14:paraId="61763C90">
      <w:pPr>
        <w:widowControl/>
        <w:spacing w:line="400" w:lineRule="exact"/>
        <w:ind w:firstLine="480"/>
        <w:jc w:val="lef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1.供应商提出质疑时，应提交质疑函和必要的证明材料。</w:t>
      </w:r>
    </w:p>
    <w:p w14:paraId="395A76DB">
      <w:pPr>
        <w:widowControl/>
        <w:spacing w:line="400" w:lineRule="exact"/>
        <w:ind w:firstLine="480"/>
        <w:jc w:val="lef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0DF6097">
      <w:pPr>
        <w:widowControl/>
        <w:spacing w:line="400" w:lineRule="exact"/>
        <w:ind w:firstLine="480"/>
        <w:jc w:val="lef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3.质疑供应商若对项目的某一分包进行质疑，质疑函中应列明具体分包号。</w:t>
      </w:r>
    </w:p>
    <w:p w14:paraId="7FF460B5">
      <w:pPr>
        <w:widowControl/>
        <w:spacing w:line="400" w:lineRule="exact"/>
        <w:ind w:firstLine="480"/>
        <w:jc w:val="lef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4.质疑函的质疑事项应具体、明确，并有必要的事实依据和法律依据。</w:t>
      </w:r>
    </w:p>
    <w:p w14:paraId="6DA925F9">
      <w:pPr>
        <w:widowControl/>
        <w:spacing w:line="400" w:lineRule="exact"/>
        <w:ind w:firstLine="480"/>
        <w:jc w:val="lef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5.质疑函的质疑请求应与质疑事项相关。</w:t>
      </w:r>
    </w:p>
    <w:p w14:paraId="28512F45">
      <w:pPr>
        <w:widowControl/>
        <w:spacing w:line="400" w:lineRule="exact"/>
        <w:ind w:firstLine="480"/>
        <w:jc w:val="lef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740B1444">
      <w:pPr>
        <w:widowControl/>
        <w:shd w:val="clear" w:color="auto" w:fill="FFFFFF"/>
        <w:spacing w:line="360" w:lineRule="auto"/>
        <w:jc w:val="left"/>
        <w:rPr>
          <w:rFonts w:hint="eastAsia" w:ascii="仿宋" w:hAnsi="仿宋" w:eastAsia="仿宋" w:cs="楷体"/>
          <w:b/>
          <w:bCs/>
          <w:color w:val="000000" w:themeColor="text1"/>
          <w:sz w:val="20"/>
          <w:szCs w:val="21"/>
          <w14:textFill>
            <w14:solidFill>
              <w14:schemeClr w14:val="tx1"/>
            </w14:solidFill>
          </w14:textFill>
        </w:rPr>
      </w:pPr>
    </w:p>
    <w:p w14:paraId="2745277F">
      <w:pPr>
        <w:rPr>
          <w:rFonts w:hint="eastAsia" w:ascii="仿宋" w:hAnsi="仿宋" w:eastAsia="仿宋" w:cs="楷体"/>
          <w:color w:val="000000" w:themeColor="text1"/>
          <w:sz w:val="44"/>
          <w:szCs w:val="44"/>
          <w14:textFill>
            <w14:solidFill>
              <w14:schemeClr w14:val="tx1"/>
            </w14:solidFill>
          </w14:textFill>
        </w:rPr>
      </w:pPr>
    </w:p>
    <w:sectPr>
      <w:pgSz w:w="11906" w:h="16838"/>
      <w:pgMar w:top="1440" w:right="1066" w:bottom="1440" w:left="138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Calibri Light">
    <w:panose1 w:val="020F0302020204030204"/>
    <w:charset w:val="00"/>
    <w:family w:val="auto"/>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仿宋_GBK">
    <w:panose1 w:val="03000509000000000000"/>
    <w:charset w:val="86"/>
    <w:family w:val="auto"/>
    <w:pitch w:val="default"/>
    <w:sig w:usb0="00000001" w:usb1="080E0000" w:usb2="00000000" w:usb3="00000000" w:csb0="00040000"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icrosoftYaHei">
    <w:altName w:val="DejaVu Math TeX Gyre"/>
    <w:panose1 w:val="020B0503020204020204"/>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6"/>
    <w:family w:val="auto"/>
    <w:pitch w:val="default"/>
    <w:sig w:usb0="F7FFAEFF" w:usb1="F9DFFFFF" w:usb2="0000007F" w:usb3="00000000" w:csb0="203F01FF" w:csb1="DFFF0000"/>
  </w:font>
  <w:font w:name="Tahoma">
    <w:panose1 w:val="020B0604030504040204"/>
    <w:charset w:val="00"/>
    <w:family w:val="auto"/>
    <w:pitch w:val="default"/>
    <w:sig w:usb0="E1002EFF" w:usb1="C000605B" w:usb2="00000029" w:usb3="00000000" w:csb0="200101FF" w:csb1="20280000"/>
  </w:font>
  <w:font w:name="Ari">
    <w:altName w:val="Segoe Print"/>
    <w:panose1 w:val="020B060602020203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auto"/>
    <w:pitch w:val="default"/>
    <w:sig w:usb0="A00006FF" w:usb1="4000205B" w:usb2="00000010" w:usb3="00000000" w:csb0="2000019F" w:csb1="00000000"/>
  </w:font>
  <w:font w:name="新宋体">
    <w:panose1 w:val="02010609030101010101"/>
    <w:charset w:val="86"/>
    <w:family w:val="auto"/>
    <w:pitch w:val="default"/>
    <w:sig w:usb0="00000203" w:usb1="288F0000" w:usb2="00000006" w:usb3="00000000" w:csb0="00040001" w:csb1="00000000"/>
  </w:font>
  <w:font w:name="PMingLiU">
    <w:altName w:val="PMingLiU-ExtB"/>
    <w:panose1 w:val="02020500000000000000"/>
    <w:charset w:val="88"/>
    <w:family w:val="auto"/>
    <w:pitch w:val="default"/>
    <w:sig w:usb0="00000000" w:usb1="00000000" w:usb2="00000016" w:usb3="00000000" w:csb0="00100001" w:csb1="00000000"/>
  </w:font>
  <w:font w:name="MingLiU">
    <w:altName w:val="PMingLiU-ExtB"/>
    <w:panose1 w:val="02020509000000000000"/>
    <w:charset w:val="88"/>
    <w:family w:val="auto"/>
    <w:pitch w:val="default"/>
    <w:sig w:usb0="00000000" w:usb1="00000000" w:usb2="00000016" w:usb3="00000000" w:csb0="00100001" w:csb1="00000000"/>
  </w:font>
  <w:font w:name="仿宋">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330E0">
    <w:pPr>
      <w:pStyle w:val="30"/>
      <w:ind w:firstLine="819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F803A">
    <w:pPr>
      <w:pStyle w:val="30"/>
      <w:ind w:firstLine="819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92148">
    <w:pPr>
      <w:pStyle w:val="30"/>
    </w:pPr>
    <w: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57150" cy="131445"/>
              <wp:effectExtent l="0" t="0" r="0" b="0"/>
              <wp:wrapNone/>
              <wp:docPr id="1" name="文本框 1"/>
              <wp:cNvGraphicFramePr/>
              <a:graphic xmlns:a="http://schemas.openxmlformats.org/drawingml/2006/main">
                <a:graphicData uri="http://schemas.microsoft.com/office/word/2010/wordprocessingShape">
                  <wps:wsp>
                    <wps:cNvSpPr/>
                    <wps:spPr>
                      <a:xfrm>
                        <a:off x="0" y="0"/>
                        <a:ext cx="57150" cy="131559"/>
                      </a:xfrm>
                      <a:prstGeom prst="rect">
                        <a:avLst/>
                      </a:prstGeom>
                      <a:noFill/>
                      <a:ln w="9525" cap="flat" cmpd="sng">
                        <a:noFill/>
                        <a:prstDash val="solid"/>
                      </a:ln>
                    </wps:spPr>
                    <wps:txbx>
                      <w:txbxContent>
                        <w:p w14:paraId="32607924">
                          <w:pPr>
                            <w:pStyle w:val="30"/>
                          </w:pPr>
                          <w:r>
                            <w:fldChar w:fldCharType="begin"/>
                          </w:r>
                          <w:r>
                            <w:instrText xml:space="preserve"> PAGE  \* MERGEFORMAT </w:instrText>
                          </w:r>
                          <w:r>
                            <w:fldChar w:fldCharType="separate"/>
                          </w:r>
                          <w:r>
                            <w:t>7</w:t>
                          </w:r>
                          <w:r>
                            <w:fldChar w:fldCharType="end"/>
                          </w:r>
                        </w:p>
                      </w:txbxContent>
                    </wps:txbx>
                    <wps:bodyPr rot="0" vert="horz" wrap="none" lIns="0" tIns="0" rIns="0" bIns="0" anchor="t" anchorCtr="0">
                      <a:spAutoFit/>
                    </wps:bodyPr>
                  </wps:wsp>
                </a:graphicData>
              </a:graphic>
            </wp:anchor>
          </w:drawing>
        </mc:Choice>
        <mc:Fallback>
          <w:pict>
            <v:rect id="文本框 1" o:spid="_x0000_s1026" o:spt="1" style="position:absolute;left:0pt;margin-top:0pt;height:10.35pt;width:4.5pt;mso-position-horizontal:center;mso-position-horizontal-relative:margin;mso-wrap-style:none;z-index:251659264;mso-width-relative:page;mso-height-relative:page;" filled="f" stroked="f" coordsize="21600,21600" o:gfxdata="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UDbM40AAAAAIBAAAPAAAAAAAAAAEAIAAAACIAAABkcnMvZG93bnJldi54bWxQSwECFAAU&#10;AAAACACHTuJAt3tj4vkBAADlAwAADgAAAAAAAAABACAAAAAfAQAAZHJzL2Uyb0RvYy54bWxQSwUG&#10;AAAAAAYABgBZAQAAigUAAAAA&#10;">
              <v:fill on="f" focussize="0,0"/>
              <v:stroke on="f"/>
              <v:imagedata o:title=""/>
              <o:lock v:ext="edit" aspectratio="f"/>
              <v:textbox inset="0mm,0mm,0mm,0mm" style="mso-fit-shape-to-text:t;">
                <w:txbxContent>
                  <w:p w14:paraId="32607924">
                    <w:pPr>
                      <w:pStyle w:val="30"/>
                    </w:pPr>
                    <w:r>
                      <w:fldChar w:fldCharType="begin"/>
                    </w:r>
                    <w:r>
                      <w:instrText xml:space="preserve"> PAGE  \* MERGEFORMAT </w:instrText>
                    </w:r>
                    <w:r>
                      <w:fldChar w:fldCharType="separate"/>
                    </w:r>
                    <w:r>
                      <w:t>7</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D98F1">
    <w:pPr>
      <w:pStyle w:val="30"/>
      <w:framePr w:wrap="around" w:vAnchor="text" w:hAnchor="margin" w:xAlign="center" w:y="1"/>
      <w:rPr>
        <w:rStyle w:val="56"/>
      </w:rPr>
    </w:pPr>
    <w:r>
      <w:rPr>
        <w:rStyle w:val="56"/>
      </w:rPr>
      <w:fldChar w:fldCharType="begin"/>
    </w:r>
    <w:r>
      <w:rPr>
        <w:rStyle w:val="56"/>
      </w:rPr>
      <w:instrText xml:space="preserve">PAGE  </w:instrText>
    </w:r>
    <w:r>
      <w:fldChar w:fldCharType="separate"/>
    </w:r>
    <w:r>
      <w:rPr>
        <w:rStyle w:val="56"/>
      </w:rPr>
      <w:t>22</w:t>
    </w:r>
    <w:r>
      <w:fldChar w:fldCharType="end"/>
    </w:r>
  </w:p>
  <w:p w14:paraId="3023A618">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F5F2E">
    <w:pPr>
      <w:pStyle w:val="30"/>
      <w:jc w:val="center"/>
    </w:pPr>
    <w:r>
      <w:fldChar w:fldCharType="begin"/>
    </w:r>
    <w:r>
      <w:instrText xml:space="preserve">PAGE   \* MERGEFORMAT</w:instrText>
    </w:r>
    <w:r>
      <w:fldChar w:fldCharType="separate"/>
    </w:r>
    <w:r>
      <w:rPr>
        <w:lang w:val="zh-CN"/>
      </w:rPr>
      <w:t>1</w:t>
    </w:r>
    <w:r>
      <w:rPr>
        <w:lang w:val="zh-CN"/>
      </w:rPr>
      <w:fldChar w:fldCharType="end"/>
    </w:r>
  </w:p>
  <w:p w14:paraId="267E7459">
    <w:pPr>
      <w:pStyle w:val="3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9BDBE">
    <w:pPr>
      <w:pStyle w:val="30"/>
      <w:jc w:val="center"/>
    </w:pPr>
    <w:r>
      <w:fldChar w:fldCharType="begin"/>
    </w:r>
    <w:r>
      <w:instrText xml:space="preserve">PAGE   \* MERGEFORMAT</w:instrText>
    </w:r>
    <w:r>
      <w:fldChar w:fldCharType="separate"/>
    </w:r>
    <w:r>
      <w:rPr>
        <w:lang w:val="zh-CN"/>
      </w:rPr>
      <w:t>21</w:t>
    </w:r>
    <w:r>
      <w:rPr>
        <w:lang w:val="zh-CN"/>
      </w:rPr>
      <w:fldChar w:fldCharType="end"/>
    </w:r>
  </w:p>
  <w:p w14:paraId="7A3105E5">
    <w:pPr>
      <w:pStyle w:val="30"/>
      <w:ind w:firstLine="819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95676">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3172D">
    <w:pPr>
      <w:pStyle w:val="32"/>
      <w:pBdr>
        <w:bottom w:val="none" w:color="auto" w:sz="0" w:space="0"/>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6431A">
    <w:pPr>
      <w:pStyle w:val="32"/>
      <w:pBdr>
        <w:bottom w:val="none" w:color="auto" w:sz="0" w:space="0"/>
      </w:pBdr>
      <w:tabs>
        <w:tab w:val="left" w:pos="1404"/>
        <w:tab w:val="clear" w:pos="4153"/>
      </w:tabs>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AD995">
    <w:pPr>
      <w:pStyle w:val="32"/>
      <w:jc w:val="both"/>
    </w:pPr>
    <w:r>
      <w:rPr>
        <w:rFonts w:hint="eastAsia" w:ascii="黑体" w:eastAsia="黑体"/>
        <w:sz w:val="21"/>
      </w:rPr>
      <w:t>浙江省公路水运工程试验检测电子招标文件范本（2017年版）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nothing"/>
      <w:lvlText w:val="%1、"/>
      <w:lvlJc w:val="left"/>
      <w:pPr>
        <w:tabs>
          <w:tab w:val="left" w:pos="0"/>
        </w:tabs>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decimal"/>
      <w:lvlText w:val="%1."/>
      <w:lvlJc w:val="left"/>
      <w:pPr>
        <w:tabs>
          <w:tab w:val="left" w:pos="312"/>
        </w:tabs>
        <w:ind w:left="105"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095604"/>
    <w:rsid w:val="1D834112"/>
    <w:rsid w:val="210E7F88"/>
    <w:rsid w:val="2E003688"/>
    <w:rsid w:val="2E6129E0"/>
    <w:rsid w:val="30DE045B"/>
    <w:rsid w:val="30DF7CE7"/>
    <w:rsid w:val="33844587"/>
    <w:rsid w:val="40CD0015"/>
    <w:rsid w:val="4107217F"/>
    <w:rsid w:val="4B2B11A9"/>
    <w:rsid w:val="57471D65"/>
    <w:rsid w:val="5EAF3C67"/>
    <w:rsid w:val="67BD35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qFormat="1" w:unhideWhenUsed="0" w:uiPriority="0" w:semiHidden="0"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link w:val="209"/>
    <w:qFormat/>
    <w:uiPriority w:val="9"/>
    <w:pPr>
      <w:keepNext/>
      <w:keepLines/>
      <w:spacing w:before="340" w:after="330" w:line="578" w:lineRule="auto"/>
      <w:outlineLvl w:val="0"/>
    </w:pPr>
    <w:rPr>
      <w:b/>
      <w:sz w:val="44"/>
      <w:szCs w:val="20"/>
    </w:rPr>
  </w:style>
  <w:style w:type="paragraph" w:styleId="3">
    <w:name w:val="heading 2"/>
    <w:basedOn w:val="1"/>
    <w:link w:val="423"/>
    <w:unhideWhenUsed/>
    <w:qFormat/>
    <w:uiPriority w:val="9"/>
    <w:pPr>
      <w:keepNext/>
      <w:keepLines/>
      <w:spacing w:before="260" w:after="260" w:line="415" w:lineRule="auto"/>
      <w:outlineLvl w:val="1"/>
    </w:pPr>
    <w:rPr>
      <w:rFonts w:ascii="Cambria" w:hAnsi="Cambria"/>
      <w:b/>
      <w:sz w:val="32"/>
      <w:szCs w:val="20"/>
    </w:rPr>
  </w:style>
  <w:style w:type="paragraph" w:styleId="4">
    <w:name w:val="heading 3"/>
    <w:basedOn w:val="1"/>
    <w:link w:val="424"/>
    <w:unhideWhenUsed/>
    <w:qFormat/>
    <w:uiPriority w:val="9"/>
    <w:pPr>
      <w:keepNext/>
      <w:keepLines/>
      <w:spacing w:line="360" w:lineRule="auto"/>
      <w:outlineLvl w:val="2"/>
    </w:pPr>
    <w:rPr>
      <w:b/>
      <w:bCs/>
      <w:sz w:val="24"/>
      <w:szCs w:val="32"/>
    </w:rPr>
  </w:style>
  <w:style w:type="paragraph" w:styleId="5">
    <w:name w:val="heading 4"/>
    <w:basedOn w:val="1"/>
    <w:link w:val="425"/>
    <w:unhideWhenUsed/>
    <w:qFormat/>
    <w:uiPriority w:val="9"/>
    <w:pPr>
      <w:keepNext/>
      <w:keepLines/>
      <w:spacing w:before="280" w:after="290" w:line="377" w:lineRule="auto"/>
      <w:outlineLvl w:val="3"/>
    </w:pPr>
    <w:rPr>
      <w:rFonts w:ascii="Calibri Light" w:hAnsi="Calibri Light"/>
      <w:b/>
      <w:bCs/>
      <w:sz w:val="28"/>
      <w:szCs w:val="28"/>
    </w:rPr>
  </w:style>
  <w:style w:type="paragraph" w:styleId="6">
    <w:name w:val="heading 5"/>
    <w:basedOn w:val="1"/>
    <w:link w:val="426"/>
    <w:semiHidden/>
    <w:unhideWhenUsed/>
    <w:qFormat/>
    <w:uiPriority w:val="9"/>
    <w:pPr>
      <w:keepNext/>
      <w:keepLines/>
      <w:spacing w:before="280" w:after="290" w:line="377" w:lineRule="auto"/>
      <w:outlineLvl w:val="4"/>
    </w:pPr>
    <w:rPr>
      <w:b/>
      <w:bCs/>
      <w:sz w:val="28"/>
      <w:szCs w:val="28"/>
    </w:rPr>
  </w:style>
  <w:style w:type="paragraph" w:styleId="7">
    <w:name w:val="heading 6"/>
    <w:basedOn w:val="1"/>
    <w:link w:val="427"/>
    <w:semiHidden/>
    <w:unhideWhenUsed/>
    <w:qFormat/>
    <w:uiPriority w:val="9"/>
    <w:pPr>
      <w:keepNext/>
      <w:keepLines/>
      <w:spacing w:before="240" w:after="64" w:line="319" w:lineRule="auto"/>
      <w:outlineLvl w:val="5"/>
    </w:pPr>
    <w:rPr>
      <w:rFonts w:ascii="Arial" w:hAnsi="Arial" w:eastAsia="黑体"/>
      <w:b/>
      <w:bCs/>
      <w:sz w:val="24"/>
    </w:rPr>
  </w:style>
  <w:style w:type="paragraph" w:styleId="8">
    <w:name w:val="heading 7"/>
    <w:basedOn w:val="1"/>
    <w:link w:val="428"/>
    <w:qFormat/>
    <w:uiPriority w:val="9"/>
    <w:pPr>
      <w:keepNext/>
      <w:keepLines/>
      <w:widowControl/>
      <w:tabs>
        <w:tab w:val="left" w:pos="2520"/>
      </w:tabs>
      <w:spacing w:before="240" w:after="64" w:line="319" w:lineRule="auto"/>
      <w:ind w:left="1296" w:hanging="1296"/>
      <w:jc w:val="left"/>
      <w:outlineLvl w:val="6"/>
    </w:pPr>
    <w:rPr>
      <w:b/>
      <w:bCs/>
      <w:sz w:val="24"/>
    </w:rPr>
  </w:style>
  <w:style w:type="paragraph" w:styleId="9">
    <w:name w:val="heading 8"/>
    <w:basedOn w:val="1"/>
    <w:link w:val="429"/>
    <w:qFormat/>
    <w:uiPriority w:val="9"/>
    <w:pPr>
      <w:keepNext/>
      <w:keepLines/>
      <w:widowControl/>
      <w:tabs>
        <w:tab w:val="left" w:pos="1440"/>
      </w:tabs>
      <w:spacing w:before="240" w:after="64" w:line="319" w:lineRule="auto"/>
      <w:ind w:left="1440" w:hanging="1440"/>
      <w:jc w:val="left"/>
      <w:outlineLvl w:val="7"/>
    </w:pPr>
    <w:rPr>
      <w:rFonts w:ascii="Arial" w:hAnsi="Arial" w:eastAsia="黑体"/>
      <w:sz w:val="24"/>
    </w:rPr>
  </w:style>
  <w:style w:type="paragraph" w:styleId="10">
    <w:name w:val="heading 9"/>
    <w:basedOn w:val="1"/>
    <w:link w:val="430"/>
    <w:qFormat/>
    <w:uiPriority w:val="9"/>
    <w:pPr>
      <w:keepNext/>
      <w:keepLines/>
      <w:spacing w:before="240" w:after="64" w:line="319" w:lineRule="auto"/>
      <w:outlineLvl w:val="8"/>
    </w:pPr>
    <w:rPr>
      <w:rFonts w:ascii="Cambria" w:hAnsi="Cambria"/>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11">
    <w:name w:val="toc 7"/>
    <w:basedOn w:val="1"/>
    <w:qFormat/>
    <w:uiPriority w:val="0"/>
    <w:pPr>
      <w:ind w:left="1260"/>
      <w:jc w:val="left"/>
    </w:pPr>
    <w:rPr>
      <w:rFonts w:ascii="Calibri" w:hAnsi="Calibri" w:cs="Calibri"/>
      <w:sz w:val="18"/>
      <w:szCs w:val="18"/>
    </w:rPr>
  </w:style>
  <w:style w:type="paragraph" w:styleId="12">
    <w:name w:val="Normal Indent"/>
    <w:basedOn w:val="1"/>
    <w:link w:val="444"/>
    <w:qFormat/>
    <w:uiPriority w:val="0"/>
    <w:pPr>
      <w:ind w:firstLine="420"/>
    </w:pPr>
  </w:style>
  <w:style w:type="paragraph" w:styleId="13">
    <w:name w:val="caption"/>
    <w:basedOn w:val="1"/>
    <w:qFormat/>
    <w:uiPriority w:val="0"/>
    <w:pPr>
      <w:keepNext/>
      <w:spacing w:after="120"/>
      <w:jc w:val="center"/>
    </w:pPr>
    <w:rPr>
      <w:rFonts w:ascii="Arial" w:hAnsi="Arial" w:eastAsia="黑体"/>
      <w:sz w:val="20"/>
      <w:szCs w:val="20"/>
    </w:rPr>
  </w:style>
  <w:style w:type="paragraph" w:styleId="14">
    <w:name w:val="Document Map"/>
    <w:basedOn w:val="1"/>
    <w:qFormat/>
    <w:uiPriority w:val="0"/>
    <w:pPr>
      <w:shd w:val="clear" w:color="auto" w:fill="000080"/>
    </w:pPr>
  </w:style>
  <w:style w:type="paragraph" w:styleId="15">
    <w:name w:val="annotation text"/>
    <w:basedOn w:val="1"/>
    <w:qFormat/>
    <w:uiPriority w:val="0"/>
    <w:pPr>
      <w:jc w:val="left"/>
    </w:pPr>
    <w:rPr>
      <w:sz w:val="24"/>
      <w:szCs w:val="20"/>
    </w:rPr>
  </w:style>
  <w:style w:type="paragraph" w:styleId="16">
    <w:name w:val="Body Text 3"/>
    <w:basedOn w:val="1"/>
    <w:qFormat/>
    <w:uiPriority w:val="0"/>
    <w:pPr>
      <w:spacing w:after="120"/>
    </w:pPr>
    <w:rPr>
      <w:sz w:val="16"/>
      <w:szCs w:val="16"/>
    </w:rPr>
  </w:style>
  <w:style w:type="paragraph" w:styleId="17">
    <w:name w:val="Body Text"/>
    <w:basedOn w:val="1"/>
    <w:qFormat/>
    <w:uiPriority w:val="0"/>
    <w:pPr>
      <w:jc w:val="center"/>
    </w:pPr>
    <w:rPr>
      <w:sz w:val="24"/>
      <w:szCs w:val="20"/>
    </w:rPr>
  </w:style>
  <w:style w:type="paragraph" w:styleId="18">
    <w:name w:val="Body Text Indent"/>
    <w:basedOn w:val="1"/>
    <w:qFormat/>
    <w:uiPriority w:val="0"/>
    <w:pPr>
      <w:spacing w:after="120"/>
      <w:ind w:left="200"/>
    </w:pPr>
    <w:rPr>
      <w:sz w:val="24"/>
      <w:szCs w:val="20"/>
    </w:rPr>
  </w:style>
  <w:style w:type="paragraph" w:styleId="19">
    <w:name w:val="List 2"/>
    <w:basedOn w:val="1"/>
    <w:qFormat/>
    <w:uiPriority w:val="0"/>
    <w:pPr>
      <w:ind w:left="400" w:hanging="200"/>
    </w:pPr>
  </w:style>
  <w:style w:type="paragraph" w:styleId="20">
    <w:name w:val="Block Text"/>
    <w:basedOn w:val="1"/>
    <w:qFormat/>
    <w:uiPriority w:val="0"/>
    <w:pPr>
      <w:spacing w:line="240" w:lineRule="exact"/>
      <w:ind w:left="240" w:right="292" w:firstLine="473"/>
    </w:pPr>
    <w:rPr>
      <w:rFonts w:ascii="宋体"/>
      <w:szCs w:val="21"/>
    </w:rPr>
  </w:style>
  <w:style w:type="paragraph" w:styleId="21">
    <w:name w:val="index 4"/>
    <w:basedOn w:val="1"/>
    <w:qFormat/>
    <w:uiPriority w:val="0"/>
    <w:pPr>
      <w:ind w:left="600"/>
    </w:pPr>
    <w:rPr>
      <w:rFonts w:ascii="宋体"/>
      <w:sz w:val="24"/>
    </w:rPr>
  </w:style>
  <w:style w:type="paragraph" w:styleId="22">
    <w:name w:val="toc 5"/>
    <w:basedOn w:val="1"/>
    <w:qFormat/>
    <w:uiPriority w:val="0"/>
    <w:pPr>
      <w:ind w:left="840"/>
      <w:jc w:val="left"/>
    </w:pPr>
    <w:rPr>
      <w:rFonts w:ascii="Calibri" w:hAnsi="Calibri" w:cs="Calibri"/>
      <w:sz w:val="18"/>
      <w:szCs w:val="18"/>
    </w:rPr>
  </w:style>
  <w:style w:type="paragraph" w:styleId="23">
    <w:name w:val="toc 3"/>
    <w:basedOn w:val="1"/>
    <w:qFormat/>
    <w:uiPriority w:val="0"/>
    <w:pPr>
      <w:ind w:left="420"/>
      <w:jc w:val="left"/>
    </w:pPr>
    <w:rPr>
      <w:rFonts w:ascii="Calibri" w:hAnsi="Calibri" w:cs="Calibri"/>
      <w:i/>
      <w:iCs/>
      <w:sz w:val="20"/>
      <w:szCs w:val="20"/>
    </w:rPr>
  </w:style>
  <w:style w:type="paragraph" w:styleId="24">
    <w:name w:val="Plain Text"/>
    <w:basedOn w:val="1"/>
    <w:qFormat/>
    <w:uiPriority w:val="0"/>
    <w:pPr>
      <w:widowControl/>
      <w:jc w:val="left"/>
    </w:pPr>
    <w:rPr>
      <w:rFonts w:ascii="宋体"/>
      <w:szCs w:val="20"/>
    </w:rPr>
  </w:style>
  <w:style w:type="paragraph" w:styleId="25">
    <w:name w:val="toc 8"/>
    <w:basedOn w:val="1"/>
    <w:qFormat/>
    <w:uiPriority w:val="0"/>
    <w:pPr>
      <w:ind w:left="1470"/>
      <w:jc w:val="left"/>
    </w:pPr>
    <w:rPr>
      <w:rFonts w:ascii="Calibri" w:hAnsi="Calibri" w:cs="Calibri"/>
      <w:sz w:val="18"/>
      <w:szCs w:val="18"/>
    </w:rPr>
  </w:style>
  <w:style w:type="paragraph" w:styleId="26">
    <w:name w:val="Date"/>
    <w:basedOn w:val="1"/>
    <w:qFormat/>
    <w:uiPriority w:val="0"/>
    <w:rPr>
      <w:rFonts w:ascii="仿宋_GB2312" w:eastAsia="仿宋_GB2312"/>
      <w:sz w:val="30"/>
      <w:szCs w:val="22"/>
      <w:lang w:bidi="he-IL"/>
    </w:rPr>
  </w:style>
  <w:style w:type="paragraph" w:styleId="27">
    <w:name w:val="Body Text Indent 2"/>
    <w:basedOn w:val="1"/>
    <w:qFormat/>
    <w:uiPriority w:val="0"/>
    <w:pPr>
      <w:spacing w:after="120" w:line="480" w:lineRule="auto"/>
      <w:ind w:left="200"/>
    </w:pPr>
    <w:rPr>
      <w:rFonts w:ascii="Calibri" w:hAnsi="Calibri"/>
      <w:szCs w:val="22"/>
    </w:rPr>
  </w:style>
  <w:style w:type="paragraph" w:styleId="28">
    <w:name w:val="endnote text"/>
    <w:basedOn w:val="1"/>
    <w:qFormat/>
    <w:uiPriority w:val="0"/>
    <w:pPr>
      <w:jc w:val="left"/>
    </w:pPr>
  </w:style>
  <w:style w:type="paragraph" w:styleId="29">
    <w:name w:val="Balloon Text"/>
    <w:basedOn w:val="1"/>
    <w:qFormat/>
    <w:uiPriority w:val="0"/>
    <w:rPr>
      <w:sz w:val="16"/>
      <w:szCs w:val="20"/>
    </w:rPr>
  </w:style>
  <w:style w:type="paragraph" w:styleId="30">
    <w:name w:val="footer"/>
    <w:basedOn w:val="1"/>
    <w:link w:val="438"/>
    <w:qFormat/>
    <w:uiPriority w:val="99"/>
    <w:pPr>
      <w:tabs>
        <w:tab w:val="center" w:pos="4153"/>
        <w:tab w:val="right" w:pos="8306"/>
      </w:tabs>
      <w:jc w:val="left"/>
    </w:pPr>
    <w:rPr>
      <w:sz w:val="18"/>
      <w:szCs w:val="20"/>
    </w:rPr>
  </w:style>
  <w:style w:type="paragraph" w:styleId="31">
    <w:name w:val="envelope return"/>
    <w:basedOn w:val="1"/>
    <w:qFormat/>
    <w:uiPriority w:val="0"/>
    <w:rPr>
      <w:rFonts w:ascii="Arial" w:hAnsi="Arial"/>
      <w:szCs w:val="22"/>
    </w:rPr>
  </w:style>
  <w:style w:type="paragraph" w:styleId="32">
    <w:name w:val="header"/>
    <w:basedOn w:val="1"/>
    <w:link w:val="437"/>
    <w:qFormat/>
    <w:uiPriority w:val="99"/>
    <w:pPr>
      <w:pBdr>
        <w:bottom w:val="single" w:color="auto" w:sz="6" w:space="1"/>
      </w:pBdr>
      <w:tabs>
        <w:tab w:val="center" w:pos="4153"/>
        <w:tab w:val="right" w:pos="8306"/>
      </w:tabs>
      <w:jc w:val="center"/>
    </w:pPr>
    <w:rPr>
      <w:sz w:val="18"/>
      <w:szCs w:val="20"/>
    </w:rPr>
  </w:style>
  <w:style w:type="paragraph" w:styleId="33">
    <w:name w:val="toc 1"/>
    <w:basedOn w:val="1"/>
    <w:qFormat/>
    <w:uiPriority w:val="0"/>
  </w:style>
  <w:style w:type="paragraph" w:styleId="34">
    <w:name w:val="toc 4"/>
    <w:basedOn w:val="1"/>
    <w:qFormat/>
    <w:uiPriority w:val="0"/>
    <w:pPr>
      <w:ind w:left="630"/>
      <w:jc w:val="left"/>
    </w:pPr>
    <w:rPr>
      <w:rFonts w:ascii="Calibri" w:hAnsi="Calibri" w:cs="Calibri"/>
      <w:sz w:val="18"/>
      <w:szCs w:val="18"/>
    </w:rPr>
  </w:style>
  <w:style w:type="paragraph" w:styleId="35">
    <w:name w:val="Subtitle"/>
    <w:basedOn w:val="1"/>
    <w:link w:val="432"/>
    <w:qFormat/>
    <w:uiPriority w:val="11"/>
    <w:pPr>
      <w:spacing w:before="240" w:after="60" w:line="312" w:lineRule="auto"/>
      <w:jc w:val="center"/>
      <w:outlineLvl w:val="1"/>
    </w:pPr>
    <w:rPr>
      <w:rFonts w:ascii="Cambria" w:hAnsi="Cambria"/>
      <w:b/>
      <w:bCs/>
      <w:sz w:val="32"/>
      <w:szCs w:val="32"/>
    </w:rPr>
  </w:style>
  <w:style w:type="paragraph" w:styleId="36">
    <w:name w:val="footnote text"/>
    <w:basedOn w:val="1"/>
    <w:qFormat/>
    <w:uiPriority w:val="0"/>
    <w:pPr>
      <w:jc w:val="left"/>
    </w:pPr>
    <w:rPr>
      <w:rFonts w:ascii="Calibri" w:hAnsi="Calibri"/>
      <w:sz w:val="18"/>
      <w:szCs w:val="18"/>
    </w:rPr>
  </w:style>
  <w:style w:type="paragraph" w:styleId="37">
    <w:name w:val="toc 6"/>
    <w:basedOn w:val="1"/>
    <w:qFormat/>
    <w:uiPriority w:val="0"/>
    <w:pPr>
      <w:ind w:left="1050"/>
      <w:jc w:val="left"/>
    </w:pPr>
    <w:rPr>
      <w:rFonts w:ascii="Calibri" w:hAnsi="Calibri" w:cs="Calibri"/>
      <w:sz w:val="18"/>
      <w:szCs w:val="18"/>
    </w:rPr>
  </w:style>
  <w:style w:type="paragraph" w:styleId="38">
    <w:name w:val="Body Text Indent 3"/>
    <w:basedOn w:val="1"/>
    <w:qFormat/>
    <w:uiPriority w:val="0"/>
    <w:pPr>
      <w:spacing w:after="120"/>
      <w:ind w:left="200"/>
    </w:pPr>
    <w:rPr>
      <w:rFonts w:ascii="Calibri" w:hAnsi="Calibri"/>
      <w:sz w:val="16"/>
      <w:szCs w:val="16"/>
    </w:rPr>
  </w:style>
  <w:style w:type="paragraph" w:styleId="39">
    <w:name w:val="table of figures"/>
    <w:basedOn w:val="1"/>
    <w:unhideWhenUsed/>
    <w:qFormat/>
    <w:uiPriority w:val="99"/>
    <w:pPr>
      <w:spacing w:after="0" w:afterAutospacing="0"/>
    </w:pPr>
  </w:style>
  <w:style w:type="paragraph" w:styleId="40">
    <w:name w:val="toc 2"/>
    <w:basedOn w:val="1"/>
    <w:qFormat/>
    <w:uiPriority w:val="0"/>
    <w:pPr>
      <w:ind w:left="200"/>
    </w:pPr>
  </w:style>
  <w:style w:type="paragraph" w:styleId="41">
    <w:name w:val="toc 9"/>
    <w:basedOn w:val="1"/>
    <w:qFormat/>
    <w:uiPriority w:val="0"/>
    <w:pPr>
      <w:ind w:left="1680"/>
      <w:jc w:val="left"/>
    </w:pPr>
    <w:rPr>
      <w:rFonts w:ascii="Calibri" w:hAnsi="Calibri" w:cs="Calibri"/>
      <w:sz w:val="18"/>
      <w:szCs w:val="18"/>
    </w:rPr>
  </w:style>
  <w:style w:type="paragraph" w:styleId="42">
    <w:name w:val="Body Text 2"/>
    <w:basedOn w:val="1"/>
    <w:qFormat/>
    <w:uiPriority w:val="0"/>
    <w:pPr>
      <w:spacing w:before="50"/>
      <w:jc w:val="center"/>
    </w:pPr>
    <w:rPr>
      <w:rFonts w:ascii="宋体"/>
      <w:szCs w:val="21"/>
    </w:rPr>
  </w:style>
  <w:style w:type="paragraph" w:styleId="43">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sz w:val="20"/>
      <w:szCs w:val="20"/>
    </w:rPr>
  </w:style>
  <w:style w:type="paragraph" w:styleId="44">
    <w:name w:val="Normal (Web)"/>
    <w:basedOn w:val="1"/>
    <w:qFormat/>
    <w:uiPriority w:val="99"/>
    <w:pPr>
      <w:widowControl/>
      <w:spacing w:before="100" w:beforeAutospacing="1" w:after="100" w:afterAutospacing="1"/>
      <w:jc w:val="left"/>
    </w:pPr>
    <w:rPr>
      <w:rFonts w:ascii="宋体" w:cs="宋体"/>
      <w:sz w:val="24"/>
    </w:rPr>
  </w:style>
  <w:style w:type="paragraph" w:styleId="45">
    <w:name w:val="index 1"/>
    <w:basedOn w:val="1"/>
    <w:qFormat/>
    <w:uiPriority w:val="0"/>
    <w:pPr>
      <w:spacing w:line="220" w:lineRule="exact"/>
      <w:jc w:val="center"/>
    </w:pPr>
    <w:rPr>
      <w:rFonts w:ascii="仿宋_GB2312" w:eastAsia="仿宋_GB2312"/>
      <w:szCs w:val="21"/>
    </w:rPr>
  </w:style>
  <w:style w:type="paragraph" w:styleId="46">
    <w:name w:val="index 2"/>
    <w:basedOn w:val="1"/>
    <w:qFormat/>
    <w:uiPriority w:val="0"/>
    <w:pPr>
      <w:ind w:left="200"/>
    </w:pPr>
    <w:rPr>
      <w:szCs w:val="20"/>
    </w:rPr>
  </w:style>
  <w:style w:type="paragraph" w:styleId="47">
    <w:name w:val="Title"/>
    <w:basedOn w:val="1"/>
    <w:link w:val="431"/>
    <w:qFormat/>
    <w:uiPriority w:val="10"/>
    <w:pPr>
      <w:spacing w:before="240" w:after="60" w:line="420" w:lineRule="atLeast"/>
      <w:jc w:val="center"/>
      <w:outlineLvl w:val="0"/>
    </w:pPr>
    <w:rPr>
      <w:rFonts w:ascii="Arial" w:hAnsi="Arial"/>
      <w:b/>
      <w:sz w:val="32"/>
      <w:szCs w:val="20"/>
    </w:rPr>
  </w:style>
  <w:style w:type="paragraph" w:styleId="48">
    <w:name w:val="annotation subject"/>
    <w:basedOn w:val="15"/>
    <w:qFormat/>
    <w:uiPriority w:val="0"/>
    <w:rPr>
      <w:b/>
    </w:rPr>
  </w:style>
  <w:style w:type="paragraph" w:styleId="49">
    <w:name w:val="Body Text First Indent"/>
    <w:basedOn w:val="17"/>
    <w:qFormat/>
    <w:uiPriority w:val="0"/>
    <w:pPr>
      <w:spacing w:after="120"/>
      <w:ind w:firstLine="100"/>
    </w:pPr>
    <w:rPr>
      <w:rFonts w:ascii="楷体_GB2312" w:eastAsia="楷体_GB2312"/>
      <w:sz w:val="21"/>
    </w:rPr>
  </w:style>
  <w:style w:type="paragraph" w:styleId="50">
    <w:name w:val="Body Text First Indent 2"/>
    <w:basedOn w:val="18"/>
    <w:qFormat/>
    <w:uiPriority w:val="0"/>
    <w:pPr>
      <w:spacing w:before="50"/>
      <w:ind w:firstLine="200"/>
    </w:pPr>
    <w:rPr>
      <w:rFonts w:ascii="宋体"/>
      <w:sz w:val="21"/>
      <w:szCs w:val="24"/>
    </w:rPr>
  </w:style>
  <w:style w:type="table" w:styleId="52">
    <w:name w:val="Table Grid"/>
    <w:basedOn w:val="51"/>
    <w:qFormat/>
    <w:uiPriority w:val="0"/>
    <w:rPr>
      <w:rFonts w:asciiTheme="minorHAnsi" w:hAnsiTheme="minorHAnsi" w:eastAsiaTheme="minorEastAsia" w:cstheme="minorBidi"/>
      <w:sz w:val="22"/>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4">
    <w:name w:val="Strong"/>
    <w:qFormat/>
    <w:uiPriority w:val="0"/>
    <w:rPr>
      <w:rFonts w:ascii="Times New Roman" w:hAnsi="Times New Roman" w:eastAsia="宋体" w:cs="Times New Roman"/>
      <w:b/>
      <w:bCs/>
    </w:rPr>
  </w:style>
  <w:style w:type="character" w:styleId="55">
    <w:name w:val="endnote reference"/>
    <w:qFormat/>
    <w:uiPriority w:val="0"/>
    <w:rPr>
      <w:rFonts w:ascii="Times New Roman" w:hAnsi="Times New Roman" w:eastAsia="宋体" w:cs="Times New Roman"/>
      <w:vertAlign w:val="superscript"/>
    </w:rPr>
  </w:style>
  <w:style w:type="character" w:styleId="56">
    <w:name w:val="page number"/>
    <w:qFormat/>
    <w:uiPriority w:val="0"/>
    <w:rPr>
      <w:rFonts w:ascii="Times New Roman" w:hAnsi="Times New Roman" w:eastAsia="宋体" w:cs="Times New Roman"/>
      <w:b/>
      <w:spacing w:val="0"/>
      <w:sz w:val="24"/>
      <w:lang w:val="en-US" w:eastAsia="zh-CN"/>
    </w:rPr>
  </w:style>
  <w:style w:type="character" w:styleId="57">
    <w:name w:val="FollowedHyperlink"/>
    <w:qFormat/>
    <w:uiPriority w:val="99"/>
    <w:rPr>
      <w:rFonts w:ascii="Times New Roman" w:hAnsi="Times New Roman" w:eastAsia="宋体" w:cs="Times New Roman"/>
      <w:color w:val="800080"/>
      <w:u w:val="single"/>
    </w:rPr>
  </w:style>
  <w:style w:type="character" w:styleId="58">
    <w:name w:val="Emphasis"/>
    <w:qFormat/>
    <w:uiPriority w:val="0"/>
    <w:rPr>
      <w:rFonts w:ascii="Times New Roman" w:hAnsi="Times New Roman" w:eastAsia="宋体" w:cs="Times New Roman"/>
      <w:color w:val="CC0000"/>
    </w:rPr>
  </w:style>
  <w:style w:type="character" w:styleId="59">
    <w:name w:val="HTML Typewriter"/>
    <w:qFormat/>
    <w:uiPriority w:val="0"/>
    <w:rPr>
      <w:rFonts w:ascii="黑体" w:eastAsia="黑体" w:cs="Courier New"/>
      <w:sz w:val="20"/>
      <w:szCs w:val="20"/>
    </w:rPr>
  </w:style>
  <w:style w:type="character" w:styleId="60">
    <w:name w:val="Hyperlink"/>
    <w:qFormat/>
    <w:uiPriority w:val="99"/>
    <w:rPr>
      <w:rFonts w:ascii="Times New Roman" w:hAnsi="Times New Roman" w:eastAsia="宋体" w:cs="Times New Roman"/>
      <w:color w:val="0000FF"/>
      <w:u w:val="single"/>
    </w:rPr>
  </w:style>
  <w:style w:type="character" w:styleId="61">
    <w:name w:val="annotation reference"/>
    <w:basedOn w:val="53"/>
    <w:qFormat/>
    <w:uiPriority w:val="0"/>
    <w:rPr>
      <w:rFonts w:ascii="Times New Roman" w:hAnsi="Times New Roman" w:eastAsia="宋体" w:cs="Times New Roman"/>
      <w:sz w:val="21"/>
    </w:rPr>
  </w:style>
  <w:style w:type="character" w:styleId="62">
    <w:name w:val="HTML Cite"/>
    <w:qFormat/>
    <w:uiPriority w:val="0"/>
    <w:rPr>
      <w:rFonts w:ascii="Times New Roman" w:hAnsi="Times New Roman" w:eastAsia="宋体" w:cs="Times New Roman"/>
      <w:color w:val="008000"/>
    </w:rPr>
  </w:style>
  <w:style w:type="character" w:styleId="63">
    <w:name w:val="footnote reference"/>
    <w:qFormat/>
    <w:uiPriority w:val="0"/>
    <w:rPr>
      <w:rFonts w:ascii="Times New Roman" w:hAnsi="Times New Roman" w:eastAsia="宋体" w:cs="Times New Roman"/>
      <w:vertAlign w:val="superscript"/>
    </w:rPr>
  </w:style>
  <w:style w:type="character" w:customStyle="1" w:styleId="64">
    <w:name w:val="Heading 1 Char"/>
    <w:basedOn w:val="53"/>
    <w:qFormat/>
    <w:uiPriority w:val="9"/>
    <w:rPr>
      <w:rFonts w:ascii="Arial" w:hAnsi="Arial" w:eastAsia="Arial" w:cs="Arial"/>
      <w:sz w:val="40"/>
      <w:szCs w:val="40"/>
    </w:rPr>
  </w:style>
  <w:style w:type="character" w:customStyle="1" w:styleId="65">
    <w:name w:val="Heading 2 Char"/>
    <w:basedOn w:val="53"/>
    <w:qFormat/>
    <w:uiPriority w:val="9"/>
    <w:rPr>
      <w:rFonts w:ascii="Arial" w:hAnsi="Arial" w:eastAsia="Arial" w:cs="Arial"/>
      <w:sz w:val="34"/>
    </w:rPr>
  </w:style>
  <w:style w:type="character" w:customStyle="1" w:styleId="66">
    <w:name w:val="Heading 3 Char"/>
    <w:basedOn w:val="53"/>
    <w:qFormat/>
    <w:uiPriority w:val="9"/>
    <w:rPr>
      <w:rFonts w:ascii="Arial" w:hAnsi="Arial" w:eastAsia="Arial" w:cs="Arial"/>
      <w:sz w:val="30"/>
      <w:szCs w:val="30"/>
    </w:rPr>
  </w:style>
  <w:style w:type="character" w:customStyle="1" w:styleId="67">
    <w:name w:val="Heading 4 Char"/>
    <w:basedOn w:val="53"/>
    <w:qFormat/>
    <w:uiPriority w:val="9"/>
    <w:rPr>
      <w:rFonts w:ascii="Arial" w:hAnsi="Arial" w:eastAsia="Arial" w:cs="Arial"/>
      <w:b/>
      <w:bCs/>
      <w:sz w:val="26"/>
      <w:szCs w:val="26"/>
    </w:rPr>
  </w:style>
  <w:style w:type="character" w:customStyle="1" w:styleId="68">
    <w:name w:val="Heading 5 Char"/>
    <w:basedOn w:val="53"/>
    <w:qFormat/>
    <w:uiPriority w:val="9"/>
    <w:rPr>
      <w:rFonts w:ascii="Arial" w:hAnsi="Arial" w:eastAsia="Arial" w:cs="Arial"/>
      <w:b/>
      <w:bCs/>
      <w:sz w:val="24"/>
      <w:szCs w:val="24"/>
    </w:rPr>
  </w:style>
  <w:style w:type="character" w:customStyle="1" w:styleId="69">
    <w:name w:val="Heading 6 Char"/>
    <w:basedOn w:val="53"/>
    <w:uiPriority w:val="9"/>
    <w:rPr>
      <w:rFonts w:ascii="Arial" w:hAnsi="Arial" w:eastAsia="Arial" w:cs="Arial"/>
      <w:b/>
      <w:bCs/>
      <w:sz w:val="22"/>
      <w:szCs w:val="22"/>
    </w:rPr>
  </w:style>
  <w:style w:type="character" w:customStyle="1" w:styleId="70">
    <w:name w:val="Heading 7 Char"/>
    <w:basedOn w:val="53"/>
    <w:qFormat/>
    <w:uiPriority w:val="9"/>
    <w:rPr>
      <w:rFonts w:ascii="Arial" w:hAnsi="Arial" w:eastAsia="Arial" w:cs="Arial"/>
      <w:b/>
      <w:bCs/>
      <w:i/>
      <w:iCs/>
      <w:sz w:val="22"/>
      <w:szCs w:val="22"/>
    </w:rPr>
  </w:style>
  <w:style w:type="character" w:customStyle="1" w:styleId="71">
    <w:name w:val="Heading 8 Char"/>
    <w:basedOn w:val="53"/>
    <w:qFormat/>
    <w:uiPriority w:val="9"/>
    <w:rPr>
      <w:rFonts w:ascii="Arial" w:hAnsi="Arial" w:eastAsia="Arial" w:cs="Arial"/>
      <w:i/>
      <w:iCs/>
      <w:sz w:val="22"/>
      <w:szCs w:val="22"/>
    </w:rPr>
  </w:style>
  <w:style w:type="character" w:customStyle="1" w:styleId="72">
    <w:name w:val="Heading 9 Char"/>
    <w:basedOn w:val="53"/>
    <w:qFormat/>
    <w:uiPriority w:val="9"/>
    <w:rPr>
      <w:rFonts w:ascii="Arial" w:hAnsi="Arial" w:eastAsia="Arial" w:cs="Arial"/>
      <w:i/>
      <w:iCs/>
      <w:sz w:val="21"/>
      <w:szCs w:val="21"/>
    </w:rPr>
  </w:style>
  <w:style w:type="character" w:customStyle="1" w:styleId="73">
    <w:name w:val="Title Char"/>
    <w:basedOn w:val="53"/>
    <w:qFormat/>
    <w:uiPriority w:val="10"/>
    <w:rPr>
      <w:sz w:val="48"/>
      <w:szCs w:val="48"/>
    </w:rPr>
  </w:style>
  <w:style w:type="character" w:customStyle="1" w:styleId="74">
    <w:name w:val="Subtitle Char"/>
    <w:basedOn w:val="53"/>
    <w:qFormat/>
    <w:uiPriority w:val="11"/>
    <w:rPr>
      <w:sz w:val="24"/>
      <w:szCs w:val="24"/>
    </w:rPr>
  </w:style>
  <w:style w:type="character" w:customStyle="1" w:styleId="75">
    <w:name w:val="Quote Char"/>
    <w:qFormat/>
    <w:uiPriority w:val="29"/>
    <w:rPr>
      <w:i/>
    </w:rPr>
  </w:style>
  <w:style w:type="character" w:customStyle="1" w:styleId="76">
    <w:name w:val="Intense Quote Char"/>
    <w:qFormat/>
    <w:uiPriority w:val="30"/>
    <w:rPr>
      <w:i/>
    </w:rPr>
  </w:style>
  <w:style w:type="character" w:customStyle="1" w:styleId="77">
    <w:name w:val="Header Char"/>
    <w:basedOn w:val="53"/>
    <w:qFormat/>
    <w:uiPriority w:val="99"/>
  </w:style>
  <w:style w:type="character" w:customStyle="1" w:styleId="78">
    <w:name w:val="Footer Char"/>
    <w:basedOn w:val="53"/>
    <w:qFormat/>
    <w:uiPriority w:val="99"/>
  </w:style>
  <w:style w:type="character" w:customStyle="1" w:styleId="79">
    <w:name w:val="Caption Char"/>
    <w:uiPriority w:val="99"/>
  </w:style>
  <w:style w:type="table" w:customStyle="1" w:styleId="80">
    <w:name w:val="Table Grid Light"/>
    <w:basedOn w:val="5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1">
    <w:name w:val="Plain Table 1"/>
    <w:basedOn w:val="5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Plain Table 2"/>
    <w:basedOn w:val="5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Plain Table 3"/>
    <w:basedOn w:val="5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4"/>
    <w:basedOn w:val="5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5"/>
    <w:basedOn w:val="5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Grid Table 1 Light"/>
    <w:basedOn w:val="5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Grid Table 1 Light - Accent 1"/>
    <w:basedOn w:val="51"/>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88">
    <w:name w:val="Grid Table 1 Light - Accent 2"/>
    <w:basedOn w:val="51"/>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9">
    <w:name w:val="Grid Table 1 Light - Accent 3"/>
    <w:basedOn w:val="51"/>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0">
    <w:name w:val="Grid Table 1 Light - Accent 4"/>
    <w:basedOn w:val="51"/>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1">
    <w:name w:val="Grid Table 1 Light - Accent 5"/>
    <w:basedOn w:val="51"/>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92">
    <w:name w:val="Grid Table 1 Light - Accent 6"/>
    <w:basedOn w:val="51"/>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3">
    <w:name w:val="Grid Table 2"/>
    <w:basedOn w:val="5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2 - Accent 1"/>
    <w:basedOn w:val="51"/>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95">
    <w:name w:val="Grid Table 2 - Accent 2"/>
    <w:basedOn w:val="51"/>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2 - Accent 3"/>
    <w:basedOn w:val="51"/>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2 - Accent 4"/>
    <w:basedOn w:val="51"/>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2 - Accent 5"/>
    <w:basedOn w:val="51"/>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9">
    <w:name w:val="Grid Table 2 - Accent 6"/>
    <w:basedOn w:val="51"/>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Grid Table 3"/>
    <w:basedOn w:val="5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3 - Accent 1"/>
    <w:basedOn w:val="51"/>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02">
    <w:name w:val="Grid Table 3 - Accent 2"/>
    <w:basedOn w:val="51"/>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3">
    <w:name w:val="Grid Table 3 - Accent 3"/>
    <w:basedOn w:val="51"/>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4">
    <w:name w:val="Grid Table 3 - Accent 4"/>
    <w:basedOn w:val="51"/>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5">
    <w:name w:val="Grid Table 3 - Accent 5"/>
    <w:basedOn w:val="51"/>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06">
    <w:name w:val="Grid Table 3 - Accent 6"/>
    <w:basedOn w:val="51"/>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7">
    <w:name w:val="Grid Table 4"/>
    <w:basedOn w:val="5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4 - Accent 1"/>
    <w:basedOn w:val="51"/>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09">
    <w:name w:val="Grid Table 4 - Accent 2"/>
    <w:basedOn w:val="51"/>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0">
    <w:name w:val="Grid Table 4 - Accent 3"/>
    <w:basedOn w:val="51"/>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1">
    <w:name w:val="Grid Table 4 - Accent 4"/>
    <w:basedOn w:val="51"/>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2">
    <w:name w:val="Grid Table 4 - Accent 5"/>
    <w:basedOn w:val="51"/>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3">
    <w:name w:val="Grid Table 4 - Accent 6"/>
    <w:basedOn w:val="51"/>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4">
    <w:name w:val="Grid Table 5 Dark"/>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5">
    <w:name w:val="Grid Table 5 Dark- Accent 1"/>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16">
    <w:name w:val="Grid Table 5 Dark - Accent 2"/>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7">
    <w:name w:val="Grid Table 5 Dark - Accent 3"/>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8">
    <w:name w:val="Grid Table 5 Dark- Accent 4"/>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9">
    <w:name w:val="Grid Table 5 Dark - Accent 5"/>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20">
    <w:name w:val="Grid Table 5 Dark - Accent 6"/>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1">
    <w:name w:val="Grid Table 6 Colorful"/>
    <w:basedOn w:val="5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6 Colorful - Accent 1"/>
    <w:basedOn w:val="51"/>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23">
    <w:name w:val="Grid Table 6 Colorful - Accent 2"/>
    <w:basedOn w:val="51"/>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4">
    <w:name w:val="Grid Table 6 Colorful - Accent 3"/>
    <w:basedOn w:val="51"/>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5">
    <w:name w:val="Grid Table 6 Colorful - Accent 4"/>
    <w:basedOn w:val="51"/>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6">
    <w:name w:val="Grid Table 6 Colorful - Accent 5"/>
    <w:basedOn w:val="51"/>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27">
    <w:name w:val="Grid Table 6 Colorful - Accent 6"/>
    <w:basedOn w:val="51"/>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28">
    <w:name w:val="Grid Table 7 Colorful"/>
    <w:basedOn w:val="5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9">
    <w:name w:val="Grid Table 7 Colorful - Accent 1"/>
    <w:basedOn w:val="51"/>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30">
    <w:name w:val="Grid Table 7 Colorful - Accent 2"/>
    <w:basedOn w:val="51"/>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1">
    <w:name w:val="Grid Table 7 Colorful - Accent 3"/>
    <w:basedOn w:val="51"/>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2">
    <w:name w:val="Grid Table 7 Colorful - Accent 4"/>
    <w:basedOn w:val="51"/>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3">
    <w:name w:val="Grid Table 7 Colorful - Accent 5"/>
    <w:basedOn w:val="51"/>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34">
    <w:name w:val="Grid Table 7 Colorful - Accent 6"/>
    <w:basedOn w:val="51"/>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5">
    <w:name w:val="List Table 1 Light"/>
    <w:basedOn w:val="5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6">
    <w:name w:val="List Table 1 Light - Accent 1"/>
    <w:basedOn w:val="51"/>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37">
    <w:name w:val="List Table 1 Light - Accent 2"/>
    <w:basedOn w:val="51"/>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8">
    <w:name w:val="List Table 1 Light - Accent 3"/>
    <w:basedOn w:val="51"/>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9">
    <w:name w:val="List Table 1 Light - Accent 4"/>
    <w:basedOn w:val="51"/>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0">
    <w:name w:val="List Table 1 Light - Accent 5"/>
    <w:basedOn w:val="51"/>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41">
    <w:name w:val="List Table 1 Light - Accent 6"/>
    <w:basedOn w:val="51"/>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2">
    <w:name w:val="List Table 2"/>
    <w:basedOn w:val="5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2 - Accent 1"/>
    <w:basedOn w:val="51"/>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44">
    <w:name w:val="List Table 2 - Accent 2"/>
    <w:basedOn w:val="51"/>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5">
    <w:name w:val="List Table 2 - Accent 3"/>
    <w:basedOn w:val="51"/>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6">
    <w:name w:val="List Table 2 - Accent 4"/>
    <w:basedOn w:val="51"/>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7">
    <w:name w:val="List Table 2 - Accent 5"/>
    <w:basedOn w:val="51"/>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48">
    <w:name w:val="List Table 2 - Accent 6"/>
    <w:basedOn w:val="51"/>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9">
    <w:name w:val="List Table 3"/>
    <w:basedOn w:val="5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0">
    <w:name w:val="List Table 3 - Accent 1"/>
    <w:basedOn w:val="51"/>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51">
    <w:name w:val="List Table 3 - Accent 2"/>
    <w:basedOn w:val="51"/>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2">
    <w:name w:val="List Table 3 - Accent 3"/>
    <w:basedOn w:val="51"/>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3">
    <w:name w:val="List Table 3 - Accent 4"/>
    <w:basedOn w:val="51"/>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4">
    <w:name w:val="List Table 3 - Accent 5"/>
    <w:basedOn w:val="51"/>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55">
    <w:name w:val="List Table 3 - Accent 6"/>
    <w:basedOn w:val="51"/>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6">
    <w:name w:val="List Table 4"/>
    <w:basedOn w:val="5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4 - Accent 1"/>
    <w:basedOn w:val="51"/>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8">
    <w:name w:val="List Table 4 - Accent 2"/>
    <w:basedOn w:val="51"/>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9">
    <w:name w:val="List Table 4 - Accent 3"/>
    <w:basedOn w:val="51"/>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0">
    <w:name w:val="List Table 4 - Accent 4"/>
    <w:basedOn w:val="51"/>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1">
    <w:name w:val="List Table 4 - Accent 5"/>
    <w:basedOn w:val="51"/>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2">
    <w:name w:val="List Table 4 - Accent 6"/>
    <w:basedOn w:val="51"/>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3">
    <w:name w:val="List Table 5 Dark"/>
    <w:basedOn w:val="5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4">
    <w:name w:val="List Table 5 Dark - Accent 1"/>
    <w:basedOn w:val="51"/>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65">
    <w:name w:val="List Table 5 Dark - Accent 2"/>
    <w:basedOn w:val="51"/>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6">
    <w:name w:val="List Table 5 Dark - Accent 3"/>
    <w:basedOn w:val="51"/>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7">
    <w:name w:val="List Table 5 Dark - Accent 4"/>
    <w:basedOn w:val="51"/>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8">
    <w:name w:val="List Table 5 Dark - Accent 5"/>
    <w:basedOn w:val="51"/>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69">
    <w:name w:val="List Table 5 Dark - Accent 6"/>
    <w:basedOn w:val="51"/>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0">
    <w:name w:val="List Table 6 Colorful"/>
    <w:basedOn w:val="5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1">
    <w:name w:val="List Table 6 Colorful - Accent 1"/>
    <w:basedOn w:val="51"/>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72">
    <w:name w:val="List Table 6 Colorful - Accent 2"/>
    <w:basedOn w:val="51"/>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3">
    <w:name w:val="List Table 6 Colorful - Accent 3"/>
    <w:basedOn w:val="51"/>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4">
    <w:name w:val="List Table 6 Colorful - Accent 4"/>
    <w:basedOn w:val="51"/>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5">
    <w:name w:val="List Table 6 Colorful - Accent 5"/>
    <w:basedOn w:val="51"/>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76">
    <w:name w:val="List Table 6 Colorful - Accent 6"/>
    <w:basedOn w:val="51"/>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7">
    <w:name w:val="List Table 7 Colorful"/>
    <w:basedOn w:val="5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8">
    <w:name w:val="List Table 7 Colorful - Accent 1"/>
    <w:basedOn w:val="51"/>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79">
    <w:name w:val="List Table 7 Colorful - Accent 2"/>
    <w:basedOn w:val="51"/>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0">
    <w:name w:val="List Table 7 Colorful - Accent 3"/>
    <w:basedOn w:val="51"/>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1">
    <w:name w:val="List Table 7 Colorful - Accent 4"/>
    <w:basedOn w:val="51"/>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2">
    <w:name w:val="List Table 7 Colorful - Accent 5"/>
    <w:basedOn w:val="51"/>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83">
    <w:name w:val="List Table 7 Colorful - Accent 6"/>
    <w:basedOn w:val="51"/>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4">
    <w:name w:val="Lined - Accent"/>
    <w:basedOn w:val="5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Lined - Accent 1"/>
    <w:basedOn w:val="51"/>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86">
    <w:name w:val="Lined - Accent 2"/>
    <w:basedOn w:val="51"/>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7">
    <w:name w:val="Lined - Accent 3"/>
    <w:basedOn w:val="51"/>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8">
    <w:name w:val="Lined - Accent 4"/>
    <w:basedOn w:val="51"/>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9">
    <w:name w:val="Lined - Accent 5"/>
    <w:basedOn w:val="51"/>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90">
    <w:name w:val="Lined - Accent 6"/>
    <w:basedOn w:val="51"/>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1">
    <w:name w:val="Bordered &amp; Lined - Accent"/>
    <w:basedOn w:val="5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Bordered &amp; Lined - Accent 1"/>
    <w:basedOn w:val="51"/>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93">
    <w:name w:val="Bordered &amp; Lined - Accent 2"/>
    <w:basedOn w:val="51"/>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4">
    <w:name w:val="Bordered &amp; Lined - Accent 3"/>
    <w:basedOn w:val="51"/>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5">
    <w:name w:val="Bordered &amp; Lined - Accent 4"/>
    <w:basedOn w:val="51"/>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6">
    <w:name w:val="Bordered &amp; Lined - Accent 5"/>
    <w:basedOn w:val="51"/>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97">
    <w:name w:val="Bordered &amp; Lined - Accent 6"/>
    <w:basedOn w:val="51"/>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8">
    <w:name w:val="Bordered"/>
    <w:basedOn w:val="5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9">
    <w:name w:val="Bordered - Accent 1"/>
    <w:basedOn w:val="51"/>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00">
    <w:name w:val="Bordered - Accent 2"/>
    <w:basedOn w:val="51"/>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1">
    <w:name w:val="Bordered - Accent 3"/>
    <w:basedOn w:val="51"/>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2">
    <w:name w:val="Bordered - Accent 4"/>
    <w:basedOn w:val="51"/>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3">
    <w:name w:val="Bordered - Accent 5"/>
    <w:basedOn w:val="51"/>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04">
    <w:name w:val="Bordered - Accent 6"/>
    <w:basedOn w:val="51"/>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5">
    <w:name w:val="Footnote Text Char"/>
    <w:uiPriority w:val="99"/>
    <w:rPr>
      <w:sz w:val="18"/>
    </w:rPr>
  </w:style>
  <w:style w:type="character" w:customStyle="1" w:styleId="206">
    <w:name w:val="Endnote Text Char"/>
    <w:uiPriority w:val="99"/>
    <w:rPr>
      <w:sz w:val="20"/>
    </w:rPr>
  </w:style>
  <w:style w:type="paragraph" w:customStyle="1" w:styleId="207">
    <w:name w:val="TOC Heading"/>
    <w:unhideWhenUsed/>
    <w:qFormat/>
    <w:uiPriority w:val="39"/>
    <w:rPr>
      <w:rFonts w:hint="default" w:ascii="Times New Roman" w:hAnsi="Times New Roman" w:eastAsia="宋体" w:cs="Times New Roman"/>
    </w:rPr>
  </w:style>
  <w:style w:type="paragraph" w:customStyle="1" w:styleId="208">
    <w:name w:val="首行缩进"/>
    <w:qFormat/>
    <w:uiPriority w:val="99"/>
    <w:pPr>
      <w:widowControl w:val="0"/>
      <w:spacing w:line="360" w:lineRule="auto"/>
      <w:ind w:firstLine="480"/>
    </w:pPr>
    <w:rPr>
      <w:rFonts w:hint="default" w:ascii="宋体" w:hAnsi="宋体" w:eastAsia="方正仿宋_GBK" w:cs="Times New Roman"/>
      <w:sz w:val="24"/>
      <w:szCs w:val="22"/>
      <w:lang w:val="en-US" w:eastAsia="zh-CN" w:bidi="ar-SA"/>
    </w:rPr>
  </w:style>
  <w:style w:type="character" w:customStyle="1" w:styleId="209">
    <w:name w:val="标题 1 字符"/>
    <w:basedOn w:val="53"/>
    <w:link w:val="2"/>
    <w:qFormat/>
    <w:uiPriority w:val="9"/>
    <w:rPr>
      <w:rFonts w:ascii="Times New Roman" w:hAnsi="Times New Roman" w:eastAsia="宋体" w:cs="Times New Roman"/>
      <w:b/>
      <w:sz w:val="44"/>
      <w:szCs w:val="20"/>
      <w:lang w:val="en-US" w:eastAsia="zh-CN" w:bidi="ar-SA"/>
    </w:rPr>
  </w:style>
  <w:style w:type="paragraph" w:styleId="210">
    <w:name w:val="List Paragraph"/>
    <w:basedOn w:val="1"/>
    <w:qFormat/>
    <w:uiPriority w:val="34"/>
    <w:pPr>
      <w:ind w:firstLine="200"/>
    </w:pPr>
  </w:style>
  <w:style w:type="paragraph" w:customStyle="1" w:styleId="211">
    <w:name w:val="1"/>
    <w:basedOn w:val="1"/>
    <w:qFormat/>
    <w:uiPriority w:val="0"/>
  </w:style>
  <w:style w:type="paragraph" w:customStyle="1" w:styleId="212">
    <w:name w:val="样式 标题 3 + (中文) 黑体 小四 非加粗 段前: 7.8 磅 段后: 0 磅 行距: 固定值 20 磅"/>
    <w:basedOn w:val="4"/>
    <w:qFormat/>
    <w:uiPriority w:val="0"/>
    <w:pPr>
      <w:spacing w:line="400" w:lineRule="exact"/>
    </w:pPr>
    <w:rPr>
      <w:rFonts w:eastAsia="黑体" w:cs="宋体"/>
      <w:b w:val="0"/>
      <w:bCs w:val="0"/>
      <w:szCs w:val="20"/>
    </w:rPr>
  </w:style>
  <w:style w:type="character" w:customStyle="1" w:styleId="213">
    <w:name w:val="unnamed11"/>
    <w:qFormat/>
    <w:uiPriority w:val="0"/>
    <w:rPr>
      <w:rFonts w:ascii="ˎ̥" w:hAnsi="ˎ̥" w:eastAsia="宋体" w:cs="Times New Roman"/>
      <w:sz w:val="16"/>
      <w:szCs w:val="16"/>
      <w:u w:val="none"/>
    </w:rPr>
  </w:style>
  <w:style w:type="character" w:customStyle="1" w:styleId="214">
    <w:name w:val="明显引用 Char2"/>
    <w:qFormat/>
    <w:uiPriority w:val="0"/>
    <w:rPr>
      <w:rFonts w:ascii="Times New Roman" w:hAnsi="Times New Roman" w:eastAsia="宋体" w:cs="Times New Roman"/>
      <w:b/>
      <w:bCs/>
      <w:i/>
      <w:iCs/>
      <w:color w:val="5B9BD5"/>
      <w:szCs w:val="20"/>
    </w:rPr>
  </w:style>
  <w:style w:type="paragraph" w:customStyle="1" w:styleId="215">
    <w:name w:val="标题2"/>
    <w:basedOn w:val="3"/>
    <w:qFormat/>
    <w:uiPriority w:val="0"/>
    <w:pPr>
      <w:spacing w:before="156" w:after="156" w:line="360" w:lineRule="auto"/>
    </w:pPr>
    <w:rPr>
      <w:sz w:val="24"/>
    </w:rPr>
  </w:style>
  <w:style w:type="character" w:customStyle="1" w:styleId="216">
    <w:name w:val="Char Char22"/>
    <w:qFormat/>
    <w:uiPriority w:val="0"/>
    <w:rPr>
      <w:rFonts w:ascii="Arial" w:hAnsi="Arial" w:eastAsia="黑体" w:cs="Times New Roman"/>
      <w:b/>
      <w:bCs/>
      <w:sz w:val="24"/>
      <w:szCs w:val="28"/>
      <w:lang w:val="en-US" w:eastAsia="zh-CN" w:bidi="ar-SA"/>
    </w:rPr>
  </w:style>
  <w:style w:type="paragraph" w:customStyle="1" w:styleId="217">
    <w:name w:val="Char Char Char1 Char1"/>
    <w:basedOn w:val="1"/>
    <w:qFormat/>
    <w:uiPriority w:val="0"/>
    <w:rPr>
      <w:sz w:val="20"/>
    </w:rPr>
  </w:style>
  <w:style w:type="character" w:customStyle="1" w:styleId="218">
    <w:name w:val="明显引用 Char"/>
    <w:qFormat/>
    <w:uiPriority w:val="0"/>
    <w:rPr>
      <w:rFonts w:ascii="Times New Roman" w:hAnsi="Times New Roman" w:eastAsia="宋体" w:cs="Times New Roman"/>
      <w:b/>
      <w:bCs/>
      <w:i/>
      <w:iCs/>
      <w:color w:val="5B9BD5"/>
      <w:sz w:val="21"/>
      <w:szCs w:val="22"/>
    </w:rPr>
  </w:style>
  <w:style w:type="character" w:customStyle="1" w:styleId="219">
    <w:name w:val="书籍标题1"/>
    <w:qFormat/>
    <w:uiPriority w:val="0"/>
    <w:rPr>
      <w:rFonts w:ascii="Times New Roman" w:hAnsi="Times New Roman" w:eastAsia="宋体" w:cs="Times New Roman"/>
      <w:b/>
      <w:bCs/>
      <w:spacing w:val="5"/>
    </w:rPr>
  </w:style>
  <w:style w:type="character" w:customStyle="1" w:styleId="220">
    <w:name w:val="Char Char24"/>
    <w:qFormat/>
    <w:uiPriority w:val="0"/>
    <w:rPr>
      <w:rFonts w:ascii="Cambria" w:hAnsi="Cambria" w:eastAsia="宋体" w:cs="Times New Roman"/>
      <w:b/>
      <w:bCs/>
      <w:sz w:val="32"/>
      <w:szCs w:val="32"/>
      <w:lang w:val="en-US" w:eastAsia="zh-CN" w:bidi="ar-SA"/>
    </w:rPr>
  </w:style>
  <w:style w:type="character" w:customStyle="1" w:styleId="221">
    <w:name w:val="标题 1.1 Char"/>
    <w:qFormat/>
    <w:uiPriority w:val="0"/>
    <w:rPr>
      <w:rFonts w:ascii="Times New Roman" w:hAnsi="Times New Roman" w:eastAsia="宋体" w:cs="Times New Roman"/>
      <w:color w:val="000000"/>
      <w:sz w:val="24"/>
      <w:u w:val="none"/>
      <w:lang w:val="en-US" w:eastAsia="zh-CN" w:bidi="ar-SA"/>
    </w:rPr>
  </w:style>
  <w:style w:type="character" w:customStyle="1" w:styleId="222">
    <w:name w:val="Char Char1"/>
    <w:qFormat/>
    <w:uiPriority w:val="0"/>
    <w:rPr>
      <w:rFonts w:ascii="Times New Roman" w:hAnsi="Times New Roman" w:eastAsia="宋体" w:cs="Times New Roman"/>
      <w:sz w:val="18"/>
      <w:szCs w:val="18"/>
      <w:lang w:val="en-US" w:eastAsia="zh-CN" w:bidi="ar-SA"/>
    </w:rPr>
  </w:style>
  <w:style w:type="character" w:customStyle="1" w:styleId="223">
    <w:name w:val="Char Char18"/>
    <w:qFormat/>
    <w:uiPriority w:val="0"/>
    <w:rPr>
      <w:rFonts w:ascii="Cambria" w:hAnsi="Cambria" w:eastAsia="宋体" w:cs="Times New Roman"/>
      <w:sz w:val="24"/>
      <w:szCs w:val="24"/>
      <w:lang w:val="en-US" w:eastAsia="zh-CN" w:bidi="ar-SA"/>
    </w:rPr>
  </w:style>
  <w:style w:type="character" w:customStyle="1" w:styleId="224">
    <w:name w:val="Header Char1"/>
    <w:qFormat/>
    <w:uiPriority w:val="0"/>
    <w:rPr>
      <w:rFonts w:ascii="Times New Roman" w:hAnsi="Times New Roman" w:eastAsia="宋体" w:cs="Times New Roman"/>
      <w:sz w:val="18"/>
      <w:szCs w:val="18"/>
    </w:rPr>
  </w:style>
  <w:style w:type="character" w:customStyle="1" w:styleId="225">
    <w:name w:val="Char Char19"/>
    <w:qFormat/>
    <w:uiPriority w:val="0"/>
    <w:rPr>
      <w:rFonts w:ascii="Calibri" w:hAnsi="Calibri" w:eastAsia="宋体" w:cs="Times New Roman"/>
      <w:b/>
      <w:bCs/>
      <w:sz w:val="24"/>
      <w:szCs w:val="24"/>
      <w:lang w:val="en-US" w:eastAsia="zh-CN" w:bidi="ar-SA"/>
    </w:rPr>
  </w:style>
  <w:style w:type="character" w:customStyle="1" w:styleId="226">
    <w:name w:val="Plain Text Char1"/>
    <w:qFormat/>
    <w:uiPriority w:val="0"/>
    <w:rPr>
      <w:rFonts w:ascii="宋体" w:eastAsia="宋体" w:cs="Courier New"/>
      <w:sz w:val="21"/>
      <w:szCs w:val="21"/>
    </w:rPr>
  </w:style>
  <w:style w:type="character" w:customStyle="1" w:styleId="227">
    <w:name w:val="普通文字 Char Char Char Char Char"/>
    <w:qFormat/>
    <w:uiPriority w:val="0"/>
    <w:rPr>
      <w:rFonts w:ascii="宋体" w:eastAsia="宋体" w:cs="Times New Roman"/>
      <w:sz w:val="21"/>
      <w:lang w:val="en-US" w:eastAsia="zh-CN" w:bidi="ar-SA"/>
    </w:rPr>
  </w:style>
  <w:style w:type="character" w:customStyle="1" w:styleId="228">
    <w:name w:val="style3"/>
    <w:qFormat/>
    <w:uiPriority w:val="0"/>
    <w:rPr>
      <w:rFonts w:ascii="Times New Roman" w:hAnsi="Times New Roman" w:eastAsia="宋体" w:cs="Times New Roman"/>
    </w:rPr>
  </w:style>
  <w:style w:type="character" w:customStyle="1" w:styleId="229">
    <w:name w:val="Footer Char1"/>
    <w:qFormat/>
    <w:uiPriority w:val="0"/>
    <w:rPr>
      <w:rFonts w:ascii="Times New Roman" w:hAnsi="Times New Roman" w:eastAsia="宋体" w:cs="Times New Roman"/>
      <w:sz w:val="18"/>
      <w:szCs w:val="18"/>
    </w:rPr>
  </w:style>
  <w:style w:type="character" w:customStyle="1" w:styleId="230">
    <w:name w:val="Char Char20"/>
    <w:qFormat/>
    <w:uiPriority w:val="0"/>
    <w:rPr>
      <w:rFonts w:ascii="Cambria" w:hAnsi="Cambria" w:eastAsia="宋体" w:cs="Times New Roman"/>
      <w:b/>
      <w:bCs/>
      <w:sz w:val="24"/>
      <w:szCs w:val="24"/>
      <w:lang w:val="en-US" w:eastAsia="zh-CN" w:bidi="ar-SA"/>
    </w:rPr>
  </w:style>
  <w:style w:type="character" w:customStyle="1" w:styleId="231">
    <w:name w:val="Comment Subject Char1"/>
    <w:qFormat/>
    <w:uiPriority w:val="0"/>
    <w:rPr>
      <w:rFonts w:ascii="Times New Roman" w:hAnsi="Times New Roman" w:eastAsia="宋体" w:cs="Times New Roman"/>
      <w:b/>
      <w:bCs/>
      <w:sz w:val="24"/>
      <w:szCs w:val="24"/>
    </w:rPr>
  </w:style>
  <w:style w:type="character" w:customStyle="1" w:styleId="232">
    <w:name w:val="不明显参考1"/>
    <w:qFormat/>
    <w:uiPriority w:val="0"/>
    <w:rPr>
      <w:rFonts w:ascii="Times New Roman" w:hAnsi="Times New Roman" w:eastAsia="宋体" w:cs="Times New Roman"/>
      <w:color w:val="C0504D"/>
      <w:u w:val="single"/>
    </w:rPr>
  </w:style>
  <w:style w:type="paragraph" w:styleId="233">
    <w:name w:val="Quote"/>
    <w:basedOn w:val="1"/>
    <w:link w:val="433"/>
    <w:qFormat/>
    <w:uiPriority w:val="29"/>
    <w:rPr>
      <w:rFonts w:ascii="Calibri" w:hAnsi="Calibri"/>
      <w:i/>
      <w:iCs/>
      <w:color w:val="000000"/>
      <w:sz w:val="20"/>
      <w:szCs w:val="20"/>
    </w:rPr>
  </w:style>
  <w:style w:type="character" w:customStyle="1" w:styleId="234">
    <w:name w:val="fontstyle01"/>
    <w:qFormat/>
    <w:uiPriority w:val="0"/>
    <w:rPr>
      <w:rFonts w:ascii="MicrosoftYaHei" w:hAnsi="MicrosoftYaHei" w:eastAsia="宋体" w:cs="Times New Roman"/>
      <w:color w:val="000000"/>
      <w:sz w:val="32"/>
      <w:szCs w:val="32"/>
    </w:rPr>
  </w:style>
  <w:style w:type="paragraph" w:customStyle="1" w:styleId="235">
    <w:name w:val="Char Char Char1 Char"/>
    <w:basedOn w:val="1"/>
    <w:qFormat/>
    <w:uiPriority w:val="0"/>
    <w:rPr>
      <w:sz w:val="20"/>
    </w:rPr>
  </w:style>
  <w:style w:type="character" w:customStyle="1" w:styleId="236">
    <w:name w:val="副标题 Char1"/>
    <w:qFormat/>
    <w:uiPriority w:val="0"/>
    <w:rPr>
      <w:rFonts w:ascii="Calibri Light" w:hAnsi="Calibri Light" w:eastAsia="宋体" w:cs="Times New Roman"/>
      <w:b/>
      <w:bCs/>
      <w:sz w:val="32"/>
      <w:szCs w:val="32"/>
    </w:rPr>
  </w:style>
  <w:style w:type="character" w:customStyle="1" w:styleId="237">
    <w:name w:val="Char Char15"/>
    <w:qFormat/>
    <w:uiPriority w:val="0"/>
    <w:rPr>
      <w:rFonts w:ascii="宋体" w:eastAsia="宋体" w:cs="宋体"/>
      <w:b/>
      <w:bCs/>
      <w:sz w:val="44"/>
      <w:szCs w:val="32"/>
    </w:rPr>
  </w:style>
  <w:style w:type="character" w:customStyle="1" w:styleId="238">
    <w:name w:val="Body Text Indent Char1"/>
    <w:qFormat/>
    <w:uiPriority w:val="0"/>
    <w:rPr>
      <w:rFonts w:ascii="Times New Roman" w:hAnsi="Times New Roman" w:eastAsia="宋体" w:cs="Times New Roman"/>
      <w:sz w:val="24"/>
      <w:szCs w:val="24"/>
    </w:rPr>
  </w:style>
  <w:style w:type="character" w:customStyle="1" w:styleId="239">
    <w:name w:val="zbggmain style9"/>
    <w:qFormat/>
    <w:uiPriority w:val="0"/>
    <w:rPr>
      <w:rFonts w:ascii="Times New Roman" w:hAnsi="Times New Roman" w:eastAsia="宋体" w:cs="Times New Roman"/>
    </w:rPr>
  </w:style>
  <w:style w:type="character" w:customStyle="1" w:styleId="240">
    <w:name w:val="font161"/>
    <w:qFormat/>
    <w:uiPriority w:val="0"/>
    <w:rPr>
      <w:rFonts w:ascii="Times New Roman" w:hAnsi="Times New Roman" w:eastAsia="宋体" w:cs="Times New Roman"/>
      <w:b/>
      <w:bCs/>
      <w:sz w:val="32"/>
      <w:szCs w:val="32"/>
    </w:rPr>
  </w:style>
  <w:style w:type="character" w:customStyle="1" w:styleId="241">
    <w:name w:val="Texte Char"/>
    <w:qFormat/>
    <w:uiPriority w:val="0"/>
    <w:rPr>
      <w:rFonts w:ascii="宋体" w:eastAsia="宋体" w:cs="Times New Roman"/>
      <w:sz w:val="21"/>
      <w:lang w:val="en-US" w:eastAsia="zh-CN" w:bidi="ar-SA"/>
    </w:rPr>
  </w:style>
  <w:style w:type="character" w:customStyle="1" w:styleId="242">
    <w:name w:val="Char Char23"/>
    <w:qFormat/>
    <w:uiPriority w:val="0"/>
    <w:rPr>
      <w:rFonts w:ascii="Arial" w:hAnsi="Arial" w:eastAsia="黑体" w:cs="Times New Roman"/>
      <w:b/>
      <w:bCs/>
      <w:sz w:val="32"/>
      <w:szCs w:val="32"/>
      <w:lang w:val="en-US" w:eastAsia="zh-CN" w:bidi="ar-SA"/>
    </w:rPr>
  </w:style>
  <w:style w:type="character" w:customStyle="1" w:styleId="243">
    <w:name w:val="texttitle1"/>
    <w:qFormat/>
    <w:uiPriority w:val="0"/>
    <w:rPr>
      <w:rFonts w:ascii="Times New Roman" w:hAnsi="Times New Roman" w:eastAsia="宋体" w:cs="Times New Roman"/>
      <w:b/>
      <w:bCs/>
      <w:color w:val="0000FF"/>
      <w:sz w:val="21"/>
      <w:szCs w:val="21"/>
    </w:rPr>
  </w:style>
  <w:style w:type="character" w:customStyle="1" w:styleId="244">
    <w:name w:val="Char Char14"/>
    <w:qFormat/>
    <w:uiPriority w:val="0"/>
    <w:rPr>
      <w:rFonts w:ascii="Times New Roman" w:hAnsi="Times New Roman" w:eastAsia="宋体" w:cs="Times New Roman"/>
      <w:b/>
      <w:sz w:val="32"/>
      <w:lang w:val="en-US" w:eastAsia="zh-CN" w:bidi="ar-SA"/>
    </w:rPr>
  </w:style>
  <w:style w:type="character" w:customStyle="1" w:styleId="245">
    <w:name w:val="引用 Char"/>
    <w:qFormat/>
    <w:uiPriority w:val="0"/>
    <w:rPr>
      <w:rFonts w:ascii="Calibri" w:hAnsi="Calibri" w:eastAsia="宋体" w:cs="Times New Roman"/>
      <w:i/>
      <w:iCs/>
      <w:color w:val="000000"/>
      <w:sz w:val="21"/>
      <w:szCs w:val="22"/>
      <w:lang w:bidi="ar-SA"/>
    </w:rPr>
  </w:style>
  <w:style w:type="character" w:customStyle="1" w:styleId="246">
    <w:name w:val="Char Char25"/>
    <w:qFormat/>
    <w:uiPriority w:val="0"/>
    <w:rPr>
      <w:rFonts w:ascii="宋体" w:eastAsia="宋体" w:cs="宋体"/>
      <w:b/>
      <w:bCs/>
      <w:sz w:val="44"/>
      <w:szCs w:val="32"/>
      <w:lang w:val="en-US" w:eastAsia="zh-CN" w:bidi="ar-SA"/>
    </w:rPr>
  </w:style>
  <w:style w:type="character" w:customStyle="1" w:styleId="247">
    <w:name w:val="font21"/>
    <w:qFormat/>
    <w:uiPriority w:val="0"/>
    <w:rPr>
      <w:rFonts w:ascii="Arial" w:hAnsi="Arial" w:eastAsia="宋体" w:cs="Arial"/>
      <w:color w:val="000000"/>
      <w:sz w:val="24"/>
      <w:szCs w:val="24"/>
      <w:u w:val="none"/>
    </w:rPr>
  </w:style>
  <w:style w:type="paragraph" w:customStyle="1" w:styleId="248">
    <w:name w:val="图表注释"/>
    <w:basedOn w:val="1"/>
    <w:qFormat/>
    <w:uiPriority w:val="0"/>
    <w:pPr>
      <w:widowControl/>
      <w:spacing w:before="156" w:after="156"/>
      <w:jc w:val="center"/>
    </w:pPr>
    <w:rPr>
      <w:rFonts w:ascii="Calibri" w:hAnsi="Calibri" w:eastAsia="楷体_GB2312"/>
      <w:sz w:val="20"/>
      <w:szCs w:val="20"/>
    </w:rPr>
  </w:style>
  <w:style w:type="paragraph" w:styleId="249">
    <w:name w:val="Intense Quote"/>
    <w:basedOn w:val="1"/>
    <w:link w:val="435"/>
    <w:qFormat/>
    <w:uiPriority w:val="30"/>
    <w:pPr>
      <w:pBdr>
        <w:bottom w:val="single" w:color="4F81BD" w:sz="4" w:space="4"/>
      </w:pBdr>
      <w:spacing w:before="200" w:after="280"/>
      <w:ind w:left="936" w:right="936"/>
    </w:pPr>
    <w:rPr>
      <w:rFonts w:ascii="Calibri" w:hAnsi="Calibri"/>
      <w:b/>
      <w:bCs/>
      <w:i/>
      <w:iCs/>
      <w:color w:val="4F81BD"/>
      <w:sz w:val="20"/>
      <w:szCs w:val="20"/>
    </w:rPr>
  </w:style>
  <w:style w:type="character" w:customStyle="1" w:styleId="250">
    <w:name w:val="Body Text Char1"/>
    <w:qFormat/>
    <w:uiPriority w:val="0"/>
    <w:rPr>
      <w:rFonts w:ascii="Times New Roman" w:hAnsi="Times New Roman" w:eastAsia="宋体" w:cs="Times New Roman"/>
      <w:sz w:val="24"/>
      <w:szCs w:val="24"/>
    </w:rPr>
  </w:style>
  <w:style w:type="character" w:customStyle="1" w:styleId="251">
    <w:name w:val="font11"/>
    <w:qFormat/>
    <w:uiPriority w:val="0"/>
    <w:rPr>
      <w:rFonts w:ascii="华文细黑" w:eastAsia="华文细黑" w:cs="Times New Roman"/>
      <w:color w:val="000000"/>
      <w:sz w:val="24"/>
      <w:szCs w:val="24"/>
      <w:u w:val="none"/>
    </w:rPr>
  </w:style>
  <w:style w:type="character" w:customStyle="1" w:styleId="252">
    <w:name w:val="Char Char26"/>
    <w:qFormat/>
    <w:uiPriority w:val="0"/>
    <w:rPr>
      <w:rFonts w:ascii="Arial" w:hAnsi="Arial" w:eastAsia="仿宋_GB2312" w:cs="Times New Roman"/>
      <w:sz w:val="28"/>
      <w:lang w:val="en-US" w:eastAsia="zh-CN" w:bidi="he-IL"/>
    </w:rPr>
  </w:style>
  <w:style w:type="character" w:customStyle="1" w:styleId="253">
    <w:name w:val="引用 字符1"/>
    <w:qFormat/>
    <w:uiPriority w:val="0"/>
    <w:rPr>
      <w:rFonts w:ascii="Times New Roman" w:hAnsi="Times New Roman" w:eastAsia="宋体" w:cs="Times New Roman"/>
      <w:i/>
      <w:iCs/>
      <w:color w:val="404040"/>
      <w:sz w:val="21"/>
      <w:szCs w:val="24"/>
    </w:rPr>
  </w:style>
  <w:style w:type="character" w:customStyle="1" w:styleId="254">
    <w:name w:val="不明显强调1"/>
    <w:qFormat/>
    <w:uiPriority w:val="0"/>
    <w:rPr>
      <w:rFonts w:ascii="Times New Roman" w:hAnsi="Times New Roman" w:eastAsia="宋体" w:cs="Times New Roman"/>
      <w:i/>
      <w:iCs/>
      <w:color w:val="808080"/>
    </w:rPr>
  </w:style>
  <w:style w:type="character" w:customStyle="1" w:styleId="255">
    <w:name w:val="Balloon Text Char1"/>
    <w:qFormat/>
    <w:uiPriority w:val="0"/>
    <w:rPr>
      <w:rFonts w:ascii="Times New Roman" w:hAnsi="Times New Roman" w:eastAsia="宋体" w:cs="Times New Roman"/>
      <w:sz w:val="2"/>
    </w:rPr>
  </w:style>
  <w:style w:type="character" w:customStyle="1" w:styleId="256">
    <w:name w:val="Comment Text Char1"/>
    <w:qFormat/>
    <w:uiPriority w:val="0"/>
    <w:rPr>
      <w:rFonts w:ascii="Times New Roman" w:hAnsi="Times New Roman" w:eastAsia="宋体" w:cs="Times New Roman"/>
      <w:sz w:val="24"/>
      <w:szCs w:val="24"/>
    </w:rPr>
  </w:style>
  <w:style w:type="character" w:customStyle="1" w:styleId="257">
    <w:name w:val="Char Char21"/>
    <w:qFormat/>
    <w:uiPriority w:val="0"/>
    <w:rPr>
      <w:rFonts w:ascii="宋体" w:eastAsia="宋体" w:cs="Times New Roman"/>
      <w:bCs/>
      <w:sz w:val="28"/>
      <w:lang w:val="en-US" w:eastAsia="zh-CN" w:bidi="ar-SA"/>
    </w:rPr>
  </w:style>
  <w:style w:type="character" w:customStyle="1" w:styleId="258">
    <w:name w:val="明显强调1"/>
    <w:qFormat/>
    <w:uiPriority w:val="0"/>
    <w:rPr>
      <w:rFonts w:ascii="Times New Roman" w:hAnsi="Times New Roman" w:eastAsia="宋体" w:cs="Times New Roman"/>
      <w:b/>
      <w:bCs/>
      <w:i/>
      <w:iCs/>
      <w:color w:val="4F81BD"/>
    </w:rPr>
  </w:style>
  <w:style w:type="character" w:customStyle="1" w:styleId="259">
    <w:name w:val="normaltext1"/>
    <w:qFormat/>
    <w:uiPriority w:val="0"/>
    <w:rPr>
      <w:rFonts w:ascii="Times New Roman" w:hAnsi="Times New Roman" w:eastAsia="宋体" w:cs="Times New Roman"/>
      <w:color w:val="000000"/>
      <w:sz w:val="18"/>
      <w:szCs w:val="18"/>
      <w:u w:val="none"/>
    </w:rPr>
  </w:style>
  <w:style w:type="character" w:customStyle="1" w:styleId="260">
    <w:name w:val="明显参考1"/>
    <w:qFormat/>
    <w:uiPriority w:val="0"/>
    <w:rPr>
      <w:rFonts w:ascii="Times New Roman" w:hAnsi="Times New Roman" w:eastAsia="宋体" w:cs="Times New Roman"/>
      <w:b/>
      <w:bCs/>
      <w:color w:val="C0504D"/>
      <w:spacing w:val="5"/>
      <w:u w:val="single"/>
    </w:rPr>
  </w:style>
  <w:style w:type="character" w:customStyle="1" w:styleId="261">
    <w:name w:val="Char Char17"/>
    <w:qFormat/>
    <w:uiPriority w:val="0"/>
    <w:rPr>
      <w:rFonts w:ascii="Cambria" w:hAnsi="Cambria" w:eastAsia="宋体" w:cs="Times New Roman"/>
      <w:sz w:val="21"/>
      <w:szCs w:val="21"/>
      <w:lang w:val="en-US" w:eastAsia="zh-CN" w:bidi="ar-SA"/>
    </w:rPr>
  </w:style>
  <w:style w:type="character" w:customStyle="1" w:styleId="262">
    <w:name w:val="脚注文本 Char1"/>
    <w:qFormat/>
    <w:uiPriority w:val="0"/>
    <w:rPr>
      <w:rFonts w:ascii="Times New Roman" w:hAnsi="Times New Roman" w:eastAsia="宋体" w:cs="Times New Roman"/>
      <w:sz w:val="18"/>
      <w:szCs w:val="18"/>
    </w:rPr>
  </w:style>
  <w:style w:type="character" w:customStyle="1" w:styleId="263">
    <w:name w:val="bigfont"/>
    <w:qFormat/>
    <w:uiPriority w:val="0"/>
    <w:rPr>
      <w:rFonts w:ascii="Times New Roman" w:hAnsi="Times New Roman" w:eastAsia="宋体" w:cs="Times New Roman"/>
    </w:rPr>
  </w:style>
  <w:style w:type="paragraph" w:styleId="264">
    <w:name w:val="No Spacing"/>
    <w:qFormat/>
    <w:uiPriority w:val="0"/>
    <w:pPr>
      <w:widowControl w:val="0"/>
      <w:jc w:val="both"/>
    </w:pPr>
    <w:rPr>
      <w:rFonts w:hint="default" w:ascii="Calibri" w:hAnsi="Calibri" w:eastAsia="宋体" w:cs="Times New Roman"/>
      <w:lang w:val="en-US" w:eastAsia="zh-CN" w:bidi="ar-SA"/>
    </w:rPr>
  </w:style>
  <w:style w:type="paragraph" w:customStyle="1" w:styleId="265">
    <w:name w:val="my"/>
    <w:basedOn w:val="1"/>
    <w:qFormat/>
    <w:uiPriority w:val="0"/>
    <w:pPr>
      <w:widowControl/>
      <w:tabs>
        <w:tab w:val="left" w:pos="0"/>
        <w:tab w:val="left" w:pos="5823"/>
      </w:tabs>
      <w:spacing w:line="520" w:lineRule="exact"/>
      <w:ind w:firstLine="200"/>
    </w:pPr>
    <w:rPr>
      <w:rFonts w:ascii="楷体_GB2312" w:eastAsia="楷体_GB2312"/>
      <w:sz w:val="28"/>
      <w:szCs w:val="28"/>
    </w:rPr>
  </w:style>
  <w:style w:type="character" w:customStyle="1" w:styleId="266">
    <w:name w:val="font31"/>
    <w:qFormat/>
    <w:uiPriority w:val="0"/>
    <w:rPr>
      <w:rFonts w:ascii="Arial" w:hAnsi="Arial" w:eastAsia="宋体" w:cs="Arial"/>
      <w:b/>
      <w:bCs/>
      <w:color w:val="000000"/>
      <w:sz w:val="28"/>
      <w:szCs w:val="28"/>
      <w:u w:val="none"/>
    </w:rPr>
  </w:style>
  <w:style w:type="character" w:customStyle="1" w:styleId="267">
    <w:name w:val="b Char"/>
    <w:qFormat/>
    <w:uiPriority w:val="0"/>
    <w:rPr>
      <w:rFonts w:ascii="宋体" w:eastAsia="宋体" w:cs="Times New Roman"/>
      <w:b/>
      <w:color w:val="333333"/>
      <w:sz w:val="28"/>
      <w:lang w:val="en-US" w:eastAsia="zh-CN"/>
    </w:rPr>
  </w:style>
  <w:style w:type="character" w:customStyle="1" w:styleId="268">
    <w:name w:val="引用 Char2"/>
    <w:qFormat/>
    <w:uiPriority w:val="0"/>
    <w:rPr>
      <w:rFonts w:ascii="Times New Roman" w:hAnsi="Times New Roman" w:eastAsia="宋体" w:cs="Times New Roman"/>
      <w:i/>
      <w:iCs/>
      <w:color w:val="000000"/>
      <w:sz w:val="21"/>
      <w:szCs w:val="22"/>
    </w:rPr>
  </w:style>
  <w:style w:type="character" w:customStyle="1" w:styleId="269">
    <w:name w:val="明显引用 字符1"/>
    <w:qFormat/>
    <w:uiPriority w:val="0"/>
    <w:rPr>
      <w:rFonts w:ascii="Times New Roman" w:hAnsi="Times New Roman" w:eastAsia="宋体" w:cs="Times New Roman"/>
      <w:i/>
      <w:iCs/>
      <w:color w:val="4472C4"/>
      <w:sz w:val="21"/>
      <w:szCs w:val="24"/>
    </w:rPr>
  </w:style>
  <w:style w:type="character" w:customStyle="1" w:styleId="270">
    <w:name w:val="无间隔 Char"/>
    <w:qFormat/>
    <w:uiPriority w:val="0"/>
    <w:rPr>
      <w:rFonts w:ascii="Calibri" w:hAnsi="Calibri" w:eastAsia="Times New Roman" w:cs="Times New Roman"/>
      <w:sz w:val="21"/>
      <w:szCs w:val="22"/>
      <w:lang w:val="en-US" w:eastAsia="zh-CN" w:bidi="ar-SA"/>
    </w:rPr>
  </w:style>
  <w:style w:type="paragraph" w:customStyle="1" w:styleId="271">
    <w:name w:val="Char1 Char Char Char Char Char Char Char Char Char1"/>
    <w:basedOn w:val="1"/>
    <w:qFormat/>
    <w:uiPriority w:val="0"/>
  </w:style>
  <w:style w:type="paragraph" w:customStyle="1" w:styleId="27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sz w:val="18"/>
      <w:szCs w:val="18"/>
    </w:rPr>
  </w:style>
  <w:style w:type="paragraph" w:customStyle="1" w:styleId="273">
    <w:name w:val="Char Char Char1"/>
    <w:basedOn w:val="1"/>
    <w:qFormat/>
    <w:uiPriority w:val="0"/>
    <w:pPr>
      <w:spacing w:line="360" w:lineRule="auto"/>
    </w:pPr>
  </w:style>
  <w:style w:type="paragraph" w:customStyle="1" w:styleId="274">
    <w:name w:val="样式3"/>
    <w:basedOn w:val="24"/>
    <w:qFormat/>
    <w:uiPriority w:val="0"/>
    <w:pPr>
      <w:widowControl w:val="0"/>
      <w:spacing w:line="240" w:lineRule="atLeast"/>
      <w:jc w:val="both"/>
      <w:outlineLvl w:val="0"/>
    </w:pPr>
    <w:rPr>
      <w:rFonts w:ascii="Times New Roman"/>
      <w:sz w:val="28"/>
    </w:rPr>
  </w:style>
  <w:style w:type="paragraph" w:customStyle="1" w:styleId="275">
    <w:name w:val="标准书眉_奇数页"/>
    <w:qFormat/>
    <w:uiPriority w:val="0"/>
    <w:pPr>
      <w:tabs>
        <w:tab w:val="center" w:pos="4154"/>
        <w:tab w:val="right" w:pos="8306"/>
      </w:tabs>
      <w:spacing w:after="120"/>
      <w:jc w:val="right"/>
    </w:pPr>
    <w:rPr>
      <w:rFonts w:hint="default" w:ascii="Times New Roman" w:hAnsi="Times New Roman" w:eastAsia="宋体" w:cs="Times New Roman"/>
      <w:sz w:val="21"/>
      <w:lang w:val="en-US" w:eastAsia="zh-CN" w:bidi="ar-SA"/>
    </w:rPr>
  </w:style>
  <w:style w:type="paragraph" w:customStyle="1" w:styleId="276">
    <w:name w:val="标准书眉_偶数页"/>
    <w:basedOn w:val="275"/>
    <w:qFormat/>
    <w:uiPriority w:val="0"/>
    <w:pPr>
      <w:jc w:val="left"/>
    </w:pPr>
  </w:style>
  <w:style w:type="paragraph" w:customStyle="1" w:styleId="277">
    <w:name w:val="xl28"/>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sz w:val="20"/>
      <w:szCs w:val="20"/>
    </w:rPr>
  </w:style>
  <w:style w:type="paragraph" w:customStyle="1" w:styleId="278">
    <w:name w:val="xl3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b/>
      <w:bCs/>
      <w:sz w:val="36"/>
      <w:szCs w:val="36"/>
    </w:rPr>
  </w:style>
  <w:style w:type="paragraph" w:customStyle="1" w:styleId="279">
    <w:name w:val="正文1"/>
    <w:qFormat/>
    <w:uiPriority w:val="0"/>
    <w:pPr>
      <w:widowControl w:val="0"/>
      <w:spacing w:after="120" w:line="300" w:lineRule="auto"/>
      <w:ind w:firstLine="539"/>
      <w:jc w:val="both"/>
    </w:pPr>
    <w:rPr>
      <w:rFonts w:hint="default" w:ascii="宋体" w:hAnsi="Times New Roman" w:eastAsia="宋体" w:cs="Times New Roman"/>
      <w:spacing w:val="10"/>
      <w:sz w:val="24"/>
      <w:lang w:val="en-US" w:eastAsia="zh-CN" w:bidi="ar-SA"/>
    </w:rPr>
  </w:style>
  <w:style w:type="paragraph" w:customStyle="1" w:styleId="280">
    <w:name w:val="xl8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黑体" w:eastAsia="黑体" w:cs="宋体"/>
      <w:sz w:val="24"/>
    </w:rPr>
  </w:style>
  <w:style w:type="paragraph" w:customStyle="1" w:styleId="281">
    <w:name w:val="标书正文"/>
    <w:basedOn w:val="1"/>
    <w:qFormat/>
    <w:uiPriority w:val="0"/>
    <w:pPr>
      <w:spacing w:line="360" w:lineRule="auto"/>
      <w:ind w:firstLine="200"/>
    </w:pPr>
    <w:rPr>
      <w:spacing w:val="1"/>
      <w:sz w:val="24"/>
    </w:rPr>
  </w:style>
  <w:style w:type="paragraph" w:customStyle="1" w:styleId="282">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283">
    <w:name w:val="样式 样式 标题 2 + 行距: 1.5 倍行距 + 黑体"/>
    <w:basedOn w:val="1"/>
    <w:qFormat/>
    <w:uiPriority w:val="0"/>
    <w:pPr>
      <w:keepNext/>
      <w:keepLines/>
      <w:spacing w:before="260" w:after="260" w:line="360" w:lineRule="auto"/>
      <w:jc w:val="center"/>
      <w:outlineLvl w:val="1"/>
    </w:pPr>
    <w:rPr>
      <w:rFonts w:ascii="黑体" w:eastAsia="黑体" w:cs="宋体"/>
      <w:b/>
      <w:bCs/>
      <w:sz w:val="36"/>
      <w:szCs w:val="20"/>
    </w:rPr>
  </w:style>
  <w:style w:type="paragraph" w:customStyle="1" w:styleId="284">
    <w:name w:val="样式1"/>
    <w:basedOn w:val="1"/>
    <w:qFormat/>
    <w:uiPriority w:val="0"/>
    <w:pPr>
      <w:spacing w:line="360" w:lineRule="auto"/>
      <w:ind w:firstLine="200"/>
    </w:pPr>
    <w:rPr>
      <w:rFonts w:ascii="宋体"/>
      <w:szCs w:val="21"/>
    </w:rPr>
  </w:style>
  <w:style w:type="paragraph" w:customStyle="1" w:styleId="285">
    <w:name w:val="Char1 Char Char Char Char Char Char Char Char Char"/>
    <w:basedOn w:val="1"/>
    <w:qFormat/>
    <w:uiPriority w:val="0"/>
  </w:style>
  <w:style w:type="paragraph" w:customStyle="1" w:styleId="286">
    <w:name w:val="列表段落1"/>
    <w:basedOn w:val="1"/>
    <w:qFormat/>
    <w:uiPriority w:val="0"/>
    <w:pPr>
      <w:ind w:firstLine="200"/>
    </w:pPr>
  </w:style>
  <w:style w:type="paragraph" w:customStyle="1" w:styleId="287">
    <w:name w:val="xl361"/>
    <w:basedOn w:val="1"/>
    <w:qFormat/>
    <w:uiPriority w:val="0"/>
    <w:pPr>
      <w:widowControl/>
      <w:spacing w:before="100" w:beforeAutospacing="1" w:after="100" w:afterAutospacing="1"/>
      <w:jc w:val="center"/>
    </w:pPr>
    <w:rPr>
      <w:sz w:val="24"/>
    </w:rPr>
  </w:style>
  <w:style w:type="paragraph" w:customStyle="1" w:styleId="288">
    <w:name w:val="xl6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黑体" w:eastAsia="黑体" w:cs="宋体"/>
      <w:b/>
      <w:bCs/>
      <w:sz w:val="22"/>
      <w:szCs w:val="22"/>
    </w:rPr>
  </w:style>
  <w:style w:type="paragraph" w:customStyle="1" w:styleId="289">
    <w:name w:val="Char Char1 Char Char Char Char Char Char Char"/>
    <w:basedOn w:val="1"/>
    <w:qFormat/>
    <w:uiPriority w:val="0"/>
    <w:rPr>
      <w:rFonts w:ascii="Tahoma" w:hAnsi="Tahoma"/>
      <w:sz w:val="24"/>
      <w:szCs w:val="20"/>
    </w:rPr>
  </w:style>
  <w:style w:type="paragraph" w:customStyle="1" w:styleId="290">
    <w:name w:val="Char12"/>
    <w:basedOn w:val="1"/>
    <w:qFormat/>
    <w:uiPriority w:val="0"/>
    <w:rPr>
      <w:rFonts w:ascii="Tahoma" w:hAnsi="Tahoma" w:eastAsia="仿宋_GB2312"/>
      <w:sz w:val="24"/>
      <w:szCs w:val="20"/>
    </w:rPr>
  </w:style>
  <w:style w:type="paragraph" w:customStyle="1" w:styleId="291">
    <w:name w:val="xl374"/>
    <w:basedOn w:val="1"/>
    <w:qFormat/>
    <w:uiPriority w:val="0"/>
    <w:pPr>
      <w:widowControl/>
      <w:spacing w:before="100" w:beforeAutospacing="1" w:after="100" w:afterAutospacing="1"/>
      <w:jc w:val="center"/>
    </w:pPr>
    <w:rPr>
      <w:rFonts w:ascii="宋体" w:cs="宋体"/>
      <w:b/>
      <w:bCs/>
      <w:sz w:val="36"/>
      <w:szCs w:val="36"/>
    </w:rPr>
  </w:style>
  <w:style w:type="paragraph" w:customStyle="1" w:styleId="292">
    <w:name w:val="表格文字"/>
    <w:basedOn w:val="1"/>
    <w:qFormat/>
    <w:uiPriority w:val="0"/>
    <w:pPr>
      <w:spacing w:line="420" w:lineRule="atLeast"/>
      <w:jc w:val="left"/>
    </w:pPr>
    <w:rPr>
      <w:szCs w:val="20"/>
    </w:rPr>
  </w:style>
  <w:style w:type="paragraph" w:customStyle="1" w:styleId="293">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eastAsia="黑体" w:cs="宋体"/>
      <w:b/>
      <w:bCs/>
      <w:sz w:val="22"/>
      <w:szCs w:val="22"/>
    </w:rPr>
  </w:style>
  <w:style w:type="paragraph" w:customStyle="1" w:styleId="294">
    <w:name w:val="xl3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295">
    <w:name w:val="xl3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4"/>
    </w:rPr>
  </w:style>
  <w:style w:type="paragraph" w:customStyle="1" w:styleId="296">
    <w:name w:val="_Style 185"/>
    <w:basedOn w:val="2"/>
    <w:qFormat/>
    <w:uiPriority w:val="0"/>
    <w:pPr>
      <w:widowControl/>
      <w:spacing w:before="480" w:after="0" w:line="276" w:lineRule="auto"/>
      <w:jc w:val="left"/>
      <w:outlineLvl w:val="9"/>
    </w:pPr>
    <w:rPr>
      <w:rFonts w:ascii="Cambria" w:hAnsi="Cambria"/>
      <w:bCs/>
      <w:color w:val="365F91"/>
      <w:sz w:val="28"/>
      <w:szCs w:val="28"/>
    </w:rPr>
  </w:style>
  <w:style w:type="paragraph" w:customStyle="1" w:styleId="297">
    <w:name w:val="xl97"/>
    <w:basedOn w:val="1"/>
    <w:qFormat/>
    <w:uiPriority w:val="0"/>
    <w:pPr>
      <w:widowControl/>
      <w:pBdr>
        <w:left w:val="single" w:color="auto" w:sz="8" w:space="0"/>
        <w:bottom w:val="single" w:color="auto" w:sz="8" w:space="0"/>
      </w:pBdr>
      <w:spacing w:before="100" w:beforeAutospacing="1" w:after="100" w:afterAutospacing="1"/>
      <w:jc w:val="center"/>
    </w:pPr>
    <w:rPr>
      <w:rFonts w:ascii="宋体" w:cs="宋体"/>
      <w:b/>
      <w:bCs/>
      <w:sz w:val="24"/>
    </w:rPr>
  </w:style>
  <w:style w:type="paragraph" w:customStyle="1" w:styleId="298">
    <w:name w:val="xl373"/>
    <w:basedOn w:val="1"/>
    <w:qFormat/>
    <w:uiPriority w:val="0"/>
    <w:pPr>
      <w:widowControl/>
      <w:spacing w:before="100" w:beforeAutospacing="1" w:after="100" w:afterAutospacing="1"/>
      <w:jc w:val="center"/>
    </w:pPr>
    <w:rPr>
      <w:rFonts w:ascii="宋体" w:cs="宋体"/>
      <w:sz w:val="24"/>
    </w:rPr>
  </w:style>
  <w:style w:type="paragraph" w:customStyle="1" w:styleId="299">
    <w:name w:val="默认段落字体 Para Char Char Char Char Char Char Char"/>
    <w:basedOn w:val="1"/>
    <w:qFormat/>
    <w:uiPriority w:val="0"/>
    <w:pPr>
      <w:spacing w:line="360" w:lineRule="auto"/>
      <w:ind w:firstLine="200"/>
    </w:pPr>
    <w:rPr>
      <w:rFonts w:eastAsia="仿宋_GB2312"/>
      <w:sz w:val="24"/>
    </w:rPr>
  </w:style>
  <w:style w:type="paragraph" w:customStyle="1" w:styleId="300">
    <w:name w:val="xl98"/>
    <w:basedOn w:val="1"/>
    <w:qFormat/>
    <w:uiPriority w:val="0"/>
    <w:pPr>
      <w:widowControl/>
      <w:pBdr>
        <w:bottom w:val="single" w:color="auto" w:sz="8" w:space="0"/>
      </w:pBdr>
      <w:spacing w:before="100" w:beforeAutospacing="1" w:after="100" w:afterAutospacing="1"/>
      <w:jc w:val="center"/>
    </w:pPr>
    <w:rPr>
      <w:rFonts w:ascii="宋体" w:cs="宋体"/>
      <w:b/>
      <w:bCs/>
      <w:sz w:val="24"/>
    </w:rPr>
  </w:style>
  <w:style w:type="paragraph" w:customStyle="1" w:styleId="301">
    <w:name w:val="xl3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eastAsia="黑体" w:cs="宋体"/>
      <w:b/>
      <w:bCs/>
      <w:sz w:val="24"/>
    </w:rPr>
  </w:style>
  <w:style w:type="paragraph" w:customStyle="1" w:styleId="302">
    <w:name w:val="xl99"/>
    <w:basedOn w:val="1"/>
    <w:qFormat/>
    <w:uiPriority w:val="0"/>
    <w:pPr>
      <w:widowControl/>
      <w:pBdr>
        <w:bottom w:val="single" w:color="auto" w:sz="4" w:space="0"/>
        <w:right w:val="single" w:color="auto" w:sz="4" w:space="0"/>
      </w:pBdr>
      <w:spacing w:before="100" w:beforeAutospacing="1" w:after="100" w:afterAutospacing="1"/>
      <w:jc w:val="center"/>
    </w:pPr>
    <w:rPr>
      <w:rFonts w:ascii="黑体" w:eastAsia="黑体" w:cs="宋体"/>
      <w:sz w:val="24"/>
    </w:rPr>
  </w:style>
  <w:style w:type="paragraph" w:customStyle="1" w:styleId="303">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b/>
      <w:bCs/>
      <w:sz w:val="24"/>
    </w:rPr>
  </w:style>
  <w:style w:type="paragraph" w:customStyle="1" w:styleId="304">
    <w:name w:val="xl3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4"/>
    </w:rPr>
  </w:style>
  <w:style w:type="paragraph" w:customStyle="1" w:styleId="305">
    <w:name w:val="xl8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306">
    <w:name w:val="Char Char Char Char Char Char3 Char Char Char Char Char Char Char Char Char Char1"/>
    <w:basedOn w:val="1"/>
    <w:qFormat/>
    <w:uiPriority w:val="0"/>
    <w:rPr>
      <w:rFonts w:eastAsia="黑体"/>
      <w:sz w:val="28"/>
    </w:rPr>
  </w:style>
  <w:style w:type="paragraph" w:customStyle="1" w:styleId="307">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08">
    <w:name w:val="xl372"/>
    <w:basedOn w:val="1"/>
    <w:qFormat/>
    <w:uiPriority w:val="0"/>
    <w:pPr>
      <w:widowControl/>
      <w:spacing w:before="100" w:beforeAutospacing="1" w:after="100" w:afterAutospacing="1"/>
      <w:jc w:val="left"/>
    </w:pPr>
    <w:rPr>
      <w:rFonts w:ascii="宋体" w:cs="宋体"/>
      <w:sz w:val="24"/>
    </w:rPr>
  </w:style>
  <w:style w:type="paragraph" w:customStyle="1" w:styleId="309">
    <w:name w:val="Char Char"/>
    <w:basedOn w:val="1"/>
    <w:qFormat/>
    <w:uiPriority w:val="0"/>
    <w:rPr>
      <w:rFonts w:ascii="Tahoma" w:hAnsi="Tahoma"/>
      <w:sz w:val="24"/>
      <w:szCs w:val="20"/>
    </w:rPr>
  </w:style>
  <w:style w:type="paragraph" w:customStyle="1" w:styleId="310">
    <w:name w:val="font5"/>
    <w:basedOn w:val="1"/>
    <w:qFormat/>
    <w:uiPriority w:val="0"/>
    <w:pPr>
      <w:widowControl/>
      <w:spacing w:before="100" w:beforeAutospacing="1" w:after="100" w:afterAutospacing="1"/>
      <w:jc w:val="left"/>
    </w:pPr>
    <w:rPr>
      <w:rFonts w:ascii="宋体" w:cs="宋体"/>
      <w:sz w:val="18"/>
      <w:szCs w:val="18"/>
    </w:rPr>
  </w:style>
  <w:style w:type="paragraph" w:customStyle="1" w:styleId="311">
    <w:name w:val="xl3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4"/>
    </w:rPr>
  </w:style>
  <w:style w:type="paragraph" w:customStyle="1" w:styleId="312">
    <w:name w:val="xl2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sz w:val="20"/>
      <w:szCs w:val="20"/>
    </w:rPr>
  </w:style>
  <w:style w:type="paragraph" w:customStyle="1" w:styleId="313">
    <w:name w:val="修订1"/>
    <w:qFormat/>
    <w:uiPriority w:val="0"/>
    <w:rPr>
      <w:rFonts w:hint="default" w:ascii="Times New Roman" w:hAnsi="Times New Roman" w:eastAsia="宋体" w:cs="Times New Roman"/>
      <w:sz w:val="21"/>
      <w:szCs w:val="24"/>
      <w:lang w:val="en-US" w:eastAsia="zh-CN" w:bidi="ar-SA"/>
    </w:rPr>
  </w:style>
  <w:style w:type="paragraph" w:customStyle="1" w:styleId="314">
    <w:name w:val="Char Char16"/>
    <w:basedOn w:val="1"/>
    <w:qFormat/>
    <w:uiPriority w:val="0"/>
  </w:style>
  <w:style w:type="paragraph" w:customStyle="1" w:styleId="31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sz w:val="20"/>
      <w:szCs w:val="20"/>
    </w:rPr>
  </w:style>
  <w:style w:type="paragraph" w:customStyle="1" w:styleId="31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color w:val="000000"/>
      <w:sz w:val="22"/>
      <w:szCs w:val="22"/>
    </w:rPr>
  </w:style>
  <w:style w:type="paragraph" w:customStyle="1" w:styleId="317">
    <w:name w:val="Char"/>
    <w:basedOn w:val="1"/>
    <w:qFormat/>
    <w:uiPriority w:val="0"/>
    <w:rPr>
      <w:rFonts w:ascii="Tahoma" w:hAnsi="Tahoma"/>
      <w:sz w:val="24"/>
      <w:szCs w:val="20"/>
    </w:rPr>
  </w:style>
  <w:style w:type="paragraph" w:customStyle="1" w:styleId="318">
    <w:name w:val="1.1.1"/>
    <w:qFormat/>
    <w:uiPriority w:val="0"/>
    <w:pPr>
      <w:spacing w:before="50" w:after="50" w:line="300" w:lineRule="auto"/>
      <w:jc w:val="both"/>
    </w:pPr>
    <w:rPr>
      <w:rFonts w:hint="default" w:ascii="宋体" w:hAnsi="Times New Roman" w:eastAsia="宋体" w:cs="Times New Roman"/>
      <w:b/>
      <w:spacing w:val="10"/>
      <w:sz w:val="24"/>
      <w:lang w:val="en-US" w:eastAsia="zh-CN" w:bidi="ar-SA"/>
    </w:rPr>
  </w:style>
  <w:style w:type="paragraph" w:customStyle="1" w:styleId="319">
    <w:name w:val="xl365"/>
    <w:basedOn w:val="1"/>
    <w:qFormat/>
    <w:uiPriority w:val="0"/>
    <w:pPr>
      <w:widowControl/>
      <w:spacing w:before="100" w:beforeAutospacing="1" w:after="100" w:afterAutospacing="1"/>
      <w:jc w:val="left"/>
    </w:pPr>
    <w:rPr>
      <w:rFonts w:ascii="宋体" w:cs="宋体"/>
      <w:sz w:val="24"/>
    </w:rPr>
  </w:style>
  <w:style w:type="paragraph" w:customStyle="1" w:styleId="320">
    <w:name w:val="格式３"/>
    <w:basedOn w:val="1"/>
    <w:qFormat/>
    <w:uiPriority w:val="0"/>
    <w:pPr>
      <w:spacing w:line="420" w:lineRule="exact"/>
      <w:ind w:left="250" w:hanging="250"/>
    </w:pPr>
    <w:rPr>
      <w:rFonts w:ascii="宋体"/>
      <w:color w:val="000000"/>
      <w:sz w:val="24"/>
      <w:szCs w:val="20"/>
    </w:rPr>
  </w:style>
  <w:style w:type="paragraph" w:customStyle="1" w:styleId="321">
    <w:name w:val="xl357"/>
    <w:basedOn w:val="1"/>
    <w:qFormat/>
    <w:uiPriority w:val="0"/>
    <w:pPr>
      <w:widowControl/>
      <w:spacing w:before="100" w:beforeAutospacing="1" w:after="100" w:afterAutospacing="1"/>
      <w:jc w:val="center"/>
    </w:pPr>
    <w:rPr>
      <w:rFonts w:ascii="宋体" w:cs="宋体"/>
      <w:sz w:val="24"/>
    </w:rPr>
  </w:style>
  <w:style w:type="paragraph" w:customStyle="1" w:styleId="322">
    <w:name w:val="正文01"/>
    <w:basedOn w:val="1"/>
    <w:qFormat/>
    <w:uiPriority w:val="0"/>
    <w:pPr>
      <w:spacing w:before="60" w:line="460" w:lineRule="exact"/>
      <w:ind w:firstLine="200"/>
    </w:pPr>
    <w:rPr>
      <w:sz w:val="24"/>
    </w:rPr>
  </w:style>
  <w:style w:type="paragraph" w:customStyle="1" w:styleId="323">
    <w:name w:val="Char1 Char Char Char1 Char Char Char Char Char Char"/>
    <w:basedOn w:val="1"/>
    <w:qFormat/>
    <w:uiPriority w:val="0"/>
  </w:style>
  <w:style w:type="paragraph" w:customStyle="1" w:styleId="324">
    <w:name w:val="正文2"/>
    <w:basedOn w:val="1"/>
    <w:qFormat/>
    <w:uiPriority w:val="0"/>
    <w:pPr>
      <w:widowControl/>
      <w:spacing w:after="200" w:line="300" w:lineRule="atLeast"/>
      <w:jc w:val="left"/>
    </w:pPr>
    <w:rPr>
      <w:rFonts w:ascii="Calibri" w:hAnsi="Calibri" w:cs="宋体"/>
      <w:sz w:val="22"/>
      <w:szCs w:val="22"/>
    </w:rPr>
  </w:style>
  <w:style w:type="paragraph" w:customStyle="1" w:styleId="325">
    <w:name w:val="xl3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326">
    <w:name w:val="001正文"/>
    <w:basedOn w:val="1"/>
    <w:qFormat/>
    <w:uiPriority w:val="0"/>
    <w:pPr>
      <w:widowControl/>
      <w:spacing w:before="50" w:line="360" w:lineRule="auto"/>
      <w:ind w:firstLine="200"/>
      <w:jc w:val="left"/>
    </w:pPr>
    <w:rPr>
      <w:rFonts w:ascii="仿宋_GB2312" w:hAnsi="仿宋_GB2312" w:cs="宋体"/>
      <w:sz w:val="24"/>
      <w:szCs w:val="20"/>
    </w:rPr>
  </w:style>
  <w:style w:type="paragraph" w:customStyle="1" w:styleId="327">
    <w:name w:val="xl73"/>
    <w:basedOn w:val="1"/>
    <w:qFormat/>
    <w:uiPriority w:val="0"/>
    <w:pPr>
      <w:widowControl/>
      <w:spacing w:before="100" w:beforeAutospacing="1" w:after="100" w:afterAutospacing="1"/>
      <w:jc w:val="center"/>
    </w:pPr>
    <w:rPr>
      <w:rFonts w:ascii="宋体" w:cs="宋体"/>
      <w:sz w:val="20"/>
      <w:szCs w:val="20"/>
    </w:rPr>
  </w:style>
  <w:style w:type="paragraph" w:customStyle="1" w:styleId="328">
    <w:name w:val="xl3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4"/>
    </w:rPr>
  </w:style>
  <w:style w:type="paragraph" w:customStyle="1" w:styleId="329">
    <w:name w:val="xl8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黑体" w:eastAsia="黑体" w:cs="宋体"/>
      <w:sz w:val="24"/>
    </w:rPr>
  </w:style>
  <w:style w:type="paragraph" w:customStyle="1" w:styleId="330">
    <w:name w:val="Char Char Char Char Char Char Char"/>
    <w:basedOn w:val="1"/>
    <w:qFormat/>
    <w:uiPriority w:val="0"/>
    <w:pPr>
      <w:spacing w:line="360" w:lineRule="auto"/>
      <w:ind w:firstLine="200"/>
    </w:pPr>
    <w:rPr>
      <w:rFonts w:eastAsia="仿宋_GB2312"/>
      <w:sz w:val="24"/>
    </w:rPr>
  </w:style>
  <w:style w:type="paragraph" w:customStyle="1" w:styleId="331">
    <w:name w:val="列出段落1"/>
    <w:basedOn w:val="1"/>
    <w:qFormat/>
    <w:uiPriority w:val="0"/>
    <w:pPr>
      <w:ind w:firstLine="200"/>
    </w:pPr>
  </w:style>
  <w:style w:type="paragraph" w:customStyle="1" w:styleId="332">
    <w:name w:val="xl94"/>
    <w:basedOn w:val="1"/>
    <w:qFormat/>
    <w:uiPriority w:val="0"/>
    <w:pPr>
      <w:widowControl/>
      <w:pBdr>
        <w:top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333">
    <w:name w:val="_Style 5"/>
    <w:basedOn w:val="1"/>
    <w:qFormat/>
    <w:uiPriority w:val="0"/>
    <w:pPr>
      <w:ind w:firstLine="200"/>
    </w:pPr>
  </w:style>
  <w:style w:type="paragraph" w:customStyle="1" w:styleId="334">
    <w:name w:val="msolistparagraph"/>
    <w:basedOn w:val="1"/>
    <w:qFormat/>
    <w:uiPriority w:val="0"/>
    <w:pPr>
      <w:ind w:firstLine="200"/>
    </w:pPr>
    <w:rPr>
      <w:rFonts w:ascii="Calibri" w:hAnsi="Calibri"/>
      <w:szCs w:val="22"/>
    </w:rPr>
  </w:style>
  <w:style w:type="paragraph" w:customStyle="1" w:styleId="335">
    <w:name w:val="_Style 3"/>
    <w:basedOn w:val="1"/>
    <w:qFormat/>
    <w:uiPriority w:val="0"/>
    <w:pPr>
      <w:ind w:firstLine="200"/>
    </w:pPr>
  </w:style>
  <w:style w:type="paragraph" w:customStyle="1" w:styleId="336">
    <w:name w:val="xl3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337">
    <w:name w:val="Körper"/>
    <w:basedOn w:val="1"/>
    <w:qFormat/>
    <w:uiPriority w:val="0"/>
    <w:pPr>
      <w:widowControl/>
      <w:spacing w:before="120" w:line="240" w:lineRule="exact"/>
    </w:pPr>
    <w:rPr>
      <w:rFonts w:ascii="Arial" w:hAnsi="Arial"/>
      <w:sz w:val="20"/>
      <w:szCs w:val="20"/>
      <w:lang w:val="de-DE" w:eastAsia="de-DE"/>
    </w:rPr>
  </w:style>
  <w:style w:type="paragraph" w:customStyle="1" w:styleId="338">
    <w:name w:val="?y??"/>
    <w:qFormat/>
    <w:uiPriority w:val="0"/>
    <w:pPr>
      <w:widowControl w:val="0"/>
      <w:spacing w:line="351" w:lineRule="atLeast"/>
      <w:ind w:firstLine="419"/>
      <w:jc w:val="both"/>
    </w:pPr>
    <w:rPr>
      <w:rFonts w:hint="default" w:ascii="Times New Roman" w:hAnsi="Times New Roman" w:eastAsia="宋体" w:cs="Times New Roman"/>
      <w:color w:val="000000"/>
      <w:sz w:val="21"/>
      <w:lang w:val="en-US" w:eastAsia="zh-CN" w:bidi="ar-SA"/>
    </w:rPr>
  </w:style>
  <w:style w:type="paragraph" w:customStyle="1" w:styleId="33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sz w:val="20"/>
      <w:szCs w:val="20"/>
    </w:rPr>
  </w:style>
  <w:style w:type="paragraph" w:customStyle="1" w:styleId="340">
    <w:name w:val="xl3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341">
    <w:name w:val="xl358"/>
    <w:basedOn w:val="1"/>
    <w:qFormat/>
    <w:uiPriority w:val="0"/>
    <w:pPr>
      <w:widowControl/>
      <w:spacing w:before="100" w:beforeAutospacing="1" w:after="100" w:afterAutospacing="1"/>
      <w:jc w:val="center"/>
    </w:pPr>
    <w:rPr>
      <w:sz w:val="24"/>
    </w:rPr>
  </w:style>
  <w:style w:type="paragraph" w:customStyle="1" w:styleId="342">
    <w:name w:val="列出段落2"/>
    <w:basedOn w:val="1"/>
    <w:qFormat/>
    <w:uiPriority w:val="0"/>
    <w:pPr>
      <w:ind w:firstLine="200"/>
    </w:pPr>
  </w:style>
  <w:style w:type="paragraph" w:customStyle="1" w:styleId="343">
    <w:name w:val="xl7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344">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center"/>
    </w:pPr>
    <w:rPr>
      <w:rFonts w:ascii="宋体" w:cs="宋体"/>
      <w:b/>
      <w:bCs/>
      <w:sz w:val="24"/>
    </w:rPr>
  </w:style>
  <w:style w:type="paragraph" w:customStyle="1" w:styleId="345">
    <w:name w:val="xl75"/>
    <w:basedOn w:val="1"/>
    <w:qFormat/>
    <w:uiPriority w:val="0"/>
    <w:pPr>
      <w:widowControl/>
      <w:pBdr>
        <w:left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346">
    <w:name w:val="Char Char Char Char Char Char3 Char Char Char Char Char Char Char Char Char Char"/>
    <w:basedOn w:val="1"/>
    <w:qFormat/>
    <w:uiPriority w:val="0"/>
    <w:rPr>
      <w:rFonts w:eastAsia="黑体"/>
      <w:sz w:val="28"/>
    </w:rPr>
  </w:style>
  <w:style w:type="paragraph" w:customStyle="1" w:styleId="347">
    <w:name w:val="font8"/>
    <w:basedOn w:val="1"/>
    <w:qFormat/>
    <w:uiPriority w:val="0"/>
    <w:pPr>
      <w:widowControl/>
      <w:spacing w:before="100" w:beforeAutospacing="1" w:after="100" w:afterAutospacing="1"/>
      <w:jc w:val="left"/>
    </w:pPr>
    <w:rPr>
      <w:rFonts w:ascii="宋体"/>
      <w:b/>
      <w:bCs/>
      <w:szCs w:val="21"/>
    </w:rPr>
  </w:style>
  <w:style w:type="paragraph" w:customStyle="1" w:styleId="348">
    <w:name w:val="模板正文"/>
    <w:basedOn w:val="1"/>
    <w:qFormat/>
    <w:uiPriority w:val="0"/>
    <w:pPr>
      <w:spacing w:before="120" w:line="360" w:lineRule="auto"/>
      <w:ind w:firstLine="200"/>
    </w:pPr>
    <w:rPr>
      <w:rFonts w:eastAsia="仿宋_GB2312"/>
      <w:sz w:val="24"/>
      <w:szCs w:val="21"/>
    </w:rPr>
  </w:style>
  <w:style w:type="paragraph" w:customStyle="1" w:styleId="349">
    <w:name w:val="正文文字2"/>
    <w:basedOn w:val="17"/>
    <w:qFormat/>
    <w:uiPriority w:val="0"/>
    <w:pPr>
      <w:spacing w:line="360" w:lineRule="atLeast"/>
      <w:ind w:left="30" w:right="30"/>
    </w:pPr>
    <w:rPr>
      <w:rFonts w:ascii="Arial" w:hAnsi="Arial" w:eastAsia="黑体"/>
      <w:sz w:val="21"/>
    </w:rPr>
  </w:style>
  <w:style w:type="paragraph" w:customStyle="1" w:styleId="350">
    <w:name w:val="标题3"/>
    <w:basedOn w:val="1"/>
    <w:qFormat/>
    <w:uiPriority w:val="0"/>
    <w:pPr>
      <w:spacing w:line="440" w:lineRule="exact"/>
      <w:ind w:left="171" w:firstLine="435"/>
    </w:pPr>
    <w:rPr>
      <w:szCs w:val="21"/>
    </w:rPr>
  </w:style>
  <w:style w:type="paragraph" w:customStyle="1" w:styleId="351">
    <w:name w:val="文档正文"/>
    <w:basedOn w:val="1"/>
    <w:qFormat/>
    <w:uiPriority w:val="0"/>
    <w:pPr>
      <w:spacing w:line="480" w:lineRule="atLeast"/>
      <w:ind w:firstLine="567"/>
    </w:pPr>
    <w:rPr>
      <w:rFonts w:ascii="Ari" w:hAnsi="Ari" w:eastAsia="Times New Roman"/>
      <w:sz w:val="28"/>
      <w:szCs w:val="20"/>
    </w:rPr>
  </w:style>
  <w:style w:type="paragraph" w:customStyle="1" w:styleId="352">
    <w:name w:val="xl7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353">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eastAsia="黑体" w:cs="宋体"/>
      <w:b/>
      <w:bCs/>
      <w:sz w:val="22"/>
      <w:szCs w:val="22"/>
    </w:rPr>
  </w:style>
  <w:style w:type="paragraph" w:customStyle="1" w:styleId="354">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355">
    <w:name w:val="xl3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4"/>
    </w:rPr>
  </w:style>
  <w:style w:type="paragraph" w:customStyle="1" w:styleId="356">
    <w:name w:val="xl8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cs="宋体"/>
      <w:sz w:val="20"/>
      <w:szCs w:val="20"/>
    </w:rPr>
  </w:style>
  <w:style w:type="paragraph" w:customStyle="1" w:styleId="357">
    <w:name w:val="xl3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eastAsia="黑体" w:cs="宋体"/>
      <w:b/>
      <w:bCs/>
      <w:sz w:val="24"/>
    </w:rPr>
  </w:style>
  <w:style w:type="paragraph" w:customStyle="1" w:styleId="358">
    <w:name w:val="表格3"/>
    <w:basedOn w:val="1"/>
    <w:qFormat/>
    <w:uiPriority w:val="0"/>
    <w:pPr>
      <w:spacing w:line="420" w:lineRule="atLeast"/>
    </w:pPr>
    <w:rPr>
      <w:rFonts w:eastAsia="楷体"/>
      <w:szCs w:val="20"/>
    </w:rPr>
  </w:style>
  <w:style w:type="paragraph" w:customStyle="1" w:styleId="359">
    <w:name w:val="xl3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4"/>
    </w:rPr>
  </w:style>
  <w:style w:type="paragraph" w:customStyle="1" w:styleId="360">
    <w:name w:val="文本条款 Char Char"/>
    <w:basedOn w:val="1"/>
    <w:qFormat/>
    <w:uiPriority w:val="0"/>
    <w:pPr>
      <w:ind w:firstLine="420"/>
    </w:pPr>
    <w:rPr>
      <w:szCs w:val="20"/>
    </w:rPr>
  </w:style>
  <w:style w:type="paragraph" w:customStyle="1" w:styleId="361">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eastAsia="黑体" w:cs="宋体"/>
      <w:b/>
      <w:bCs/>
      <w:sz w:val="22"/>
      <w:szCs w:val="22"/>
    </w:rPr>
  </w:style>
  <w:style w:type="paragraph" w:customStyle="1" w:styleId="362">
    <w:name w:val="xl6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黑体" w:eastAsia="黑体" w:cs="宋体"/>
      <w:b/>
      <w:bCs/>
      <w:sz w:val="22"/>
      <w:szCs w:val="22"/>
    </w:rPr>
  </w:style>
  <w:style w:type="paragraph" w:customStyle="1" w:styleId="363">
    <w:name w:val="样式 标题 1 + 黑体 三号 非加粗 居中 段前: 6 磅 段后: 6 磅 行距: 固定值 20 磅"/>
    <w:basedOn w:val="2"/>
    <w:qFormat/>
    <w:uiPriority w:val="0"/>
    <w:pPr>
      <w:spacing w:before="120" w:after="120" w:line="400" w:lineRule="exact"/>
      <w:jc w:val="center"/>
    </w:pPr>
    <w:rPr>
      <w:rFonts w:ascii="黑体" w:eastAsia="黑体" w:cs="宋体"/>
      <w:b w:val="0"/>
      <w:sz w:val="32"/>
    </w:rPr>
  </w:style>
  <w:style w:type="paragraph" w:customStyle="1" w:styleId="364">
    <w:name w:val="列出段落3"/>
    <w:basedOn w:val="1"/>
    <w:qFormat/>
    <w:uiPriority w:val="0"/>
    <w:pPr>
      <w:widowControl/>
      <w:ind w:left="720"/>
      <w:contextualSpacing/>
      <w:jc w:val="left"/>
    </w:pPr>
    <w:rPr>
      <w:rFonts w:ascii="Arial" w:hAnsi="Arial" w:eastAsia="黑体"/>
      <w:sz w:val="24"/>
    </w:rPr>
  </w:style>
  <w:style w:type="paragraph" w:customStyle="1" w:styleId="365">
    <w:name w:val="Char Char1 Char Char Char"/>
    <w:basedOn w:val="1"/>
    <w:qFormat/>
    <w:uiPriority w:val="0"/>
    <w:rPr>
      <w:sz w:val="20"/>
      <w:szCs w:val="20"/>
    </w:rPr>
  </w:style>
  <w:style w:type="paragraph" w:customStyle="1" w:styleId="366">
    <w:name w:val="xl369"/>
    <w:basedOn w:val="1"/>
    <w:qFormat/>
    <w:uiPriority w:val="0"/>
    <w:pPr>
      <w:widowControl/>
      <w:spacing w:before="100" w:beforeAutospacing="1" w:after="100" w:afterAutospacing="1"/>
      <w:jc w:val="left"/>
    </w:pPr>
    <w:rPr>
      <w:rFonts w:ascii="宋体" w:cs="宋体"/>
      <w:sz w:val="24"/>
    </w:rPr>
  </w:style>
  <w:style w:type="paragraph" w:customStyle="1" w:styleId="36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368">
    <w:name w:val="正文文本 (6)"/>
    <w:basedOn w:val="1"/>
    <w:qFormat/>
    <w:uiPriority w:val="0"/>
    <w:pPr>
      <w:shd w:val="clear" w:color="auto" w:fill="FFFFFF"/>
      <w:spacing w:line="278" w:lineRule="exact"/>
      <w:jc w:val="left"/>
    </w:pPr>
    <w:rPr>
      <w:rFonts w:ascii="宋体"/>
      <w:b/>
      <w:bCs/>
      <w:sz w:val="22"/>
      <w:szCs w:val="22"/>
    </w:rPr>
  </w:style>
  <w:style w:type="paragraph" w:customStyle="1" w:styleId="369">
    <w:name w:val="表中"/>
    <w:basedOn w:val="1"/>
    <w:qFormat/>
    <w:uiPriority w:val="0"/>
    <w:pPr>
      <w:spacing w:line="360" w:lineRule="atLeast"/>
      <w:jc w:val="center"/>
    </w:pPr>
    <w:rPr>
      <w:rFonts w:ascii="宋体"/>
      <w:szCs w:val="20"/>
    </w:rPr>
  </w:style>
  <w:style w:type="paragraph" w:customStyle="1" w:styleId="370">
    <w:name w:val="xl2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sz w:val="20"/>
      <w:szCs w:val="20"/>
    </w:rPr>
  </w:style>
  <w:style w:type="paragraph" w:customStyle="1" w:styleId="371">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2">
    <w:name w:val="正文LA"/>
    <w:qFormat/>
    <w:uiPriority w:val="0"/>
    <w:pPr>
      <w:widowControl w:val="0"/>
      <w:tabs>
        <w:tab w:val="left" w:pos="0"/>
      </w:tabs>
      <w:spacing w:before="50" w:line="360" w:lineRule="auto"/>
      <w:ind w:firstLine="225"/>
      <w:jc w:val="both"/>
    </w:pPr>
    <w:rPr>
      <w:rFonts w:hint="default" w:ascii="宋体" w:hAnsi="Times New Roman" w:eastAsia="宋体" w:cs="Times New Roman"/>
      <w:sz w:val="24"/>
      <w:lang w:val="en-US" w:eastAsia="zh-CN" w:bidi="ar-SA"/>
    </w:rPr>
  </w:style>
  <w:style w:type="paragraph" w:customStyle="1" w:styleId="373">
    <w:name w:val="xl3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sz w:val="24"/>
    </w:rPr>
  </w:style>
  <w:style w:type="paragraph" w:customStyle="1" w:styleId="374">
    <w:name w:val="Char Char1 Char Char Char1"/>
    <w:basedOn w:val="1"/>
    <w:qFormat/>
    <w:uiPriority w:val="0"/>
    <w:rPr>
      <w:sz w:val="20"/>
      <w:szCs w:val="20"/>
    </w:rPr>
  </w:style>
  <w:style w:type="paragraph" w:customStyle="1" w:styleId="375">
    <w:name w:val="_Style 1"/>
    <w:basedOn w:val="1"/>
    <w:qFormat/>
    <w:uiPriority w:val="0"/>
    <w:pPr>
      <w:widowControl/>
      <w:spacing w:after="160" w:line="240" w:lineRule="exact"/>
      <w:jc w:val="left"/>
    </w:pPr>
    <w:rPr>
      <w:rFonts w:ascii="Verdana" w:hAnsi="Verdana"/>
      <w:sz w:val="18"/>
      <w:szCs w:val="20"/>
    </w:rPr>
  </w:style>
  <w:style w:type="paragraph" w:customStyle="1" w:styleId="376">
    <w:name w:val="Char1"/>
    <w:basedOn w:val="1"/>
    <w:qFormat/>
    <w:uiPriority w:val="0"/>
    <w:rPr>
      <w:rFonts w:ascii="Tahoma" w:hAnsi="Tahoma" w:eastAsia="仿宋_GB2312"/>
      <w:sz w:val="24"/>
      <w:szCs w:val="20"/>
    </w:rPr>
  </w:style>
  <w:style w:type="paragraph" w:customStyle="1" w:styleId="377">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18"/>
      <w:szCs w:val="18"/>
    </w:rPr>
  </w:style>
  <w:style w:type="paragraph" w:customStyle="1" w:styleId="378">
    <w:name w:val="Char Char Char"/>
    <w:basedOn w:val="1"/>
    <w:qFormat/>
    <w:uiPriority w:val="0"/>
    <w:rPr>
      <w:rFonts w:ascii="仿宋_GB2312" w:eastAsia="仿宋_GB2312"/>
      <w:b/>
      <w:color w:val="333333"/>
      <w:sz w:val="32"/>
      <w:szCs w:val="20"/>
    </w:rPr>
  </w:style>
  <w:style w:type="paragraph" w:customStyle="1" w:styleId="379">
    <w:name w:val="表格"/>
    <w:basedOn w:val="1"/>
    <w:qFormat/>
    <w:uiPriority w:val="0"/>
    <w:pPr>
      <w:jc w:val="center"/>
    </w:pPr>
    <w:rPr>
      <w:rFonts w:ascii="华文细黑" w:hAnsi="华文细黑"/>
      <w:szCs w:val="20"/>
    </w:rPr>
  </w:style>
  <w:style w:type="paragraph" w:customStyle="1" w:styleId="380">
    <w:name w:val="_Style 10"/>
    <w:basedOn w:val="1"/>
    <w:qFormat/>
    <w:uiPriority w:val="0"/>
  </w:style>
  <w:style w:type="paragraph" w:customStyle="1" w:styleId="381">
    <w:name w:val="font9"/>
    <w:basedOn w:val="1"/>
    <w:qFormat/>
    <w:uiPriority w:val="0"/>
    <w:pPr>
      <w:widowControl/>
      <w:spacing w:before="100" w:beforeAutospacing="1" w:after="100" w:afterAutospacing="1"/>
      <w:jc w:val="left"/>
    </w:pPr>
    <w:rPr>
      <w:sz w:val="20"/>
      <w:szCs w:val="20"/>
    </w:rPr>
  </w:style>
  <w:style w:type="paragraph" w:customStyle="1" w:styleId="382">
    <w:name w:val="xl25"/>
    <w:basedOn w:val="1"/>
    <w:qFormat/>
    <w:uiPriority w:val="0"/>
    <w:pPr>
      <w:widowControl/>
      <w:spacing w:before="100" w:beforeAutospacing="1" w:after="100" w:afterAutospacing="1"/>
      <w:jc w:val="center"/>
    </w:pPr>
    <w:rPr>
      <w:rFonts w:ascii="新宋体" w:eastAsia="新宋体" w:cs="Arial Unicode MS"/>
      <w:b/>
      <w:bCs/>
      <w:sz w:val="36"/>
      <w:szCs w:val="36"/>
    </w:rPr>
  </w:style>
  <w:style w:type="paragraph" w:customStyle="1" w:styleId="383">
    <w:name w:val="p0"/>
    <w:basedOn w:val="1"/>
    <w:qFormat/>
    <w:uiPriority w:val="0"/>
    <w:pPr>
      <w:widowControl/>
    </w:pPr>
    <w:rPr>
      <w:b/>
      <w:bCs/>
      <w:sz w:val="24"/>
    </w:rPr>
  </w:style>
  <w:style w:type="paragraph" w:customStyle="1" w:styleId="384">
    <w:name w:val="Char11"/>
    <w:basedOn w:val="1"/>
    <w:qFormat/>
    <w:uiPriority w:val="0"/>
    <w:rPr>
      <w:rFonts w:ascii="Tahoma" w:hAnsi="Tahoma"/>
      <w:sz w:val="24"/>
      <w:szCs w:val="20"/>
    </w:rPr>
  </w:style>
  <w:style w:type="paragraph" w:customStyle="1" w:styleId="385">
    <w:name w:val="Char Char1 Char Char Char Char Char Char Char1"/>
    <w:basedOn w:val="1"/>
    <w:qFormat/>
    <w:uiPriority w:val="0"/>
    <w:rPr>
      <w:rFonts w:ascii="Tahoma" w:hAnsi="Tahoma"/>
      <w:sz w:val="24"/>
      <w:szCs w:val="20"/>
    </w:rPr>
  </w:style>
  <w:style w:type="paragraph" w:customStyle="1" w:styleId="386">
    <w:name w:val="Char1 Char Char Char1 Char Char Char Char Char Char1"/>
    <w:basedOn w:val="1"/>
    <w:qFormat/>
    <w:uiPriority w:val="0"/>
  </w:style>
  <w:style w:type="paragraph" w:customStyle="1" w:styleId="38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388">
    <w:name w:val="Char Char2"/>
    <w:basedOn w:val="1"/>
    <w:qFormat/>
    <w:uiPriority w:val="0"/>
    <w:pPr>
      <w:widowControl/>
      <w:spacing w:after="160" w:line="240" w:lineRule="exact"/>
      <w:jc w:val="left"/>
    </w:pPr>
    <w:rPr>
      <w:szCs w:val="20"/>
    </w:rPr>
  </w:style>
  <w:style w:type="paragraph" w:customStyle="1" w:styleId="389">
    <w:name w:val="Char Char Char Char Char Char Char Char Char Char Char Char Char"/>
    <w:basedOn w:val="14"/>
    <w:qFormat/>
    <w:uiPriority w:val="0"/>
    <w:rPr>
      <w:rFonts w:ascii="Tahoma" w:hAnsi="Tahoma"/>
      <w:sz w:val="24"/>
    </w:rPr>
  </w:style>
  <w:style w:type="paragraph" w:customStyle="1" w:styleId="390">
    <w:name w:val="1 Char"/>
    <w:basedOn w:val="1"/>
    <w:qFormat/>
    <w:uiPriority w:val="0"/>
    <w:pPr>
      <w:widowControl/>
      <w:spacing w:after="160" w:line="240" w:lineRule="exact"/>
      <w:jc w:val="left"/>
    </w:pPr>
    <w:rPr>
      <w:rFonts w:ascii="Verdana" w:hAnsi="Verdana"/>
      <w:sz w:val="20"/>
      <w:szCs w:val="20"/>
    </w:rPr>
  </w:style>
  <w:style w:type="paragraph" w:customStyle="1" w:styleId="391">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left"/>
    </w:pPr>
    <w:rPr>
      <w:rFonts w:ascii="宋体" w:cs="宋体"/>
      <w:color w:val="000000"/>
      <w:sz w:val="20"/>
      <w:szCs w:val="20"/>
    </w:rPr>
  </w:style>
  <w:style w:type="paragraph" w:customStyle="1" w:styleId="392">
    <w:name w:val="xl3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eastAsia="黑体" w:cs="宋体"/>
      <w:b/>
      <w:bCs/>
      <w:sz w:val="24"/>
    </w:rPr>
  </w:style>
  <w:style w:type="paragraph" w:customStyle="1" w:styleId="393">
    <w:name w:val="列出段落11"/>
    <w:basedOn w:val="1"/>
    <w:qFormat/>
    <w:uiPriority w:val="0"/>
    <w:pPr>
      <w:widowControl/>
      <w:ind w:left="720"/>
      <w:contextualSpacing/>
      <w:jc w:val="left"/>
    </w:pPr>
    <w:rPr>
      <w:rFonts w:ascii="Arial" w:hAnsi="Arial" w:eastAsia="黑体"/>
      <w:sz w:val="24"/>
    </w:rPr>
  </w:style>
  <w:style w:type="paragraph" w:customStyle="1" w:styleId="394">
    <w:name w:val="正1"/>
    <w:basedOn w:val="1"/>
    <w:qFormat/>
    <w:uiPriority w:val="0"/>
    <w:pPr>
      <w:spacing w:line="360" w:lineRule="auto"/>
      <w:ind w:left="630"/>
    </w:pPr>
    <w:rPr>
      <w:rFonts w:ascii="宋体" w:cs="宋体"/>
      <w:sz w:val="24"/>
      <w:szCs w:val="20"/>
    </w:rPr>
  </w:style>
  <w:style w:type="paragraph" w:customStyle="1" w:styleId="395">
    <w:name w:val="xl356"/>
    <w:basedOn w:val="1"/>
    <w:qFormat/>
    <w:uiPriority w:val="0"/>
    <w:pPr>
      <w:widowControl/>
      <w:spacing w:before="100" w:beforeAutospacing="1" w:after="100" w:afterAutospacing="1"/>
      <w:jc w:val="center"/>
    </w:pPr>
    <w:rPr>
      <w:sz w:val="24"/>
    </w:rPr>
  </w:style>
  <w:style w:type="paragraph" w:customStyle="1" w:styleId="396">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eastAsia="黑体" w:cs="宋体"/>
      <w:b/>
      <w:bCs/>
      <w:sz w:val="22"/>
      <w:szCs w:val="22"/>
    </w:rPr>
  </w:style>
  <w:style w:type="paragraph" w:customStyle="1" w:styleId="397">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color w:val="000000"/>
      <w:sz w:val="20"/>
      <w:szCs w:val="20"/>
    </w:rPr>
  </w:style>
  <w:style w:type="paragraph" w:customStyle="1" w:styleId="398">
    <w:name w:val="font10"/>
    <w:basedOn w:val="1"/>
    <w:qFormat/>
    <w:uiPriority w:val="0"/>
    <w:pPr>
      <w:widowControl/>
      <w:spacing w:before="100" w:beforeAutospacing="1" w:after="100" w:afterAutospacing="1"/>
      <w:jc w:val="left"/>
    </w:pPr>
    <w:rPr>
      <w:rFonts w:ascii="黑体" w:eastAsia="黑体" w:cs="宋体"/>
      <w:b/>
      <w:bCs/>
      <w:sz w:val="24"/>
    </w:rPr>
  </w:style>
  <w:style w:type="paragraph" w:customStyle="1" w:styleId="399">
    <w:name w:val="font6"/>
    <w:basedOn w:val="1"/>
    <w:qFormat/>
    <w:uiPriority w:val="0"/>
    <w:pPr>
      <w:widowControl/>
      <w:spacing w:before="100" w:beforeAutospacing="1" w:after="100" w:afterAutospacing="1"/>
      <w:jc w:val="left"/>
    </w:pPr>
    <w:rPr>
      <w:rFonts w:ascii="宋体" w:cs="宋体"/>
      <w:sz w:val="20"/>
      <w:szCs w:val="20"/>
    </w:rPr>
  </w:style>
  <w:style w:type="paragraph" w:customStyle="1" w:styleId="400">
    <w:name w:val="xl95"/>
    <w:basedOn w:val="1"/>
    <w:qFormat/>
    <w:uiPriority w:val="0"/>
    <w:pPr>
      <w:widowControl/>
      <w:pBdr>
        <w:right w:val="single" w:color="auto" w:sz="4" w:space="0"/>
      </w:pBdr>
      <w:spacing w:before="100" w:beforeAutospacing="1" w:after="100" w:afterAutospacing="1"/>
      <w:jc w:val="center"/>
    </w:pPr>
    <w:rPr>
      <w:rFonts w:ascii="宋体" w:cs="宋体"/>
      <w:sz w:val="20"/>
      <w:szCs w:val="20"/>
    </w:rPr>
  </w:style>
  <w:style w:type="paragraph" w:customStyle="1" w:styleId="401">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b w:val="0"/>
      <w:sz w:val="28"/>
    </w:rPr>
  </w:style>
  <w:style w:type="paragraph" w:customStyle="1" w:styleId="402">
    <w:name w:val="TOC 标题1"/>
    <w:basedOn w:val="2"/>
    <w:qFormat/>
    <w:uiPriority w:val="0"/>
    <w:pPr>
      <w:widowControl/>
      <w:spacing w:before="480" w:after="0" w:line="276" w:lineRule="auto"/>
      <w:jc w:val="left"/>
      <w:outlineLvl w:val="9"/>
    </w:pPr>
    <w:rPr>
      <w:rFonts w:ascii="Cambria" w:hAnsi="Cambria"/>
      <w:bCs/>
      <w:color w:val="365F91"/>
      <w:sz w:val="28"/>
      <w:szCs w:val="28"/>
    </w:rPr>
  </w:style>
  <w:style w:type="paragraph" w:customStyle="1" w:styleId="403">
    <w:name w:val="xl96"/>
    <w:basedOn w:val="1"/>
    <w:qFormat/>
    <w:uiPriority w:val="0"/>
    <w:pPr>
      <w:widowControl/>
      <w:pBdr>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40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sz w:val="20"/>
      <w:szCs w:val="20"/>
    </w:rPr>
  </w:style>
  <w:style w:type="paragraph" w:customStyle="1" w:styleId="40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eastAsia="仿宋_GB2312" w:cs="宋体"/>
      <w:color w:val="000000"/>
      <w:sz w:val="20"/>
      <w:szCs w:val="20"/>
    </w:rPr>
  </w:style>
  <w:style w:type="paragraph" w:customStyle="1" w:styleId="406">
    <w:name w:val="font7"/>
    <w:basedOn w:val="1"/>
    <w:qFormat/>
    <w:uiPriority w:val="0"/>
    <w:pPr>
      <w:widowControl/>
      <w:spacing w:before="100" w:beforeAutospacing="1" w:after="100" w:afterAutospacing="1"/>
      <w:jc w:val="left"/>
    </w:pPr>
    <w:rPr>
      <w:rFonts w:ascii="宋体" w:cs="宋体"/>
      <w:sz w:val="20"/>
      <w:szCs w:val="20"/>
    </w:rPr>
  </w:style>
  <w:style w:type="paragraph" w:customStyle="1" w:styleId="407">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color w:val="000000"/>
      <w:sz w:val="20"/>
      <w:szCs w:val="20"/>
    </w:rPr>
  </w:style>
  <w:style w:type="paragraph" w:customStyle="1" w:styleId="408">
    <w:name w:val="WW-正文缩进"/>
    <w:basedOn w:val="1"/>
    <w:qFormat/>
    <w:uiPriority w:val="0"/>
    <w:pPr>
      <w:spacing w:line="360" w:lineRule="auto"/>
      <w:ind w:firstLine="420"/>
    </w:pPr>
    <w:rPr>
      <w:rFonts w:ascii="Arial" w:hAnsi="Arial"/>
      <w:sz w:val="24"/>
      <w:szCs w:val="20"/>
    </w:rPr>
  </w:style>
  <w:style w:type="paragraph" w:customStyle="1" w:styleId="409">
    <w:name w:val="p15"/>
    <w:basedOn w:val="1"/>
    <w:qFormat/>
    <w:uiPriority w:val="0"/>
    <w:pPr>
      <w:widowControl/>
    </w:pPr>
    <w:rPr>
      <w:rFonts w:ascii="Calibri" w:hAnsi="Calibri"/>
      <w:szCs w:val="21"/>
    </w:rPr>
  </w:style>
  <w:style w:type="paragraph" w:customStyle="1" w:styleId="410">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color w:val="000000"/>
      <w:sz w:val="20"/>
      <w:szCs w:val="20"/>
    </w:rPr>
  </w:style>
  <w:style w:type="paragraph" w:customStyle="1" w:styleId="411">
    <w:name w:val="xl9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cs="宋体"/>
      <w:sz w:val="20"/>
      <w:szCs w:val="20"/>
    </w:rPr>
  </w:style>
  <w:style w:type="paragraph" w:customStyle="1" w:styleId="412">
    <w:name w:val="6'"/>
    <w:basedOn w:val="1"/>
    <w:qFormat/>
    <w:uiPriority w:val="0"/>
    <w:pPr>
      <w:spacing w:line="320" w:lineRule="exact"/>
      <w:jc w:val="center"/>
    </w:pPr>
    <w:rPr>
      <w:spacing w:val="20"/>
      <w:szCs w:val="20"/>
    </w:rPr>
  </w:style>
  <w:style w:type="paragraph" w:customStyle="1" w:styleId="413">
    <w:name w:val="公文"/>
    <w:basedOn w:val="1"/>
    <w:qFormat/>
    <w:uiPriority w:val="0"/>
    <w:pPr>
      <w:spacing w:line="520" w:lineRule="exact"/>
    </w:pPr>
    <w:rPr>
      <w:rFonts w:eastAsia="仿宋_GB2312"/>
      <w:sz w:val="32"/>
      <w:szCs w:val="20"/>
    </w:rPr>
  </w:style>
  <w:style w:type="character" w:customStyle="1" w:styleId="414">
    <w:name w:val="纯文本 字符"/>
    <w:qFormat/>
    <w:uiPriority w:val="0"/>
    <w:rPr>
      <w:rFonts w:ascii="宋体" w:eastAsia="宋体" w:cs="Times New Roman"/>
      <w:sz w:val="21"/>
      <w:szCs w:val="24"/>
    </w:rPr>
  </w:style>
  <w:style w:type="paragraph" w:customStyle="1" w:styleId="415">
    <w:name w:val="_Style 63"/>
    <w:basedOn w:val="1"/>
    <w:qFormat/>
    <w:uiPriority w:val="0"/>
    <w:pPr>
      <w:ind w:firstLine="200"/>
    </w:pPr>
  </w:style>
  <w:style w:type="paragraph" w:customStyle="1" w:styleId="416">
    <w:name w:val="_Style 70"/>
    <w:basedOn w:val="1"/>
    <w:qFormat/>
    <w:uiPriority w:val="0"/>
    <w:pPr>
      <w:ind w:firstLine="200"/>
    </w:pPr>
    <w:rPr>
      <w:szCs w:val="21"/>
    </w:rPr>
  </w:style>
  <w:style w:type="paragraph" w:customStyle="1" w:styleId="417">
    <w:name w:val="普通正文"/>
    <w:basedOn w:val="1"/>
    <w:qFormat/>
    <w:uiPriority w:val="0"/>
    <w:pPr>
      <w:spacing w:before="120" w:after="120" w:line="360" w:lineRule="auto"/>
      <w:ind w:firstLine="480"/>
      <w:jc w:val="left"/>
    </w:pPr>
    <w:rPr>
      <w:rFonts w:ascii="Arial" w:hAnsi="Arial"/>
      <w:sz w:val="24"/>
    </w:rPr>
  </w:style>
  <w:style w:type="paragraph" w:customStyle="1" w:styleId="418">
    <w:name w:val="修订2"/>
    <w:qFormat/>
    <w:uiPriority w:val="0"/>
    <w:rPr>
      <w:rFonts w:hint="default" w:ascii="Times New Roman" w:hAnsi="Times New Roman" w:eastAsia="宋体" w:cs="Times New Roman"/>
      <w:sz w:val="21"/>
      <w:szCs w:val="24"/>
      <w:lang w:val="en-US" w:eastAsia="zh-CN" w:bidi="ar-SA"/>
    </w:rPr>
  </w:style>
  <w:style w:type="paragraph" w:customStyle="1" w:styleId="419">
    <w:name w:val="正文首行缩进1"/>
    <w:basedOn w:val="17"/>
    <w:qFormat/>
    <w:uiPriority w:val="0"/>
    <w:pPr>
      <w:spacing w:before="100" w:beforeAutospacing="1"/>
      <w:ind w:firstLine="100"/>
    </w:pPr>
    <w:rPr>
      <w:rFonts w:ascii="楷体_GB2312" w:hAnsi="楷体_GB2312"/>
    </w:rPr>
  </w:style>
  <w:style w:type="paragraph" w:customStyle="1" w:styleId="420">
    <w:name w:val="修订3"/>
    <w:qFormat/>
    <w:uiPriority w:val="0"/>
    <w:rPr>
      <w:rFonts w:hint="default" w:ascii="Times New Roman" w:hAnsi="Times New Roman" w:eastAsia="宋体" w:cs="Times New Roman"/>
      <w:sz w:val="21"/>
      <w:szCs w:val="24"/>
      <w:lang w:val="en-US" w:eastAsia="zh-CN" w:bidi="ar-SA"/>
    </w:rPr>
  </w:style>
  <w:style w:type="paragraph" w:customStyle="1" w:styleId="421">
    <w:name w:val="修订4"/>
    <w:qFormat/>
    <w:uiPriority w:val="0"/>
    <w:rPr>
      <w:rFonts w:hint="default" w:ascii="Times New Roman" w:hAnsi="Times New Roman" w:eastAsia="宋体" w:cs="Times New Roman"/>
      <w:sz w:val="21"/>
      <w:szCs w:val="24"/>
      <w:lang w:val="en-US" w:eastAsia="zh-CN" w:bidi="ar-SA"/>
    </w:rPr>
  </w:style>
  <w:style w:type="paragraph" w:customStyle="1" w:styleId="422">
    <w:name w:val="修订5"/>
    <w:unhideWhenUsed/>
    <w:qFormat/>
    <w:uiPriority w:val="99"/>
    <w:rPr>
      <w:rFonts w:hint="default" w:ascii="Times New Roman" w:hAnsi="Times New Roman" w:eastAsia="宋体" w:cs="Times New Roman"/>
      <w:sz w:val="21"/>
      <w:szCs w:val="24"/>
      <w:lang w:val="en-US" w:eastAsia="zh-CN" w:bidi="ar-SA"/>
    </w:rPr>
  </w:style>
  <w:style w:type="character" w:customStyle="1" w:styleId="423">
    <w:name w:val="标题 2 字符"/>
    <w:basedOn w:val="53"/>
    <w:link w:val="3"/>
    <w:qFormat/>
    <w:uiPriority w:val="9"/>
    <w:rPr>
      <w:rFonts w:ascii="Cambria" w:hAnsi="Cambria"/>
      <w:b/>
      <w:sz w:val="32"/>
    </w:rPr>
  </w:style>
  <w:style w:type="character" w:customStyle="1" w:styleId="424">
    <w:name w:val="标题 3 字符"/>
    <w:basedOn w:val="53"/>
    <w:link w:val="4"/>
    <w:qFormat/>
    <w:uiPriority w:val="9"/>
    <w:rPr>
      <w:b/>
      <w:bCs/>
      <w:sz w:val="24"/>
      <w:szCs w:val="32"/>
    </w:rPr>
  </w:style>
  <w:style w:type="character" w:customStyle="1" w:styleId="425">
    <w:name w:val="标题 4 字符"/>
    <w:basedOn w:val="53"/>
    <w:link w:val="5"/>
    <w:qFormat/>
    <w:uiPriority w:val="9"/>
    <w:rPr>
      <w:rFonts w:ascii="Calibri Light" w:hAnsi="Calibri Light"/>
      <w:b/>
      <w:bCs/>
      <w:sz w:val="28"/>
      <w:szCs w:val="28"/>
    </w:rPr>
  </w:style>
  <w:style w:type="character" w:customStyle="1" w:styleId="426">
    <w:name w:val="标题 5 字符"/>
    <w:basedOn w:val="53"/>
    <w:link w:val="6"/>
    <w:semiHidden/>
    <w:qFormat/>
    <w:uiPriority w:val="9"/>
    <w:rPr>
      <w:b/>
      <w:bCs/>
      <w:sz w:val="28"/>
      <w:szCs w:val="28"/>
    </w:rPr>
  </w:style>
  <w:style w:type="character" w:customStyle="1" w:styleId="427">
    <w:name w:val="标题 6 字符"/>
    <w:basedOn w:val="53"/>
    <w:link w:val="7"/>
    <w:semiHidden/>
    <w:qFormat/>
    <w:uiPriority w:val="9"/>
    <w:rPr>
      <w:rFonts w:ascii="Arial" w:hAnsi="Arial" w:eastAsia="黑体"/>
      <w:b/>
      <w:bCs/>
      <w:sz w:val="24"/>
      <w:szCs w:val="24"/>
    </w:rPr>
  </w:style>
  <w:style w:type="character" w:customStyle="1" w:styleId="428">
    <w:name w:val="标题 7 字符"/>
    <w:basedOn w:val="53"/>
    <w:link w:val="8"/>
    <w:qFormat/>
    <w:uiPriority w:val="9"/>
    <w:rPr>
      <w:b/>
      <w:bCs/>
      <w:sz w:val="24"/>
      <w:szCs w:val="24"/>
    </w:rPr>
  </w:style>
  <w:style w:type="character" w:customStyle="1" w:styleId="429">
    <w:name w:val="标题 8 字符"/>
    <w:basedOn w:val="53"/>
    <w:link w:val="9"/>
    <w:qFormat/>
    <w:uiPriority w:val="9"/>
    <w:rPr>
      <w:rFonts w:ascii="Arial" w:hAnsi="Arial" w:eastAsia="黑体"/>
      <w:sz w:val="24"/>
      <w:szCs w:val="24"/>
    </w:rPr>
  </w:style>
  <w:style w:type="character" w:customStyle="1" w:styleId="430">
    <w:name w:val="标题 9 字符"/>
    <w:basedOn w:val="53"/>
    <w:link w:val="10"/>
    <w:qFormat/>
    <w:uiPriority w:val="9"/>
    <w:rPr>
      <w:rFonts w:ascii="Cambria" w:hAnsi="Cambria"/>
      <w:sz w:val="21"/>
      <w:szCs w:val="21"/>
    </w:rPr>
  </w:style>
  <w:style w:type="character" w:customStyle="1" w:styleId="431">
    <w:name w:val="标题 字符"/>
    <w:basedOn w:val="53"/>
    <w:link w:val="47"/>
    <w:qFormat/>
    <w:uiPriority w:val="10"/>
    <w:rPr>
      <w:rFonts w:ascii="Arial" w:hAnsi="Arial"/>
      <w:b/>
      <w:sz w:val="32"/>
    </w:rPr>
  </w:style>
  <w:style w:type="character" w:customStyle="1" w:styleId="432">
    <w:name w:val="副标题 字符"/>
    <w:basedOn w:val="53"/>
    <w:link w:val="35"/>
    <w:qFormat/>
    <w:uiPriority w:val="11"/>
    <w:rPr>
      <w:rFonts w:ascii="Cambria" w:hAnsi="Cambria"/>
      <w:b/>
      <w:bCs/>
      <w:sz w:val="32"/>
      <w:szCs w:val="32"/>
    </w:rPr>
  </w:style>
  <w:style w:type="character" w:customStyle="1" w:styleId="433">
    <w:name w:val="引用 字符"/>
    <w:basedOn w:val="53"/>
    <w:link w:val="233"/>
    <w:qFormat/>
    <w:uiPriority w:val="29"/>
    <w:rPr>
      <w:rFonts w:ascii="Calibri" w:hAnsi="Calibri"/>
      <w:i/>
      <w:iCs/>
      <w:color w:val="000000"/>
    </w:rPr>
  </w:style>
  <w:style w:type="character" w:customStyle="1" w:styleId="434">
    <w:name w:val="明显强调2"/>
    <w:basedOn w:val="53"/>
    <w:qFormat/>
    <w:uiPriority w:val="21"/>
    <w:rPr>
      <w:i/>
      <w:iCs/>
      <w:color w:val="2F5597" w:themeColor="accent1" w:themeShade="BF"/>
    </w:rPr>
  </w:style>
  <w:style w:type="character" w:customStyle="1" w:styleId="435">
    <w:name w:val="明显引用 字符"/>
    <w:basedOn w:val="53"/>
    <w:link w:val="249"/>
    <w:qFormat/>
    <w:uiPriority w:val="30"/>
    <w:rPr>
      <w:rFonts w:ascii="Calibri" w:hAnsi="Calibri"/>
      <w:b/>
      <w:bCs/>
      <w:i/>
      <w:iCs/>
      <w:color w:val="4F81BD"/>
    </w:rPr>
  </w:style>
  <w:style w:type="character" w:customStyle="1" w:styleId="436">
    <w:name w:val="明显参考2"/>
    <w:basedOn w:val="53"/>
    <w:qFormat/>
    <w:uiPriority w:val="32"/>
    <w:rPr>
      <w:b/>
      <w:bCs/>
      <w:color w:val="2F5597" w:themeColor="accent1" w:themeShade="BF"/>
      <w:spacing w:val="5"/>
    </w:rPr>
  </w:style>
  <w:style w:type="character" w:customStyle="1" w:styleId="437">
    <w:name w:val="页眉 字符"/>
    <w:basedOn w:val="53"/>
    <w:link w:val="32"/>
    <w:qFormat/>
    <w:uiPriority w:val="99"/>
    <w:rPr>
      <w:sz w:val="18"/>
    </w:rPr>
  </w:style>
  <w:style w:type="character" w:customStyle="1" w:styleId="438">
    <w:name w:val="页脚 字符"/>
    <w:basedOn w:val="53"/>
    <w:link w:val="30"/>
    <w:qFormat/>
    <w:uiPriority w:val="99"/>
    <w:rPr>
      <w:sz w:val="18"/>
    </w:rPr>
  </w:style>
  <w:style w:type="paragraph" w:customStyle="1" w:styleId="439">
    <w:name w:val="msonormal"/>
    <w:basedOn w:val="1"/>
    <w:qFormat/>
    <w:uiPriority w:val="0"/>
    <w:pPr>
      <w:widowControl/>
      <w:spacing w:before="100" w:beforeAutospacing="1" w:after="100" w:afterAutospacing="1"/>
      <w:jc w:val="left"/>
    </w:pPr>
    <w:rPr>
      <w:rFonts w:ascii="宋体" w:hAnsi="宋体" w:cs="宋体"/>
      <w:sz w:val="24"/>
    </w:rPr>
  </w:style>
  <w:style w:type="paragraph" w:customStyle="1" w:styleId="440">
    <w:name w:val="正文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1">
    <w:name w:val="无间隔1"/>
    <w:qFormat/>
    <w:uiPriority w:val="0"/>
    <w:rPr>
      <w:rFonts w:hint="default" w:ascii="Calibri" w:hAnsi="Calibri" w:eastAsia="PMingLiU" w:cs="Times New Roman"/>
      <w:sz w:val="22"/>
      <w:szCs w:val="22"/>
      <w:lang w:val="en-US" w:eastAsia="zh-TW" w:bidi="ar-SA"/>
    </w:rPr>
  </w:style>
  <w:style w:type="character" w:customStyle="1" w:styleId="442">
    <w:name w:val="正文文本 (2) + 9 pt"/>
    <w:qFormat/>
    <w:uiPriority w:val="0"/>
    <w:rPr>
      <w:rFonts w:ascii="MingLiU" w:hAnsi="MingLiU" w:eastAsia="MingLiU"/>
      <w:b/>
      <w:bCs/>
      <w:color w:val="000000"/>
      <w:spacing w:val="0"/>
      <w:sz w:val="18"/>
      <w:szCs w:val="18"/>
      <w:u w:val="none"/>
      <w:shd w:val="clear" w:color="auto" w:fill="FFFFFF"/>
      <w:lang w:val="zh-CN" w:eastAsia="zh-CN" w:bidi="ar-SA"/>
    </w:rPr>
  </w:style>
  <w:style w:type="paragraph" w:customStyle="1" w:styleId="443">
    <w:name w:val="null3"/>
    <w:qFormat/>
    <w:uiPriority w:val="0"/>
    <w:rPr>
      <w:rFonts w:hint="eastAsia" w:asciiTheme="minorHAnsi" w:hAnsiTheme="minorHAnsi" w:eastAsiaTheme="minorEastAsia" w:cstheme="minorBidi"/>
      <w:lang w:val="en-US" w:eastAsia="zh-CN" w:bidi="ar-SA"/>
    </w:rPr>
  </w:style>
  <w:style w:type="character" w:customStyle="1" w:styleId="444">
    <w:name w:val="正文缩进 字符"/>
    <w:link w:val="12"/>
    <w:qFormat/>
    <w:uiPriority w:val="0"/>
    <w:rPr>
      <w:sz w:val="21"/>
      <w:szCs w:val="24"/>
    </w:rPr>
  </w:style>
  <w:style w:type="paragraph" w:customStyle="1" w:styleId="445">
    <w:name w:val="修订6"/>
    <w:unhideWhenUsed/>
    <w:qFormat/>
    <w:uiPriority w:val="99"/>
    <w:rPr>
      <w:rFonts w:hint="default" w:ascii="Times New Roman" w:hAnsi="Times New Roman" w:eastAsia="宋体" w:cs="Times New Roman"/>
      <w:sz w:val="21"/>
      <w:szCs w:val="24"/>
      <w:lang w:val="en-US" w:eastAsia="zh-CN" w:bidi="ar-SA"/>
    </w:rPr>
  </w:style>
  <w:style w:type="character" w:customStyle="1" w:styleId="446">
    <w:name w:val="明显强调3"/>
    <w:basedOn w:val="53"/>
    <w:qFormat/>
    <w:uiPriority w:val="21"/>
    <w:rPr>
      <w:i/>
      <w:iCs/>
      <w:color w:val="2F5597" w:themeColor="accent1" w:themeShade="BF"/>
    </w:rPr>
  </w:style>
  <w:style w:type="character" w:customStyle="1" w:styleId="447">
    <w:name w:val="明显参考3"/>
    <w:basedOn w:val="53"/>
    <w:qFormat/>
    <w:uiPriority w:val="32"/>
    <w:rPr>
      <w:b/>
      <w:bCs/>
      <w:color w:val="2F5597" w:themeColor="accent1" w:themeShade="BF"/>
      <w:spacing w:val="5"/>
    </w:rPr>
  </w:style>
  <w:style w:type="paragraph" w:customStyle="1" w:styleId="448">
    <w:name w:val="修订7"/>
    <w:unhideWhenUsed/>
    <w:qFormat/>
    <w:uiPriority w:val="99"/>
    <w:rPr>
      <w:rFonts w:hint="default" w:ascii="Times New Roman" w:hAnsi="Times New Roman" w:eastAsia="宋体" w:cs="Times New Roman"/>
      <w:sz w:val="21"/>
      <w:szCs w:val="24"/>
      <w:lang w:val="en-US" w:eastAsia="zh-CN" w:bidi="ar-SA"/>
    </w:rPr>
  </w:style>
  <w:style w:type="paragraph" w:customStyle="1" w:styleId="449">
    <w:name w:val="修订8"/>
    <w:unhideWhenUsed/>
    <w:qFormat/>
    <w:uiPriority w:val="99"/>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117</Pages>
  <Words>17016</Words>
  <Characters>18017</Characters>
  <Lines>0</Lines>
  <Paragraphs>0</Paragraphs>
  <TotalTime>43</TotalTime>
  <ScaleCrop>false</ScaleCrop>
  <LinksUpToDate>false</LinksUpToDate>
  <CharactersWithSpaces>18157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2026-01-27T03:21:00Z</dcterms:created>
  <dc:creator>Lenovo User</dc:creator>
  <cp:lastModifiedBy>丁紫千</cp:lastModifiedBy>
  <dcterms:modified xsi:type="dcterms:W3CDTF">2026-04-30T06:33:20Z</dcterms:modified>
  <dc:title>公开招标文件</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4A0B99D0F70E46C381157BC400DE5022_13</vt:lpwstr>
  </property>
  <property fmtid="{D5CDD505-2E9C-101B-9397-08002B2CF9AE}" pid="4" name="KSOTemplateDocerSaveRecord">
    <vt:lpwstr>eyJoZGlkIjoiZThmNjAzMWJlZjFkMmQwODUwMTJkYzE2ODFiYmFmYTciLCJ1c2VySWQiOiI4NzMwNjcxNjMifQ==</vt:lpwstr>
  </property>
</Properties>
</file>