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南京市生态环境局</w:t>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移动源与扬尘源监管服务项目</w:t>
      </w:r>
      <w:r>
        <w:rPr>
          <w:rFonts w:hint="eastAsia" w:ascii="黑体" w:eastAsia="黑体"/>
          <w:sz w:val="40"/>
          <w:szCs w:val="40"/>
        </w:rPr>
        <w:t xml:space="preserve">（包1）</w:t>
      </w:r>
      <w:r/>
    </w:p>
    <w:p>
      <w:pPr>
        <w:jc w:val="center"/>
        <w:spacing w:line="360" w:lineRule="auto"/>
        <w:tabs>
          <w:tab w:val="left" w:pos="0" w:leader="none"/>
        </w:tabs>
        <w:rPr>
          <w:rFonts w:hint="eastAsia" w:ascii="黑体" w:eastAsia="黑体"/>
          <w:sz w:val="40"/>
          <w:szCs w:val="40"/>
        </w:rPr>
      </w:pPr>
      <w:r>
        <w:rPr>
          <w:rFonts w:hint="eastAsia" w:ascii="黑体" w:eastAsia="黑体"/>
          <w:sz w:val="40"/>
          <w:szCs w:val="40"/>
        </w:rPr>
        <w:t xml:space="preserve">竞争性磋商采购文件</w:t>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t xml:space="preserve"> </w:t>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r>
      <w:r/>
    </w:p>
    <w:p>
      <w:pPr>
        <w:pStyle w:val="1038"/>
        <w:ind w:firstLine="1800"/>
        <w:rPr>
          <w:rFonts w:hint="eastAsia" w:ascii="黑体" w:hAnsi="黑体" w:eastAsia="黑体"/>
          <w:bCs/>
          <w:sz w:val="30"/>
          <w:szCs w:val="30"/>
        </w:rPr>
      </w:pPr>
      <w:r>
        <w:rPr>
          <w:rFonts w:hint="eastAsia" w:ascii="黑体" w:hAnsi="黑体" w:eastAsia="黑体"/>
          <w:bCs/>
          <w:sz w:val="30"/>
          <w:szCs w:val="30"/>
        </w:rPr>
        <w:t xml:space="preserve">采购单位：南京市生态环境局</w:t>
      </w:r>
      <w:r/>
    </w:p>
    <w:p>
      <w:pPr>
        <w:pStyle w:val="1038"/>
        <w:ind w:firstLine="1842"/>
        <w:rPr>
          <w:rFonts w:hint="eastAsia" w:ascii="黑体" w:hAnsi="黑体" w:eastAsia="黑体"/>
          <w:bCs/>
          <w:sz w:val="30"/>
          <w:szCs w:val="30"/>
        </w:rPr>
      </w:pPr>
      <w:r>
        <w:rPr>
          <w:rFonts w:hint="eastAsia" w:ascii="黑体" w:hAnsi="黑体" w:eastAsia="黑体"/>
          <w:bCs/>
          <w:sz w:val="30"/>
          <w:szCs w:val="30"/>
        </w:rPr>
        <w:t xml:space="preserve">项目编号：</w:t>
      </w:r>
      <w:r>
        <w:rPr>
          <w:rFonts w:ascii="黑体" w:hAnsi="黑体" w:eastAsia="黑体"/>
          <w:bCs/>
          <w:sz w:val="30"/>
          <w:szCs w:val="30"/>
        </w:rPr>
        <w:t xml:space="preserve">JSZC-320100-JITC-C2026-0125</w:t>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pStyle w:val="904"/>
        <w:rPr>
          <w:rFonts w:hint="eastAsia"/>
        </w:rPr>
      </w:pPr>
      <w:r>
        <w:rPr>
          <w:rFonts w:hint="eastAsia"/>
        </w:rPr>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江苏省招标中心有限公司</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中国 南京</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二〇二六年五月</w:t>
      </w:r>
      <w:r/>
    </w:p>
    <w:p>
      <w:pPr>
        <w:jc w:val="center"/>
        <w:spacing w:line="360" w:lineRule="auto"/>
        <w:rPr>
          <w:rStyle w:val="959"/>
          <w:rFonts w:hint="eastAsia" w:ascii="宋体" w:hAnsi="宋体" w:eastAsia="宋体"/>
          <w:b/>
          <w:bCs/>
          <w:sz w:val="21"/>
          <w:szCs w:val="21"/>
        </w:rPr>
      </w:pPr>
      <w:r>
        <w:rPr>
          <w:rFonts w:hint="eastAsia" w:ascii="宋体" w:hAnsi="宋体" w:eastAsia="宋体"/>
          <w:b/>
          <w:bCs/>
          <w:sz w:val="21"/>
          <w:szCs w:val="21"/>
        </w:rPr>
      </w:r>
      <w:r/>
    </w:p>
    <w:p>
      <w:pPr>
        <w:jc w:val="center"/>
        <w:spacing w:line="360" w:lineRule="auto"/>
        <w:rPr>
          <w:rStyle w:val="959"/>
          <w:rFonts w:hint="eastAsia" w:ascii="宋体" w:hAnsi="宋体" w:eastAsia="宋体"/>
          <w:b/>
          <w:bCs/>
          <w:sz w:val="21"/>
          <w:szCs w:val="21"/>
        </w:rPr>
      </w:pPr>
      <w:r>
        <w:rPr>
          <w:rStyle w:val="959"/>
          <w:rFonts w:hint="eastAsia" w:ascii="宋体" w:hAnsi="宋体" w:eastAsia="宋体"/>
          <w:b/>
          <w:bCs/>
          <w:sz w:val="21"/>
          <w:szCs w:val="21"/>
        </w:rPr>
        <w:t xml:space="preserve">目</w:t>
      </w:r>
      <w:r>
        <w:rPr>
          <w:rStyle w:val="959"/>
          <w:rFonts w:ascii="宋体" w:hAnsi="宋体" w:eastAsia="宋体"/>
          <w:b/>
          <w:bCs/>
          <w:sz w:val="21"/>
          <w:szCs w:val="21"/>
        </w:rPr>
        <w:t xml:space="preserve">     </w:t>
      </w:r>
      <w:r>
        <w:rPr>
          <w:rStyle w:val="959"/>
          <w:rFonts w:hint="eastAsia" w:ascii="宋体" w:hAnsi="宋体" w:eastAsia="宋体"/>
          <w:b/>
          <w:bCs/>
          <w:sz w:val="21"/>
          <w:szCs w:val="21"/>
        </w:rPr>
        <w:t xml:space="preserve">录</w:t>
      </w:r>
      <w:r/>
    </w:p>
    <w:p>
      <w:pPr>
        <w:pStyle w:val="916"/>
        <w:tabs>
          <w:tab w:val="right" w:pos="8302" w:leader="dot"/>
        </w:tabs>
        <w:rPr>
          <w:rFonts w:hint="eastAsia" w:asciiTheme="minorHAnsi" w:hAnsiTheme="minorHAnsi" w:eastAsiaTheme="minorEastAsia" w:cstheme="minorBidi"/>
          <w:sz w:val="22"/>
          <w:szCs w:val="24"/>
        </w:rPr>
      </w:pPr>
      <w:r>
        <w:rPr>
          <w:rFonts w:hint="eastAsia" w:ascii="宋体" w:hAnsi="宋体" w:eastAsia="宋体"/>
          <w:szCs w:val="21"/>
        </w:rPr>
        <w:fldChar w:fldCharType="begin"/>
      </w:r>
      <w:r>
        <w:rPr>
          <w:rFonts w:hint="eastAsia" w:ascii="宋体" w:hAnsi="宋体" w:eastAsia="宋体"/>
          <w:szCs w:val="21"/>
        </w:rPr>
        <w:instrText xml:space="preserve"> TOC \o "1-3" \h \z \u </w:instrText>
      </w:r>
      <w:r>
        <w:rPr>
          <w:rFonts w:hint="eastAsia" w:ascii="宋体" w:hAnsi="宋体" w:eastAsia="宋体"/>
          <w:szCs w:val="21"/>
        </w:rPr>
        <w:fldChar w:fldCharType="separate"/>
      </w:r>
      <w:bookmarkStart w:id="0" w:name="_Toc511213669"/>
      <w:r/>
      <w:bookmarkStart w:id="1" w:name="_Toc511128724"/>
      <w:r>
        <w:rPr>
          <w:rStyle w:val="933"/>
        </w:rPr>
        <w:fldChar w:fldCharType="begin"/>
      </w:r>
      <w:r>
        <w:rPr>
          <w:rStyle w:val="933"/>
        </w:rPr>
        <w:instrText xml:space="preserve"> </w:instrText>
      </w:r>
      <w:r>
        <w:rPr>
          <w:rFonts w:hint="eastAsia"/>
        </w:rPr>
        <w:instrText xml:space="preserve">HYPERLINK \l "_Toc229243834"</w:instrText>
      </w:r>
      <w:r>
        <w:rPr>
          <w:rStyle w:val="933"/>
        </w:rPr>
        <w:instrText xml:space="preserve"> </w:instrText>
      </w:r>
      <w:r>
        <w:rPr>
          <w:rStyle w:val="933"/>
        </w:rPr>
        <w:fldChar w:fldCharType="separate"/>
      </w:r>
      <w:r>
        <w:rPr>
          <w:rStyle w:val="933"/>
          <w:rFonts w:ascii="宋体" w:hAnsi="宋体" w:eastAsia="宋体"/>
          <w:bCs/>
        </w:rPr>
        <w:t xml:space="preserve">第一章 移动源与扬尘源监管服务项目（包1）竞争性磋商采购公告</w:t>
      </w:r>
      <w:r>
        <w:rPr>
          <w:rFonts w:hint="eastAsia"/>
        </w:rPr>
        <w:tab/>
      </w:r>
      <w:r>
        <w:rPr>
          <w:rFonts w:hint="eastAsia"/>
        </w:rPr>
        <w:fldChar w:fldCharType="begin"/>
      </w:r>
      <w:r>
        <w:rPr>
          <w:rFonts w:hint="eastAsia"/>
        </w:rPr>
        <w:instrText xml:space="preserve"> </w:instrText>
      </w:r>
      <w:r>
        <w:instrText xml:space="preserve">PAGEREF _Toc229243834 \h</w:instrText>
      </w:r>
      <w:r>
        <w:rPr>
          <w:rFonts w:hint="eastAsia"/>
        </w:rPr>
        <w:instrText xml:space="preserve"> </w:instrText>
      </w:r>
      <w:r>
        <w:rPr>
          <w:rFonts w:hint="eastAsia"/>
        </w:rPr>
        <w:fldChar w:fldCharType="separate"/>
      </w:r>
      <w:r>
        <w:t xml:space="preserve">4</w:t>
      </w:r>
      <w:r>
        <w:rPr>
          <w:rFonts w:hint="eastAsia"/>
        </w:rPr>
        <w:fldChar w:fldCharType="end"/>
      </w:r>
      <w:r>
        <w:rPr>
          <w:rStyle w:val="933"/>
        </w:rPr>
        <w:fldChar w:fldCharType="end"/>
      </w:r>
      <w:r/>
    </w:p>
    <w:p>
      <w:pPr>
        <w:pStyle w:val="916"/>
        <w:tabs>
          <w:tab w:val="right" w:pos="8302" w:leader="dot"/>
        </w:tabs>
        <w:rPr>
          <w:rFonts w:hint="eastAsia" w:asciiTheme="minorHAnsi" w:hAnsiTheme="minorHAnsi" w:eastAsiaTheme="minorEastAsia" w:cstheme="minorBidi"/>
          <w:sz w:val="22"/>
          <w:szCs w:val="24"/>
        </w:rPr>
      </w:pPr>
      <w:r>
        <w:fldChar w:fldCharType="begin"/>
      </w:r>
      <w:r>
        <w:instrText xml:space="preserve"> HYPERLINK \l "_Toc229243835" </w:instrText>
      </w:r>
      <w:r>
        <w:fldChar w:fldCharType="separate"/>
      </w:r>
      <w:r>
        <w:rPr>
          <w:rStyle w:val="933"/>
          <w:rFonts w:ascii="宋体" w:hAnsi="宋体" w:eastAsia="宋体"/>
          <w:bCs/>
        </w:rPr>
        <w:t xml:space="preserve">第二章 供应商须知前附表</w:t>
      </w:r>
      <w:r>
        <w:rPr>
          <w:rFonts w:hint="eastAsia"/>
        </w:rPr>
        <w:tab/>
      </w:r>
      <w:r>
        <w:rPr>
          <w:rFonts w:hint="eastAsia"/>
        </w:rPr>
        <w:fldChar w:fldCharType="begin"/>
      </w:r>
      <w:r>
        <w:rPr>
          <w:rFonts w:hint="eastAsia"/>
        </w:rPr>
        <w:instrText xml:space="preserve"> </w:instrText>
      </w:r>
      <w:r>
        <w:instrText xml:space="preserve">PAGEREF _Toc229243835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916"/>
        <w:tabs>
          <w:tab w:val="right" w:pos="8302" w:leader="dot"/>
        </w:tabs>
        <w:rPr>
          <w:rFonts w:hint="eastAsia" w:asciiTheme="minorHAnsi" w:hAnsiTheme="minorHAnsi" w:eastAsiaTheme="minorEastAsia" w:cstheme="minorBidi"/>
          <w:sz w:val="22"/>
          <w:szCs w:val="24"/>
        </w:rPr>
      </w:pPr>
      <w:r>
        <w:fldChar w:fldCharType="begin"/>
      </w:r>
      <w:r>
        <w:instrText xml:space="preserve"> HYPERLINK \l "_Toc229243836" </w:instrText>
      </w:r>
      <w:r>
        <w:fldChar w:fldCharType="separate"/>
      </w:r>
      <w:r>
        <w:rPr>
          <w:rStyle w:val="933"/>
          <w:rFonts w:ascii="宋体" w:hAnsi="宋体" w:eastAsia="宋体"/>
          <w:bCs/>
        </w:rPr>
        <w:t xml:space="preserve">第三章 供应商须知</w:t>
      </w:r>
      <w:r>
        <w:rPr>
          <w:rFonts w:hint="eastAsia"/>
        </w:rPr>
        <w:tab/>
      </w:r>
      <w:r>
        <w:rPr>
          <w:rFonts w:hint="eastAsia"/>
        </w:rPr>
        <w:fldChar w:fldCharType="begin"/>
      </w:r>
      <w:r>
        <w:rPr>
          <w:rFonts w:hint="eastAsia"/>
        </w:rPr>
        <w:instrText xml:space="preserve"> </w:instrText>
      </w:r>
      <w:r>
        <w:instrText xml:space="preserve">PAGEREF _Toc229243836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"_Toc229243837" </w:instrText>
      </w:r>
      <w:r>
        <w:fldChar w:fldCharType="separate"/>
      </w:r>
      <w:r>
        <w:rPr>
          <w:rStyle w:val="933"/>
          <w:rFonts w:ascii="宋体" w:hAnsi="宋体" w:eastAsia="宋体"/>
        </w:rPr>
        <w:t xml:space="preserve">1.采购文件</w:t>
      </w:r>
      <w:r>
        <w:rPr>
          <w:rFonts w:hint="eastAsia"/>
        </w:rPr>
        <w:tab/>
      </w:r>
      <w:r>
        <w:rPr>
          <w:rFonts w:hint="eastAsia"/>
        </w:rPr>
        <w:fldChar w:fldCharType="begin"/>
      </w:r>
      <w:r>
        <w:rPr>
          <w:rFonts w:hint="eastAsia"/>
        </w:rPr>
        <w:instrText xml:space="preserve"> </w:instrText>
      </w:r>
      <w:r>
        <w:instrText xml:space="preserve">PAGEREF _Toc229243837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"_Toc229243838" </w:instrText>
      </w:r>
      <w:r>
        <w:fldChar w:fldCharType="separate"/>
      </w:r>
      <w:r>
        <w:rPr>
          <w:rStyle w:val="933"/>
          <w:rFonts w:ascii="宋体" w:hAnsi="宋体" w:eastAsia="宋体"/>
        </w:rPr>
        <w:t xml:space="preserve">2.采购文件的澄清</w:t>
      </w:r>
      <w:r>
        <w:rPr>
          <w:rFonts w:hint="eastAsia"/>
        </w:rPr>
        <w:tab/>
      </w:r>
      <w:r>
        <w:rPr>
          <w:rFonts w:hint="eastAsia"/>
        </w:rPr>
        <w:fldChar w:fldCharType="begin"/>
      </w:r>
      <w:r>
        <w:rPr>
          <w:rFonts w:hint="eastAsia"/>
        </w:rPr>
        <w:instrText xml:space="preserve"> </w:instrText>
      </w:r>
      <w:r>
        <w:instrText xml:space="preserve">PAGEREF _Toc229243838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"_Toc229243839" </w:instrText>
      </w:r>
      <w:r>
        <w:fldChar w:fldCharType="separate"/>
      </w:r>
      <w:r>
        <w:rPr>
          <w:rStyle w:val="933"/>
          <w:rFonts w:ascii="宋体" w:hAnsi="宋体" w:eastAsia="宋体"/>
        </w:rPr>
        <w:t xml:space="preserve">3.采购文件的补充或修正</w:t>
      </w:r>
      <w:r>
        <w:rPr>
          <w:rFonts w:hint="eastAsia"/>
        </w:rPr>
        <w:tab/>
      </w:r>
      <w:r>
        <w:rPr>
          <w:rFonts w:hint="eastAsia"/>
        </w:rPr>
        <w:fldChar w:fldCharType="begin"/>
      </w:r>
      <w:r>
        <w:rPr>
          <w:rFonts w:hint="eastAsia"/>
        </w:rPr>
        <w:instrText xml:space="preserve"> </w:instrText>
      </w:r>
      <w:r>
        <w:instrText xml:space="preserve">PAGEREF _Toc229243839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"_Toc229243840" </w:instrText>
      </w:r>
      <w:r>
        <w:fldChar w:fldCharType="separate"/>
      </w:r>
      <w:r>
        <w:rPr>
          <w:rStyle w:val="933"/>
          <w:rFonts w:ascii="宋体" w:hAnsi="宋体" w:eastAsia="宋体"/>
        </w:rPr>
        <w:t xml:space="preserve">4.磋商响应文件的语言</w:t>
      </w:r>
      <w:r>
        <w:rPr>
          <w:rFonts w:hint="eastAsia"/>
        </w:rPr>
        <w:tab/>
      </w:r>
      <w:r>
        <w:rPr>
          <w:rFonts w:hint="eastAsia"/>
        </w:rPr>
        <w:fldChar w:fldCharType="begin"/>
      </w:r>
      <w:r>
        <w:rPr>
          <w:rFonts w:hint="eastAsia"/>
        </w:rPr>
        <w:instrText xml:space="preserve"> </w:instrText>
      </w:r>
      <w:r>
        <w:instrText xml:space="preserve">PAGEREF _Toc229243840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"_Toc229243841" </w:instrText>
      </w:r>
      <w:r>
        <w:fldChar w:fldCharType="separate"/>
      </w:r>
      <w:r>
        <w:rPr>
          <w:rStyle w:val="933"/>
          <w:rFonts w:ascii="宋体" w:hAnsi="宋体" w:eastAsia="宋体"/>
        </w:rPr>
        <w:t xml:space="preserve">5.资格文件</w:t>
      </w:r>
      <w:r>
        <w:rPr>
          <w:rFonts w:hint="eastAsia"/>
        </w:rPr>
        <w:tab/>
      </w:r>
      <w:r>
        <w:rPr>
          <w:rFonts w:hint="eastAsia"/>
        </w:rPr>
        <w:fldChar w:fldCharType="begin"/>
      </w:r>
      <w:r>
        <w:rPr>
          <w:rFonts w:hint="eastAsia"/>
        </w:rPr>
        <w:instrText xml:space="preserve"> </w:instrText>
      </w:r>
      <w:r>
        <w:instrText xml:space="preserve">PAGEREF _Toc229243841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"_Toc229243842" </w:instrText>
      </w:r>
      <w:r>
        <w:fldChar w:fldCharType="separate"/>
      </w:r>
      <w:r>
        <w:rPr>
          <w:rStyle w:val="933"/>
          <w:rFonts w:ascii="宋体" w:hAnsi="宋体" w:eastAsia="宋体"/>
        </w:rPr>
        <w:t xml:space="preserve">6.技术合格文件</w:t>
      </w:r>
      <w:r>
        <w:rPr>
          <w:rFonts w:hint="eastAsia"/>
        </w:rPr>
        <w:tab/>
      </w:r>
      <w:r>
        <w:rPr>
          <w:rFonts w:hint="eastAsia"/>
        </w:rPr>
        <w:fldChar w:fldCharType="begin"/>
      </w:r>
      <w:r>
        <w:rPr>
          <w:rFonts w:hint="eastAsia"/>
        </w:rPr>
        <w:instrText xml:space="preserve"> </w:instrText>
      </w:r>
      <w:r>
        <w:instrText xml:space="preserve">PAGEREF _Toc229243842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"_Toc229243843" </w:instrText>
      </w:r>
      <w:r>
        <w:fldChar w:fldCharType="separate"/>
      </w:r>
      <w:r>
        <w:rPr>
          <w:rStyle w:val="933"/>
          <w:rFonts w:ascii="宋体" w:hAnsi="宋体" w:eastAsia="宋体"/>
        </w:rPr>
        <w:t xml:space="preserve">7.磋商响应文件的格式</w:t>
      </w:r>
      <w:r>
        <w:rPr>
          <w:rFonts w:hint="eastAsia"/>
        </w:rPr>
        <w:tab/>
      </w:r>
      <w:r>
        <w:rPr>
          <w:rFonts w:hint="eastAsia"/>
        </w:rPr>
        <w:fldChar w:fldCharType="begin"/>
      </w:r>
      <w:r>
        <w:rPr>
          <w:rFonts w:hint="eastAsia"/>
        </w:rPr>
        <w:instrText xml:space="preserve"> </w:instrText>
      </w:r>
      <w:r>
        <w:instrText xml:space="preserve">PAGEREF _Toc229243843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"_Toc229243844" </w:instrText>
      </w:r>
      <w:r>
        <w:fldChar w:fldCharType="separate"/>
      </w:r>
      <w:r>
        <w:rPr>
          <w:rStyle w:val="933"/>
          <w:rFonts w:ascii="宋体" w:hAnsi="宋体" w:eastAsia="宋体"/>
        </w:rPr>
        <w:t xml:space="preserve">8.所供服务的价格</w:t>
      </w:r>
      <w:r>
        <w:rPr>
          <w:rFonts w:hint="eastAsia"/>
        </w:rPr>
        <w:tab/>
      </w:r>
      <w:r>
        <w:rPr>
          <w:rFonts w:hint="eastAsia"/>
        </w:rPr>
        <w:fldChar w:fldCharType="begin"/>
      </w:r>
      <w:r>
        <w:rPr>
          <w:rFonts w:hint="eastAsia"/>
        </w:rPr>
        <w:instrText xml:space="preserve"> </w:instrText>
      </w:r>
      <w:r>
        <w:instrText xml:space="preserve">PAGEREF _Toc229243844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"_Toc229243845" </w:instrText>
      </w:r>
      <w:r>
        <w:fldChar w:fldCharType="separate"/>
      </w:r>
      <w:r>
        <w:rPr>
          <w:rStyle w:val="933"/>
          <w:rFonts w:ascii="宋体" w:hAnsi="宋体" w:eastAsia="宋体"/>
        </w:rPr>
        <w:t xml:space="preserve">9.磋商报价</w:t>
      </w:r>
      <w:r>
        <w:rPr>
          <w:rFonts w:hint="eastAsia"/>
        </w:rPr>
        <w:tab/>
      </w:r>
      <w:r>
        <w:rPr>
          <w:rFonts w:hint="eastAsia"/>
        </w:rPr>
        <w:fldChar w:fldCharType="begin"/>
      </w:r>
      <w:r>
        <w:rPr>
          <w:rFonts w:hint="eastAsia"/>
        </w:rPr>
        <w:instrText xml:space="preserve"> </w:instrText>
      </w:r>
      <w:r>
        <w:instrText xml:space="preserve">PAGEREF _Toc229243845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"_Toc229243846" </w:instrText>
      </w:r>
      <w:r>
        <w:fldChar w:fldCharType="separate"/>
      </w:r>
      <w:r>
        <w:rPr>
          <w:rStyle w:val="933"/>
          <w:rFonts w:ascii="宋体" w:hAnsi="宋体" w:eastAsia="宋体"/>
        </w:rPr>
        <w:t xml:space="preserve">10.磋商响应保证金</w:t>
      </w:r>
      <w:r>
        <w:rPr>
          <w:rFonts w:hint="eastAsia"/>
        </w:rPr>
        <w:tab/>
      </w:r>
      <w:r>
        <w:rPr>
          <w:rFonts w:hint="eastAsia"/>
        </w:rPr>
        <w:fldChar w:fldCharType="begin"/>
      </w:r>
      <w:r>
        <w:rPr>
          <w:rFonts w:hint="eastAsia"/>
        </w:rPr>
        <w:instrText xml:space="preserve"> </w:instrText>
      </w:r>
      <w:r>
        <w:instrText xml:space="preserve">PAGEREF _Toc229243846 \h</w:instrText>
      </w:r>
      <w:r>
        <w:rPr>
          <w:rFonts w:hint="eastAsia"/>
        </w:rPr>
        <w:instrText xml:space="preserve"> </w:instrText>
      </w:r>
      <w:r>
        <w:rPr>
          <w:rFonts w:hint="eastAsia"/>
        </w:rPr>
        <w:fldChar w:fldCharType="separate"/>
      </w:r>
      <w:r>
        <w:t xml:space="preserve">11</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"_Toc229243847" </w:instrText>
      </w:r>
      <w:r>
        <w:fldChar w:fldCharType="separate"/>
      </w:r>
      <w:r>
        <w:rPr>
          <w:rStyle w:val="933"/>
          <w:rFonts w:ascii="宋体" w:hAnsi="宋体" w:eastAsia="宋体"/>
        </w:rPr>
        <w:t xml:space="preserve">11.磋商响应文件的有效期</w:t>
      </w:r>
      <w:r>
        <w:rPr>
          <w:rFonts w:hint="eastAsia"/>
        </w:rPr>
        <w:tab/>
      </w:r>
      <w:r>
        <w:rPr>
          <w:rFonts w:hint="eastAsia"/>
        </w:rPr>
        <w:fldChar w:fldCharType="begin"/>
      </w:r>
      <w:r>
        <w:rPr>
          <w:rFonts w:hint="eastAsia"/>
        </w:rPr>
        <w:instrText xml:space="preserve"> </w:instrText>
      </w:r>
      <w:r>
        <w:instrText xml:space="preserve">PAGEREF _Toc229243847 \h</w:instrText>
      </w:r>
      <w:r>
        <w:rPr>
          <w:rFonts w:hint="eastAsia"/>
        </w:rPr>
        <w:instrText xml:space="preserve"> </w:instrText>
      </w:r>
      <w:r>
        <w:rPr>
          <w:rFonts w:hint="eastAsia"/>
        </w:rPr>
        <w:fldChar w:fldCharType="separate"/>
      </w:r>
      <w:r>
        <w:t xml:space="preserve">11</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"_Toc229243848" </w:instrText>
      </w:r>
      <w:r>
        <w:fldChar w:fldCharType="separate"/>
      </w:r>
      <w:r>
        <w:rPr>
          <w:rStyle w:val="933"/>
          <w:rFonts w:ascii="宋体" w:hAnsi="宋体" w:eastAsia="宋体"/>
        </w:rPr>
        <w:t xml:space="preserve">12.磋商响应文件的组成</w:t>
      </w:r>
      <w:r>
        <w:rPr>
          <w:rFonts w:hint="eastAsia"/>
        </w:rPr>
        <w:tab/>
      </w:r>
      <w:r>
        <w:rPr>
          <w:rFonts w:hint="eastAsia"/>
        </w:rPr>
        <w:fldChar w:fldCharType="begin"/>
      </w:r>
      <w:r>
        <w:rPr>
          <w:rFonts w:hint="eastAsia"/>
        </w:rPr>
        <w:instrText xml:space="preserve"> </w:instrText>
      </w:r>
      <w:r>
        <w:instrText xml:space="preserve">PAGEREF _Toc229243848 \h</w:instrText>
      </w:r>
      <w:r>
        <w:rPr>
          <w:rFonts w:hint="eastAsia"/>
        </w:rPr>
        <w:instrText xml:space="preserve"> </w:instrText>
      </w:r>
      <w:r>
        <w:rPr>
          <w:rFonts w:hint="eastAsia"/>
        </w:rPr>
        <w:fldChar w:fldCharType="separate"/>
      </w:r>
      <w:r>
        <w:t xml:space="preserve">11</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"_Toc229243849" </w:instrText>
      </w:r>
      <w:r>
        <w:fldChar w:fldCharType="separate"/>
      </w:r>
      <w:r>
        <w:rPr>
          <w:rStyle w:val="933"/>
          <w:rFonts w:ascii="宋体" w:hAnsi="宋体" w:eastAsia="宋体"/>
        </w:rPr>
        <w:t xml:space="preserve">13.磋商响应文件的递交</w:t>
      </w:r>
      <w:r>
        <w:rPr>
          <w:rFonts w:hint="eastAsia"/>
        </w:rPr>
        <w:tab/>
      </w:r>
      <w:r>
        <w:rPr>
          <w:rFonts w:hint="eastAsia"/>
        </w:rPr>
        <w:fldChar w:fldCharType="begin"/>
      </w:r>
      <w:r>
        <w:rPr>
          <w:rFonts w:hint="eastAsia"/>
        </w:rPr>
        <w:instrText xml:space="preserve"> </w:instrText>
      </w:r>
      <w:r>
        <w:instrText xml:space="preserve">PAGEREF _Toc229243849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"_Toc229243850" </w:instrText>
      </w:r>
      <w:r>
        <w:fldChar w:fldCharType="separate"/>
      </w:r>
      <w:r>
        <w:rPr>
          <w:rStyle w:val="933"/>
          <w:rFonts w:ascii="宋体" w:hAnsi="宋体" w:eastAsia="宋体"/>
        </w:rPr>
        <w:t xml:space="preserve">14.截止日期</w:t>
      </w:r>
      <w:r>
        <w:rPr>
          <w:rFonts w:hint="eastAsia"/>
        </w:rPr>
        <w:tab/>
      </w:r>
      <w:r>
        <w:rPr>
          <w:rFonts w:hint="eastAsia"/>
        </w:rPr>
        <w:fldChar w:fldCharType="begin"/>
      </w:r>
      <w:r>
        <w:rPr>
          <w:rFonts w:hint="eastAsia"/>
        </w:rPr>
        <w:instrText xml:space="preserve"> </w:instrText>
      </w:r>
      <w:r>
        <w:instrText xml:space="preserve">PAGEREF _Toc229243850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"_Toc229243851" </w:instrText>
      </w:r>
      <w:r>
        <w:fldChar w:fldCharType="separate"/>
      </w:r>
      <w:r>
        <w:rPr>
          <w:rStyle w:val="933"/>
          <w:rFonts w:ascii="宋体" w:hAnsi="宋体" w:eastAsia="宋体"/>
        </w:rPr>
        <w:t xml:space="preserve">15.响应文件的拒收</w:t>
      </w:r>
      <w:r>
        <w:rPr>
          <w:rFonts w:hint="eastAsia"/>
        </w:rPr>
        <w:tab/>
      </w:r>
      <w:r>
        <w:rPr>
          <w:rFonts w:hint="eastAsia"/>
        </w:rPr>
        <w:fldChar w:fldCharType="begin"/>
      </w:r>
      <w:r>
        <w:rPr>
          <w:rFonts w:hint="eastAsia"/>
        </w:rPr>
        <w:instrText xml:space="preserve"> </w:instrText>
      </w:r>
      <w:r>
        <w:instrText xml:space="preserve">PAGEREF _Toc229243851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"_Toc229243852" </w:instrText>
      </w:r>
      <w:r>
        <w:fldChar w:fldCharType="separate"/>
      </w:r>
      <w:r>
        <w:rPr>
          <w:rStyle w:val="933"/>
          <w:rFonts w:ascii="宋体" w:hAnsi="宋体" w:eastAsia="宋体"/>
        </w:rPr>
        <w:t xml:space="preserve">16.响应文件的修改和撤回</w:t>
      </w:r>
      <w:r>
        <w:rPr>
          <w:rFonts w:hint="eastAsia"/>
        </w:rPr>
        <w:tab/>
      </w:r>
      <w:r>
        <w:rPr>
          <w:rFonts w:hint="eastAsia"/>
        </w:rPr>
        <w:fldChar w:fldCharType="begin"/>
      </w:r>
      <w:r>
        <w:rPr>
          <w:rFonts w:hint="eastAsia"/>
        </w:rPr>
        <w:instrText xml:space="preserve"> </w:instrText>
      </w:r>
      <w:r>
        <w:instrText xml:space="preserve">PAGEREF _Toc229243852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"_Toc229243853" </w:instrText>
      </w:r>
      <w:r>
        <w:fldChar w:fldCharType="separate"/>
      </w:r>
      <w:r>
        <w:rPr>
          <w:rStyle w:val="933"/>
          <w:rFonts w:ascii="宋体" w:hAnsi="宋体" w:eastAsia="宋体"/>
        </w:rPr>
        <w:t xml:space="preserve">17.响应文件解密</w:t>
      </w:r>
      <w:r>
        <w:rPr>
          <w:rFonts w:hint="eastAsia"/>
        </w:rPr>
        <w:tab/>
      </w:r>
      <w:r>
        <w:rPr>
          <w:rFonts w:hint="eastAsia"/>
        </w:rPr>
        <w:fldChar w:fldCharType="begin"/>
      </w:r>
      <w:r>
        <w:rPr>
          <w:rFonts w:hint="eastAsia"/>
        </w:rPr>
        <w:instrText xml:space="preserve"> </w:instrText>
      </w:r>
      <w:r>
        <w:instrText xml:space="preserve">PAGEREF _Toc229243853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"_Toc229243854" </w:instrText>
      </w:r>
      <w:r>
        <w:fldChar w:fldCharType="separate"/>
      </w:r>
      <w:r>
        <w:rPr>
          <w:rStyle w:val="933"/>
          <w:rFonts w:ascii="宋体" w:hAnsi="宋体" w:eastAsia="宋体"/>
        </w:rPr>
        <w:t xml:space="preserve">18.磋商采购小组成员</w:t>
      </w:r>
      <w:r>
        <w:rPr>
          <w:rFonts w:hint="eastAsia"/>
        </w:rPr>
        <w:tab/>
      </w:r>
      <w:r>
        <w:rPr>
          <w:rFonts w:hint="eastAsia"/>
        </w:rPr>
        <w:fldChar w:fldCharType="begin"/>
      </w:r>
      <w:r>
        <w:rPr>
          <w:rFonts w:hint="eastAsia"/>
        </w:rPr>
        <w:instrText xml:space="preserve"> </w:instrText>
      </w:r>
      <w:r>
        <w:instrText xml:space="preserve">PAGEREF _Toc229243854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"_Toc229243855" </w:instrText>
      </w:r>
      <w:r>
        <w:fldChar w:fldCharType="separate"/>
      </w:r>
      <w:r>
        <w:rPr>
          <w:rStyle w:val="933"/>
          <w:rFonts w:ascii="宋体" w:hAnsi="宋体" w:eastAsia="宋体"/>
        </w:rPr>
        <w:t xml:space="preserve">19.磋商程序</w:t>
      </w:r>
      <w:r>
        <w:rPr>
          <w:rFonts w:hint="eastAsia"/>
        </w:rPr>
        <w:tab/>
      </w:r>
      <w:r>
        <w:rPr>
          <w:rFonts w:hint="eastAsia"/>
        </w:rPr>
        <w:fldChar w:fldCharType="begin"/>
      </w:r>
      <w:r>
        <w:rPr>
          <w:rFonts w:hint="eastAsia"/>
        </w:rPr>
        <w:instrText xml:space="preserve"> </w:instrText>
      </w:r>
      <w:r>
        <w:instrText xml:space="preserve">PAGEREF _Toc229243855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"_Toc229243856" </w:instrText>
      </w:r>
      <w:r>
        <w:fldChar w:fldCharType="separate"/>
      </w:r>
      <w:r>
        <w:rPr>
          <w:rStyle w:val="933"/>
          <w:rFonts w:ascii="宋体" w:hAnsi="宋体" w:eastAsia="宋体"/>
        </w:rPr>
        <w:t xml:space="preserve">20.评审方法和评审标准</w:t>
      </w:r>
      <w:r>
        <w:rPr>
          <w:rFonts w:hint="eastAsia"/>
        </w:rPr>
        <w:tab/>
      </w:r>
      <w:r>
        <w:rPr>
          <w:rFonts w:hint="eastAsia"/>
        </w:rPr>
        <w:fldChar w:fldCharType="begin"/>
      </w:r>
      <w:r>
        <w:rPr>
          <w:rFonts w:hint="eastAsia"/>
        </w:rPr>
        <w:instrText xml:space="preserve"> </w:instrText>
      </w:r>
      <w:r>
        <w:instrText xml:space="preserve">PAGEREF _Toc229243856 \h</w:instrText>
      </w:r>
      <w:r>
        <w:rPr>
          <w:rFonts w:hint="eastAsia"/>
        </w:rPr>
        <w:instrText xml:space="preserve"> </w:instrText>
      </w:r>
      <w:r>
        <w:rPr>
          <w:rFonts w:hint="eastAsia"/>
        </w:rPr>
        <w:fldChar w:fldCharType="separate"/>
      </w:r>
      <w:r>
        <w:t xml:space="preserve">13</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"_Toc229243857" </w:instrText>
      </w:r>
      <w:r>
        <w:fldChar w:fldCharType="separate"/>
      </w:r>
      <w:r>
        <w:rPr>
          <w:rStyle w:val="933"/>
          <w:rFonts w:ascii="宋体" w:hAnsi="宋体" w:eastAsia="宋体"/>
        </w:rPr>
        <w:t xml:space="preserve">21.磋商响应文件的澄清</w:t>
      </w:r>
      <w:r>
        <w:rPr>
          <w:rFonts w:hint="eastAsia"/>
        </w:rPr>
        <w:tab/>
      </w:r>
      <w:r>
        <w:rPr>
          <w:rFonts w:hint="eastAsia"/>
        </w:rPr>
        <w:fldChar w:fldCharType="begin"/>
      </w:r>
      <w:r>
        <w:rPr>
          <w:rFonts w:hint="eastAsia"/>
        </w:rPr>
        <w:instrText xml:space="preserve"> </w:instrText>
      </w:r>
      <w:r>
        <w:instrText xml:space="preserve">PAGEREF _Toc229243857 \h</w:instrText>
      </w:r>
      <w:r>
        <w:rPr>
          <w:rFonts w:hint="eastAsia"/>
        </w:rPr>
        <w:instrText xml:space="preserve"> </w:instrText>
      </w:r>
      <w:r>
        <w:rPr>
          <w:rFonts w:hint="eastAsia"/>
        </w:rPr>
        <w:fldChar w:fldCharType="separate"/>
      </w:r>
      <w:r>
        <w:t xml:space="preserve">14</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"_Toc229243858" </w:instrText>
      </w:r>
      <w:r>
        <w:fldChar w:fldCharType="separate"/>
      </w:r>
      <w:r>
        <w:rPr>
          <w:rStyle w:val="933"/>
          <w:rFonts w:ascii="宋体" w:hAnsi="宋体" w:eastAsia="宋体"/>
        </w:rPr>
        <w:t xml:space="preserve">22.符合性检查</w:t>
      </w:r>
      <w:r>
        <w:rPr>
          <w:rFonts w:hint="eastAsia"/>
        </w:rPr>
        <w:tab/>
      </w:r>
      <w:r>
        <w:rPr>
          <w:rFonts w:hint="eastAsia"/>
        </w:rPr>
        <w:fldChar w:fldCharType="begin"/>
      </w:r>
      <w:r>
        <w:rPr>
          <w:rFonts w:hint="eastAsia"/>
        </w:rPr>
        <w:instrText xml:space="preserve"> </w:instrText>
      </w:r>
      <w:r>
        <w:instrText xml:space="preserve">PAGEREF _Toc229243858 \h</w:instrText>
      </w:r>
      <w:r>
        <w:rPr>
          <w:rFonts w:hint="eastAsia"/>
        </w:rPr>
        <w:instrText xml:space="preserve"> </w:instrText>
      </w:r>
      <w:r>
        <w:rPr>
          <w:rFonts w:hint="eastAsia"/>
        </w:rPr>
        <w:fldChar w:fldCharType="separate"/>
      </w:r>
      <w:r>
        <w:t xml:space="preserve">14</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"_Toc229243859" </w:instrText>
      </w:r>
      <w:r>
        <w:fldChar w:fldCharType="separate"/>
      </w:r>
      <w:r>
        <w:rPr>
          <w:rStyle w:val="933"/>
          <w:rFonts w:ascii="宋体" w:hAnsi="宋体" w:eastAsia="宋体"/>
        </w:rPr>
        <w:t xml:space="preserve">23.对磋商响应文件的初审</w:t>
      </w:r>
      <w:r>
        <w:rPr>
          <w:rFonts w:hint="eastAsia"/>
        </w:rPr>
        <w:tab/>
      </w:r>
      <w:r>
        <w:rPr>
          <w:rFonts w:hint="eastAsia"/>
        </w:rPr>
        <w:fldChar w:fldCharType="begin"/>
      </w:r>
      <w:r>
        <w:rPr>
          <w:rFonts w:hint="eastAsia"/>
        </w:rPr>
        <w:instrText xml:space="preserve"> </w:instrText>
      </w:r>
      <w:r>
        <w:instrText xml:space="preserve">PAGEREF _Toc229243859 \h</w:instrText>
      </w:r>
      <w:r>
        <w:rPr>
          <w:rFonts w:hint="eastAsia"/>
        </w:rPr>
        <w:instrText xml:space="preserve"> </w:instrText>
      </w:r>
      <w:r>
        <w:rPr>
          <w:rFonts w:hint="eastAsia"/>
        </w:rPr>
        <w:fldChar w:fldCharType="separate"/>
      </w:r>
      <w:r>
        <w:t xml:space="preserve">15</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"_Toc229243860" </w:instrText>
      </w:r>
      <w:r>
        <w:fldChar w:fldCharType="separate"/>
      </w:r>
      <w:r>
        <w:rPr>
          <w:rStyle w:val="933"/>
          <w:rFonts w:ascii="宋体" w:hAnsi="宋体" w:eastAsia="宋体"/>
        </w:rPr>
        <w:t xml:space="preserve">24磋商响应文件的评价和比较</w:t>
      </w:r>
      <w:r>
        <w:rPr>
          <w:rFonts w:hint="eastAsia"/>
        </w:rPr>
        <w:tab/>
      </w:r>
      <w:r>
        <w:rPr>
          <w:rFonts w:hint="eastAsia"/>
        </w:rPr>
        <w:fldChar w:fldCharType="begin"/>
      </w:r>
      <w:r>
        <w:rPr>
          <w:rFonts w:hint="eastAsia"/>
        </w:rPr>
        <w:instrText xml:space="preserve"> </w:instrText>
      </w:r>
      <w:r>
        <w:instrText xml:space="preserve">PAGEREF _Toc229243860 \h</w:instrText>
      </w:r>
      <w:r>
        <w:rPr>
          <w:rFonts w:hint="eastAsia"/>
        </w:rPr>
        <w:instrText xml:space="preserve"> </w:instrText>
      </w:r>
      <w:r>
        <w:rPr>
          <w:rFonts w:hint="eastAsia"/>
        </w:rPr>
        <w:fldChar w:fldCharType="separate"/>
      </w:r>
      <w:r>
        <w:t xml:space="preserve">15</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"_Toc229243861" </w:instrText>
      </w:r>
      <w:r>
        <w:fldChar w:fldCharType="separate"/>
      </w:r>
      <w:r>
        <w:rPr>
          <w:rStyle w:val="933"/>
          <w:rFonts w:ascii="宋体" w:hAnsi="宋体" w:eastAsia="宋体"/>
        </w:rPr>
        <w:t xml:space="preserve">25.最后审定</w:t>
      </w:r>
      <w:r>
        <w:rPr>
          <w:rFonts w:hint="eastAsia"/>
        </w:rPr>
        <w:tab/>
      </w:r>
      <w:r>
        <w:rPr>
          <w:rFonts w:hint="eastAsia"/>
        </w:rPr>
        <w:fldChar w:fldCharType="begin"/>
      </w:r>
      <w:r>
        <w:rPr>
          <w:rFonts w:hint="eastAsia"/>
        </w:rPr>
        <w:instrText xml:space="preserve"> </w:instrText>
      </w:r>
      <w:r>
        <w:instrText xml:space="preserve">PAGEREF _Toc229243861 \h</w:instrText>
      </w:r>
      <w:r>
        <w:rPr>
          <w:rFonts w:hint="eastAsia"/>
        </w:rPr>
        <w:instrText xml:space="preserve"> </w:instrText>
      </w:r>
      <w:r>
        <w:rPr>
          <w:rFonts w:hint="eastAsia"/>
        </w:rPr>
        <w:fldChar w:fldCharType="separate"/>
      </w:r>
      <w:r>
        <w:t xml:space="preserve">15</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"_Toc229243862" </w:instrText>
      </w:r>
      <w:r>
        <w:fldChar w:fldCharType="separate"/>
      </w:r>
      <w:r>
        <w:rPr>
          <w:rStyle w:val="933"/>
          <w:rFonts w:ascii="宋体" w:hAnsi="宋体" w:eastAsia="宋体"/>
        </w:rPr>
        <w:t xml:space="preserve">26.成交通知书</w:t>
      </w:r>
      <w:r>
        <w:rPr>
          <w:rFonts w:hint="eastAsia"/>
        </w:rPr>
        <w:tab/>
      </w:r>
      <w:r>
        <w:rPr>
          <w:rFonts w:hint="eastAsia"/>
        </w:rPr>
        <w:fldChar w:fldCharType="begin"/>
      </w:r>
      <w:r>
        <w:rPr>
          <w:rFonts w:hint="eastAsia"/>
        </w:rPr>
        <w:instrText xml:space="preserve"> </w:instrText>
      </w:r>
      <w:r>
        <w:instrText xml:space="preserve">PAGEREF _Toc229243862 \h</w:instrText>
      </w:r>
      <w:r>
        <w:rPr>
          <w:rFonts w:hint="eastAsia"/>
        </w:rPr>
        <w:instrText xml:space="preserve"> </w:instrText>
      </w:r>
      <w:r>
        <w:rPr>
          <w:rFonts w:hint="eastAsia"/>
        </w:rPr>
        <w:fldChar w:fldCharType="separate"/>
      </w:r>
      <w:r>
        <w:t xml:space="preserve">16</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"_Toc229243863" </w:instrText>
      </w:r>
      <w:r>
        <w:fldChar w:fldCharType="separate"/>
      </w:r>
      <w:r>
        <w:rPr>
          <w:rStyle w:val="933"/>
          <w:rFonts w:ascii="宋体" w:hAnsi="宋体" w:eastAsia="宋体"/>
        </w:rPr>
        <w:t xml:space="preserve">27.签订合同</w:t>
      </w:r>
      <w:r>
        <w:rPr>
          <w:rFonts w:hint="eastAsia"/>
        </w:rPr>
        <w:tab/>
      </w:r>
      <w:r>
        <w:rPr>
          <w:rFonts w:hint="eastAsia"/>
        </w:rPr>
        <w:fldChar w:fldCharType="begin"/>
      </w:r>
      <w:r>
        <w:rPr>
          <w:rFonts w:hint="eastAsia"/>
        </w:rPr>
        <w:instrText xml:space="preserve"> </w:instrText>
      </w:r>
      <w:r>
        <w:instrText xml:space="preserve">PAGEREF _Toc229243863 \h</w:instrText>
      </w:r>
      <w:r>
        <w:rPr>
          <w:rFonts w:hint="eastAsia"/>
        </w:rPr>
        <w:instrText xml:space="preserve"> </w:instrText>
      </w:r>
      <w:r>
        <w:rPr>
          <w:rFonts w:hint="eastAsia"/>
        </w:rPr>
        <w:fldChar w:fldCharType="separate"/>
      </w:r>
      <w:r>
        <w:t xml:space="preserve">16</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"_Toc229243864" </w:instrText>
      </w:r>
      <w:r>
        <w:fldChar w:fldCharType="separate"/>
      </w:r>
      <w:r>
        <w:rPr>
          <w:rStyle w:val="933"/>
          <w:rFonts w:ascii="宋体" w:hAnsi="宋体" w:eastAsia="宋体"/>
        </w:rPr>
        <w:t xml:space="preserve">28.采购代理服务费</w:t>
      </w:r>
      <w:r>
        <w:rPr>
          <w:rFonts w:hint="eastAsia"/>
        </w:rPr>
        <w:tab/>
      </w:r>
      <w:r>
        <w:rPr>
          <w:rFonts w:hint="eastAsia"/>
        </w:rPr>
        <w:fldChar w:fldCharType="begin"/>
      </w:r>
      <w:r>
        <w:rPr>
          <w:rFonts w:hint="eastAsia"/>
        </w:rPr>
        <w:instrText xml:space="preserve"> </w:instrText>
      </w:r>
      <w:r>
        <w:instrText xml:space="preserve">PAGEREF _Toc229243864 \h</w:instrText>
      </w:r>
      <w:r>
        <w:rPr>
          <w:rFonts w:hint="eastAsia"/>
        </w:rPr>
        <w:instrText xml:space="preserve"> </w:instrText>
      </w:r>
      <w:r>
        <w:rPr>
          <w:rFonts w:hint="eastAsia"/>
        </w:rPr>
        <w:fldChar w:fldCharType="separate"/>
      </w:r>
      <w:r>
        <w:t xml:space="preserve">16</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"_Toc229243865" </w:instrText>
      </w:r>
      <w:r>
        <w:fldChar w:fldCharType="separate"/>
      </w:r>
      <w:r>
        <w:rPr>
          <w:rStyle w:val="933"/>
          <w:rFonts w:ascii="宋体" w:hAnsi="宋体" w:eastAsia="宋体"/>
        </w:rPr>
        <w:t xml:space="preserve">29.质疑</w:t>
      </w:r>
      <w:r>
        <w:rPr>
          <w:rFonts w:hint="eastAsia"/>
        </w:rPr>
        <w:tab/>
      </w:r>
      <w:r>
        <w:rPr>
          <w:rFonts w:hint="eastAsia"/>
        </w:rPr>
        <w:fldChar w:fldCharType="begin"/>
      </w:r>
      <w:r>
        <w:rPr>
          <w:rFonts w:hint="eastAsia"/>
        </w:rPr>
        <w:instrText xml:space="preserve"> </w:instrText>
      </w:r>
      <w:r>
        <w:instrText xml:space="preserve">PAGEREF _Toc229243865 \h</w:instrText>
      </w:r>
      <w:r>
        <w:rPr>
          <w:rFonts w:hint="eastAsia"/>
        </w:rPr>
        <w:instrText xml:space="preserve"> </w:instrText>
      </w:r>
      <w:r>
        <w:rPr>
          <w:rFonts w:hint="eastAsia"/>
        </w:rPr>
        <w:fldChar w:fldCharType="separate"/>
      </w:r>
      <w:r>
        <w:t xml:space="preserve">16</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"_Toc229243866" </w:instrText>
      </w:r>
      <w:r>
        <w:fldChar w:fldCharType="separate"/>
      </w:r>
      <w:r>
        <w:rPr>
          <w:rStyle w:val="933"/>
          <w:rFonts w:ascii="宋体" w:hAnsi="宋体" w:eastAsia="宋体"/>
        </w:rPr>
        <w:t xml:space="preserve">30.投诉</w:t>
      </w:r>
      <w:r>
        <w:rPr>
          <w:rFonts w:hint="eastAsia"/>
        </w:rPr>
        <w:tab/>
      </w:r>
      <w:r>
        <w:rPr>
          <w:rFonts w:hint="eastAsia"/>
        </w:rPr>
        <w:fldChar w:fldCharType="begin"/>
      </w:r>
      <w:r>
        <w:rPr>
          <w:rFonts w:hint="eastAsia"/>
        </w:rPr>
        <w:instrText xml:space="preserve"> </w:instrText>
      </w:r>
      <w:r>
        <w:instrText xml:space="preserve">PAGEREF _Toc229243866 \h</w:instrText>
      </w:r>
      <w:r>
        <w:rPr>
          <w:rFonts w:hint="eastAsia"/>
        </w:rPr>
        <w:instrText xml:space="preserve"> </w:instrText>
      </w:r>
      <w:r>
        <w:rPr>
          <w:rFonts w:hint="eastAsia"/>
        </w:rPr>
        <w:fldChar w:fldCharType="separate"/>
      </w:r>
      <w:r>
        <w:t xml:space="preserve">17</w:t>
      </w:r>
      <w:r>
        <w:rPr>
          <w:rFonts w:hint="eastAsia"/>
        </w:rPr>
        <w:fldChar w:fldCharType="end"/>
      </w:r>
      <w:r>
        <w:rPr>
          <w:rFonts w:hint="eastAsia"/>
        </w:rPr>
        <w:fldChar w:fldCharType="end"/>
      </w:r>
      <w:r/>
    </w:p>
    <w:p>
      <w:pPr>
        <w:pStyle w:val="916"/>
        <w:tabs>
          <w:tab w:val="right" w:pos="8302" w:leader="dot"/>
        </w:tabs>
        <w:rPr>
          <w:rFonts w:hint="eastAsia" w:asciiTheme="minorHAnsi" w:hAnsiTheme="minorHAnsi" w:eastAsiaTheme="minorEastAsia" w:cstheme="minorBidi"/>
          <w:sz w:val="22"/>
          <w:szCs w:val="24"/>
        </w:rPr>
      </w:pPr>
      <w:r>
        <w:fldChar w:fldCharType="begin"/>
      </w:r>
      <w:r>
        <w:instrText xml:space="preserve"> HYPERLINK \l "_Toc229243867" </w:instrText>
      </w:r>
      <w:r>
        <w:fldChar w:fldCharType="separate"/>
      </w:r>
      <w:r>
        <w:rPr>
          <w:rStyle w:val="933"/>
          <w:rFonts w:ascii="宋体" w:hAnsi="宋体" w:eastAsia="宋体"/>
          <w:bCs/>
        </w:rPr>
        <w:t xml:space="preserve">评审办法细则</w:t>
      </w:r>
      <w:r>
        <w:rPr>
          <w:rFonts w:hint="eastAsia"/>
        </w:rPr>
        <w:tab/>
      </w:r>
      <w:r>
        <w:rPr>
          <w:rFonts w:hint="eastAsia"/>
        </w:rPr>
        <w:fldChar w:fldCharType="begin"/>
      </w:r>
      <w:r>
        <w:rPr>
          <w:rFonts w:hint="eastAsia"/>
        </w:rPr>
        <w:instrText xml:space="preserve"> </w:instrText>
      </w:r>
      <w:r>
        <w:instrText xml:space="preserve">PAGEREF _Toc229243867 \h</w:instrText>
      </w:r>
      <w:r>
        <w:rPr>
          <w:rFonts w:hint="eastAsia"/>
        </w:rPr>
        <w:instrText xml:space="preserve"> </w:instrText>
      </w:r>
      <w:r>
        <w:rPr>
          <w:rFonts w:hint="eastAsia"/>
        </w:rPr>
        <w:fldChar w:fldCharType="separate"/>
      </w:r>
      <w:r>
        <w:t xml:space="preserve">19</w:t>
      </w:r>
      <w:r>
        <w:rPr>
          <w:rFonts w:hint="eastAsia"/>
        </w:rPr>
        <w:fldChar w:fldCharType="end"/>
      </w:r>
      <w:r>
        <w:rPr>
          <w:rFonts w:hint="eastAsia"/>
        </w:rPr>
        <w:fldChar w:fldCharType="end"/>
      </w:r>
      <w:r/>
    </w:p>
    <w:p>
      <w:pPr>
        <w:pStyle w:val="916"/>
        <w:tabs>
          <w:tab w:val="right" w:pos="8302" w:leader="dot"/>
        </w:tabs>
        <w:rPr>
          <w:rFonts w:hint="eastAsia" w:asciiTheme="minorHAnsi" w:hAnsiTheme="minorHAnsi" w:eastAsiaTheme="minorEastAsia" w:cstheme="minorBidi"/>
          <w:sz w:val="22"/>
          <w:szCs w:val="24"/>
        </w:rPr>
      </w:pPr>
      <w:r>
        <w:fldChar w:fldCharType="begin"/>
      </w:r>
      <w:r>
        <w:instrText xml:space="preserve"> HYPERLINK \l "_Toc229243868" </w:instrText>
      </w:r>
      <w:r>
        <w:fldChar w:fldCharType="separate"/>
      </w:r>
      <w:r>
        <w:rPr>
          <w:rStyle w:val="933"/>
          <w:rFonts w:ascii="宋体" w:hAnsi="宋体" w:eastAsia="宋体"/>
          <w:bCs/>
        </w:rPr>
        <w:t xml:space="preserve">第四章 采购内容及具体要求</w:t>
      </w:r>
      <w:r>
        <w:rPr>
          <w:rFonts w:hint="eastAsia"/>
        </w:rPr>
        <w:tab/>
      </w:r>
      <w:r>
        <w:rPr>
          <w:rFonts w:hint="eastAsia"/>
        </w:rPr>
        <w:fldChar w:fldCharType="begin"/>
      </w:r>
      <w:r>
        <w:rPr>
          <w:rFonts w:hint="eastAsia"/>
        </w:rPr>
        <w:instrText xml:space="preserve"> </w:instrText>
      </w:r>
      <w:r>
        <w:instrText xml:space="preserve">PAGEREF _Toc229243868 \h</w:instrText>
      </w:r>
      <w:r>
        <w:rPr>
          <w:rFonts w:hint="eastAsia"/>
        </w:rPr>
        <w:instrText xml:space="preserve"> </w:instrText>
      </w:r>
      <w:r>
        <w:rPr>
          <w:rFonts w:hint="eastAsia"/>
        </w:rPr>
        <w:fldChar w:fldCharType="separate"/>
      </w:r>
      <w:r>
        <w:t xml:space="preserve">23</w:t>
      </w:r>
      <w:r>
        <w:rPr>
          <w:rFonts w:hint="eastAsia"/>
        </w:rPr>
        <w:fldChar w:fldCharType="end"/>
      </w:r>
      <w:r>
        <w:rPr>
          <w:rFonts w:hint="eastAsia"/>
        </w:rPr>
        <w:fldChar w:fldCharType="end"/>
      </w:r>
      <w:r/>
    </w:p>
    <w:p>
      <w:pPr>
        <w:pStyle w:val="916"/>
        <w:tabs>
          <w:tab w:val="right" w:pos="8302" w:leader="dot"/>
        </w:tabs>
        <w:rPr>
          <w:rFonts w:hint="eastAsia" w:asciiTheme="minorHAnsi" w:hAnsiTheme="minorHAnsi" w:eastAsiaTheme="minorEastAsia" w:cstheme="minorBidi"/>
          <w:sz w:val="22"/>
          <w:szCs w:val="24"/>
        </w:rPr>
      </w:pPr>
      <w:r>
        <w:fldChar w:fldCharType="begin"/>
      </w:r>
      <w:r>
        <w:instrText xml:space="preserve"> HYPERLINK \l "_Toc229243869" </w:instrText>
      </w:r>
      <w:r>
        <w:fldChar w:fldCharType="separate"/>
      </w:r>
      <w:r>
        <w:rPr>
          <w:rStyle w:val="933"/>
          <w:rFonts w:ascii="宋体" w:hAnsi="宋体" w:eastAsia="宋体"/>
          <w:bCs/>
        </w:rPr>
        <w:t xml:space="preserve">第五章 合同书（格式文本)</w:t>
      </w:r>
      <w:r>
        <w:rPr>
          <w:rFonts w:hint="eastAsia"/>
        </w:rPr>
        <w:tab/>
      </w:r>
      <w:r>
        <w:rPr>
          <w:rFonts w:hint="eastAsia"/>
        </w:rPr>
        <w:fldChar w:fldCharType="begin"/>
      </w:r>
      <w:r>
        <w:rPr>
          <w:rFonts w:hint="eastAsia"/>
        </w:rPr>
        <w:instrText xml:space="preserve"> </w:instrText>
      </w:r>
      <w:r>
        <w:instrText xml:space="preserve">PAGEREF _Toc229243869 \h</w:instrText>
      </w:r>
      <w:r>
        <w:rPr>
          <w:rFonts w:hint="eastAsia"/>
        </w:rPr>
        <w:instrText xml:space="preserve"> </w:instrText>
      </w:r>
      <w:r>
        <w:rPr>
          <w:rFonts w:hint="eastAsia"/>
        </w:rPr>
        <w:fldChar w:fldCharType="separate"/>
      </w:r>
      <w:r>
        <w:t xml:space="preserve">26</w:t>
      </w:r>
      <w:r>
        <w:rPr>
          <w:rFonts w:hint="eastAsia"/>
        </w:rPr>
        <w:fldChar w:fldCharType="end"/>
      </w:r>
      <w:r>
        <w:rPr>
          <w:rFonts w:hint="eastAsia"/>
        </w:rPr>
        <w:fldChar w:fldCharType="end"/>
      </w:r>
      <w:r/>
    </w:p>
    <w:p>
      <w:pPr>
        <w:pStyle w:val="916"/>
        <w:tabs>
          <w:tab w:val="right" w:pos="8302" w:leader="dot"/>
        </w:tabs>
        <w:rPr>
          <w:rFonts w:hint="eastAsia" w:asciiTheme="minorHAnsi" w:hAnsiTheme="minorHAnsi" w:eastAsiaTheme="minorEastAsia" w:cstheme="minorBidi"/>
          <w:sz w:val="22"/>
          <w:szCs w:val="24"/>
        </w:rPr>
      </w:pPr>
      <w:r>
        <w:fldChar w:fldCharType="begin"/>
      </w:r>
      <w:r>
        <w:instrText xml:space="preserve"> HYPERLINK \l "_Toc229243870" </w:instrText>
      </w:r>
      <w:r>
        <w:fldChar w:fldCharType="separate"/>
      </w:r>
      <w:r>
        <w:rPr>
          <w:rStyle w:val="933"/>
          <w:rFonts w:ascii="宋体" w:hAnsi="宋体" w:eastAsia="宋体"/>
          <w:bCs/>
        </w:rPr>
        <w:t xml:space="preserve">第六章 附件（响应文件格式)</w:t>
      </w:r>
      <w:r>
        <w:rPr>
          <w:rFonts w:hint="eastAsia"/>
        </w:rPr>
        <w:tab/>
      </w:r>
      <w:r>
        <w:rPr>
          <w:rFonts w:hint="eastAsia"/>
        </w:rPr>
        <w:fldChar w:fldCharType="begin"/>
      </w:r>
      <w:r>
        <w:rPr>
          <w:rFonts w:hint="eastAsia"/>
        </w:rPr>
        <w:instrText xml:space="preserve"> </w:instrText>
      </w:r>
      <w:r>
        <w:instrText xml:space="preserve">PAGEREF _Toc229243870 \h</w:instrText>
      </w:r>
      <w:r>
        <w:rPr>
          <w:rFonts w:hint="eastAsia"/>
        </w:rPr>
        <w:instrText xml:space="preserve"> </w:instrText>
      </w:r>
      <w:r>
        <w:rPr>
          <w:rFonts w:hint="eastAsia"/>
        </w:rPr>
        <w:fldChar w:fldCharType="separate"/>
      </w:r>
      <w:r>
        <w:t xml:space="preserve">29</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"_Toc229243871" </w:instrText>
      </w:r>
      <w:r>
        <w:fldChar w:fldCharType="separate"/>
      </w:r>
      <w:r>
        <w:rPr>
          <w:rStyle w:val="933"/>
          <w:rFonts w:ascii="宋体" w:hAnsi="宋体" w:eastAsia="宋体"/>
        </w:rPr>
        <w:t xml:space="preserve">1.报价函、报价及项目相关文件</w:t>
      </w:r>
      <w:r>
        <w:rPr>
          <w:rFonts w:hint="eastAsia"/>
        </w:rPr>
        <w:tab/>
      </w:r>
      <w:r>
        <w:rPr>
          <w:rFonts w:hint="eastAsia"/>
        </w:rPr>
        <w:fldChar w:fldCharType="begin"/>
      </w:r>
      <w:r>
        <w:rPr>
          <w:rFonts w:hint="eastAsia"/>
        </w:rPr>
        <w:instrText xml:space="preserve"> </w:instrText>
      </w:r>
      <w:r>
        <w:instrText xml:space="preserve">PAGEREF _Toc229243871 \h</w:instrText>
      </w:r>
      <w:r>
        <w:rPr>
          <w:rFonts w:hint="eastAsia"/>
        </w:rPr>
        <w:instrText xml:space="preserve"> </w:instrText>
      </w:r>
      <w:r>
        <w:rPr>
          <w:rFonts w:hint="eastAsia"/>
        </w:rPr>
        <w:fldChar w:fldCharType="separate"/>
      </w:r>
      <w:r>
        <w:t xml:space="preserve">30</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"_Toc229243872" </w:instrText>
      </w:r>
      <w:r>
        <w:fldChar w:fldCharType="separate"/>
      </w:r>
      <w:r>
        <w:rPr>
          <w:rStyle w:val="933"/>
          <w:rFonts w:ascii="宋体" w:hAnsi="宋体" w:eastAsia="宋体"/>
        </w:rPr>
        <w:t xml:space="preserve">1）报价函</w:t>
      </w:r>
      <w:r>
        <w:rPr>
          <w:rFonts w:hint="eastAsia"/>
        </w:rPr>
        <w:tab/>
      </w:r>
      <w:r>
        <w:rPr>
          <w:rFonts w:hint="eastAsia"/>
        </w:rPr>
        <w:fldChar w:fldCharType="begin"/>
      </w:r>
      <w:r>
        <w:rPr>
          <w:rFonts w:hint="eastAsia"/>
        </w:rPr>
        <w:instrText xml:space="preserve"> </w:instrText>
      </w:r>
      <w:r>
        <w:instrText xml:space="preserve">PAGEREF _Toc229243872 \h</w:instrText>
      </w:r>
      <w:r>
        <w:rPr>
          <w:rFonts w:hint="eastAsia"/>
        </w:rPr>
        <w:instrText xml:space="preserve"> </w:instrText>
      </w:r>
      <w:r>
        <w:rPr>
          <w:rFonts w:hint="eastAsia"/>
        </w:rPr>
        <w:fldChar w:fldCharType="separate"/>
      </w:r>
      <w:r>
        <w:t xml:space="preserve">30</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"_Toc229243873" </w:instrText>
      </w:r>
      <w:r>
        <w:fldChar w:fldCharType="separate"/>
      </w:r>
      <w:r>
        <w:rPr>
          <w:rStyle w:val="933"/>
          <w:rFonts w:ascii="宋体" w:hAnsi="宋体" w:eastAsia="宋体"/>
        </w:rPr>
        <w:t xml:space="preserve">2）报价一览表</w:t>
      </w:r>
      <w:r>
        <w:rPr>
          <w:rFonts w:hint="eastAsia"/>
        </w:rPr>
        <w:tab/>
      </w:r>
      <w:r>
        <w:rPr>
          <w:rFonts w:hint="eastAsia"/>
        </w:rPr>
        <w:fldChar w:fldCharType="begin"/>
      </w:r>
      <w:r>
        <w:rPr>
          <w:rFonts w:hint="eastAsia"/>
        </w:rPr>
        <w:instrText xml:space="preserve"> </w:instrText>
      </w:r>
      <w:r>
        <w:instrText xml:space="preserve">PAGEREF _Toc229243873 \h</w:instrText>
      </w:r>
      <w:r>
        <w:rPr>
          <w:rFonts w:hint="eastAsia"/>
        </w:rPr>
        <w:instrText xml:space="preserve"> </w:instrText>
      </w:r>
      <w:r>
        <w:rPr>
          <w:rFonts w:hint="eastAsia"/>
        </w:rPr>
        <w:fldChar w:fldCharType="separate"/>
      </w:r>
      <w:r>
        <w:t xml:space="preserve">32</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"_Toc229243874" </w:instrText>
      </w:r>
      <w:r>
        <w:fldChar w:fldCharType="separate"/>
      </w:r>
      <w:r>
        <w:rPr>
          <w:rStyle w:val="933"/>
          <w:rFonts w:ascii="宋体" w:hAnsi="宋体" w:eastAsia="宋体"/>
        </w:rPr>
        <w:t xml:space="preserve">3）分项报价表</w:t>
      </w:r>
      <w:r>
        <w:rPr>
          <w:rFonts w:hint="eastAsia"/>
        </w:rPr>
        <w:tab/>
      </w:r>
      <w:r>
        <w:rPr>
          <w:rFonts w:hint="eastAsia"/>
        </w:rPr>
        <w:fldChar w:fldCharType="begin"/>
      </w:r>
      <w:r>
        <w:rPr>
          <w:rFonts w:hint="eastAsia"/>
        </w:rPr>
        <w:instrText xml:space="preserve"> </w:instrText>
      </w:r>
      <w:r>
        <w:instrText xml:space="preserve">PAGEREF _Toc229243874 \h</w:instrText>
      </w:r>
      <w:r>
        <w:rPr>
          <w:rFonts w:hint="eastAsia"/>
        </w:rPr>
        <w:instrText xml:space="preserve"> </w:instrText>
      </w:r>
      <w:r>
        <w:rPr>
          <w:rFonts w:hint="eastAsia"/>
        </w:rPr>
        <w:fldChar w:fldCharType="separate"/>
      </w:r>
      <w:r>
        <w:t xml:space="preserve">33</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"_Toc229243875" </w:instrText>
      </w:r>
      <w:r>
        <w:fldChar w:fldCharType="separate"/>
      </w:r>
      <w:r>
        <w:rPr>
          <w:rStyle w:val="933"/>
          <w:rFonts w:ascii="宋体" w:hAnsi="宋体" w:eastAsia="宋体"/>
        </w:rPr>
        <w:t xml:space="preserve">4）商务条款偏离表</w:t>
      </w:r>
      <w:r>
        <w:rPr>
          <w:rFonts w:hint="eastAsia"/>
        </w:rPr>
        <w:tab/>
      </w:r>
      <w:r>
        <w:rPr>
          <w:rFonts w:hint="eastAsia"/>
        </w:rPr>
        <w:fldChar w:fldCharType="begin"/>
      </w:r>
      <w:r>
        <w:rPr>
          <w:rFonts w:hint="eastAsia"/>
        </w:rPr>
        <w:instrText xml:space="preserve"> </w:instrText>
      </w:r>
      <w:r>
        <w:instrText xml:space="preserve">PAGEREF _Toc229243875 \h</w:instrText>
      </w:r>
      <w:r>
        <w:rPr>
          <w:rFonts w:hint="eastAsia"/>
        </w:rPr>
        <w:instrText xml:space="preserve"> </w:instrText>
      </w:r>
      <w:r>
        <w:rPr>
          <w:rFonts w:hint="eastAsia"/>
        </w:rPr>
        <w:fldChar w:fldCharType="separate"/>
      </w:r>
      <w:r>
        <w:t xml:space="preserve">34</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"_Toc229243876" </w:instrText>
      </w:r>
      <w:r>
        <w:fldChar w:fldCharType="separate"/>
      </w:r>
      <w:r>
        <w:rPr>
          <w:rStyle w:val="933"/>
          <w:rFonts w:ascii="宋体" w:hAnsi="宋体" w:eastAsia="宋体"/>
        </w:rPr>
        <w:t xml:space="preserve">5）技术需求偏离表</w:t>
      </w:r>
      <w:r>
        <w:rPr>
          <w:rFonts w:hint="eastAsia"/>
        </w:rPr>
        <w:tab/>
      </w:r>
      <w:r>
        <w:rPr>
          <w:rFonts w:hint="eastAsia"/>
        </w:rPr>
        <w:fldChar w:fldCharType="begin"/>
      </w:r>
      <w:r>
        <w:rPr>
          <w:rFonts w:hint="eastAsia"/>
        </w:rPr>
        <w:instrText xml:space="preserve"> </w:instrText>
      </w:r>
      <w:r>
        <w:instrText xml:space="preserve">PAGEREF _Toc229243876 \h</w:instrText>
      </w:r>
      <w:r>
        <w:rPr>
          <w:rFonts w:hint="eastAsia"/>
        </w:rPr>
        <w:instrText xml:space="preserve"> </w:instrText>
      </w:r>
      <w:r>
        <w:rPr>
          <w:rFonts w:hint="eastAsia"/>
        </w:rPr>
        <w:fldChar w:fldCharType="separate"/>
      </w:r>
      <w:r>
        <w:t xml:space="preserve">35</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"_Toc229243877" </w:instrText>
      </w:r>
      <w:r>
        <w:fldChar w:fldCharType="separate"/>
      </w:r>
      <w:r>
        <w:rPr>
          <w:rStyle w:val="933"/>
          <w:rFonts w:ascii="宋体" w:hAnsi="宋体" w:eastAsia="宋体"/>
        </w:rPr>
        <w:t xml:space="preserve">2.资格证明文件</w:t>
      </w:r>
      <w:r>
        <w:rPr>
          <w:rFonts w:hint="eastAsia"/>
        </w:rPr>
        <w:tab/>
      </w:r>
      <w:r>
        <w:rPr>
          <w:rFonts w:hint="eastAsia"/>
        </w:rPr>
        <w:fldChar w:fldCharType="begin"/>
      </w:r>
      <w:r>
        <w:rPr>
          <w:rFonts w:hint="eastAsia"/>
        </w:rPr>
        <w:instrText xml:space="preserve"> </w:instrText>
      </w:r>
      <w:r>
        <w:instrText xml:space="preserve">PAGEREF _Toc229243877 \h</w:instrText>
      </w:r>
      <w:r>
        <w:rPr>
          <w:rFonts w:hint="eastAsia"/>
        </w:rPr>
        <w:instrText xml:space="preserve"> </w:instrText>
      </w:r>
      <w:r>
        <w:rPr>
          <w:rFonts w:hint="eastAsia"/>
        </w:rPr>
        <w:fldChar w:fldCharType="separate"/>
      </w:r>
      <w:r>
        <w:t xml:space="preserve">36</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"_Toc229243878" </w:instrText>
      </w:r>
      <w:r>
        <w:fldChar w:fldCharType="separate"/>
      </w:r>
      <w:r>
        <w:rPr>
          <w:rStyle w:val="933"/>
          <w:rFonts w:ascii="宋体" w:hAnsi="宋体" w:eastAsia="宋体"/>
        </w:rPr>
        <w:t xml:space="preserve">3.其它相关文件</w:t>
      </w:r>
      <w:r>
        <w:rPr>
          <w:rFonts w:hint="eastAsia"/>
        </w:rPr>
        <w:tab/>
      </w:r>
      <w:r>
        <w:rPr>
          <w:rFonts w:hint="eastAsia"/>
        </w:rPr>
        <w:fldChar w:fldCharType="begin"/>
      </w:r>
      <w:r>
        <w:rPr>
          <w:rFonts w:hint="eastAsia"/>
        </w:rPr>
        <w:instrText xml:space="preserve"> </w:instrText>
      </w:r>
      <w:r>
        <w:instrText xml:space="preserve">PAGEREF _Toc229243878 \h</w:instrText>
      </w:r>
      <w:r>
        <w:rPr>
          <w:rFonts w:hint="eastAsia"/>
        </w:rPr>
        <w:instrText xml:space="preserve"> </w:instrText>
      </w:r>
      <w:r>
        <w:rPr>
          <w:rFonts w:hint="eastAsia"/>
        </w:rPr>
        <w:fldChar w:fldCharType="separate"/>
      </w:r>
      <w:r>
        <w:t xml:space="preserve">40</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"_Toc229243879" </w:instrText>
      </w:r>
      <w:r>
        <w:fldChar w:fldCharType="separate"/>
      </w:r>
      <w:r>
        <w:rPr>
          <w:rStyle w:val="933"/>
          <w:rFonts w:ascii="宋体" w:hAnsi="宋体" w:eastAsia="宋体"/>
        </w:rPr>
        <w:t xml:space="preserve">法人授权委托书</w:t>
      </w:r>
      <w:r>
        <w:rPr>
          <w:rFonts w:hint="eastAsia"/>
        </w:rPr>
        <w:tab/>
      </w:r>
      <w:r>
        <w:rPr>
          <w:rFonts w:hint="eastAsia"/>
        </w:rPr>
        <w:fldChar w:fldCharType="begin"/>
      </w:r>
      <w:r>
        <w:rPr>
          <w:rFonts w:hint="eastAsia"/>
        </w:rPr>
        <w:instrText xml:space="preserve"> </w:instrText>
      </w:r>
      <w:r>
        <w:instrText xml:space="preserve">PAGEREF _Toc229243879 \h</w:instrText>
      </w:r>
      <w:r>
        <w:rPr>
          <w:rFonts w:hint="eastAsia"/>
        </w:rPr>
        <w:instrText xml:space="preserve"> </w:instrText>
      </w:r>
      <w:r>
        <w:rPr>
          <w:rFonts w:hint="eastAsia"/>
        </w:rPr>
        <w:fldChar w:fldCharType="separate"/>
      </w:r>
      <w:r>
        <w:t xml:space="preserve">41</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"_Toc229243880" </w:instrText>
      </w:r>
      <w:r>
        <w:fldChar w:fldCharType="separate"/>
      </w:r>
      <w:r>
        <w:rPr>
          <w:rStyle w:val="933"/>
          <w:rFonts w:ascii="宋体" w:hAnsi="宋体" w:eastAsia="宋体"/>
        </w:rPr>
        <w:t xml:space="preserve">2)业绩一览表</w:t>
      </w:r>
      <w:r>
        <w:rPr>
          <w:rFonts w:hint="eastAsia"/>
        </w:rPr>
        <w:tab/>
      </w:r>
      <w:r>
        <w:rPr>
          <w:rFonts w:hint="eastAsia"/>
        </w:rPr>
        <w:fldChar w:fldCharType="begin"/>
      </w:r>
      <w:r>
        <w:rPr>
          <w:rFonts w:hint="eastAsia"/>
        </w:rPr>
        <w:instrText xml:space="preserve"> </w:instrText>
      </w:r>
      <w:r>
        <w:instrText xml:space="preserve">PAGEREF _Toc229243880 \h</w:instrText>
      </w:r>
      <w:r>
        <w:rPr>
          <w:rFonts w:hint="eastAsia"/>
        </w:rPr>
        <w:instrText xml:space="preserve"> </w:instrText>
      </w:r>
      <w:r>
        <w:rPr>
          <w:rFonts w:hint="eastAsia"/>
        </w:rPr>
        <w:fldChar w:fldCharType="separate"/>
      </w:r>
      <w:r>
        <w:t xml:space="preserve">42</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"_Toc229243881" </w:instrText>
      </w:r>
      <w:r>
        <w:fldChar w:fldCharType="separate"/>
      </w:r>
      <w:r>
        <w:rPr>
          <w:rStyle w:val="933"/>
          <w:rFonts w:ascii="宋体" w:hAnsi="宋体" w:eastAsia="宋体"/>
        </w:rPr>
        <w:t xml:space="preserve">3)供应商拟承担本项目主要人员一览表格式</w:t>
      </w:r>
      <w:r>
        <w:rPr>
          <w:rFonts w:hint="eastAsia"/>
        </w:rPr>
        <w:tab/>
      </w:r>
      <w:r>
        <w:rPr>
          <w:rFonts w:hint="eastAsia"/>
        </w:rPr>
        <w:fldChar w:fldCharType="begin"/>
      </w:r>
      <w:r>
        <w:rPr>
          <w:rFonts w:hint="eastAsia"/>
        </w:rPr>
        <w:instrText xml:space="preserve"> </w:instrText>
      </w:r>
      <w:r>
        <w:instrText xml:space="preserve">PAGEREF _Toc229243881 \h</w:instrText>
      </w:r>
      <w:r>
        <w:rPr>
          <w:rFonts w:hint="eastAsia"/>
        </w:rPr>
        <w:instrText xml:space="preserve"> </w:instrText>
      </w:r>
      <w:r>
        <w:rPr>
          <w:rFonts w:hint="eastAsia"/>
        </w:rPr>
        <w:fldChar w:fldCharType="separate"/>
      </w:r>
      <w:r>
        <w:t xml:space="preserve">43</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"_Toc229243882" </w:instrText>
      </w:r>
      <w:r>
        <w:fldChar w:fldCharType="separate"/>
      </w:r>
      <w:r>
        <w:rPr>
          <w:rStyle w:val="933"/>
          <w:rFonts w:ascii="宋体" w:hAnsi="宋体" w:eastAsia="宋体"/>
        </w:rPr>
        <w:t xml:space="preserve">4)服务方案</w:t>
      </w:r>
      <w:r>
        <w:rPr>
          <w:rFonts w:hint="eastAsia"/>
        </w:rPr>
        <w:tab/>
      </w:r>
      <w:r>
        <w:rPr>
          <w:rFonts w:hint="eastAsia"/>
        </w:rPr>
        <w:fldChar w:fldCharType="begin"/>
      </w:r>
      <w:r>
        <w:rPr>
          <w:rFonts w:hint="eastAsia"/>
        </w:rPr>
        <w:instrText xml:space="preserve"> </w:instrText>
      </w:r>
      <w:r>
        <w:instrText xml:space="preserve">PAGEREF _Toc229243882 \h</w:instrText>
      </w:r>
      <w:r>
        <w:rPr>
          <w:rFonts w:hint="eastAsia"/>
        </w:rPr>
        <w:instrText xml:space="preserve"> </w:instrText>
      </w:r>
      <w:r>
        <w:rPr>
          <w:rFonts w:hint="eastAsia"/>
        </w:rPr>
        <w:fldChar w:fldCharType="separate"/>
      </w:r>
      <w:r>
        <w:t xml:space="preserve">44</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"_Toc229243883" </w:instrText>
      </w:r>
      <w:r>
        <w:fldChar w:fldCharType="separate"/>
      </w:r>
      <w:r>
        <w:rPr>
          <w:rStyle w:val="933"/>
          <w:rFonts w:ascii="宋体" w:hAnsi="宋体" w:eastAsia="宋体"/>
        </w:rPr>
        <w:t xml:space="preserve">5)供应商认为需要提供的其它关于本次磋商采购响应的证明材料</w:t>
      </w:r>
      <w:r>
        <w:rPr>
          <w:rFonts w:hint="eastAsia"/>
        </w:rPr>
        <w:tab/>
      </w:r>
      <w:r>
        <w:rPr>
          <w:rFonts w:hint="eastAsia"/>
        </w:rPr>
        <w:fldChar w:fldCharType="begin"/>
      </w:r>
      <w:r>
        <w:rPr>
          <w:rFonts w:hint="eastAsia"/>
        </w:rPr>
        <w:instrText xml:space="preserve"> </w:instrText>
      </w:r>
      <w:r>
        <w:instrText xml:space="preserve">PAGEREF _Toc229243883 \h</w:instrText>
      </w:r>
      <w:r>
        <w:rPr>
          <w:rFonts w:hint="eastAsia"/>
        </w:rPr>
        <w:instrText xml:space="preserve"> </w:instrText>
      </w:r>
      <w:r>
        <w:rPr>
          <w:rFonts w:hint="eastAsia"/>
        </w:rPr>
        <w:fldChar w:fldCharType="separate"/>
      </w:r>
      <w:r>
        <w:t xml:space="preserve">45</w:t>
      </w:r>
      <w:r>
        <w:rPr>
          <w:rFonts w:hint="eastAsia"/>
        </w:rPr>
        <w:fldChar w:fldCharType="end"/>
      </w:r>
      <w:r>
        <w:rPr>
          <w:rFonts w:hint="eastAsia"/>
        </w:rPr>
        <w:fldChar w:fldCharType="end"/>
      </w:r>
      <w:r/>
    </w:p>
    <w:p>
      <w:pPr>
        <w:pStyle w:val="922"/>
        <w:rPr>
          <w:rFonts w:hint="eastAsia" w:asciiTheme="minorHAnsi" w:hAnsiTheme="minorHAnsi" w:eastAsiaTheme="minorEastAsia" w:cstheme="minorBidi"/>
          <w:sz w:val="22"/>
          <w:szCs w:val="24"/>
        </w:rPr>
      </w:pPr>
      <w:r>
        <w:fldChar w:fldCharType="begin"/>
      </w:r>
      <w:r>
        <w:instrText xml:space="preserve"> HYPERLINK \l "_Toc229243884" </w:instrText>
      </w:r>
      <w:r>
        <w:fldChar w:fldCharType="separate"/>
      </w:r>
      <w:r>
        <w:rPr>
          <w:rStyle w:val="933"/>
          <w:rFonts w:ascii="宋体" w:hAnsi="宋体" w:eastAsia="宋体"/>
        </w:rPr>
        <w:t xml:space="preserve">4.政府采购政策</w:t>
      </w:r>
      <w:r>
        <w:rPr>
          <w:rFonts w:hint="eastAsia"/>
        </w:rPr>
        <w:tab/>
      </w:r>
      <w:r>
        <w:rPr>
          <w:rFonts w:hint="eastAsia"/>
        </w:rPr>
        <w:fldChar w:fldCharType="begin"/>
      </w:r>
      <w:r>
        <w:rPr>
          <w:rFonts w:hint="eastAsia"/>
        </w:rPr>
        <w:instrText xml:space="preserve"> </w:instrText>
      </w:r>
      <w:r>
        <w:instrText xml:space="preserve">PAGEREF _Toc229243884 \h</w:instrText>
      </w:r>
      <w:r>
        <w:rPr>
          <w:rFonts w:hint="eastAsia"/>
        </w:rPr>
        <w:instrText xml:space="preserve"> </w:instrText>
      </w:r>
      <w:r>
        <w:rPr>
          <w:rFonts w:hint="eastAsia"/>
        </w:rPr>
        <w:fldChar w:fldCharType="separate"/>
      </w:r>
      <w:r>
        <w:t xml:space="preserve">46</w:t>
      </w:r>
      <w:r>
        <w:rPr>
          <w:rFonts w:hint="eastAsia"/>
        </w:rPr>
        <w:fldChar w:fldCharType="end"/>
      </w:r>
      <w:r>
        <w:rPr>
          <w:rFonts w:hint="eastAsia"/>
        </w:rPr>
        <w:fldChar w:fldCharType="end"/>
      </w:r>
      <w:r/>
    </w:p>
    <w:p>
      <w:pPr>
        <w:pStyle w:val="909"/>
        <w:rPr>
          <w:rFonts w:hint="eastAsia" w:asciiTheme="minorHAnsi" w:hAnsiTheme="minorHAnsi" w:eastAsiaTheme="minorEastAsia" w:cstheme="minorBidi"/>
          <w:sz w:val="22"/>
          <w:szCs w:val="24"/>
        </w:rPr>
      </w:pPr>
      <w:r>
        <w:fldChar w:fldCharType="begin"/>
      </w:r>
      <w:r>
        <w:instrText xml:space="preserve"> HYPERLINK \l "_Toc229243885" </w:instrText>
      </w:r>
      <w:r>
        <w:fldChar w:fldCharType="separate"/>
      </w:r>
      <w:r>
        <w:rPr>
          <w:rStyle w:val="933"/>
          <w:rFonts w:ascii="宋体" w:hAnsi="宋体" w:eastAsia="宋体"/>
          <w:b/>
          <w:bCs/>
        </w:rPr>
        <w:t xml:space="preserve">政府采购促进中小企业发展政策</w:t>
      </w:r>
      <w:r>
        <w:rPr>
          <w:rFonts w:hint="eastAsia"/>
        </w:rPr>
        <w:tab/>
      </w:r>
      <w:r>
        <w:rPr>
          <w:rFonts w:hint="eastAsia"/>
        </w:rPr>
        <w:fldChar w:fldCharType="begin"/>
      </w:r>
      <w:r>
        <w:rPr>
          <w:rFonts w:hint="eastAsia"/>
        </w:rPr>
        <w:instrText xml:space="preserve"> </w:instrText>
      </w:r>
      <w:r>
        <w:instrText xml:space="preserve">PAGEREF _Toc229243885 \h</w:instrText>
      </w:r>
      <w:r>
        <w:rPr>
          <w:rFonts w:hint="eastAsia"/>
        </w:rPr>
        <w:instrText xml:space="preserve"> </w:instrText>
      </w:r>
      <w:r>
        <w:rPr>
          <w:rFonts w:hint="eastAsia"/>
        </w:rPr>
        <w:fldChar w:fldCharType="separate"/>
      </w:r>
      <w:r>
        <w:t xml:space="preserve">46</w:t>
      </w:r>
      <w:r>
        <w:rPr>
          <w:rFonts w:hint="eastAsia"/>
        </w:rPr>
        <w:fldChar w:fldCharType="end"/>
      </w:r>
      <w:r>
        <w:rPr>
          <w:rFonts w:hint="eastAsia"/>
        </w:rPr>
        <w:fldChar w:fldCharType="end"/>
      </w:r>
      <w:r/>
    </w:p>
    <w:p>
      <w:pPr>
        <w:pStyle w:val="889"/>
        <w:spacing w:line="360" w:lineRule="auto"/>
        <w:rPr>
          <w:rFonts w:hint="eastAsia" w:ascii="宋体" w:hAnsi="宋体" w:eastAsia="宋体"/>
          <w:szCs w:val="21"/>
        </w:rPr>
      </w:pPr>
      <w:r>
        <w:rPr>
          <w:rFonts w:hint="eastAsia" w:ascii="宋体" w:hAnsi="宋体" w:eastAsia="宋体"/>
          <w:szCs w:val="21"/>
        </w:rPr>
        <w:fldChar w:fldCharType="end"/>
      </w:r>
      <w:bookmarkEnd w:id="0"/>
      <w:r/>
      <w:bookmarkEnd w:id="1"/>
      <w:r/>
      <w:bookmarkStart w:id="2" w:name="_Toc70584580"/>
      <w:r/>
      <w:bookmarkEnd w:id="2"/>
      <w:r/>
      <w:bookmarkStart w:id="3" w:name="_Toc72395513"/>
      <w:r/>
      <w:bookmarkEnd w:id="3"/>
      <w:r/>
      <w:r/>
    </w:p>
    <w:p>
      <w:pPr>
        <w:rPr>
          <w:rFonts w:hint="eastAsia" w:ascii="宋体" w:hAnsi="宋体" w:eastAsia="宋体"/>
          <w:szCs w:val="21"/>
        </w:rPr>
      </w:pPr>
      <w:r>
        <w:rPr>
          <w:rFonts w:hint="eastAsia" w:ascii="宋体" w:hAnsi="宋体" w:eastAsia="宋体"/>
          <w:szCs w:val="21"/>
        </w:rPr>
        <w:br w:type="page" w:clear="all"/>
      </w:r>
      <w:r/>
    </w:p>
    <w:p>
      <w:pPr>
        <w:pStyle w:val="889"/>
        <w:spacing w:line="360" w:lineRule="auto"/>
        <w:rPr>
          <w:rFonts w:hint="eastAsia" w:ascii="宋体" w:hAnsi="宋体" w:eastAsia="宋体"/>
          <w:bCs/>
          <w:sz w:val="24"/>
          <w:szCs w:val="24"/>
        </w:rPr>
      </w:pPr>
      <w:r/>
      <w:bookmarkStart w:id="4" w:name="_Toc229243834"/>
      <w:r>
        <w:rPr>
          <w:rFonts w:hint="eastAsia" w:ascii="宋体" w:hAnsi="宋体" w:eastAsia="宋体"/>
          <w:bCs/>
          <w:sz w:val="24"/>
          <w:szCs w:val="24"/>
        </w:rPr>
        <w:t xml:space="preserve">第一章 </w:t>
      </w:r>
      <w:r>
        <w:rPr>
          <w:rFonts w:ascii="宋体" w:hAnsi="宋体" w:eastAsia="宋体"/>
          <w:bCs/>
          <w:sz w:val="24"/>
          <w:szCs w:val="24"/>
        </w:rPr>
        <w:t xml:space="preserve">移动源与扬尘源监管服务项目</w:t>
      </w:r>
      <w:r>
        <w:rPr>
          <w:rFonts w:hint="eastAsia" w:ascii="宋体" w:hAnsi="宋体" w:eastAsia="宋体"/>
          <w:bCs/>
          <w:sz w:val="24"/>
          <w:szCs w:val="24"/>
        </w:rPr>
        <w:t xml:space="preserve">（包1）竞争性磋商采购公告</w:t>
      </w:r>
      <w:bookmarkEnd w:id="4"/>
      <w:r/>
      <w:r/>
    </w:p>
    <w:p>
      <w:pPr>
        <w:spacing w:line="360" w:lineRule="auto"/>
        <w:rPr>
          <w:rFonts w:hint="eastAsia" w:ascii="宋体" w:hAnsi="宋体" w:eastAsia="宋体"/>
          <w:b/>
          <w:szCs w:val="21"/>
        </w:rPr>
        <w:pBdr>
          <w:top w:val="single" w:color="000000" w:sz="4" w:space="1"/>
          <w:left w:val="single" w:color="000000" w:sz="4" w:space="4"/>
          <w:bottom w:val="single" w:color="000000" w:sz="4" w:space="0"/>
          <w:right w:val="single" w:color="000000" w:sz="4" w:space="4"/>
        </w:pBdr>
      </w:pPr>
      <w:r>
        <w:rPr>
          <w:rFonts w:hint="eastAsia" w:ascii="宋体" w:hAnsi="宋体" w:eastAsia="宋体"/>
          <w:b/>
          <w:szCs w:val="21"/>
        </w:rPr>
        <w:t xml:space="preserve">项目概况</w:t>
      </w:r>
      <w:r/>
    </w:p>
    <w:p>
      <w:pPr>
        <w:ind w:firstLine="422"/>
        <w:spacing w:line="360" w:lineRule="auto"/>
        <w:rPr>
          <w:rFonts w:hint="eastAsia" w:ascii="宋体" w:hAnsi="宋体" w:eastAsia="宋体"/>
          <w:b/>
          <w:szCs w:val="21"/>
          <w:u w:val="single"/>
        </w:rPr>
        <w:pBdr>
          <w:top w:val="single" w:color="000000" w:sz="4" w:space="1"/>
          <w:left w:val="single" w:color="000000" w:sz="4" w:space="4"/>
          <w:bottom w:val="single" w:color="000000" w:sz="4" w:space="0"/>
          <w:right w:val="single" w:color="000000" w:sz="4" w:space="4"/>
        </w:pBdr>
      </w:pPr>
      <w:r>
        <w:rPr>
          <w:rFonts w:ascii="宋体" w:hAnsi="宋体" w:eastAsia="宋体"/>
          <w:b/>
          <w:szCs w:val="21"/>
          <w:u w:val="single"/>
        </w:rPr>
        <w:t xml:space="preserve">移动源与扬尘源监管服务项目</w:t>
      </w:r>
      <w:r>
        <w:rPr>
          <w:rFonts w:hint="eastAsia" w:ascii="宋体" w:hAnsi="宋体" w:eastAsia="宋体"/>
          <w:b/>
          <w:szCs w:val="21"/>
          <w:u w:val="single"/>
        </w:rPr>
        <w:t xml:space="preserve">的</w:t>
      </w:r>
      <w:r>
        <w:rPr>
          <w:rFonts w:hint="eastAsia" w:ascii="宋体" w:hAnsi="宋体" w:eastAsia="宋体"/>
          <w:b/>
          <w:szCs w:val="21"/>
        </w:rPr>
        <w:t xml:space="preserve">潜在供应商应在</w:t>
      </w:r>
      <w:r>
        <w:rPr>
          <w:rFonts w:ascii="宋体" w:hAnsi="宋体" w:eastAsia="宋体"/>
          <w:b/>
          <w:szCs w:val="21"/>
        </w:rPr>
        <w:t xml:space="preserve">江苏政府采购网</w:t>
      </w:r>
      <w:r>
        <w:rPr>
          <w:rFonts w:hint="eastAsia" w:ascii="宋体" w:hAnsi="宋体" w:eastAsia="宋体"/>
          <w:b/>
          <w:szCs w:val="21"/>
        </w:rPr>
        <w:t xml:space="preserve">获取采购文件,并于</w:t>
      </w:r>
      <w:r>
        <w:rPr>
          <w:rFonts w:ascii="宋体" w:hAnsi="宋体" w:eastAsia="宋体"/>
          <w:b/>
          <w:szCs w:val="21"/>
          <w:u w:val="single"/>
        </w:rPr>
        <w:t xml:space="preserve">2026年5月</w:t>
      </w:r>
      <w:r>
        <w:rPr>
          <w:rFonts w:hint="eastAsia" w:ascii="宋体" w:hAnsi="宋体" w:eastAsia="宋体"/>
          <w:b/>
          <w:szCs w:val="21"/>
          <w:u w:val="single"/>
        </w:rPr>
        <w:t xml:space="preserve">25</w:t>
      </w:r>
      <w:r>
        <w:rPr>
          <w:rFonts w:ascii="宋体" w:hAnsi="宋体" w:eastAsia="宋体"/>
          <w:b/>
          <w:szCs w:val="21"/>
          <w:u w:val="single"/>
        </w:rPr>
        <w:t xml:space="preserve">日上午9点30分</w:t>
      </w:r>
      <w:r>
        <w:rPr>
          <w:rFonts w:hint="eastAsia" w:ascii="宋体" w:hAnsi="宋体" w:eastAsia="宋体"/>
          <w:b/>
          <w:szCs w:val="21"/>
          <w:u w:val="single"/>
        </w:rPr>
        <w:t xml:space="preserve">（</w:t>
      </w:r>
      <w:r>
        <w:rPr>
          <w:rFonts w:hint="eastAsia" w:ascii="宋体" w:hAnsi="宋体" w:eastAsia="宋体"/>
          <w:b/>
          <w:szCs w:val="21"/>
        </w:rPr>
        <w:t xml:space="preserve">北京时间）前递交响应文件。</w:t>
      </w:r>
      <w:r/>
    </w:p>
    <w:p>
      <w:pPr>
        <w:spacing w:line="360" w:lineRule="auto"/>
        <w:widowControl/>
        <w:rPr>
          <w:rFonts w:hint="eastAsia" w:ascii="宋体" w:hAnsi="宋体" w:eastAsia="宋体"/>
          <w:b/>
          <w:bCs/>
          <w:szCs w:val="21"/>
        </w:rPr>
      </w:pPr>
      <w:r/>
      <w:bookmarkStart w:id="5" w:name="_Toc35393621"/>
      <w:r/>
      <w:bookmarkEnd w:id="5"/>
      <w:r/>
      <w:bookmarkStart w:id="6" w:name="_Toc45649564"/>
      <w:r/>
      <w:bookmarkEnd w:id="6"/>
      <w:r>
        <w:rPr>
          <w:rFonts w:hint="eastAsia" w:ascii="宋体" w:hAnsi="宋体" w:eastAsia="宋体"/>
          <w:b/>
          <w:bCs/>
          <w:szCs w:val="21"/>
        </w:rPr>
        <w:t xml:space="preserve">一、项目基本情况</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JSZC-320100-JITC-C2026-0125</w:t>
      </w:r>
      <w:r/>
    </w:p>
    <w:p>
      <w:pPr>
        <w:ind w:firstLine="420"/>
        <w:spacing w:line="360" w:lineRule="auto"/>
        <w:rPr>
          <w:rFonts w:hint="eastAsia" w:ascii="宋体" w:hAnsi="宋体" w:eastAsiaTheme="minorEastAsia"/>
          <w:szCs w:val="21"/>
        </w:rPr>
      </w:pPr>
      <w:r>
        <w:rPr>
          <w:rFonts w:hint="eastAsia" w:ascii="宋体" w:hAnsi="宋体" w:eastAsia="宋体"/>
          <w:szCs w:val="21"/>
        </w:rPr>
        <w:t xml:space="preserve">项目名称：</w:t>
      </w:r>
      <w:r>
        <w:rPr>
          <w:rFonts w:ascii="宋体" w:hAnsi="宋体" w:eastAsia="宋体"/>
          <w:szCs w:val="21"/>
        </w:rPr>
        <w:t xml:space="preserve">移动源与扬尘源监管服务项目</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预算金额：人民币</w:t>
      </w:r>
      <w:r>
        <w:rPr>
          <w:rFonts w:hint="eastAsia" w:ascii="宋体" w:hAnsi="宋体" w:eastAsia="宋体"/>
          <w:szCs w:val="21"/>
        </w:rPr>
        <w:t xml:space="preserve">70</w:t>
      </w:r>
      <w:r>
        <w:rPr>
          <w:rFonts w:ascii="宋体" w:hAnsi="宋体" w:eastAsia="宋体"/>
          <w:szCs w:val="21"/>
        </w:rPr>
        <w:t xml:space="preserve">.00万元</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最高限价：人民币</w:t>
      </w:r>
      <w:r>
        <w:rPr>
          <w:rFonts w:hint="eastAsia" w:ascii="宋体" w:hAnsi="宋体" w:eastAsia="宋体"/>
          <w:szCs w:val="21"/>
        </w:rPr>
        <w:t xml:space="preserve">70</w:t>
      </w:r>
      <w:r>
        <w:rPr>
          <w:rFonts w:ascii="宋体" w:hAnsi="宋体" w:eastAsia="宋体"/>
          <w:szCs w:val="21"/>
        </w:rPr>
        <w:t xml:space="preserve">.00万元</w:t>
      </w:r>
      <w:r/>
    </w:p>
    <w:p>
      <w:pPr>
        <w:pStyle w:val="1124"/>
        <w:spacing w:line="360" w:lineRule="auto"/>
        <w:shd w:val="clear" w:color="auto" w:fill="ffffff"/>
        <w:rPr>
          <w:rFonts w:hint="eastAsia" w:ascii="宋体" w:hAnsi="宋体" w:eastAsia="宋体"/>
          <w:szCs w:val="21"/>
        </w:rPr>
      </w:pPr>
      <w:r>
        <w:rPr>
          <w:rFonts w:ascii="宋体" w:hAnsi="宋体" w:eastAsia="宋体"/>
          <w:szCs w:val="21"/>
        </w:rPr>
        <w:t xml:space="preserve">采购需求：</w:t>
      </w:r>
      <w:r/>
    </w:p>
    <w:tbl>
      <w:tblPr>
        <w:tblStyle w:val="897"/>
        <w:tblW w:w="46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5040"/>
        <w:gridCol w:w="1870"/>
      </w:tblGrid>
      <w:tr>
        <w:trPr>
          <w:jc w:val="center"/>
          <w:trHeight w:val="800"/>
        </w:trPr>
        <w:tc>
          <w:tcPr>
            <w:tcMar>
              <w:left w:w="57" w:type="dxa"/>
              <w:right w:w="57" w:type="dxa"/>
            </w:tcMar>
            <w:tcW w:w="636" w:type="pct"/>
            <w:vAlign w:val="center"/>
            <w:textDirection w:val="lrTb"/>
            <w:noWrap w:val="false"/>
          </w:tcPr>
          <w:p>
            <w:pPr>
              <w:pStyle w:val="899"/>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分包号</w:t>
            </w:r>
            <w:r/>
          </w:p>
        </w:tc>
        <w:tc>
          <w:tcPr>
            <w:tcW w:w="3183" w:type="pct"/>
            <w:vAlign w:val="center"/>
            <w:textDirection w:val="lrTb"/>
            <w:noWrap w:val="false"/>
          </w:tcPr>
          <w:p>
            <w:pPr>
              <w:pStyle w:val="899"/>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分包名称</w:t>
            </w:r>
            <w:r/>
          </w:p>
        </w:tc>
        <w:tc>
          <w:tcPr>
            <w:tcMar>
              <w:left w:w="57" w:type="dxa"/>
              <w:right w:w="57" w:type="dxa"/>
            </w:tcMar>
            <w:tcW w:w="1181" w:type="pct"/>
            <w:vAlign w:val="center"/>
            <w:textDirection w:val="lrTb"/>
            <w:noWrap w:val="false"/>
          </w:tcPr>
          <w:p>
            <w:pPr>
              <w:pStyle w:val="899"/>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预算金额</w:t>
            </w:r>
            <w:r/>
          </w:p>
          <w:p>
            <w:pPr>
              <w:pStyle w:val="899"/>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（人民币：万元）</w:t>
            </w:r>
            <w:r/>
          </w:p>
        </w:tc>
      </w:tr>
      <w:tr>
        <w:trPr>
          <w:jc w:val="center"/>
          <w:trHeight w:val="800"/>
        </w:trPr>
        <w:tc>
          <w:tcPr>
            <w:tcMar>
              <w:left w:w="57" w:type="dxa"/>
              <w:right w:w="57" w:type="dxa"/>
            </w:tcMar>
            <w:tcW w:w="636" w:type="pct"/>
            <w:vAlign w:val="center"/>
            <w:textDirection w:val="lrTb"/>
            <w:noWrap w:val="false"/>
          </w:tcPr>
          <w:p>
            <w:pPr>
              <w:pStyle w:val="899"/>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1</w:t>
            </w:r>
            <w:r/>
          </w:p>
        </w:tc>
        <w:tc>
          <w:tcPr>
            <w:tcW w:w="3183" w:type="pct"/>
            <w:vAlign w:val="center"/>
            <w:textDirection w:val="lrTb"/>
            <w:noWrap w:val="false"/>
          </w:tcPr>
          <w:p>
            <w:pPr>
              <w:pStyle w:val="899"/>
              <w:ind w:firstLine="0"/>
              <w:jc w:val="center"/>
              <w:spacing w:line="400" w:lineRule="exact"/>
              <w:rPr>
                <w:rFonts w:hint="eastAsia" w:ascii="宋体" w:hAnsi="宋体" w:eastAsia="宋体" w:cs="宋体"/>
                <w:szCs w:val="21"/>
              </w:rPr>
            </w:pPr>
            <w:r>
              <w:rPr>
                <w:rFonts w:ascii="宋体" w:hAnsi="宋体" w:eastAsia="宋体" w:cs="宋体"/>
                <w:szCs w:val="21"/>
              </w:rPr>
              <w:t xml:space="preserve">中央生态环境资金</w:t>
            </w:r>
            <w:r/>
          </w:p>
          <w:p>
            <w:pPr>
              <w:pStyle w:val="899"/>
              <w:ind w:firstLine="0"/>
              <w:jc w:val="center"/>
              <w:spacing w:line="400" w:lineRule="exact"/>
              <w:rPr>
                <w:rFonts w:hint="eastAsia" w:ascii="宋体" w:hAnsi="宋体" w:eastAsia="宋体" w:cs="宋体"/>
                <w:szCs w:val="21"/>
              </w:rPr>
            </w:pPr>
            <w:r>
              <w:rPr>
                <w:rFonts w:ascii="宋体" w:hAnsi="宋体" w:eastAsia="宋体" w:cs="宋体"/>
                <w:szCs w:val="21"/>
              </w:rPr>
              <w:t xml:space="preserve">“南京市移动源污染治理项目”综合保障</w:t>
            </w:r>
            <w:r/>
          </w:p>
        </w:tc>
        <w:tc>
          <w:tcPr>
            <w:tcMar>
              <w:left w:w="57" w:type="dxa"/>
              <w:right w:w="57" w:type="dxa"/>
            </w:tcMar>
            <w:tcW w:w="1181" w:type="pct"/>
            <w:vAlign w:val="center"/>
            <w:textDirection w:val="lrTb"/>
            <w:noWrap w:val="false"/>
          </w:tcPr>
          <w:p>
            <w:pPr>
              <w:pStyle w:val="899"/>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70.00</w:t>
            </w:r>
            <w:r/>
          </w:p>
        </w:tc>
      </w:tr>
    </w:tbl>
    <w:p>
      <w:pPr>
        <w:pStyle w:val="1124"/>
        <w:spacing w:line="360" w:lineRule="auto"/>
        <w:shd w:val="clear" w:color="auto" w:fill="ffffff"/>
        <w:rPr>
          <w:rFonts w:hint="eastAsia" w:ascii="宋体" w:hAnsi="宋体" w:eastAsia="宋体"/>
          <w:szCs w:val="21"/>
        </w:rPr>
      </w:pPr>
      <w:r>
        <w:rPr>
          <w:rFonts w:ascii="宋体" w:hAnsi="宋体" w:eastAsia="宋体"/>
          <w:szCs w:val="21"/>
        </w:rPr>
        <w:t xml:space="preserve">具体服务要求详见采购文件</w:t>
      </w:r>
      <w:r>
        <w:rPr>
          <w:rFonts w:hint="eastAsia" w:ascii="宋体" w:hAnsi="宋体" w:eastAsia="宋体"/>
          <w:szCs w:val="21"/>
        </w:rPr>
        <w:t xml:space="preserve">。</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合同履行期限：自合同签订之日起至2027年12月31日止</w:t>
      </w:r>
      <w:r>
        <w:rPr>
          <w:rFonts w:hint="eastAsia" w:ascii="宋体" w:hAnsi="宋体" w:eastAsia="宋体"/>
          <w:szCs w:val="21"/>
        </w:rPr>
        <w:t xml:space="preserve">；</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成交供应商</w:t>
      </w:r>
      <w:r>
        <w:rPr>
          <w:rFonts w:ascii="宋体" w:hAnsi="宋体" w:eastAsia="宋体"/>
          <w:szCs w:val="21"/>
        </w:rPr>
        <w:t xml:space="preserve">须完成本采购需求约定的全部服务内容并实现工作闭环后方可终止服务</w:t>
      </w:r>
      <w:r>
        <w:rPr>
          <w:rFonts w:hint="eastAsia" w:ascii="宋体" w:hAnsi="宋体" w:eastAsia="宋体"/>
          <w:szCs w:val="21"/>
        </w:rPr>
        <w:t xml:space="preserve">。</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本项目不接受联合体响应磋商。</w:t>
      </w:r>
      <w:r/>
    </w:p>
    <w:p>
      <w:pPr>
        <w:spacing w:line="360" w:lineRule="auto"/>
        <w:widowControl/>
        <w:rPr>
          <w:rFonts w:hint="eastAsia" w:ascii="宋体" w:hAnsi="宋体" w:eastAsia="宋体"/>
          <w:b/>
          <w:bCs/>
          <w:szCs w:val="21"/>
        </w:rPr>
      </w:pPr>
      <w:r/>
      <w:bookmarkStart w:id="7" w:name="_Toc45649565"/>
      <w:r/>
      <w:bookmarkEnd w:id="7"/>
      <w:r/>
      <w:bookmarkStart w:id="8" w:name="_Toc28359080"/>
      <w:r/>
      <w:bookmarkEnd w:id="8"/>
      <w:r/>
      <w:bookmarkStart w:id="9" w:name="_Toc35393791"/>
      <w:r/>
      <w:bookmarkEnd w:id="9"/>
      <w:r/>
      <w:bookmarkStart w:id="10" w:name="_Toc35393622"/>
      <w:r/>
      <w:bookmarkEnd w:id="10"/>
      <w:r/>
      <w:bookmarkStart w:id="11" w:name="_Toc28359003"/>
      <w:r/>
      <w:bookmarkEnd w:id="11"/>
      <w:r>
        <w:rPr>
          <w:rFonts w:hint="eastAsia" w:ascii="宋体" w:hAnsi="宋体" w:eastAsia="宋体"/>
          <w:b/>
          <w:bCs/>
          <w:szCs w:val="21"/>
        </w:rPr>
        <w:t xml:space="preserve">二、供应商的资格要求</w:t>
      </w:r>
      <w:r/>
    </w:p>
    <w:p>
      <w:pPr>
        <w:ind w:firstLine="420"/>
        <w:spacing w:line="360" w:lineRule="auto"/>
        <w:rPr>
          <w:rFonts w:hint="eastAsia" w:ascii="宋体" w:hAnsi="宋体" w:eastAsia="宋体"/>
          <w:szCs w:val="21"/>
        </w:rPr>
      </w:pPr>
      <w:r/>
      <w:bookmarkStart w:id="12" w:name="_Toc28359004"/>
      <w:r/>
      <w:bookmarkEnd w:id="12"/>
      <w:r/>
      <w:bookmarkStart w:id="13" w:name="_Toc35393792"/>
      <w:r/>
      <w:bookmarkEnd w:id="13"/>
      <w:r/>
      <w:bookmarkStart w:id="14" w:name="_Toc35393623"/>
      <w:r/>
      <w:bookmarkEnd w:id="14"/>
      <w:r/>
      <w:bookmarkStart w:id="15" w:name="_Toc28359081"/>
      <w:r/>
      <w:bookmarkEnd w:id="15"/>
      <w:r>
        <w:rPr>
          <w:rFonts w:hint="eastAsia" w:ascii="宋体" w:hAnsi="宋体" w:eastAsia="宋体"/>
          <w:szCs w:val="21"/>
        </w:rPr>
        <w:t xml:space="preserve">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ind w:firstLine="420"/>
        <w:spacing w:line="360" w:lineRule="auto"/>
        <w:rPr>
          <w:rFonts w:hint="eastAsia" w:ascii="宋体" w:hAnsi="宋体" w:eastAsia="宋体"/>
          <w:szCs w:val="21"/>
        </w:rPr>
      </w:pPr>
      <w:r/>
      <w:bookmarkStart w:id="16" w:name="_Hlk121124796"/>
      <w:r>
        <w:rPr>
          <w:rFonts w:ascii="宋体" w:hAnsi="宋体" w:eastAsia="宋体"/>
          <w:szCs w:val="21"/>
        </w:rPr>
        <w:t xml:space="preserve">2</w:t>
      </w:r>
      <w:r>
        <w:rPr>
          <w:rFonts w:hint="eastAsia" w:ascii="宋体" w:hAnsi="宋体" w:eastAsia="宋体"/>
          <w:szCs w:val="21"/>
        </w:rPr>
        <w:t xml:space="preserve">、</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420"/>
        <w:spacing w:line="360" w:lineRule="auto"/>
        <w:rPr>
          <w:rFonts w:hint="eastAsia" w:ascii="宋体" w:hAnsi="宋体" w:eastAsia="宋体"/>
          <w:bCs/>
          <w:szCs w:val="21"/>
        </w:rPr>
      </w:pPr>
      <w:r>
        <w:rPr>
          <w:rFonts w:ascii="宋体" w:hAnsi="宋体" w:eastAsia="宋体"/>
          <w:bCs/>
          <w:szCs w:val="21"/>
        </w:rPr>
        <w:t xml:space="preserve">提供企业202</w:t>
      </w:r>
      <w:r>
        <w:rPr>
          <w:rFonts w:hint="eastAsia" w:ascii="宋体" w:hAnsi="宋体" w:eastAsia="宋体"/>
          <w:bCs/>
          <w:szCs w:val="21"/>
        </w:rPr>
        <w:t xml:space="preserve">5</w:t>
      </w:r>
      <w:r>
        <w:rPr>
          <w:rFonts w:ascii="宋体" w:hAnsi="宋体" w:eastAsia="宋体"/>
          <w:bCs/>
          <w:szCs w:val="21"/>
        </w:rPr>
        <w:t xml:space="preserve">年度（或2024年度）财务审计报告或企业近三个月中任一月份的财务状况报告</w:t>
      </w:r>
      <w:r>
        <w:rPr>
          <w:rFonts w:hint="eastAsia" w:ascii="宋体" w:hAnsi="宋体" w:eastAsia="宋体"/>
          <w:bCs/>
          <w:szCs w:val="21"/>
        </w:rPr>
        <w:t xml:space="preserve">扫描</w:t>
      </w:r>
      <w:r>
        <w:rPr>
          <w:rFonts w:ascii="宋体" w:hAnsi="宋体" w:eastAsia="宋体"/>
          <w:bCs/>
          <w:szCs w:val="21"/>
        </w:rPr>
        <w:t xml:space="preserve">件（至少包括资产负债表和利润表）（法人或者其他组织成立未满三个月的可以不提供）或其基本开户银行出具的资信证明（距开标时间3个月内开具）</w:t>
      </w:r>
      <w:r>
        <w:rPr>
          <w:rFonts w:hint="eastAsia" w:ascii="宋体" w:hAnsi="宋体" w:eastAsia="宋体"/>
          <w:bCs/>
          <w:szCs w:val="21"/>
        </w:rPr>
        <w:t xml:space="preserve">；</w:t>
      </w:r>
      <w:r/>
    </w:p>
    <w:p>
      <w:pPr>
        <w:ind w:firstLine="420"/>
        <w:spacing w:line="360" w:lineRule="auto"/>
        <w:rPr>
          <w:rFonts w:hint="eastAsia" w:ascii="宋体" w:hAnsi="宋体" w:eastAsia="宋体"/>
          <w:bCs/>
          <w:szCs w:val="21"/>
        </w:rPr>
      </w:pPr>
      <w:r>
        <w:rPr>
          <w:rFonts w:ascii="宋体" w:hAnsi="宋体" w:eastAsia="宋体"/>
          <w:bCs/>
          <w:szCs w:val="21"/>
        </w:rPr>
        <w:t xml:space="preserve">3</w:t>
      </w:r>
      <w:r>
        <w:rPr>
          <w:rFonts w:hint="eastAsia" w:ascii="宋体" w:hAnsi="宋体" w:eastAsia="宋体"/>
          <w:bCs/>
          <w:szCs w:val="21"/>
        </w:rPr>
        <w:t xml:space="preserve">、供应商具有依法缴纳税收和社会保障资金的相关材料；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bCs/>
          <w:szCs w:val="21"/>
        </w:rPr>
        <w:t xml:space="preserve">完税证明及社保缴纳证明的有效</w:t>
      </w:r>
      <w:r>
        <w:rPr>
          <w:rFonts w:ascii="宋体" w:hAnsi="宋体" w:eastAsia="宋体"/>
          <w:bCs/>
          <w:szCs w:val="21"/>
        </w:rPr>
        <w:t xml:space="preserve">扫描</w:t>
      </w:r>
      <w:r>
        <w:rPr>
          <w:rFonts w:hint="eastAsia" w:ascii="宋体" w:hAnsi="宋体" w:eastAsia="宋体"/>
          <w:bCs/>
          <w:szCs w:val="21"/>
        </w:rPr>
        <w:t xml:space="preserve">件；</w:t>
      </w:r>
      <w:bookmarkEnd w:id="16"/>
      <w:r/>
      <w:r/>
    </w:p>
    <w:p>
      <w:pPr>
        <w:ind w:firstLine="420"/>
        <w:spacing w:line="360" w:lineRule="auto"/>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ind w:firstLine="420"/>
        <w:spacing w:line="360" w:lineRule="auto"/>
        <w:rPr>
          <w:rFonts w:ascii="宋体" w:hAnsi="宋体"/>
          <w:szCs w:val="21"/>
        </w:rPr>
      </w:pPr>
      <w:r>
        <w:rPr>
          <w:rFonts w:ascii="宋体" w:hAnsi="宋体"/>
          <w:szCs w:val="21"/>
        </w:rPr>
        <w:t xml:space="preserve">5</w:t>
      </w:r>
      <w:r>
        <w:rPr>
          <w:rFonts w:hint="eastAsia" w:ascii="宋体" w:hAnsi="宋体" w:eastAsia="宋体" w:cs="宋体"/>
          <w:szCs w:val="21"/>
        </w:rPr>
        <w:t xml:space="preserve">、</w:t>
      </w:r>
      <w:r>
        <w:rPr>
          <w:rFonts w:hint="eastAsia" w:ascii="宋体" w:hAnsi="宋体" w:eastAsia="宋体"/>
          <w:szCs w:val="21"/>
        </w:rPr>
        <w:t xml:space="preserve">供应商</w:t>
      </w:r>
      <w:r>
        <w:rPr>
          <w:rFonts w:hint="eastAsia" w:ascii="宋体" w:hAnsi="宋体"/>
          <w:szCs w:val="21"/>
        </w:rPr>
        <w:t xml:space="preserve">参加政府采购活动前3年内在经营活动中没有重大违法或不良记录承诺；</w:t>
      </w:r>
      <w:r>
        <w:rPr>
          <w:rFonts w:hint="eastAsia" w:ascii="宋体" w:hAnsi="宋体"/>
          <w:bCs/>
          <w:szCs w:val="21"/>
        </w:rPr>
        <w:t xml:space="preserve">（提供承诺书，格式自拟，需包含此条内容，加盖公章）</w:t>
      </w:r>
      <w:r/>
    </w:p>
    <w:p>
      <w:pPr>
        <w:ind w:firstLine="420"/>
        <w:spacing w:line="360" w:lineRule="auto"/>
        <w:rPr>
          <w:rFonts w:ascii="宋体" w:hAnsi="宋体"/>
          <w:szCs w:val="21"/>
        </w:rPr>
      </w:pPr>
      <w:r>
        <w:rPr>
          <w:rFonts w:ascii="宋体" w:hAnsi="宋体"/>
          <w:szCs w:val="21"/>
        </w:rPr>
        <w:t xml:space="preserve">6</w:t>
      </w:r>
      <w:r>
        <w:rPr>
          <w:rFonts w:hint="eastAsia" w:ascii="宋体" w:hAnsi="宋体" w:eastAsia="宋体" w:cs="宋体"/>
          <w:szCs w:val="21"/>
        </w:rPr>
        <w:t xml:space="preserve">、</w:t>
      </w:r>
      <w:r>
        <w:rPr>
          <w:rFonts w:ascii="宋体" w:hAnsi="宋体" w:eastAsia="宋体"/>
          <w:szCs w:val="21"/>
        </w:rPr>
        <w:t xml:space="preserve">供应商未被“信用中国”网站及“中国政府采购网”列入失信被执行人、</w:t>
      </w:r>
      <w:r>
        <w:rPr>
          <w:rFonts w:hint="eastAsia" w:ascii="宋体" w:hAnsi="宋体" w:eastAsia="宋体" w:cs="宋体"/>
          <w:bCs/>
          <w:szCs w:val="21"/>
        </w:rPr>
        <w:t xml:space="preserve">重大税收违法失信主体</w:t>
      </w:r>
      <w:r>
        <w:rPr>
          <w:rFonts w:hint="eastAsia" w:ascii="宋体" w:hAnsi="宋体"/>
          <w:bCs/>
          <w:szCs w:val="21"/>
        </w:rPr>
        <w:t xml:space="preserve">名单</w:t>
      </w:r>
      <w:r>
        <w:rPr>
          <w:rFonts w:ascii="宋体" w:hAnsi="宋体" w:eastAsia="宋体"/>
          <w:szCs w:val="21"/>
        </w:rPr>
        <w:t xml:space="preserve">、政府采购严重违法失信行为记录名单内</w:t>
      </w:r>
      <w:r>
        <w:rPr>
          <w:rFonts w:hint="eastAsia" w:ascii="宋体" w:hAnsi="宋体" w:eastAsia="宋体"/>
          <w:szCs w:val="21"/>
        </w:rPr>
        <w:t xml:space="preserve">；</w:t>
      </w:r>
      <w:r>
        <w:rPr>
          <w:rFonts w:ascii="宋体" w:hAnsi="宋体" w:eastAsia="宋体"/>
          <w:szCs w:val="21"/>
        </w:rPr>
        <w:t xml:space="preserve">（提供承诺书，格式自拟，需包含此条内容，加盖公章）</w:t>
      </w:r>
      <w:r/>
    </w:p>
    <w:p>
      <w:pPr>
        <w:ind w:firstLine="420"/>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、本次采购不接受联合体响应磋商采购，不接受转包；（提供承诺书，格式自拟，需包含此条内容，加盖公章）</w:t>
      </w:r>
      <w:r/>
    </w:p>
    <w:p>
      <w:pPr>
        <w:ind w:firstLine="420"/>
        <w:spacing w:line="360" w:lineRule="auto"/>
        <w:rPr>
          <w:rFonts w:hint="eastAsia" w:ascii="宋体" w:hAnsi="宋体" w:eastAsia="宋体"/>
          <w:szCs w:val="21"/>
        </w:rPr>
      </w:pPr>
      <w:r>
        <w:rPr>
          <w:rFonts w:hint="eastAsia" w:ascii="宋体" w:hAnsi="宋体" w:eastAsia="宋体"/>
          <w:szCs w:val="21"/>
        </w:rPr>
        <w:t xml:space="preserve">8、拒绝下述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1）单位负责人为同一人或者存在直接控股、管理关系的不同供应商，不得参加同一合同项下的政府采购活动；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宋体" w:hAnsi="宋体"/>
          <w:szCs w:val="21"/>
        </w:rPr>
        <w:t xml:space="preserve">2）除单一来源项目外，凡为采购项目提供整体设计、规范编制或者项目管理、监理、检测等服务的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0"/>
        <w:spacing w:line="360" w:lineRule="auto"/>
        <w:rPr>
          <w:rFonts w:ascii="宋体" w:hAnsi="宋体"/>
          <w:b/>
          <w:szCs w:val="21"/>
        </w:rPr>
      </w:pPr>
      <w:r>
        <w:rPr>
          <w:rFonts w:hint="eastAsia" w:ascii="宋体" w:hAnsi="宋体"/>
          <w:b/>
          <w:szCs w:val="21"/>
        </w:rPr>
        <w:t xml:space="preserve">注：</w:t>
      </w:r>
      <w:r>
        <w:rPr>
          <w:rFonts w:hint="eastAsia" w:ascii="宋体" w:hAnsi="宋体" w:eastAsia="宋体"/>
          <w:b/>
          <w:szCs w:val="21"/>
        </w:rPr>
        <w:t xml:space="preserve">供应商</w:t>
      </w:r>
      <w:r>
        <w:rPr>
          <w:rFonts w:hint="eastAsia" w:ascii="宋体" w:hAnsi="宋体"/>
          <w:b/>
          <w:szCs w:val="21"/>
        </w:rPr>
        <w:t xml:space="preserve">必须在</w:t>
      </w:r>
      <w:r>
        <w:rPr>
          <w:rFonts w:hint="eastAsia" w:ascii="宋体" w:hAnsi="宋体" w:eastAsia="宋体"/>
          <w:b/>
          <w:szCs w:val="21"/>
        </w:rPr>
        <w:t xml:space="preserve">响应文件</w:t>
      </w:r>
      <w:r>
        <w:rPr>
          <w:rFonts w:hint="eastAsia" w:ascii="宋体" w:hAnsi="宋体"/>
          <w:b/>
          <w:szCs w:val="21"/>
        </w:rPr>
        <w:t xml:space="preserve">中对以上资格要求逐条响应并提供有效证明材料及相关承诺书，否则将导致</w:t>
      </w:r>
      <w:r>
        <w:rPr>
          <w:rFonts w:hint="eastAsia" w:ascii="宋体" w:hAnsi="宋体" w:eastAsia="宋体"/>
          <w:b/>
          <w:szCs w:val="21"/>
        </w:rPr>
        <w:t xml:space="preserve">响应</w:t>
      </w:r>
      <w:r>
        <w:rPr>
          <w:rFonts w:hint="eastAsia" w:ascii="宋体" w:hAnsi="宋体"/>
          <w:b/>
          <w:szCs w:val="21"/>
        </w:rPr>
        <w:t xml:space="preserve">无效。</w:t>
      </w:r>
      <w:r/>
    </w:p>
    <w:p>
      <w:pPr>
        <w:spacing w:line="360" w:lineRule="auto"/>
        <w:widowControl/>
        <w:rPr>
          <w:rFonts w:hint="eastAsia" w:ascii="宋体" w:hAnsi="宋体" w:eastAsia="宋体"/>
          <w:b/>
          <w:bCs/>
          <w:szCs w:val="21"/>
        </w:rPr>
      </w:pPr>
      <w:r/>
      <w:bookmarkStart w:id="17" w:name="_Toc45649566"/>
      <w:r/>
      <w:bookmarkEnd w:id="17"/>
      <w:r>
        <w:rPr>
          <w:rFonts w:hint="eastAsia" w:ascii="宋体" w:hAnsi="宋体" w:eastAsia="宋体"/>
          <w:b/>
          <w:bCs/>
          <w:szCs w:val="21"/>
        </w:rPr>
        <w:t xml:space="preserve">三、获取采购文件</w:t>
      </w:r>
      <w:r/>
    </w:p>
    <w:p>
      <w:pPr>
        <w:ind w:firstLine="422"/>
        <w:jc w:val="left"/>
        <w:spacing w:line="360" w:lineRule="auto"/>
        <w:shd w:val="clear" w:color="auto" w:fill="ffffff"/>
        <w:widowControl/>
        <w:rPr>
          <w:rFonts w:hint="eastAsia" w:ascii="宋体" w:hAnsi="宋体" w:eastAsia="宋体"/>
          <w:szCs w:val="21"/>
        </w:rPr>
      </w:pPr>
      <w:r/>
      <w:bookmarkStart w:id="18" w:name="_Toc28359082"/>
      <w:r/>
      <w:bookmarkEnd w:id="18"/>
      <w:r/>
      <w:bookmarkStart w:id="19" w:name="_Toc35393624"/>
      <w:r/>
      <w:bookmarkEnd w:id="19"/>
      <w:r/>
      <w:bookmarkStart w:id="20" w:name="_Toc35393793"/>
      <w:r/>
      <w:bookmarkEnd w:id="20"/>
      <w:r>
        <w:rPr>
          <w:rFonts w:ascii="宋体" w:hAnsi="宋体" w:eastAsia="宋体"/>
          <w:szCs w:val="21"/>
        </w:rPr>
        <w:t xml:space="preserve">1.时间：自磋商文件公告发布之日起5个工作日。</w:t>
      </w:r>
      <w:r/>
    </w:p>
    <w:p>
      <w:pPr>
        <w:ind w:firstLine="422"/>
        <w:jc w:val="left"/>
        <w:spacing w:line="360" w:lineRule="auto"/>
        <w:shd w:val="clear" w:color="auto" w:fill="ffffff"/>
        <w:widowControl/>
        <w:rPr>
          <w:rFonts w:hint="eastAsia" w:ascii="宋体" w:hAnsi="宋体" w:eastAsiaTheme="minorEastAsia"/>
          <w:b/>
          <w:bCs/>
          <w:szCs w:val="21"/>
        </w:rPr>
      </w:pPr>
      <w:r>
        <w:rPr>
          <w:rFonts w:ascii="宋体" w:hAnsi="宋体" w:eastAsia="宋体"/>
          <w:szCs w:val="21"/>
        </w:rPr>
        <w:t xml:space="preserve">2.方式：在“江苏政府采购网”自行免费下载采购文件。</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四、响应文件提交</w:t>
      </w:r>
      <w:r/>
    </w:p>
    <w:p>
      <w:pPr>
        <w:ind w:firstLine="422"/>
        <w:spacing w:line="360" w:lineRule="auto"/>
        <w:shd w:val="clear" w:color="auto" w:fill="ffffff"/>
        <w:rPr>
          <w:rFonts w:hint="eastAsia" w:ascii="宋体" w:hAnsi="宋体" w:eastAsia="宋体"/>
          <w:b/>
          <w:bCs/>
          <w:szCs w:val="21"/>
        </w:rPr>
      </w:pPr>
      <w:r/>
      <w:bookmarkStart w:id="21" w:name="_Toc35393794"/>
      <w:r/>
      <w:bookmarkEnd w:id="21"/>
      <w:r/>
      <w:bookmarkStart w:id="22" w:name="_Toc28359007"/>
      <w:r/>
      <w:bookmarkEnd w:id="22"/>
      <w:r/>
      <w:bookmarkStart w:id="23" w:name="_Toc28359084"/>
      <w:r/>
      <w:bookmarkEnd w:id="23"/>
      <w:r>
        <w:rPr>
          <w:rFonts w:hint="eastAsia" w:ascii="宋体" w:hAnsi="宋体" w:eastAsia="宋体"/>
          <w:b/>
          <w:bCs/>
          <w:szCs w:val="21"/>
        </w:rPr>
        <w:t xml:space="preserve">截止时间：</w:t>
      </w:r>
      <w:r>
        <w:rPr>
          <w:rFonts w:ascii="宋体" w:hAnsi="宋体" w:eastAsia="宋体"/>
          <w:b/>
          <w:bCs/>
          <w:szCs w:val="21"/>
        </w:rPr>
        <w:t xml:space="preserve">2026年5月</w:t>
      </w:r>
      <w:r>
        <w:rPr>
          <w:rFonts w:hint="eastAsia" w:ascii="宋体" w:hAnsi="宋体" w:eastAsia="宋体"/>
          <w:b/>
          <w:bCs/>
          <w:szCs w:val="21"/>
        </w:rPr>
        <w:t xml:space="preserve">25</w:t>
      </w:r>
      <w:r>
        <w:rPr>
          <w:rFonts w:ascii="宋体" w:hAnsi="宋体" w:eastAsia="宋体"/>
          <w:b/>
          <w:bCs/>
          <w:szCs w:val="21"/>
        </w:rPr>
        <w:t xml:space="preserve">日上午9点30分（北京时间）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r>
        <w:rPr>
          <w:rFonts w:ascii="宋体" w:hAnsi="宋体" w:eastAsia="宋体"/>
          <w:b/>
          <w:bCs/>
          <w:szCs w:val="21"/>
        </w:rPr>
        <w:t xml:space="preserve">江苏省政府采购管理交易系统（苏采云）</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五、开启</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时间：</w:t>
      </w:r>
      <w:r>
        <w:rPr>
          <w:rFonts w:ascii="宋体" w:hAnsi="宋体" w:eastAsia="宋体"/>
          <w:b/>
          <w:bCs/>
          <w:szCs w:val="21"/>
        </w:rPr>
        <w:t xml:space="preserve">2026年5月</w:t>
      </w:r>
      <w:r>
        <w:rPr>
          <w:rFonts w:hint="eastAsia" w:ascii="宋体" w:hAnsi="宋体" w:eastAsia="宋体"/>
          <w:b/>
          <w:bCs/>
          <w:szCs w:val="21"/>
        </w:rPr>
        <w:t xml:space="preserve">25</w:t>
      </w:r>
      <w:r>
        <w:rPr>
          <w:rFonts w:ascii="宋体" w:hAnsi="宋体" w:eastAsia="宋体"/>
          <w:b/>
          <w:bCs/>
          <w:szCs w:val="21"/>
        </w:rPr>
        <w:t xml:space="preserve">日上午9点30分（北京时间）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bookmarkStart w:id="24" w:name="_Toc45649568"/>
      <w:r/>
      <w:bookmarkEnd w:id="24"/>
      <w:r>
        <w:rPr>
          <w:rFonts w:ascii="宋体" w:hAnsi="宋体" w:eastAsia="宋体"/>
          <w:b/>
          <w:bCs/>
          <w:szCs w:val="21"/>
        </w:rPr>
        <w:t xml:space="preserve">“苏采云”网上开标大厅</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六、公告期限</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自本公告发布之日起</w:t>
      </w:r>
      <w:r>
        <w:rPr>
          <w:rFonts w:ascii="宋体" w:hAnsi="宋体" w:eastAsia="宋体"/>
          <w:szCs w:val="21"/>
        </w:rPr>
        <w:t xml:space="preserve">5</w:t>
      </w:r>
      <w:r>
        <w:rPr>
          <w:rFonts w:hint="eastAsia" w:ascii="宋体" w:hAnsi="宋体" w:eastAsia="宋体"/>
          <w:szCs w:val="21"/>
        </w:rPr>
        <w:t xml:space="preserve">个工作日。</w:t>
      </w:r>
      <w:r/>
    </w:p>
    <w:p>
      <w:pPr>
        <w:spacing w:line="360" w:lineRule="auto"/>
        <w:widowControl/>
        <w:rPr>
          <w:rFonts w:hint="eastAsia" w:ascii="宋体" w:hAnsi="宋体" w:eastAsia="宋体"/>
          <w:b/>
          <w:bCs/>
          <w:szCs w:val="21"/>
        </w:rPr>
      </w:pPr>
      <w:r/>
      <w:bookmarkStart w:id="25" w:name="_Toc35393626"/>
      <w:r/>
      <w:bookmarkEnd w:id="25"/>
      <w:r/>
      <w:bookmarkStart w:id="26" w:name="_Toc45649569"/>
      <w:r/>
      <w:bookmarkEnd w:id="26"/>
      <w:r/>
      <w:bookmarkStart w:id="27" w:name="_Toc35393795"/>
      <w:r/>
      <w:bookmarkEnd w:id="27"/>
      <w:r>
        <w:rPr>
          <w:rFonts w:hint="eastAsia" w:ascii="宋体" w:hAnsi="宋体" w:eastAsia="宋体"/>
          <w:b/>
          <w:bCs/>
          <w:szCs w:val="21"/>
        </w:rPr>
        <w:t xml:space="preserve">七、其他补充事宜</w:t>
      </w:r>
      <w:r/>
    </w:p>
    <w:p>
      <w:pPr>
        <w:ind w:firstLine="420"/>
        <w:spacing w:line="360" w:lineRule="auto"/>
        <w:rPr>
          <w:rFonts w:ascii="宋体" w:hAnsi="宋体"/>
          <w:szCs w:val="21"/>
        </w:rPr>
      </w:pPr>
      <w:r/>
      <w:bookmarkStart w:id="28" w:name="_Toc28359008"/>
      <w:r/>
      <w:bookmarkEnd w:id="28"/>
      <w:r/>
      <w:bookmarkStart w:id="29" w:name="_Toc35393627"/>
      <w:r/>
      <w:bookmarkEnd w:id="29"/>
      <w:r/>
      <w:bookmarkStart w:id="30" w:name="_Toc35393796"/>
      <w:r/>
      <w:bookmarkEnd w:id="30"/>
      <w:r/>
      <w:bookmarkStart w:id="31" w:name="_Toc45649570"/>
      <w:r>
        <w:rPr>
          <w:rFonts w:hint="eastAsia" w:ascii="宋体" w:hAnsi="宋体"/>
          <w:szCs w:val="21"/>
        </w:rPr>
        <w:t xml:space="preserve">1．政府采购支持政策:</w:t>
      </w:r>
      <w:r/>
    </w:p>
    <w:p>
      <w:pPr>
        <w:ind w:firstLine="420"/>
        <w:spacing w:line="360" w:lineRule="auto"/>
        <w:rPr>
          <w:rFonts w:ascii="宋体" w:hAnsi="宋体"/>
          <w:szCs w:val="21"/>
        </w:rPr>
      </w:pPr>
      <w:r>
        <w:rPr>
          <w:rFonts w:hint="eastAsia" w:ascii="宋体" w:hAnsi="宋体"/>
          <w:szCs w:val="21"/>
        </w:rPr>
        <w:t xml:space="preserve">（1）《政府采购促进中小企业发展管理办法》</w:t>
      </w:r>
      <w:r/>
    </w:p>
    <w:p>
      <w:pPr>
        <w:ind w:firstLine="420"/>
        <w:spacing w:line="360" w:lineRule="auto"/>
        <w:rPr>
          <w:rFonts w:ascii="宋体" w:hAnsi="宋体"/>
          <w:szCs w:val="21"/>
        </w:rPr>
      </w:pPr>
      <w:r>
        <w:rPr>
          <w:rFonts w:hint="eastAsia" w:ascii="宋体" w:hAnsi="宋体"/>
          <w:szCs w:val="21"/>
        </w:rPr>
        <w:t xml:space="preserve">（2）《关于政府采购支持监狱企业发展有关问题的通知》</w:t>
      </w:r>
      <w:r/>
    </w:p>
    <w:p>
      <w:pPr>
        <w:ind w:firstLine="420"/>
        <w:spacing w:line="360" w:lineRule="auto"/>
        <w:rPr>
          <w:rFonts w:ascii="宋体" w:hAnsi="宋体"/>
          <w:szCs w:val="21"/>
        </w:rPr>
      </w:pPr>
      <w:r>
        <w:rPr>
          <w:rFonts w:hint="eastAsia" w:ascii="宋体" w:hAnsi="宋体"/>
          <w:szCs w:val="21"/>
        </w:rPr>
        <w:t xml:space="preserve">（3）《关于促进残疾人就业政府采购政策的通知》</w:t>
      </w:r>
      <w:r/>
    </w:p>
    <w:p>
      <w:pPr>
        <w:ind w:firstLine="420"/>
        <w:spacing w:line="360" w:lineRule="auto"/>
        <w:rPr>
          <w:rFonts w:ascii="宋体" w:hAnsi="宋体"/>
          <w:szCs w:val="21"/>
        </w:rPr>
      </w:pPr>
      <w:r>
        <w:rPr>
          <w:rFonts w:hint="eastAsia" w:ascii="宋体" w:hAnsi="宋体"/>
          <w:szCs w:val="21"/>
        </w:rPr>
        <w:t xml:space="preserve">（4）《关于调整优化节能产品、环境标志产品政府采购执行机制的通知》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eastAsiaTheme="minorEastAsia"/>
          <w:szCs w:val="21"/>
        </w:rPr>
        <w:t xml:space="preserve">5</w:t>
      </w:r>
      <w:r>
        <w:rPr>
          <w:rFonts w:hint="eastAsia" w:ascii="宋体" w:hAnsi="宋体"/>
          <w:szCs w:val="21"/>
        </w:rPr>
        <w:t xml:space="preserve">）《国务院办公厅关于在政府采购中实施本国产品标准及相关政策的通知》</w:t>
      </w:r>
      <w:r/>
    </w:p>
    <w:p>
      <w:pPr>
        <w:ind w:firstLine="420"/>
        <w:spacing w:line="360" w:lineRule="auto"/>
        <w:rPr>
          <w:rFonts w:ascii="宋体" w:hAnsi="宋体"/>
          <w:szCs w:val="21"/>
        </w:rPr>
      </w:pPr>
      <w:r>
        <w:rPr>
          <w:rFonts w:hint="eastAsia" w:ascii="宋体" w:hAnsi="宋体"/>
          <w:szCs w:val="21"/>
        </w:rPr>
        <w:t xml:space="preserve">2．供应商诚信档案管理</w:t>
      </w:r>
      <w:r/>
    </w:p>
    <w:p>
      <w:pPr>
        <w:ind w:firstLine="420"/>
        <w:spacing w:line="360" w:lineRule="auto"/>
        <w:rPr>
          <w:rFonts w:ascii="宋体" w:hAnsi="宋体"/>
          <w:szCs w:val="21"/>
        </w:rPr>
      </w:pPr>
      <w:r>
        <w:rPr>
          <w:rFonts w:hint="eastAsia" w:ascii="宋体" w:hAnsi="宋体"/>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420"/>
        <w:spacing w:line="360" w:lineRule="auto"/>
        <w:rPr>
          <w:rFonts w:ascii="宋体" w:hAnsi="宋体"/>
          <w:szCs w:val="21"/>
        </w:rPr>
      </w:pPr>
      <w:r>
        <w:rPr>
          <w:rFonts w:hint="eastAsia" w:ascii="宋体" w:hAnsi="宋体"/>
          <w:szCs w:val="21"/>
        </w:rPr>
        <w:t xml:space="preserve">3.在政府采购资格审查环节，供应商只需提供书面《南京市政府采购供应商信用记录表暨信用承诺书》，即可替代以下证明材料：</w:t>
      </w:r>
      <w:r/>
    </w:p>
    <w:p>
      <w:pPr>
        <w:ind w:firstLine="420"/>
        <w:spacing w:line="360" w:lineRule="auto"/>
        <w:rPr>
          <w:rFonts w:ascii="宋体" w:hAnsi="宋体"/>
          <w:szCs w:val="21"/>
        </w:rPr>
      </w:pPr>
      <w:r/>
      <w:bookmarkStart w:id="32" w:name="OLE_LINK2"/>
      <w:r>
        <w:rPr>
          <w:rFonts w:hint="eastAsia" w:ascii="宋体" w:hAnsi="宋体"/>
          <w:szCs w:val="21"/>
        </w:rPr>
        <w:t xml:space="preserve">（1）符合国家相关规定的财务状况报告；</w:t>
      </w:r>
      <w:r/>
    </w:p>
    <w:p>
      <w:pPr>
        <w:ind w:firstLine="420"/>
        <w:spacing w:line="360" w:lineRule="auto"/>
        <w:rPr>
          <w:rFonts w:ascii="宋体" w:hAnsi="宋体"/>
          <w:szCs w:val="21"/>
        </w:rPr>
      </w:pPr>
      <w:r>
        <w:rPr>
          <w:rFonts w:hint="eastAsia" w:ascii="宋体" w:hAnsi="宋体"/>
          <w:szCs w:val="21"/>
        </w:rPr>
        <w:t xml:space="preserve">（2）依法缴纳税收的证明材料；</w:t>
      </w:r>
      <w:r/>
    </w:p>
    <w:p>
      <w:pPr>
        <w:ind w:firstLine="420"/>
        <w:spacing w:line="360" w:lineRule="auto"/>
        <w:rPr>
          <w:rFonts w:ascii="宋体" w:hAnsi="宋体"/>
          <w:szCs w:val="21"/>
        </w:rPr>
      </w:pPr>
      <w:r>
        <w:rPr>
          <w:rFonts w:hint="eastAsia" w:ascii="宋体" w:hAnsi="宋体"/>
          <w:szCs w:val="21"/>
        </w:rPr>
        <w:t xml:space="preserve">（3）依法缴纳社会保障资金的证明材料；</w:t>
      </w:r>
      <w:r/>
    </w:p>
    <w:p>
      <w:pPr>
        <w:ind w:firstLine="420"/>
        <w:spacing w:line="360" w:lineRule="auto"/>
        <w:rPr>
          <w:rFonts w:ascii="宋体" w:hAnsi="宋体"/>
          <w:szCs w:val="21"/>
        </w:rPr>
      </w:pPr>
      <w:r>
        <w:rPr>
          <w:rFonts w:hint="eastAsia" w:ascii="宋体" w:hAnsi="宋体"/>
          <w:szCs w:val="21"/>
        </w:rPr>
        <w:t xml:space="preserve">（4）具备履行政府采购合同所必需的设备和专业技术能力的证明材料；</w:t>
      </w:r>
      <w:r/>
    </w:p>
    <w:p>
      <w:pPr>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（5）参加政府采购活动前三年内在经营活动中没有重大违法记录的证明材料；</w:t>
      </w:r>
      <w:r/>
    </w:p>
    <w:p>
      <w:pPr>
        <w:ind w:firstLine="420"/>
        <w:spacing w:line="360" w:lineRule="auto"/>
        <w:rPr>
          <w:rFonts w:ascii="宋体" w:hAnsi="宋体"/>
          <w:szCs w:val="21"/>
        </w:rPr>
      </w:pPr>
      <w:r>
        <w:rPr>
          <w:rFonts w:hint="eastAsia" w:ascii="宋体" w:hAnsi="宋体"/>
          <w:szCs w:val="21"/>
        </w:rPr>
        <w:t xml:space="preserve">（6）未被列入失信被执行人、重大税收违法失信主体、政府采购严重违法失信行为记录名单的证明材料。</w:t>
      </w:r>
      <w:bookmarkEnd w:id="32"/>
      <w:r/>
      <w:r/>
    </w:p>
    <w:p>
      <w:pPr>
        <w:ind w:firstLine="420"/>
        <w:spacing w:line="360" w:lineRule="auto"/>
        <w:rPr>
          <w:rFonts w:ascii="宋体" w:hAnsi="宋体"/>
          <w:szCs w:val="21"/>
        </w:rPr>
      </w:pPr>
      <w:r>
        <w:rPr>
          <w:rFonts w:hint="eastAsia" w:ascii="宋体" w:hAnsi="宋体"/>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szCs w:val="21"/>
        </w:rPr>
      </w:pPr>
      <w:r>
        <w:rPr>
          <w:rFonts w:hint="eastAsia" w:ascii="宋体" w:hAnsi="宋体"/>
          <w:szCs w:val="21"/>
        </w:rPr>
        <w:t xml:space="preserve">供应商涉及以下情形的，不适用信用承诺：</w:t>
      </w:r>
      <w:r/>
    </w:p>
    <w:p>
      <w:pPr>
        <w:ind w:firstLine="420"/>
        <w:spacing w:line="360" w:lineRule="auto"/>
        <w:rPr>
          <w:rFonts w:ascii="宋体" w:hAnsi="宋体"/>
          <w:szCs w:val="21"/>
        </w:rPr>
      </w:pPr>
      <w:r>
        <w:rPr>
          <w:rFonts w:hint="eastAsia" w:ascii="宋体" w:hAnsi="宋体"/>
          <w:szCs w:val="21"/>
        </w:rPr>
        <w:t xml:space="preserve">（1）供应商被列入严重失信主体名单；</w:t>
      </w:r>
      <w:r/>
    </w:p>
    <w:p>
      <w:pPr>
        <w:ind w:firstLine="420"/>
        <w:spacing w:line="360" w:lineRule="auto"/>
        <w:rPr>
          <w:rFonts w:ascii="宋体" w:hAnsi="宋体"/>
          <w:szCs w:val="21"/>
        </w:rPr>
      </w:pPr>
      <w:r>
        <w:rPr>
          <w:rFonts w:hint="eastAsia" w:ascii="宋体" w:hAnsi="宋体"/>
          <w:szCs w:val="21"/>
        </w:rPr>
        <w:t xml:space="preserve">（2）被相关监管部门作出行政处罚且尚在处罚有效期内；</w:t>
      </w:r>
      <w:r/>
    </w:p>
    <w:p>
      <w:pPr>
        <w:ind w:firstLine="420"/>
        <w:spacing w:line="360" w:lineRule="auto"/>
        <w:rPr>
          <w:rFonts w:ascii="宋体" w:hAnsi="宋体"/>
          <w:szCs w:val="21"/>
        </w:rPr>
      </w:pPr>
      <w:r>
        <w:rPr>
          <w:rFonts w:hint="eastAsia" w:ascii="宋体" w:hAnsi="宋体"/>
          <w:szCs w:val="21"/>
        </w:rPr>
        <w:t xml:space="preserve">（3）其他法律、行政法规规定的不适用信用承诺的情形。</w:t>
      </w:r>
      <w:r/>
    </w:p>
    <w:p>
      <w:pPr>
        <w:ind w:firstLine="420"/>
        <w:spacing w:line="360" w:lineRule="auto"/>
        <w:rPr>
          <w:rFonts w:ascii="宋体" w:hAnsi="宋体"/>
          <w:szCs w:val="21"/>
        </w:rPr>
      </w:pPr>
      <w:r>
        <w:rPr>
          <w:rFonts w:hint="eastAsia" w:ascii="宋体" w:hAnsi="宋体"/>
          <w:szCs w:val="21"/>
        </w:rPr>
        <w:t xml:space="preserve">供应商对信用承诺内容的真实性、合法性、有效性负责。如作出虚假信用承诺，视同为“提供虚假材料谋取中标”的违法行为。</w:t>
      </w:r>
      <w:r/>
    </w:p>
    <w:p>
      <w:pPr>
        <w:ind w:firstLine="420"/>
        <w:spacing w:line="360" w:lineRule="auto"/>
        <w:rPr>
          <w:rFonts w:ascii="宋体" w:hAnsi="宋体"/>
          <w:szCs w:val="21"/>
        </w:rPr>
      </w:pPr>
      <w:r>
        <w:rPr>
          <w:rFonts w:hint="eastAsia" w:ascii="宋体" w:hAnsi="宋体"/>
          <w:szCs w:val="21"/>
        </w:rPr>
        <w:t xml:space="preserve">4．潜在供应商访问政府采购管理交易系统（苏采云）的网络地址和方法：</w:t>
      </w:r>
      <w:r/>
    </w:p>
    <w:p>
      <w:pPr>
        <w:ind w:firstLine="420"/>
        <w:spacing w:line="360" w:lineRule="auto"/>
        <w:rPr>
          <w:rFonts w:ascii="宋体" w:hAnsi="宋体"/>
          <w:szCs w:val="21"/>
        </w:rPr>
      </w:pPr>
      <w:r>
        <w:rPr>
          <w:rFonts w:hint="eastAsia" w:ascii="宋体" w:hAnsi="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szCs w:val="21"/>
        </w:rPr>
      </w:pPr>
      <w:r>
        <w:rPr>
          <w:rFonts w:hint="eastAsia" w:ascii="宋体" w:hAnsi="宋体"/>
          <w:szCs w:val="21"/>
        </w:rPr>
        <w:t xml:space="preserve">（3）“CA数字证书”的办理材料以及供应商操作手册详见：http://jsxcmm.com/help/gys.html。</w:t>
      </w:r>
      <w:r/>
    </w:p>
    <w:p>
      <w:pPr>
        <w:ind w:firstLine="420"/>
        <w:spacing w:line="360" w:lineRule="auto"/>
        <w:rPr>
          <w:rFonts w:ascii="宋体" w:hAnsi="宋体"/>
          <w:szCs w:val="21"/>
        </w:rPr>
      </w:pPr>
      <w:r>
        <w:rPr>
          <w:rFonts w:hint="eastAsia" w:ascii="宋体" w:hAnsi="宋体"/>
          <w:szCs w:val="21"/>
        </w:rPr>
        <w:t xml:space="preserve">（4）潜在供应商访问“苏采云”系统的网络地址和方法：“苏采云”系统的网址：http://jszfcg.jsczt.cn/jszc/login。</w:t>
      </w:r>
      <w:r/>
    </w:p>
    <w:p>
      <w:pPr>
        <w:ind w:firstLine="420"/>
        <w:spacing w:line="360" w:lineRule="auto"/>
        <w:rPr>
          <w:rFonts w:ascii="宋体" w:hAnsi="宋体"/>
          <w:szCs w:val="21"/>
        </w:rPr>
      </w:pPr>
      <w:r>
        <w:rPr>
          <w:rFonts w:hint="eastAsia" w:ascii="宋体" w:hAnsi="宋体"/>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szCs w:val="21"/>
        </w:rPr>
      </w:pPr>
      <w:r>
        <w:rPr>
          <w:rFonts w:hint="eastAsia" w:ascii="宋体" w:hAnsi="宋体"/>
          <w:szCs w:val="21"/>
        </w:rPr>
        <w:t xml:space="preserve">（6）招标代理机构（采购代理机构）将数据电文形式的采购文件加载至“苏采云”系统，供潜在供应商下载或者查阅。</w:t>
      </w:r>
      <w:r/>
    </w:p>
    <w:p>
      <w:pPr>
        <w:ind w:firstLine="420"/>
        <w:spacing w:line="360" w:lineRule="auto"/>
        <w:rPr>
          <w:rFonts w:ascii="宋体" w:hAnsi="宋体"/>
          <w:szCs w:val="21"/>
        </w:rPr>
      </w:pPr>
      <w:r>
        <w:rPr>
          <w:rFonts w:hint="eastAsia" w:ascii="宋体" w:hAnsi="宋体"/>
          <w:szCs w:val="21"/>
        </w:rPr>
        <w:t xml:space="preserve">（7）苏采云系统使用谷歌浏览器参与不见面开标。</w:t>
      </w:r>
      <w:r/>
    </w:p>
    <w:p>
      <w:pPr>
        <w:ind w:firstLine="420"/>
        <w:spacing w:line="360" w:lineRule="auto"/>
        <w:widowControl/>
        <w:rPr>
          <w:rFonts w:hint="eastAsia" w:ascii="宋体" w:hAnsi="宋体" w:eastAsia="宋体"/>
          <w:szCs w:val="21"/>
        </w:rPr>
      </w:pPr>
      <w:r>
        <w:rPr>
          <w:rFonts w:hint="eastAsia" w:ascii="宋体" w:hAnsi="宋体"/>
          <w:szCs w:val="21"/>
        </w:rPr>
        <w:t xml:space="preserve">（8）“苏采云”南京地区客服热线025-83633744、025-83633743</w:t>
      </w:r>
      <w:bookmarkEnd w:id="31"/>
      <w:r>
        <w:rPr>
          <w:rFonts w:ascii="宋体" w:hAnsi="宋体" w:eastAsia="宋体"/>
          <w:szCs w:val="21"/>
        </w:rPr>
        <w:t xml:space="preserve">。</w:t>
      </w:r>
      <w:r/>
    </w:p>
    <w:p>
      <w:pPr>
        <w:ind w:firstLine="420"/>
        <w:spacing w:line="360" w:lineRule="auto"/>
        <w:widowControl/>
        <w:rPr>
          <w:rFonts w:hint="eastAsia" w:ascii="宋体" w:hAnsi="宋体" w:eastAsia="宋体"/>
          <w:szCs w:val="21"/>
        </w:rPr>
      </w:pPr>
      <w:r>
        <w:rPr>
          <w:rFonts w:hint="eastAsia" w:ascii="宋体" w:hAnsi="宋体" w:eastAsia="宋体"/>
          <w:szCs w:val="21"/>
        </w:rPr>
        <w:t xml:space="preserve">5、有关本次磋商的事项若存在变动或修改，敬请及时关注江苏省招标中心有限公司在“江苏政府采购网”发布的更正公告。</w:t>
      </w:r>
      <w:r/>
    </w:p>
    <w:p>
      <w:pPr>
        <w:spacing w:line="360" w:lineRule="auto"/>
        <w:widowControl/>
        <w:rPr>
          <w:rFonts w:hint="eastAsia" w:ascii="宋体" w:hAnsi="宋体" w:eastAsia="宋体"/>
          <w:b/>
          <w:bCs/>
          <w:szCs w:val="21"/>
        </w:rPr>
      </w:pPr>
      <w:r>
        <w:rPr>
          <w:rFonts w:hint="eastAsia" w:ascii="宋体" w:hAnsi="宋体" w:eastAsia="宋体"/>
          <w:b/>
          <w:bCs/>
          <w:szCs w:val="21"/>
        </w:rPr>
        <w:t xml:space="preserve">八、凡对本次采购提出询问,请按以下方式联系</w:t>
      </w:r>
      <w:r/>
    </w:p>
    <w:p>
      <w:pPr>
        <w:ind w:firstLine="420"/>
        <w:spacing w:line="360" w:lineRule="auto"/>
        <w:rPr>
          <w:rFonts w:hint="eastAsia" w:ascii="宋体" w:hAnsi="宋体" w:eastAsia="宋体"/>
          <w:szCs w:val="21"/>
        </w:rPr>
      </w:pPr>
      <w:r>
        <w:rPr>
          <w:rFonts w:hint="eastAsia" w:ascii="宋体" w:hAnsi="宋体" w:eastAsia="宋体"/>
          <w:szCs w:val="21"/>
        </w:rPr>
        <w:t xml:space="preserve">1.采购单位信息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名称：南京市生态环境局</w:t>
      </w:r>
      <w:r/>
    </w:p>
    <w:p>
      <w:pPr>
        <w:ind w:firstLine="420"/>
        <w:spacing w:line="360" w:lineRule="auto"/>
        <w:rPr>
          <w:rFonts w:hint="eastAsia" w:ascii="宋体" w:hAnsi="宋体" w:eastAsia="宋体"/>
          <w:szCs w:val="21"/>
        </w:rPr>
      </w:pPr>
      <w:r>
        <w:rPr>
          <w:rFonts w:hint="eastAsia" w:ascii="宋体" w:hAnsi="宋体" w:eastAsia="宋体"/>
          <w:szCs w:val="21"/>
        </w:rPr>
        <w:t xml:space="preserve">地址：南京市建邺区江东中路259号新城大厦E座17楼</w:t>
      </w:r>
      <w:r/>
    </w:p>
    <w:p>
      <w:pPr>
        <w:ind w:firstLine="420"/>
        <w:spacing w:line="360" w:lineRule="auto"/>
        <w:rPr>
          <w:rFonts w:hint="eastAsia" w:ascii="宋体" w:hAnsi="宋体" w:eastAsia="宋体"/>
          <w:szCs w:val="21"/>
        </w:rPr>
      </w:pPr>
      <w:r>
        <w:rPr>
          <w:rFonts w:hint="eastAsia" w:ascii="宋体" w:hAnsi="宋体" w:eastAsia="宋体"/>
          <w:szCs w:val="21"/>
        </w:rPr>
        <w:t xml:space="preserve">联系人：方兵、江俊</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w:t>
      </w:r>
      <w:r>
        <w:rPr>
          <w:rFonts w:ascii="宋体" w:hAnsi="宋体" w:eastAsia="宋体"/>
          <w:szCs w:val="21"/>
        </w:rPr>
        <w:t xml:space="preserve">025-</w:t>
      </w:r>
      <w:r>
        <w:rPr>
          <w:rStyle w:val="934"/>
          <w:rFonts w:hint="eastAsia" w:ascii="宋体" w:hAnsi="宋体" w:eastAsia="宋体"/>
        </w:rPr>
        <w:t xml:space="preserve">83630805、83630876</w:t>
      </w:r>
      <w:r/>
    </w:p>
    <w:p>
      <w:pPr>
        <w:ind w:firstLine="420"/>
        <w:spacing w:line="360" w:lineRule="auto"/>
        <w:rPr>
          <w:rFonts w:hint="eastAsia" w:ascii="宋体" w:hAnsi="宋体" w:eastAsia="宋体"/>
          <w:szCs w:val="21"/>
        </w:rPr>
      </w:pPr>
      <w:r>
        <w:rPr>
          <w:rFonts w:hint="eastAsia" w:ascii="宋体" w:hAnsi="宋体" w:eastAsia="宋体"/>
          <w:szCs w:val="21"/>
        </w:rPr>
        <w:t xml:space="preserve">2.采购代理机构信息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名称：江苏省招标中心有限公司</w:t>
      </w:r>
      <w:r/>
    </w:p>
    <w:p>
      <w:pPr>
        <w:ind w:firstLine="420"/>
        <w:spacing w:line="360" w:lineRule="auto"/>
        <w:rPr>
          <w:rFonts w:hint="eastAsia" w:ascii="宋体" w:hAnsi="宋体" w:eastAsia="宋体"/>
          <w:szCs w:val="21"/>
        </w:rPr>
      </w:pPr>
      <w:r>
        <w:rPr>
          <w:rFonts w:hint="eastAsia" w:ascii="宋体" w:hAnsi="宋体" w:eastAsia="宋体"/>
          <w:szCs w:val="21"/>
        </w:rPr>
        <w:t xml:space="preserve">地  址：江苏省</w:t>
      </w:r>
      <w:r>
        <w:rPr>
          <w:rFonts w:ascii="宋体" w:hAnsi="宋体" w:eastAsia="宋体"/>
          <w:szCs w:val="21"/>
        </w:rPr>
        <w:t xml:space="preserve">南京市鼓楼区郑和中路118号D座</w:t>
      </w:r>
      <w:r>
        <w:rPr>
          <w:rFonts w:hint="eastAsia" w:ascii="宋体" w:hAnsi="宋体" w:eastAsia="宋体"/>
          <w:szCs w:val="21"/>
        </w:rPr>
        <w:t xml:space="preserve">12楼</w:t>
      </w:r>
      <w:r/>
    </w:p>
    <w:p>
      <w:pPr>
        <w:ind w:firstLine="420"/>
        <w:spacing w:line="360" w:lineRule="auto"/>
        <w:rPr>
          <w:rFonts w:hint="eastAsia" w:ascii="宋体" w:hAnsi="宋体" w:eastAsia="宋体"/>
          <w:szCs w:val="21"/>
        </w:rPr>
      </w:pPr>
      <w:r>
        <w:rPr>
          <w:rFonts w:hint="eastAsia" w:ascii="宋体" w:hAnsi="宋体" w:eastAsia="宋体"/>
          <w:szCs w:val="21"/>
        </w:rPr>
        <w:t xml:space="preserve">联系方式：潘翰林、姜瑶、陈诚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t xml:space="preserve">3.项目联系方式：</w:t>
      </w:r>
      <w:r/>
    </w:p>
    <w:p>
      <w:pPr>
        <w:ind w:firstLine="420"/>
        <w:spacing w:line="360" w:lineRule="auto"/>
        <w:rPr>
          <w:rFonts w:hint="eastAsia" w:ascii="宋体" w:hAnsi="宋体" w:eastAsia="宋体"/>
          <w:szCs w:val="21"/>
        </w:rPr>
      </w:pPr>
      <w:r>
        <w:rPr>
          <w:rFonts w:hint="eastAsia" w:ascii="宋体" w:hAnsi="宋体" w:eastAsia="宋体"/>
          <w:szCs w:val="21"/>
        </w:rPr>
        <w:t xml:space="preserve">项目联系人：潘翰林、姜瑶、陈诚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电  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pStyle w:val="889"/>
        <w:spacing w:line="360" w:lineRule="auto"/>
        <w:rPr>
          <w:rFonts w:hint="eastAsia" w:ascii="宋体" w:hAnsi="宋体" w:eastAsia="宋体"/>
          <w:bCs/>
          <w:sz w:val="24"/>
          <w:szCs w:val="24"/>
        </w:rPr>
      </w:pPr>
      <w:r/>
      <w:bookmarkStart w:id="33" w:name="_Toc70584581"/>
      <w:r/>
      <w:bookmarkEnd w:id="33"/>
      <w:r/>
      <w:bookmarkStart w:id="34" w:name="_Toc429656515"/>
      <w:r/>
      <w:bookmarkEnd w:id="34"/>
      <w:r/>
      <w:bookmarkStart w:id="35" w:name="_Toc72395514"/>
      <w:r/>
      <w:bookmarkEnd w:id="35"/>
      <w:r/>
      <w:bookmarkStart w:id="36" w:name="_Toc463776813"/>
      <w:r/>
      <w:bookmarkEnd w:id="36"/>
      <w:r/>
      <w:bookmarkStart w:id="37" w:name="_Toc463785803"/>
      <w:r/>
      <w:bookmarkEnd w:id="37"/>
      <w:r/>
      <w:bookmarkStart w:id="38" w:name="_Toc479147489"/>
      <w:r/>
      <w:bookmarkEnd w:id="38"/>
      <w:r/>
      <w:bookmarkStart w:id="39" w:name="_Toc229243835"/>
      <w:r>
        <w:rPr>
          <w:rFonts w:hint="eastAsia" w:ascii="宋体" w:hAnsi="宋体" w:eastAsia="宋体"/>
          <w:bCs/>
          <w:sz w:val="24"/>
          <w:szCs w:val="24"/>
        </w:rPr>
        <w:t xml:space="preserve">第二章 供应商须知前附表</w:t>
      </w:r>
      <w:bookmarkEnd w:id="39"/>
      <w:r/>
      <w:r/>
    </w:p>
    <w:tbl>
      <w:tblPr>
        <w:tblStyle w:val="897"/>
        <w:tblW w:w="8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697"/>
      </w:tblGrid>
      <w:tr>
        <w:trPr>
          <w:jc w:val="center"/>
          <w:trHeight w:val="391"/>
        </w:trPr>
        <w:tc>
          <w:tcPr>
            <w:tcW w:w="704" w:type="dxa"/>
            <w:vAlign w:val="center"/>
            <w:textDirection w:val="lrTb"/>
            <w:noWrap w:val="false"/>
          </w:tcPr>
          <w:p>
            <w:pPr>
              <w:jc w:val="center"/>
              <w:spacing w:line="360" w:lineRule="exact"/>
              <w:rPr>
                <w:rFonts w:hint="eastAsia" w:ascii="宋体" w:hAnsi="宋体" w:eastAsia="宋体"/>
                <w:b/>
                <w:szCs w:val="21"/>
              </w:rPr>
            </w:pPr>
            <w:r/>
            <w:bookmarkStart w:id="40" w:name="_Toc462045800"/>
            <w:r>
              <w:rPr>
                <w:rFonts w:hint="eastAsia" w:ascii="宋体" w:hAnsi="宋体" w:eastAsia="宋体"/>
                <w:b/>
                <w:szCs w:val="21"/>
              </w:rPr>
              <w:t xml:space="preserve">序号</w:t>
            </w:r>
            <w:r/>
          </w:p>
        </w:tc>
        <w:tc>
          <w:tcPr>
            <w:tcW w:w="7697"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编     制     内     容</w:t>
            </w:r>
            <w:r/>
          </w:p>
        </w:tc>
      </w:tr>
      <w:tr>
        <w:trPr>
          <w:jc w:val="center"/>
          <w:trHeight w:val="555"/>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 xml:space="preserve">移动源与扬尘源监管服务项目</w:t>
            </w:r>
            <w:r/>
          </w:p>
        </w:tc>
      </w:tr>
      <w:tr>
        <w:trPr>
          <w:jc w:val="center"/>
          <w:trHeight w:val="1543"/>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采购单位名称：南京市生态环境局</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地址：南京市建邺区江东中路259号新城大厦E座17楼</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联系人：方兵、江俊</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联系电话：025-</w:t>
            </w:r>
            <w:r>
              <w:rPr>
                <w:rStyle w:val="934"/>
                <w:rFonts w:hint="eastAsia" w:ascii="宋体" w:hAnsi="宋体" w:eastAsia="宋体"/>
              </w:rPr>
              <w:t xml:space="preserve">83630805、83630876</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采购代理机构名称：江苏省招标中心有限公司 </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  址：南京市鼓楼区郑和中路118号D座</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联系人：潘翰林、姜瑶、陈诚</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联系方式：025-83307352、83249926、83248600</w:t>
            </w:r>
            <w:r/>
          </w:p>
        </w:tc>
      </w:tr>
      <w:tr>
        <w:trPr>
          <w:jc w:val="center"/>
          <w:trHeight w:val="411"/>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合格的供应商：具体要求见采购公告</w:t>
            </w:r>
            <w:r/>
          </w:p>
        </w:tc>
      </w:tr>
      <w:tr>
        <w:trPr>
          <w:jc w:val="center"/>
          <w:trHeight w:val="84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ascii="宋体" w:hAnsi="宋体" w:eastAsia="宋体"/>
                <w:szCs w:val="21"/>
              </w:rPr>
              <w:t xml:space="preserve">澄清答复：仅对在采购截止期前3天之前收到的对采购文件的澄清要求予以书面答复</w:t>
            </w:r>
            <w:r>
              <w:rPr>
                <w:rFonts w:hint="eastAsia" w:ascii="宋体" w:hAnsi="宋体" w:eastAsia="宋体"/>
                <w:szCs w:val="21"/>
              </w:rPr>
              <w:t xml:space="preserve">。</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w:t>
            </w:r>
            <w:r/>
          </w:p>
        </w:tc>
        <w:tc>
          <w:tcPr>
            <w:tcW w:w="7697" w:type="dxa"/>
            <w:vAlign w:val="center"/>
            <w:textDirection w:val="lrTb"/>
            <w:noWrap w:val="false"/>
          </w:tcPr>
          <w:p>
            <w:pPr>
              <w:jc w:val="left"/>
              <w:spacing w:line="360" w:lineRule="exact"/>
              <w:widowControl/>
              <w:rPr>
                <w:rFonts w:hint="eastAsia" w:ascii="宋体" w:hAnsi="宋体" w:eastAsia="宋体"/>
                <w:szCs w:val="21"/>
              </w:rPr>
            </w:pPr>
            <w:r>
              <w:rPr>
                <w:rFonts w:hint="eastAsia" w:ascii="宋体" w:hAnsi="宋体" w:eastAsia="宋体"/>
                <w:szCs w:val="21"/>
              </w:rPr>
              <w:t xml:space="preserve">保证金：本项目不收取磋商采购响应保证金，</w:t>
            </w:r>
            <w:r>
              <w:rPr>
                <w:rFonts w:ascii="宋体" w:hAnsi="宋体" w:eastAsia="宋体"/>
                <w:szCs w:val="21"/>
              </w:rPr>
              <w:t xml:space="preserve">但必须随</w:t>
            </w:r>
            <w:r>
              <w:rPr>
                <w:rFonts w:hint="eastAsia" w:ascii="宋体" w:hAnsi="宋体" w:eastAsia="宋体"/>
                <w:szCs w:val="21"/>
              </w:rPr>
              <w:t xml:space="preserve">磋商响应</w:t>
            </w:r>
            <w:r>
              <w:rPr>
                <w:rFonts w:ascii="宋体" w:hAnsi="宋体" w:eastAsia="宋体"/>
                <w:szCs w:val="21"/>
              </w:rPr>
              <w:t xml:space="preserve">文件一并递交响应保证承诺书（格式附后），否则</w:t>
            </w:r>
            <w:r>
              <w:rPr>
                <w:rFonts w:hint="eastAsia" w:ascii="宋体" w:hAnsi="宋体" w:eastAsia="宋体"/>
                <w:szCs w:val="21"/>
              </w:rPr>
              <w:t xml:space="preserve">响应</w:t>
            </w:r>
            <w:r>
              <w:rPr>
                <w:rFonts w:ascii="宋体" w:hAnsi="宋体" w:eastAsia="宋体"/>
                <w:szCs w:val="21"/>
              </w:rPr>
              <w:t xml:space="preserve">无效！</w:t>
            </w:r>
            <w:r/>
          </w:p>
        </w:tc>
      </w:tr>
      <w:tr>
        <w:trPr>
          <w:jc w:val="center"/>
          <w:trHeight w:val="359"/>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7</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响应有效期：磋商后90日</w:t>
            </w:r>
            <w:r/>
          </w:p>
        </w:tc>
      </w:tr>
      <w:tr>
        <w:trPr>
          <w:jc w:val="center"/>
          <w:trHeight w:val="1161"/>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8</w:t>
            </w:r>
            <w:r/>
          </w:p>
        </w:tc>
        <w:tc>
          <w:tcPr>
            <w:tcW w:w="7697" w:type="dxa"/>
            <w:vAlign w:val="center"/>
            <w:textDirection w:val="lrTb"/>
            <w:noWrap w:val="false"/>
          </w:tcPr>
          <w:p>
            <w:pPr>
              <w:spacing w:line="360" w:lineRule="exact"/>
              <w:rPr>
                <w:rFonts w:hint="eastAsia" w:ascii="宋体" w:hAnsi="宋体" w:eastAsia="宋体"/>
                <w:szCs w:val="21"/>
              </w:rPr>
            </w:pPr>
            <w:r>
              <w:rPr>
                <w:rFonts w:ascii="宋体" w:hAnsi="宋体" w:eastAsia="宋体"/>
                <w:szCs w:val="21"/>
              </w:rPr>
              <w:t xml:space="preserve">响应文件的递交：供应商应当按照《操作手册》规定，在采购公告规定的</w:t>
            </w:r>
            <w:r>
              <w:rPr>
                <w:rFonts w:hint="eastAsia" w:ascii="宋体" w:hAnsi="宋体" w:eastAsia="宋体"/>
                <w:szCs w:val="21"/>
              </w:rPr>
              <w:t xml:space="preserve">响应文件递交</w:t>
            </w:r>
            <w:r>
              <w:rPr>
                <w:rFonts w:ascii="宋体" w:hAnsi="宋体" w:eastAsia="宋体"/>
                <w:szCs w:val="21"/>
              </w:rPr>
              <w:t xml:space="preserve">截止时间前制作并上传磋商响应文件。</w:t>
            </w:r>
            <w:r>
              <w:rPr>
                <w:rFonts w:hint="eastAsia" w:ascii="宋体" w:hAnsi="宋体" w:eastAsia="宋体"/>
                <w:szCs w:val="21"/>
              </w:rPr>
              <w:t xml:space="preserve">采购</w:t>
            </w:r>
            <w:r>
              <w:rPr>
                <w:rFonts w:ascii="宋体" w:hAnsi="宋体" w:eastAsia="宋体"/>
                <w:szCs w:val="21"/>
              </w:rPr>
              <w:t xml:space="preserve">代理机构拒绝接收提交响应文件截止时间后上传的任何磋商响应文件</w:t>
            </w:r>
            <w:r>
              <w:rPr>
                <w:rFonts w:hint="eastAsia" w:ascii="宋体" w:hAnsi="宋体" w:eastAsia="宋体"/>
                <w:szCs w:val="21"/>
              </w:rPr>
              <w:t xml:space="preserve">。</w:t>
            </w:r>
            <w:r/>
          </w:p>
        </w:tc>
      </w:tr>
      <w:tr>
        <w:trPr>
          <w:jc w:val="center"/>
          <w:trHeight w:val="53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9</w:t>
            </w:r>
            <w:r/>
          </w:p>
        </w:tc>
        <w:tc>
          <w:tcPr>
            <w:tcW w:w="7697" w:type="dxa"/>
            <w:vAlign w:val="center"/>
            <w:textDirection w:val="lrTb"/>
            <w:noWrap w:val="false"/>
          </w:tcPr>
          <w:p>
            <w:pPr>
              <w:spacing w:line="360" w:lineRule="exact"/>
              <w:shd w:val="clear" w:color="auto" w:fill="ffffff"/>
              <w:rPr>
                <w:rFonts w:hint="eastAsia" w:ascii="宋体" w:hAnsi="宋体" w:eastAsia="宋体"/>
                <w:szCs w:val="21"/>
              </w:rPr>
            </w:pPr>
            <w:r>
              <w:rPr>
                <w:rFonts w:hint="eastAsia" w:ascii="宋体" w:hAnsi="宋体" w:eastAsia="宋体"/>
                <w:szCs w:val="21"/>
              </w:rPr>
              <w:t xml:space="preserve">竞争性磋商采购时间：</w:t>
            </w:r>
            <w:r>
              <w:rPr>
                <w:rFonts w:ascii="宋体" w:hAnsi="宋体" w:eastAsia="宋体"/>
                <w:b/>
                <w:bCs/>
                <w:szCs w:val="21"/>
              </w:rPr>
              <w:t xml:space="preserve">202</w:t>
            </w:r>
            <w:r>
              <w:rPr>
                <w:rFonts w:hint="eastAsia" w:ascii="宋体" w:hAnsi="宋体" w:eastAsia="宋体"/>
                <w:b/>
                <w:bCs/>
                <w:szCs w:val="21"/>
              </w:rPr>
              <w:t xml:space="preserve">6</w:t>
            </w:r>
            <w:r>
              <w:rPr>
                <w:rFonts w:ascii="宋体" w:hAnsi="宋体" w:eastAsia="宋体"/>
                <w:b/>
                <w:bCs/>
                <w:szCs w:val="21"/>
              </w:rPr>
              <w:t xml:space="preserve">年</w:t>
            </w:r>
            <w:r>
              <w:rPr>
                <w:rFonts w:hint="eastAsia" w:ascii="宋体" w:hAnsi="宋体" w:eastAsia="宋体"/>
                <w:b/>
                <w:bCs/>
                <w:szCs w:val="21"/>
              </w:rPr>
              <w:t xml:space="preserve">5</w:t>
            </w:r>
            <w:r>
              <w:rPr>
                <w:rFonts w:ascii="宋体" w:hAnsi="宋体" w:eastAsia="宋体"/>
                <w:b/>
                <w:bCs/>
                <w:szCs w:val="21"/>
              </w:rPr>
              <w:t xml:space="preserve">月</w:t>
            </w:r>
            <w:r>
              <w:rPr>
                <w:rFonts w:hint="eastAsia" w:ascii="宋体" w:hAnsi="宋体" w:eastAsia="宋体"/>
                <w:b/>
                <w:bCs/>
                <w:szCs w:val="21"/>
              </w:rPr>
              <w:t xml:space="preserve">25</w:t>
            </w:r>
            <w:r>
              <w:rPr>
                <w:rFonts w:ascii="宋体" w:hAnsi="宋体" w:eastAsia="宋体"/>
                <w:b/>
                <w:bCs/>
                <w:szCs w:val="21"/>
              </w:rPr>
              <w:t xml:space="preserve">日</w:t>
            </w:r>
            <w:r>
              <w:rPr>
                <w:rFonts w:hint="eastAsia" w:ascii="宋体" w:hAnsi="宋体" w:eastAsia="宋体"/>
                <w:b/>
                <w:bCs/>
                <w:szCs w:val="21"/>
              </w:rPr>
              <w:t xml:space="preserve">上午9</w:t>
            </w:r>
            <w:r>
              <w:rPr>
                <w:rFonts w:ascii="宋体" w:hAnsi="宋体" w:eastAsia="宋体"/>
                <w:b/>
                <w:bCs/>
                <w:szCs w:val="21"/>
              </w:rPr>
              <w:t xml:space="preserve">点</w:t>
            </w:r>
            <w:r>
              <w:rPr>
                <w:rFonts w:hint="eastAsia" w:ascii="宋体" w:hAnsi="宋体" w:eastAsia="宋体"/>
                <w:b/>
                <w:bCs/>
                <w:szCs w:val="21"/>
              </w:rPr>
              <w:t xml:space="preserve">3</w:t>
            </w:r>
            <w:r>
              <w:rPr>
                <w:rFonts w:ascii="宋体" w:hAnsi="宋体" w:eastAsia="宋体"/>
                <w:b/>
                <w:bCs/>
                <w:szCs w:val="21"/>
              </w:rPr>
              <w:t xml:space="preserve">0分（北京时间）</w:t>
            </w:r>
            <w:r/>
          </w:p>
        </w:tc>
      </w:tr>
      <w:tr>
        <w:trPr>
          <w:jc w:val="center"/>
          <w:trHeight w:val="56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w:t>
            </w:r>
            <w:r/>
          </w:p>
        </w:tc>
        <w:tc>
          <w:tcPr>
            <w:tcW w:w="7697" w:type="dxa"/>
            <w:vAlign w:val="center"/>
            <w:textDirection w:val="lrTb"/>
            <w:noWrap w:val="false"/>
          </w:tcPr>
          <w:p>
            <w:pPr>
              <w:spacing w:line="320" w:lineRule="exact"/>
              <w:shd w:val="clear" w:color="auto" w:fill="ffffff"/>
              <w:rPr>
                <w:rFonts w:hint="eastAsia" w:ascii="宋体" w:hAnsi="宋体" w:eastAsia="宋体"/>
                <w:szCs w:val="21"/>
              </w:rPr>
            </w:pPr>
            <w:r>
              <w:rPr>
                <w:rFonts w:hint="eastAsia" w:ascii="宋体" w:hAnsi="宋体" w:eastAsia="宋体"/>
                <w:szCs w:val="21"/>
              </w:rPr>
              <w:t xml:space="preserve">竞争性磋商采购地点：</w:t>
            </w:r>
            <w:r>
              <w:rPr>
                <w:rFonts w:ascii="宋体" w:hAnsi="宋体" w:eastAsia="宋体"/>
                <w:b/>
                <w:bCs/>
                <w:szCs w:val="21"/>
              </w:rPr>
              <w:t xml:space="preserve">“苏采云”网上开标大厅</w:t>
            </w:r>
            <w:r/>
          </w:p>
        </w:tc>
      </w:tr>
      <w:tr>
        <w:trPr>
          <w:jc w:val="center"/>
          <w:trHeight w:val="61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资格审查方式：资格后审,根据采购文件中合格</w:t>
            </w:r>
            <w:r>
              <w:fldChar w:fldCharType="begin"/>
            </w:r>
            <w:r>
              <w:instrText xml:space="preserve"> HYPERLINK "http://baike.baidu.com/view/8715.htm" \t "_blank" </w:instrText>
            </w:r>
            <w:r>
              <w:fldChar w:fldCharType="separate"/>
            </w:r>
            <w:r>
              <w:rPr>
                <w:rFonts w:hint="eastAsia" w:ascii="宋体" w:hAnsi="宋体" w:eastAsia="宋体"/>
                <w:szCs w:val="21"/>
              </w:rPr>
              <w:t xml:space="preserve">供应商</w:t>
            </w:r>
            <w:r>
              <w:rPr>
                <w:rFonts w:hint="eastAsia" w:ascii="宋体" w:hAnsi="宋体" w:eastAsia="宋体"/>
                <w:szCs w:val="21"/>
              </w:rPr>
              <w:fldChar w:fldCharType="end"/>
            </w:r>
            <w:r>
              <w:rPr>
                <w:rFonts w:hint="eastAsia" w:ascii="宋体" w:hAnsi="宋体" w:eastAsia="宋体"/>
                <w:szCs w:val="21"/>
              </w:rPr>
              <w:t xml:space="preserve">的资格条件对各供应商进行资格审查,不符合采购文件要求的供应商作响应无效处理。</w:t>
            </w:r>
            <w:r/>
          </w:p>
        </w:tc>
      </w:tr>
      <w:tr>
        <w:trPr>
          <w:jc w:val="center"/>
          <w:trHeight w:val="534"/>
        </w:trPr>
        <w:tc>
          <w:tcPr>
            <w:tcW w:w="704" w:type="dxa"/>
            <w:vAlign w:val="center"/>
            <w:textDirection w:val="lrTb"/>
            <w:noWrap w:val="false"/>
          </w:tcPr>
          <w:p>
            <w:pPr>
              <w:jc w:val="center"/>
              <w:spacing w:line="360" w:lineRule="exact"/>
              <w:rPr>
                <w:rFonts w:hint="eastAsia" w:ascii="宋体" w:hAnsi="宋体" w:eastAsiaTheme="minorEastAsia"/>
                <w:szCs w:val="21"/>
              </w:rPr>
            </w:pPr>
            <w:r>
              <w:rPr>
                <w:rFonts w:hint="eastAsia" w:ascii="宋体" w:hAnsi="宋体" w:eastAsiaTheme="minorEastAsia"/>
                <w:szCs w:val="21"/>
              </w:rPr>
              <w:t xml:space="preserve">12</w:t>
            </w:r>
            <w:r/>
          </w:p>
        </w:tc>
        <w:tc>
          <w:tcPr>
            <w:tcW w:w="7697" w:type="dxa"/>
            <w:vAlign w:val="center"/>
            <w:textDirection w:val="lrTb"/>
            <w:noWrap w:val="false"/>
          </w:tcPr>
          <w:p>
            <w:pPr>
              <w:spacing w:line="360" w:lineRule="exact"/>
              <w:rPr>
                <w:bCs/>
              </w:rPr>
            </w:pPr>
            <w:r>
              <w:rPr>
                <w:rFonts w:ascii="宋体" w:hAnsi="宋体" w:eastAsia="宋体"/>
                <w:szCs w:val="21"/>
              </w:rPr>
              <w:t xml:space="preserve">成交原则：</w:t>
            </w:r>
            <w:r>
              <w:rPr>
                <w:rFonts w:hint="eastAsia" w:ascii="宋体" w:hAnsi="宋体" w:eastAsia="宋体"/>
                <w:szCs w:val="21"/>
              </w:rPr>
              <w:t xml:space="preserve">磋商采购小组按得分高低排序推荐1名成交供应商。</w:t>
            </w:r>
            <w:r/>
          </w:p>
        </w:tc>
      </w:tr>
      <w:tr>
        <w:trPr>
          <w:jc w:val="center"/>
          <w:trHeight w:val="36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13</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履约保证金：无</w:t>
            </w:r>
            <w:r/>
          </w:p>
        </w:tc>
      </w:tr>
      <w:tr>
        <w:trPr>
          <w:jc w:val="center"/>
          <w:trHeight w:val="413"/>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14</w:t>
            </w:r>
            <w:r/>
          </w:p>
        </w:tc>
        <w:tc>
          <w:tcPr>
            <w:tcW w:w="7697" w:type="dxa"/>
            <w:vAlign w:val="center"/>
            <w:textDirection w:val="lrTb"/>
            <w:noWrap w:val="false"/>
          </w:tcPr>
          <w:p>
            <w:pPr>
              <w:spacing w:line="360" w:lineRule="exact"/>
              <w:rPr>
                <w:rFonts w:hint="eastAsia" w:ascii="宋体" w:hAnsi="宋体" w:eastAsia="宋体"/>
                <w:szCs w:val="21"/>
              </w:rPr>
            </w:pPr>
            <w:r>
              <w:rPr>
                <w:rFonts w:ascii="宋体" w:hAnsi="宋体" w:eastAsia="宋体"/>
                <w:szCs w:val="21"/>
              </w:rPr>
              <w:t xml:space="preserve">本项目采购标的对应的中小企业划分标准所属行业</w:t>
            </w:r>
            <w:r>
              <w:rPr>
                <w:rFonts w:hint="eastAsia" w:ascii="宋体" w:hAnsi="宋体" w:eastAsia="宋体"/>
                <w:szCs w:val="21"/>
              </w:rPr>
              <w:t xml:space="preserve">：</w:t>
            </w:r>
            <w:r>
              <w:rPr>
                <w:rFonts w:ascii="宋体" w:hAnsi="宋体" w:eastAsia="宋体"/>
                <w:szCs w:val="21"/>
              </w:rPr>
              <w:t xml:space="preserve">其他未列明行业</w:t>
            </w:r>
            <w:r/>
          </w:p>
        </w:tc>
      </w:tr>
      <w:tr>
        <w:trPr>
          <w:jc w:val="center"/>
          <w:trHeight w:val="132"/>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15</w:t>
            </w:r>
            <w:r/>
          </w:p>
        </w:tc>
        <w:tc>
          <w:tcPr>
            <w:tcW w:w="7697"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采购代理服务费：</w:t>
            </w:r>
            <w:r>
              <w:rPr>
                <w:rFonts w:hint="eastAsia" w:ascii="宋体" w:hAnsi="宋体" w:eastAsia="宋体"/>
                <w:szCs w:val="21"/>
              </w:rPr>
              <w:t xml:space="preserve">成交供应商在领取授予合同通知书前按照</w:t>
            </w:r>
            <w:r>
              <w:rPr>
                <w:rFonts w:hint="eastAsia" w:ascii="Times New Roman" w:hAnsi="Times New Roman" w:eastAsia="宋体" w:cs="Times New Roman"/>
                <w:szCs w:val="21"/>
                <w:u w:val="single"/>
              </w:rPr>
              <w:t xml:space="preserve">《江苏省政府采购代理服务收费指导意见》（苏政采协〔</w:t>
            </w:r>
            <w:r>
              <w:rPr>
                <w:rFonts w:ascii="Times New Roman" w:hAnsi="Times New Roman" w:eastAsia="宋体" w:cs="Times New Roman"/>
                <w:szCs w:val="21"/>
                <w:u w:val="single"/>
              </w:rPr>
              <w:t xml:space="preserve">2024</w:t>
            </w:r>
            <w:r>
              <w:rPr>
                <w:rFonts w:hint="eastAsia" w:ascii="Times New Roman" w:hAnsi="Times New Roman" w:eastAsia="宋体" w:cs="Times New Roman"/>
                <w:szCs w:val="21"/>
                <w:u w:val="single"/>
              </w:rPr>
              <w:t xml:space="preserve">〕</w:t>
            </w:r>
            <w:r>
              <w:rPr>
                <w:rFonts w:ascii="Times New Roman" w:hAnsi="Times New Roman" w:eastAsia="宋体" w:cs="Times New Roman"/>
                <w:szCs w:val="21"/>
                <w:u w:val="single"/>
              </w:rPr>
              <w:t xml:space="preserve">20</w:t>
            </w:r>
            <w:r>
              <w:rPr>
                <w:rFonts w:hint="eastAsia" w:ascii="Times New Roman" w:hAnsi="Times New Roman" w:eastAsia="宋体" w:cs="Times New Roman"/>
                <w:szCs w:val="21"/>
                <w:u w:val="single"/>
              </w:rPr>
              <w:t xml:space="preserve">号）</w:t>
            </w:r>
            <w:r>
              <w:rPr>
                <w:rFonts w:hint="eastAsia" w:ascii="宋体" w:hAnsi="宋体" w:eastAsia="宋体"/>
                <w:szCs w:val="21"/>
              </w:rPr>
              <w:t xml:space="preserve">收费标准的40%向招标代理机构缴纳服务费。</w:t>
            </w:r>
            <w:r>
              <w:rPr>
                <w:rFonts w:hint="eastAsia" w:ascii="宋体" w:hAnsi="宋体"/>
                <w:szCs w:val="21"/>
              </w:rPr>
              <w:t xml:space="preserve">银行账</w:t>
            </w:r>
            <w:r>
              <w:rPr>
                <w:rFonts w:hint="eastAsia" w:ascii="宋体" w:hAnsi="宋体" w:eastAsia="宋体"/>
                <w:szCs w:val="21"/>
              </w:rPr>
              <w:t xml:space="preserve">户信息如下：</w:t>
            </w:r>
            <w:r/>
          </w:p>
          <w:p>
            <w:pPr>
              <w:spacing w:line="400" w:lineRule="exact"/>
              <w:rPr>
                <w:rFonts w:ascii="宋体" w:hAnsi="宋体"/>
                <w:szCs w:val="21"/>
              </w:rPr>
            </w:pPr>
            <w:r>
              <w:rPr>
                <w:rFonts w:hint="eastAsia" w:ascii="宋体" w:hAnsi="宋体"/>
                <w:szCs w:val="21"/>
              </w:rPr>
              <w:t xml:space="preserve">户名：江苏省招标中心有限公司；开户行：中信银行南京江苏路支行；</w:t>
            </w:r>
            <w:r/>
          </w:p>
          <w:p>
            <w:pPr>
              <w:spacing w:line="360" w:lineRule="exact"/>
              <w:rPr>
                <w:rFonts w:ascii="宋体" w:hAnsi="宋体"/>
                <w:szCs w:val="21"/>
              </w:rPr>
            </w:pPr>
            <w:r>
              <w:rPr>
                <w:rFonts w:hint="eastAsia" w:ascii="宋体" w:hAnsi="宋体"/>
                <w:szCs w:val="21"/>
              </w:rPr>
              <w:t xml:space="preserve">账号：</w:t>
            </w:r>
            <w:r>
              <w:rPr>
                <w:rFonts w:ascii="宋体" w:hAnsi="宋体"/>
                <w:szCs w:val="21"/>
              </w:rPr>
              <w:t xml:space="preserve">7321810182600023404</w:t>
            </w:r>
            <w:r>
              <w:rPr>
                <w:rFonts w:hint="eastAsia" w:ascii="宋体" w:hAnsi="宋体"/>
                <w:szCs w:val="21"/>
              </w:rPr>
              <w:t xml:space="preserve">。</w:t>
            </w:r>
            <w:bookmarkEnd w:id="40"/>
            <w:r/>
            <w:r/>
          </w:p>
        </w:tc>
      </w:tr>
    </w:tbl>
    <w:p>
      <w:pPr>
        <w:rPr>
          <w:rFonts w:hint="eastAsia" w:ascii="宋体" w:hAnsi="宋体" w:eastAsia="宋体"/>
          <w:bCs/>
          <w:sz w:val="24"/>
          <w:szCs w:val="24"/>
        </w:rPr>
      </w:pPr>
      <w:r/>
      <w:bookmarkStart w:id="41" w:name="_Toc72395515"/>
      <w:r/>
      <w:bookmarkEnd w:id="41"/>
      <w:r/>
      <w:bookmarkStart w:id="42" w:name="_Toc70584582"/>
      <w:r/>
      <w:bookmarkEnd w:id="42"/>
      <w:r/>
      <w:r/>
    </w:p>
    <w:p>
      <w:pPr>
        <w:pStyle w:val="889"/>
        <w:spacing w:line="360" w:lineRule="auto"/>
        <w:rPr>
          <w:rFonts w:hint="eastAsia" w:ascii="宋体" w:hAnsi="宋体" w:eastAsia="宋体"/>
          <w:bCs/>
          <w:sz w:val="24"/>
          <w:szCs w:val="24"/>
        </w:rPr>
      </w:pPr>
      <w:r/>
      <w:bookmarkStart w:id="43" w:name="_Toc229243836"/>
      <w:r>
        <w:rPr>
          <w:rFonts w:hint="eastAsia" w:ascii="宋体" w:hAnsi="宋体" w:eastAsia="宋体"/>
          <w:bCs/>
          <w:sz w:val="24"/>
          <w:szCs w:val="24"/>
        </w:rPr>
        <w:t xml:space="preserve">第三章 供应商须知</w:t>
      </w:r>
      <w:bookmarkEnd w:id="43"/>
      <w:r/>
      <w:r/>
    </w:p>
    <w:p>
      <w:pPr>
        <w:pStyle w:val="891"/>
        <w:jc w:val="both"/>
        <w:spacing w:line="360" w:lineRule="auto"/>
        <w:rPr>
          <w:rFonts w:hint="eastAsia" w:ascii="宋体" w:hAnsi="宋体" w:eastAsia="宋体"/>
          <w:sz w:val="21"/>
          <w:szCs w:val="21"/>
        </w:rPr>
      </w:pPr>
      <w:r/>
      <w:bookmarkStart w:id="44" w:name="_Toc479147491"/>
      <w:r/>
      <w:bookmarkEnd w:id="44"/>
      <w:r/>
      <w:bookmarkStart w:id="45" w:name="_Toc70584583"/>
      <w:r/>
      <w:bookmarkEnd w:id="45"/>
      <w:r/>
      <w:bookmarkStart w:id="46" w:name="_Toc447008964"/>
      <w:r/>
      <w:bookmarkEnd w:id="46"/>
      <w:r/>
      <w:bookmarkStart w:id="47" w:name="_Toc387223056"/>
      <w:r/>
      <w:bookmarkEnd w:id="47"/>
      <w:r/>
      <w:bookmarkStart w:id="48" w:name="四．合同书"/>
      <w:r/>
      <w:bookmarkEnd w:id="48"/>
      <w:r/>
      <w:bookmarkStart w:id="49" w:name="_Toc387393258"/>
      <w:r/>
      <w:bookmarkEnd w:id="49"/>
      <w:r/>
      <w:bookmarkStart w:id="50" w:name="_Toc463776815"/>
      <w:r/>
      <w:bookmarkEnd w:id="50"/>
      <w:r/>
      <w:bookmarkStart w:id="51" w:name="_Toc462045801"/>
      <w:r/>
      <w:bookmarkEnd w:id="51"/>
      <w:r/>
      <w:bookmarkStart w:id="52" w:name="_Toc72395516"/>
      <w:r/>
      <w:bookmarkEnd w:id="52"/>
      <w:r/>
      <w:bookmarkStart w:id="53" w:name="_Toc446055535"/>
      <w:r/>
      <w:bookmarkEnd w:id="53"/>
      <w:r/>
      <w:bookmarkStart w:id="54" w:name="_Toc485926783"/>
      <w:r/>
      <w:bookmarkEnd w:id="54"/>
      <w:r/>
      <w:bookmarkStart w:id="55" w:name="三．项目技术配置和有关说明"/>
      <w:r/>
      <w:bookmarkEnd w:id="55"/>
      <w:r/>
      <w:bookmarkStart w:id="56" w:name="_Toc485837665"/>
      <w:r/>
      <w:bookmarkEnd w:id="56"/>
      <w:r/>
      <w:bookmarkStart w:id="57" w:name="_Toc229243837"/>
      <w:r>
        <w:rPr>
          <w:rFonts w:hint="eastAsia" w:ascii="宋体" w:hAnsi="宋体" w:eastAsia="宋体"/>
          <w:sz w:val="21"/>
          <w:szCs w:val="21"/>
        </w:rPr>
        <w:t xml:space="preserve">1.采购文件</w:t>
      </w:r>
      <w:bookmarkEnd w:id="57"/>
      <w:r/>
      <w:r/>
    </w:p>
    <w:p>
      <w:pPr>
        <w:spacing w:line="360" w:lineRule="auto"/>
        <w:rPr>
          <w:rFonts w:hint="eastAsia" w:ascii="宋体" w:hAnsi="宋体" w:eastAsia="宋体"/>
          <w:szCs w:val="21"/>
        </w:rPr>
      </w:pPr>
      <w:r>
        <w:rPr>
          <w:rFonts w:hint="eastAsia" w:ascii="宋体" w:hAnsi="宋体" w:eastAsia="宋体"/>
          <w:szCs w:val="21"/>
        </w:rPr>
        <w:t xml:space="preserve">1.1本文件中采购代理机构为江苏省招标中心有限公司；采购单位为南京市生态环境局，亦称买方；供应商指具备相应资质的产品或服务的制造商、代理商、服务商；成交供应商指最后成交的供应商,亦称卖方。</w:t>
      </w:r>
      <w:r/>
    </w:p>
    <w:p>
      <w:pPr>
        <w:spacing w:line="360" w:lineRule="auto"/>
        <w:rPr>
          <w:rFonts w:hint="eastAsia" w:ascii="宋体" w:hAnsi="宋体" w:eastAsia="宋体"/>
          <w:szCs w:val="21"/>
        </w:rPr>
      </w:pPr>
      <w:r>
        <w:rPr>
          <w:rFonts w:hint="eastAsia" w:ascii="宋体" w:hAnsi="宋体" w:eastAsia="宋体"/>
          <w:szCs w:val="21"/>
        </w:rPr>
        <w:t xml:space="preserve">1.2供应商应详阅采购文件中的所有条款、格式、表式、条件和规范。不按采购文件要求提供的磋商响应文件和资料,可能被拒绝接受,其后果由供应商自行承担。</w:t>
      </w:r>
      <w:r/>
    </w:p>
    <w:p>
      <w:pPr>
        <w:spacing w:line="360" w:lineRule="auto"/>
        <w:rPr>
          <w:rFonts w:hint="eastAsia" w:ascii="宋体" w:hAnsi="宋体" w:eastAsia="宋体"/>
          <w:szCs w:val="21"/>
        </w:rPr>
      </w:pPr>
      <w:r>
        <w:rPr>
          <w:rFonts w:hint="eastAsia" w:ascii="宋体" w:hAnsi="宋体" w:eastAsia="宋体"/>
          <w:szCs w:val="21"/>
        </w:rPr>
        <w:t xml:space="preserve">1.3供应商被视为充分熟悉本采购项目的各种情况以及与履行合同有关的一切其他情况。</w:t>
      </w:r>
      <w:r/>
    </w:p>
    <w:p>
      <w:pPr>
        <w:spacing w:line="360" w:lineRule="auto"/>
        <w:rPr>
          <w:rFonts w:hint="eastAsia" w:ascii="宋体" w:hAnsi="宋体" w:eastAsia="宋体"/>
          <w:szCs w:val="21"/>
        </w:rPr>
      </w:pPr>
      <w:r>
        <w:rPr>
          <w:rFonts w:hint="eastAsia" w:ascii="宋体" w:hAnsi="宋体" w:eastAsia="宋体"/>
          <w:szCs w:val="21"/>
        </w:rPr>
        <w:t xml:space="preserve">1.4采购文件响应文件必须以中文书写。</w:t>
      </w:r>
      <w:r/>
    </w:p>
    <w:p>
      <w:pPr>
        <w:pStyle w:val="891"/>
        <w:jc w:val="both"/>
        <w:spacing w:line="360" w:lineRule="auto"/>
        <w:rPr>
          <w:rFonts w:hint="eastAsia" w:ascii="宋体" w:hAnsi="宋体" w:eastAsia="宋体"/>
          <w:sz w:val="21"/>
          <w:szCs w:val="21"/>
        </w:rPr>
      </w:pPr>
      <w:r/>
      <w:bookmarkStart w:id="58" w:name="_Toc479147492"/>
      <w:r/>
      <w:bookmarkEnd w:id="58"/>
      <w:r/>
      <w:bookmarkStart w:id="59" w:name="_Toc447008965"/>
      <w:r/>
      <w:bookmarkEnd w:id="59"/>
      <w:r/>
      <w:bookmarkStart w:id="60" w:name="_Toc70584584"/>
      <w:r/>
      <w:bookmarkEnd w:id="60"/>
      <w:r/>
      <w:bookmarkStart w:id="61" w:name="_Toc72395517"/>
      <w:r/>
      <w:bookmarkEnd w:id="61"/>
      <w:r/>
      <w:bookmarkStart w:id="62" w:name="_Toc462045802"/>
      <w:r/>
      <w:bookmarkEnd w:id="62"/>
      <w:r/>
      <w:bookmarkStart w:id="63" w:name="_Toc387223057"/>
      <w:r/>
      <w:bookmarkEnd w:id="63"/>
      <w:r/>
      <w:bookmarkStart w:id="64" w:name="_Toc387393259"/>
      <w:r/>
      <w:bookmarkEnd w:id="64"/>
      <w:r/>
      <w:bookmarkStart w:id="65" w:name="_Toc485837666"/>
      <w:r/>
      <w:bookmarkEnd w:id="65"/>
      <w:r/>
      <w:bookmarkStart w:id="66" w:name="_Toc485926784"/>
      <w:r/>
      <w:bookmarkEnd w:id="66"/>
      <w:r/>
      <w:bookmarkStart w:id="67" w:name="_Toc446055536"/>
      <w:r/>
      <w:bookmarkEnd w:id="67"/>
      <w:r/>
      <w:bookmarkStart w:id="68" w:name="_Toc463776816"/>
      <w:r/>
      <w:bookmarkEnd w:id="68"/>
      <w:r/>
      <w:bookmarkStart w:id="69" w:name="_Toc229243838"/>
      <w:r>
        <w:rPr>
          <w:rFonts w:hint="eastAsia" w:ascii="宋体" w:hAnsi="宋体" w:eastAsia="宋体"/>
          <w:sz w:val="21"/>
          <w:szCs w:val="21"/>
        </w:rPr>
        <w:t xml:space="preserve">2.采购文件的澄清</w:t>
      </w:r>
      <w:bookmarkEnd w:id="69"/>
      <w:r/>
      <w:r/>
    </w:p>
    <w:p>
      <w:pPr>
        <w:spacing w:line="360" w:lineRule="auto"/>
        <w:rPr>
          <w:rFonts w:hint="eastAsia" w:ascii="宋体" w:hAnsi="宋体" w:eastAsia="宋体"/>
          <w:szCs w:val="21"/>
        </w:rPr>
      </w:pPr>
      <w:r>
        <w:rPr>
          <w:rFonts w:hint="eastAsia" w:ascii="宋体" w:hAnsi="宋体" w:eastAsia="宋体"/>
          <w:szCs w:val="21"/>
        </w:rPr>
        <w:t xml:space="preserve">2.1供应商如须澄清采购文件的疑点，</w:t>
      </w:r>
      <w:r>
        <w:rPr>
          <w:rFonts w:ascii="宋体" w:hAnsi="宋体" w:eastAsia="宋体"/>
          <w:szCs w:val="21"/>
        </w:rPr>
        <w:t xml:space="preserve">应书面现场递交采购代理机构</w:t>
      </w:r>
      <w:r>
        <w:rPr>
          <w:rFonts w:hint="eastAsia" w:ascii="宋体" w:hAnsi="宋体" w:eastAsia="宋体"/>
          <w:szCs w:val="21"/>
        </w:rPr>
        <w:t xml:space="preserve">,但通知不迟于磋商采购截止日前5日以使采购代理机构收到（距磋商采购截止日不足5日的，采购代理机构将顺延本项目的磋商采购时间）,采购代理机构将用书面形式答复。采购代理机构认为有必要时可将答复内容（包括原提出的问题,但不包括问题的来源）分发给所有取得同一采购文件的供应商。</w:t>
      </w:r>
      <w:r/>
    </w:p>
    <w:p>
      <w:pPr>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.2</w:t>
      </w:r>
      <w:r>
        <w:rPr>
          <w:rFonts w:hint="eastAsia" w:ascii="宋体" w:hAnsi="宋体" w:eastAsia="宋体"/>
          <w:szCs w:val="21"/>
        </w:rPr>
        <w:t xml:space="preserve">供应商在法定质疑期内,必须一次性提出针对同一采购程序环节的质疑,否则采购代理机构有权不予接受。</w:t>
      </w:r>
      <w:r/>
    </w:p>
    <w:p>
      <w:pPr>
        <w:pStyle w:val="891"/>
        <w:jc w:val="both"/>
        <w:spacing w:line="360" w:lineRule="auto"/>
        <w:rPr>
          <w:rFonts w:hint="eastAsia" w:ascii="宋体" w:hAnsi="宋体" w:eastAsia="宋体"/>
          <w:sz w:val="21"/>
          <w:szCs w:val="21"/>
        </w:rPr>
      </w:pPr>
      <w:r/>
      <w:bookmarkStart w:id="70" w:name="_Toc447008966"/>
      <w:r/>
      <w:bookmarkEnd w:id="70"/>
      <w:r/>
      <w:bookmarkStart w:id="71" w:name="_Toc485926785"/>
      <w:r/>
      <w:bookmarkEnd w:id="71"/>
      <w:r/>
      <w:bookmarkStart w:id="72" w:name="_Toc387393260"/>
      <w:r/>
      <w:bookmarkEnd w:id="72"/>
      <w:r/>
      <w:bookmarkStart w:id="73" w:name="_Toc70584585"/>
      <w:r/>
      <w:bookmarkEnd w:id="73"/>
      <w:r/>
      <w:bookmarkStart w:id="74" w:name="_Toc485837667"/>
      <w:r/>
      <w:bookmarkEnd w:id="74"/>
      <w:r/>
      <w:bookmarkStart w:id="75" w:name="_Toc463776817"/>
      <w:r/>
      <w:bookmarkEnd w:id="75"/>
      <w:r/>
      <w:bookmarkStart w:id="76" w:name="_Toc387223058"/>
      <w:r/>
      <w:bookmarkEnd w:id="76"/>
      <w:r/>
      <w:bookmarkStart w:id="77" w:name="_Toc446055537"/>
      <w:r/>
      <w:bookmarkEnd w:id="77"/>
      <w:r/>
      <w:bookmarkStart w:id="78" w:name="_Toc462045803"/>
      <w:r/>
      <w:bookmarkEnd w:id="78"/>
      <w:r/>
      <w:bookmarkStart w:id="79" w:name="_Toc479147493"/>
      <w:r/>
      <w:bookmarkEnd w:id="79"/>
      <w:r/>
      <w:bookmarkStart w:id="80" w:name="_Toc72395518"/>
      <w:r/>
      <w:bookmarkEnd w:id="80"/>
      <w:r/>
      <w:bookmarkStart w:id="81" w:name="_Toc229243839"/>
      <w:r>
        <w:rPr>
          <w:rFonts w:hint="eastAsia" w:ascii="宋体" w:hAnsi="宋体" w:eastAsia="宋体"/>
          <w:sz w:val="21"/>
          <w:szCs w:val="21"/>
        </w:rPr>
        <w:t xml:space="preserve">3.采购文件的补充或修正</w:t>
      </w:r>
      <w:bookmarkEnd w:id="81"/>
      <w:r/>
      <w:r/>
    </w:p>
    <w:p>
      <w:pPr>
        <w:spacing w:line="360" w:lineRule="auto"/>
        <w:rPr>
          <w:rFonts w:hint="eastAsia" w:ascii="宋体" w:hAnsi="宋体" w:eastAsia="宋体"/>
          <w:szCs w:val="21"/>
        </w:rPr>
      </w:pPr>
      <w:r>
        <w:rPr>
          <w:rFonts w:hint="eastAsia" w:ascii="宋体" w:hAnsi="宋体" w:eastAsia="宋体"/>
          <w:szCs w:val="21"/>
        </w:rPr>
        <w:t xml:space="preserve">3.1</w:t>
      </w:r>
      <w:r>
        <w:rPr>
          <w:rFonts w:ascii="宋体" w:hAnsi="宋体" w:eastAsia="宋体"/>
          <w:szCs w:val="21"/>
        </w:rPr>
        <w:t xml:space="preserve">在响应文件提交截止时间前，</w:t>
      </w:r>
      <w:r>
        <w:rPr>
          <w:rFonts w:hint="eastAsia" w:ascii="宋体" w:hAnsi="宋体" w:eastAsia="宋体"/>
          <w:szCs w:val="21"/>
        </w:rPr>
        <w:t xml:space="preserve">采购代理机构</w:t>
      </w:r>
      <w:r>
        <w:rPr>
          <w:rFonts w:ascii="宋体" w:hAnsi="宋体" w:eastAsia="宋体"/>
          <w:szCs w:val="21"/>
        </w:rPr>
        <w:t xml:space="preserve">可以对</w:t>
      </w:r>
      <w:r>
        <w:rPr>
          <w:rFonts w:hint="eastAsia" w:ascii="宋体" w:hAnsi="宋体" w:eastAsia="宋体"/>
          <w:szCs w:val="21"/>
        </w:rPr>
        <w:t xml:space="preserve">采购</w:t>
      </w:r>
      <w:r>
        <w:rPr>
          <w:rFonts w:ascii="宋体" w:hAnsi="宋体" w:eastAsia="宋体"/>
          <w:szCs w:val="21"/>
        </w:rPr>
        <w:t xml:space="preserve">文件进行澄清和修改, 澄清或者修改的内容作为</w:t>
      </w:r>
      <w:r>
        <w:rPr>
          <w:rFonts w:hint="eastAsia" w:ascii="宋体" w:hAnsi="宋体" w:eastAsia="宋体"/>
          <w:szCs w:val="21"/>
        </w:rPr>
        <w:t xml:space="preserve">采购</w:t>
      </w:r>
      <w:r>
        <w:rPr>
          <w:rFonts w:ascii="宋体" w:hAnsi="宋体" w:eastAsia="宋体"/>
          <w:szCs w:val="21"/>
        </w:rPr>
        <w:t xml:space="preserve">文件的组成部分。澄清或者修改的内容可能影响响应文件编制的，</w:t>
      </w:r>
      <w:r>
        <w:rPr>
          <w:rFonts w:hint="eastAsia" w:ascii="宋体" w:hAnsi="宋体" w:eastAsia="宋体"/>
          <w:szCs w:val="21"/>
        </w:rPr>
        <w:t xml:space="preserve">采购代理机构</w:t>
      </w:r>
      <w:r>
        <w:rPr>
          <w:rFonts w:ascii="宋体" w:hAnsi="宋体" w:eastAsia="宋体"/>
          <w:szCs w:val="21"/>
        </w:rPr>
        <w:t xml:space="preserve">将在提交首次响应文件截止时间至少5日前，在“江苏政府采购网”上发布更正公告形式通知所有获取</w:t>
      </w:r>
      <w:r>
        <w:rPr>
          <w:rFonts w:hint="eastAsia" w:ascii="宋体" w:hAnsi="宋体" w:eastAsia="宋体"/>
          <w:szCs w:val="21"/>
        </w:rPr>
        <w:t xml:space="preserve">采购</w:t>
      </w:r>
      <w:r>
        <w:rPr>
          <w:rFonts w:ascii="宋体" w:hAnsi="宋体" w:eastAsia="宋体"/>
          <w:szCs w:val="21"/>
        </w:rPr>
        <w:t xml:space="preserve">文件的供应商, 更正公告内容将作为</w:t>
      </w:r>
      <w:r>
        <w:rPr>
          <w:rFonts w:hint="eastAsia" w:ascii="宋体" w:hAnsi="宋体" w:eastAsia="宋体"/>
          <w:szCs w:val="21"/>
        </w:rPr>
        <w:t xml:space="preserve">采购</w:t>
      </w:r>
      <w:r>
        <w:rPr>
          <w:rFonts w:ascii="宋体" w:hAnsi="宋体" w:eastAsia="宋体"/>
          <w:szCs w:val="21"/>
        </w:rPr>
        <w:t xml:space="preserve">文件的组成部分，并对供应商具有约束力。不足5日的，</w:t>
      </w:r>
      <w:r>
        <w:rPr>
          <w:rFonts w:hint="eastAsia" w:ascii="宋体" w:hAnsi="宋体" w:eastAsia="宋体"/>
          <w:szCs w:val="21"/>
        </w:rPr>
        <w:t xml:space="preserve">采购代理机构</w:t>
      </w:r>
      <w:r>
        <w:rPr>
          <w:rFonts w:ascii="宋体" w:hAnsi="宋体" w:eastAsia="宋体"/>
          <w:szCs w:val="21"/>
        </w:rPr>
        <w:t xml:space="preserve">将顺延提交首次响应文件截止时间。</w:t>
      </w:r>
      <w:r/>
    </w:p>
    <w:p>
      <w:pPr>
        <w:spacing w:line="360" w:lineRule="auto"/>
        <w:rPr>
          <w:rFonts w:hint="eastAsia" w:ascii="宋体" w:hAnsi="宋体" w:eastAsia="宋体"/>
          <w:szCs w:val="21"/>
        </w:rPr>
      </w:pPr>
      <w:r>
        <w:rPr>
          <w:rFonts w:hint="eastAsia" w:ascii="宋体" w:hAnsi="宋体" w:eastAsia="宋体"/>
          <w:szCs w:val="21"/>
        </w:rPr>
        <w:t xml:space="preserve">3.2为使供应商在准备响应采购时,有合理的时间考虑采购文件的修改,采购代理机构有权决定推迟采购的截止日期,并将此变更通知所有的供应商。</w:t>
      </w:r>
      <w:r/>
    </w:p>
    <w:p>
      <w:pPr>
        <w:pStyle w:val="891"/>
        <w:jc w:val="both"/>
        <w:spacing w:line="360" w:lineRule="auto"/>
        <w:rPr>
          <w:rFonts w:hint="eastAsia" w:ascii="宋体" w:hAnsi="宋体" w:eastAsia="宋体"/>
          <w:sz w:val="21"/>
          <w:szCs w:val="21"/>
        </w:rPr>
      </w:pPr>
      <w:r/>
      <w:bookmarkStart w:id="82" w:name="_Toc485837668"/>
      <w:r/>
      <w:bookmarkEnd w:id="82"/>
      <w:r/>
      <w:bookmarkStart w:id="83" w:name="_Toc485926786"/>
      <w:r/>
      <w:bookmarkEnd w:id="83"/>
      <w:r/>
      <w:bookmarkStart w:id="84" w:name="_Toc463776818"/>
      <w:r/>
      <w:bookmarkEnd w:id="84"/>
      <w:r/>
      <w:bookmarkStart w:id="85" w:name="_Toc479147494"/>
      <w:r/>
      <w:bookmarkEnd w:id="85"/>
      <w:r/>
      <w:bookmarkStart w:id="86" w:name="_Toc462045804"/>
      <w:r/>
      <w:bookmarkEnd w:id="86"/>
      <w:r/>
      <w:bookmarkStart w:id="87" w:name="_Toc446055538"/>
      <w:r/>
      <w:bookmarkEnd w:id="87"/>
      <w:r/>
      <w:bookmarkStart w:id="88" w:name="_Toc447008967"/>
      <w:r/>
      <w:bookmarkEnd w:id="88"/>
      <w:r/>
      <w:bookmarkStart w:id="89" w:name="_Toc387393261"/>
      <w:r/>
      <w:bookmarkEnd w:id="89"/>
      <w:r/>
      <w:bookmarkStart w:id="90" w:name="_Toc72395519"/>
      <w:r/>
      <w:bookmarkEnd w:id="90"/>
      <w:r/>
      <w:bookmarkStart w:id="91" w:name="_Toc70584586"/>
      <w:r/>
      <w:bookmarkEnd w:id="91"/>
      <w:r/>
      <w:bookmarkStart w:id="92" w:name="_Toc387223059"/>
      <w:r/>
      <w:bookmarkEnd w:id="92"/>
      <w:r/>
      <w:bookmarkStart w:id="93" w:name="_Toc229243840"/>
      <w:r>
        <w:rPr>
          <w:rFonts w:hint="eastAsia" w:ascii="宋体" w:hAnsi="宋体" w:eastAsia="宋体"/>
          <w:sz w:val="21"/>
          <w:szCs w:val="21"/>
        </w:rPr>
        <w:t xml:space="preserve">4.磋商响应文件的语言</w:t>
      </w:r>
      <w:bookmarkEnd w:id="93"/>
      <w:r/>
      <w:r/>
    </w:p>
    <w:p>
      <w:pPr>
        <w:spacing w:line="360" w:lineRule="auto"/>
        <w:rPr>
          <w:rFonts w:hint="eastAsia" w:ascii="宋体" w:hAnsi="宋体" w:eastAsia="宋体"/>
          <w:szCs w:val="21"/>
        </w:rPr>
      </w:pPr>
      <w:r>
        <w:rPr>
          <w:rFonts w:hint="eastAsia" w:ascii="宋体" w:hAnsi="宋体" w:eastAsia="宋体"/>
          <w:szCs w:val="21"/>
        </w:rPr>
        <w:t xml:space="preserve">4.1磋商响应文件以及供应商与采购代理机构之间文件资料往来,都应以中文书写。</w:t>
      </w:r>
      <w:r/>
    </w:p>
    <w:p>
      <w:pPr>
        <w:spacing w:line="360" w:lineRule="auto"/>
        <w:rPr>
          <w:rFonts w:hint="eastAsia" w:ascii="宋体" w:hAnsi="宋体" w:eastAsia="宋体"/>
          <w:szCs w:val="21"/>
        </w:rPr>
      </w:pPr>
      <w:r>
        <w:rPr>
          <w:rFonts w:hint="eastAsia" w:ascii="宋体" w:hAnsi="宋体" w:eastAsia="宋体"/>
          <w:szCs w:val="21"/>
        </w:rPr>
        <w:t xml:space="preserve">4.2供应商已印刷好的产品说明书、制造商授权书等可以用其他语言,但其中要点应附有中文译文。</w:t>
      </w:r>
      <w:r/>
    </w:p>
    <w:p>
      <w:pPr>
        <w:spacing w:line="360" w:lineRule="auto"/>
        <w:rPr>
          <w:rFonts w:hint="eastAsia" w:ascii="宋体" w:hAnsi="宋体" w:eastAsia="宋体"/>
          <w:szCs w:val="21"/>
        </w:rPr>
      </w:pPr>
      <w:r>
        <w:rPr>
          <w:rFonts w:hint="eastAsia" w:ascii="宋体" w:hAnsi="宋体" w:eastAsia="宋体"/>
          <w:szCs w:val="21"/>
        </w:rPr>
        <w:t xml:space="preserve">4.3任何不符合4.1至4.2项目规定的磋商响应文件和资料,将被拒绝接受或视为无效响应。</w:t>
      </w:r>
      <w:r/>
    </w:p>
    <w:p>
      <w:pPr>
        <w:pStyle w:val="891"/>
        <w:jc w:val="both"/>
        <w:spacing w:line="360" w:lineRule="auto"/>
        <w:rPr>
          <w:rFonts w:hint="eastAsia" w:ascii="宋体" w:hAnsi="宋体" w:eastAsia="宋体"/>
          <w:sz w:val="21"/>
          <w:szCs w:val="21"/>
        </w:rPr>
      </w:pPr>
      <w:r/>
      <w:bookmarkStart w:id="94" w:name="_Toc72395520"/>
      <w:r/>
      <w:bookmarkEnd w:id="94"/>
      <w:r/>
      <w:bookmarkStart w:id="95" w:name="_Toc485837669"/>
      <w:r/>
      <w:bookmarkEnd w:id="95"/>
      <w:r/>
      <w:bookmarkStart w:id="96" w:name="_Toc447008968"/>
      <w:r/>
      <w:bookmarkEnd w:id="96"/>
      <w:r/>
      <w:bookmarkStart w:id="97" w:name="_Toc463776819"/>
      <w:r/>
      <w:bookmarkEnd w:id="97"/>
      <w:r/>
      <w:bookmarkStart w:id="98" w:name="_Toc446055539"/>
      <w:r/>
      <w:bookmarkEnd w:id="98"/>
      <w:r/>
      <w:bookmarkStart w:id="99" w:name="_Toc387223060"/>
      <w:r/>
      <w:bookmarkEnd w:id="99"/>
      <w:r/>
      <w:bookmarkStart w:id="100" w:name="_Toc462045805"/>
      <w:r/>
      <w:bookmarkEnd w:id="100"/>
      <w:r/>
      <w:bookmarkStart w:id="101" w:name="_Toc479147495"/>
      <w:r/>
      <w:bookmarkEnd w:id="101"/>
      <w:r/>
      <w:bookmarkStart w:id="102" w:name="_Toc485926787"/>
      <w:r/>
      <w:bookmarkEnd w:id="102"/>
      <w:r/>
      <w:bookmarkStart w:id="103" w:name="_Toc387393262"/>
      <w:r/>
      <w:bookmarkEnd w:id="103"/>
      <w:r/>
      <w:bookmarkStart w:id="104" w:name="_Toc70584587"/>
      <w:r/>
      <w:bookmarkEnd w:id="104"/>
      <w:r/>
      <w:bookmarkStart w:id="105" w:name="_Toc229243841"/>
      <w:r>
        <w:rPr>
          <w:rFonts w:hint="eastAsia" w:ascii="宋体" w:hAnsi="宋体" w:eastAsia="宋体"/>
          <w:sz w:val="21"/>
          <w:szCs w:val="21"/>
        </w:rPr>
        <w:t xml:space="preserve">5.资格文件</w:t>
      </w:r>
      <w:bookmarkEnd w:id="105"/>
      <w:r/>
      <w:r/>
    </w:p>
    <w:p>
      <w:pPr>
        <w:spacing w:line="360" w:lineRule="auto"/>
        <w:rPr>
          <w:rFonts w:hint="eastAsia" w:ascii="宋体" w:hAnsi="宋体" w:eastAsia="宋体"/>
          <w:szCs w:val="21"/>
        </w:rPr>
      </w:pPr>
      <w:r>
        <w:rPr>
          <w:rFonts w:hint="eastAsia" w:ascii="宋体" w:hAnsi="宋体" w:eastAsia="宋体"/>
          <w:szCs w:val="21"/>
        </w:rPr>
        <w:t xml:space="preserve">5.1供应商需要根据第一章采购公告中“二、供应商资格要求”提供相关证明材料，同时下列几项要求作资格介绍,这些文件应作为磋商响应文件的一部分一起递交给采购代理机构。</w:t>
      </w:r>
      <w:r/>
    </w:p>
    <w:p>
      <w:pPr>
        <w:spacing w:line="360" w:lineRule="auto"/>
        <w:rPr>
          <w:rFonts w:hint="eastAsia" w:ascii="宋体" w:hAnsi="宋体" w:eastAsia="宋体"/>
          <w:szCs w:val="21"/>
        </w:rPr>
      </w:pPr>
      <w:r>
        <w:rPr>
          <w:rFonts w:hint="eastAsia" w:ascii="宋体" w:hAnsi="宋体" w:eastAsia="宋体"/>
          <w:szCs w:val="21"/>
        </w:rPr>
        <w:t xml:space="preserve">5.1.1供应商营业执照副本（</w:t>
      </w:r>
      <w:r>
        <w:rPr>
          <w:rFonts w:ascii="宋体" w:hAnsi="宋体" w:eastAsia="宋体"/>
          <w:szCs w:val="21"/>
        </w:rPr>
        <w:t xml:space="preserve">扫描</w:t>
      </w:r>
      <w:r>
        <w:rPr>
          <w:rFonts w:hint="eastAsia" w:ascii="宋体" w:hAnsi="宋体" w:eastAsia="宋体"/>
          <w:szCs w:val="21"/>
        </w:rPr>
        <w:t xml:space="preserve">件）。</w:t>
      </w:r>
      <w:r/>
    </w:p>
    <w:p>
      <w:pPr>
        <w:spacing w:line="360" w:lineRule="auto"/>
        <w:rPr>
          <w:rFonts w:hint="eastAsia" w:ascii="宋体" w:hAnsi="宋体" w:eastAsia="宋体"/>
          <w:szCs w:val="21"/>
        </w:rPr>
      </w:pPr>
      <w:r>
        <w:rPr>
          <w:rFonts w:hint="eastAsia" w:ascii="宋体" w:hAnsi="宋体" w:eastAsia="宋体"/>
          <w:szCs w:val="21"/>
        </w:rPr>
        <w:t xml:space="preserve">5.1.2法人代表授权书原件,必须有法人代表及法人授权代表签字并加盖单位公章,并附法人代表及授权代表身份证有效</w:t>
      </w:r>
      <w:r>
        <w:rPr>
          <w:rFonts w:ascii="宋体" w:hAnsi="宋体" w:eastAsia="宋体"/>
          <w:szCs w:val="21"/>
        </w:rPr>
        <w:t xml:space="preserve">扫描</w:t>
      </w:r>
      <w:r>
        <w:rPr>
          <w:rFonts w:hint="eastAsia" w:ascii="宋体" w:hAnsi="宋体" w:eastAsia="宋体"/>
          <w:szCs w:val="21"/>
        </w:rPr>
        <w:t xml:space="preserve">件。</w:t>
      </w:r>
      <w:r/>
    </w:p>
    <w:p>
      <w:pPr>
        <w:pStyle w:val="891"/>
        <w:jc w:val="both"/>
        <w:spacing w:line="360" w:lineRule="auto"/>
        <w:rPr>
          <w:rFonts w:hint="eastAsia" w:ascii="宋体" w:hAnsi="宋体" w:eastAsia="宋体"/>
          <w:sz w:val="21"/>
          <w:szCs w:val="21"/>
        </w:rPr>
      </w:pPr>
      <w:r/>
      <w:bookmarkStart w:id="106" w:name="_Toc446055540"/>
      <w:r/>
      <w:bookmarkEnd w:id="106"/>
      <w:r/>
      <w:bookmarkStart w:id="107" w:name="_Toc72395521"/>
      <w:r/>
      <w:bookmarkEnd w:id="107"/>
      <w:r/>
      <w:bookmarkStart w:id="108" w:name="_Toc387223061"/>
      <w:r/>
      <w:bookmarkEnd w:id="108"/>
      <w:r/>
      <w:bookmarkStart w:id="109" w:name="_Toc485837670"/>
      <w:r/>
      <w:bookmarkEnd w:id="109"/>
      <w:r/>
      <w:bookmarkStart w:id="110" w:name="_Toc485926788"/>
      <w:r/>
      <w:bookmarkEnd w:id="110"/>
      <w:r/>
      <w:bookmarkStart w:id="111" w:name="_Toc387393263"/>
      <w:r/>
      <w:bookmarkEnd w:id="111"/>
      <w:r/>
      <w:bookmarkStart w:id="112" w:name="_Toc463776820"/>
      <w:r/>
      <w:bookmarkEnd w:id="112"/>
      <w:r/>
      <w:bookmarkStart w:id="113" w:name="_Toc447008969"/>
      <w:r/>
      <w:bookmarkEnd w:id="113"/>
      <w:r/>
      <w:bookmarkStart w:id="114" w:name="_Toc462045806"/>
      <w:r/>
      <w:bookmarkEnd w:id="114"/>
      <w:r/>
      <w:bookmarkStart w:id="115" w:name="_Toc70584588"/>
      <w:r/>
      <w:bookmarkEnd w:id="115"/>
      <w:r/>
      <w:bookmarkStart w:id="116" w:name="_Toc479147496"/>
      <w:r/>
      <w:bookmarkEnd w:id="116"/>
      <w:r/>
      <w:bookmarkStart w:id="117" w:name="_Toc229243842"/>
      <w:r>
        <w:rPr>
          <w:rFonts w:hint="eastAsia" w:ascii="宋体" w:hAnsi="宋体" w:eastAsia="宋体"/>
          <w:sz w:val="21"/>
          <w:szCs w:val="21"/>
        </w:rPr>
        <w:t xml:space="preserve">6.技术合格文件</w:t>
      </w:r>
      <w:bookmarkEnd w:id="117"/>
      <w:r/>
      <w:r/>
    </w:p>
    <w:p>
      <w:pPr>
        <w:spacing w:line="360" w:lineRule="auto"/>
        <w:rPr>
          <w:rFonts w:hint="eastAsia" w:ascii="宋体" w:hAnsi="宋体" w:eastAsia="宋体"/>
          <w:szCs w:val="21"/>
        </w:rPr>
      </w:pPr>
      <w:r>
        <w:rPr>
          <w:rFonts w:hint="eastAsia" w:ascii="宋体" w:hAnsi="宋体" w:eastAsia="宋体"/>
          <w:szCs w:val="21"/>
        </w:rPr>
        <w:t xml:space="preserve">6.1作为磋商响应文件的一部分,供应商必须提供所供应的产品或服务是合格的、并符合采购文件要求的证明文件。</w:t>
      </w:r>
      <w:r/>
    </w:p>
    <w:p>
      <w:pPr>
        <w:spacing w:line="360" w:lineRule="auto"/>
        <w:rPr>
          <w:rFonts w:hint="eastAsia" w:ascii="宋体" w:hAnsi="宋体" w:eastAsia="宋体"/>
          <w:szCs w:val="21"/>
        </w:rPr>
      </w:pPr>
      <w:r>
        <w:rPr>
          <w:rFonts w:hint="eastAsia" w:ascii="宋体" w:hAnsi="宋体" w:eastAsia="宋体"/>
          <w:szCs w:val="21"/>
        </w:rPr>
        <w:t xml:space="preserve">6.2</w:t>
      </w:r>
      <w:r>
        <w:rPr>
          <w:rFonts w:ascii="宋体" w:hAnsi="宋体" w:eastAsia="宋体"/>
          <w:szCs w:val="21"/>
        </w:rPr>
        <w:t xml:space="preserve"> </w:t>
      </w:r>
      <w:r>
        <w:rPr>
          <w:rFonts w:hint="eastAsia" w:ascii="宋体" w:hAnsi="宋体" w:eastAsia="宋体"/>
          <w:szCs w:val="21"/>
        </w:rPr>
        <w:t xml:space="preserve">证明服务符合采购文件要求的文件可以是说明书、图样或资料,除此之外还可提供：</w:t>
      </w:r>
      <w:r/>
    </w:p>
    <w:p>
      <w:pPr>
        <w:ind w:firstLine="420"/>
        <w:spacing w:line="360" w:lineRule="auto"/>
        <w:rPr>
          <w:rFonts w:hint="eastAsia" w:ascii="宋体" w:hAnsi="宋体" w:eastAsia="宋体"/>
          <w:szCs w:val="21"/>
        </w:rPr>
      </w:pPr>
      <w:r>
        <w:rPr>
          <w:rFonts w:hint="eastAsia" w:ascii="宋体" w:hAnsi="宋体" w:eastAsia="宋体"/>
          <w:szCs w:val="21"/>
        </w:rPr>
        <w:t xml:space="preserve">（1）有类似项目的业绩；</w:t>
      </w:r>
      <w:r/>
    </w:p>
    <w:p>
      <w:pPr>
        <w:ind w:firstLine="420"/>
        <w:spacing w:line="360" w:lineRule="auto"/>
        <w:rPr>
          <w:rFonts w:hint="eastAsia" w:ascii="宋体" w:hAnsi="宋体" w:eastAsia="宋体"/>
          <w:szCs w:val="21"/>
        </w:rPr>
      </w:pPr>
      <w:r>
        <w:rPr>
          <w:rFonts w:hint="eastAsia" w:ascii="宋体" w:hAnsi="宋体" w:eastAsia="宋体"/>
          <w:szCs w:val="21"/>
        </w:rPr>
        <w:t xml:space="preserve">（2）对于本项目构想的详细描述； </w:t>
      </w:r>
      <w:r/>
    </w:p>
    <w:p>
      <w:pPr>
        <w:pStyle w:val="891"/>
        <w:jc w:val="both"/>
        <w:spacing w:line="360" w:lineRule="auto"/>
        <w:rPr>
          <w:rFonts w:hint="eastAsia" w:ascii="宋体" w:hAnsi="宋体" w:eastAsia="宋体"/>
          <w:sz w:val="21"/>
          <w:szCs w:val="21"/>
        </w:rPr>
      </w:pPr>
      <w:r/>
      <w:bookmarkStart w:id="118" w:name="_Toc485837671"/>
      <w:r/>
      <w:bookmarkEnd w:id="118"/>
      <w:r/>
      <w:bookmarkStart w:id="119" w:name="_Toc387393264"/>
      <w:r/>
      <w:bookmarkEnd w:id="119"/>
      <w:r/>
      <w:bookmarkStart w:id="120" w:name="_Toc479147497"/>
      <w:r/>
      <w:bookmarkEnd w:id="120"/>
      <w:r/>
      <w:bookmarkStart w:id="121" w:name="_Toc72395522"/>
      <w:r/>
      <w:bookmarkEnd w:id="121"/>
      <w:r/>
      <w:bookmarkStart w:id="122" w:name="_Toc387223062"/>
      <w:r/>
      <w:bookmarkEnd w:id="122"/>
      <w:r/>
      <w:bookmarkStart w:id="123" w:name="_Toc70584589"/>
      <w:r/>
      <w:bookmarkEnd w:id="123"/>
      <w:r/>
      <w:bookmarkStart w:id="124" w:name="_Toc447008970"/>
      <w:r/>
      <w:bookmarkEnd w:id="124"/>
      <w:r/>
      <w:bookmarkStart w:id="125" w:name="_Toc485926789"/>
      <w:r/>
      <w:bookmarkEnd w:id="125"/>
      <w:r/>
      <w:bookmarkStart w:id="126" w:name="_Toc462045807"/>
      <w:r/>
      <w:bookmarkEnd w:id="126"/>
      <w:r/>
      <w:bookmarkStart w:id="127" w:name="_Toc446055541"/>
      <w:r/>
      <w:bookmarkEnd w:id="127"/>
      <w:r/>
      <w:bookmarkStart w:id="128" w:name="_Toc463776821"/>
      <w:r/>
      <w:bookmarkEnd w:id="128"/>
      <w:r/>
      <w:bookmarkStart w:id="129" w:name="_Toc229243843"/>
      <w:r>
        <w:rPr>
          <w:rFonts w:hint="eastAsia" w:ascii="宋体" w:hAnsi="宋体" w:eastAsia="宋体"/>
          <w:sz w:val="21"/>
          <w:szCs w:val="21"/>
        </w:rPr>
        <w:t xml:space="preserve">7.磋商响应文件的格式</w:t>
      </w:r>
      <w:bookmarkEnd w:id="129"/>
      <w:r/>
      <w:r/>
    </w:p>
    <w:p>
      <w:pPr>
        <w:spacing w:line="360" w:lineRule="auto"/>
        <w:rPr>
          <w:rFonts w:hint="eastAsia" w:ascii="宋体" w:hAnsi="宋体" w:eastAsia="宋体"/>
          <w:szCs w:val="21"/>
        </w:rPr>
      </w:pPr>
      <w:r>
        <w:rPr>
          <w:rFonts w:hint="eastAsia" w:ascii="宋体" w:hAnsi="宋体" w:eastAsia="宋体"/>
          <w:szCs w:val="21"/>
        </w:rPr>
        <w:t xml:space="preserve">7.1供应商须按采购文件第六章“</w:t>
      </w:r>
      <w:r>
        <w:rPr>
          <w:rFonts w:ascii="宋体" w:hAnsi="宋体" w:eastAsia="宋体"/>
          <w:szCs w:val="21"/>
        </w:rPr>
        <w:t xml:space="preserve">附件（响应文件格式)</w:t>
      </w:r>
      <w:r>
        <w:rPr>
          <w:rFonts w:hint="eastAsia" w:ascii="宋体" w:hAnsi="宋体" w:eastAsia="宋体"/>
          <w:szCs w:val="21"/>
        </w:rPr>
        <w:t xml:space="preserve">”编制磋商响应文件。</w:t>
      </w:r>
      <w:r/>
    </w:p>
    <w:p>
      <w:pPr>
        <w:spacing w:line="360" w:lineRule="auto"/>
        <w:rPr>
          <w:rFonts w:hint="eastAsia" w:ascii="宋体" w:hAnsi="宋体" w:eastAsia="宋体"/>
          <w:szCs w:val="21"/>
        </w:rPr>
      </w:pPr>
      <w:r>
        <w:rPr>
          <w:rFonts w:hint="eastAsia" w:ascii="宋体" w:hAnsi="宋体" w:eastAsia="宋体"/>
          <w:szCs w:val="21"/>
        </w:rPr>
        <w:t xml:space="preserve">7.2供应商应在磋商响应文件中写清相应的采购文件项目编号、供应商全称、地址、邮编、电话,并由授权代表签字或盖章。</w:t>
      </w:r>
      <w:r/>
    </w:p>
    <w:p>
      <w:pPr>
        <w:spacing w:line="360" w:lineRule="auto"/>
        <w:tabs>
          <w:tab w:val="left" w:pos="426" w:leader="none"/>
        </w:tabs>
        <w:rPr>
          <w:rFonts w:hint="eastAsia" w:ascii="宋体" w:hAnsi="宋体" w:eastAsia="宋体"/>
          <w:bCs/>
          <w:szCs w:val="21"/>
        </w:rPr>
      </w:pPr>
      <w:r>
        <w:rPr>
          <w:rFonts w:hint="eastAsia" w:ascii="宋体" w:hAnsi="宋体" w:eastAsia="宋体"/>
          <w:szCs w:val="21"/>
        </w:rPr>
        <w:t xml:space="preserve">7.3报价表须按填表说明详细填写,价格、数量均按此表为准；</w:t>
      </w:r>
      <w:r>
        <w:rPr>
          <w:rFonts w:hint="eastAsia" w:ascii="宋体" w:hAnsi="宋体" w:eastAsia="宋体"/>
          <w:bCs/>
          <w:szCs w:val="21"/>
        </w:rPr>
        <w:t xml:space="preserve">如有优惠条件须在此表中详细说明。</w:t>
      </w:r>
      <w:r/>
    </w:p>
    <w:p>
      <w:pPr>
        <w:spacing w:line="360" w:lineRule="auto"/>
        <w:rPr>
          <w:rFonts w:hint="eastAsia" w:ascii="宋体" w:hAnsi="宋体" w:eastAsia="宋体"/>
          <w:szCs w:val="21"/>
        </w:rPr>
      </w:pPr>
      <w:r>
        <w:rPr>
          <w:rFonts w:hint="eastAsia" w:ascii="宋体" w:hAnsi="宋体" w:eastAsia="宋体"/>
          <w:szCs w:val="21"/>
        </w:rPr>
        <w:t xml:space="preserve">7.4产品规格及技术参数响应表,供应商须按表填明对采购单位产品在规格及参数等方面的响应情况,并由授权代表签字或盖章。</w:t>
      </w:r>
      <w:r/>
    </w:p>
    <w:p>
      <w:pPr>
        <w:spacing w:line="360" w:lineRule="auto"/>
        <w:rPr>
          <w:rFonts w:hint="eastAsia" w:ascii="宋体" w:hAnsi="宋体" w:eastAsia="宋体"/>
          <w:szCs w:val="21"/>
        </w:rPr>
      </w:pPr>
      <w:r>
        <w:rPr>
          <w:rFonts w:hint="eastAsia" w:ascii="宋体" w:hAnsi="宋体" w:eastAsia="宋体"/>
          <w:szCs w:val="21"/>
        </w:rPr>
        <w:t xml:space="preserve">7.5 </w:t>
      </w:r>
      <w:r>
        <w:rPr>
          <w:rFonts w:ascii="宋体" w:hAnsi="宋体" w:eastAsia="宋体"/>
          <w:szCs w:val="21"/>
        </w:rPr>
        <w:t xml:space="preserve">如标书制作工具中格式和内容与“江苏政府采购网”发布的</w:t>
      </w:r>
      <w:r>
        <w:rPr>
          <w:rFonts w:hint="eastAsia" w:ascii="宋体" w:hAnsi="宋体" w:eastAsia="宋体"/>
          <w:szCs w:val="21"/>
        </w:rPr>
        <w:t xml:space="preserve">采购</w:t>
      </w:r>
      <w:r>
        <w:rPr>
          <w:rFonts w:ascii="宋体" w:hAnsi="宋体" w:eastAsia="宋体"/>
          <w:szCs w:val="21"/>
        </w:rPr>
        <w:t xml:space="preserve">文件不一致，请以“江苏政府采购网”发布的</w:t>
      </w:r>
      <w:r>
        <w:rPr>
          <w:rFonts w:hint="eastAsia" w:ascii="宋体" w:hAnsi="宋体" w:eastAsia="宋体"/>
          <w:szCs w:val="21"/>
        </w:rPr>
        <w:t xml:space="preserve">采购</w:t>
      </w:r>
      <w:r>
        <w:rPr>
          <w:rFonts w:ascii="宋体" w:hAnsi="宋体" w:eastAsia="宋体"/>
          <w:szCs w:val="21"/>
        </w:rPr>
        <w:t xml:space="preserve">文件为准</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130" w:name="_Toc463776822"/>
      <w:r/>
      <w:bookmarkEnd w:id="130"/>
      <w:r/>
      <w:bookmarkStart w:id="131" w:name="_Toc447008971"/>
      <w:r/>
      <w:bookmarkEnd w:id="131"/>
      <w:r/>
      <w:bookmarkStart w:id="132" w:name="_Toc485926790"/>
      <w:r/>
      <w:bookmarkEnd w:id="132"/>
      <w:r/>
      <w:bookmarkStart w:id="133" w:name="_Toc70584590"/>
      <w:r/>
      <w:bookmarkEnd w:id="133"/>
      <w:r/>
      <w:bookmarkStart w:id="134" w:name="_Toc485837672"/>
      <w:r/>
      <w:bookmarkEnd w:id="134"/>
      <w:r/>
      <w:bookmarkStart w:id="135" w:name="_Toc479147498"/>
      <w:r/>
      <w:bookmarkEnd w:id="135"/>
      <w:r/>
      <w:bookmarkStart w:id="136" w:name="_Toc446055542"/>
      <w:r/>
      <w:bookmarkEnd w:id="136"/>
      <w:r/>
      <w:bookmarkStart w:id="137" w:name="_Toc462045808"/>
      <w:r/>
      <w:bookmarkEnd w:id="137"/>
      <w:r/>
      <w:bookmarkStart w:id="138" w:name="_Toc387393265"/>
      <w:r/>
      <w:bookmarkEnd w:id="138"/>
      <w:r/>
      <w:bookmarkStart w:id="139" w:name="_Toc387223063"/>
      <w:r/>
      <w:bookmarkEnd w:id="139"/>
      <w:r/>
      <w:bookmarkStart w:id="140" w:name="_Toc72395523"/>
      <w:r/>
      <w:bookmarkEnd w:id="140"/>
      <w:r/>
      <w:bookmarkStart w:id="141" w:name="_Toc229243844"/>
      <w:r>
        <w:rPr>
          <w:rFonts w:hint="eastAsia" w:ascii="宋体" w:hAnsi="宋体" w:eastAsia="宋体"/>
          <w:sz w:val="21"/>
          <w:szCs w:val="21"/>
        </w:rPr>
        <w:t xml:space="preserve">8.所供服务的价格</w:t>
      </w:r>
      <w:bookmarkEnd w:id="141"/>
      <w:r/>
      <w:r/>
    </w:p>
    <w:p>
      <w:pPr>
        <w:spacing w:line="360" w:lineRule="auto"/>
        <w:rPr>
          <w:rFonts w:hint="eastAsia" w:ascii="宋体" w:hAnsi="宋体" w:eastAsia="宋体"/>
          <w:szCs w:val="21"/>
        </w:rPr>
      </w:pPr>
      <w:r>
        <w:rPr>
          <w:rFonts w:hint="eastAsia" w:ascii="宋体" w:hAnsi="宋体" w:eastAsia="宋体"/>
          <w:szCs w:val="21"/>
        </w:rPr>
        <w:t xml:space="preserve">8.1采购代理机构对每一项产品或服务仅接受一个价格,任何有选择性报价都不予接受，作响应无效处理。</w:t>
      </w:r>
      <w:r/>
    </w:p>
    <w:p>
      <w:pPr>
        <w:spacing w:line="360" w:lineRule="auto"/>
        <w:rPr>
          <w:rFonts w:hint="eastAsia" w:ascii="宋体" w:hAnsi="宋体" w:eastAsia="宋体"/>
          <w:szCs w:val="21"/>
        </w:rPr>
      </w:pPr>
      <w:r>
        <w:rPr>
          <w:rFonts w:hint="eastAsia" w:ascii="宋体" w:hAnsi="宋体" w:eastAsia="宋体"/>
          <w:szCs w:val="21"/>
        </w:rPr>
        <w:t xml:space="preserve">8.2供应商的报价表,必须有单位公章及法人代表或授权代表签署。</w:t>
      </w:r>
      <w:r/>
    </w:p>
    <w:p>
      <w:pPr>
        <w:spacing w:line="360" w:lineRule="auto"/>
        <w:rPr>
          <w:rFonts w:hint="eastAsia" w:ascii="宋体" w:hAnsi="宋体" w:eastAsia="宋体"/>
          <w:szCs w:val="21"/>
        </w:rPr>
      </w:pPr>
      <w:r/>
      <w:bookmarkStart w:id="142" w:name="_Toc358469827"/>
      <w:r/>
      <w:bookmarkStart w:id="143" w:name="_Toc446055543"/>
      <w:r/>
      <w:bookmarkStart w:id="144" w:name="_Toc358468018"/>
      <w:r/>
      <w:bookmarkStart w:id="145" w:name="_Toc463776823"/>
      <w:r/>
      <w:bookmarkStart w:id="146" w:name="_Toc479147499"/>
      <w:r/>
      <w:bookmarkStart w:id="147" w:name="_Toc358468536"/>
      <w:r/>
      <w:bookmarkStart w:id="148" w:name="_Toc485837673"/>
      <w:r/>
      <w:bookmarkStart w:id="149" w:name="_Toc485926791"/>
      <w:r/>
      <w:bookmarkStart w:id="150" w:name="_Toc387393266"/>
      <w:r/>
      <w:bookmarkStart w:id="151" w:name="_Toc447008972"/>
      <w:r/>
      <w:bookmarkStart w:id="152" w:name="_Toc462045809"/>
      <w:r/>
      <w:bookmarkStart w:id="153" w:name="_Toc387223064"/>
      <w:r>
        <w:rPr>
          <w:rFonts w:hint="eastAsia" w:ascii="宋体" w:hAnsi="宋体" w:eastAsia="宋体"/>
          <w:szCs w:val="21"/>
        </w:rPr>
        <w:t xml:space="preserve">8.3供应商在填写报价表时,币制、金额单位要统一；数字、文字要清晰,不应涂改。</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pStyle w:val="891"/>
        <w:jc w:val="both"/>
        <w:spacing w:line="360" w:lineRule="auto"/>
        <w:rPr>
          <w:rFonts w:hint="eastAsia" w:ascii="宋体" w:hAnsi="宋体" w:eastAsia="宋体"/>
          <w:bCs w:val="0"/>
          <w:sz w:val="21"/>
          <w:szCs w:val="21"/>
        </w:rPr>
      </w:pPr>
      <w:r/>
      <w:bookmarkStart w:id="154" w:name="_Toc70584591"/>
      <w:r/>
      <w:bookmarkEnd w:id="154"/>
      <w:r/>
      <w:bookmarkStart w:id="155" w:name="_Toc72395524"/>
      <w:r/>
      <w:bookmarkEnd w:id="155"/>
      <w:r/>
      <w:bookmarkStart w:id="156" w:name="_Toc229243845"/>
      <w:r>
        <w:rPr>
          <w:rFonts w:hint="eastAsia" w:ascii="宋体" w:hAnsi="宋体" w:eastAsia="宋体"/>
          <w:bCs w:val="0"/>
          <w:sz w:val="21"/>
          <w:szCs w:val="21"/>
        </w:rPr>
        <w:t xml:space="preserve">9.磋商报价</w:t>
      </w:r>
      <w:bookmarkEnd w:id="156"/>
      <w:r/>
      <w:r/>
    </w:p>
    <w:p>
      <w:pPr>
        <w:spacing w:line="360" w:lineRule="auto"/>
        <w:rPr>
          <w:rFonts w:hint="eastAsia" w:ascii="宋体" w:hAnsi="宋体" w:eastAsia="宋体"/>
          <w:szCs w:val="21"/>
        </w:rPr>
      </w:pPr>
      <w:r>
        <w:rPr>
          <w:rFonts w:ascii="宋体" w:hAnsi="宋体" w:eastAsia="宋体"/>
          <w:szCs w:val="21"/>
        </w:rPr>
        <w:t xml:space="preserve">9.1供应商应按照采购文件要求填报报价一览表及分项报价</w:t>
      </w:r>
      <w:r>
        <w:rPr>
          <w:rFonts w:hint="eastAsia" w:ascii="宋体" w:hAnsi="宋体" w:eastAsia="宋体"/>
          <w:szCs w:val="21"/>
        </w:rPr>
        <w:t xml:space="preserve">表</w:t>
      </w:r>
      <w:r>
        <w:rPr>
          <w:rFonts w:ascii="宋体" w:hAnsi="宋体" w:eastAsia="宋体"/>
          <w:szCs w:val="21"/>
        </w:rPr>
        <w:t xml:space="preserve">。所有报价如果单价和总价不符，以单价为准，但单价金额小数点有明显错误的除外。每项货物</w:t>
      </w:r>
      <w:r>
        <w:rPr>
          <w:rFonts w:hint="eastAsia" w:ascii="宋体" w:hAnsi="宋体" w:eastAsia="宋体"/>
          <w:szCs w:val="21"/>
        </w:rPr>
        <w:t xml:space="preserve">或服务</w:t>
      </w:r>
      <w:r>
        <w:rPr>
          <w:rFonts w:ascii="宋体" w:hAnsi="宋体" w:eastAsia="宋体"/>
          <w:szCs w:val="21"/>
        </w:rPr>
        <w:t xml:space="preserve">只允许有一个报价，任何有选择的报价将不予接受</w:t>
      </w:r>
      <w:r>
        <w:rPr>
          <w:rFonts w:hint="eastAsia" w:ascii="宋体" w:hAnsi="宋体" w:eastAsia="宋体"/>
          <w:szCs w:val="21"/>
        </w:rPr>
        <w:t xml:space="preserve">，作响应无效处理</w:t>
      </w:r>
      <w:r>
        <w:rPr>
          <w:rFonts w:ascii="宋体" w:hAnsi="宋体" w:eastAsia="宋体"/>
          <w:szCs w:val="21"/>
        </w:rPr>
        <w:t xml:space="preserve">。</w:t>
      </w:r>
      <w:r/>
    </w:p>
    <w:p>
      <w:pPr>
        <w:spacing w:line="360" w:lineRule="auto"/>
        <w:widowControl/>
        <w:rPr>
          <w:rFonts w:hint="eastAsia" w:ascii="宋体" w:hAnsi="宋体" w:eastAsia="宋体"/>
          <w:b/>
          <w:szCs w:val="21"/>
        </w:rPr>
      </w:pPr>
      <w:r/>
      <w:bookmarkStart w:id="157" w:name="_Toc463776824"/>
      <w:r/>
      <w:bookmarkStart w:id="158" w:name="_Toc446055544"/>
      <w:r/>
      <w:bookmarkStart w:id="159" w:name="_Toc462045810"/>
      <w:r/>
      <w:bookmarkStart w:id="160" w:name="_Toc387393267"/>
      <w:r/>
      <w:bookmarkStart w:id="161" w:name="_Toc479147500"/>
      <w:r/>
      <w:bookmarkStart w:id="162" w:name="_Toc485837674"/>
      <w:r/>
      <w:bookmarkStart w:id="163" w:name="_Toc70584592"/>
      <w:r/>
      <w:bookmarkStart w:id="164" w:name="_Toc387223065"/>
      <w:r/>
      <w:bookmarkStart w:id="165" w:name="_Toc485926792"/>
      <w:r/>
      <w:bookmarkStart w:id="166" w:name="_Toc447008973"/>
      <w:r>
        <w:rPr>
          <w:rFonts w:ascii="宋体" w:hAnsi="宋体" w:eastAsia="宋体"/>
          <w:b/>
          <w:szCs w:val="21"/>
        </w:rPr>
        <w:t xml:space="preserve">9</w:t>
      </w:r>
      <w:r>
        <w:rPr>
          <w:rFonts w:hint="eastAsia" w:ascii="宋体" w:hAnsi="宋体" w:eastAsia="宋体"/>
          <w:b/>
          <w:szCs w:val="21"/>
        </w:rPr>
        <w:t xml:space="preserve">.2</w:t>
      </w:r>
      <w:r>
        <w:rPr>
          <w:rFonts w:hint="eastAsia" w:ascii="宋体" w:hAnsi="宋体" w:eastAsia="宋体" w:cs="微软雅黑"/>
          <w:b/>
          <w:szCs w:val="21"/>
        </w:rPr>
        <w:t xml:space="preserve">供应商</w:t>
      </w:r>
      <w:r>
        <w:rPr>
          <w:rFonts w:hint="eastAsia" w:ascii="宋体" w:hAnsi="宋体" w:eastAsia="宋体"/>
          <w:b/>
          <w:szCs w:val="21"/>
        </w:rPr>
        <w:t xml:space="preserve">的</w:t>
      </w:r>
      <w:r>
        <w:rPr>
          <w:rFonts w:hint="eastAsia" w:ascii="宋体" w:hAnsi="宋体" w:eastAsia="宋体" w:cs="微软雅黑"/>
          <w:b/>
          <w:szCs w:val="21"/>
        </w:rPr>
        <w:t xml:space="preserve">报价</w:t>
      </w:r>
      <w:r>
        <w:rPr>
          <w:rFonts w:hint="eastAsia" w:ascii="宋体" w:hAnsi="宋体" w:eastAsia="宋体"/>
          <w:b/>
          <w:szCs w:val="21"/>
        </w:rPr>
        <w:t xml:space="preserve">应是完成采购范围内的全部服务所需的费用。</w:t>
      </w:r>
      <w:r>
        <w:rPr>
          <w:rFonts w:ascii="宋体" w:hAnsi="宋体" w:eastAsia="宋体"/>
          <w:b/>
          <w:szCs w:val="21"/>
        </w:rPr>
        <w:t xml:space="preserve">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spacing w:line="360" w:lineRule="auto"/>
        <w:widowControl/>
        <w:rPr>
          <w:rFonts w:hint="eastAsia" w:ascii="宋体" w:hAnsi="宋体" w:eastAsia="宋体"/>
          <w:b/>
          <w:szCs w:val="21"/>
        </w:rPr>
      </w:pPr>
      <w:r>
        <w:rPr>
          <w:rFonts w:ascii="宋体" w:hAnsi="宋体" w:eastAsia="宋体"/>
          <w:b/>
          <w:szCs w:val="21"/>
        </w:rPr>
        <w:t xml:space="preserve">9</w:t>
      </w:r>
      <w:r>
        <w:rPr>
          <w:rFonts w:hint="eastAsia" w:ascii="宋体" w:hAnsi="宋体" w:eastAsia="宋体"/>
          <w:b/>
          <w:szCs w:val="21"/>
        </w:rPr>
        <w:t xml:space="preserve">.3 本项目采用固定价格合同，供应商的报价在成交后的合同执行过程中，除采购单位变更采购需求外，服务期间的政策性调整及市场风险等风险费用应含在报价中，确定成交后不予调整。</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.4报价既要有总价，还要有服务的费用测算，即供应商必须报出总价及各项服务内容的分项明细价格,否则该供应商报价可能不被接受。</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.5因供应商所供的货物或服务或其安装质量的原因，导致检验不合格而发生的额外的检测费用由供应商承担；并由供应商承担由此造成采购单位的直接和间接的经济损失。</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6采购文件要求应随机配置的项目及服务，其报价均应计入总价。报价未按采购文件要求将某项内容计入总价，如在磋商响应文件中有报价，评审时以供货范围偏离对其进行加价；若供应商有漏报或未按要求报价的项目，评审时将其它有效响应文件中该项的最高价计入其评审总价。供货时供应商应补足有漏报或未按要求报价的项目但供应商不能增加其总价，若增加其响应将被拒绝；总价中不得包含采购文件要求以外的项目及服务，若包含在评审时不予核减。</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.7供应商应充分考虑合同中对价格有影响的条款，进行报价。</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.8供应商自行解决项目人员办公、食宿。</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w:t>
      </w:r>
      <w:r>
        <w:rPr>
          <w:rFonts w:ascii="宋体" w:hAnsi="宋体" w:eastAsia="宋体"/>
          <w:szCs w:val="21"/>
        </w:rPr>
        <w:t xml:space="preserve">9</w:t>
      </w:r>
      <w:r>
        <w:rPr>
          <w:rFonts w:hint="eastAsia" w:ascii="宋体" w:hAnsi="宋体" w:eastAsia="宋体"/>
          <w:szCs w:val="21"/>
        </w:rPr>
        <w:t xml:space="preserve">磋商响应文件中的货物或服务单价和总价以人民币报价，以元为单位标注。</w:t>
      </w:r>
      <w:bookmarkEnd w:id="157"/>
      <w:r/>
      <w:bookmarkEnd w:id="158"/>
      <w:r/>
      <w:bookmarkEnd w:id="159"/>
      <w:r/>
      <w:bookmarkEnd w:id="160"/>
      <w:r/>
      <w:bookmarkEnd w:id="161"/>
      <w:r/>
      <w:bookmarkEnd w:id="162"/>
      <w:r/>
      <w:bookmarkEnd w:id="163"/>
      <w:r/>
      <w:bookmarkEnd w:id="164"/>
      <w:r/>
      <w:bookmarkEnd w:id="165"/>
      <w:r/>
      <w:bookmarkEnd w:id="166"/>
      <w:r/>
      <w:r/>
    </w:p>
    <w:p>
      <w:pPr>
        <w:pStyle w:val="891"/>
        <w:jc w:val="both"/>
        <w:spacing w:line="360" w:lineRule="auto"/>
        <w:rPr>
          <w:rFonts w:hint="eastAsia" w:ascii="宋体" w:hAnsi="宋体" w:eastAsia="宋体"/>
          <w:sz w:val="21"/>
          <w:szCs w:val="21"/>
        </w:rPr>
      </w:pPr>
      <w:r/>
      <w:bookmarkStart w:id="167" w:name="_Toc72395525"/>
      <w:r/>
      <w:bookmarkEnd w:id="167"/>
      <w:r/>
      <w:bookmarkStart w:id="168" w:name="_Toc229243846"/>
      <w:r>
        <w:rPr>
          <w:rFonts w:hint="eastAsia" w:ascii="宋体" w:hAnsi="宋体" w:eastAsia="宋体"/>
          <w:sz w:val="21"/>
          <w:szCs w:val="21"/>
        </w:rPr>
        <w:t xml:space="preserve">10.磋商响应保证金</w:t>
      </w:r>
      <w:bookmarkEnd w:id="168"/>
      <w:r/>
      <w:r/>
    </w:p>
    <w:p>
      <w:pPr>
        <w:ind w:firstLine="420"/>
        <w:spacing w:line="360" w:lineRule="auto"/>
        <w:rPr>
          <w:rFonts w:hint="eastAsia" w:ascii="宋体" w:hAnsi="宋体" w:eastAsia="宋体"/>
          <w:szCs w:val="21"/>
        </w:rPr>
      </w:pPr>
      <w:r>
        <w:rPr>
          <w:rFonts w:hint="eastAsia" w:ascii="宋体" w:hAnsi="宋体" w:eastAsia="宋体"/>
          <w:szCs w:val="21"/>
        </w:rPr>
        <w:t xml:space="preserve">本项目不收取磋商响应保证金，</w:t>
      </w:r>
      <w:r>
        <w:rPr>
          <w:rFonts w:hint="eastAsia" w:ascii="宋体" w:hAnsi="宋体" w:eastAsia="宋体"/>
          <w:bCs/>
          <w:szCs w:val="21"/>
        </w:rPr>
        <w:t xml:space="preserve">但必须随响应文件一并递交响应保证承诺书（格式附后），否则响应无效！</w:t>
      </w:r>
      <w:r/>
    </w:p>
    <w:p>
      <w:pPr>
        <w:pStyle w:val="891"/>
        <w:jc w:val="both"/>
        <w:spacing w:line="360" w:lineRule="auto"/>
        <w:rPr>
          <w:rFonts w:hint="eastAsia" w:ascii="宋体" w:hAnsi="宋体" w:eastAsia="宋体"/>
          <w:sz w:val="21"/>
          <w:szCs w:val="21"/>
        </w:rPr>
      </w:pPr>
      <w:r/>
      <w:bookmarkStart w:id="169" w:name="_Toc387223066"/>
      <w:r/>
      <w:bookmarkEnd w:id="169"/>
      <w:r/>
      <w:bookmarkStart w:id="170" w:name="_Toc446055545"/>
      <w:r/>
      <w:bookmarkEnd w:id="170"/>
      <w:r/>
      <w:bookmarkStart w:id="171" w:name="_Toc447008974"/>
      <w:r/>
      <w:bookmarkEnd w:id="171"/>
      <w:r/>
      <w:bookmarkStart w:id="172" w:name="_Toc485926793"/>
      <w:r/>
      <w:bookmarkEnd w:id="172"/>
      <w:r/>
      <w:bookmarkStart w:id="173" w:name="_Toc462045811"/>
      <w:r/>
      <w:bookmarkEnd w:id="173"/>
      <w:r/>
      <w:bookmarkStart w:id="174" w:name="_Toc463776825"/>
      <w:r/>
      <w:bookmarkEnd w:id="174"/>
      <w:r/>
      <w:bookmarkStart w:id="175" w:name="_Toc485837675"/>
      <w:r/>
      <w:bookmarkEnd w:id="175"/>
      <w:r/>
      <w:bookmarkStart w:id="176" w:name="_Toc387393268"/>
      <w:r/>
      <w:bookmarkEnd w:id="176"/>
      <w:r/>
      <w:bookmarkStart w:id="177" w:name="_Toc70584593"/>
      <w:r/>
      <w:bookmarkEnd w:id="177"/>
      <w:r/>
      <w:bookmarkStart w:id="178" w:name="_Toc72395526"/>
      <w:r/>
      <w:bookmarkEnd w:id="178"/>
      <w:r/>
      <w:bookmarkStart w:id="179" w:name="_Toc479147501"/>
      <w:r/>
      <w:bookmarkEnd w:id="179"/>
      <w:r/>
      <w:bookmarkStart w:id="180" w:name="_Toc229243847"/>
      <w:r>
        <w:rPr>
          <w:rFonts w:hint="eastAsia" w:ascii="宋体" w:hAnsi="宋体" w:eastAsia="宋体"/>
          <w:sz w:val="21"/>
          <w:szCs w:val="21"/>
        </w:rPr>
        <w:t xml:space="preserve">11.磋商响应文件的有效期</w:t>
      </w:r>
      <w:bookmarkEnd w:id="180"/>
      <w:r/>
      <w:r/>
    </w:p>
    <w:p>
      <w:pPr>
        <w:spacing w:line="360" w:lineRule="auto"/>
        <w:rPr>
          <w:rFonts w:hint="eastAsia" w:ascii="宋体" w:hAnsi="宋体" w:eastAsia="宋体"/>
          <w:szCs w:val="21"/>
        </w:rPr>
      </w:pPr>
      <w:r>
        <w:rPr>
          <w:rFonts w:hint="eastAsia" w:ascii="宋体" w:hAnsi="宋体" w:eastAsia="宋体"/>
          <w:szCs w:val="21"/>
        </w:rPr>
        <w:t xml:space="preserve">11.1在采购代理机构决定包括推迟磋商日期起90日内,磋商响应文件应保持有效,有效期短于此规定的磋商响应文件将被拒绝或视为无效。</w:t>
      </w:r>
      <w:r/>
    </w:p>
    <w:p>
      <w:pPr>
        <w:spacing w:line="360" w:lineRule="auto"/>
        <w:rPr>
          <w:rFonts w:hint="eastAsia" w:ascii="宋体" w:hAnsi="宋体" w:eastAsia="宋体"/>
          <w:szCs w:val="21"/>
        </w:rPr>
      </w:pPr>
      <w:r>
        <w:rPr>
          <w:rFonts w:hint="eastAsia" w:ascii="宋体" w:hAnsi="宋体" w:eastAsia="宋体"/>
          <w:szCs w:val="21"/>
        </w:rPr>
        <w:t xml:space="preserve">11.2在特殊情况下,采购代理机构可与供应商协商延长有效期,此类要求和答复都应以书面形式进行。供应商可以拒绝接受延期的要求而放弃响应；同意延期的供应商不能修改磋商响应文件。</w:t>
      </w:r>
      <w:r/>
    </w:p>
    <w:p>
      <w:pPr>
        <w:pStyle w:val="891"/>
        <w:jc w:val="both"/>
        <w:spacing w:line="360" w:lineRule="auto"/>
        <w:rPr>
          <w:rFonts w:hint="eastAsia" w:ascii="宋体" w:hAnsi="宋体" w:eastAsia="宋体"/>
          <w:sz w:val="21"/>
          <w:szCs w:val="21"/>
        </w:rPr>
      </w:pPr>
      <w:r/>
      <w:bookmarkStart w:id="181" w:name="_Toc387223067"/>
      <w:r/>
      <w:bookmarkEnd w:id="181"/>
      <w:r/>
      <w:bookmarkStart w:id="182" w:name="_Toc70584594"/>
      <w:r/>
      <w:bookmarkEnd w:id="182"/>
      <w:r/>
      <w:bookmarkStart w:id="183" w:name="_Toc485926794"/>
      <w:r/>
      <w:bookmarkEnd w:id="183"/>
      <w:r/>
      <w:bookmarkStart w:id="184" w:name="_Toc447008975"/>
      <w:r/>
      <w:bookmarkEnd w:id="184"/>
      <w:r/>
      <w:bookmarkStart w:id="185" w:name="_Toc446055546"/>
      <w:r/>
      <w:bookmarkEnd w:id="185"/>
      <w:r/>
      <w:bookmarkStart w:id="186" w:name="_Toc72395527"/>
      <w:r/>
      <w:bookmarkEnd w:id="186"/>
      <w:r/>
      <w:bookmarkStart w:id="187" w:name="_Toc387393269"/>
      <w:r/>
      <w:bookmarkEnd w:id="187"/>
      <w:r/>
      <w:bookmarkStart w:id="188" w:name="_Toc462045812"/>
      <w:r/>
      <w:bookmarkEnd w:id="188"/>
      <w:r/>
      <w:bookmarkStart w:id="189" w:name="_Toc463776826"/>
      <w:r/>
      <w:bookmarkEnd w:id="189"/>
      <w:r/>
      <w:bookmarkStart w:id="190" w:name="_Toc485837676"/>
      <w:r/>
      <w:bookmarkEnd w:id="190"/>
      <w:r/>
      <w:bookmarkStart w:id="191" w:name="_Toc479147502"/>
      <w:r/>
      <w:bookmarkEnd w:id="191"/>
      <w:r/>
      <w:bookmarkStart w:id="192" w:name="_Toc229243848"/>
      <w:r>
        <w:rPr>
          <w:rFonts w:hint="eastAsia" w:ascii="宋体" w:hAnsi="宋体" w:eastAsia="宋体"/>
          <w:sz w:val="21"/>
          <w:szCs w:val="21"/>
        </w:rPr>
        <w:t xml:space="preserve">12.磋商响应文件的组成</w:t>
      </w:r>
      <w:bookmarkEnd w:id="192"/>
      <w:r/>
      <w:r/>
    </w:p>
    <w:p>
      <w:pPr>
        <w:spacing w:line="360" w:lineRule="auto"/>
        <w:rPr>
          <w:rFonts w:hint="eastAsia" w:ascii="宋体" w:hAnsi="宋体" w:eastAsia="宋体"/>
          <w:szCs w:val="21"/>
        </w:rPr>
      </w:pPr>
      <w:r>
        <w:rPr>
          <w:rFonts w:hint="eastAsia" w:ascii="宋体" w:hAnsi="宋体" w:eastAsia="宋体"/>
          <w:szCs w:val="21"/>
        </w:rPr>
        <w:t xml:space="preserve">12.1供应商的磋商响应文件应包括下列部分：</w:t>
      </w:r>
      <w:r/>
    </w:p>
    <w:p>
      <w:pPr>
        <w:ind w:firstLine="420"/>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资格证明文件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符合性证明文件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分项报价表</w:t>
      </w:r>
      <w:r>
        <w:rPr>
          <w:rFonts w:hint="eastAsia" w:ascii="宋体" w:hAnsi="宋体" w:eastAsia="宋体"/>
          <w:szCs w:val="21"/>
        </w:rPr>
        <w:t xml:space="preserve">、</w:t>
      </w:r>
      <w:r>
        <w:rPr>
          <w:rFonts w:ascii="宋体" w:hAnsi="宋体" w:eastAsia="宋体"/>
          <w:szCs w:val="21"/>
        </w:rPr>
        <w:t xml:space="preserve">技术要求响应及偏离表</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商务要求响应及偏离表</w:t>
      </w:r>
      <w:r>
        <w:rPr>
          <w:rFonts w:hint="eastAsia" w:ascii="宋体" w:hAnsi="宋体" w:eastAsia="宋体"/>
          <w:bCs/>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rPr>
          <w:rFonts w:ascii="宋体" w:hAnsi="宋体" w:eastAsia="宋体"/>
          <w:szCs w:val="21"/>
        </w:rPr>
        <w:t xml:space="preserve">5</w:t>
      </w:r>
      <w:r>
        <w:rPr>
          <w:rFonts w:hint="eastAsia" w:ascii="宋体" w:hAnsi="宋体" w:eastAsia="宋体"/>
          <w:szCs w:val="21"/>
        </w:rPr>
        <w:t xml:space="preserve">）</w:t>
      </w:r>
      <w:r>
        <w:rPr>
          <w:rFonts w:ascii="宋体" w:hAnsi="宋体" w:eastAsia="宋体"/>
          <w:szCs w:val="21"/>
        </w:rPr>
        <w:t xml:space="preserve">其他证明文件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193" w:name="_Toc446055547"/>
      <w:r/>
      <w:bookmarkEnd w:id="193"/>
      <w:r/>
      <w:bookmarkStart w:id="194" w:name="_Toc479147503"/>
      <w:r/>
      <w:bookmarkEnd w:id="194"/>
      <w:r/>
      <w:bookmarkStart w:id="195" w:name="_Toc387393270"/>
      <w:r/>
      <w:bookmarkEnd w:id="195"/>
      <w:r/>
      <w:bookmarkStart w:id="196" w:name="_Toc72395528"/>
      <w:r/>
      <w:bookmarkEnd w:id="196"/>
      <w:r/>
      <w:bookmarkStart w:id="197" w:name="_Toc485926795"/>
      <w:r/>
      <w:bookmarkEnd w:id="197"/>
      <w:r/>
      <w:bookmarkStart w:id="198" w:name="_Toc447008976"/>
      <w:r/>
      <w:bookmarkEnd w:id="198"/>
      <w:r/>
      <w:bookmarkStart w:id="199" w:name="_Toc485837677"/>
      <w:r/>
      <w:bookmarkEnd w:id="199"/>
      <w:r/>
      <w:bookmarkStart w:id="200" w:name="_Toc462045813"/>
      <w:r/>
      <w:bookmarkEnd w:id="200"/>
      <w:r/>
      <w:bookmarkStart w:id="201" w:name="_Toc463776827"/>
      <w:r/>
      <w:bookmarkEnd w:id="201"/>
      <w:r/>
      <w:bookmarkStart w:id="202" w:name="_Toc70584595"/>
      <w:r/>
      <w:bookmarkEnd w:id="202"/>
      <w:r/>
      <w:bookmarkStart w:id="203" w:name="_Toc387223068"/>
      <w:r/>
      <w:bookmarkEnd w:id="203"/>
      <w:r/>
      <w:bookmarkStart w:id="204" w:name="_Toc229243849"/>
      <w:r>
        <w:rPr>
          <w:rFonts w:hint="eastAsia" w:ascii="宋体" w:hAnsi="宋体" w:eastAsia="宋体"/>
          <w:sz w:val="21"/>
          <w:szCs w:val="21"/>
        </w:rPr>
        <w:t xml:space="preserve">13.</w:t>
      </w:r>
      <w:r>
        <w:rPr>
          <w:rFonts w:ascii="宋体" w:hAnsi="宋体" w:eastAsia="宋体"/>
          <w:sz w:val="21"/>
          <w:szCs w:val="21"/>
        </w:rPr>
        <w:t xml:space="preserve">磋商响应文件的递交</w:t>
      </w:r>
      <w:bookmarkEnd w:id="204"/>
      <w:r/>
      <w:r/>
    </w:p>
    <w:p>
      <w:pPr>
        <w:spacing w:line="360" w:lineRule="auto"/>
        <w:rPr>
          <w:rFonts w:hint="eastAsia" w:ascii="宋体" w:hAnsi="宋体" w:eastAsia="宋体"/>
          <w:szCs w:val="21"/>
        </w:rPr>
      </w:pPr>
      <w:r>
        <w:rPr>
          <w:rFonts w:hint="eastAsia" w:ascii="宋体" w:hAnsi="宋体" w:eastAsia="宋体"/>
          <w:szCs w:val="21"/>
        </w:rPr>
        <w:t xml:space="preserve">13.1</w:t>
      </w:r>
      <w:r>
        <w:rPr>
          <w:rFonts w:ascii="宋体" w:hAnsi="宋体" w:eastAsia="宋体"/>
          <w:szCs w:val="21"/>
        </w:rPr>
        <w:t xml:space="preserve">供应商应当按照《操作手册》规定，在提交响应文件截止时间前制作并上传磋商响应文件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205" w:name="_Toc485837679"/>
      <w:r/>
      <w:bookmarkEnd w:id="205"/>
      <w:r/>
      <w:bookmarkStart w:id="206" w:name="_Toc479147504"/>
      <w:r/>
      <w:bookmarkEnd w:id="206"/>
      <w:r/>
      <w:bookmarkStart w:id="207" w:name="_Toc463776828"/>
      <w:r/>
      <w:bookmarkEnd w:id="207"/>
      <w:r/>
      <w:bookmarkStart w:id="208" w:name="_Toc462045814"/>
      <w:r/>
      <w:bookmarkEnd w:id="208"/>
      <w:r/>
      <w:bookmarkStart w:id="209" w:name="_Toc446055548"/>
      <w:r/>
      <w:bookmarkEnd w:id="209"/>
      <w:r/>
      <w:bookmarkStart w:id="210" w:name="_Toc462045815"/>
      <w:r/>
      <w:bookmarkEnd w:id="210"/>
      <w:r/>
      <w:bookmarkStart w:id="211" w:name="_Toc485926797"/>
      <w:r/>
      <w:bookmarkEnd w:id="211"/>
      <w:r/>
      <w:bookmarkStart w:id="212" w:name="_Toc387393271"/>
      <w:r/>
      <w:bookmarkEnd w:id="212"/>
      <w:r/>
      <w:bookmarkStart w:id="213" w:name="_Toc463776829"/>
      <w:r/>
      <w:bookmarkEnd w:id="213"/>
      <w:r/>
      <w:bookmarkStart w:id="214" w:name="_Toc70584596"/>
      <w:r/>
      <w:bookmarkEnd w:id="214"/>
      <w:r/>
      <w:bookmarkStart w:id="215" w:name="_Toc72395529"/>
      <w:r/>
      <w:bookmarkEnd w:id="215"/>
      <w:r/>
      <w:bookmarkStart w:id="216" w:name="_Toc72395530"/>
      <w:r/>
      <w:bookmarkEnd w:id="216"/>
      <w:r/>
      <w:bookmarkStart w:id="217" w:name="_Toc447008978"/>
      <w:r/>
      <w:bookmarkEnd w:id="217"/>
      <w:r/>
      <w:bookmarkStart w:id="218" w:name="_Toc387223069"/>
      <w:r/>
      <w:bookmarkEnd w:id="218"/>
      <w:r/>
      <w:bookmarkStart w:id="219" w:name="_Toc70584597"/>
      <w:r/>
      <w:bookmarkEnd w:id="219"/>
      <w:r/>
      <w:bookmarkStart w:id="220" w:name="_Toc447008977"/>
      <w:r/>
      <w:bookmarkEnd w:id="220"/>
      <w:r/>
      <w:bookmarkStart w:id="221" w:name="_Toc387393272"/>
      <w:r/>
      <w:bookmarkEnd w:id="221"/>
      <w:r/>
      <w:bookmarkStart w:id="222" w:name="_Toc446055549"/>
      <w:r/>
      <w:bookmarkEnd w:id="222"/>
      <w:r/>
      <w:bookmarkStart w:id="223" w:name="_Toc485926796"/>
      <w:r/>
      <w:bookmarkEnd w:id="223"/>
      <w:r/>
      <w:bookmarkStart w:id="224" w:name="_Toc387223070"/>
      <w:r/>
      <w:bookmarkEnd w:id="224"/>
      <w:r/>
      <w:bookmarkStart w:id="225" w:name="_Toc485837678"/>
      <w:r/>
      <w:bookmarkEnd w:id="225"/>
      <w:r/>
      <w:bookmarkStart w:id="226" w:name="_Toc479147505"/>
      <w:r/>
      <w:bookmarkEnd w:id="226"/>
      <w:r/>
      <w:bookmarkStart w:id="227" w:name="_Toc229243850"/>
      <w:r>
        <w:rPr>
          <w:rFonts w:hint="eastAsia" w:ascii="宋体" w:hAnsi="宋体" w:eastAsia="宋体"/>
          <w:sz w:val="21"/>
          <w:szCs w:val="21"/>
        </w:rPr>
        <w:t xml:space="preserve">14.截止日期</w:t>
      </w:r>
      <w:bookmarkEnd w:id="227"/>
      <w:r/>
      <w:r/>
    </w:p>
    <w:p>
      <w:pPr>
        <w:spacing w:line="360" w:lineRule="auto"/>
        <w:rPr>
          <w:rFonts w:hint="eastAsia" w:ascii="宋体" w:hAnsi="宋体" w:eastAsia="宋体"/>
          <w:szCs w:val="21"/>
        </w:rPr>
      </w:pPr>
      <w:r>
        <w:rPr>
          <w:rFonts w:hint="eastAsia" w:ascii="宋体" w:hAnsi="宋体" w:eastAsia="宋体"/>
          <w:szCs w:val="21"/>
        </w:rPr>
        <w:t xml:space="preserve">14.1</w:t>
      </w:r>
      <w:r>
        <w:rPr>
          <w:rFonts w:ascii="宋体" w:hAnsi="宋体" w:eastAsia="宋体"/>
          <w:szCs w:val="21"/>
        </w:rPr>
        <w:t xml:space="preserve">供应商上传磋商响应文件的时间不得迟于</w:t>
      </w:r>
      <w:r>
        <w:rPr>
          <w:rFonts w:hint="eastAsia" w:ascii="宋体" w:hAnsi="宋体" w:eastAsia="宋体"/>
          <w:szCs w:val="21"/>
        </w:rPr>
        <w:t xml:space="preserve">采购</w:t>
      </w:r>
      <w:r>
        <w:rPr>
          <w:rFonts w:ascii="宋体" w:hAnsi="宋体" w:eastAsia="宋体"/>
          <w:szCs w:val="21"/>
        </w:rPr>
        <w:t xml:space="preserve">公告中规定的提交响应文件截止时间</w:t>
      </w:r>
      <w:r>
        <w:rPr>
          <w:rFonts w:hint="eastAsia" w:ascii="宋体" w:hAnsi="宋体" w:eastAsia="宋体"/>
          <w:szCs w:val="21"/>
        </w:rPr>
        <w:t xml:space="preserve">。</w:t>
      </w:r>
      <w:r>
        <w:rPr>
          <w:rFonts w:ascii="宋体" w:hAnsi="宋体" w:eastAsia="宋体"/>
          <w:szCs w:val="21"/>
        </w:rPr>
        <w:t xml:space="preserve">供应商应充分考虑到网络环境、网络带宽等风险因素，如因供应商自身原因造成的磋商响应文件上传不成功的按照第</w:t>
      </w:r>
      <w:r>
        <w:rPr>
          <w:rFonts w:hint="eastAsia" w:ascii="宋体" w:hAnsi="宋体" w:eastAsia="宋体"/>
          <w:szCs w:val="21"/>
        </w:rPr>
        <w:t xml:space="preserve">23.4</w:t>
      </w:r>
      <w:r>
        <w:rPr>
          <w:rFonts w:ascii="宋体" w:hAnsi="宋体" w:eastAsia="宋体"/>
          <w:szCs w:val="21"/>
        </w:rPr>
        <w:t xml:space="preserve">条规定做无效响应处理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14.2采购代理机构</w:t>
      </w:r>
      <w:r>
        <w:rPr>
          <w:rFonts w:ascii="宋体" w:hAnsi="宋体" w:eastAsia="宋体"/>
          <w:szCs w:val="21"/>
        </w:rPr>
        <w:t xml:space="preserve">可以按照规定，通过修改</w:t>
      </w:r>
      <w:r>
        <w:rPr>
          <w:rFonts w:hint="eastAsia" w:ascii="宋体" w:hAnsi="宋体" w:eastAsia="宋体"/>
          <w:szCs w:val="21"/>
        </w:rPr>
        <w:t xml:space="preserve">采购</w:t>
      </w:r>
      <w:r>
        <w:rPr>
          <w:rFonts w:ascii="宋体" w:hAnsi="宋体" w:eastAsia="宋体"/>
          <w:szCs w:val="21"/>
        </w:rPr>
        <w:t xml:space="preserve">文件酌情延长提交响应文件截止日期，在此情况下，供应商的所有权利和义务以及供应商受制的截止日期均应以延长后新的截止日期为准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14.3</w:t>
      </w:r>
      <w:r>
        <w:rPr>
          <w:rFonts w:ascii="宋体" w:hAnsi="宋体" w:eastAsia="宋体"/>
          <w:szCs w:val="21"/>
        </w:rPr>
        <w:t xml:space="preserve">磋商响应文件</w:t>
      </w:r>
      <w:r>
        <w:rPr>
          <w:rFonts w:hint="eastAsia" w:ascii="宋体" w:hAnsi="宋体" w:eastAsia="宋体"/>
          <w:szCs w:val="21"/>
        </w:rPr>
        <w:t xml:space="preserve">由于不可抗力遗失和损坏,采购代理机构概不负责。</w:t>
      </w:r>
      <w:r/>
    </w:p>
    <w:p>
      <w:pPr>
        <w:pStyle w:val="891"/>
        <w:jc w:val="both"/>
        <w:spacing w:line="360" w:lineRule="auto"/>
        <w:rPr>
          <w:rFonts w:hint="eastAsia" w:ascii="宋体" w:hAnsi="宋体" w:eastAsia="宋体"/>
          <w:sz w:val="21"/>
          <w:szCs w:val="21"/>
        </w:rPr>
      </w:pPr>
      <w:r/>
      <w:bookmarkStart w:id="228" w:name="_Toc387223071"/>
      <w:r/>
      <w:bookmarkEnd w:id="228"/>
      <w:r/>
      <w:bookmarkStart w:id="229" w:name="_Toc463776830"/>
      <w:r/>
      <w:bookmarkEnd w:id="229"/>
      <w:r/>
      <w:bookmarkStart w:id="230" w:name="_Toc447008979"/>
      <w:r/>
      <w:bookmarkEnd w:id="230"/>
      <w:r/>
      <w:bookmarkStart w:id="231" w:name="_Toc479147506"/>
      <w:r/>
      <w:bookmarkEnd w:id="231"/>
      <w:r/>
      <w:bookmarkStart w:id="232" w:name="_Toc387393273"/>
      <w:r/>
      <w:bookmarkEnd w:id="232"/>
      <w:r/>
      <w:bookmarkStart w:id="233" w:name="_Toc485926798"/>
      <w:r/>
      <w:bookmarkEnd w:id="233"/>
      <w:r/>
      <w:bookmarkStart w:id="234" w:name="_Toc70584598"/>
      <w:r/>
      <w:bookmarkEnd w:id="234"/>
      <w:r/>
      <w:bookmarkStart w:id="235" w:name="_Toc446055550"/>
      <w:r/>
      <w:bookmarkEnd w:id="235"/>
      <w:r/>
      <w:bookmarkStart w:id="236" w:name="_Toc72395531"/>
      <w:r/>
      <w:bookmarkEnd w:id="236"/>
      <w:r/>
      <w:bookmarkStart w:id="237" w:name="_Toc462045816"/>
      <w:r/>
      <w:bookmarkEnd w:id="237"/>
      <w:r/>
      <w:bookmarkStart w:id="238" w:name="_Toc485837680"/>
      <w:r/>
      <w:bookmarkEnd w:id="238"/>
      <w:r/>
      <w:bookmarkStart w:id="239" w:name="_Toc229243851"/>
      <w:r>
        <w:rPr>
          <w:rFonts w:hint="eastAsia" w:ascii="宋体" w:hAnsi="宋体" w:eastAsia="宋体"/>
          <w:sz w:val="21"/>
          <w:szCs w:val="21"/>
        </w:rPr>
        <w:t xml:space="preserve">15.</w:t>
      </w:r>
      <w:r>
        <w:rPr>
          <w:rFonts w:ascii="宋体" w:hAnsi="宋体" w:eastAsia="宋体"/>
          <w:sz w:val="21"/>
          <w:szCs w:val="21"/>
        </w:rPr>
        <w:t xml:space="preserve">响应文件的拒收</w:t>
      </w:r>
      <w:bookmarkEnd w:id="239"/>
      <w:r/>
      <w:r/>
    </w:p>
    <w:p>
      <w:pPr>
        <w:ind w:firstLine="420"/>
        <w:spacing w:line="360" w:lineRule="auto"/>
        <w:rPr>
          <w:rFonts w:hint="eastAsia" w:ascii="宋体" w:hAnsi="宋体" w:eastAsia="宋体"/>
          <w:szCs w:val="21"/>
        </w:rPr>
      </w:pPr>
      <w:r>
        <w:rPr>
          <w:rFonts w:hint="eastAsia" w:ascii="宋体" w:hAnsi="宋体" w:eastAsia="宋体"/>
          <w:szCs w:val="21"/>
        </w:rPr>
        <w:t xml:space="preserve">采购代理机构</w:t>
      </w:r>
      <w:r>
        <w:rPr>
          <w:rFonts w:ascii="宋体" w:hAnsi="宋体" w:eastAsia="宋体"/>
          <w:szCs w:val="21"/>
        </w:rPr>
        <w:t xml:space="preserve">拒绝接收在其规定的提交响应文件截止时间后上传的任何磋商响应文件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240" w:name="_Toc387393274"/>
      <w:r/>
      <w:bookmarkEnd w:id="240"/>
      <w:r/>
      <w:bookmarkStart w:id="241" w:name="_Toc70584599"/>
      <w:r/>
      <w:bookmarkEnd w:id="241"/>
      <w:r/>
      <w:bookmarkStart w:id="242" w:name="_Toc485837681"/>
      <w:r/>
      <w:bookmarkEnd w:id="242"/>
      <w:r/>
      <w:bookmarkStart w:id="243" w:name="_Toc387223072"/>
      <w:r/>
      <w:bookmarkEnd w:id="243"/>
      <w:r/>
      <w:bookmarkStart w:id="244" w:name="_Toc485926799"/>
      <w:r/>
      <w:bookmarkEnd w:id="244"/>
      <w:r/>
      <w:bookmarkStart w:id="245" w:name="_Toc72395532"/>
      <w:r/>
      <w:bookmarkEnd w:id="245"/>
      <w:r/>
      <w:bookmarkStart w:id="246" w:name="_Toc446055551"/>
      <w:r/>
      <w:bookmarkEnd w:id="246"/>
      <w:r/>
      <w:bookmarkStart w:id="247" w:name="_Toc447008980"/>
      <w:r/>
      <w:bookmarkEnd w:id="247"/>
      <w:r/>
      <w:bookmarkStart w:id="248" w:name="_Toc463776831"/>
      <w:r/>
      <w:bookmarkEnd w:id="248"/>
      <w:r/>
      <w:bookmarkStart w:id="249" w:name="_Toc462045817"/>
      <w:r/>
      <w:bookmarkEnd w:id="249"/>
      <w:r/>
      <w:bookmarkStart w:id="250" w:name="_Toc479147507"/>
      <w:r/>
      <w:bookmarkEnd w:id="250"/>
      <w:r/>
      <w:bookmarkStart w:id="251" w:name="_Toc229243852"/>
      <w:r>
        <w:rPr>
          <w:rFonts w:hint="eastAsia" w:ascii="宋体" w:hAnsi="宋体" w:eastAsia="宋体"/>
          <w:sz w:val="21"/>
          <w:szCs w:val="21"/>
        </w:rPr>
        <w:t xml:space="preserve">16.响应文件的修改和撤回</w:t>
      </w:r>
      <w:bookmarkEnd w:id="251"/>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.1磋商响应文件的撤回</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供应商可在提交响应文件截止时间前，撤回其磋商响应文件，具体操作方法见《操作手册》。供应商撤回磋商响应文件，则认为其不再参与本项目磋商</w:t>
      </w:r>
      <w:r>
        <w:rPr>
          <w:rFonts w:hint="eastAsia" w:ascii="宋体" w:hAnsi="宋体" w:eastAsia="宋体"/>
          <w:szCs w:val="21"/>
        </w:rPr>
        <w:t xml:space="preserve">采购</w:t>
      </w:r>
      <w:r>
        <w:rPr>
          <w:rFonts w:ascii="宋体" w:hAnsi="宋体" w:eastAsia="宋体"/>
          <w:szCs w:val="21"/>
        </w:rPr>
        <w:t xml:space="preserve">活动。</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.2磋商响应文件的修改</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供应商可在提交响应文件截止时间前，对其磋商响应文件进行修改，具体操作方法见《操作手册》。</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.3在提交响应文件截止时间之后，供应商不得对其磋商响应文件作任何修改。</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.4在提交响应文件截止时间至采购文件中规定的磋商有效期满之间的这段时间内，供应商不得撤回其响应文件。</w:t>
      </w:r>
      <w:r/>
    </w:p>
    <w:p>
      <w:pPr>
        <w:pStyle w:val="891"/>
        <w:jc w:val="both"/>
        <w:spacing w:line="360" w:lineRule="auto"/>
        <w:rPr>
          <w:rFonts w:hint="eastAsia" w:ascii="宋体" w:hAnsi="宋体" w:eastAsia="宋体"/>
          <w:sz w:val="21"/>
          <w:szCs w:val="21"/>
        </w:rPr>
      </w:pPr>
      <w:r/>
      <w:bookmarkStart w:id="252" w:name="_Toc70584600"/>
      <w:r/>
      <w:bookmarkEnd w:id="252"/>
      <w:r/>
      <w:bookmarkStart w:id="253" w:name="_Toc387393275"/>
      <w:r/>
      <w:bookmarkEnd w:id="253"/>
      <w:r/>
      <w:bookmarkStart w:id="254" w:name="_Toc485926800"/>
      <w:r/>
      <w:bookmarkEnd w:id="254"/>
      <w:r/>
      <w:bookmarkStart w:id="255" w:name="_Toc462045818"/>
      <w:r/>
      <w:bookmarkEnd w:id="255"/>
      <w:r/>
      <w:bookmarkStart w:id="256" w:name="_Toc485837682"/>
      <w:r/>
      <w:bookmarkEnd w:id="256"/>
      <w:r/>
      <w:bookmarkStart w:id="257" w:name="_Toc72395533"/>
      <w:r/>
      <w:bookmarkEnd w:id="257"/>
      <w:r/>
      <w:bookmarkStart w:id="258" w:name="_Toc479147508"/>
      <w:r/>
      <w:bookmarkEnd w:id="258"/>
      <w:r/>
      <w:bookmarkStart w:id="259" w:name="_Toc447008981"/>
      <w:r/>
      <w:bookmarkEnd w:id="259"/>
      <w:r/>
      <w:bookmarkStart w:id="260" w:name="_Toc463776832"/>
      <w:r/>
      <w:bookmarkEnd w:id="260"/>
      <w:r/>
      <w:bookmarkStart w:id="261" w:name="_Toc387223073"/>
      <w:r/>
      <w:bookmarkEnd w:id="261"/>
      <w:r/>
      <w:bookmarkStart w:id="262" w:name="_Toc446055552"/>
      <w:r/>
      <w:bookmarkEnd w:id="262"/>
      <w:r/>
      <w:bookmarkStart w:id="263" w:name="_Toc229243853"/>
      <w:r>
        <w:rPr>
          <w:rFonts w:hint="eastAsia" w:ascii="宋体" w:hAnsi="宋体" w:eastAsia="宋体"/>
          <w:sz w:val="21"/>
          <w:szCs w:val="21"/>
        </w:rPr>
        <w:t xml:space="preserve">17.</w:t>
      </w:r>
      <w:r>
        <w:rPr>
          <w:rFonts w:ascii="宋体" w:hAnsi="宋体" w:eastAsia="宋体"/>
          <w:sz w:val="21"/>
          <w:szCs w:val="21"/>
        </w:rPr>
        <w:t xml:space="preserve">响应文件解密</w:t>
      </w:r>
      <w:bookmarkEnd w:id="263"/>
      <w:r/>
      <w:r/>
    </w:p>
    <w:p>
      <w:pPr>
        <w:spacing w:line="360" w:lineRule="auto"/>
        <w:rPr>
          <w:rFonts w:hint="eastAsia" w:ascii="宋体" w:hAnsi="宋体" w:eastAsia="宋体"/>
          <w:szCs w:val="21"/>
        </w:rPr>
      </w:pPr>
      <w:r/>
      <w:bookmarkStart w:id="264" w:name="_Toc387393276"/>
      <w:r/>
      <w:bookmarkStart w:id="265" w:name="_Toc387223074"/>
      <w:r>
        <w:rPr>
          <w:rFonts w:hint="eastAsia" w:ascii="宋体" w:hAnsi="宋体" w:eastAsia="宋体"/>
          <w:szCs w:val="21"/>
        </w:rPr>
        <w:t xml:space="preserve">17.1</w:t>
      </w:r>
      <w:r>
        <w:rPr>
          <w:rFonts w:ascii="宋体" w:hAnsi="宋体" w:eastAsia="宋体"/>
          <w:szCs w:val="21"/>
        </w:rPr>
        <w:t xml:space="preserve">供应商应当按照《操作手册》规定，在苏采云系统规定的时间内对磋商响应文件进行解密。</w:t>
      </w:r>
      <w:bookmarkEnd w:id="264"/>
      <w:r/>
      <w:bookmarkEnd w:id="265"/>
      <w:r/>
      <w:r/>
    </w:p>
    <w:p>
      <w:pPr>
        <w:pStyle w:val="891"/>
        <w:jc w:val="both"/>
        <w:spacing w:line="360" w:lineRule="auto"/>
        <w:rPr>
          <w:rFonts w:hint="eastAsia" w:ascii="宋体" w:hAnsi="宋体" w:eastAsia="宋体"/>
          <w:sz w:val="21"/>
          <w:szCs w:val="21"/>
        </w:rPr>
      </w:pPr>
      <w:r/>
      <w:bookmarkStart w:id="266" w:name="_Toc70584601"/>
      <w:r/>
      <w:bookmarkEnd w:id="266"/>
      <w:r/>
      <w:bookmarkStart w:id="267" w:name="_Toc485926801"/>
      <w:r/>
      <w:bookmarkEnd w:id="267"/>
      <w:r/>
      <w:bookmarkStart w:id="268" w:name="_Toc485837686"/>
      <w:r/>
      <w:bookmarkEnd w:id="268"/>
      <w:r/>
      <w:bookmarkStart w:id="269" w:name="_Toc485926804"/>
      <w:r/>
      <w:bookmarkEnd w:id="269"/>
      <w:r/>
      <w:bookmarkStart w:id="270" w:name="_Toc462045822"/>
      <w:r/>
      <w:bookmarkEnd w:id="270"/>
      <w:r/>
      <w:bookmarkStart w:id="271" w:name="_Toc463776833"/>
      <w:r/>
      <w:bookmarkEnd w:id="271"/>
      <w:r/>
      <w:bookmarkStart w:id="272" w:name="_Toc462045821"/>
      <w:r/>
      <w:bookmarkEnd w:id="272"/>
      <w:r/>
      <w:bookmarkStart w:id="273" w:name="_Toc387393278"/>
      <w:r/>
      <w:bookmarkEnd w:id="273"/>
      <w:r/>
      <w:bookmarkStart w:id="274" w:name="_Toc70584604"/>
      <w:r/>
      <w:bookmarkEnd w:id="274"/>
      <w:r/>
      <w:bookmarkStart w:id="275" w:name="_Toc447008984"/>
      <w:r/>
      <w:bookmarkEnd w:id="275"/>
      <w:r/>
      <w:bookmarkStart w:id="276" w:name="_Toc485837685"/>
      <w:r/>
      <w:bookmarkEnd w:id="276"/>
      <w:r/>
      <w:bookmarkStart w:id="277" w:name="_Toc463776835"/>
      <w:r/>
      <w:bookmarkEnd w:id="277"/>
      <w:r/>
      <w:bookmarkStart w:id="278" w:name="_Toc446055553"/>
      <w:r/>
      <w:bookmarkEnd w:id="278"/>
      <w:r/>
      <w:bookmarkStart w:id="279" w:name="_Toc479147512"/>
      <w:r/>
      <w:bookmarkEnd w:id="279"/>
      <w:r/>
      <w:bookmarkStart w:id="280" w:name="_Toc72395537"/>
      <w:r/>
      <w:bookmarkEnd w:id="280"/>
      <w:r/>
      <w:bookmarkStart w:id="281" w:name="_Toc479147511"/>
      <w:r/>
      <w:bookmarkEnd w:id="281"/>
      <w:r/>
      <w:bookmarkStart w:id="282" w:name="_Toc70584603"/>
      <w:r/>
      <w:bookmarkEnd w:id="282"/>
      <w:r/>
      <w:bookmarkStart w:id="283" w:name="_Toc387223076"/>
      <w:r/>
      <w:bookmarkEnd w:id="283"/>
      <w:r/>
      <w:bookmarkStart w:id="284" w:name="_Toc479147509"/>
      <w:r/>
      <w:bookmarkEnd w:id="284"/>
      <w:r/>
      <w:bookmarkStart w:id="285" w:name="_Toc358468030"/>
      <w:r/>
      <w:bookmarkEnd w:id="285"/>
      <w:r/>
      <w:bookmarkStart w:id="286" w:name="_Toc463776836"/>
      <w:r/>
      <w:bookmarkEnd w:id="286"/>
      <w:r/>
      <w:bookmarkStart w:id="287" w:name="_Toc446055555"/>
      <w:r/>
      <w:bookmarkEnd w:id="287"/>
      <w:r/>
      <w:bookmarkStart w:id="288" w:name="_Toc72395534"/>
      <w:r/>
      <w:bookmarkEnd w:id="288"/>
      <w:r/>
      <w:bookmarkStart w:id="289" w:name="_Toc462045819"/>
      <w:r/>
      <w:bookmarkEnd w:id="289"/>
      <w:r/>
      <w:bookmarkStart w:id="290" w:name="_Toc485837683"/>
      <w:r/>
      <w:bookmarkEnd w:id="290"/>
      <w:r/>
      <w:bookmarkStart w:id="291" w:name="_Toc72395536"/>
      <w:r/>
      <w:bookmarkEnd w:id="291"/>
      <w:r/>
      <w:bookmarkStart w:id="292" w:name="_Toc358468548"/>
      <w:r/>
      <w:bookmarkEnd w:id="292"/>
      <w:r/>
      <w:bookmarkStart w:id="293" w:name="_Toc447008982"/>
      <w:r/>
      <w:bookmarkEnd w:id="293"/>
      <w:r/>
      <w:bookmarkStart w:id="294" w:name="_Toc358469839"/>
      <w:r/>
      <w:bookmarkEnd w:id="294"/>
      <w:r/>
      <w:bookmarkStart w:id="295" w:name="_Toc485926803"/>
      <w:r/>
      <w:bookmarkEnd w:id="295"/>
      <w:r/>
      <w:bookmarkStart w:id="296" w:name="_Toc229243854"/>
      <w:r>
        <w:rPr>
          <w:rFonts w:hint="eastAsia" w:ascii="宋体" w:hAnsi="宋体" w:eastAsia="宋体"/>
          <w:sz w:val="21"/>
          <w:szCs w:val="21"/>
        </w:rPr>
        <w:t xml:space="preserve">18.磋商采购小组成员</w:t>
      </w:r>
      <w:bookmarkEnd w:id="296"/>
      <w:r/>
      <w:r/>
    </w:p>
    <w:p>
      <w:pPr>
        <w:ind w:firstLine="422"/>
        <w:spacing w:line="360" w:lineRule="auto"/>
        <w:rPr>
          <w:rFonts w:hint="eastAsia" w:ascii="宋体" w:hAnsi="宋体" w:eastAsia="宋体"/>
          <w:szCs w:val="21"/>
        </w:rPr>
      </w:pPr>
      <w:r>
        <w:rPr>
          <w:rFonts w:hint="eastAsia" w:ascii="宋体" w:hAnsi="宋体" w:eastAsia="宋体" w:cs="宋体"/>
          <w:b/>
          <w:bCs/>
          <w:szCs w:val="21"/>
        </w:rPr>
        <w:t xml:space="preserve">由专家库中随机抽取专家及采购人代表组成磋商采购小组。</w:t>
      </w:r>
      <w:r>
        <w:rPr>
          <w:rFonts w:hint="eastAsia" w:ascii="宋体" w:hAnsi="宋体" w:eastAsia="宋体"/>
          <w:szCs w:val="21"/>
        </w:rPr>
        <w:t xml:space="preserve">磋商采购小组独立开展工作,负责审议所有磋商响应文件,与磋商响应文件实质性满足本磋商采购文件要求的参加供应商分别进行磋商,并推荐成交供应商。</w:t>
      </w:r>
      <w:r/>
    </w:p>
    <w:p>
      <w:pPr>
        <w:pStyle w:val="891"/>
        <w:jc w:val="both"/>
        <w:spacing w:line="360" w:lineRule="auto"/>
        <w:rPr>
          <w:rFonts w:hint="eastAsia" w:ascii="宋体" w:hAnsi="宋体" w:eastAsia="宋体"/>
          <w:sz w:val="21"/>
          <w:szCs w:val="21"/>
        </w:rPr>
      </w:pPr>
      <w:r/>
      <w:bookmarkStart w:id="297" w:name="_Toc72395538"/>
      <w:r/>
      <w:bookmarkEnd w:id="297"/>
      <w:r/>
      <w:bookmarkStart w:id="298" w:name="_Toc462045823"/>
      <w:r/>
      <w:bookmarkEnd w:id="298"/>
      <w:r/>
      <w:bookmarkStart w:id="299" w:name="_Toc463776837"/>
      <w:r/>
      <w:bookmarkEnd w:id="299"/>
      <w:r/>
      <w:bookmarkStart w:id="300" w:name="_Toc70584605"/>
      <w:r/>
      <w:bookmarkEnd w:id="300"/>
      <w:r/>
      <w:bookmarkStart w:id="301" w:name="_Toc479147513"/>
      <w:r/>
      <w:bookmarkEnd w:id="301"/>
      <w:r/>
      <w:bookmarkStart w:id="302" w:name="_Toc485926805"/>
      <w:r/>
      <w:bookmarkEnd w:id="302"/>
      <w:r/>
      <w:bookmarkStart w:id="303" w:name="_Toc485837687"/>
      <w:r/>
      <w:bookmarkEnd w:id="303"/>
      <w:r/>
      <w:bookmarkStart w:id="304" w:name="_Toc229243855"/>
      <w:r>
        <w:rPr>
          <w:rFonts w:hint="eastAsia" w:ascii="宋体" w:hAnsi="宋体" w:eastAsia="宋体"/>
          <w:sz w:val="21"/>
          <w:szCs w:val="21"/>
        </w:rPr>
        <w:t xml:space="preserve">19.</w:t>
      </w:r>
      <w:r>
        <w:rPr>
          <w:rFonts w:ascii="宋体" w:hAnsi="宋体" w:eastAsia="宋体"/>
          <w:sz w:val="21"/>
          <w:szCs w:val="21"/>
        </w:rPr>
        <w:t xml:space="preserve">磋商程序</w:t>
      </w:r>
      <w:bookmarkEnd w:id="304"/>
      <w:r/>
      <w:r/>
    </w:p>
    <w:p>
      <w:pPr>
        <w:spacing w:line="360" w:lineRule="auto"/>
        <w:rPr>
          <w:rFonts w:hint="eastAsia" w:ascii="宋体" w:hAnsi="宋体" w:eastAsia="宋体"/>
          <w:szCs w:val="21"/>
        </w:rPr>
      </w:pPr>
      <w:r>
        <w:rPr>
          <w:rFonts w:hint="eastAsia" w:ascii="宋体" w:hAnsi="宋体" w:eastAsia="宋体"/>
          <w:bCs/>
          <w:szCs w:val="21"/>
        </w:rPr>
        <w:t xml:space="preserve">19.1</w:t>
      </w:r>
      <w:r>
        <w:rPr>
          <w:rFonts w:ascii="宋体" w:hAnsi="宋体" w:eastAsia="宋体"/>
          <w:szCs w:val="21"/>
        </w:rPr>
        <w:t xml:space="preserve">对于通过资格审查和符合性审查的供应商，磋商</w:t>
      </w:r>
      <w:r>
        <w:rPr>
          <w:rFonts w:hint="eastAsia" w:ascii="宋体" w:hAnsi="宋体" w:eastAsia="宋体"/>
          <w:szCs w:val="21"/>
        </w:rPr>
        <w:t xml:space="preserve">采购</w:t>
      </w:r>
      <w:r>
        <w:rPr>
          <w:rFonts w:ascii="宋体" w:hAnsi="宋体" w:eastAsia="宋体"/>
          <w:szCs w:val="21"/>
        </w:rPr>
        <w:t xml:space="preserve">小组将集中与单一供应商分别进行磋商。磋商</w:t>
      </w:r>
      <w:r>
        <w:rPr>
          <w:rFonts w:hint="eastAsia" w:ascii="宋体" w:hAnsi="宋体" w:eastAsia="宋体"/>
          <w:szCs w:val="21"/>
        </w:rPr>
        <w:t xml:space="preserve">采购</w:t>
      </w:r>
      <w:r>
        <w:rPr>
          <w:rFonts w:ascii="宋体" w:hAnsi="宋体" w:eastAsia="宋体"/>
          <w:szCs w:val="21"/>
        </w:rPr>
        <w:t xml:space="preserve">小组通过苏采云系统向供应商发布“磋商函”，供应商应当按照要求在苏采云系统提交“磋商响应函”并加盖CA电子公章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19.2</w:t>
      </w:r>
      <w:r>
        <w:rPr>
          <w:rFonts w:ascii="宋体" w:hAnsi="宋体" w:eastAsia="宋体"/>
          <w:szCs w:val="21"/>
        </w:rPr>
        <w:t xml:space="preserve">在磋商过程中，磋商</w:t>
      </w:r>
      <w:r>
        <w:rPr>
          <w:rFonts w:hint="eastAsia" w:ascii="宋体" w:hAnsi="宋体" w:eastAsia="宋体"/>
          <w:szCs w:val="21"/>
        </w:rPr>
        <w:t xml:space="preserve">采购</w:t>
      </w:r>
      <w:r>
        <w:rPr>
          <w:rFonts w:ascii="宋体" w:hAnsi="宋体" w:eastAsia="宋体"/>
          <w:szCs w:val="21"/>
        </w:rPr>
        <w:t xml:space="preserve">小组可能根据</w:t>
      </w:r>
      <w:r>
        <w:rPr>
          <w:rFonts w:hint="eastAsia" w:ascii="宋体" w:hAnsi="宋体" w:eastAsia="宋体"/>
          <w:szCs w:val="21"/>
        </w:rPr>
        <w:t xml:space="preserve">采购</w:t>
      </w:r>
      <w:r>
        <w:rPr>
          <w:rFonts w:ascii="宋体" w:hAnsi="宋体" w:eastAsia="宋体"/>
          <w:szCs w:val="21"/>
        </w:rPr>
        <w:t xml:space="preserve">文件和磋商情况实质性变动的内容有：采购需求中的技术、服务要求以及合同草案条款。对</w:t>
      </w:r>
      <w:r>
        <w:rPr>
          <w:rFonts w:hint="eastAsia" w:ascii="宋体" w:hAnsi="宋体" w:eastAsia="宋体"/>
          <w:szCs w:val="21"/>
        </w:rPr>
        <w:t xml:space="preserve">采购</w:t>
      </w:r>
      <w:r>
        <w:rPr>
          <w:rFonts w:ascii="宋体" w:hAnsi="宋体" w:eastAsia="宋体"/>
          <w:szCs w:val="21"/>
        </w:rPr>
        <w:t xml:space="preserve">文件作出的实质性变动是</w:t>
      </w:r>
      <w:r>
        <w:rPr>
          <w:rFonts w:hint="eastAsia" w:ascii="宋体" w:hAnsi="宋体" w:eastAsia="宋体"/>
          <w:szCs w:val="21"/>
        </w:rPr>
        <w:t xml:space="preserve">采购</w:t>
      </w:r>
      <w:r>
        <w:rPr>
          <w:rFonts w:ascii="宋体" w:hAnsi="宋体" w:eastAsia="宋体"/>
          <w:szCs w:val="21"/>
        </w:rPr>
        <w:t xml:space="preserve">文件的有效组成部分，磋商</w:t>
      </w:r>
      <w:r>
        <w:rPr>
          <w:rFonts w:hint="eastAsia" w:ascii="宋体" w:hAnsi="宋体" w:eastAsia="宋体"/>
          <w:szCs w:val="21"/>
        </w:rPr>
        <w:t xml:space="preserve">采购</w:t>
      </w:r>
      <w:r>
        <w:rPr>
          <w:rFonts w:ascii="宋体" w:hAnsi="宋体" w:eastAsia="宋体"/>
          <w:szCs w:val="21"/>
        </w:rPr>
        <w:t xml:space="preserve">小组将在苏采云系统中通知所有参加磋商的供应商。供应商应当按照</w:t>
      </w:r>
      <w:r>
        <w:rPr>
          <w:rFonts w:hint="eastAsia" w:ascii="宋体" w:hAnsi="宋体" w:eastAsia="宋体"/>
          <w:szCs w:val="21"/>
        </w:rPr>
        <w:t xml:space="preserve">采购</w:t>
      </w:r>
      <w:r>
        <w:rPr>
          <w:rFonts w:ascii="宋体" w:hAnsi="宋体" w:eastAsia="宋体"/>
          <w:szCs w:val="21"/>
        </w:rPr>
        <w:t xml:space="preserve">文件的变动情况和磋商</w:t>
      </w:r>
      <w:r>
        <w:rPr>
          <w:rFonts w:hint="eastAsia" w:ascii="宋体" w:hAnsi="宋体" w:eastAsia="宋体"/>
          <w:szCs w:val="21"/>
        </w:rPr>
        <w:t xml:space="preserve">采购</w:t>
      </w:r>
      <w:r>
        <w:rPr>
          <w:rFonts w:ascii="宋体" w:hAnsi="宋体" w:eastAsia="宋体"/>
          <w:szCs w:val="21"/>
        </w:rPr>
        <w:t xml:space="preserve">小组的要求在苏采云系统中重新提交响应文件，并加盖CA电子公章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19.3</w:t>
      </w:r>
      <w:r>
        <w:rPr>
          <w:rFonts w:hint="eastAsia" w:ascii="宋体" w:hAnsi="宋体" w:eastAsia="宋体"/>
          <w:szCs w:val="21"/>
        </w:rPr>
        <w:t xml:space="preserve">采购</w:t>
      </w:r>
      <w:r>
        <w:rPr>
          <w:rFonts w:ascii="宋体" w:hAnsi="宋体" w:eastAsia="宋体"/>
          <w:szCs w:val="21"/>
        </w:rPr>
        <w:t xml:space="preserve">文件能够详细列明采购标的的技术、服务要求的，磋商结束后，磋商</w:t>
      </w:r>
      <w:r>
        <w:rPr>
          <w:rFonts w:hint="eastAsia" w:ascii="宋体" w:hAnsi="宋体" w:eastAsia="宋体"/>
          <w:szCs w:val="21"/>
        </w:rPr>
        <w:t xml:space="preserve">采购</w:t>
      </w:r>
      <w:r>
        <w:rPr>
          <w:rFonts w:ascii="宋体" w:hAnsi="宋体" w:eastAsia="宋体"/>
          <w:szCs w:val="21"/>
        </w:rPr>
        <w:t xml:space="preserve">小组将在苏采云系统向所有实质性响应的供应商发布“最后报价要求函”及最后报价格式表，要求所有实质性响应的供应商在规定时间内提交最后报价</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19.4</w:t>
      </w:r>
      <w:r>
        <w:rPr>
          <w:rFonts w:hint="eastAsia" w:ascii="宋体" w:hAnsi="宋体" w:eastAsia="宋体"/>
          <w:szCs w:val="21"/>
        </w:rPr>
        <w:t xml:space="preserve">采购</w:t>
      </w:r>
      <w:r>
        <w:rPr>
          <w:rFonts w:ascii="宋体" w:hAnsi="宋体" w:eastAsia="宋体"/>
          <w:szCs w:val="21"/>
        </w:rPr>
        <w:t xml:space="preserve">文件</w:t>
      </w:r>
      <w:r>
        <w:rPr>
          <w:rFonts w:hint="eastAsia" w:ascii="宋体" w:hAnsi="宋体" w:eastAsia="宋体"/>
          <w:szCs w:val="21"/>
        </w:rPr>
        <w:t xml:space="preserve">不能详细列明采购标的的技术、服务要求，需经磋商由供应商提供最终设计方案或解决方案的，磋商结束后，磋商采购小组将按照少数服从多数的原则投票推荐3家以上供应商的设计方案或者解决方案，在苏采云系统中向其发布“最后报价要求函”及最后报价格式表，要求其在规定时间内提交最后报价。</w:t>
      </w:r>
      <w:r/>
    </w:p>
    <w:p>
      <w:pPr>
        <w:spacing w:line="360" w:lineRule="auto"/>
        <w:rPr>
          <w:rFonts w:hint="eastAsia" w:ascii="宋体" w:hAnsi="宋体" w:eastAsia="宋体"/>
          <w:szCs w:val="21"/>
        </w:rPr>
      </w:pPr>
      <w:r>
        <w:rPr>
          <w:rFonts w:hint="eastAsia" w:ascii="宋体" w:hAnsi="宋体" w:eastAsia="宋体"/>
          <w:szCs w:val="21"/>
        </w:rPr>
        <w:t xml:space="preserve">19.5 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rPr>
          <w:rFonts w:hint="eastAsia" w:ascii="宋体" w:hAnsi="宋体" w:eastAsia="宋体"/>
          <w:b/>
          <w:szCs w:val="21"/>
        </w:rPr>
      </w:pPr>
      <w:r>
        <w:rPr>
          <w:rFonts w:hint="eastAsia" w:ascii="宋体" w:hAnsi="宋体" w:eastAsia="宋体"/>
          <w:bCs/>
          <w:szCs w:val="21"/>
        </w:rPr>
        <w:t xml:space="preserve">19.6</w:t>
      </w:r>
      <w:r>
        <w:rPr>
          <w:rFonts w:ascii="宋体" w:hAnsi="宋体" w:eastAsia="宋体"/>
          <w:szCs w:val="21"/>
        </w:rPr>
        <w:t xml:space="preserve">供应商未在磋商</w:t>
      </w:r>
      <w:r>
        <w:rPr>
          <w:rFonts w:hint="eastAsia" w:ascii="宋体" w:hAnsi="宋体" w:eastAsia="宋体"/>
          <w:szCs w:val="21"/>
        </w:rPr>
        <w:t xml:space="preserve">采购</w:t>
      </w:r>
      <w:r>
        <w:rPr>
          <w:rFonts w:ascii="宋体" w:hAnsi="宋体" w:eastAsia="宋体"/>
          <w:szCs w:val="21"/>
        </w:rPr>
        <w:t xml:space="preserve">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b/>
          <w:szCs w:val="21"/>
        </w:rPr>
        <w:t xml:space="preserve">。</w:t>
      </w:r>
      <w:r/>
    </w:p>
    <w:p>
      <w:pPr>
        <w:pStyle w:val="891"/>
        <w:jc w:val="both"/>
        <w:spacing w:line="360" w:lineRule="auto"/>
        <w:rPr>
          <w:rFonts w:hint="eastAsia" w:ascii="宋体" w:hAnsi="宋体" w:eastAsia="宋体"/>
          <w:sz w:val="21"/>
          <w:szCs w:val="21"/>
        </w:rPr>
      </w:pPr>
      <w:r/>
      <w:bookmarkStart w:id="305" w:name="_Toc229243856"/>
      <w:r>
        <w:rPr>
          <w:rFonts w:hint="eastAsia" w:ascii="宋体" w:hAnsi="宋体" w:eastAsia="宋体"/>
          <w:sz w:val="21"/>
          <w:szCs w:val="21"/>
        </w:rPr>
        <w:t xml:space="preserve">20.</w:t>
      </w:r>
      <w:r>
        <w:rPr>
          <w:rFonts w:ascii="宋体" w:hAnsi="宋体" w:eastAsia="宋体"/>
          <w:sz w:val="21"/>
          <w:szCs w:val="21"/>
        </w:rPr>
        <w:t xml:space="preserve">评审方法和评审标准</w:t>
      </w:r>
      <w:bookmarkEnd w:id="305"/>
      <w:r/>
      <w:r/>
    </w:p>
    <w:p>
      <w:pPr>
        <w:spacing w:line="360" w:lineRule="auto"/>
        <w:rPr>
          <w:rFonts w:hint="eastAsia" w:ascii="宋体" w:hAnsi="宋体" w:eastAsia="宋体"/>
          <w:szCs w:val="21"/>
        </w:rPr>
      </w:pPr>
      <w:r>
        <w:rPr>
          <w:rFonts w:hint="eastAsia" w:ascii="宋体" w:hAnsi="宋体" w:eastAsia="宋体"/>
          <w:szCs w:val="21"/>
        </w:rPr>
        <w:t xml:space="preserve">20.1评审方法。经磋商确定最终采购需求和提交最后报价的供应商后，由磋商采购小组采用综合评分法对提交最后报价的供应商的响应文件和最后报价进行综合评分。</w:t>
      </w:r>
      <w:r/>
    </w:p>
    <w:p>
      <w:pPr>
        <w:spacing w:line="360" w:lineRule="auto"/>
        <w:rPr>
          <w:rFonts w:hint="eastAsia" w:ascii="宋体" w:hAnsi="宋体" w:eastAsia="宋体"/>
          <w:szCs w:val="21"/>
        </w:rPr>
      </w:pPr>
      <w:r>
        <w:rPr>
          <w:rFonts w:hint="eastAsia" w:ascii="宋体" w:hAnsi="宋体" w:eastAsia="宋体"/>
          <w:szCs w:val="21"/>
        </w:rPr>
        <w:t xml:space="preserve">本采购文件所述综合评分法，是指响应文件满足采购文件全部实质性要求且按评审因素的量化指标评审得分最高的供应商为成交候选供应商的评审方法。评审时，磋商采购小组各成员独立对每个有效响应的文件进行评价、打分，然后汇总每个供应商每项评分因素的得分。</w:t>
      </w:r>
      <w:r/>
    </w:p>
    <w:p>
      <w:pPr>
        <w:spacing w:line="360" w:lineRule="auto"/>
        <w:rPr>
          <w:rFonts w:hint="eastAsia" w:ascii="宋体" w:hAnsi="宋体" w:eastAsia="宋体"/>
          <w:szCs w:val="21"/>
        </w:rPr>
      </w:pPr>
      <w:r>
        <w:rPr>
          <w:rFonts w:hint="eastAsia" w:ascii="宋体" w:hAnsi="宋体" w:eastAsia="宋体"/>
          <w:szCs w:val="21"/>
        </w:rPr>
        <w:t xml:space="preserve">20.2评审标准。见本采购文件评分办法细则。</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20.3在磋商采购中,出现下列情形之一的,应予项目终止：</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（1）符合专业条件的供应商或者对采购文件作实质响应的供应商不足三家且磋商采购小组认定剩余有效报价无市场竞争性的；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（2）出现影响采购公正的违法、违规行为的；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除第</w:t>
      </w:r>
      <w:r>
        <w:rPr>
          <w:rFonts w:hint="eastAsia" w:ascii="宋体" w:hAnsi="宋体" w:eastAsia="宋体"/>
          <w:szCs w:val="21"/>
          <w:lang w:val="zh-CN"/>
        </w:rPr>
        <w:t xml:space="preserve">19.5</w:t>
      </w:r>
      <w:r>
        <w:rPr>
          <w:rFonts w:ascii="宋体" w:hAnsi="宋体" w:eastAsia="宋体"/>
          <w:szCs w:val="21"/>
          <w:lang w:val="zh-CN"/>
        </w:rPr>
        <w:t xml:space="preserve">规定的情形外，在采购过程中符合要求的供应商或者最后报价未超过采购预算的供应商不足3家的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（4）因重大变故,采购任务取消的。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在苏采云系统规定时间内成功解密磋商响应文件的供应商不足3家的</w:t>
      </w:r>
      <w:r>
        <w:rPr>
          <w:rFonts w:hint="eastAsia" w:ascii="宋体" w:hAnsi="宋体" w:eastAsia="宋体"/>
          <w:szCs w:val="21"/>
          <w:lang w:val="zh-CN"/>
        </w:rPr>
        <w:t xml:space="preserve">。</w:t>
      </w:r>
      <w:r/>
    </w:p>
    <w:p>
      <w:pPr>
        <w:pStyle w:val="891"/>
        <w:jc w:val="both"/>
        <w:spacing w:line="360" w:lineRule="auto"/>
        <w:rPr>
          <w:rFonts w:hint="eastAsia" w:ascii="宋体" w:hAnsi="宋体" w:eastAsia="宋体"/>
          <w:sz w:val="21"/>
          <w:szCs w:val="21"/>
        </w:rPr>
      </w:pPr>
      <w:r/>
      <w:bookmarkStart w:id="306" w:name="_Toc229243857"/>
      <w:r>
        <w:rPr>
          <w:rFonts w:hint="eastAsia" w:ascii="宋体" w:hAnsi="宋体" w:eastAsia="宋体"/>
          <w:sz w:val="21"/>
          <w:szCs w:val="21"/>
        </w:rPr>
        <w:t xml:space="preserve">21.磋商响应文件的澄清</w:t>
      </w:r>
      <w:bookmarkEnd w:id="306"/>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.1项目评审期间，磋商</w:t>
      </w:r>
      <w:r>
        <w:rPr>
          <w:rFonts w:hint="eastAsia" w:ascii="宋体" w:hAnsi="宋体" w:eastAsia="宋体"/>
          <w:szCs w:val="21"/>
        </w:rPr>
        <w:t xml:space="preserve">采购</w:t>
      </w:r>
      <w:r>
        <w:rPr>
          <w:rFonts w:ascii="宋体" w:hAnsi="宋体" w:eastAsia="宋体"/>
          <w:szCs w:val="21"/>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w:t>
      </w:r>
      <w:r>
        <w:rPr>
          <w:rFonts w:hint="eastAsia" w:ascii="宋体" w:hAnsi="宋体" w:eastAsia="宋体"/>
          <w:szCs w:val="21"/>
        </w:rPr>
        <w:t xml:space="preserve">采购</w:t>
      </w:r>
      <w:r>
        <w:rPr>
          <w:rFonts w:ascii="宋体" w:hAnsi="宋体" w:eastAsia="宋体"/>
          <w:szCs w:val="21"/>
        </w:rPr>
        <w:t xml:space="preserve">小组并非对每个供应商都作澄清要求。</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.2需要供应商进行澄清、说明和更正的，磋商</w:t>
      </w:r>
      <w:r>
        <w:rPr>
          <w:rFonts w:hint="eastAsia" w:ascii="宋体" w:hAnsi="宋体" w:eastAsia="宋体"/>
          <w:szCs w:val="21"/>
        </w:rPr>
        <w:t xml:space="preserve">采购</w:t>
      </w:r>
      <w:r>
        <w:rPr>
          <w:rFonts w:ascii="宋体" w:hAnsi="宋体" w:eastAsia="宋体"/>
          <w:szCs w:val="21"/>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.3 接到磋商</w:t>
      </w:r>
      <w:r>
        <w:rPr>
          <w:rFonts w:hint="eastAsia" w:ascii="宋体" w:hAnsi="宋体" w:eastAsia="宋体"/>
          <w:szCs w:val="21"/>
        </w:rPr>
        <w:t xml:space="preserve">采购</w:t>
      </w:r>
      <w:r>
        <w:rPr>
          <w:rFonts w:ascii="宋体" w:hAnsi="宋体" w:eastAsia="宋体"/>
          <w:szCs w:val="21"/>
        </w:rPr>
        <w:t xml:space="preserve">小组澄清、说明和更正要求的供应商如未按规定做出澄清、说明和 更正，其风险由供应商自行承担</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307" w:name="_Toc387393277"/>
      <w:r/>
      <w:bookmarkEnd w:id="307"/>
      <w:r/>
      <w:bookmarkStart w:id="308" w:name="_Toc72395535"/>
      <w:r/>
      <w:bookmarkEnd w:id="308"/>
      <w:r/>
      <w:bookmarkStart w:id="309" w:name="_Toc463776834"/>
      <w:r/>
      <w:bookmarkEnd w:id="309"/>
      <w:r/>
      <w:bookmarkStart w:id="310" w:name="_Toc446055554"/>
      <w:r/>
      <w:bookmarkEnd w:id="310"/>
      <w:r/>
      <w:bookmarkStart w:id="311" w:name="_Toc485926802"/>
      <w:r/>
      <w:bookmarkEnd w:id="311"/>
      <w:r/>
      <w:bookmarkStart w:id="312" w:name="_Toc462045820"/>
      <w:r/>
      <w:bookmarkEnd w:id="312"/>
      <w:r/>
      <w:bookmarkStart w:id="313" w:name="_Toc70584602"/>
      <w:r/>
      <w:bookmarkEnd w:id="313"/>
      <w:r/>
      <w:bookmarkStart w:id="314" w:name="_Toc447008983"/>
      <w:r/>
      <w:bookmarkEnd w:id="314"/>
      <w:r/>
      <w:bookmarkStart w:id="315" w:name="_Toc479147510"/>
      <w:r/>
      <w:bookmarkEnd w:id="315"/>
      <w:r/>
      <w:bookmarkStart w:id="316" w:name="_Toc485837684"/>
      <w:r/>
      <w:bookmarkEnd w:id="316"/>
      <w:r/>
      <w:bookmarkStart w:id="317" w:name="_Toc387223075"/>
      <w:r/>
      <w:bookmarkEnd w:id="317"/>
      <w:r/>
      <w:bookmarkStart w:id="318" w:name="_Toc229243858"/>
      <w:r>
        <w:rPr>
          <w:rFonts w:hint="eastAsia" w:ascii="宋体" w:hAnsi="宋体" w:eastAsia="宋体"/>
          <w:sz w:val="21"/>
          <w:szCs w:val="21"/>
        </w:rPr>
        <w:t xml:space="preserve">22.符合性检查</w:t>
      </w:r>
      <w:bookmarkEnd w:id="318"/>
      <w:r/>
      <w:r/>
    </w:p>
    <w:p>
      <w:pPr>
        <w:spacing w:line="360" w:lineRule="auto"/>
        <w:rPr>
          <w:rFonts w:hint="eastAsia" w:ascii="宋体" w:hAnsi="宋体" w:eastAsia="宋体"/>
          <w:szCs w:val="21"/>
        </w:rPr>
      </w:pPr>
      <w:r>
        <w:rPr>
          <w:rFonts w:hint="eastAsia" w:ascii="宋体" w:hAnsi="宋体" w:eastAsia="宋体"/>
          <w:szCs w:val="21"/>
        </w:rPr>
        <w:t xml:space="preserve">22.1</w:t>
      </w:r>
      <w:r>
        <w:rPr>
          <w:rFonts w:ascii="宋体" w:hAnsi="宋体" w:eastAsia="宋体"/>
          <w:szCs w:val="21"/>
        </w:rPr>
        <w:t xml:space="preserve">在详细评审之前,将首先审查每份磋商响应文件是否实质性响应了磋商</w:t>
      </w:r>
      <w:r>
        <w:rPr>
          <w:rFonts w:hint="eastAsia" w:ascii="宋体" w:hAnsi="宋体" w:eastAsia="宋体"/>
          <w:szCs w:val="21"/>
        </w:rPr>
        <w:t xml:space="preserve">采购</w:t>
      </w:r>
      <w:r>
        <w:rPr>
          <w:rFonts w:ascii="宋体" w:hAnsi="宋体" w:eastAsia="宋体"/>
          <w:szCs w:val="21"/>
        </w:rPr>
        <w:t xml:space="preserve">文件的要求。实质性响应的磋商响应文件应该是与磋商</w:t>
      </w:r>
      <w:r>
        <w:rPr>
          <w:rFonts w:hint="eastAsia" w:ascii="宋体" w:hAnsi="宋体" w:eastAsia="宋体"/>
          <w:szCs w:val="21"/>
        </w:rPr>
        <w:t xml:space="preserve">采购</w:t>
      </w:r>
      <w:r>
        <w:rPr>
          <w:rFonts w:ascii="宋体" w:hAnsi="宋体" w:eastAsia="宋体"/>
          <w:szCs w:val="21"/>
        </w:rPr>
        <w:t xml:space="preserve">文件要求的全部条款、条件和规格相符,没有重大偏离或保留。所谓重大偏离或保留是指影响到磋商</w:t>
      </w:r>
      <w:r>
        <w:rPr>
          <w:rFonts w:hint="eastAsia" w:ascii="宋体" w:hAnsi="宋体" w:eastAsia="宋体"/>
          <w:szCs w:val="21"/>
        </w:rPr>
        <w:t xml:space="preserve">采购</w:t>
      </w:r>
      <w:r>
        <w:rPr>
          <w:rFonts w:ascii="宋体" w:hAnsi="宋体" w:eastAsia="宋体"/>
          <w:szCs w:val="21"/>
        </w:rPr>
        <w:t xml:space="preserve">文件规定的品牌、型号、性能、供货期、供货范围、服务要求,或者在实质上与磋商</w:t>
      </w:r>
      <w:r>
        <w:rPr>
          <w:rFonts w:hint="eastAsia" w:ascii="宋体" w:hAnsi="宋体" w:eastAsia="宋体"/>
          <w:szCs w:val="21"/>
        </w:rPr>
        <w:t xml:space="preserve">采购</w:t>
      </w:r>
      <w:r>
        <w:rPr>
          <w:rFonts w:ascii="宋体" w:hAnsi="宋体" w:eastAsia="宋体"/>
          <w:szCs w:val="21"/>
        </w:rPr>
        <w:t xml:space="preserve">文件不一致,而且限制了合同中甲方的权利或供应商的义务,纠正这些偏离或保留将会对其他实质性响应要求的供应商的竞争地位产生不公正的影响。重大偏离的认定需经过磋商采购小组认定。磋商采购小组决定磋商</w:t>
      </w:r>
      <w:r>
        <w:rPr>
          <w:rFonts w:hint="eastAsia" w:ascii="宋体" w:hAnsi="宋体" w:eastAsia="宋体"/>
          <w:szCs w:val="21"/>
        </w:rPr>
        <w:t xml:space="preserve">响应</w:t>
      </w:r>
      <w:r>
        <w:rPr>
          <w:rFonts w:ascii="宋体" w:hAnsi="宋体" w:eastAsia="宋体"/>
          <w:szCs w:val="21"/>
        </w:rPr>
        <w:t xml:space="preserve">文件的响应性只根据磋商响应文件本身的内容,而不寻求外部证据。</w:t>
      </w:r>
      <w:r/>
    </w:p>
    <w:p>
      <w:pPr>
        <w:spacing w:line="360" w:lineRule="auto"/>
        <w:rPr>
          <w:rFonts w:hint="eastAsia" w:ascii="宋体" w:hAnsi="宋体" w:eastAsia="宋体"/>
          <w:szCs w:val="21"/>
        </w:rPr>
      </w:pPr>
      <w:r>
        <w:rPr>
          <w:rFonts w:hint="eastAsia" w:ascii="宋体" w:hAnsi="宋体" w:eastAsia="宋体"/>
          <w:szCs w:val="21"/>
        </w:rPr>
        <w:t xml:space="preserve">22.2实质上没有响应采购文件要求的响应将被拒绝。供应商不得通过修正或撤销不合要求的偏离或保留从而使其成为实质上响应。</w:t>
      </w:r>
      <w:r/>
    </w:p>
    <w:p>
      <w:pPr>
        <w:spacing w:line="360" w:lineRule="auto"/>
        <w:rPr>
          <w:rFonts w:hint="eastAsia" w:ascii="宋体" w:hAnsi="宋体" w:eastAsia="宋体"/>
          <w:szCs w:val="21"/>
        </w:rPr>
      </w:pPr>
      <w:r>
        <w:rPr>
          <w:rFonts w:hint="eastAsia" w:ascii="宋体" w:hAnsi="宋体" w:eastAsia="宋体"/>
          <w:szCs w:val="21"/>
        </w:rPr>
        <w:t xml:space="preserve">22.3凡遇计算错误应按下列原则修正：</w:t>
      </w:r>
      <w:r/>
    </w:p>
    <w:p>
      <w:pPr>
        <w:ind w:firstLine="422"/>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（1）响应文件中报价一览表内容与响应文件中相应内容不一致的，以报价一览表为准；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（2）大写金额和小写金额不一致的，以大写金额为准；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（3）单价金额小数点或者百分比有明显错位的，以开标一览表的总价为准，并修改单价；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（4）总价金额与按单价汇总金额不一致的，以单价金额计算结果为准。只有在磋商采购小组认为单价有明显的小数点错误时，才能以标出的总价为准，并修改单价；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（5）同时出现两种以上不一致的，按照前款规定的顺序修正。</w:t>
      </w:r>
      <w:r/>
    </w:p>
    <w:p>
      <w:pPr>
        <w:ind w:firstLine="420"/>
        <w:spacing w:line="360" w:lineRule="auto"/>
        <w:rPr>
          <w:rFonts w:hint="eastAsia" w:ascii="宋体" w:hAnsi="宋体" w:eastAsia="宋体"/>
          <w:szCs w:val="21"/>
        </w:rPr>
      </w:pPr>
      <w:r>
        <w:rPr>
          <w:rFonts w:hint="eastAsia" w:ascii="宋体" w:hAnsi="宋体" w:eastAsia="宋体"/>
          <w:szCs w:val="21"/>
        </w:rPr>
        <w:t xml:space="preserve">磋商采购小组将按上述修正错误的方法调整磋商响应文件中的磋商报价,调整后的价格应对供应商具有约束力。如果供应商不接受修正后的价格,则其磋商响应文件将被拒绝。</w:t>
      </w:r>
      <w:r/>
    </w:p>
    <w:p>
      <w:pPr>
        <w:pStyle w:val="891"/>
        <w:jc w:val="both"/>
        <w:spacing w:line="360" w:lineRule="auto"/>
        <w:rPr>
          <w:rFonts w:hint="eastAsia" w:ascii="宋体" w:hAnsi="宋体" w:eastAsia="宋体"/>
          <w:sz w:val="21"/>
          <w:szCs w:val="21"/>
        </w:rPr>
      </w:pPr>
      <w:r/>
      <w:bookmarkStart w:id="319" w:name="_Toc485926806"/>
      <w:r/>
      <w:bookmarkEnd w:id="319"/>
      <w:r/>
      <w:bookmarkStart w:id="320" w:name="_Toc479147514"/>
      <w:r/>
      <w:bookmarkEnd w:id="320"/>
      <w:r/>
      <w:bookmarkStart w:id="321" w:name="_Toc485837688"/>
      <w:r/>
      <w:bookmarkEnd w:id="321"/>
      <w:r/>
      <w:bookmarkStart w:id="322" w:name="_Toc70584606"/>
      <w:r/>
      <w:bookmarkEnd w:id="322"/>
      <w:r/>
      <w:bookmarkStart w:id="323" w:name="_Toc463776838"/>
      <w:r/>
      <w:bookmarkEnd w:id="323"/>
      <w:r/>
      <w:bookmarkStart w:id="324" w:name="_Toc462045824"/>
      <w:r/>
      <w:bookmarkEnd w:id="324"/>
      <w:r/>
      <w:bookmarkStart w:id="325" w:name="_Toc72395539"/>
      <w:r/>
      <w:bookmarkEnd w:id="325"/>
      <w:r/>
      <w:bookmarkStart w:id="326" w:name="_Toc229243859"/>
      <w:r>
        <w:rPr>
          <w:rFonts w:hint="eastAsia" w:ascii="宋体" w:hAnsi="宋体" w:eastAsia="宋体"/>
          <w:sz w:val="21"/>
          <w:szCs w:val="21"/>
        </w:rPr>
        <w:t xml:space="preserve">23.对磋商响应文件的初审</w:t>
      </w:r>
      <w:bookmarkEnd w:id="326"/>
      <w:r/>
      <w:r/>
    </w:p>
    <w:p>
      <w:pPr>
        <w:spacing w:line="360" w:lineRule="auto"/>
        <w:rPr>
          <w:rFonts w:hint="eastAsia" w:ascii="宋体" w:hAnsi="宋体" w:eastAsia="宋体"/>
          <w:bCs/>
          <w:szCs w:val="21"/>
        </w:rPr>
      </w:pPr>
      <w:r>
        <w:rPr>
          <w:rFonts w:hint="eastAsia" w:ascii="宋体" w:hAnsi="宋体" w:eastAsia="宋体"/>
          <w:bCs/>
          <w:szCs w:val="21"/>
        </w:rPr>
        <w:t xml:space="preserve">23.1</w:t>
      </w:r>
      <w:r>
        <w:rPr>
          <w:rFonts w:hint="eastAsia" w:ascii="宋体" w:hAnsi="宋体" w:eastAsia="宋体"/>
          <w:szCs w:val="21"/>
        </w:rPr>
        <w:t xml:space="preserve">磋商采购小组将审查磋商响应文件是否完整,有无计算上的错误,文件签署是否合格,磋商响应文件是否大体编排有序且基本符合磋商采购文件要求。</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2</w:t>
      </w:r>
      <w:r>
        <w:rPr>
          <w:rFonts w:hint="eastAsia" w:ascii="宋体" w:hAnsi="宋体" w:eastAsia="宋体"/>
          <w:szCs w:val="21"/>
        </w:rPr>
        <w:t xml:space="preserve"> 如果磋商响应文件实质上没有响应本磋商采购文件的要求,磋商采购小组将予以拒绝,供应商不得通过修改或撤销不合要求的偏离或保留而使其成为实质性的响应文件。</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3</w:t>
      </w:r>
      <w:r>
        <w:rPr>
          <w:rFonts w:hint="eastAsia" w:ascii="宋体" w:hAnsi="宋体" w:eastAsia="宋体"/>
          <w:szCs w:val="21"/>
        </w:rPr>
        <w:t xml:space="preserve">磋商采购小组将允许修正供应商在磋商过程中对磋商响应文件中不构成重大偏离的、微小的、非正规的、不一致的或不规则的地方,但这些修改不能影响任何供应商相应的名次排列。</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23.</w:t>
      </w:r>
      <w:r>
        <w:rPr>
          <w:rFonts w:ascii="宋体" w:hAnsi="宋体" w:eastAsia="宋体"/>
          <w:szCs w:val="21"/>
          <w:lang w:val="zh-CN"/>
        </w:rPr>
        <w:t xml:space="preserve">4</w:t>
      </w:r>
      <w:r>
        <w:rPr>
          <w:rFonts w:hint="eastAsia" w:ascii="宋体" w:hAnsi="宋体" w:eastAsia="宋体"/>
          <w:szCs w:val="21"/>
          <w:lang w:val="zh-CN"/>
        </w:rPr>
        <w:t xml:space="preserve">磋商响应文件有下列情况之一的,应当在符合性检查时按照无效响应处理：</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w:t>
      </w:r>
      <w:r>
        <w:rPr>
          <w:rFonts w:ascii="宋体" w:hAnsi="宋体" w:eastAsia="宋体"/>
          <w:szCs w:val="21"/>
          <w:lang w:val="zh-CN"/>
        </w:rPr>
        <w:t xml:space="preserve">供应商在苏采云系统规定的时间内未成功解密磋商响应文件的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w:t>
      </w:r>
      <w:r>
        <w:rPr>
          <w:rFonts w:ascii="宋体" w:hAnsi="宋体" w:eastAsia="宋体"/>
          <w:szCs w:val="21"/>
          <w:lang w:val="zh-CN"/>
        </w:rPr>
        <w:t xml:space="preserve">供应商未按照采购文件要求上传磋商响应文件的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同一供应商提交两个（含两个）以上不同的响应文件或者最后报价的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w:t>
      </w:r>
      <w:r>
        <w:rPr>
          <w:rFonts w:ascii="宋体" w:hAnsi="宋体" w:eastAsia="宋体"/>
          <w:szCs w:val="21"/>
          <w:lang w:val="zh-CN"/>
        </w:rPr>
        <w:t xml:space="preserve">供应商不具备采购文件中规定资格要求的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供应商的最后报价超过了采购预算</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（6）</w:t>
      </w:r>
      <w:r>
        <w:rPr>
          <w:rFonts w:ascii="宋体" w:hAnsi="宋体" w:eastAsia="宋体"/>
          <w:szCs w:val="21"/>
          <w:lang w:val="zh-CN"/>
        </w:rPr>
        <w:t xml:space="preserve">不符合采购文件中规定的实质性要求和条件的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（7）</w:t>
      </w:r>
      <w:r>
        <w:rPr>
          <w:rFonts w:ascii="宋体" w:hAnsi="宋体" w:eastAsia="宋体"/>
          <w:szCs w:val="21"/>
          <w:lang w:val="zh-CN"/>
        </w:rPr>
        <w:t xml:space="preserve">响应文件含有采购人不能接受的附加条件的</w:t>
      </w:r>
      <w:r>
        <w:rPr>
          <w:rFonts w:hint="eastAsia" w:ascii="宋体" w:hAnsi="宋体" w:eastAsia="宋体"/>
          <w:szCs w:val="21"/>
          <w:lang w:val="zh-CN"/>
        </w:rPr>
        <w:t xml:space="preserve">； </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（8）</w:t>
      </w:r>
      <w:r>
        <w:rPr>
          <w:rFonts w:ascii="宋体" w:hAnsi="宋体" w:eastAsia="宋体"/>
          <w:szCs w:val="21"/>
          <w:lang w:val="zh-CN"/>
        </w:rPr>
        <w:t xml:space="preserve">响应文件未按照采购文件要求加盖CA电子公章的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（9）不符合法律、法规和采购文件中规定的其他实质性要求的。</w:t>
      </w:r>
      <w:r/>
    </w:p>
    <w:p>
      <w:pPr>
        <w:pStyle w:val="891"/>
        <w:jc w:val="both"/>
        <w:spacing w:line="360" w:lineRule="auto"/>
        <w:rPr>
          <w:rFonts w:hint="eastAsia" w:ascii="宋体" w:hAnsi="宋体" w:eastAsia="宋体"/>
          <w:sz w:val="21"/>
          <w:szCs w:val="21"/>
        </w:rPr>
      </w:pPr>
      <w:r/>
      <w:bookmarkStart w:id="327" w:name="_Toc485837689"/>
      <w:r/>
      <w:bookmarkEnd w:id="327"/>
      <w:r/>
      <w:bookmarkStart w:id="328" w:name="_Toc479147515"/>
      <w:r/>
      <w:bookmarkEnd w:id="328"/>
      <w:r/>
      <w:bookmarkStart w:id="329" w:name="_Toc462045825"/>
      <w:r/>
      <w:bookmarkEnd w:id="329"/>
      <w:r/>
      <w:bookmarkStart w:id="330" w:name="_Toc70584607"/>
      <w:r/>
      <w:bookmarkEnd w:id="330"/>
      <w:r/>
      <w:bookmarkStart w:id="331" w:name="_Toc72395540"/>
      <w:r/>
      <w:bookmarkEnd w:id="331"/>
      <w:r/>
      <w:bookmarkStart w:id="332" w:name="_Toc463776839"/>
      <w:r/>
      <w:bookmarkEnd w:id="332"/>
      <w:r/>
      <w:bookmarkStart w:id="333" w:name="_Toc485926807"/>
      <w:r/>
      <w:bookmarkEnd w:id="333"/>
      <w:r/>
      <w:bookmarkStart w:id="334" w:name="_Toc229243860"/>
      <w:r>
        <w:rPr>
          <w:rFonts w:hint="eastAsia" w:ascii="宋体" w:hAnsi="宋体" w:eastAsia="宋体"/>
          <w:sz w:val="21"/>
          <w:szCs w:val="21"/>
        </w:rPr>
        <w:t xml:space="preserve">24磋商响应文件的评价和比较</w:t>
      </w:r>
      <w:bookmarkEnd w:id="334"/>
      <w:r>
        <w:rPr>
          <w:rFonts w:hint="eastAsia" w:ascii="宋体" w:hAnsi="宋体" w:eastAsia="宋体"/>
          <w:sz w:val="21"/>
          <w:szCs w:val="21"/>
        </w:rPr>
        <w:t xml:space="preserve"> </w:t>
      </w:r>
      <w:r/>
    </w:p>
    <w:p>
      <w:pPr>
        <w:spacing w:line="360" w:lineRule="auto"/>
        <w:rPr>
          <w:rFonts w:hint="eastAsia" w:ascii="宋体" w:hAnsi="宋体" w:eastAsia="宋体"/>
          <w:szCs w:val="21"/>
        </w:rPr>
      </w:pPr>
      <w:r>
        <w:rPr>
          <w:rFonts w:hint="eastAsia" w:ascii="宋体" w:hAnsi="宋体" w:eastAsia="宋体"/>
          <w:szCs w:val="21"/>
        </w:rPr>
        <w:t xml:space="preserve">24.1磋商采购小组所有成员与每一家供应商分别进行磋商,明确采购需求之后要求所有供应商提供最终报价,然后按照磋商采购文件规定的各项评审因素进行量化指标评审,按照得分由高到低排序的原则确定成交候选供应商</w:t>
      </w:r>
      <w:r>
        <w:rPr>
          <w:rFonts w:ascii="宋体" w:hAnsi="宋体" w:eastAsia="宋体"/>
          <w:szCs w:val="21"/>
        </w:rPr>
        <w:t xml:space="preserve">，得分相同的，按最终报价由低到高顺序排列。得分且最终报价相同的并列，响应文件满足采购文件全部实质性要求，且按照评审因素的量化指标评审得分最高的供应商为排名第一的中标候选人。若均相同，则由磋商采购小组推荐成交候选供应商。</w:t>
      </w:r>
      <w:r/>
    </w:p>
    <w:p>
      <w:pPr>
        <w:spacing w:line="360" w:lineRule="auto"/>
        <w:rPr>
          <w:rFonts w:hint="eastAsia" w:ascii="宋体" w:hAnsi="宋体" w:eastAsia="宋体"/>
          <w:szCs w:val="21"/>
        </w:rPr>
      </w:pPr>
      <w:r>
        <w:rPr>
          <w:rFonts w:hint="eastAsia" w:ascii="宋体" w:hAnsi="宋体" w:eastAsia="宋体"/>
          <w:szCs w:val="21"/>
        </w:rPr>
        <w:t xml:space="preserve">24.2竞争性磋商确定的最后价格及服务等仍不能满足采购单位的要求,江苏省招标中心有限公司将保留最终放弃本次磋商的权利。</w:t>
      </w:r>
      <w:r/>
    </w:p>
    <w:p>
      <w:pPr>
        <w:pStyle w:val="891"/>
        <w:jc w:val="both"/>
        <w:spacing w:line="360" w:lineRule="auto"/>
        <w:rPr>
          <w:rFonts w:hint="eastAsia" w:ascii="宋体" w:hAnsi="宋体" w:eastAsia="宋体"/>
          <w:sz w:val="21"/>
          <w:szCs w:val="21"/>
        </w:rPr>
      </w:pPr>
      <w:r/>
      <w:bookmarkStart w:id="335" w:name="_Toc447008985"/>
      <w:r/>
      <w:bookmarkEnd w:id="335"/>
      <w:r/>
      <w:bookmarkStart w:id="336" w:name="_Toc446055557"/>
      <w:r/>
      <w:bookmarkEnd w:id="336"/>
      <w:r/>
      <w:bookmarkStart w:id="337" w:name="_Toc479147517"/>
      <w:r/>
      <w:bookmarkEnd w:id="337"/>
      <w:r/>
      <w:bookmarkStart w:id="338" w:name="_Toc485926809"/>
      <w:r/>
      <w:bookmarkEnd w:id="338"/>
      <w:r/>
      <w:bookmarkStart w:id="339" w:name="_Toc387223078"/>
      <w:r/>
      <w:bookmarkEnd w:id="339"/>
      <w:r/>
      <w:bookmarkStart w:id="340" w:name="_Toc485837692"/>
      <w:r/>
      <w:bookmarkEnd w:id="340"/>
      <w:r/>
      <w:bookmarkStart w:id="341" w:name="_Toc387393281"/>
      <w:r/>
      <w:bookmarkEnd w:id="341"/>
      <w:r/>
      <w:bookmarkStart w:id="342" w:name="_Toc387393280"/>
      <w:r/>
      <w:bookmarkEnd w:id="342"/>
      <w:r/>
      <w:bookmarkStart w:id="343" w:name="_Toc70584610"/>
      <w:r/>
      <w:bookmarkEnd w:id="343"/>
      <w:r/>
      <w:bookmarkStart w:id="344" w:name="_Toc72395542"/>
      <w:r/>
      <w:bookmarkEnd w:id="344"/>
      <w:r/>
      <w:bookmarkStart w:id="345" w:name="_Toc387223079"/>
      <w:r/>
      <w:bookmarkEnd w:id="345"/>
      <w:r/>
      <w:bookmarkStart w:id="346" w:name="_Toc462045827"/>
      <w:r/>
      <w:bookmarkEnd w:id="346"/>
      <w:r/>
      <w:bookmarkStart w:id="347" w:name="_Toc462045828"/>
      <w:r/>
      <w:bookmarkEnd w:id="347"/>
      <w:r/>
      <w:bookmarkStart w:id="348" w:name="_Toc72395543"/>
      <w:r/>
      <w:bookmarkEnd w:id="348"/>
      <w:r/>
      <w:bookmarkStart w:id="349" w:name="_Toc447008986"/>
      <w:r/>
      <w:bookmarkEnd w:id="349"/>
      <w:r/>
      <w:bookmarkStart w:id="350" w:name="_Toc446055556"/>
      <w:r/>
      <w:bookmarkEnd w:id="350"/>
      <w:r/>
      <w:bookmarkStart w:id="351" w:name="_Toc485926810"/>
      <w:r/>
      <w:bookmarkEnd w:id="351"/>
      <w:r/>
      <w:bookmarkStart w:id="352" w:name="_Toc485837691"/>
      <w:r/>
      <w:bookmarkEnd w:id="352"/>
      <w:r/>
      <w:bookmarkStart w:id="353" w:name="_Toc70584609"/>
      <w:r/>
      <w:bookmarkEnd w:id="353"/>
      <w:r/>
      <w:bookmarkStart w:id="354" w:name="_Toc479147518"/>
      <w:r/>
      <w:bookmarkEnd w:id="354"/>
      <w:r/>
      <w:bookmarkStart w:id="355" w:name="_Toc463776842"/>
      <w:r/>
      <w:bookmarkEnd w:id="355"/>
      <w:r/>
      <w:bookmarkStart w:id="356" w:name="_Toc463776841"/>
      <w:r/>
      <w:bookmarkEnd w:id="356"/>
      <w:r/>
      <w:bookmarkStart w:id="357" w:name="_Toc229243861"/>
      <w:r>
        <w:rPr>
          <w:rFonts w:hint="eastAsia" w:ascii="宋体" w:hAnsi="宋体" w:eastAsia="宋体"/>
          <w:sz w:val="21"/>
          <w:szCs w:val="21"/>
        </w:rPr>
        <w:t xml:space="preserve">25.最后审定</w:t>
      </w:r>
      <w:bookmarkEnd w:id="357"/>
      <w:r/>
      <w:r/>
    </w:p>
    <w:p>
      <w:pPr>
        <w:spacing w:line="360" w:lineRule="auto"/>
        <w:rPr>
          <w:rFonts w:hint="eastAsia" w:ascii="宋体" w:hAnsi="宋体" w:eastAsia="宋体"/>
          <w:szCs w:val="21"/>
        </w:rPr>
      </w:pPr>
      <w:r>
        <w:rPr>
          <w:rFonts w:hint="eastAsia" w:ascii="宋体" w:hAnsi="宋体" w:eastAsia="宋体"/>
          <w:szCs w:val="21"/>
        </w:rPr>
        <w:t xml:space="preserve">25.1通过磋商并进一步检查供应商按规定提供的各类文件资料,检查的结果必须是肯定的,才是授予合同通知书的先决条件。采购单位在收到评审报告后5个工作日内,从评审报告提出的成交候选供应商中,按照排序由高到低的原则确定成交供应商,也可以授权磋商采购小组直接确定成交供应商。</w:t>
      </w:r>
      <w:r/>
    </w:p>
    <w:p>
      <w:pPr>
        <w:spacing w:line="360" w:lineRule="auto"/>
        <w:rPr>
          <w:rFonts w:hint="eastAsia" w:ascii="宋体" w:hAnsi="宋体" w:eastAsia="宋体"/>
          <w:szCs w:val="21"/>
        </w:rPr>
      </w:pPr>
      <w:r>
        <w:rPr>
          <w:rFonts w:hint="eastAsia" w:ascii="宋体" w:hAnsi="宋体" w:eastAsia="宋体"/>
          <w:szCs w:val="21"/>
        </w:rPr>
        <w:t xml:space="preserve">25.2采购单位</w:t>
      </w:r>
      <w:r>
        <w:rPr>
          <w:rFonts w:ascii="宋体" w:hAnsi="宋体" w:eastAsia="宋体"/>
          <w:szCs w:val="21"/>
        </w:rPr>
        <w:t xml:space="preserve">确定成交供应商后，采购</w:t>
      </w:r>
      <w:r>
        <w:rPr>
          <w:rFonts w:hint="eastAsia" w:ascii="宋体" w:hAnsi="宋体" w:eastAsia="宋体"/>
          <w:szCs w:val="21"/>
        </w:rPr>
        <w:t xml:space="preserve">代理机构</w:t>
      </w:r>
      <w:r>
        <w:rPr>
          <w:rFonts w:ascii="宋体" w:hAnsi="宋体" w:eastAsia="宋体"/>
          <w:szCs w:val="21"/>
        </w:rPr>
        <w:t xml:space="preserve">将在“江苏政府采购网”发布成交结果公告，公告期限为1个工作日</w:t>
      </w:r>
      <w:r>
        <w:rPr>
          <w:rFonts w:hint="eastAsia" w:ascii="宋体" w:hAnsi="宋体" w:eastAsia="宋体"/>
          <w:szCs w:val="21"/>
        </w:rPr>
        <w:t xml:space="preserve">。</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.3若有充分证据证明，成交供应商出现下列情况之一的，一经查实，将被取消成交资格：</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.3.1提供虚假材料谋取成交的。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.3.2与评审专家、采购人、其他供应商或者采购中心工作人员恶意串通的。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.3.3向评审专家、采购人或采购中心工作人员行贿或者提供其他不正当利益的。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.3.4恶意竞争，最后报价明显低于其自身合理成本且又无法提供证明的。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.3.5不满足本采购文件规定的实质性要求，但在评审过程中又未被磋商采购小组发现的。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.3.6成交后无正当理由拒不与采购人签订政府采购合同或者未按照采购文件确定的事项签订政府采购合同的。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.3.7将政府采购合同转包的。</w:t>
      </w:r>
      <w:r/>
    </w:p>
    <w:p>
      <w:pPr>
        <w:pStyle w:val="891"/>
        <w:jc w:val="both"/>
        <w:spacing w:line="360" w:lineRule="auto"/>
        <w:rPr>
          <w:rFonts w:hint="eastAsia" w:ascii="宋体" w:hAnsi="宋体" w:eastAsia="宋体"/>
          <w:sz w:val="21"/>
          <w:szCs w:val="21"/>
        </w:rPr>
      </w:pPr>
      <w:r/>
      <w:bookmarkStart w:id="358" w:name="_Toc387393282"/>
      <w:r/>
      <w:bookmarkEnd w:id="358"/>
      <w:r/>
      <w:bookmarkStart w:id="359" w:name="_Toc485926811"/>
      <w:r/>
      <w:bookmarkEnd w:id="359"/>
      <w:r/>
      <w:bookmarkStart w:id="360" w:name="_Toc72395544"/>
      <w:r/>
      <w:bookmarkEnd w:id="360"/>
      <w:r/>
      <w:bookmarkStart w:id="361" w:name="_Toc462045829"/>
      <w:r/>
      <w:bookmarkEnd w:id="361"/>
      <w:r/>
      <w:bookmarkStart w:id="362" w:name="_Toc447008987"/>
      <w:r/>
      <w:bookmarkEnd w:id="362"/>
      <w:r/>
      <w:bookmarkStart w:id="363" w:name="_Toc446055558"/>
      <w:r/>
      <w:bookmarkEnd w:id="363"/>
      <w:r/>
      <w:bookmarkStart w:id="364" w:name="_Toc70584611"/>
      <w:r/>
      <w:bookmarkEnd w:id="364"/>
      <w:r/>
      <w:bookmarkStart w:id="365" w:name="_Toc463776843"/>
      <w:r/>
      <w:bookmarkEnd w:id="365"/>
      <w:r/>
      <w:bookmarkStart w:id="366" w:name="_Toc479147519"/>
      <w:r/>
      <w:bookmarkEnd w:id="366"/>
      <w:r/>
      <w:bookmarkStart w:id="367" w:name="_Toc387223080"/>
      <w:r/>
      <w:bookmarkEnd w:id="367"/>
      <w:r/>
      <w:bookmarkStart w:id="368" w:name="_Toc485837693"/>
      <w:r/>
      <w:bookmarkEnd w:id="368"/>
      <w:r/>
      <w:bookmarkStart w:id="369" w:name="_Toc229243862"/>
      <w:r>
        <w:rPr>
          <w:rFonts w:hint="eastAsia" w:ascii="宋体" w:hAnsi="宋体" w:eastAsia="宋体"/>
          <w:sz w:val="21"/>
          <w:szCs w:val="21"/>
        </w:rPr>
        <w:t xml:space="preserve">26.成交通知书</w:t>
      </w:r>
      <w:bookmarkEnd w:id="369"/>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370" w:name="_Toc462045831"/>
      <w:r/>
      <w:bookmarkEnd w:id="370"/>
      <w:r/>
      <w:bookmarkStart w:id="371" w:name="_Toc492552495"/>
      <w:r/>
      <w:bookmarkEnd w:id="371"/>
      <w:r/>
      <w:bookmarkStart w:id="372" w:name="_Toc463776845"/>
      <w:r/>
      <w:bookmarkEnd w:id="372"/>
      <w:r/>
      <w:bookmarkStart w:id="373" w:name="_Toc485837694"/>
      <w:r/>
      <w:bookmarkEnd w:id="373"/>
      <w:r/>
      <w:bookmarkStart w:id="374" w:name="_Toc485837695"/>
      <w:r/>
      <w:bookmarkEnd w:id="374"/>
      <w:r/>
      <w:bookmarkStart w:id="375" w:name="_Toc387223081"/>
      <w:r/>
      <w:bookmarkEnd w:id="375"/>
      <w:r/>
      <w:bookmarkStart w:id="376" w:name="_Toc70584612"/>
      <w:r/>
      <w:bookmarkEnd w:id="376"/>
      <w:r/>
      <w:bookmarkStart w:id="377" w:name="_Toc72395545"/>
      <w:r/>
      <w:bookmarkEnd w:id="377"/>
      <w:r/>
      <w:bookmarkStart w:id="378" w:name="_Toc462045830"/>
      <w:r/>
      <w:bookmarkEnd w:id="378"/>
      <w:r/>
      <w:bookmarkStart w:id="379" w:name="_Toc446055559"/>
      <w:r/>
      <w:bookmarkEnd w:id="379"/>
      <w:r/>
      <w:bookmarkStart w:id="380" w:name="_Toc447008988"/>
      <w:r/>
      <w:bookmarkEnd w:id="380"/>
      <w:r/>
      <w:bookmarkStart w:id="381" w:name="_Toc387393283"/>
      <w:r/>
      <w:bookmarkEnd w:id="381"/>
      <w:r/>
      <w:bookmarkStart w:id="382" w:name="_Toc90052489"/>
      <w:r/>
      <w:bookmarkEnd w:id="382"/>
      <w:r/>
      <w:bookmarkStart w:id="383" w:name="_Toc387393284"/>
      <w:r/>
      <w:bookmarkEnd w:id="383"/>
      <w:r/>
      <w:bookmarkStart w:id="384" w:name="_Toc485926813"/>
      <w:r/>
      <w:bookmarkEnd w:id="384"/>
      <w:r/>
      <w:bookmarkStart w:id="385" w:name="_Toc479147521"/>
      <w:r/>
      <w:bookmarkEnd w:id="385"/>
      <w:r/>
      <w:bookmarkStart w:id="386" w:name="_Toc387223082"/>
      <w:r/>
      <w:bookmarkEnd w:id="386"/>
      <w:r/>
      <w:bookmarkStart w:id="387" w:name="_Toc447008989"/>
      <w:r/>
      <w:bookmarkEnd w:id="387"/>
      <w:r/>
      <w:bookmarkStart w:id="388" w:name="_Toc479147520"/>
      <w:r/>
      <w:bookmarkEnd w:id="388"/>
      <w:r/>
      <w:bookmarkStart w:id="389" w:name="_Toc485926812"/>
      <w:r/>
      <w:bookmarkEnd w:id="389"/>
      <w:r/>
      <w:bookmarkStart w:id="390" w:name="_Toc463776844"/>
      <w:r/>
      <w:bookmarkEnd w:id="390"/>
      <w:r/>
      <w:bookmarkStart w:id="391" w:name="_Toc446055560"/>
      <w:r/>
      <w:bookmarkEnd w:id="391"/>
      <w:r/>
      <w:bookmarkStart w:id="392" w:name="_Toc229243863"/>
      <w:r>
        <w:rPr>
          <w:rFonts w:hint="eastAsia" w:ascii="宋体" w:hAnsi="宋体" w:eastAsia="宋体"/>
          <w:sz w:val="21"/>
          <w:szCs w:val="21"/>
        </w:rPr>
        <w:t xml:space="preserve">27.签订合同</w:t>
      </w:r>
      <w:bookmarkEnd w:id="392"/>
      <w:r/>
      <w:r/>
    </w:p>
    <w:p>
      <w:pPr>
        <w:spacing w:line="360" w:lineRule="auto"/>
        <w:rPr>
          <w:rFonts w:hint="eastAsia" w:ascii="宋体" w:hAnsi="宋体" w:eastAsia="宋体"/>
          <w:szCs w:val="21"/>
        </w:rPr>
      </w:pPr>
      <w:r>
        <w:rPr>
          <w:rFonts w:hint="eastAsia" w:ascii="宋体" w:hAnsi="宋体" w:eastAsia="宋体"/>
          <w:szCs w:val="21"/>
        </w:rPr>
        <w:t xml:space="preserve">27.1</w:t>
      </w:r>
      <w:r>
        <w:rPr>
          <w:rFonts w:ascii="宋体" w:hAnsi="宋体" w:eastAsia="宋体"/>
          <w:szCs w:val="21"/>
        </w:rPr>
        <w:t xml:space="preserve">成交供应商应当在成交通知书发出之日起三十日内，按照采购文件确定的事项与采购人签订政府采购合同</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27.2</w:t>
      </w:r>
      <w:r>
        <w:rPr>
          <w:rFonts w:ascii="宋体" w:hAnsi="宋体" w:eastAsia="宋体"/>
          <w:szCs w:val="21"/>
        </w:rPr>
        <w:t xml:space="preserve">采购文件、成交供应商的响应文件及磋商过程中有关澄清、承诺文件均应作为合同附件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393" w:name="_Toc70584613"/>
      <w:r/>
      <w:bookmarkEnd w:id="393"/>
      <w:r/>
      <w:bookmarkStart w:id="394" w:name="_Toc72395546"/>
      <w:r/>
      <w:bookmarkEnd w:id="394"/>
      <w:r/>
      <w:bookmarkStart w:id="395" w:name="_Toc229243864"/>
      <w:r>
        <w:rPr>
          <w:rFonts w:hint="eastAsia" w:ascii="宋体" w:hAnsi="宋体" w:eastAsia="宋体"/>
          <w:sz w:val="21"/>
          <w:szCs w:val="21"/>
        </w:rPr>
        <w:t xml:space="preserve">28.采购代理服务费</w:t>
      </w:r>
      <w:bookmarkEnd w:id="395"/>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成交供应商按</w:t>
      </w:r>
      <w:r>
        <w:rPr>
          <w:rFonts w:hint="eastAsia" w:ascii="Times New Roman" w:hAnsi="Times New Roman" w:eastAsia="宋体" w:cs="Times New Roman"/>
          <w:szCs w:val="21"/>
        </w:rPr>
        <w:t xml:space="preserve">《江苏省政府采购代理服务收费指导意见》（苏政采协〔2024〕20号）</w:t>
      </w:r>
      <w:r>
        <w:rPr>
          <w:rFonts w:hint="eastAsia" w:ascii="宋体" w:hAnsi="宋体" w:eastAsia="宋体"/>
          <w:szCs w:val="21"/>
        </w:rPr>
        <w:t xml:space="preserve">收费标准的40%</w:t>
      </w:r>
      <w:r>
        <w:rPr>
          <w:rFonts w:hint="eastAsia" w:ascii="宋体" w:hAnsi="宋体" w:eastAsia="宋体"/>
          <w:szCs w:val="21"/>
        </w:rPr>
        <w:t xml:space="preserve">向采购代理机构缴纳服务费；</w:t>
      </w:r>
      <w:r>
        <w:rPr>
          <w:rFonts w:hint="eastAsia" w:ascii="宋体" w:hAnsi="宋体" w:eastAsia="宋体"/>
        </w:rPr>
        <w:t xml:space="preserve">成交供应商拒不缴纳上述费用的,采购代理机构有权取消其成交资格。</w:t>
      </w:r>
      <w:r/>
    </w:p>
    <w:p>
      <w:pPr>
        <w:pStyle w:val="891"/>
        <w:jc w:val="both"/>
        <w:spacing w:line="360" w:lineRule="auto"/>
        <w:rPr>
          <w:rFonts w:hint="eastAsia" w:ascii="宋体" w:hAnsi="宋体" w:eastAsia="宋体"/>
          <w:sz w:val="21"/>
          <w:szCs w:val="21"/>
        </w:rPr>
      </w:pPr>
      <w:r/>
      <w:bookmarkStart w:id="396" w:name="_Toc70584614"/>
      <w:r/>
      <w:bookmarkEnd w:id="396"/>
      <w:r/>
      <w:bookmarkStart w:id="397" w:name="_Toc72395547"/>
      <w:r/>
      <w:bookmarkEnd w:id="397"/>
      <w:r/>
      <w:bookmarkStart w:id="398" w:name="_Toc229243865"/>
      <w:r>
        <w:rPr>
          <w:rFonts w:hint="eastAsia" w:ascii="宋体" w:hAnsi="宋体" w:eastAsia="宋体"/>
          <w:sz w:val="21"/>
          <w:szCs w:val="21"/>
        </w:rPr>
        <w:t xml:space="preserve">29.质疑</w:t>
      </w:r>
      <w:bookmarkEnd w:id="398"/>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29.1 供应商认为采购文件、采购过程和成交结果使自己的权益受到损害的,可以在知道或者应知其权益受到损害之日起七个工作日内,以书面形式向采购代理机构提出质疑。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29.2 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29.3 提出质疑的供应商应当是参与所质疑项目采购活动的供应商。潜在供应商已依法获取其可质疑的采购文件的,可以对该文件提出质疑。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29.5 以联合体形式参加政府采购活动的,其投诉应当由组成联合体的所有供应商共同提出。</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29.6 供应商质疑应当有明确的请求和必要的证明材料。供应商必须在法定质疑期内一次性提出针对同一采购程序环节的质疑,否则采购代理机构有权不予接受。</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29.8 质疑函应当使用中文。相关当事人提供外文书证或者外国语视听资料的,应当附有中文译本,由翻译机构盖章或者翻译人员签名。</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29.9 质疑函应当现场书面提交至采购代理机构联系人（详见采购公告）处,提交时应出示有效身份证明。</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 以下情形的质疑不予受理</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.5.1 内容不符合《政府采购质疑和投诉办法》第十二条规定的质疑。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.5.2 超出政府采购法定期限的质疑。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.5.3 以传真、电子邮件等方式递交的非原件形式的质疑。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.5.4 未参加磋商活动的供应商或在磋商活动中自身权益未受到损害的供应商所提出的质疑。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.5.5 供应商组成联合体参加磋商，联合体中任何一方或多方未按要求签字、盖章、加盖公章的质疑。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jc w:val="both"/>
        <w:spacing w:line="360" w:lineRule="auto"/>
        <w:rPr>
          <w:rFonts w:hint="eastAsia" w:ascii="宋体" w:hAnsi="宋体" w:eastAsia="宋体"/>
          <w:sz w:val="21"/>
          <w:szCs w:val="21"/>
        </w:rPr>
      </w:pPr>
      <w:r/>
      <w:bookmarkStart w:id="399" w:name="_Toc70584615"/>
      <w:r/>
      <w:bookmarkEnd w:id="399"/>
      <w:r/>
      <w:bookmarkStart w:id="400" w:name="_Toc72395548"/>
      <w:r/>
      <w:bookmarkEnd w:id="400"/>
      <w:r/>
      <w:bookmarkStart w:id="401" w:name="_Toc229243866"/>
      <w:r>
        <w:rPr>
          <w:rFonts w:hint="eastAsia" w:ascii="宋体" w:hAnsi="宋体" w:eastAsia="宋体"/>
          <w:sz w:val="21"/>
          <w:szCs w:val="21"/>
        </w:rPr>
        <w:t xml:space="preserve">30.投诉</w:t>
      </w:r>
      <w:bookmarkEnd w:id="401"/>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30.1供应商对采购代理机构的答复不满意或者采购代理机构未在规定的时间内作出答复的,可以在答复期满后十五个工作日内向同级政府采购监督管理部门投诉。</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30.2 供应商投诉应当有明确的请求和必要的证明材料。供应商投诉的事项不得超出已质疑事项的范围。</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30.3 投诉人对政府采购监督管理部门的投诉处理决定不服或者政府采购监督管理部门逾期未作处理的,可以依法申请行政复议或者向人民法院提起行政诉讼。</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30.4 投诉人在全国范围12个月内三次以上投诉查无实据的,由财政部门列入不良行为记录名单。</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30.5 投诉人有下列行为之一的,属于虚假、恶意投诉,由财政部门列入不良行为记录名单,禁止其1至3年内参加政府采购活动：</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（1）捏造事实；</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（2）提供虚假材料；</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（3）以非法手段取得证明材料。证据来源的合法性存在明显疑问,投诉人无法证明其取得方式合法的,视为以非法手段取得证明材料。</w:t>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jc w:val="left"/>
        <w:widowControl/>
        <w:rPr>
          <w:rFonts w:hint="eastAsia" w:ascii="宋体" w:hAnsi="宋体" w:eastAsia="宋体"/>
        </w:rPr>
      </w:pPr>
      <w:r>
        <w:rPr>
          <w:rFonts w:hint="eastAsia"/>
        </w:rPr>
        <w:br w:type="page" w:clear="all"/>
      </w:r>
      <w:r/>
    </w:p>
    <w:p>
      <w:pPr>
        <w:pStyle w:val="889"/>
        <w:spacing w:line="360" w:lineRule="auto"/>
        <w:rPr>
          <w:rFonts w:hint="eastAsia" w:ascii="宋体" w:hAnsi="宋体" w:eastAsia="宋体"/>
          <w:bCs/>
          <w:sz w:val="21"/>
          <w:szCs w:val="21"/>
        </w:rPr>
      </w:pPr>
      <w:r/>
      <w:bookmarkStart w:id="402" w:name="_Toc229243867"/>
      <w:r>
        <w:rPr>
          <w:rFonts w:hint="eastAsia" w:ascii="宋体" w:hAnsi="宋体" w:eastAsia="宋体"/>
          <w:bCs/>
          <w:sz w:val="21"/>
          <w:szCs w:val="21"/>
        </w:rPr>
        <w:t xml:space="preserve">评审办法细则</w:t>
      </w:r>
      <w:bookmarkEnd w:id="402"/>
      <w:r/>
      <w:r/>
    </w:p>
    <w:tbl>
      <w:tblPr>
        <w:tblStyle w:val="897"/>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6573"/>
        <w:gridCol w:w="709"/>
      </w:tblGrid>
      <w:tr>
        <w:trPr>
          <w:jc w:val="center"/>
          <w:trHeight w:val="497"/>
        </w:trPr>
        <w:tc>
          <w:tcPr>
            <w:shd w:val="clear" w:color="auto" w:fill="ffffff"/>
            <w:tcW w:w="13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评分因素</w:t>
            </w:r>
            <w:r/>
          </w:p>
        </w:tc>
        <w:tc>
          <w:tcPr>
            <w:shd w:val="clear" w:color="auto" w:fill="ffffff"/>
            <w:tcW w:w="657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评审标准</w:t>
            </w:r>
            <w:r/>
          </w:p>
        </w:tc>
        <w:tc>
          <w:tcPr>
            <w:shd w:val="clear" w:color="auto" w:fill="ffffff"/>
            <w:tcW w:w="70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分值</w:t>
            </w:r>
            <w:r/>
          </w:p>
        </w:tc>
      </w:tr>
      <w:tr>
        <w:trPr>
          <w:jc w:val="center"/>
          <w:trHeight w:val="1395"/>
        </w:trPr>
        <w:tc>
          <w:tcPr>
            <w:shd w:val="clear" w:color="auto" w:fill="ffffff"/>
            <w:tcW w:w="136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价格</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采用低价优先法计算，即满足采购文件要求且最终报价最低的有效供应商报价为评审基准价，其价格分为满分</w:t>
            </w:r>
            <w:r>
              <w:rPr>
                <w:rFonts w:hint="eastAsia" w:ascii="宋体" w:hAnsi="宋体" w:cs="宋体" w:eastAsiaTheme="minorEastAsia"/>
                <w:szCs w:val="21"/>
              </w:rPr>
              <w:t xml:space="preserve">15</w:t>
            </w:r>
            <w:r>
              <w:rPr>
                <w:rFonts w:hint="eastAsia" w:ascii="宋体" w:hAnsi="宋体" w:eastAsia="宋体" w:cs="宋体"/>
                <w:szCs w:val="21"/>
              </w:rPr>
              <w:t xml:space="preserve">分。其余有效供应商的价格分按照下列公式计算（小数点保留两位）。报价得分</w:t>
            </w:r>
            <w:r>
              <w:rPr>
                <w:rFonts w:ascii="宋体" w:hAnsi="宋体" w:cs="宋体"/>
                <w:szCs w:val="21"/>
              </w:rPr>
              <w:t xml:space="preserve">=</w:t>
            </w:r>
            <w:r>
              <w:rPr>
                <w:rFonts w:hint="eastAsia" w:ascii="宋体" w:hAnsi="宋体" w:eastAsia="宋体" w:cs="宋体"/>
                <w:szCs w:val="21"/>
              </w:rPr>
              <w:t xml:space="preserve">（评审基准价</w:t>
            </w:r>
            <w:r>
              <w:rPr>
                <w:rFonts w:ascii="宋体" w:hAnsi="宋体" w:cs="宋体"/>
                <w:szCs w:val="21"/>
              </w:rPr>
              <w:t xml:space="preserve">/</w:t>
            </w:r>
            <w:r>
              <w:rPr>
                <w:rFonts w:hint="eastAsia" w:ascii="宋体" w:hAnsi="宋体" w:eastAsia="宋体" w:cs="宋体"/>
                <w:szCs w:val="21"/>
              </w:rPr>
              <w:t xml:space="preserve">该供应商的最终报价）</w:t>
            </w:r>
            <w:r>
              <w:rPr>
                <w:rFonts w:ascii="宋体" w:hAnsi="宋体" w:cs="宋体"/>
                <w:szCs w:val="21"/>
              </w:rPr>
              <w:t xml:space="preserve">×1</w:t>
            </w:r>
            <w:r>
              <w:rPr>
                <w:rFonts w:hint="eastAsia" w:ascii="宋体" w:hAnsi="宋体" w:cs="宋体" w:eastAsiaTheme="minorEastAsia"/>
                <w:szCs w:val="21"/>
              </w:rPr>
              <w:t xml:space="preserve">5</w:t>
            </w:r>
            <w:r>
              <w:rPr>
                <w:rFonts w:hint="eastAsia" w:ascii="宋体" w:hAnsi="宋体" w:eastAsia="宋体" w:cs="宋体"/>
                <w:szCs w:val="21"/>
              </w:rPr>
              <w:t xml:space="preserve">分，最高</w:t>
            </w:r>
            <w:r>
              <w:rPr>
                <w:rFonts w:ascii="宋体" w:hAnsi="宋体" w:cs="宋体"/>
                <w:szCs w:val="21"/>
              </w:rPr>
              <w:t xml:space="preserve">1</w:t>
            </w:r>
            <w:r>
              <w:rPr>
                <w:rFonts w:hint="eastAsia" w:ascii="宋体" w:hAnsi="宋体" w:cs="宋体" w:eastAsiaTheme="minorEastAsia"/>
                <w:szCs w:val="21"/>
              </w:rPr>
              <w:t xml:space="preserve">5</w:t>
            </w:r>
            <w:r>
              <w:rPr>
                <w:rFonts w:hint="eastAsia" w:ascii="宋体" w:hAnsi="宋体" w:eastAsia="宋体" w:cs="宋体"/>
                <w:szCs w:val="21"/>
              </w:rPr>
              <w:t xml:space="preserve">分。</w:t>
            </w:r>
            <w:r/>
          </w:p>
          <w:p>
            <w:pPr>
              <w:spacing w:line="360" w:lineRule="auto"/>
              <w:rPr>
                <w:rFonts w:ascii="宋体" w:hAnsi="宋体" w:cs="宋体"/>
                <w:szCs w:val="21"/>
              </w:rPr>
            </w:pPr>
            <w:r>
              <w:rPr>
                <w:rFonts w:hint="eastAsia" w:ascii="宋体" w:hAnsi="宋体" w:eastAsia="宋体" w:cs="宋体"/>
                <w:b/>
                <w:bCs/>
                <w:szCs w:val="21"/>
              </w:rPr>
              <w:t xml:space="preserve">有效供应商是指响应采购文件要求并通过实质性审核未被废标的所有供应商。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b/>
                <w:bCs/>
                <w:szCs w:val="21"/>
              </w:rPr>
              <w:t xml:space="preserve">15</w:t>
            </w:r>
            <w:r/>
          </w:p>
        </w:tc>
      </w:tr>
      <w:tr>
        <w:trPr>
          <w:jc w:val="center"/>
          <w:trHeight w:val="1156"/>
        </w:trPr>
        <w:tc>
          <w:tcPr>
            <w:tcW w:w="1360"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eastAsia="宋体" w:cs="宋体"/>
                <w:b/>
                <w:bCs/>
                <w:szCs w:val="21"/>
              </w:rPr>
              <w:t xml:space="preserve">类似业绩</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w:t>
            </w:r>
            <w:r>
              <w:rPr>
                <w:rFonts w:hint="eastAsia" w:ascii="宋体" w:hAnsi="宋体" w:eastAsia="宋体" w:cs="宋体"/>
                <w:szCs w:val="21"/>
              </w:rPr>
              <w:t xml:space="preserve">承担过专项资金审计、绩效评价或财政补贴资金监管类项目业绩，</w:t>
            </w:r>
            <w:r>
              <w:rPr>
                <w:rFonts w:ascii="宋体" w:hAnsi="宋体" w:eastAsia="宋体" w:cs="宋体"/>
                <w:szCs w:val="21"/>
              </w:rPr>
              <w:t xml:space="preserve">每提供一个业绩合同扫描件的得</w:t>
            </w:r>
            <w:r>
              <w:rPr>
                <w:rFonts w:hint="eastAsia" w:ascii="宋体" w:hAnsi="宋体" w:eastAsia="宋体" w:cs="宋体"/>
                <w:szCs w:val="21"/>
              </w:rPr>
              <w:t xml:space="preserve">2</w:t>
            </w:r>
            <w:r>
              <w:rPr>
                <w:rFonts w:ascii="宋体" w:hAnsi="宋体" w:eastAsia="宋体" w:cs="宋体"/>
                <w:szCs w:val="21"/>
              </w:rPr>
              <w:t xml:space="preserve">分，本项最高得</w:t>
            </w:r>
            <w:r>
              <w:rPr>
                <w:rFonts w:hint="eastAsia" w:ascii="宋体" w:hAnsi="宋体" w:eastAsia="宋体" w:cs="宋体"/>
                <w:szCs w:val="21"/>
              </w:rPr>
              <w:t xml:space="preserve">6</w:t>
            </w:r>
            <w:r>
              <w:rPr>
                <w:rFonts w:ascii="宋体" w:hAnsi="宋体" w:eastAsia="宋体" w:cs="宋体"/>
                <w:szCs w:val="21"/>
              </w:rPr>
              <w:t xml:space="preserve">分。</w:t>
            </w:r>
            <w:r/>
          </w:p>
          <w:p>
            <w:pPr>
              <w:spacing w:line="360" w:lineRule="auto"/>
              <w:rPr>
                <w:rFonts w:ascii="宋体" w:hAnsi="宋体" w:cs="宋体"/>
                <w:szCs w:val="21"/>
              </w:rPr>
            </w:pPr>
            <w:r>
              <w:rPr>
                <w:rFonts w:hint="eastAsia" w:ascii="宋体" w:hAnsi="宋体" w:eastAsia="宋体" w:cs="宋体"/>
                <w:szCs w:val="21"/>
              </w:rPr>
              <w:t xml:space="preserve">注：需提供合同关键页信息或验收报告或者业主证明。</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6</w:t>
            </w:r>
            <w:r/>
          </w:p>
        </w:tc>
      </w:tr>
      <w:tr>
        <w:trPr>
          <w:jc w:val="center"/>
          <w:trHeight w:val="1156"/>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年1月1日以来（以合同签订时间为准）承担过机动车</w:t>
            </w:r>
            <w:r>
              <w:rPr>
                <w:rFonts w:hint="eastAsia" w:ascii="宋体" w:hAnsi="宋体" w:eastAsia="宋体" w:cs="宋体"/>
                <w:szCs w:val="21"/>
              </w:rPr>
              <w:t xml:space="preserve">或者</w:t>
            </w:r>
            <w:r>
              <w:rPr>
                <w:rFonts w:ascii="宋体" w:hAnsi="宋体" w:eastAsia="宋体" w:cs="宋体"/>
                <w:szCs w:val="21"/>
              </w:rPr>
              <w:t xml:space="preserve">非道路移动机械淘汰补贴、惠企补贴审核相关项目</w:t>
            </w:r>
            <w:r>
              <w:rPr>
                <w:rFonts w:hint="eastAsia" w:ascii="宋体" w:hAnsi="宋体" w:eastAsia="宋体" w:cs="宋体"/>
                <w:szCs w:val="21"/>
              </w:rPr>
              <w:t xml:space="preserve">业绩，</w:t>
            </w:r>
            <w:r>
              <w:rPr>
                <w:rFonts w:ascii="宋体" w:hAnsi="宋体" w:eastAsia="宋体" w:cs="宋体"/>
                <w:szCs w:val="21"/>
              </w:rPr>
              <w:t xml:space="preserve">每提供一个业绩合同扫描件的得</w:t>
            </w:r>
            <w:r>
              <w:rPr>
                <w:rFonts w:hint="eastAsia" w:ascii="宋体" w:hAnsi="宋体" w:eastAsia="宋体" w:cs="宋体"/>
                <w:szCs w:val="21"/>
              </w:rPr>
              <w:t xml:space="preserve">1.5</w:t>
            </w:r>
            <w:r>
              <w:rPr>
                <w:rFonts w:ascii="宋体" w:hAnsi="宋体" w:eastAsia="宋体" w:cs="宋体"/>
                <w:szCs w:val="21"/>
              </w:rPr>
              <w:t xml:space="preserve">分，本项最高得</w:t>
            </w:r>
            <w:r>
              <w:rPr>
                <w:rFonts w:hint="eastAsia" w:ascii="宋体" w:hAnsi="宋体" w:eastAsia="宋体" w:cs="宋体"/>
                <w:szCs w:val="21"/>
              </w:rPr>
              <w:t xml:space="preserve">3</w:t>
            </w:r>
            <w:r>
              <w:rPr>
                <w:rFonts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注：需提供合同关键页信息或验收报告或者业主证明。</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3</w:t>
            </w:r>
            <w:r/>
          </w:p>
        </w:tc>
      </w:tr>
      <w:tr>
        <w:trPr>
          <w:jc w:val="center"/>
          <w:trHeight w:val="452"/>
        </w:trPr>
        <w:tc>
          <w:tcPr>
            <w:tcW w:w="1360"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eastAsia="宋体" w:cs="宋体"/>
                <w:b/>
                <w:bCs/>
                <w:szCs w:val="21"/>
              </w:rPr>
              <w:t xml:space="preserve">项目团队配置</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项目负责人具有注册会计师执业资格证书的，得3分。</w:t>
            </w:r>
            <w:r/>
          </w:p>
          <w:p>
            <w:pPr>
              <w:spacing w:line="360" w:lineRule="auto"/>
              <w:rPr>
                <w:rFonts w:ascii="宋体" w:hAnsi="宋体" w:cs="宋体"/>
                <w:b/>
                <w:bCs/>
                <w:szCs w:val="21"/>
              </w:rPr>
            </w:pPr>
            <w:r>
              <w:rPr>
                <w:rFonts w:hint="eastAsia" w:ascii="宋体" w:hAnsi="宋体" w:eastAsia="宋体" w:cs="宋体"/>
                <w:b/>
                <w:bCs/>
                <w:szCs w:val="21"/>
              </w:rPr>
              <w:t xml:space="preserve">注：须提供①人员证书；②</w:t>
            </w:r>
            <w:r>
              <w:rPr>
                <w:rFonts w:ascii="宋体" w:hAnsi="宋体" w:eastAsia="宋体" w:cs="宋体"/>
                <w:b/>
                <w:bCs/>
                <w:szCs w:val="21"/>
              </w:rPr>
              <w:t xml:space="preserve">项目负责人</w:t>
            </w:r>
            <w:r>
              <w:rPr>
                <w:rFonts w:hint="eastAsia" w:ascii="宋体" w:hAnsi="宋体" w:eastAsia="宋体" w:cs="宋体"/>
                <w:b/>
                <w:bCs/>
                <w:szCs w:val="21"/>
              </w:rPr>
              <w:t xml:space="preserve">劳动合同或者供应商为其缴纳的近六个月中任意一个月份的社保证明扫描件加盖公章，否则不得分。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3</w:t>
            </w:r>
            <w:r/>
          </w:p>
        </w:tc>
      </w:tr>
      <w:tr>
        <w:trPr>
          <w:jc w:val="center"/>
          <w:trHeight w:val="452"/>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项目负责人</w:t>
            </w:r>
            <w:r>
              <w:rPr>
                <w:rFonts w:ascii="宋体" w:hAnsi="宋体" w:eastAsia="宋体" w:cs="宋体"/>
                <w:szCs w:val="21"/>
              </w:rPr>
              <w:t xml:space="preserve">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w:t>
            </w:r>
            <w:r>
              <w:rPr>
                <w:rFonts w:hint="eastAsia" w:ascii="宋体" w:hAnsi="宋体" w:eastAsia="宋体" w:cs="宋体"/>
                <w:szCs w:val="21"/>
              </w:rPr>
              <w:t xml:space="preserve">具有担任资金审计、绩效评价或补贴类项目负责人业绩的。</w:t>
            </w:r>
            <w:r>
              <w:rPr>
                <w:rFonts w:ascii="宋体" w:hAnsi="宋体" w:eastAsia="宋体" w:cs="宋体"/>
                <w:szCs w:val="21"/>
              </w:rPr>
              <w:t xml:space="preserve">每提供一个业绩合同扫描件的得</w:t>
            </w:r>
            <w:r>
              <w:rPr>
                <w:rFonts w:hint="eastAsia" w:ascii="宋体" w:hAnsi="宋体" w:eastAsia="宋体" w:cs="宋体"/>
                <w:szCs w:val="21"/>
              </w:rPr>
              <w:t xml:space="preserve">2</w:t>
            </w:r>
            <w:r>
              <w:rPr>
                <w:rFonts w:ascii="宋体" w:hAnsi="宋体" w:eastAsia="宋体" w:cs="宋体"/>
                <w:szCs w:val="21"/>
              </w:rPr>
              <w:t xml:space="preserve">分，本项最高得</w:t>
            </w:r>
            <w:r>
              <w:rPr>
                <w:rFonts w:hint="eastAsia" w:ascii="宋体" w:hAnsi="宋体" w:eastAsia="宋体" w:cs="宋体"/>
                <w:szCs w:val="21"/>
              </w:rPr>
              <w:t xml:space="preserve">4</w:t>
            </w:r>
            <w:r>
              <w:rPr>
                <w:rFonts w:ascii="宋体" w:hAnsi="宋体" w:eastAsia="宋体" w:cs="宋体"/>
                <w:szCs w:val="21"/>
              </w:rPr>
              <w:t xml:space="preserve">分。</w:t>
            </w:r>
            <w:r/>
          </w:p>
          <w:p>
            <w:pPr>
              <w:spacing w:line="360" w:lineRule="auto"/>
              <w:rPr>
                <w:rFonts w:ascii="宋体" w:hAnsi="宋体" w:cs="宋体"/>
                <w:b/>
                <w:bCs/>
                <w:szCs w:val="21"/>
              </w:rPr>
            </w:pPr>
            <w:r>
              <w:rPr>
                <w:rFonts w:ascii="宋体" w:hAnsi="宋体" w:eastAsia="宋体" w:cs="宋体"/>
                <w:b/>
                <w:bCs/>
                <w:szCs w:val="21"/>
              </w:rPr>
              <w:t xml:space="preserve">注：需提供合同关键页信息或者业主证明</w:t>
            </w:r>
            <w:r>
              <w:rPr>
                <w:rFonts w:hint="eastAsia" w:ascii="宋体" w:hAnsi="宋体" w:eastAsia="宋体" w:cs="宋体"/>
                <w:b/>
                <w:bCs/>
                <w:szCs w:val="21"/>
              </w:rPr>
              <w:t xml:space="preserve">，明确项目负责人身份。</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4</w:t>
            </w:r>
            <w:r/>
          </w:p>
        </w:tc>
      </w:tr>
      <w:tr>
        <w:trPr>
          <w:jc w:val="center"/>
          <w:trHeight w:val="452"/>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磋商采购小组根据供应商需</w:t>
            </w:r>
            <w:r>
              <w:rPr>
                <w:rFonts w:hint="eastAsia" w:ascii="宋体" w:hAnsi="宋体" w:eastAsia="宋体" w:cs="宋体"/>
                <w:szCs w:val="21"/>
              </w:rPr>
              <w:t xml:space="preserve">针对</w:t>
            </w:r>
            <w:r>
              <w:rPr>
                <w:rFonts w:ascii="宋体" w:hAnsi="宋体" w:eastAsia="宋体" w:cs="宋体"/>
                <w:szCs w:val="21"/>
              </w:rPr>
              <w:t xml:space="preserve">本项目的实际情况制定驻场人员稳定性保障措施进行综合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承诺驻场人员固定，更换须提前介入、胜任后替换，措施完善、可操作得</w:t>
            </w:r>
            <w:r>
              <w:rPr>
                <w:rFonts w:hint="eastAsia" w:ascii="宋体" w:hAnsi="宋体" w:cs="宋体" w:eastAsiaTheme="minorEastAsia"/>
                <w:szCs w:val="21"/>
              </w:rPr>
              <w:t xml:space="preserve">5</w:t>
            </w:r>
            <w:r>
              <w:rPr>
                <w:rFonts w:hint="eastAsia" w:ascii="宋体" w:hAnsi="宋体" w:eastAsia="宋体" w:cs="宋体"/>
                <w:szCs w:val="21"/>
              </w:rPr>
              <w:t xml:space="preserve">分；有承诺但措施不够具体得</w:t>
            </w:r>
            <w:r>
              <w:rPr>
                <w:rFonts w:hint="eastAsia" w:ascii="宋体" w:hAnsi="宋体" w:cs="宋体" w:eastAsiaTheme="minorEastAsia"/>
                <w:szCs w:val="21"/>
              </w:rPr>
              <w:t xml:space="preserve">3</w:t>
            </w:r>
            <w:r>
              <w:rPr>
                <w:rFonts w:hint="eastAsia" w:ascii="宋体" w:hAnsi="宋体" w:eastAsia="宋体" w:cs="宋体"/>
                <w:szCs w:val="21"/>
              </w:rPr>
              <w:t xml:space="preserve">分；承诺不全或者措施不具体的，得</w:t>
            </w:r>
            <w:r>
              <w:rPr>
                <w:rFonts w:hint="eastAsia" w:ascii="宋体" w:hAnsi="宋体" w:cs="宋体" w:eastAsiaTheme="minorEastAsia"/>
                <w:szCs w:val="21"/>
              </w:rPr>
              <w:t xml:space="preserve">1</w:t>
            </w:r>
            <w:r>
              <w:rPr>
                <w:rFonts w:hint="eastAsia" w:ascii="宋体" w:hAnsi="宋体" w:eastAsia="宋体" w:cs="宋体"/>
                <w:szCs w:val="21"/>
              </w:rPr>
              <w:t xml:space="preserve">分。未提供承诺的得0分。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5</w:t>
            </w:r>
            <w:r/>
          </w:p>
        </w:tc>
      </w:tr>
      <w:tr>
        <w:trPr>
          <w:jc w:val="center"/>
          <w:trHeight w:val="452"/>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磋商采购小组根据供应商需</w:t>
            </w:r>
            <w:r>
              <w:rPr>
                <w:rFonts w:hint="eastAsia" w:ascii="宋体" w:hAnsi="宋体" w:eastAsia="宋体" w:cs="宋体"/>
                <w:szCs w:val="21"/>
              </w:rPr>
              <w:t xml:space="preserve">针对</w:t>
            </w:r>
            <w:r>
              <w:rPr>
                <w:rFonts w:ascii="宋体" w:hAnsi="宋体" w:eastAsia="宋体" w:cs="宋体"/>
                <w:szCs w:val="21"/>
              </w:rPr>
              <w:t xml:space="preserve">本项目的实际情况</w:t>
            </w:r>
            <w:r>
              <w:rPr>
                <w:rFonts w:hint="eastAsia" w:ascii="宋体" w:hAnsi="宋体" w:eastAsia="宋体" w:cs="宋体"/>
                <w:szCs w:val="21"/>
              </w:rPr>
              <w:t xml:space="preserve">配备的</w:t>
            </w:r>
            <w:r>
              <w:rPr>
                <w:rFonts w:ascii="宋体" w:hAnsi="宋体" w:eastAsia="宋体" w:cs="宋体"/>
                <w:szCs w:val="21"/>
              </w:rPr>
              <w:t xml:space="preserve">驻场人员经验</w:t>
            </w:r>
            <w:r>
              <w:rPr>
                <w:rFonts w:hint="eastAsia" w:ascii="宋体" w:hAnsi="宋体" w:eastAsia="宋体" w:cs="宋体"/>
                <w:szCs w:val="21"/>
              </w:rPr>
              <w:t xml:space="preserve">情况</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2名驻场人员均具备补贴审核、窗口服务、审计助理或类似项目经验得</w:t>
            </w:r>
            <w:r>
              <w:rPr>
                <w:rFonts w:hint="eastAsia" w:ascii="宋体" w:hAnsi="宋体" w:cs="宋体" w:eastAsiaTheme="minorEastAsia"/>
                <w:szCs w:val="21"/>
              </w:rPr>
              <w:t xml:space="preserve">4</w:t>
            </w:r>
            <w:r>
              <w:rPr>
                <w:rFonts w:hint="eastAsia" w:ascii="宋体" w:hAnsi="宋体" w:eastAsia="宋体" w:cs="宋体"/>
                <w:szCs w:val="21"/>
              </w:rPr>
              <w:t xml:space="preserve">分；</w:t>
            </w:r>
            <w:r>
              <w:rPr>
                <w:rFonts w:ascii="宋体" w:hAnsi="宋体" w:cs="宋体"/>
                <w:szCs w:val="21"/>
              </w:rPr>
              <w:t xml:space="preserve">1</w:t>
            </w:r>
            <w:r>
              <w:rPr>
                <w:rFonts w:hint="eastAsia" w:ascii="宋体" w:hAnsi="宋体" w:eastAsia="宋体" w:cs="宋体"/>
                <w:szCs w:val="21"/>
              </w:rPr>
              <w:t xml:space="preserve">名驻场人员具备上述经验的得</w:t>
            </w:r>
            <w:r>
              <w:rPr>
                <w:rFonts w:hint="eastAsia" w:ascii="宋体" w:hAnsi="宋体" w:cs="宋体" w:eastAsiaTheme="minorEastAsia"/>
                <w:szCs w:val="21"/>
              </w:rPr>
              <w:t xml:space="preserve">2</w:t>
            </w:r>
            <w:r>
              <w:rPr>
                <w:rFonts w:hint="eastAsia" w:ascii="宋体" w:hAnsi="宋体" w:eastAsia="宋体" w:cs="宋体"/>
                <w:szCs w:val="21"/>
              </w:rPr>
              <w:t xml:space="preserve">分；均不具备得</w:t>
            </w:r>
            <w:r>
              <w:rPr>
                <w:rFonts w:ascii="宋体" w:hAnsi="宋体" w:cs="宋体"/>
                <w:szCs w:val="21"/>
              </w:rPr>
              <w:t xml:space="preserve">0</w:t>
            </w:r>
            <w:r>
              <w:rPr>
                <w:rFonts w:hint="eastAsia" w:ascii="宋体" w:hAnsi="宋体" w:eastAsia="宋体" w:cs="宋体"/>
                <w:szCs w:val="21"/>
              </w:rPr>
              <w:t xml:space="preserve">分。</w:t>
            </w:r>
            <w:r/>
          </w:p>
          <w:p>
            <w:pPr>
              <w:spacing w:line="360" w:lineRule="auto"/>
              <w:rPr>
                <w:rFonts w:ascii="宋体" w:hAnsi="宋体" w:cs="宋体"/>
                <w:b/>
                <w:bCs/>
                <w:szCs w:val="21"/>
              </w:rPr>
            </w:pPr>
            <w:r>
              <w:rPr>
                <w:rFonts w:hint="eastAsia" w:ascii="宋体" w:hAnsi="宋体" w:eastAsia="宋体" w:cs="宋体"/>
                <w:b/>
                <w:bCs/>
                <w:szCs w:val="21"/>
              </w:rPr>
              <w:t xml:space="preserve">注：需提供简历及经验证明。</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4</w:t>
            </w:r>
            <w:r/>
          </w:p>
        </w:tc>
      </w:tr>
      <w:tr>
        <w:trPr>
          <w:jc w:val="center"/>
          <w:trHeight w:val="452"/>
        </w:trPr>
        <w:tc>
          <w:tcPr>
            <w:tcW w:w="1360"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eastAsia="宋体" w:cs="宋体"/>
                <w:b/>
                <w:bCs/>
                <w:szCs w:val="21"/>
              </w:rPr>
              <w:t xml:space="preserve">服务响应承诺</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磋商采购小组根据供应商需</w:t>
            </w:r>
            <w:r>
              <w:rPr>
                <w:rFonts w:hint="eastAsia" w:ascii="宋体" w:hAnsi="宋体" w:eastAsia="宋体" w:cs="宋体"/>
                <w:szCs w:val="21"/>
              </w:rPr>
              <w:t xml:space="preserve">针对</w:t>
            </w:r>
            <w:r>
              <w:rPr>
                <w:rFonts w:ascii="宋体" w:hAnsi="宋体" w:eastAsia="宋体" w:cs="宋体"/>
                <w:szCs w:val="21"/>
              </w:rPr>
              <w:t xml:space="preserve">本项目的实际情况制定</w:t>
            </w:r>
            <w:r>
              <w:rPr>
                <w:rFonts w:hint="eastAsia" w:ascii="宋体" w:hAnsi="宋体" w:eastAsia="宋体" w:cs="宋体"/>
                <w:szCs w:val="21"/>
              </w:rPr>
              <w:t xml:space="preserve">高峰期零积压承诺及保障措施</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零积压承诺清晰明确，能够承诺按时办结，且提供科学合理的惩罚性违约金条款（如超时办结按件扣款），配套保障措施完善的，得6分；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零积压承诺基本明确，能够承诺按时办结，提供惩罚性违约金条款（如超时办结按件扣款）基本明确，配套保障措施基本符合实际的，得4分；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零积压承诺模糊，未明确按时办结，提供惩罚性违约金条款（如超时办结按件扣款）不够清晰，配套保障措施笼统，针对性不足的，得2分；</w:t>
            </w:r>
            <w:r/>
          </w:p>
          <w:p>
            <w:pPr>
              <w:spacing w:line="360" w:lineRule="auto"/>
              <w:rPr>
                <w:rFonts w:hint="eastAsia" w:ascii="宋体" w:hAnsi="宋体" w:cs="宋体" w:eastAsiaTheme="minorEastAsia"/>
                <w:szCs w:val="21"/>
              </w:rPr>
            </w:pPr>
            <w:r>
              <w:rPr>
                <w:rFonts w:hint="eastAsia" w:ascii="宋体" w:hAnsi="宋体" w:eastAsia="宋体" w:cs="宋体"/>
                <w:szCs w:val="21"/>
              </w:rPr>
              <w:t xml:space="preserve">未提供或无实质措施得</w:t>
            </w:r>
            <w:r>
              <w:rPr>
                <w:rFonts w:ascii="宋体" w:hAnsi="宋体" w:cs="宋体"/>
                <w:szCs w:val="21"/>
              </w:rPr>
              <w:t xml:space="preserve">0</w:t>
            </w:r>
            <w:r>
              <w:rPr>
                <w:rFonts w:hint="eastAsia" w:ascii="宋体" w:hAnsi="宋体" w:eastAsia="宋体" w:cs="宋体"/>
                <w:szCs w:val="21"/>
              </w:rPr>
              <w:t xml:space="preserve">分</w:t>
            </w:r>
            <w:r>
              <w:rPr>
                <w:rFonts w:hint="eastAsia" w:ascii="宋体" w:hAnsi="宋体" w:cs="宋体"/>
                <w:szCs w:val="21"/>
              </w:rPr>
              <w:t xml:space="preserve">。</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6</w:t>
            </w:r>
            <w:r/>
          </w:p>
        </w:tc>
      </w:tr>
      <w:tr>
        <w:trPr>
          <w:jc w:val="center"/>
          <w:trHeight w:val="1110"/>
        </w:trPr>
        <w:tc>
          <w:tcPr>
            <w:tcW w:w="1360" w:type="dxa"/>
            <w:vAlign w:val="center"/>
            <w:vMerge w:val="restart"/>
            <w:textDirection w:val="lrTb"/>
            <w:noWrap w:val="false"/>
          </w:tcPr>
          <w:p>
            <w:pPr>
              <w:spacing w:line="360" w:lineRule="auto"/>
              <w:rPr>
                <w:rFonts w:hint="eastAsia" w:ascii="宋体" w:hAnsi="宋体" w:cs="宋体" w:eastAsiaTheme="minorEastAsia"/>
                <w:b/>
                <w:bCs/>
                <w:szCs w:val="21"/>
              </w:rPr>
            </w:pPr>
            <w:r>
              <w:rPr>
                <w:rFonts w:hint="eastAsia" w:ascii="宋体" w:hAnsi="宋体" w:eastAsia="宋体" w:cs="宋体"/>
                <w:b/>
                <w:bCs/>
                <w:szCs w:val="21"/>
              </w:rPr>
              <w:t xml:space="preserve">技术服务方案</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b/>
                <w:bCs/>
                <w:szCs w:val="21"/>
              </w:rPr>
              <w:t xml:space="preserve">对中央生态环境资金</w:t>
            </w:r>
            <w:r>
              <w:rPr>
                <w:rFonts w:hAnsi="宋体" w:cs="宋体"/>
                <w:b/>
                <w:bCs/>
                <w:szCs w:val="21"/>
              </w:rPr>
              <w:t xml:space="preserve">“</w:t>
            </w:r>
            <w:r>
              <w:rPr>
                <w:rFonts w:hint="eastAsia" w:ascii="宋体" w:hAnsi="宋体" w:eastAsia="宋体" w:cs="宋体"/>
                <w:b/>
                <w:bCs/>
                <w:szCs w:val="21"/>
              </w:rPr>
              <w:t xml:space="preserve">南京市移动源污染治理项目</w:t>
            </w:r>
            <w:r>
              <w:rPr>
                <w:rFonts w:hAnsi="宋体" w:cs="宋体"/>
                <w:b/>
                <w:bCs/>
                <w:szCs w:val="21"/>
              </w:rPr>
              <w:t xml:space="preserve">”</w:t>
            </w:r>
            <w:r>
              <w:rPr>
                <w:rFonts w:hint="eastAsia" w:ascii="宋体" w:hAnsi="宋体" w:eastAsia="宋体" w:cs="宋体"/>
                <w:b/>
                <w:bCs/>
                <w:szCs w:val="21"/>
              </w:rPr>
              <w:t xml:space="preserve">淘汰补贴政策理解</w:t>
            </w:r>
            <w:r>
              <w:rPr>
                <w:rFonts w:hint="eastAsia" w:ascii="宋体" w:hAnsi="宋体" w:eastAsia="宋体" w:cs="宋体"/>
                <w:szCs w:val="21"/>
              </w:rPr>
              <w:t xml:space="preserve">准确、全面性</w:t>
            </w:r>
            <w:r>
              <w:rPr>
                <w:rFonts w:ascii="宋体" w:hAnsi="宋体" w:eastAsia="宋体" w:cs="宋体"/>
                <w:szCs w:val="21"/>
              </w:rPr>
              <w:t xml:space="preserve">进行综合</w:t>
            </w:r>
            <w:r>
              <w:rPr>
                <w:rFonts w:hint="eastAsia" w:ascii="宋体" w:hAnsi="宋体" w:eastAsia="宋体" w:cs="宋体"/>
                <w:szCs w:val="21"/>
              </w:rPr>
              <w:t xml:space="preserve">评审。</w:t>
            </w:r>
            <w:r/>
          </w:p>
          <w:p>
            <w:pPr>
              <w:pStyle w:val="907"/>
              <w:ind w:left="0" w:firstLine="0"/>
              <w:rPr>
                <w:rFonts w:hint="eastAsia" w:hAnsi="宋体" w:cs="宋体"/>
                <w:bCs w:val="0"/>
                <w:color w:val="auto"/>
                <w:sz w:val="21"/>
                <w:szCs w:val="21"/>
                <w14:ligatures w14:val="standardContextual"/>
              </w:rPr>
            </w:pPr>
            <w:r>
              <w:rPr>
                <w:rFonts w:hint="eastAsia" w:hAnsi="宋体" w:cs="宋体"/>
                <w:bCs w:val="0"/>
                <w:color w:val="auto"/>
                <w:sz w:val="21"/>
                <w:szCs w:val="21"/>
                <w14:ligatures w14:val="standardContextual"/>
              </w:rPr>
              <w:t xml:space="preserve">理解深入，能提出针对性优化建议的，得9分；</w:t>
            </w:r>
            <w:r/>
          </w:p>
          <w:p>
            <w:pPr>
              <w:pStyle w:val="907"/>
              <w:ind w:left="0" w:firstLine="0"/>
              <w:rPr>
                <w:rFonts w:hint="eastAsia" w:hAnsi="宋体" w:cs="宋体"/>
                <w:bCs w:val="0"/>
                <w:color w:val="auto"/>
                <w:sz w:val="21"/>
                <w:szCs w:val="21"/>
                <w14:ligatures w14:val="standardContextual"/>
              </w:rPr>
            </w:pPr>
            <w:r>
              <w:rPr>
                <w:rFonts w:hint="eastAsia" w:hAnsi="宋体" w:cs="宋体"/>
                <w:bCs w:val="0"/>
                <w:color w:val="auto"/>
                <w:sz w:val="21"/>
                <w:szCs w:val="21"/>
                <w14:ligatures w14:val="standardContextual"/>
              </w:rPr>
              <w:t xml:space="preserve">理解准确，基本无偏差的，得6分；</w:t>
            </w:r>
            <w:r/>
          </w:p>
          <w:p>
            <w:pPr>
              <w:pStyle w:val="907"/>
              <w:ind w:left="0" w:firstLine="0"/>
              <w:rPr>
                <w:rFonts w:hint="eastAsia" w:hAnsi="宋体" w:cs="宋体"/>
                <w:bCs w:val="0"/>
                <w:color w:val="auto"/>
                <w:sz w:val="21"/>
                <w:szCs w:val="21"/>
                <w14:ligatures w14:val="standardContextual"/>
              </w:rPr>
            </w:pPr>
            <w:r>
              <w:rPr>
                <w:rFonts w:hint="eastAsia" w:hAnsi="宋体" w:cs="宋体"/>
                <w:bCs w:val="0"/>
                <w:color w:val="auto"/>
                <w:sz w:val="21"/>
                <w:szCs w:val="21"/>
                <w14:ligatures w14:val="standardContextual"/>
              </w:rPr>
              <w:t xml:space="preserve">基本理解，存在轻微偏差的，得3分；</w:t>
            </w:r>
            <w:r/>
          </w:p>
          <w:p>
            <w:pPr>
              <w:pStyle w:val="907"/>
              <w:ind w:left="0" w:firstLine="0"/>
              <w:rPr>
                <w:color w:val="auto"/>
              </w:rPr>
            </w:pPr>
            <w:r>
              <w:rPr>
                <w:rFonts w:hint="eastAsia" w:hAnsi="宋体" w:cs="宋体"/>
                <w:bCs w:val="0"/>
                <w:color w:val="auto"/>
                <w:sz w:val="21"/>
                <w:szCs w:val="21"/>
                <w14:ligatures w14:val="standardContextual"/>
              </w:rPr>
              <w:t xml:space="preserve">未提供的，得</w:t>
            </w:r>
            <w:r>
              <w:rPr>
                <w:rFonts w:hAnsi="宋体" w:cs="宋体"/>
                <w:bCs w:val="0"/>
                <w:color w:val="auto"/>
                <w:sz w:val="21"/>
                <w:szCs w:val="21"/>
                <w14:ligatures w14:val="standardContextual"/>
              </w:rPr>
              <w:t xml:space="preserve">0</w:t>
            </w:r>
            <w:r>
              <w:rPr>
                <w:rFonts w:hint="eastAsia" w:hAnsi="宋体" w:cs="宋体"/>
                <w:bCs w:val="0"/>
                <w:color w:val="auto"/>
                <w:sz w:val="21"/>
                <w:szCs w:val="21"/>
                <w14:ligatures w14:val="standardContextual"/>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b/>
                <w:bCs/>
                <w:szCs w:val="21"/>
              </w:rPr>
              <w:t xml:space="preserve">对</w:t>
            </w:r>
            <w:r>
              <w:rPr>
                <w:rFonts w:ascii="宋体" w:hAnsi="宋体" w:cs="宋体"/>
                <w:b/>
                <w:bCs/>
                <w:szCs w:val="21"/>
              </w:rPr>
              <w:t xml:space="preserve">“</w:t>
            </w:r>
            <w:r>
              <w:rPr>
                <w:rFonts w:hint="eastAsia" w:ascii="宋体" w:hAnsi="宋体" w:eastAsia="宋体" w:cs="宋体"/>
                <w:b/>
                <w:bCs/>
                <w:szCs w:val="21"/>
              </w:rPr>
              <w:t xml:space="preserve">宁企通</w:t>
            </w:r>
            <w:r>
              <w:rPr>
                <w:rFonts w:ascii="宋体" w:hAnsi="宋体" w:cs="宋体"/>
                <w:b/>
                <w:bCs/>
                <w:szCs w:val="21"/>
              </w:rPr>
              <w:t xml:space="preserve">”</w:t>
            </w:r>
            <w:r>
              <w:rPr>
                <w:rFonts w:hint="eastAsia" w:ascii="宋体" w:hAnsi="宋体" w:eastAsia="宋体" w:cs="宋体"/>
                <w:b/>
                <w:bCs/>
                <w:szCs w:val="21"/>
              </w:rPr>
              <w:t xml:space="preserve">平台补贴申请、受理、审核、公示、拨付全流程保障方案</w:t>
            </w:r>
            <w:r>
              <w:rPr>
                <w:rFonts w:hint="eastAsia" w:ascii="宋体" w:hAnsi="宋体" w:eastAsia="宋体" w:cs="宋体"/>
                <w:szCs w:val="21"/>
              </w:rPr>
              <w:t xml:space="preserve">完整、流程清晰、操作性</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与</w:t>
            </w:r>
            <w:r>
              <w:rPr>
                <w:rFonts w:ascii="宋体" w:hAnsi="宋体" w:cs="宋体"/>
                <w:szCs w:val="21"/>
              </w:rPr>
              <w:t xml:space="preserve">“</w:t>
            </w:r>
            <w:r>
              <w:rPr>
                <w:rFonts w:hint="eastAsia" w:ascii="宋体" w:hAnsi="宋体" w:eastAsia="宋体" w:cs="宋体"/>
                <w:szCs w:val="21"/>
              </w:rPr>
              <w:t xml:space="preserve">宁企通</w:t>
            </w:r>
            <w:r>
              <w:rPr>
                <w:rFonts w:ascii="宋体" w:hAnsi="宋体" w:cs="宋体"/>
                <w:szCs w:val="21"/>
              </w:rPr>
              <w:t xml:space="preserve">”</w:t>
            </w:r>
            <w:r>
              <w:rPr>
                <w:rFonts w:hint="eastAsia" w:ascii="宋体" w:hAnsi="宋体" w:eastAsia="宋体" w:cs="宋体"/>
                <w:szCs w:val="21"/>
              </w:rPr>
              <w:t xml:space="preserve">系统对接思路清晰，各环节衔接无缝，有具体工具</w:t>
            </w:r>
            <w:r>
              <w:rPr>
                <w:rFonts w:ascii="宋体" w:hAnsi="宋体" w:cs="宋体"/>
                <w:szCs w:val="21"/>
              </w:rPr>
              <w:t xml:space="preserve">/</w:t>
            </w:r>
            <w:r>
              <w:rPr>
                <w:rFonts w:hint="eastAsia" w:ascii="宋体" w:hAnsi="宋体" w:eastAsia="宋体" w:cs="宋体"/>
                <w:szCs w:val="21"/>
              </w:rPr>
              <w:t xml:space="preserve">台账模板的，得9分；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流程完整，有操作性，衔接顺畅的，得6分；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基本满足要求，部分环节不够细化的，得3分；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b/>
                <w:bCs/>
                <w:szCs w:val="21"/>
              </w:rPr>
              <w:t xml:space="preserve">对中央生态环境资金全过程跟踪审计方案</w:t>
            </w:r>
            <w:r>
              <w:rPr>
                <w:rFonts w:hint="eastAsia" w:ascii="宋体" w:hAnsi="宋体" w:eastAsia="宋体" w:cs="宋体"/>
                <w:szCs w:val="21"/>
              </w:rPr>
              <w:t xml:space="preserve">设置科学、规范、</w:t>
            </w:r>
            <w:bookmarkStart w:id="403" w:name="OLE_LINK1"/>
            <w:r>
              <w:rPr>
                <w:rFonts w:hint="eastAsia" w:ascii="宋体" w:hAnsi="宋体" w:eastAsia="宋体" w:cs="宋体"/>
                <w:szCs w:val="21"/>
              </w:rPr>
              <w:t xml:space="preserve">贴合</w:t>
            </w:r>
            <w:bookmarkEnd w:id="403"/>
            <w:r>
              <w:rPr>
                <w:rFonts w:hint="eastAsia" w:ascii="宋体" w:hAnsi="宋体" w:eastAsia="宋体" w:cs="宋体"/>
                <w:szCs w:val="21"/>
              </w:rPr>
              <w:t xml:space="preserve">项目特点等</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审计节点设置合理，风险识别全面，有针对性抽样方案的，得9分；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方案规范，符合审计准则的，得6分；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方案简单，贴合度不足的得3分；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558"/>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szCs w:val="21"/>
              </w:rPr>
              <w:t xml:space="preserve">提供的</w:t>
            </w:r>
            <w:r>
              <w:rPr>
                <w:rFonts w:ascii="宋体" w:hAnsi="宋体" w:eastAsia="宋体" w:cs="宋体"/>
                <w:b/>
                <w:bCs/>
                <w:szCs w:val="21"/>
              </w:rPr>
              <w:t xml:space="preserve">项目绩效评价方案</w:t>
            </w:r>
            <w:r>
              <w:rPr>
                <w:rFonts w:ascii="宋体" w:hAnsi="宋体" w:eastAsia="宋体" w:cs="宋体"/>
                <w:szCs w:val="21"/>
              </w:rPr>
              <w:t xml:space="preserve">体系</w:t>
            </w:r>
            <w:r>
              <w:rPr>
                <w:rFonts w:hint="eastAsia" w:ascii="宋体" w:hAnsi="宋体" w:eastAsia="宋体" w:cs="宋体"/>
                <w:szCs w:val="21"/>
              </w:rPr>
              <w:t xml:space="preserve">设置</w:t>
            </w:r>
            <w:r>
              <w:rPr>
                <w:rFonts w:ascii="宋体" w:hAnsi="宋体" w:eastAsia="宋体" w:cs="宋体"/>
                <w:szCs w:val="21"/>
              </w:rPr>
              <w:t xml:space="preserve">完整、方法</w:t>
            </w:r>
            <w:r>
              <w:rPr>
                <w:rFonts w:hint="eastAsia" w:ascii="宋体" w:hAnsi="宋体" w:eastAsia="宋体" w:cs="宋体"/>
                <w:szCs w:val="21"/>
              </w:rPr>
              <w:t xml:space="preserve">科学</w:t>
            </w:r>
            <w:r>
              <w:rPr>
                <w:rFonts w:ascii="宋体" w:hAnsi="宋体" w:eastAsia="宋体" w:cs="宋体"/>
                <w:szCs w:val="21"/>
              </w:rPr>
              <w:t xml:space="preserve">合理</w:t>
            </w:r>
            <w:r>
              <w:rPr>
                <w:rFonts w:hint="eastAsia" w:ascii="宋体" w:hAnsi="宋体" w:eastAsia="宋体" w:cs="宋体"/>
                <w:szCs w:val="21"/>
              </w:rPr>
              <w:t xml:space="preserve">、数据来源、核查计划等</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指标体系量化程度高，数据来源明确，有现场核查计划的，得9分；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体系完整，方法合理的，得6分；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体系内容简单，方案略有不足的，得3分；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磋商采购小组根据供应商针对</w:t>
            </w:r>
            <w:r>
              <w:rPr>
                <w:rFonts w:hint="eastAsia" w:ascii="宋体" w:hAnsi="宋体" w:eastAsia="宋体" w:cs="宋体"/>
                <w:b/>
                <w:bCs/>
                <w:szCs w:val="21"/>
              </w:rPr>
              <w:t xml:space="preserve">申报高峰期、集中审核期的人员增援预案、应急保障措施、进度保障措施</w:t>
            </w:r>
            <w:r>
              <w:rPr>
                <w:rFonts w:ascii="宋体" w:hAnsi="宋体" w:eastAsia="宋体" w:cs="宋体"/>
                <w:szCs w:val="21"/>
              </w:rPr>
              <w:t xml:space="preserve">具体可行</w:t>
            </w:r>
            <w:r>
              <w:rPr>
                <w:rFonts w:hint="eastAsia" w:ascii="宋体" w:hAnsi="宋体" w:eastAsia="宋体" w:cs="宋体"/>
                <w:szCs w:val="21"/>
              </w:rPr>
              <w:t xml:space="preserve">等</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触发机制明确，响应时限承诺具体，人员储备充足的，得9分；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预案可行，有基本保障措施的，得6分；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预案较笼统，保障措施有限的，得3分；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szCs w:val="21"/>
              </w:rPr>
              <w:t xml:space="preserve">提供的</w:t>
            </w:r>
            <w:r>
              <w:rPr>
                <w:rFonts w:hint="eastAsia" w:ascii="宋体" w:hAnsi="宋体" w:eastAsia="宋体" w:cs="宋体"/>
                <w:b/>
                <w:bCs/>
                <w:szCs w:val="21"/>
              </w:rPr>
              <w:t xml:space="preserve">内部质量控制、档案管理、信息安全、人员管理等制度</w:t>
            </w:r>
            <w:r>
              <w:rPr>
                <w:rFonts w:ascii="宋体" w:hAnsi="宋体" w:eastAsia="宋体" w:cs="宋体"/>
                <w:szCs w:val="21"/>
              </w:rPr>
              <w:t xml:space="preserve">完善性进行综合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制度完善、针对性强的，得</w:t>
            </w:r>
            <w:r>
              <w:rPr>
                <w:rFonts w:hint="eastAsia" w:ascii="宋体" w:hAnsi="宋体" w:cs="宋体" w:eastAsiaTheme="minorEastAsia"/>
                <w:szCs w:val="21"/>
              </w:rPr>
              <w:t xml:space="preserve">9</w:t>
            </w:r>
            <w:r>
              <w:rPr>
                <w:rFonts w:hint="eastAsia"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制度基本完善，针对性较强的，得</w:t>
            </w:r>
            <w:r>
              <w:rPr>
                <w:rFonts w:hint="eastAsia" w:ascii="宋体" w:hAnsi="宋体" w:cs="宋体" w:eastAsiaTheme="minorEastAsia"/>
                <w:szCs w:val="21"/>
              </w:rPr>
              <w:t xml:space="preserve">6</w:t>
            </w:r>
            <w:r>
              <w:rPr>
                <w:rFonts w:hint="eastAsia"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有制度但不够完善的，得</w:t>
            </w:r>
            <w:r>
              <w:rPr>
                <w:rFonts w:hint="eastAsia" w:ascii="宋体" w:hAnsi="宋体" w:cs="宋体" w:eastAsiaTheme="minorEastAsia"/>
                <w:szCs w:val="21"/>
              </w:rPr>
              <w:t xml:space="preserve">3</w:t>
            </w:r>
            <w:r>
              <w:rPr>
                <w:rFonts w:hint="eastAsia" w:ascii="宋体" w:hAnsi="宋体" w:eastAsia="宋体" w:cs="宋体"/>
                <w:szCs w:val="21"/>
              </w:rPr>
              <w:t xml:space="preserve">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297"/>
        </w:trPr>
        <w:tc>
          <w:tcPr>
            <w:gridSpan w:val="2"/>
            <w:tcW w:w="7933" w:type="dxa"/>
            <w:vAlign w:val="center"/>
            <w:textDirection w:val="lrTb"/>
            <w:noWrap w:val="false"/>
          </w:tcPr>
          <w:p>
            <w:pPr>
              <w:jc w:val="center"/>
              <w:spacing w:line="360" w:lineRule="auto"/>
              <w:rPr>
                <w:rFonts w:ascii="宋体" w:hAnsi="宋体" w:cs="宋体"/>
                <w:szCs w:val="21"/>
              </w:rPr>
            </w:pPr>
            <w:r>
              <w:rPr>
                <w:rFonts w:hint="eastAsia" w:ascii="宋体" w:hAnsi="宋体" w:cs="宋体"/>
                <w:b/>
                <w:bCs/>
                <w:szCs w:val="21"/>
              </w:rPr>
              <w:t xml:space="preserve">合计</w:t>
            </w:r>
            <w:r/>
          </w:p>
        </w:tc>
        <w:tc>
          <w:tcPr>
            <w:shd w:val="clear" w:color="auto" w:fill="ffffff"/>
            <w:tcW w:w="70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100</w:t>
            </w:r>
            <w:r/>
          </w:p>
        </w:tc>
      </w:tr>
    </w:tbl>
    <w:p>
      <w:pPr>
        <w:jc w:val="left"/>
        <w:widowControl/>
        <w:rPr>
          <w:rFonts w:hint="eastAsia" w:eastAsiaTheme="minorEastAsia"/>
        </w:rPr>
      </w:pPr>
      <w:r>
        <w:rPr>
          <w:rFonts w:hint="eastAsia" w:ascii="宋体" w:hAnsi="宋体" w:eastAsia="宋体" w:cs="宋体"/>
          <w:b/>
          <w:szCs w:val="21"/>
        </w:rPr>
        <w:t xml:space="preserve">（一）</w:t>
      </w:r>
      <w:r>
        <w:rPr>
          <w:rFonts w:ascii="宋体" w:hAnsi="宋体" w:eastAsia="宋体" w:cs="宋体"/>
          <w:b/>
          <w:szCs w:val="21"/>
        </w:rPr>
        <w:t xml:space="preserve">中小</w:t>
      </w:r>
      <w:r>
        <w:rPr>
          <w:rFonts w:hint="eastAsia" w:ascii="宋体" w:hAnsi="宋体" w:eastAsia="宋体" w:cs="宋体"/>
          <w:b/>
          <w:szCs w:val="21"/>
        </w:rPr>
        <w:t xml:space="preserve">企业政策</w:t>
      </w:r>
      <w:r/>
    </w:p>
    <w:p>
      <w:pPr>
        <w:ind w:firstLine="420"/>
        <w:spacing w:line="360" w:lineRule="auto"/>
        <w:widowControl/>
        <w:rPr>
          <w:rFonts w:ascii="宋体" w:hAnsi="宋体"/>
          <w:b/>
          <w:szCs w:val="21"/>
        </w:rPr>
      </w:pPr>
      <w:r>
        <w:rPr>
          <w:rFonts w:ascii="宋体" w:hAnsi="宋体"/>
          <w:b/>
          <w:szCs w:val="21"/>
        </w:rPr>
        <w:t xml:space="preserve">1</w:t>
      </w:r>
      <w:r>
        <w:rPr>
          <w:rFonts w:hint="eastAsia" w:ascii="宋体" w:hAnsi="宋体" w:eastAsia="宋体" w:cs="宋体"/>
          <w:b/>
          <w:szCs w:val="21"/>
        </w:rPr>
        <w:t xml:space="preserve">、</w:t>
      </w:r>
      <w:r>
        <w:rPr>
          <w:rFonts w:hint="eastAsia" w:ascii="宋体" w:hAnsi="宋体"/>
          <w:b/>
          <w:szCs w:val="21"/>
        </w:rPr>
        <w:t xml:space="preserve">对于小型、微型企业产品的具体</w:t>
      </w:r>
      <w:r>
        <w:rPr>
          <w:rFonts w:hint="eastAsia" w:ascii="宋体" w:hAnsi="宋体" w:eastAsia="宋体" w:cs="宋体"/>
          <w:b/>
          <w:szCs w:val="21"/>
        </w:rPr>
        <w:t xml:space="preserve">评审</w:t>
      </w:r>
      <w:r>
        <w:rPr>
          <w:rFonts w:hint="eastAsia" w:ascii="宋体" w:hAnsi="宋体"/>
          <w:b/>
          <w:szCs w:val="21"/>
        </w:rPr>
        <w:t xml:space="preserve">价格扣除，均按财政部（财库﹝2020﹞46号文件中最低比例10%扣除，监狱企业及福利企业视同小、微企业。</w:t>
      </w:r>
      <w:r>
        <w:rPr>
          <w:rFonts w:hint="eastAsia" w:ascii="宋体" w:hAnsi="宋体" w:eastAsiaTheme="minorEastAsia"/>
          <w:b/>
          <w:szCs w:val="21"/>
        </w:rPr>
        <w:t xml:space="preserve">供应商</w:t>
      </w:r>
      <w:r>
        <w:rPr>
          <w:rFonts w:hint="eastAsia" w:ascii="宋体" w:hAnsi="宋体"/>
          <w:b/>
          <w:szCs w:val="21"/>
        </w:rPr>
        <w:t xml:space="preserve">需按照</w:t>
      </w:r>
      <w:r>
        <w:rPr>
          <w:rFonts w:hint="eastAsia" w:ascii="宋体" w:hAnsi="宋体" w:eastAsia="宋体" w:cs="宋体"/>
          <w:b/>
          <w:szCs w:val="21"/>
        </w:rPr>
        <w:t xml:space="preserve">采购</w:t>
      </w:r>
      <w:r>
        <w:rPr>
          <w:rFonts w:hint="eastAsia" w:ascii="宋体" w:hAnsi="宋体"/>
          <w:b/>
          <w:szCs w:val="21"/>
        </w:rPr>
        <w:t xml:space="preserve">文件的要求提供相应的《中小企业声明函》。对于中型企业产品的价格不予扣除。</w:t>
      </w:r>
      <w:r/>
    </w:p>
    <w:p>
      <w:pPr>
        <w:ind w:firstLine="422"/>
        <w:spacing w:line="360" w:lineRule="auto"/>
        <w:rPr>
          <w:rFonts w:ascii="宋体" w:hAnsi="宋体"/>
          <w:b/>
          <w:szCs w:val="21"/>
        </w:rPr>
      </w:pPr>
      <w:r>
        <w:rPr>
          <w:rFonts w:hint="eastAsia" w:ascii="宋体" w:hAnsi="宋体" w:eastAsia="宋体" w:cs="宋体"/>
          <w:b/>
          <w:szCs w:val="21"/>
        </w:rPr>
        <w:t xml:space="preserve">中小企业认定根据《政府采购促进中小企业发展管理办法》（财库〔</w:t>
      </w:r>
      <w:r>
        <w:rPr>
          <w:rFonts w:ascii="宋体" w:hAnsi="宋体"/>
          <w:b/>
          <w:szCs w:val="21"/>
        </w:rPr>
        <w:t xml:space="preserve">2020</w:t>
      </w:r>
      <w:r>
        <w:rPr>
          <w:rFonts w:hint="eastAsia" w:ascii="Cambria Math" w:hAnsi="Cambria Math" w:eastAsia="Cambria Math" w:cs="Cambria Math"/>
          <w:b/>
          <w:szCs w:val="21"/>
        </w:rPr>
        <w:t xml:space="preserve">〕</w:t>
      </w:r>
      <w:r>
        <w:rPr>
          <w:rFonts w:ascii="宋体" w:hAnsi="宋体"/>
          <w:b/>
          <w:szCs w:val="21"/>
        </w:rPr>
        <w:t xml:space="preserve">46</w:t>
      </w:r>
      <w:r>
        <w:rPr>
          <w:rFonts w:hint="eastAsia" w:ascii="宋体" w:hAnsi="宋体" w:eastAsia="宋体" w:cs="宋体"/>
          <w:b/>
          <w:szCs w:val="21"/>
        </w:rPr>
        <w:t xml:space="preserve">号），工业和信息化部、国家统计局、国家发展和改革委员会、财政部《关于印发中小企业划型标准规定的通知》（工信部联企业〔</w:t>
      </w:r>
      <w:r>
        <w:rPr>
          <w:rFonts w:ascii="宋体" w:hAnsi="宋体"/>
          <w:b/>
          <w:szCs w:val="21"/>
        </w:rPr>
        <w:t xml:space="preserve">2011</w:t>
      </w:r>
      <w:r>
        <w:rPr>
          <w:rFonts w:hint="eastAsia" w:ascii="Cambria Math" w:hAnsi="Cambria Math" w:eastAsia="Cambria Math" w:cs="Cambria Math"/>
          <w:b/>
          <w:szCs w:val="21"/>
        </w:rPr>
        <w:t xml:space="preserve">〕</w:t>
      </w:r>
      <w:r>
        <w:rPr>
          <w:rFonts w:ascii="宋体" w:hAnsi="宋体"/>
          <w:b/>
          <w:szCs w:val="21"/>
        </w:rPr>
        <w:t xml:space="preserve">300</w:t>
      </w:r>
      <w:r>
        <w:rPr>
          <w:rFonts w:hint="eastAsia" w:ascii="宋体" w:hAnsi="宋体" w:eastAsia="宋体" w:cs="宋体"/>
          <w:b/>
          <w:szCs w:val="21"/>
        </w:rPr>
        <w:t xml:space="preserve">号）等政府采购文件。</w:t>
      </w:r>
      <w:r/>
    </w:p>
    <w:p>
      <w:pPr>
        <w:ind w:firstLine="420"/>
        <w:spacing w:line="360" w:lineRule="auto"/>
        <w:rPr>
          <w:rFonts w:ascii="宋体" w:hAnsi="宋体"/>
          <w:b/>
          <w:szCs w:val="21"/>
        </w:rPr>
      </w:pPr>
      <w:r>
        <w:rPr>
          <w:rFonts w:ascii="宋体" w:hAnsi="宋体"/>
          <w:b/>
          <w:szCs w:val="21"/>
        </w:rPr>
        <w:t xml:space="preserve">2</w:t>
      </w:r>
      <w:r>
        <w:rPr>
          <w:rFonts w:hint="eastAsia" w:ascii="宋体" w:hAnsi="宋体" w:eastAsia="宋体" w:cs="宋体"/>
          <w:b/>
          <w:szCs w:val="21"/>
        </w:rPr>
        <w:t xml:space="preserve">、监狱企业视同小微企业，监狱企业参与响应的需提供由省级以上监狱管理局、戒毒管理局</w:t>
      </w:r>
      <w:r>
        <w:rPr>
          <w:rFonts w:ascii="宋体" w:hAnsi="宋体"/>
          <w:b/>
          <w:szCs w:val="21"/>
        </w:rPr>
        <w:t xml:space="preserve">(</w:t>
      </w:r>
      <w:r>
        <w:rPr>
          <w:rFonts w:hint="eastAsia" w:ascii="宋体" w:hAnsi="宋体" w:eastAsia="宋体" w:cs="宋体"/>
          <w:b/>
          <w:szCs w:val="21"/>
        </w:rPr>
        <w:t xml:space="preserve">含新疆生产建设兵团</w:t>
      </w:r>
      <w:r>
        <w:rPr>
          <w:rFonts w:ascii="宋体" w:hAnsi="宋体"/>
          <w:b/>
          <w:szCs w:val="21"/>
        </w:rPr>
        <w:t xml:space="preserve">)</w:t>
      </w:r>
      <w:r>
        <w:rPr>
          <w:rFonts w:hint="eastAsia" w:ascii="宋体" w:hAnsi="宋体" w:eastAsia="宋体" w:cs="宋体"/>
          <w:b/>
          <w:szCs w:val="21"/>
        </w:rPr>
        <w:t xml:space="preserve">出具的属于监狱企业的证明文件。</w:t>
      </w:r>
      <w:r/>
    </w:p>
    <w:p>
      <w:pPr>
        <w:ind w:firstLine="420"/>
        <w:spacing w:line="360" w:lineRule="auto"/>
        <w:rPr>
          <w:rFonts w:ascii="宋体" w:hAnsi="宋体"/>
          <w:b/>
          <w:szCs w:val="21"/>
        </w:rPr>
      </w:pPr>
      <w:r>
        <w:rPr>
          <w:rFonts w:ascii="宋体" w:hAnsi="宋体"/>
          <w:b/>
          <w:szCs w:val="21"/>
        </w:rPr>
        <w:t xml:space="preserve">3</w:t>
      </w:r>
      <w:r>
        <w:rPr>
          <w:rFonts w:hint="eastAsia" w:ascii="宋体" w:hAnsi="宋体" w:eastAsia="宋体" w:cs="宋体"/>
          <w:b/>
          <w:szCs w:val="21"/>
        </w:rPr>
        <w:t xml:space="preserve">、残疾人福利性单位视同小微企业，残疾人福利性单位参与响应的需提供《残疾人福利性单位声明函》并对声明的真实性负责。残疾人福利性单位属于小微型企业的，不重复享受政策。</w:t>
      </w:r>
      <w:r/>
    </w:p>
    <w:p>
      <w:pPr>
        <w:ind w:firstLine="422"/>
        <w:spacing w:line="360" w:lineRule="auto"/>
        <w:widowControl/>
        <w:rPr>
          <w:rFonts w:ascii="宋体" w:hAnsi="宋体"/>
          <w:b/>
          <w:szCs w:val="21"/>
        </w:rPr>
      </w:pPr>
      <w:r>
        <w:rPr>
          <w:rFonts w:hint="eastAsia" w:ascii="宋体" w:hAnsi="宋体" w:eastAsia="宋体" w:cs="宋体"/>
          <w:b/>
          <w:szCs w:val="21"/>
        </w:rPr>
        <w:t xml:space="preserve">（二）异常低价处理</w:t>
      </w:r>
      <w:r/>
    </w:p>
    <w:p>
      <w:pPr>
        <w:ind w:firstLine="420"/>
        <w:spacing w:line="360" w:lineRule="auto"/>
        <w:rPr>
          <w:rFonts w:ascii="宋体" w:hAnsi="宋体" w:cs="楷体_GB2312"/>
          <w:b/>
          <w:szCs w:val="21"/>
          <w:lang w:val="zh-CN"/>
        </w:rPr>
      </w:pPr>
      <w:r>
        <w:rPr>
          <w:rFonts w:hint="eastAsia" w:ascii="宋体" w:hAnsi="宋体" w:cs="楷体_GB2312"/>
          <w:b/>
          <w:szCs w:val="21"/>
        </w:rPr>
        <w:t xml:space="preserve">1、</w:t>
      </w:r>
      <w:r>
        <w:rPr>
          <w:b/>
          <w:szCs w:val="24"/>
        </w:rPr>
        <w:t xml:space="preserve">采购评审中出现下列情形之一的，评审委员会应当启动异常低价投标（响应）审查程序：</w:t>
      </w:r>
      <w:r/>
    </w:p>
    <w:p>
      <w:pPr>
        <w:ind w:firstLine="420"/>
        <w:spacing w:line="360" w:lineRule="auto"/>
        <w:rPr>
          <w:rFonts w:ascii="宋体" w:hAnsi="宋体"/>
          <w:b/>
          <w:szCs w:val="21"/>
        </w:rPr>
      </w:pPr>
      <w:r>
        <w:rPr>
          <w:rFonts w:hint="eastAsia" w:ascii="宋体" w:hAnsi="宋体"/>
          <w:b/>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szCs w:val="21"/>
        </w:rPr>
      </w:pPr>
      <w:r>
        <w:rPr>
          <w:rFonts w:hint="eastAsia" w:ascii="宋体" w:hAnsi="宋体"/>
          <w:b/>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
          <w:szCs w:val="21"/>
        </w:rPr>
      </w:pPr>
      <w:r>
        <w:rPr>
          <w:rFonts w:hint="eastAsia" w:ascii="宋体" w:hAnsi="宋体"/>
          <w:b/>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ascii="宋体" w:hAnsi="宋体"/>
          <w:b/>
          <w:szCs w:val="21"/>
        </w:rPr>
      </w:pPr>
      <w:r>
        <w:rPr>
          <w:rFonts w:hint="eastAsia" w:ascii="宋体" w:hAnsi="宋体"/>
          <w:b/>
          <w:szCs w:val="21"/>
        </w:rPr>
        <w:t xml:space="preserve">（4）评审委员会基于专业判断，认为供应商报价过低，有可能影响产品质量或者不能诚信履约的其他情形。</w:t>
      </w:r>
      <w:r/>
    </w:p>
    <w:p>
      <w:pPr>
        <w:ind w:firstLine="420"/>
        <w:spacing w:line="360" w:lineRule="auto"/>
        <w:rPr>
          <w:rFonts w:ascii="宋体" w:hAnsi="宋体"/>
          <w:b/>
          <w:szCs w:val="21"/>
        </w:rPr>
      </w:pPr>
      <w:r>
        <w:rPr>
          <w:rFonts w:hint="eastAsia" w:ascii="宋体" w:hAnsi="宋体"/>
          <w:b/>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widowControl/>
        <w:rPr>
          <w:rFonts w:hint="eastAsia" w:ascii="宋体" w:hAnsi="宋体" w:eastAsiaTheme="minorEastAsia"/>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ind w:firstLine="420"/>
        <w:spacing w:line="360" w:lineRule="auto"/>
        <w:widowControl/>
        <w:rPr>
          <w:rFonts w:hint="eastAsia" w:ascii="宋体" w:hAnsi="宋体" w:eastAsiaTheme="minorEastAsia"/>
          <w:b/>
          <w:szCs w:val="21"/>
        </w:rPr>
      </w:pPr>
      <w:r>
        <w:rPr>
          <w:rFonts w:hint="eastAsia" w:ascii="宋体" w:hAnsi="宋体" w:eastAsiaTheme="minorEastAsia"/>
          <w:b/>
          <w:szCs w:val="21"/>
        </w:rPr>
      </w:r>
      <w:r/>
    </w:p>
    <w:p>
      <w:pPr>
        <w:jc w:val="left"/>
        <w:spacing w:line="360" w:lineRule="auto"/>
        <w:rPr>
          <w:rFonts w:hint="eastAsia" w:ascii="宋体" w:hAnsi="宋体" w:eastAsiaTheme="minorEastAsia"/>
          <w:b/>
          <w:bCs/>
          <w:lang w:val="zh-TW"/>
        </w:rPr>
      </w:pPr>
      <w:r>
        <w:rPr>
          <w:rFonts w:hint="eastAsia" w:ascii="宋体" w:hAnsi="宋体" w:eastAsiaTheme="minorEastAsia"/>
          <w:b/>
          <w:bCs/>
          <w:lang w:val="zh-TW"/>
        </w:rPr>
      </w:r>
      <w:r/>
    </w:p>
    <w:p>
      <w:pPr>
        <w:pStyle w:val="889"/>
        <w:spacing w:line="360" w:lineRule="auto"/>
        <w:rPr>
          <w:rFonts w:hint="eastAsia" w:ascii="宋体" w:hAnsi="宋体" w:eastAsia="宋体"/>
          <w:bCs/>
          <w:sz w:val="24"/>
          <w:szCs w:val="24"/>
        </w:rPr>
      </w:pPr>
      <w:r/>
      <w:bookmarkStart w:id="404" w:name="_Toc70584617"/>
      <w:r/>
      <w:bookmarkEnd w:id="404"/>
      <w:r/>
      <w:bookmarkStart w:id="405" w:name="_Toc229243868"/>
      <w:r/>
      <w:bookmarkStart w:id="406" w:name="_Toc479147524"/>
      <w:r/>
      <w:bookmarkStart w:id="407" w:name="_Toc460486034"/>
      <w:r/>
      <w:bookmarkStart w:id="408" w:name="_Toc335643334"/>
      <w:r/>
      <w:bookmarkStart w:id="409" w:name="_Toc479083014"/>
      <w:r>
        <w:rPr>
          <w:rFonts w:hint="eastAsia" w:ascii="宋体" w:hAnsi="宋体" w:eastAsia="宋体"/>
          <w:bCs/>
          <w:sz w:val="24"/>
          <w:szCs w:val="24"/>
        </w:rPr>
        <w:t xml:space="preserve">第四章 采购内容及具体要求</w:t>
      </w:r>
      <w:bookmarkEnd w:id="405"/>
      <w:r/>
      <w:r/>
    </w:p>
    <w:p>
      <w:pPr>
        <w:ind w:firstLine="422"/>
        <w:spacing w:line="360" w:lineRule="auto"/>
        <w:rPr>
          <w:rFonts w:hint="eastAsia" w:ascii="宋体" w:hAnsi="宋体" w:eastAsia="宋体" w:cs="宋体"/>
          <w:b/>
          <w:bCs/>
        </w:rPr>
      </w:pPr>
      <w:r>
        <w:rPr>
          <w:rFonts w:ascii="宋体" w:hAnsi="宋体" w:eastAsia="宋体" w:cs="宋体"/>
          <w:b/>
          <w:bCs/>
        </w:rPr>
        <w:t xml:space="preserve">一、项目概况</w:t>
      </w:r>
      <w:r/>
    </w:p>
    <w:p>
      <w:pPr>
        <w:ind w:firstLine="420"/>
        <w:spacing w:line="360" w:lineRule="auto"/>
        <w:rPr>
          <w:rFonts w:hint="eastAsia" w:ascii="宋体" w:hAnsi="宋体" w:eastAsia="宋体" w:cs="宋体"/>
        </w:rPr>
      </w:pPr>
      <w:r>
        <w:rPr>
          <w:rFonts w:ascii="宋体" w:hAnsi="宋体" w:eastAsia="宋体" w:cs="宋体"/>
        </w:rPr>
        <w:t xml:space="preserve">本项目为中央生态环境资金“南京市移动源污染治理项目”综合保障服务项目，服务内容涵盖老旧车辆和机械淘汰更新补贴全流程第三方综合保障、专项资金全过程审计、项目绩效评估及项目验收财务决算审计等工作。中标会计师事务所须全程参与资金补贴申请受理、审核、信息公开、资金拨付、材料归档等工作，保障项目规范、高效、有序实施。</w:t>
      </w:r>
      <w:r/>
    </w:p>
    <w:p>
      <w:pPr>
        <w:ind w:firstLine="420"/>
        <w:spacing w:line="360" w:lineRule="auto"/>
        <w:rPr>
          <w:rFonts w:hint="eastAsia" w:ascii="宋体" w:hAnsi="宋体" w:eastAsia="宋体" w:cs="宋体"/>
        </w:rPr>
      </w:pPr>
      <w:r>
        <w:rPr>
          <w:rFonts w:ascii="宋体" w:hAnsi="宋体" w:eastAsia="宋体" w:cs="宋体"/>
        </w:rPr>
        <w:t xml:space="preserve">本项目预算金额不超过70万元，投标人报价应包含不少于2人驻场、项目负责人关键节点到场、高峰期增援、全过程审计及绩效评估、财务决算审计等全部费用。</w:t>
      </w:r>
      <w:r/>
    </w:p>
    <w:p>
      <w:pPr>
        <w:ind w:firstLine="422"/>
        <w:spacing w:line="360" w:lineRule="auto"/>
        <w:rPr>
          <w:rFonts w:hint="eastAsia" w:ascii="宋体" w:hAnsi="宋体" w:eastAsia="宋体" w:cs="宋体"/>
          <w:b/>
          <w:bCs/>
        </w:rPr>
      </w:pPr>
      <w:r>
        <w:rPr>
          <w:rFonts w:ascii="宋体" w:hAnsi="宋体" w:eastAsia="宋体" w:cs="宋体"/>
          <w:b/>
          <w:bCs/>
        </w:rPr>
        <w:t xml:space="preserve">二、服务期限</w:t>
      </w:r>
      <w:r/>
    </w:p>
    <w:p>
      <w:pPr>
        <w:ind w:firstLine="420"/>
        <w:spacing w:line="360" w:lineRule="auto"/>
        <w:rPr>
          <w:rFonts w:hint="eastAsia" w:ascii="宋体" w:hAnsi="宋体" w:eastAsia="宋体" w:cs="宋体"/>
        </w:rPr>
      </w:pPr>
      <w:r>
        <w:rPr>
          <w:rFonts w:ascii="宋体" w:hAnsi="宋体" w:eastAsia="宋体" w:cs="宋体"/>
        </w:rPr>
        <w:t xml:space="preserve">自合同签订之日起至2027年12月31日止。</w:t>
      </w:r>
      <w:r>
        <w:rPr>
          <w:rFonts w:hint="eastAsia" w:ascii="宋体" w:hAnsi="宋体" w:eastAsia="宋体" w:cs="宋体"/>
        </w:rPr>
        <w:t xml:space="preserve">成交供应商</w:t>
      </w:r>
      <w:r>
        <w:rPr>
          <w:rFonts w:ascii="宋体" w:hAnsi="宋体" w:eastAsia="宋体" w:cs="宋体"/>
        </w:rPr>
        <w:t xml:space="preserve">须完成本采购需求约定的全部服务内容并实现工作闭环后方可终止服务。</w:t>
      </w:r>
      <w:r/>
    </w:p>
    <w:p>
      <w:pPr>
        <w:ind w:firstLine="422"/>
        <w:spacing w:line="360" w:lineRule="auto"/>
        <w:rPr>
          <w:rFonts w:hint="eastAsia" w:ascii="宋体" w:hAnsi="宋体" w:eastAsia="宋体" w:cs="宋体"/>
          <w:b/>
          <w:bCs/>
        </w:rPr>
      </w:pPr>
      <w:r>
        <w:rPr>
          <w:rFonts w:ascii="宋体" w:hAnsi="宋体" w:eastAsia="宋体" w:cs="宋体"/>
          <w:b/>
          <w:bCs/>
        </w:rPr>
        <w:t xml:space="preserve">三、服务内容及要求</w:t>
      </w:r>
      <w:r/>
    </w:p>
    <w:p>
      <w:pPr>
        <w:ind w:firstLine="420"/>
        <w:spacing w:line="360" w:lineRule="auto"/>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补贴申请审核保障服务</w:t>
      </w:r>
      <w:r/>
    </w:p>
    <w:p>
      <w:pPr>
        <w:ind w:firstLine="420"/>
        <w:spacing w:line="360" w:lineRule="auto"/>
        <w:rPr>
          <w:rFonts w:hint="eastAsia" w:ascii="宋体" w:hAnsi="宋体" w:eastAsia="宋体" w:cs="宋体"/>
        </w:rPr>
      </w:pPr>
      <w:r>
        <w:rPr>
          <w:rFonts w:hint="eastAsia" w:ascii="宋体" w:hAnsi="宋体" w:eastAsia="宋体" w:cs="宋体"/>
        </w:rPr>
        <w:t xml:space="preserve">1.1 </w:t>
      </w:r>
      <w:r>
        <w:rPr>
          <w:rFonts w:ascii="宋体" w:hAnsi="宋体" w:eastAsia="宋体" w:cs="宋体"/>
        </w:rPr>
        <w:t xml:space="preserve">完整性审核支撑：申请材料成功提交后10个工作日内，协助开展材料完整性审核，对不完整、不清晰、无法辨识的申请提出审核意见并形成审核记录。</w:t>
      </w:r>
      <w:r/>
    </w:p>
    <w:p>
      <w:pPr>
        <w:ind w:firstLine="420"/>
        <w:spacing w:line="360" w:lineRule="auto"/>
        <w:rPr>
          <w:rFonts w:hint="eastAsia" w:ascii="宋体" w:hAnsi="宋体" w:eastAsia="宋体" w:cs="宋体"/>
        </w:rPr>
      </w:pPr>
      <w:r>
        <w:rPr>
          <w:rFonts w:hint="eastAsia" w:ascii="宋体" w:hAnsi="宋体" w:eastAsia="宋体" w:cs="宋体"/>
        </w:rPr>
        <w:t xml:space="preserve">1.2 </w:t>
      </w:r>
      <w:r>
        <w:rPr>
          <w:rFonts w:ascii="宋体" w:hAnsi="宋体" w:eastAsia="宋体" w:cs="宋体"/>
        </w:rPr>
        <w:t xml:space="preserve">符合性审核支撑：申请材料成功提交后20个工作日内，协助开展材料符合性审核，对申请材料真实性、准确性、合规性进行复核，对不符合的申请提出审核意见并形成审核记录。</w:t>
      </w:r>
      <w:r/>
    </w:p>
    <w:p>
      <w:pPr>
        <w:ind w:firstLine="420"/>
        <w:spacing w:line="360" w:lineRule="auto"/>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信息公示与公开保障服务</w:t>
      </w:r>
      <w:r/>
    </w:p>
    <w:p>
      <w:pPr>
        <w:ind w:firstLine="420"/>
        <w:spacing w:line="360" w:lineRule="auto"/>
        <w:rPr>
          <w:rFonts w:hint="eastAsia" w:ascii="宋体" w:hAnsi="宋体" w:eastAsia="宋体" w:cs="宋体"/>
        </w:rPr>
      </w:pPr>
      <w:r>
        <w:rPr>
          <w:rFonts w:hint="eastAsia" w:ascii="宋体" w:hAnsi="宋体" w:eastAsia="宋体" w:cs="宋体"/>
        </w:rPr>
        <w:t xml:space="preserve">2.1</w:t>
      </w:r>
      <w:r>
        <w:rPr>
          <w:rFonts w:ascii="宋体" w:hAnsi="宋体" w:eastAsia="宋体" w:cs="宋体"/>
        </w:rPr>
        <w:t xml:space="preserve">协助梳理审核通过的补贴名单及补贴金额，按照每月15日、30日批次形成公示材料。</w:t>
      </w:r>
      <w:r/>
    </w:p>
    <w:p>
      <w:pPr>
        <w:ind w:firstLine="420"/>
        <w:spacing w:line="360" w:lineRule="auto"/>
        <w:rPr>
          <w:rFonts w:hint="eastAsia" w:ascii="宋体" w:hAnsi="宋体" w:eastAsia="宋体" w:cs="宋体"/>
        </w:rPr>
      </w:pPr>
      <w:r>
        <w:rPr>
          <w:rFonts w:hint="eastAsia" w:ascii="宋体" w:hAnsi="宋体" w:eastAsia="宋体" w:cs="宋体"/>
        </w:rPr>
        <w:t xml:space="preserve">2.2 </w:t>
      </w:r>
      <w:r>
        <w:rPr>
          <w:rFonts w:ascii="宋体" w:hAnsi="宋体" w:eastAsia="宋体" w:cs="宋体"/>
        </w:rPr>
        <w:t xml:space="preserve">协助在“宁企通”平台及市生态环境局官网开展公示，公示期不少于5个工作日。</w:t>
      </w:r>
      <w:r/>
    </w:p>
    <w:p>
      <w:pPr>
        <w:ind w:firstLine="420"/>
        <w:spacing w:line="360" w:lineRule="auto"/>
        <w:rPr>
          <w:rFonts w:hint="eastAsia" w:ascii="宋体" w:hAnsi="宋体" w:eastAsia="宋体" w:cs="宋体"/>
        </w:rPr>
      </w:pPr>
      <w:r>
        <w:rPr>
          <w:rFonts w:hint="eastAsia" w:ascii="宋体" w:hAnsi="宋体" w:eastAsia="宋体" w:cs="宋体"/>
        </w:rPr>
        <w:t xml:space="preserve">2.3 </w:t>
      </w:r>
      <w:r>
        <w:rPr>
          <w:rFonts w:ascii="宋体" w:hAnsi="宋体" w:eastAsia="宋体" w:cs="宋体"/>
        </w:rPr>
        <w:t xml:space="preserve">协助受理公示异议线索、配合核查并形成核查记录，按核查结果分类处置。</w:t>
      </w:r>
      <w:r/>
    </w:p>
    <w:p>
      <w:pPr>
        <w:ind w:firstLine="420"/>
        <w:spacing w:line="360" w:lineRule="auto"/>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资金拨付环节保障服务</w:t>
      </w:r>
      <w:r/>
    </w:p>
    <w:p>
      <w:pPr>
        <w:ind w:firstLine="420"/>
        <w:spacing w:line="360" w:lineRule="auto"/>
        <w:rPr>
          <w:rFonts w:hint="eastAsia" w:ascii="宋体" w:hAnsi="宋体" w:eastAsia="宋体" w:cs="宋体"/>
        </w:rPr>
      </w:pPr>
      <w:r>
        <w:rPr>
          <w:rFonts w:hint="eastAsia" w:ascii="宋体" w:hAnsi="宋体" w:eastAsia="宋体" w:cs="宋体"/>
        </w:rPr>
        <w:t xml:space="preserve">3.1 </w:t>
      </w:r>
      <w:r>
        <w:rPr>
          <w:rFonts w:ascii="宋体" w:hAnsi="宋体" w:eastAsia="宋体" w:cs="宋体"/>
        </w:rPr>
        <w:t xml:space="preserve">对公示无异议或异议不属实名单进行最终复核，形成资金发放复核意见。</w:t>
      </w:r>
      <w:r/>
    </w:p>
    <w:p>
      <w:pPr>
        <w:ind w:firstLine="420"/>
        <w:spacing w:line="360" w:lineRule="auto"/>
        <w:rPr>
          <w:rFonts w:hint="eastAsia" w:ascii="宋体" w:hAnsi="宋体" w:eastAsia="宋体" w:cs="宋体"/>
        </w:rPr>
      </w:pPr>
      <w:r>
        <w:rPr>
          <w:rFonts w:hint="eastAsia" w:ascii="宋体" w:hAnsi="宋体" w:eastAsia="宋体" w:cs="宋体"/>
        </w:rPr>
        <w:t xml:space="preserve">3.2 </w:t>
      </w:r>
      <w:r>
        <w:rPr>
          <w:rFonts w:ascii="宋体" w:hAnsi="宋体" w:eastAsia="宋体" w:cs="宋体"/>
        </w:rPr>
        <w:t xml:space="preserve">协助核对拟拨付银行账户信息，保障补贴资金精准、安全拨付。</w:t>
      </w:r>
      <w:r/>
    </w:p>
    <w:p>
      <w:pPr>
        <w:ind w:firstLine="420"/>
        <w:spacing w:line="360" w:lineRule="auto"/>
        <w:rPr>
          <w:rFonts w:hint="eastAsia" w:ascii="宋体" w:hAnsi="宋体" w:eastAsia="宋体" w:cs="宋体"/>
        </w:rPr>
      </w:pPr>
      <w:r>
        <w:rPr>
          <w:rFonts w:hint="eastAsia" w:ascii="宋体" w:hAnsi="宋体" w:eastAsia="宋体" w:cs="宋体"/>
        </w:rPr>
        <w:t xml:space="preserve">3.3 </w:t>
      </w:r>
      <w:r>
        <w:rPr>
          <w:rFonts w:ascii="宋体" w:hAnsi="宋体" w:eastAsia="宋体" w:cs="宋体"/>
        </w:rPr>
        <w:t xml:space="preserve">建立资金发放台账，跟踪拨付状态，对异常情况及时预警并协助处置。</w:t>
      </w:r>
      <w:r/>
    </w:p>
    <w:p>
      <w:pPr>
        <w:ind w:firstLine="420"/>
        <w:spacing w:line="360" w:lineRule="auto"/>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材料归档与档案管理服务</w:t>
      </w:r>
      <w:r/>
    </w:p>
    <w:p>
      <w:pPr>
        <w:ind w:firstLine="420"/>
        <w:spacing w:line="360" w:lineRule="auto"/>
        <w:rPr>
          <w:rFonts w:hint="eastAsia" w:ascii="宋体" w:hAnsi="宋体" w:eastAsia="宋体" w:cs="宋体"/>
        </w:rPr>
      </w:pPr>
      <w:r>
        <w:rPr>
          <w:rFonts w:hint="eastAsia" w:ascii="宋体" w:hAnsi="宋体" w:eastAsia="宋体" w:cs="宋体"/>
        </w:rPr>
        <w:t xml:space="preserve">4.1</w:t>
      </w:r>
      <w:r>
        <w:rPr>
          <w:rFonts w:ascii="宋体" w:hAnsi="宋体" w:eastAsia="宋体" w:cs="宋体"/>
        </w:rPr>
        <w:t xml:space="preserve">协助审核文件流转、盖章及结论汇总，对审核不通过事项建立原因台账，确保全流程可追溯。</w:t>
      </w:r>
      <w:r/>
    </w:p>
    <w:p>
      <w:pPr>
        <w:ind w:firstLine="420"/>
        <w:spacing w:line="360" w:lineRule="auto"/>
        <w:rPr>
          <w:rFonts w:hint="eastAsia" w:ascii="宋体" w:hAnsi="宋体" w:eastAsia="宋体" w:cs="宋体"/>
        </w:rPr>
      </w:pPr>
      <w:r>
        <w:rPr>
          <w:rFonts w:hint="eastAsia" w:ascii="宋体" w:hAnsi="宋体" w:eastAsia="宋体" w:cs="宋体"/>
        </w:rPr>
        <w:t xml:space="preserve">4.2 </w:t>
      </w:r>
      <w:r>
        <w:rPr>
          <w:rFonts w:ascii="宋体" w:hAnsi="宋体" w:eastAsia="宋体" w:cs="宋体"/>
        </w:rPr>
        <w:t xml:space="preserve">对申请、审核、公示、拨付等全流程资料统一归集、分类整理、规范装订。</w:t>
      </w:r>
      <w:r/>
    </w:p>
    <w:p>
      <w:pPr>
        <w:ind w:firstLine="420"/>
        <w:spacing w:line="360" w:lineRule="auto"/>
        <w:rPr>
          <w:rFonts w:hint="eastAsia" w:ascii="宋体" w:hAnsi="宋体" w:eastAsia="宋体" w:cs="宋体"/>
        </w:rPr>
      </w:pPr>
      <w:r>
        <w:rPr>
          <w:rFonts w:hint="eastAsia" w:ascii="宋体" w:hAnsi="宋体" w:eastAsia="宋体" w:cs="宋体"/>
        </w:rPr>
        <w:t xml:space="preserve">4.3 </w:t>
      </w:r>
      <w:r>
        <w:rPr>
          <w:rFonts w:ascii="宋体" w:hAnsi="宋体" w:eastAsia="宋体" w:cs="宋体"/>
        </w:rPr>
        <w:t xml:space="preserve">建立电子档案与纸质档案对应关系，编制档案目录，实现档案完整、规范、可查阅、可审计。</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全过程资金审计服务</w:t>
      </w:r>
      <w:r/>
    </w:p>
    <w:p>
      <w:pPr>
        <w:ind w:firstLine="420"/>
        <w:spacing w:line="360" w:lineRule="auto"/>
        <w:rPr>
          <w:rFonts w:hint="eastAsia" w:ascii="宋体" w:hAnsi="宋体" w:eastAsia="宋体" w:cs="宋体"/>
        </w:rPr>
      </w:pPr>
      <w:r>
        <w:rPr>
          <w:rFonts w:hint="eastAsia" w:ascii="宋体" w:hAnsi="宋体" w:eastAsia="宋体" w:cs="宋体"/>
        </w:rPr>
        <w:t xml:space="preserve">5.1 </w:t>
      </w:r>
      <w:r>
        <w:rPr>
          <w:rFonts w:ascii="宋体" w:hAnsi="宋体" w:eastAsia="宋体" w:cs="宋体"/>
        </w:rPr>
        <w:t xml:space="preserve">对项目中央生态环境资金分配、使用、拨付、管理实施全过程跟踪审计。</w:t>
      </w:r>
      <w:r/>
    </w:p>
    <w:p>
      <w:pPr>
        <w:ind w:firstLine="420"/>
        <w:spacing w:line="360" w:lineRule="auto"/>
        <w:rPr>
          <w:rFonts w:hint="eastAsia" w:ascii="宋体" w:hAnsi="宋体" w:eastAsia="宋体" w:cs="宋体"/>
        </w:rPr>
      </w:pPr>
      <w:r>
        <w:rPr>
          <w:rFonts w:hint="eastAsia" w:ascii="宋体" w:hAnsi="宋体" w:eastAsia="宋体" w:cs="宋体"/>
        </w:rPr>
        <w:t xml:space="preserve">5.2 </w:t>
      </w:r>
      <w:r>
        <w:rPr>
          <w:rFonts w:ascii="宋体" w:hAnsi="宋体" w:eastAsia="宋体" w:cs="宋体"/>
        </w:rPr>
        <w:t xml:space="preserve">审查资金使用合规性、支出真实性、程序规范性。</w:t>
      </w:r>
      <w:r/>
    </w:p>
    <w:p>
      <w:pPr>
        <w:ind w:firstLine="420"/>
        <w:spacing w:line="360" w:lineRule="auto"/>
        <w:rPr>
          <w:rFonts w:hint="eastAsia" w:ascii="宋体" w:hAnsi="宋体" w:eastAsia="宋体" w:cs="宋体"/>
        </w:rPr>
      </w:pPr>
      <w:r>
        <w:rPr>
          <w:rFonts w:hint="eastAsia" w:ascii="宋体" w:hAnsi="宋体" w:eastAsia="宋体" w:cs="宋体"/>
        </w:rPr>
        <w:t xml:space="preserve">5.3 </w:t>
      </w:r>
      <w:r>
        <w:rPr>
          <w:rFonts w:ascii="宋体" w:hAnsi="宋体" w:eastAsia="宋体" w:cs="宋体"/>
        </w:rPr>
        <w:t xml:space="preserve">核查补贴标准、补贴金额、发放对象准确性，及时提示风险并提出整改建议。</w:t>
      </w:r>
      <w:r/>
    </w:p>
    <w:p>
      <w:pPr>
        <w:ind w:firstLine="420"/>
        <w:spacing w:line="360" w:lineRule="auto"/>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项目绩效评估服务</w:t>
      </w:r>
      <w:r/>
    </w:p>
    <w:p>
      <w:pPr>
        <w:ind w:firstLine="420"/>
        <w:spacing w:line="360" w:lineRule="auto"/>
        <w:rPr>
          <w:rFonts w:hint="eastAsia" w:ascii="宋体" w:hAnsi="宋体" w:eastAsia="宋体" w:cs="宋体"/>
        </w:rPr>
      </w:pPr>
      <w:r>
        <w:rPr>
          <w:rFonts w:hint="eastAsia" w:ascii="宋体" w:hAnsi="宋体" w:eastAsia="宋体" w:cs="宋体"/>
        </w:rPr>
        <w:t xml:space="preserve">6.1 </w:t>
      </w:r>
      <w:r>
        <w:rPr>
          <w:rFonts w:ascii="宋体" w:hAnsi="宋体" w:eastAsia="宋体" w:cs="宋体"/>
        </w:rPr>
        <w:t xml:space="preserve">按照中央生态环境资金绩效评价管理要求，建立科学合理的绩效评价指标体系。</w:t>
      </w:r>
      <w:r/>
    </w:p>
    <w:p>
      <w:pPr>
        <w:ind w:firstLine="420"/>
        <w:spacing w:line="360" w:lineRule="auto"/>
        <w:rPr>
          <w:rFonts w:hint="eastAsia" w:ascii="宋体" w:hAnsi="宋体" w:eastAsia="宋体" w:cs="宋体"/>
        </w:rPr>
      </w:pPr>
      <w:r>
        <w:rPr>
          <w:rFonts w:hint="eastAsia" w:ascii="宋体" w:hAnsi="宋体" w:eastAsia="宋体" w:cs="宋体"/>
        </w:rPr>
        <w:t xml:space="preserve">6.2 </w:t>
      </w:r>
      <w:r>
        <w:rPr>
          <w:rFonts w:ascii="宋体" w:hAnsi="宋体" w:eastAsia="宋体" w:cs="宋体"/>
        </w:rPr>
        <w:t xml:space="preserve">从决策、过程、产出、效益等方面开展绩效评价，实施资料核验、数据比对、现场核查。</w:t>
      </w:r>
      <w:r/>
    </w:p>
    <w:p>
      <w:pPr>
        <w:ind w:firstLine="420"/>
        <w:spacing w:line="360" w:lineRule="auto"/>
        <w:rPr>
          <w:rFonts w:hint="eastAsia" w:ascii="宋体" w:hAnsi="宋体" w:eastAsia="宋体" w:cs="宋体"/>
        </w:rPr>
      </w:pPr>
      <w:r>
        <w:rPr>
          <w:rFonts w:hint="eastAsia" w:ascii="宋体" w:hAnsi="宋体" w:eastAsia="宋体" w:cs="宋体"/>
        </w:rPr>
        <w:t xml:space="preserve">6.3 </w:t>
      </w:r>
      <w:r>
        <w:rPr>
          <w:rFonts w:ascii="宋体" w:hAnsi="宋体" w:eastAsia="宋体" w:cs="宋体"/>
        </w:rPr>
        <w:t xml:space="preserve">编制中期绩效评价报告、项目总体绩效评价报告。</w:t>
      </w:r>
      <w:r/>
    </w:p>
    <w:p>
      <w:pPr>
        <w:ind w:firstLine="420"/>
        <w:spacing w:line="360" w:lineRule="auto"/>
        <w:rPr>
          <w:rFonts w:hint="eastAsia" w:ascii="宋体" w:hAnsi="宋体" w:eastAsia="宋体" w:cs="宋体"/>
        </w:rPr>
      </w:pPr>
      <w:r>
        <w:rPr>
          <w:rFonts w:hint="eastAsia" w:ascii="宋体" w:hAnsi="宋体" w:eastAsia="宋体" w:cs="宋体"/>
        </w:rPr>
        <w:t xml:space="preserve">7.</w:t>
      </w:r>
      <w:r>
        <w:rPr>
          <w:rFonts w:ascii="宋体" w:hAnsi="宋体" w:eastAsia="宋体" w:cs="宋体"/>
        </w:rPr>
        <w:t xml:space="preserve">验收与财务决算审计服务</w:t>
      </w:r>
      <w:r/>
    </w:p>
    <w:p>
      <w:pPr>
        <w:ind w:firstLine="420"/>
        <w:spacing w:line="360" w:lineRule="auto"/>
        <w:rPr>
          <w:rFonts w:hint="eastAsia" w:ascii="宋体" w:hAnsi="宋体" w:eastAsia="宋体" w:cs="宋体"/>
        </w:rPr>
      </w:pPr>
      <w:r>
        <w:rPr>
          <w:rFonts w:hint="eastAsia" w:ascii="宋体" w:hAnsi="宋体" w:eastAsia="宋体" w:cs="宋体"/>
        </w:rPr>
        <w:t xml:space="preserve">7.1</w:t>
      </w:r>
      <w:r>
        <w:rPr>
          <w:rFonts w:ascii="宋体" w:hAnsi="宋体" w:eastAsia="宋体" w:cs="宋体"/>
        </w:rPr>
        <w:t xml:space="preserve">项目结束后，协助采购人整理验收资料、报送验收报告。</w:t>
      </w:r>
      <w:r/>
    </w:p>
    <w:p>
      <w:pPr>
        <w:ind w:firstLine="420"/>
        <w:spacing w:line="360" w:lineRule="auto"/>
        <w:rPr>
          <w:rFonts w:hint="eastAsia" w:ascii="宋体" w:hAnsi="宋体" w:eastAsia="宋体" w:cs="宋体"/>
        </w:rPr>
      </w:pPr>
      <w:r>
        <w:rPr>
          <w:rFonts w:hint="eastAsia" w:ascii="宋体" w:hAnsi="宋体" w:eastAsia="宋体" w:cs="宋体"/>
        </w:rPr>
        <w:t xml:space="preserve">7.2</w:t>
      </w:r>
      <w:r>
        <w:rPr>
          <w:rFonts w:ascii="宋体" w:hAnsi="宋体" w:eastAsia="宋体" w:cs="宋体"/>
        </w:rPr>
        <w:t xml:space="preserve">出具符合资质要求的项目验收财务决算审计报告。</w:t>
      </w:r>
      <w:r/>
    </w:p>
    <w:p>
      <w:pPr>
        <w:ind w:firstLine="420"/>
        <w:spacing w:line="360" w:lineRule="auto"/>
        <w:rPr>
          <w:rFonts w:hint="eastAsia" w:ascii="宋体" w:hAnsi="宋体" w:eastAsia="宋体" w:cs="宋体"/>
        </w:rPr>
      </w:pPr>
      <w:r>
        <w:rPr>
          <w:rFonts w:hint="eastAsia" w:ascii="宋体" w:hAnsi="宋体" w:eastAsia="宋体" w:cs="宋体"/>
        </w:rPr>
        <w:t xml:space="preserve">7.3 </w:t>
      </w:r>
      <w:r>
        <w:rPr>
          <w:rFonts w:ascii="宋体" w:hAnsi="宋体" w:eastAsia="宋体" w:cs="宋体"/>
        </w:rPr>
        <w:t xml:space="preserve">配合上级部门督查、审计、绩效评价等迎检工作。</w:t>
      </w:r>
      <w:r/>
    </w:p>
    <w:p>
      <w:pPr>
        <w:ind w:firstLine="422"/>
        <w:spacing w:line="360" w:lineRule="auto"/>
        <w:rPr>
          <w:rFonts w:hint="eastAsia" w:ascii="宋体" w:hAnsi="宋体" w:eastAsia="宋体" w:cs="宋体"/>
          <w:b/>
          <w:bCs/>
        </w:rPr>
      </w:pPr>
      <w:r>
        <w:rPr>
          <w:rFonts w:ascii="宋体" w:hAnsi="宋体" w:eastAsia="宋体" w:cs="宋体"/>
          <w:b/>
          <w:bCs/>
        </w:rPr>
        <w:t xml:space="preserve">四、人员及驻场要求</w:t>
      </w:r>
      <w:r/>
    </w:p>
    <w:p>
      <w:pPr>
        <w:ind w:firstLine="420"/>
        <w:spacing w:line="360" w:lineRule="auto"/>
        <w:rPr>
          <w:rFonts w:hint="eastAsia" w:ascii="宋体" w:hAnsi="宋体" w:eastAsia="宋体" w:cs="宋体"/>
        </w:rPr>
      </w:pPr>
      <w:r>
        <w:rPr>
          <w:rFonts w:hint="eastAsia" w:ascii="宋体" w:hAnsi="宋体" w:eastAsia="宋体" w:cs="宋体"/>
        </w:rPr>
        <w:t xml:space="preserve">1.成交供应商</w:t>
      </w:r>
      <w:r>
        <w:rPr>
          <w:rFonts w:ascii="宋体" w:hAnsi="宋体" w:eastAsia="宋体" w:cs="宋体"/>
        </w:rPr>
        <w:t xml:space="preserve">须派驻不少于2名专职工作人员全周期驻场办公，驻场场所由采购人提供。驻场人员应相对固定，未经采购人书面同意不得更换；确需更换的，替换人员须提前不少于5个工作日介入工作，经采购人确认胜任工作后方可正式替换。</w:t>
      </w:r>
      <w:r/>
    </w:p>
    <w:p>
      <w:pPr>
        <w:ind w:firstLine="420"/>
        <w:spacing w:line="360" w:lineRule="auto"/>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在补贴申请集中受理、审核工作量激增时段，成交供应商须及时增派增援人员，确保在规定时限内完成相关工作，实现零积压、100%按时办结。增援人员无特定资质要求，但须经成交供应商内部培训考核合格后上岗，能胜任数据核对、资料整理、流程跟进等工作。</w:t>
      </w:r>
      <w:r/>
    </w:p>
    <w:p>
      <w:pPr>
        <w:ind w:firstLine="420"/>
        <w:spacing w:line="360" w:lineRule="auto"/>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驻场工作人员须熟悉政府补贴项目流程管理、窗口服务或审计助理工作，具备1年以上相关经验，责任心强、工作细致严谨。具有财政补贴审核、专项资金管理、生态环境项目服务或政府窗口工作经验者优先。</w:t>
      </w:r>
      <w:r/>
    </w:p>
    <w:p>
      <w:pPr>
        <w:ind w:firstLine="420"/>
        <w:spacing w:line="360" w:lineRule="auto"/>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项目负责人须具备注册会计师执业资格，统筹负责资金审计、绩效评价、财务决算审计等工作。项目负责人无需日常驻场，但须在项目关键节点（申请受理启动、联合审核启动、信息公示启动、资金拨付启动、项目验收阶段）到场指导，每月至少到场1次进行工作检查。出具的财务决算审计报告必须由项目负责人签字并承担相应责任。</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五、成果交付</w:t>
      </w:r>
      <w:r/>
    </w:p>
    <w:p>
      <w:pPr>
        <w:ind w:firstLine="420"/>
        <w:spacing w:line="360" w:lineRule="auto"/>
        <w:rPr>
          <w:rFonts w:hint="eastAsia" w:ascii="宋体" w:hAnsi="宋体" w:eastAsia="宋体" w:cs="宋体"/>
        </w:rPr>
      </w:pPr>
      <w:r>
        <w:rPr>
          <w:rFonts w:ascii="宋体" w:hAnsi="宋体" w:eastAsia="宋体" w:cs="宋体"/>
        </w:rPr>
        <w:t xml:space="preserve">1.补贴全流程工作台账（电子+纸质）</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2.审核、公示、资金拨付复核记录</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3.阶段性资金审计报告</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4.中期及项目总体绩效评价报告</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5.项目财务决算审计报告</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6.完整规范的项目档案一套</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7.迎检、督查、验收所需其他专项材料</w:t>
      </w:r>
      <w:r>
        <w:rPr>
          <w:rFonts w:hint="eastAsia" w:ascii="宋体" w:hAnsi="宋体" w:eastAsia="宋体" w:cs="宋体"/>
        </w:rPr>
        <w:t xml:space="preserve">。</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六、商务条款</w:t>
      </w:r>
      <w:r/>
    </w:p>
    <w:p>
      <w:pPr>
        <w:ind w:firstLine="420"/>
        <w:spacing w:line="360" w:lineRule="auto"/>
        <w:rPr>
          <w:rFonts w:hint="eastAsia" w:ascii="宋体" w:hAnsi="宋体" w:eastAsia="宋体" w:cs="宋体"/>
        </w:rPr>
      </w:pPr>
      <w:r>
        <w:rPr>
          <w:rFonts w:hint="eastAsia" w:ascii="宋体" w:hAnsi="宋体" w:eastAsia="宋体" w:cs="宋体"/>
        </w:rPr>
        <w:t xml:space="preserve">1.付款方式： </w:t>
      </w:r>
      <w:r/>
    </w:p>
    <w:p>
      <w:pPr>
        <w:ind w:firstLine="420"/>
        <w:spacing w:line="360" w:lineRule="auto"/>
        <w:rPr>
          <w:rFonts w:hint="eastAsia" w:ascii="宋体" w:hAnsi="宋体" w:eastAsia="宋体" w:cs="宋体"/>
        </w:rPr>
      </w:pPr>
      <w:r>
        <w:rPr>
          <w:rFonts w:hint="eastAsia" w:ascii="宋体" w:hAnsi="宋体" w:eastAsia="宋体" w:cs="宋体"/>
        </w:rPr>
        <w:t xml:space="preserve">（1）合同签订且采购人收到成交供应商提供的发票后，采购人在2026年底前向成交供应商支付57%首付款；</w:t>
      </w:r>
      <w:r/>
    </w:p>
    <w:p>
      <w:pPr>
        <w:ind w:firstLine="420"/>
        <w:spacing w:line="360" w:lineRule="auto"/>
        <w:rPr>
          <w:rFonts w:hint="eastAsia" w:ascii="宋体" w:hAnsi="宋体" w:eastAsia="宋体" w:cs="宋体"/>
        </w:rPr>
      </w:pPr>
      <w:r>
        <w:rPr>
          <w:rFonts w:hint="eastAsia" w:ascii="宋体" w:hAnsi="宋体" w:eastAsia="宋体" w:cs="宋体"/>
        </w:rPr>
        <w:t xml:space="preserve">（2）服务完成后，采购人在2027年底前向成交供应商支付43%尾款。</w:t>
      </w:r>
      <w:r/>
    </w:p>
    <w:p>
      <w:pPr>
        <w:ind w:firstLine="420"/>
        <w:spacing w:line="360" w:lineRule="auto"/>
        <w:rPr>
          <w:rFonts w:hint="eastAsia" w:ascii="宋体" w:hAnsi="宋体" w:eastAsia="宋体" w:cs="宋体"/>
        </w:rPr>
      </w:pPr>
      <w:r>
        <w:rPr>
          <w:rFonts w:hint="eastAsia" w:ascii="宋体" w:hAnsi="宋体" w:eastAsia="宋体" w:cs="宋体"/>
        </w:rPr>
        <w:t xml:space="preserve">（3）采购人因财政资金拨付等因素导致的付款迟延，成交供应商应表示充分谅解，不作违约行为处理或者实际支付以财政拨款为准。</w:t>
      </w:r>
      <w:r/>
    </w:p>
    <w:p>
      <w:pPr>
        <w:ind w:firstLine="420"/>
        <w:spacing w:line="360" w:lineRule="auto"/>
        <w:rPr>
          <w:rFonts w:hint="eastAsia" w:ascii="宋体" w:hAnsi="宋体" w:eastAsia="宋体" w:cs="宋体"/>
        </w:rPr>
      </w:pPr>
      <w:r>
        <w:rPr>
          <w:rFonts w:hint="eastAsia" w:ascii="宋体" w:hAnsi="宋体" w:eastAsia="宋体" w:cs="宋体"/>
        </w:rPr>
        <w:t xml:space="preserve">2.服务保障和自罚承诺 </w:t>
      </w:r>
      <w:r/>
    </w:p>
    <w:p>
      <w:pPr>
        <w:ind w:firstLine="420"/>
        <w:spacing w:line="360" w:lineRule="auto"/>
        <w:rPr>
          <w:rFonts w:hint="eastAsia" w:ascii="宋体" w:hAnsi="宋体" w:eastAsia="宋体" w:cs="宋体"/>
        </w:rPr>
      </w:pPr>
      <w:r>
        <w:rPr>
          <w:rFonts w:hint="eastAsia" w:ascii="宋体" w:hAnsi="宋体" w:eastAsia="宋体" w:cs="宋体"/>
        </w:rPr>
        <w:t xml:space="preserve">2.1供应商应对照磋商文件要求，书面说明已对采购人的需求做出了实质性的响应，或申明与需求的偏差和例外。 </w:t>
      </w:r>
      <w:r/>
    </w:p>
    <w:p>
      <w:pPr>
        <w:ind w:firstLine="420"/>
        <w:spacing w:line="360" w:lineRule="auto"/>
        <w:rPr>
          <w:rFonts w:hint="eastAsia" w:ascii="宋体" w:hAnsi="宋体" w:eastAsia="宋体" w:cs="宋体"/>
        </w:rPr>
      </w:pPr>
      <w:r>
        <w:rPr>
          <w:rFonts w:hint="eastAsia" w:ascii="宋体" w:hAnsi="宋体" w:eastAsia="宋体" w:cs="宋体"/>
        </w:rPr>
        <w:t xml:space="preserve">2.2如果发生因供应商安全措施不力造成的事故责任或者其他工作失误，由此所产生的一切责任由供应商承担。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2.3如因供应商投入人员过少原因，造成无法在承诺工期内完成服务，由此产生的一切责任由供应商承担。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3.报价说明 </w:t>
      </w:r>
      <w:r/>
    </w:p>
    <w:p>
      <w:pPr>
        <w:ind w:firstLine="420"/>
        <w:spacing w:line="360" w:lineRule="auto"/>
        <w:rPr>
          <w:rFonts w:hint="eastAsia" w:ascii="宋体" w:hAnsi="宋体" w:eastAsia="宋体" w:cs="宋体"/>
        </w:rPr>
      </w:pPr>
      <w:r>
        <w:rPr>
          <w:rFonts w:hint="eastAsia" w:ascii="宋体" w:hAnsi="宋体" w:eastAsia="宋体" w:cs="宋体"/>
        </w:rPr>
        <w:t xml:space="preserve">3.1报价应包含与本次采购项目有关的所有费用。包含但不限于人员、设备、安装调试、售后服务、伴随配套服务等所有含税费用。同时，还应包含支付给员工的工资和国家强制缴纳的各种社会保障资金，以及供应商认为需要的其他费用等。 </w:t>
      </w:r>
      <w:r/>
    </w:p>
    <w:p>
      <w:pPr>
        <w:ind w:firstLine="420"/>
        <w:spacing w:line="360" w:lineRule="auto"/>
        <w:rPr>
          <w:rFonts w:hint="eastAsia" w:ascii="宋体" w:hAnsi="宋体" w:eastAsia="宋体" w:cs="宋体"/>
        </w:rPr>
      </w:pPr>
      <w:r>
        <w:rPr>
          <w:rFonts w:hint="eastAsia" w:ascii="宋体" w:hAnsi="宋体" w:eastAsia="宋体" w:cs="宋体"/>
        </w:rPr>
        <w:t xml:space="preserve">3.2供应商的任何错漏、优惠、竞争性报价不得作为减轻责任、减少服务、增加收费、降低服务质量的理由。 </w:t>
      </w:r>
      <w:r/>
    </w:p>
    <w:p>
      <w:pPr>
        <w:ind w:firstLine="420"/>
        <w:spacing w:line="360" w:lineRule="auto"/>
        <w:rPr>
          <w:rFonts w:hint="eastAsia" w:ascii="宋体" w:hAnsi="宋体" w:eastAsia="宋体" w:cs="宋体"/>
        </w:rPr>
      </w:pPr>
      <w:r>
        <w:rPr>
          <w:rFonts w:hint="eastAsia" w:ascii="宋体" w:hAnsi="宋体" w:eastAsia="宋体" w:cs="宋体"/>
        </w:rPr>
        <w:t xml:space="preserve">3.3供应商报价除包含采购文件中列明的项目外还应包括保障服务正常运行应当具有的物资和服务，对服务正常运行应当具有的物资和服务理解不一致的以采购人理解为准。</w:t>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widowControl/>
        <w:rPr>
          <w:rFonts w:hint="eastAsia" w:eastAsiaTheme="minorEastAsia"/>
        </w:rPr>
      </w:pPr>
      <w:r>
        <w:rPr>
          <w:rFonts w:hint="eastAsia" w:eastAsiaTheme="minorEastAsia"/>
        </w:rPr>
      </w:r>
      <w:bookmarkEnd w:id="406"/>
      <w:r/>
      <w:bookmarkEnd w:id="407"/>
      <w:r/>
      <w:bookmarkEnd w:id="408"/>
      <w:r/>
      <w:bookmarkEnd w:id="409"/>
      <w:r/>
      <w:r/>
    </w:p>
    <w:p>
      <w:pPr>
        <w:pStyle w:val="889"/>
        <w:spacing w:line="360" w:lineRule="auto"/>
        <w:rPr>
          <w:rFonts w:hint="eastAsia" w:ascii="宋体" w:hAnsi="宋体" w:eastAsia="宋体"/>
          <w:bCs/>
          <w:sz w:val="24"/>
          <w:szCs w:val="24"/>
        </w:rPr>
      </w:pPr>
      <w:r/>
      <w:bookmarkStart w:id="410" w:name="_Toc229243869"/>
      <w:r>
        <w:rPr>
          <w:rFonts w:hint="eastAsia" w:ascii="宋体" w:hAnsi="宋体" w:eastAsia="宋体"/>
          <w:bCs/>
          <w:sz w:val="24"/>
          <w:szCs w:val="24"/>
        </w:rPr>
        <w:t xml:space="preserve">第五章 合同书（格式文本)</w:t>
      </w:r>
      <w:bookmarkEnd w:id="410"/>
      <w:r/>
      <w:r/>
    </w:p>
    <w:p>
      <w:pPr>
        <w:ind w:firstLine="422"/>
        <w:spacing w:line="360" w:lineRule="auto"/>
        <w:rPr>
          <w:rFonts w:hint="eastAsia" w:ascii="宋体" w:hAnsi="宋体" w:eastAsia="宋体"/>
          <w:b/>
          <w:szCs w:val="21"/>
        </w:rPr>
      </w:pPr>
      <w:r/>
      <w:bookmarkStart w:id="411" w:name="_Toc72395573"/>
      <w:r/>
      <w:bookmarkStart w:id="412" w:name="_Toc70584641"/>
      <w:r>
        <w:rPr>
          <w:rFonts w:hint="eastAsia" w:ascii="宋体" w:hAnsi="宋体" w:eastAsia="宋体"/>
          <w:b/>
          <w:szCs w:val="21"/>
        </w:rPr>
        <w:t xml:space="preserve">本章合同格式文本仅供参考，部分细节内容可由甲乙双方在实际签订时另行约定，但必须经甲方审核同意后方可签署。</w:t>
      </w:r>
      <w:r/>
    </w:p>
    <w:p>
      <w:pPr>
        <w:jc w:val="center"/>
        <w:spacing w:line="360" w:lineRule="auto"/>
        <w:rPr>
          <w:rFonts w:hint="eastAsia" w:ascii="宋体" w:hAnsi="宋体" w:eastAsia="宋体" w:cs="Courier New"/>
          <w:b/>
          <w:bCs/>
          <w:szCs w:val="21"/>
        </w:rPr>
      </w:pPr>
      <w:r>
        <w:rPr>
          <w:rFonts w:hint="eastAsia" w:ascii="宋体" w:hAnsi="宋体" w:eastAsia="宋体" w:cs="Courier New"/>
          <w:b/>
          <w:bCs/>
          <w:szCs w:val="21"/>
        </w:rPr>
        <w:t xml:space="preserve">政府采购合同</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项目名称：移动源与扬尘源监管服务项目</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项目编号：</w:t>
      </w:r>
      <w:r/>
    </w:p>
    <w:p>
      <w:pPr>
        <w:pStyle w:val="904"/>
        <w:rPr>
          <w:rFonts w:hint="eastAsia"/>
          <w:szCs w:val="21"/>
        </w:rPr>
      </w:pPr>
      <w:r>
        <w:rPr>
          <w:rFonts w:hint="eastAsia"/>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甲方：（采购人）_________</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乙方：（供应商）_________</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   </w:t>
      </w:r>
      <w:r>
        <w:rPr>
          <w:rFonts w:ascii="宋体" w:hAnsi="宋体" w:eastAsia="宋体" w:cs="Courier New"/>
          <w:szCs w:val="21"/>
        </w:rPr>
        <w:t xml:space="preserve">甲、乙双方根据</w:t>
      </w:r>
      <w:r>
        <w:rPr>
          <w:rFonts w:hint="eastAsia" w:ascii="宋体" w:hAnsi="宋体" w:eastAsia="宋体" w:cs="Courier New"/>
          <w:szCs w:val="21"/>
        </w:rPr>
        <w:t xml:space="preserve">江苏省招标中心有限公司</w:t>
      </w:r>
      <w:r>
        <w:rPr>
          <w:rFonts w:ascii="宋体" w:hAnsi="宋体" w:eastAsia="宋体"/>
          <w:szCs w:val="21"/>
          <w:u w:val="single"/>
        </w:rPr>
        <w:t xml:space="preserve">移动源与扬尘源监管服务项目</w:t>
      </w:r>
      <w:r>
        <w:rPr>
          <w:rFonts w:ascii="宋体" w:hAnsi="宋体" w:eastAsia="宋体" w:cs="Courier New"/>
          <w:szCs w:val="21"/>
        </w:rPr>
        <w:t xml:space="preserve">竞争性磋商的结果，签署本合同。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一、合同内容</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 标的名称：</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 标的质量：</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1.3 标的数量（规模）：</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1.4 履行时间（期限）：</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1.5 履行地点：</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二、合同金额</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2.1 本合同金额为（大写）：</w:t>
      </w:r>
      <w:r>
        <w:rPr>
          <w:rFonts w:hint="eastAsia" w:ascii="宋体" w:hAnsi="宋体" w:eastAsia="宋体" w:cs="Courier New"/>
          <w:szCs w:val="21"/>
        </w:rPr>
        <w:t xml:space="preserve">人民币</w:t>
      </w:r>
      <w:r>
        <w:rPr>
          <w:rFonts w:ascii="宋体" w:hAnsi="宋体" w:eastAsia="宋体" w:cs="Courier New"/>
          <w:szCs w:val="21"/>
        </w:rPr>
        <w:t xml:space="preserve">______________________</w:t>
      </w:r>
      <w:r>
        <w:rPr>
          <w:rFonts w:hint="eastAsia" w:ascii="宋体" w:hAnsi="宋体" w:eastAsia="宋体" w:cs="Courier New"/>
          <w:szCs w:val="21"/>
        </w:rPr>
        <w:t xml:space="preserve">元</w:t>
      </w:r>
      <w:r>
        <w:rPr>
          <w:rFonts w:ascii="宋体" w:hAnsi="宋体" w:eastAsia="宋体" w:cs="Courier New"/>
          <w:szCs w:val="21"/>
        </w:rPr>
        <w:t xml:space="preserve">（</w:t>
      </w:r>
      <w:r>
        <w:rPr>
          <w:rFonts w:hint="eastAsia" w:ascii="宋体" w:hAnsi="宋体" w:eastAsia="宋体" w:cs="Courier New"/>
          <w:szCs w:val="21"/>
        </w:rPr>
        <w:t xml:space="preserve">¥</w:t>
      </w:r>
      <w:r>
        <w:rPr>
          <w:rFonts w:ascii="宋体" w:hAnsi="宋体" w:eastAsia="宋体" w:cs="Courier New"/>
          <w:szCs w:val="21"/>
        </w:rPr>
        <w:t xml:space="preserve">___________元）。</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三、技术资料</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3.1乙方应按采购文件规定的时间向甲方提供与合同标的有关的技术资料。</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四、知识产权</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4.1乙方应保证甲方在使用、接受本合同标的或其任何一部分时不受第三方提出侵犯其专利权、版权、商标权和工业设计权等知识产权的起诉。一旦出现侵权，由乙方负全部责任。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eastAsia="宋体" w:cs="Courier New"/>
          <w:szCs w:val="21"/>
          <w:u w:val="single"/>
        </w:rPr>
      </w:pPr>
      <w:r>
        <w:rPr>
          <w:rFonts w:ascii="宋体" w:hAnsi="宋体" w:eastAsia="宋体" w:cs="Courier New"/>
          <w:b/>
          <w:szCs w:val="21"/>
        </w:rPr>
        <w:t xml:space="preserve">五、产权担保</w:t>
      </w:r>
      <w:r/>
    </w:p>
    <w:p>
      <w:pPr>
        <w:ind w:firstLine="420"/>
        <w:spacing w:line="360" w:lineRule="auto"/>
        <w:rPr>
          <w:rFonts w:hint="eastAsia" w:ascii="宋体" w:hAnsi="宋体" w:eastAsia="宋体" w:cs="Courier New"/>
          <w:szCs w:val="21"/>
          <w:u w:val="single"/>
        </w:rPr>
      </w:pPr>
      <w:r>
        <w:rPr>
          <w:rFonts w:ascii="宋体" w:hAnsi="宋体" w:eastAsia="宋体" w:cs="Courier New"/>
          <w:szCs w:val="21"/>
        </w:rPr>
        <w:t xml:space="preserve">5.1 乙方保证所交付的合同标的的所有权完全属于乙方且无任何抵押、查封等产权瑕疵。</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六、履约保证金</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无</w:t>
      </w:r>
      <w:r/>
    </w:p>
    <w:p>
      <w:pPr>
        <w:ind w:firstLine="422"/>
        <w:spacing w:line="360" w:lineRule="auto"/>
        <w:rPr>
          <w:rFonts w:hint="eastAsia" w:ascii="宋体" w:hAnsi="宋体" w:eastAsia="宋体"/>
          <w:b/>
          <w:szCs w:val="21"/>
        </w:rPr>
      </w:pPr>
      <w:r>
        <w:rPr>
          <w:rFonts w:ascii="宋体" w:hAnsi="宋体" w:eastAsia="宋体"/>
          <w:b/>
          <w:szCs w:val="21"/>
        </w:rPr>
        <w:t xml:space="preserve">七、合同转包或分包</w:t>
      </w:r>
      <w:r/>
    </w:p>
    <w:p>
      <w:pPr>
        <w:ind w:firstLine="420"/>
        <w:spacing w:line="360" w:lineRule="auto"/>
        <w:rPr>
          <w:rFonts w:hint="eastAsia" w:ascii="宋体" w:hAnsi="宋体" w:eastAsia="宋体"/>
          <w:szCs w:val="21"/>
        </w:rPr>
      </w:pPr>
      <w:r>
        <w:rPr>
          <w:rFonts w:ascii="宋体" w:hAnsi="宋体" w:eastAsia="宋体"/>
          <w:szCs w:val="21"/>
        </w:rPr>
        <w:t xml:space="preserve">7.1乙方不得将合同标的转包给他人履行。</w:t>
      </w:r>
      <w:r/>
    </w:p>
    <w:p>
      <w:pPr>
        <w:ind w:firstLine="420"/>
        <w:spacing w:line="360" w:lineRule="auto"/>
        <w:rPr>
          <w:rFonts w:hint="eastAsia" w:ascii="宋体" w:hAnsi="宋体" w:eastAsia="宋体"/>
          <w:szCs w:val="21"/>
        </w:rPr>
      </w:pPr>
      <w:r>
        <w:rPr>
          <w:rFonts w:ascii="宋体" w:hAnsi="宋体" w:eastAsia="宋体"/>
          <w:szCs w:val="21"/>
        </w:rPr>
        <w:t xml:space="preserve">7.2乙方如有转包或未经甲方同意的分包行为，甲方有权解除合同。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八、合同款项支付</w:t>
      </w:r>
      <w:r/>
    </w:p>
    <w:p>
      <w:pPr>
        <w:spacing w:line="360" w:lineRule="auto"/>
        <w:rPr>
          <w:rFonts w:hint="eastAsia" w:ascii="宋体" w:hAnsi="宋体" w:eastAsia="宋体" w:cs="Courier New"/>
          <w:bCs/>
          <w:szCs w:val="21"/>
        </w:rPr>
      </w:pPr>
      <w:r>
        <w:rPr>
          <w:rFonts w:hint="eastAsia" w:ascii="宋体" w:hAnsi="宋体" w:eastAsia="宋体" w:cs="Courier New"/>
          <w:szCs w:val="21"/>
        </w:rPr>
        <w:t xml:space="preserve">    _____________________________________________________</w:t>
      </w:r>
      <w:r/>
    </w:p>
    <w:p>
      <w:pPr>
        <w:ind w:firstLine="422"/>
        <w:spacing w:line="360" w:lineRule="auto"/>
        <w:rPr>
          <w:rFonts w:hint="eastAsia" w:ascii="宋体" w:hAnsi="宋体" w:eastAsia="宋体"/>
          <w:b/>
          <w:szCs w:val="21"/>
        </w:rPr>
      </w:pPr>
      <w:r>
        <w:rPr>
          <w:rFonts w:ascii="宋体" w:hAnsi="宋体" w:eastAsia="宋体"/>
          <w:b/>
          <w:szCs w:val="21"/>
        </w:rPr>
        <w:t xml:space="preserve">九、税费</w:t>
      </w:r>
      <w:r/>
    </w:p>
    <w:p>
      <w:pPr>
        <w:ind w:firstLine="420"/>
        <w:spacing w:line="360" w:lineRule="auto"/>
        <w:rPr>
          <w:rFonts w:hint="eastAsia" w:ascii="宋体" w:hAnsi="宋体" w:eastAsia="宋体"/>
          <w:szCs w:val="21"/>
        </w:rPr>
      </w:pPr>
      <w:r>
        <w:rPr>
          <w:rFonts w:ascii="宋体" w:hAnsi="宋体" w:eastAsia="宋体"/>
          <w:szCs w:val="21"/>
        </w:rPr>
        <w:t xml:space="preserve">9.1本合同执行中相关的一切税费均由乙方负担。</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十、项目验收</w:t>
      </w:r>
      <w:r/>
    </w:p>
    <w:p>
      <w:pPr>
        <w:pStyle w:val="1128"/>
        <w:ind w:firstLine="420"/>
        <w:spacing w:before="46" w:after="46"/>
        <w:rPr>
          <w:rFonts w:hint="eastAsia"/>
          <w:sz w:val="21"/>
          <w:szCs w:val="21"/>
        </w:rPr>
      </w:pPr>
      <w:r>
        <w:rPr>
          <w:rFonts w:hint="eastAsia"/>
          <w:sz w:val="21"/>
          <w:szCs w:val="21"/>
        </w:rPr>
        <w:t xml:space="preserve">10.1服务期结束后，成交单位需向甲方书面提交验收申请，由甲方组织进行验收。</w:t>
      </w:r>
      <w:r/>
    </w:p>
    <w:p>
      <w:pPr>
        <w:pStyle w:val="1128"/>
        <w:ind w:firstLine="420"/>
        <w:spacing w:before="46" w:after="46"/>
        <w:rPr>
          <w:rFonts w:hint="eastAsia"/>
          <w:sz w:val="21"/>
          <w:szCs w:val="21"/>
        </w:rPr>
      </w:pPr>
      <w:r>
        <w:rPr>
          <w:rFonts w:hint="eastAsia"/>
          <w:sz w:val="21"/>
          <w:szCs w:val="21"/>
        </w:rPr>
        <w:t xml:space="preserve">10.2验收合格后，双方共同签署验收报告，一式二份，一份交甲方留存，一份由成交单位用作结算凭证。</w:t>
      </w:r>
      <w:r/>
    </w:p>
    <w:p>
      <w:pPr>
        <w:pStyle w:val="1128"/>
        <w:ind w:firstLine="420"/>
        <w:spacing w:before="46" w:after="46"/>
        <w:rPr>
          <w:rFonts w:hint="eastAsia"/>
          <w:sz w:val="21"/>
          <w:szCs w:val="21"/>
        </w:rPr>
      </w:pPr>
      <w:r>
        <w:rPr>
          <w:rFonts w:hint="eastAsia"/>
          <w:sz w:val="21"/>
          <w:szCs w:val="21"/>
        </w:rPr>
        <w:t xml:space="preserve">10.3如果发现与合同要求不符，成交单位须承担由此发生的一切损失和费用，并接受相应的处罚。</w:t>
      </w:r>
      <w:r/>
    </w:p>
    <w:p>
      <w:pPr>
        <w:pStyle w:val="1128"/>
        <w:ind w:firstLine="420"/>
        <w:spacing w:before="46" w:after="46"/>
        <w:rPr>
          <w:rFonts w:hint="eastAsia"/>
          <w:sz w:val="21"/>
          <w:szCs w:val="21"/>
        </w:rPr>
      </w:pPr>
      <w:r>
        <w:rPr>
          <w:rFonts w:hint="eastAsia"/>
          <w:sz w:val="21"/>
          <w:szCs w:val="21"/>
        </w:rPr>
        <w:t xml:space="preserve">10.4甲方有权邀请第三方专业机构及专家参与验收，相关意见将作为验收工作的参考资料。</w:t>
      </w:r>
      <w:r/>
    </w:p>
    <w:p>
      <w:pPr>
        <w:pStyle w:val="1128"/>
        <w:ind w:firstLine="420"/>
        <w:spacing w:before="46" w:after="46"/>
        <w:rPr>
          <w:rFonts w:hint="eastAsia"/>
          <w:sz w:val="21"/>
          <w:szCs w:val="21"/>
        </w:rPr>
      </w:pPr>
      <w:r>
        <w:rPr>
          <w:rFonts w:hint="eastAsia"/>
          <w:sz w:val="21"/>
          <w:szCs w:val="21"/>
        </w:rPr>
        <w:t xml:space="preserve">10.5验收时必须提供完整的验收资料，验收资料符合甲方档案验收要求。</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十一、违约责任</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11.1甲方无正当理由拒绝接受乙方提供的合同标的的，甲方向乙方偿付拒绝接受合同价款总值</w:t>
      </w:r>
      <w:r>
        <w:rPr>
          <w:rFonts w:ascii="宋体" w:hAnsi="宋体" w:eastAsia="宋体" w:cs="Courier New"/>
          <w:szCs w:val="21"/>
          <w:u w:val="single"/>
        </w:rPr>
        <w:t xml:space="preserve">    </w:t>
      </w:r>
      <w:r>
        <w:rPr>
          <w:rFonts w:ascii="宋体" w:hAnsi="宋体" w:eastAsia="宋体" w:cs="Courier New"/>
          <w:szCs w:val="21"/>
        </w:rPr>
        <w:t xml:space="preserve">的违约金。</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11.2 甲方无故逾期验收和办理合同款项支付手续的,甲方应按逾期付款总额</w:t>
      </w:r>
      <w:r>
        <w:rPr>
          <w:rFonts w:ascii="宋体" w:hAnsi="宋体" w:eastAsia="宋体" w:cs="Courier New"/>
          <w:szCs w:val="21"/>
          <w:u w:val="single"/>
        </w:rPr>
        <w:t xml:space="preserve">    </w:t>
      </w:r>
      <w:r>
        <w:rPr>
          <w:rFonts w:ascii="宋体" w:hAnsi="宋体" w:eastAsia="宋体" w:cs="Courier New"/>
          <w:szCs w:val="21"/>
        </w:rPr>
        <w:t xml:space="preserve">每日向乙方支付违约金。</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eastAsia="宋体" w:cs="Courier New"/>
          <w:szCs w:val="21"/>
          <w:u w:val="single"/>
        </w:rPr>
        <w:t xml:space="preserve">     </w:t>
      </w:r>
      <w:r>
        <w:rPr>
          <w:rFonts w:ascii="宋体" w:hAnsi="宋体" w:eastAsia="宋体" w:cs="Courier New"/>
          <w:szCs w:val="21"/>
        </w:rPr>
        <w:t xml:space="preserve">的违约金，如造成甲方损失超过违约金的，超出部分由乙方继续承担赔偿责任。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11.4 乙方交付合同标的的标准不符合合同规定及采购文件规定标准的，甲方有权拒绝接受合同标的，并可单方面解除合同。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十二、不可抗力事件处理</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12.1 在合同有效期内，任何一方因不可抗力事件导致不能履行合同，则合同履行期可延长，其延长期与不可抗力影响 期相同。</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12.2 不可抗力事件发生后，应立即通知对方，并寄送有关权威机构出具的证明。</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12.3 不可抗力事件延续120天以上，双方应通过友好协商，确定是否继续履行合同。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十三、解决争议的方法</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十四、合同生效及其它</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.1 合同经双方法定代表人或授权委托代表人签字并加盖单位公章后生效。</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.2本合同未尽事宜，遵照</w:t>
      </w:r>
      <w:r>
        <w:rPr>
          <w:rFonts w:ascii="宋体" w:hAnsi="宋体" w:eastAsia="宋体"/>
          <w:szCs w:val="21"/>
        </w:rPr>
        <w:t xml:space="preserve">中华人民共和国现行法律法规</w:t>
      </w:r>
      <w:r>
        <w:rPr>
          <w:rFonts w:ascii="宋体" w:hAnsi="宋体" w:eastAsia="宋体" w:cs="Courier New"/>
          <w:szCs w:val="21"/>
        </w:rPr>
        <w:t xml:space="preserve">有关条文执行。</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.3 本合同正本一式</w:t>
      </w:r>
      <w:r>
        <w:rPr>
          <w:rFonts w:hint="eastAsia" w:ascii="宋体" w:hAnsi="宋体" w:eastAsia="宋体" w:cs="Courier New"/>
          <w:szCs w:val="21"/>
        </w:rPr>
        <w:t xml:space="preserve">贰</w:t>
      </w:r>
      <w:r>
        <w:rPr>
          <w:rFonts w:ascii="宋体" w:hAnsi="宋体" w:eastAsia="宋体" w:cs="Courier New"/>
          <w:szCs w:val="21"/>
        </w:rPr>
        <w:t xml:space="preserve">份，具有同等法律效力，甲方、乙方各执一份。</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  </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甲方：                        乙方：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地址：                        地址：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法定代表人或授权代表：        法定代表人或授权代表：</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联系电话：                    联系电话：    </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      </w:t>
      </w:r>
      <w:r>
        <w:rPr>
          <w:rFonts w:ascii="宋体" w:hAnsi="宋体" w:eastAsia="宋体"/>
          <w:szCs w:val="21"/>
        </w:rPr>
        <w:t xml:space="preserve"> </w:t>
      </w:r>
      <w:r/>
    </w:p>
    <w:p>
      <w:pPr>
        <w:ind w:firstLine="420"/>
        <w:spacing w:line="360" w:lineRule="auto"/>
        <w:rPr>
          <w:rFonts w:hint="eastAsia" w:ascii="宋体" w:hAnsi="宋体" w:eastAsia="宋体"/>
          <w:szCs w:val="21"/>
        </w:rPr>
      </w:pPr>
      <w:r>
        <w:rPr>
          <w:rFonts w:ascii="宋体" w:hAnsi="宋体" w:eastAsia="宋体"/>
          <w:szCs w:val="21"/>
        </w:rPr>
        <w:t xml:space="preserve">签订日期：      年    月   日</w:t>
      </w:r>
      <w:r/>
    </w:p>
    <w:p>
      <w:pPr>
        <w:pStyle w:val="904"/>
        <w:rPr>
          <w:rFonts w:hint="eastAsia"/>
        </w:rPr>
      </w:pPr>
      <w:r>
        <w:rPr>
          <w:rFonts w:hint="eastAsia"/>
        </w:rPr>
      </w:r>
      <w:r/>
    </w:p>
    <w:p>
      <w:pPr>
        <w:pStyle w:val="904"/>
        <w:rPr>
          <w:rFonts w:hint="eastAsia"/>
          <w:b/>
          <w:szCs w:val="21"/>
        </w:rPr>
      </w:pPr>
      <w:r>
        <w:rPr>
          <w:rFonts w:hint="eastAsia"/>
          <w:b/>
          <w:szCs w:val="21"/>
        </w:rPr>
      </w:r>
      <w:r/>
    </w:p>
    <w:p>
      <w:pPr>
        <w:jc w:val="left"/>
        <w:widowControl/>
        <w:rPr>
          <w:rFonts w:hint="eastAsia" w:ascii="宋体" w:hAnsi="宋体" w:eastAsia="等线"/>
          <w:sz w:val="24"/>
        </w:rPr>
      </w:pPr>
      <w:r>
        <w:rPr>
          <w:rFonts w:hint="eastAsia" w:ascii="宋体" w:hAnsi="宋体" w:eastAsia="等线"/>
          <w:sz w:val="24"/>
        </w:rPr>
        <w:br w:type="page" w:clear="all"/>
      </w:r>
      <w:bookmarkEnd w:id="411"/>
      <w:r/>
      <w:bookmarkEnd w:id="412"/>
      <w:r/>
      <w:r/>
    </w:p>
    <w:p>
      <w:pPr>
        <w:pStyle w:val="889"/>
        <w:spacing w:line="360" w:lineRule="auto"/>
        <w:rPr>
          <w:rFonts w:hint="eastAsia" w:ascii="宋体" w:hAnsi="宋体" w:eastAsia="宋体"/>
          <w:bCs/>
          <w:sz w:val="24"/>
          <w:szCs w:val="24"/>
        </w:rPr>
      </w:pPr>
      <w:r/>
      <w:bookmarkStart w:id="413" w:name="_Toc229243870"/>
      <w:r>
        <w:rPr>
          <w:rFonts w:hint="eastAsia" w:ascii="宋体" w:hAnsi="宋体" w:eastAsia="宋体"/>
          <w:bCs/>
          <w:sz w:val="24"/>
          <w:szCs w:val="24"/>
        </w:rPr>
        <w:t xml:space="preserve">第六章 附件（响应文件格式)</w:t>
      </w:r>
      <w:bookmarkEnd w:id="413"/>
      <w:r/>
      <w:r/>
    </w:p>
    <w:p>
      <w:pP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Cs/>
          <w:sz w:val="52"/>
          <w:szCs w:val="52"/>
        </w:rPr>
      </w:pPr>
      <w:r>
        <w:rPr>
          <w:rFonts w:hint="eastAsia" w:ascii="宋体" w:hAnsi="宋体" w:eastAsia="宋体"/>
          <w:bCs/>
          <w:sz w:val="52"/>
          <w:szCs w:val="52"/>
        </w:rPr>
        <w:t xml:space="preserve">响</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应</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文</w:t>
      </w:r>
      <w:r/>
    </w:p>
    <w:p>
      <w:pPr>
        <w:jc w:val="center"/>
        <w:rPr>
          <w:rFonts w:hint="eastAsia" w:ascii="宋体" w:hAnsi="宋体" w:eastAsia="宋体"/>
          <w:bCs/>
          <w:sz w:val="52"/>
          <w:szCs w:val="52"/>
        </w:rPr>
      </w:pPr>
      <w:r>
        <w:rPr>
          <w:rFonts w:hint="eastAsia" w:ascii="宋体" w:hAnsi="宋体" w:eastAsia="宋体"/>
          <w:bCs/>
          <w:sz w:val="52"/>
          <w:szCs w:val="52"/>
        </w:rPr>
      </w:r>
      <w:r/>
    </w:p>
    <w:p>
      <w:pPr>
        <w:jc w:val="center"/>
        <w:rPr>
          <w:rFonts w:hint="eastAsia" w:ascii="宋体" w:hAnsi="宋体" w:eastAsia="宋体"/>
          <w:bCs/>
          <w:sz w:val="52"/>
          <w:szCs w:val="52"/>
        </w:rPr>
      </w:pPr>
      <w:r>
        <w:rPr>
          <w:rFonts w:hint="eastAsia" w:ascii="宋体" w:hAnsi="宋体" w:eastAsia="宋体"/>
          <w:bCs/>
          <w:sz w:val="52"/>
          <w:szCs w:val="52"/>
        </w:rPr>
        <w:t xml:space="preserve">件</w:t>
      </w:r>
      <w:r/>
    </w:p>
    <w:p>
      <w:pPr>
        <w:rPr>
          <w:rFonts w:hint="eastAsia" w:ascii="宋体" w:hAnsi="宋体" w:eastAsia="宋体"/>
          <w:bCs/>
          <w:sz w:val="28"/>
        </w:rPr>
      </w:pPr>
      <w:r>
        <w:rPr>
          <w:rFonts w:hint="eastAsia" w:ascii="宋体" w:hAnsi="宋体" w:eastAsia="宋体"/>
          <w:bCs/>
          <w:sz w:val="28"/>
        </w:rPr>
      </w:r>
      <w:r/>
    </w:p>
    <w:p>
      <w:pPr>
        <w:rPr>
          <w:rFonts w:hint="eastAsia" w:ascii="宋体" w:hAnsi="宋体" w:eastAsia="宋体"/>
          <w:bCs/>
          <w:sz w:val="28"/>
        </w:rPr>
      </w:pPr>
      <w:r>
        <w:rPr>
          <w:rFonts w:hint="eastAsia" w:ascii="宋体" w:hAnsi="宋体" w:eastAsia="宋体"/>
          <w:bCs/>
          <w:sz w:val="28"/>
        </w:rPr>
      </w:r>
      <w:r/>
    </w:p>
    <w:p>
      <w:pPr>
        <w:ind w:firstLine="2715"/>
        <w:rPr>
          <w:rFonts w:hint="eastAsia" w:ascii="宋体" w:hAnsi="宋体" w:eastAsia="宋体"/>
          <w:bCs/>
          <w:sz w:val="28"/>
          <w:szCs w:val="28"/>
        </w:rPr>
      </w:pPr>
      <w:r>
        <w:rPr>
          <w:rFonts w:hint="eastAsia" w:ascii="宋体" w:hAnsi="宋体" w:eastAsia="宋体"/>
          <w:bCs/>
          <w:sz w:val="28"/>
          <w:szCs w:val="28"/>
        </w:rPr>
        <w:t xml:space="preserve">项目编号：</w:t>
      </w:r>
      <w:r/>
    </w:p>
    <w:p>
      <w:pPr>
        <w:ind w:firstLine="2703"/>
        <w:rPr>
          <w:rFonts w:hint="eastAsia" w:ascii="宋体" w:hAnsi="宋体" w:eastAsia="宋体"/>
          <w:bCs/>
          <w:sz w:val="28"/>
          <w:szCs w:val="28"/>
        </w:rPr>
      </w:pPr>
      <w:r>
        <w:rPr>
          <w:rFonts w:hint="eastAsia" w:ascii="宋体" w:hAnsi="宋体" w:eastAsia="宋体"/>
          <w:bCs/>
          <w:sz w:val="28"/>
          <w:szCs w:val="28"/>
        </w:rPr>
        <w:t xml:space="preserve">项目名称：</w:t>
      </w:r>
      <w:r/>
    </w:p>
    <w:p>
      <w:pPr>
        <w:ind w:firstLine="2703"/>
        <w:rPr>
          <w:rFonts w:hint="eastAsia" w:ascii="宋体" w:hAnsi="宋体" w:eastAsia="宋体"/>
          <w:bCs/>
          <w:sz w:val="28"/>
          <w:szCs w:val="28"/>
        </w:rPr>
      </w:pPr>
      <w:r>
        <w:rPr>
          <w:rFonts w:hint="eastAsia" w:ascii="宋体" w:hAnsi="宋体" w:eastAsia="宋体"/>
          <w:bCs/>
          <w:sz w:val="28"/>
          <w:szCs w:val="28"/>
        </w:rPr>
        <w:t xml:space="preserve">供应商（加盖CA章）：</w:t>
      </w:r>
      <w:r/>
    </w:p>
    <w:p>
      <w:pPr>
        <w:ind w:firstLine="2703"/>
        <w:rPr>
          <w:rFonts w:hint="eastAsia" w:ascii="宋体" w:hAnsi="宋体" w:eastAsia="宋体"/>
          <w:bCs/>
          <w:sz w:val="28"/>
          <w:szCs w:val="28"/>
        </w:rPr>
      </w:pPr>
      <w:r>
        <w:rPr>
          <w:rFonts w:hint="eastAsia" w:ascii="宋体" w:hAnsi="宋体" w:eastAsia="宋体"/>
          <w:bCs/>
          <w:sz w:val="28"/>
          <w:szCs w:val="28"/>
        </w:rPr>
        <w:t xml:space="preserve">联系人：</w:t>
      </w:r>
      <w:r/>
    </w:p>
    <w:p>
      <w:pPr>
        <w:ind w:firstLine="2703"/>
        <w:rPr>
          <w:rFonts w:hint="eastAsia" w:ascii="宋体" w:hAnsi="宋体" w:eastAsia="宋体"/>
          <w:bCs/>
          <w:sz w:val="28"/>
          <w:szCs w:val="28"/>
        </w:rPr>
      </w:pPr>
      <w:r>
        <w:rPr>
          <w:rFonts w:hint="eastAsia" w:ascii="宋体" w:hAnsi="宋体" w:eastAsia="宋体"/>
          <w:bCs/>
          <w:sz w:val="28"/>
          <w:szCs w:val="28"/>
        </w:rPr>
        <w:t xml:space="preserve">联系方式：</w:t>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rPr>
          <w:rFonts w:hint="eastAsia" w:ascii="宋体" w:hAnsi="宋体" w:eastAsia="宋体"/>
          <w:bCs/>
          <w:sz w:val="36"/>
          <w:szCs w:val="36"/>
        </w:rPr>
        <w:t xml:space="preserve">二○ </w:t>
      </w:r>
      <w:r>
        <w:rPr>
          <w:rFonts w:ascii="宋体" w:hAnsi="宋体" w:eastAsia="宋体"/>
          <w:bCs/>
          <w:sz w:val="36"/>
          <w:szCs w:val="36"/>
        </w:rPr>
        <w:t xml:space="preserve"> </w:t>
      </w:r>
      <w:r>
        <w:rPr>
          <w:rFonts w:hint="eastAsia" w:ascii="宋体" w:hAnsi="宋体" w:eastAsia="宋体"/>
          <w:bCs/>
          <w:sz w:val="36"/>
          <w:szCs w:val="36"/>
        </w:rPr>
        <w:t xml:space="preserve">年 月 日</w:t>
      </w:r>
      <w:r/>
    </w:p>
    <w:p>
      <w:pPr>
        <w:pStyle w:val="890"/>
        <w:spacing w:line="360" w:lineRule="auto"/>
        <w:rPr>
          <w:rFonts w:hint="eastAsia" w:ascii="宋体" w:hAnsi="宋体" w:eastAsia="宋体"/>
          <w:sz w:val="21"/>
          <w:szCs w:val="21"/>
        </w:rPr>
      </w:pPr>
      <w:r/>
      <w:bookmarkStart w:id="414" w:name="_Toc72395574"/>
      <w:r/>
      <w:bookmarkEnd w:id="414"/>
      <w:r/>
      <w:bookmarkStart w:id="415" w:name="_Toc289873233"/>
      <w:r/>
      <w:bookmarkEnd w:id="415"/>
      <w:r/>
      <w:bookmarkStart w:id="416" w:name="_Toc70584642"/>
      <w:r/>
      <w:bookmarkEnd w:id="416"/>
      <w:r/>
      <w:bookmarkStart w:id="417" w:name="_Toc462045835"/>
      <w:r/>
      <w:bookmarkEnd w:id="417"/>
      <w:r/>
      <w:bookmarkStart w:id="418" w:name="_Toc401840461"/>
      <w:r/>
      <w:bookmarkEnd w:id="418"/>
      <w:r/>
      <w:bookmarkStart w:id="419" w:name="_Toc479147530"/>
      <w:r/>
      <w:bookmarkEnd w:id="419"/>
      <w:r/>
      <w:bookmarkStart w:id="420" w:name="_Toc450570279"/>
      <w:r/>
      <w:bookmarkEnd w:id="420"/>
      <w:r/>
      <w:bookmarkStart w:id="421" w:name="_Toc229243871"/>
      <w:r/>
      <w:bookmarkStart w:id="422" w:name="_Toc150183345"/>
      <w:r>
        <w:rPr>
          <w:rFonts w:hint="eastAsia" w:ascii="宋体" w:hAnsi="宋体" w:eastAsia="宋体"/>
          <w:sz w:val="21"/>
          <w:szCs w:val="21"/>
        </w:rPr>
        <w:t xml:space="preserve">1.报价函、报价及项目相关文件</w:t>
      </w:r>
      <w:bookmarkEnd w:id="421"/>
      <w:r/>
      <w:bookmarkEnd w:id="422"/>
      <w:r/>
      <w:r/>
    </w:p>
    <w:p>
      <w:pPr>
        <w:pStyle w:val="890"/>
        <w:jc w:val="both"/>
        <w:spacing w:line="360" w:lineRule="auto"/>
        <w:rPr>
          <w:rFonts w:hint="eastAsia" w:ascii="宋体" w:hAnsi="宋体" w:eastAsia="宋体"/>
          <w:sz w:val="21"/>
          <w:szCs w:val="21"/>
        </w:rPr>
      </w:pPr>
      <w:r/>
      <w:bookmarkStart w:id="423" w:name="_Toc130452063"/>
      <w:r/>
      <w:bookmarkEnd w:id="423"/>
      <w:r/>
      <w:bookmarkStart w:id="424" w:name="_Toc48846203"/>
      <w:r/>
      <w:bookmarkEnd w:id="424"/>
      <w:r/>
      <w:bookmarkStart w:id="425" w:name="_Toc479147531"/>
      <w:r/>
      <w:bookmarkEnd w:id="425"/>
      <w:r/>
      <w:bookmarkStart w:id="426" w:name="_Toc492542758"/>
      <w:r/>
      <w:bookmarkEnd w:id="426"/>
      <w:r/>
      <w:bookmarkStart w:id="427" w:name="_Toc70584643"/>
      <w:r/>
      <w:bookmarkEnd w:id="427"/>
      <w:r/>
      <w:bookmarkStart w:id="428" w:name="_Toc289873234"/>
      <w:r/>
      <w:bookmarkEnd w:id="428"/>
      <w:r/>
      <w:bookmarkStart w:id="429" w:name="_Toc72395660"/>
      <w:r/>
      <w:bookmarkEnd w:id="429"/>
      <w:r/>
      <w:bookmarkStart w:id="430" w:name="_Toc462045836"/>
      <w:r/>
      <w:bookmarkEnd w:id="430"/>
      <w:r/>
      <w:bookmarkStart w:id="431" w:name="_Toc72395575"/>
      <w:r/>
      <w:bookmarkEnd w:id="431"/>
      <w:r/>
      <w:bookmarkStart w:id="432" w:name="_Toc72928943"/>
      <w:r/>
      <w:bookmarkEnd w:id="432"/>
      <w:r/>
      <w:bookmarkStart w:id="433" w:name="_Toc463785840"/>
      <w:r/>
      <w:bookmarkEnd w:id="433"/>
      <w:r/>
      <w:bookmarkStart w:id="434" w:name="_Toc42532750"/>
      <w:r/>
      <w:bookmarkEnd w:id="434"/>
      <w:r/>
      <w:bookmarkStart w:id="435" w:name="_Toc73971311"/>
      <w:r/>
      <w:bookmarkEnd w:id="435"/>
      <w:r/>
      <w:bookmarkStart w:id="436" w:name="_Toc463776850"/>
      <w:r/>
      <w:bookmarkEnd w:id="436"/>
      <w:r/>
      <w:bookmarkStart w:id="437" w:name="_Toc479083021"/>
      <w:r/>
      <w:bookmarkEnd w:id="437"/>
      <w:r/>
      <w:bookmarkStart w:id="438" w:name="_Toc8559808"/>
      <w:r/>
      <w:bookmarkEnd w:id="438"/>
      <w:r/>
      <w:bookmarkStart w:id="439" w:name="_Toc450570280"/>
      <w:r/>
      <w:bookmarkEnd w:id="439"/>
      <w:r/>
      <w:bookmarkStart w:id="440" w:name="_Toc401840462"/>
      <w:r/>
      <w:bookmarkEnd w:id="440"/>
      <w:r/>
      <w:bookmarkStart w:id="441" w:name="_Toc49107211"/>
      <w:r/>
      <w:bookmarkEnd w:id="441"/>
      <w:r/>
      <w:bookmarkStart w:id="442" w:name="_Toc48310819"/>
      <w:r/>
      <w:bookmarkEnd w:id="442"/>
      <w:r/>
      <w:bookmarkStart w:id="443" w:name="_Toc65684758"/>
      <w:r/>
      <w:bookmarkEnd w:id="443"/>
      <w:r/>
      <w:bookmarkStart w:id="444" w:name="_Toc5542661"/>
      <w:r/>
      <w:bookmarkEnd w:id="444"/>
      <w:r/>
      <w:bookmarkStart w:id="445" w:name="_Toc130564497"/>
      <w:r/>
      <w:bookmarkEnd w:id="445"/>
      <w:r/>
      <w:bookmarkStart w:id="446" w:name="_Toc49616678"/>
      <w:r/>
      <w:bookmarkEnd w:id="446"/>
      <w:r/>
      <w:bookmarkStart w:id="447" w:name="_Toc25194"/>
      <w:r/>
      <w:bookmarkStart w:id="448" w:name="_Toc22434"/>
      <w:r/>
      <w:bookmarkStart w:id="449" w:name="_Toc148118721"/>
      <w:r/>
      <w:bookmarkStart w:id="450" w:name="_Toc193032127"/>
      <w:r/>
      <w:bookmarkStart w:id="451" w:name="_Toc150183346"/>
      <w:r/>
      <w:bookmarkStart w:id="452" w:name="_Toc190675310"/>
      <w:r/>
      <w:bookmarkStart w:id="453" w:name="_Toc148118149"/>
      <w:r/>
      <w:bookmarkStart w:id="454" w:name="_Toc135993264"/>
      <w:r/>
      <w:bookmarkStart w:id="455" w:name="_Toc229243872"/>
      <w:r>
        <w:rPr>
          <w:rFonts w:hint="eastAsia" w:ascii="宋体" w:hAnsi="宋体" w:eastAsia="宋体"/>
          <w:sz w:val="21"/>
          <w:szCs w:val="21"/>
        </w:rPr>
        <w:t xml:space="preserve">1）报价函</w:t>
      </w:r>
      <w:bookmarkEnd w:id="447"/>
      <w:r/>
      <w:bookmarkEnd w:id="448"/>
      <w:r/>
      <w:bookmarkEnd w:id="449"/>
      <w:r/>
      <w:bookmarkEnd w:id="450"/>
      <w:r/>
      <w:bookmarkEnd w:id="451"/>
      <w:r/>
      <w:bookmarkEnd w:id="452"/>
      <w:r/>
      <w:bookmarkEnd w:id="453"/>
      <w:r/>
      <w:bookmarkEnd w:id="454"/>
      <w:r/>
      <w:bookmarkEnd w:id="455"/>
      <w:r/>
      <w:r/>
    </w:p>
    <w:p>
      <w:pPr>
        <w:spacing w:before="19" w:line="400" w:lineRule="exact"/>
        <w:rPr>
          <w:rFonts w:hint="eastAsia" w:ascii="宋体" w:hAnsi="宋体" w:eastAsia="宋体"/>
          <w:szCs w:val="21"/>
        </w:rPr>
      </w:pPr>
      <w:r>
        <w:rPr>
          <w:rFonts w:hint="eastAsia" w:ascii="宋体" w:hAnsi="宋体" w:eastAsia="宋体"/>
          <w:szCs w:val="21"/>
        </w:rPr>
        <w:t xml:space="preserve">江苏省招标中心有限公司：</w:t>
      </w:r>
      <w:r/>
    </w:p>
    <w:p>
      <w:pPr>
        <w:ind w:firstLine="420"/>
        <w:spacing w:line="400" w:lineRule="exact"/>
        <w:rPr>
          <w:rFonts w:hint="eastAsia" w:ascii="宋体" w:hAnsi="宋体" w:eastAsia="宋体"/>
          <w:szCs w:val="21"/>
        </w:rPr>
      </w:pPr>
      <w:r>
        <w:rPr>
          <w:rFonts w:hint="eastAsia" w:ascii="宋体" w:hAnsi="宋体" w:eastAsia="宋体"/>
          <w:szCs w:val="21"/>
        </w:rPr>
        <w:t xml:space="preserve">贵公司采购文件（包括更正通知,如果有的话)收悉,我们经详细审阅和研究,现决定参加磋商。</w:t>
      </w:r>
      <w:r/>
    </w:p>
    <w:p>
      <w:pPr>
        <w:ind w:firstLine="420"/>
        <w:spacing w:before="19" w:line="400" w:lineRule="exact"/>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．我们郑重承诺：我们是符合《中华人民共和国政府采购法》第二十二条规定的供应商,并严格遵守《中华人民共和国政府采购法》的规定。</w:t>
      </w:r>
      <w:r/>
    </w:p>
    <w:p>
      <w:pPr>
        <w:ind w:firstLine="420"/>
        <w:spacing w:before="19"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．我们接受采购文件的所有的条款和规定。</w:t>
      </w:r>
      <w:r/>
    </w:p>
    <w:p>
      <w:pPr>
        <w:ind w:firstLine="420"/>
        <w:spacing w:before="19" w:line="400" w:lineRule="exact"/>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．我们同意按照采购文件第一章“供应商须知”第</w:t>
      </w:r>
      <w:r>
        <w:rPr>
          <w:rFonts w:ascii="宋体" w:hAnsi="宋体" w:eastAsia="宋体"/>
          <w:szCs w:val="21"/>
        </w:rPr>
        <w:t xml:space="preserve">11</w:t>
      </w:r>
      <w:r>
        <w:rPr>
          <w:rFonts w:hint="eastAsia" w:ascii="宋体" w:hAnsi="宋体" w:eastAsia="宋体"/>
          <w:szCs w:val="21"/>
        </w:rPr>
        <w:t xml:space="preserve">条的规定,本报价文件的有效期为从报价截止日期起计算的九十日,在此期间,本报价文件将始终对我们具有约束力,并可随时被接受。如果我们成交,本报价文件在此期间之后将继续保持有效。</w:t>
      </w:r>
      <w:r/>
    </w:p>
    <w:p>
      <w:pPr>
        <w:ind w:firstLine="420"/>
        <w:spacing w:before="19" w:line="40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．我们同意提供采购单位要求的有关本次磋商的所有资料。</w:t>
      </w:r>
      <w:r/>
    </w:p>
    <w:p>
      <w:pPr>
        <w:ind w:firstLine="420"/>
        <w:spacing w:before="19" w:line="400" w:lineRule="exact"/>
        <w:rPr>
          <w:rFonts w:hint="eastAsia" w:ascii="宋体" w:hAnsi="宋体" w:eastAsia="宋体"/>
          <w:szCs w:val="21"/>
        </w:rPr>
      </w:pPr>
      <w:r>
        <w:rPr>
          <w:rFonts w:ascii="宋体" w:hAnsi="宋体" w:eastAsia="宋体"/>
          <w:szCs w:val="21"/>
        </w:rPr>
        <w:t xml:space="preserve">5</w:t>
      </w:r>
      <w:r>
        <w:rPr>
          <w:rFonts w:hint="eastAsia" w:ascii="宋体" w:hAnsi="宋体" w:eastAsia="宋体"/>
          <w:szCs w:val="21"/>
        </w:rPr>
        <w:t xml:space="preserve">．我们理解,贵公司无义务必须接受报价最低的采购,并有权拒绝所有的报价。同时也理解贵公司不承担我们本次报价的费用。</w:t>
      </w:r>
      <w:r/>
    </w:p>
    <w:p>
      <w:pPr>
        <w:ind w:firstLine="420"/>
        <w:spacing w:before="19" w:line="400" w:lineRule="exact"/>
        <w:rPr>
          <w:rFonts w:hint="eastAsia" w:ascii="宋体" w:hAnsi="宋体" w:eastAsia="宋体"/>
          <w:szCs w:val="21"/>
        </w:rPr>
      </w:pPr>
      <w:r>
        <w:rPr>
          <w:rFonts w:ascii="宋体" w:hAnsi="宋体" w:eastAsia="宋体"/>
          <w:szCs w:val="21"/>
        </w:rPr>
        <w:t xml:space="preserve">6</w:t>
      </w:r>
      <w:r>
        <w:rPr>
          <w:rFonts w:hint="eastAsia" w:ascii="宋体" w:hAnsi="宋体" w:eastAsia="宋体"/>
          <w:szCs w:val="21"/>
        </w:rPr>
        <w:t xml:space="preserve">．如果我们成交,我们将按照采购文件的规定向贵公司支付采购代理服务费；为执行合同,我们将按供应商须知有关要求提供必要的履约保证。</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供应商名称(加盖CA章)：</w:t>
      </w:r>
      <w:r/>
    </w:p>
    <w:p>
      <w:pPr>
        <w:spacing w:line="400" w:lineRule="exact"/>
        <w:rPr>
          <w:rFonts w:hint="eastAsia" w:ascii="宋体" w:hAnsi="宋体" w:eastAsia="宋体"/>
          <w:szCs w:val="21"/>
        </w:rPr>
      </w:pPr>
      <w:r>
        <w:rPr>
          <w:rFonts w:hint="eastAsia" w:ascii="宋体" w:hAnsi="宋体" w:eastAsia="宋体"/>
          <w:szCs w:val="21"/>
        </w:rPr>
        <w:t xml:space="preserve">地址：</w:t>
      </w:r>
      <w:r/>
    </w:p>
    <w:p>
      <w:pPr>
        <w:spacing w:line="400" w:lineRule="exact"/>
        <w:rPr>
          <w:rFonts w:hint="eastAsia" w:ascii="宋体" w:hAnsi="宋体" w:eastAsia="宋体"/>
          <w:szCs w:val="21"/>
        </w:rPr>
      </w:pPr>
      <w:r>
        <w:rPr>
          <w:rFonts w:hint="eastAsia" w:ascii="宋体" w:hAnsi="宋体" w:eastAsia="宋体"/>
          <w:szCs w:val="21"/>
        </w:rPr>
        <w:t xml:space="preserve">邮编：</w:t>
      </w:r>
      <w:r>
        <w:tab/>
      </w:r>
      <w:r/>
    </w:p>
    <w:p>
      <w:pPr>
        <w:spacing w:line="400" w:lineRule="exact"/>
        <w:rPr>
          <w:rFonts w:hint="eastAsia" w:ascii="宋体" w:hAnsi="宋体" w:eastAsia="宋体"/>
          <w:szCs w:val="21"/>
        </w:rPr>
      </w:pPr>
      <w:r>
        <w:rPr>
          <w:rFonts w:hint="eastAsia" w:ascii="宋体" w:hAnsi="宋体" w:eastAsia="宋体"/>
          <w:szCs w:val="21"/>
        </w:rPr>
        <w:t xml:space="preserve">电话：</w:t>
      </w:r>
      <w:r/>
    </w:p>
    <w:p>
      <w:pPr>
        <w:spacing w:line="400" w:lineRule="exact"/>
        <w:rPr>
          <w:rFonts w:hint="eastAsia" w:ascii="宋体" w:hAnsi="宋体" w:eastAsia="宋体"/>
          <w:szCs w:val="21"/>
        </w:rPr>
      </w:pPr>
      <w:r>
        <w:rPr>
          <w:rFonts w:hint="eastAsia" w:ascii="宋体" w:hAnsi="宋体" w:eastAsia="宋体"/>
          <w:szCs w:val="21"/>
        </w:rPr>
        <w:t xml:space="preserve">传真：</w:t>
      </w:r>
      <w:r>
        <w:tab/>
      </w:r>
      <w:r/>
    </w:p>
    <w:p>
      <w:pPr>
        <w:spacing w:line="400" w:lineRule="exact"/>
        <w:rPr>
          <w:rFonts w:hint="eastAsia" w:ascii="宋体" w:hAnsi="宋体" w:eastAsia="宋体"/>
          <w:szCs w:val="21"/>
        </w:rPr>
      </w:pPr>
      <w:r>
        <w:rPr>
          <w:rFonts w:hint="eastAsia" w:ascii="宋体" w:hAnsi="宋体" w:eastAsia="宋体"/>
          <w:szCs w:val="21"/>
        </w:rPr>
        <w:t xml:space="preserve">日期：</w:t>
      </w:r>
      <w:r>
        <w:tab/>
      </w:r>
      <w:r>
        <w:tab/>
      </w:r>
      <w:r>
        <w:tab/>
      </w:r>
      <w:r>
        <w:tab/>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360" w:lineRule="auto"/>
        <w:rPr>
          <w:rFonts w:ascii="宋体" w:hAnsi="宋体"/>
          <w:b/>
        </w:rPr>
      </w:pPr>
      <w:r>
        <w:rPr>
          <w:rFonts w:hint="eastAsia" w:ascii="宋体" w:hAnsi="宋体"/>
          <w:b/>
        </w:rPr>
        <w:t xml:space="preserve">附件：响应保证承诺书</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致：</w:t>
      </w:r>
      <w:r>
        <w:rPr>
          <w:rFonts w:ascii="宋体" w:hAnsi="宋体"/>
          <w:u w:val="single"/>
        </w:rPr>
        <w:t xml:space="preserve">         （采购代理机构名称）</w:t>
      </w:r>
      <w:r/>
    </w:p>
    <w:p>
      <w:pPr>
        <w:spacing w:line="360" w:lineRule="auto"/>
        <w:rPr>
          <w:rFonts w:ascii="宋体" w:hAnsi="宋体"/>
        </w:rPr>
      </w:pPr>
      <w:r>
        <w:rPr>
          <w:rFonts w:hint="eastAsia" w:ascii="宋体" w:hAnsi="宋体"/>
        </w:rPr>
        <w:t xml:space="preserve">我（单位</w:t>
      </w:r>
      <w:r>
        <w:rPr>
          <w:rFonts w:ascii="宋体" w:hAnsi="宋体"/>
        </w:rPr>
        <w:t xml:space="preserve">/本人，以下统称我单位）自愿参加</w:t>
      </w:r>
      <w:r>
        <w:rPr>
          <w:rFonts w:ascii="宋体" w:hAnsi="宋体"/>
          <w:u w:val="single"/>
        </w:rPr>
        <w:t xml:space="preserve">              （项目名称和</w:t>
      </w:r>
      <w:r>
        <w:rPr>
          <w:rFonts w:hint="eastAsia" w:ascii="宋体" w:hAnsi="宋体" w:eastAsia="宋体" w:cs="宋体"/>
          <w:u w:val="single"/>
        </w:rPr>
        <w:t xml:space="preserve">项目</w:t>
      </w:r>
      <w:r>
        <w:rPr>
          <w:rFonts w:ascii="宋体" w:hAnsi="宋体"/>
          <w:u w:val="single"/>
        </w:rPr>
        <w:t xml:space="preserve">编号）</w:t>
      </w:r>
      <w:r>
        <w:rPr>
          <w:rFonts w:ascii="宋体" w:hAnsi="宋体"/>
        </w:rPr>
        <w:t xml:space="preserve">的响应,并做出如下承诺：</w:t>
      </w:r>
      <w:r/>
    </w:p>
    <w:p>
      <w:pPr>
        <w:spacing w:line="360" w:lineRule="auto"/>
        <w:rPr>
          <w:rFonts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w:t>
      </w:r>
      <w:r>
        <w:rPr>
          <w:rFonts w:hint="eastAsia" w:ascii="宋体" w:hAnsi="宋体" w:eastAsia="宋体"/>
        </w:rPr>
        <w:t xml:space="preserve">采购单位</w:t>
      </w:r>
      <w:r>
        <w:rPr>
          <w:rFonts w:ascii="宋体" w:hAnsi="宋体"/>
        </w:rPr>
        <w:t xml:space="preserve">）支付本采购文件公布的预算金额（或最高限价）的2%作为违约赔偿金（数量不确定的单价采购须约定具体金额）。</w:t>
      </w:r>
      <w:r/>
    </w:p>
    <w:p>
      <w:pPr>
        <w:spacing w:line="360" w:lineRule="auto"/>
        <w:rPr>
          <w:rFonts w:ascii="宋体" w:hAnsi="宋体"/>
        </w:rPr>
      </w:pPr>
      <w:r>
        <w:rPr>
          <w:rFonts w:ascii="宋体" w:hAnsi="宋体"/>
        </w:rPr>
        <w:t xml:space="preserve">1.自响应截止时间至本项目发布成交公告为止，撤销响应；</w:t>
      </w:r>
      <w:r/>
    </w:p>
    <w:p>
      <w:pPr>
        <w:spacing w:line="360" w:lineRule="auto"/>
        <w:rPr>
          <w:rFonts w:ascii="宋体" w:hAnsi="宋体"/>
        </w:rPr>
      </w:pPr>
      <w:r>
        <w:rPr>
          <w:rFonts w:ascii="宋体" w:hAnsi="宋体"/>
        </w:rPr>
        <w:t xml:space="preserve">2.成交后不依法与</w:t>
      </w:r>
      <w:r>
        <w:rPr>
          <w:rFonts w:hint="eastAsia" w:ascii="宋体" w:hAnsi="宋体" w:eastAsia="宋体"/>
        </w:rPr>
        <w:t xml:space="preserve">采购单位</w:t>
      </w:r>
      <w:r>
        <w:rPr>
          <w:rFonts w:ascii="宋体" w:hAnsi="宋体"/>
        </w:rPr>
        <w:t xml:space="preserve">签订合同；</w:t>
      </w:r>
      <w:r/>
    </w:p>
    <w:p>
      <w:pPr>
        <w:spacing w:line="360" w:lineRule="auto"/>
        <w:rPr>
          <w:rFonts w:ascii="宋体" w:hAnsi="宋体"/>
        </w:rPr>
      </w:pPr>
      <w:r>
        <w:rPr>
          <w:rFonts w:ascii="宋体" w:hAnsi="宋体"/>
        </w:rPr>
        <w:t xml:space="preserve">3.成交后不按本采购文件规定向</w:t>
      </w:r>
      <w:r>
        <w:rPr>
          <w:rFonts w:hint="eastAsia" w:ascii="宋体" w:hAnsi="宋体" w:eastAsia="宋体"/>
        </w:rPr>
        <w:t xml:space="preserve">采购单位</w:t>
      </w:r>
      <w:r>
        <w:rPr>
          <w:rFonts w:ascii="宋体" w:hAnsi="宋体"/>
        </w:rPr>
        <w:t xml:space="preserve">提交履约保证金</w:t>
      </w:r>
      <w:r>
        <w:rPr>
          <w:rFonts w:hint="eastAsia" w:ascii="宋体" w:hAnsi="宋体" w:eastAsia="宋体" w:cs="宋体"/>
        </w:rPr>
        <w:t xml:space="preserve">（如有的话）</w:t>
      </w:r>
      <w:r>
        <w:rPr>
          <w:rFonts w:ascii="宋体" w:hAnsi="宋体"/>
        </w:rPr>
        <w:t xml:space="preserve">；</w:t>
      </w:r>
      <w:r/>
    </w:p>
    <w:p>
      <w:pPr>
        <w:spacing w:line="360" w:lineRule="auto"/>
        <w:rPr>
          <w:rFonts w:ascii="宋体" w:hAnsi="宋体"/>
        </w:rPr>
      </w:pPr>
      <w:r>
        <w:rPr>
          <w:rFonts w:ascii="宋体" w:hAnsi="宋体"/>
        </w:rPr>
        <w:t xml:space="preserve">4.成交后不按本采购文件规定向贵方缴纳采购代理</w:t>
      </w:r>
      <w:r>
        <w:rPr>
          <w:rFonts w:hint="eastAsia" w:ascii="宋体" w:hAnsi="宋体"/>
        </w:rPr>
        <w:t xml:space="preserve">服务</w:t>
      </w:r>
      <w:r>
        <w:rPr>
          <w:rFonts w:ascii="宋体" w:hAnsi="宋体"/>
        </w:rPr>
        <w:t xml:space="preserve">费。</w:t>
      </w:r>
      <w:r/>
    </w:p>
    <w:p>
      <w:pPr>
        <w:spacing w:line="360" w:lineRule="auto"/>
        <w:rPr>
          <w:rFonts w:ascii="宋体" w:hAnsi="宋体"/>
        </w:rPr>
      </w:pPr>
      <w:r>
        <w:rPr>
          <w:rFonts w:hint="eastAsia" w:ascii="宋体" w:hAnsi="宋体"/>
        </w:rPr>
        <w:t xml:space="preserve">二、</w:t>
      </w:r>
      <w:r>
        <w:rPr>
          <w:rFonts w:ascii="宋体" w:hAnsi="宋体"/>
        </w:rPr>
        <w:t xml:space="preserve">我单位知晓上述行为的法律后果，承认本承诺书作为贵方（或</w:t>
      </w:r>
      <w:r>
        <w:rPr>
          <w:rFonts w:hint="eastAsia" w:ascii="宋体" w:hAnsi="宋体" w:eastAsia="宋体"/>
        </w:rPr>
        <w:t xml:space="preserve">采购单位</w:t>
      </w:r>
      <w:r>
        <w:rPr>
          <w:rFonts w:ascii="宋体" w:hAnsi="宋体"/>
        </w:rPr>
        <w:t xml:space="preserve">）要求我单位履行违约赔偿义务的依据作用。</w:t>
      </w:r>
      <w:r/>
    </w:p>
    <w:p>
      <w:pPr>
        <w:spacing w:line="360" w:lineRule="auto"/>
        <w:rPr>
          <w:rFonts w:ascii="宋体" w:hAnsi="宋体"/>
        </w:rPr>
      </w:pPr>
      <w:r>
        <w:rPr>
          <w:rFonts w:ascii="宋体" w:hAnsi="宋体"/>
        </w:rPr>
        <w:t xml:space="preserve"> </w:t>
      </w:r>
      <w:r/>
    </w:p>
    <w:p>
      <w:pPr>
        <w:spacing w:line="360" w:lineRule="auto"/>
        <w:rPr>
          <w:rFonts w:hint="eastAsia" w:ascii="宋体" w:hAnsi="宋体" w:eastAsia="宋体"/>
        </w:rPr>
      </w:pPr>
      <w:r>
        <w:rPr>
          <w:rFonts w:hint="eastAsia" w:ascii="宋体" w:hAnsi="宋体" w:eastAsia="宋体"/>
        </w:rPr>
        <w:t xml:space="preserve">供应商：</w:t>
      </w:r>
      <w:r>
        <w:rPr>
          <w:rFonts w:ascii="宋体" w:hAnsi="宋体" w:eastAsia="宋体"/>
        </w:rPr>
        <w:t xml:space="preserve">                               </w:t>
      </w:r>
      <w:r>
        <w:rPr>
          <w:rFonts w:hint="eastAsia" w:ascii="宋体" w:hAnsi="宋体" w:eastAsia="宋体"/>
          <w:szCs w:val="21"/>
        </w:rPr>
        <w:t xml:space="preserve">(加盖CA章)</w:t>
      </w:r>
      <w:r/>
    </w:p>
    <w:p>
      <w:pPr>
        <w:spacing w:line="360" w:lineRule="auto"/>
        <w:rPr>
          <w:rFonts w:ascii="宋体" w:hAnsi="宋体"/>
        </w:rPr>
      </w:pPr>
      <w:r>
        <w:rPr>
          <w:rFonts w:hint="eastAsia" w:ascii="宋体" w:hAnsi="宋体"/>
        </w:rPr>
        <w:t xml:space="preserve">地址：</w:t>
      </w:r>
      <w:r>
        <w:rPr>
          <w:rFonts w:ascii="宋体" w:hAnsi="宋体"/>
        </w:rPr>
        <w:t xml:space="preserve">                                                               </w:t>
      </w:r>
      <w:r/>
    </w:p>
    <w:p>
      <w:pPr>
        <w:spacing w:line="360" w:lineRule="auto"/>
        <w:rPr>
          <w:rFonts w:ascii="宋体" w:hAnsi="宋体"/>
        </w:rPr>
      </w:pPr>
      <w:r>
        <w:rPr>
          <w:rFonts w:hint="eastAsia" w:ascii="宋体" w:hAnsi="宋体"/>
        </w:rPr>
        <w:t xml:space="preserve">电话：</w:t>
      </w:r>
      <w:r>
        <w:rPr>
          <w:rFonts w:ascii="宋体" w:hAnsi="宋体"/>
        </w:rPr>
        <w:t xml:space="preserve">                                     传真：                     </w:t>
      </w:r>
      <w:r/>
    </w:p>
    <w:p>
      <w:pPr>
        <w:spacing w:line="360" w:lineRule="auto"/>
        <w:rPr>
          <w:rFonts w:ascii="宋体" w:hAnsi="宋体"/>
        </w:rPr>
      </w:pPr>
      <w:r>
        <w:rPr>
          <w:rFonts w:hint="eastAsia" w:ascii="宋体" w:hAnsi="宋体"/>
        </w:rPr>
        <w:t xml:space="preserve">电子邮件：</w:t>
      </w:r>
      <w:r>
        <w:rPr>
          <w:rFonts w:ascii="宋体" w:hAnsi="宋体"/>
        </w:rPr>
        <w:t xml:space="preserve">                                 邮编：                     </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rPr>
          <w:rFonts w:ascii="宋体" w:hAnsi="宋体"/>
        </w:rPr>
        <w:t xml:space="preserve">                                 </w:t>
      </w:r>
      <w:r/>
    </w:p>
    <w:p>
      <w:pPr>
        <w:spacing w:line="360" w:lineRule="auto"/>
        <w:rPr>
          <w:rFonts w:ascii="宋体" w:hAnsi="宋体"/>
        </w:rPr>
      </w:pPr>
      <w:r>
        <w:rPr>
          <w:rFonts w:hint="eastAsia" w:ascii="宋体" w:hAnsi="宋体"/>
        </w:rPr>
        <w:t xml:space="preserve">日期：</w:t>
      </w:r>
      <w:r>
        <w:rPr>
          <w:rFonts w:ascii="宋体" w:hAnsi="宋体"/>
        </w:rPr>
        <w:t xml:space="preserve">                         </w:t>
      </w:r>
      <w:r/>
    </w:p>
    <w:p>
      <w:pPr>
        <w:spacing w:line="360" w:lineRule="auto"/>
        <w:tabs>
          <w:tab w:val="left" w:pos="1280" w:leader="none"/>
        </w:tabs>
        <w:rPr>
          <w:rFonts w:ascii="宋体" w:hAnsi="宋体"/>
          <w:szCs w:val="21"/>
          <w:lang w:val="zh-CN"/>
        </w:rPr>
      </w:pPr>
      <w:r>
        <w:rPr>
          <w:rFonts w:ascii="宋体" w:hAnsi="宋体"/>
          <w:szCs w:val="21"/>
          <w:lang w:val="zh-CN"/>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pStyle w:val="890"/>
        <w:jc w:val="both"/>
        <w:spacing w:line="360" w:lineRule="auto"/>
        <w:rPr>
          <w:rFonts w:hint="eastAsia" w:ascii="宋体" w:hAnsi="宋体" w:eastAsia="宋体"/>
          <w:sz w:val="21"/>
          <w:szCs w:val="21"/>
        </w:rPr>
      </w:pPr>
      <w:r/>
      <w:bookmarkStart w:id="456" w:name="_Toc461437155"/>
      <w:r/>
      <w:bookmarkEnd w:id="456"/>
      <w:r/>
      <w:bookmarkStart w:id="457" w:name="_Toc70584644"/>
      <w:r/>
      <w:bookmarkEnd w:id="457"/>
      <w:r/>
      <w:bookmarkStart w:id="458" w:name="_Toc393696130"/>
      <w:r/>
      <w:bookmarkEnd w:id="458"/>
      <w:r/>
      <w:bookmarkStart w:id="459" w:name="_Toc413766649"/>
      <w:r/>
      <w:bookmarkEnd w:id="459"/>
      <w:r/>
      <w:bookmarkStart w:id="460" w:name="_Toc461441859"/>
      <w:r/>
      <w:bookmarkEnd w:id="460"/>
      <w:r/>
      <w:bookmarkStart w:id="461" w:name="_Toc393696677"/>
      <w:r/>
      <w:bookmarkEnd w:id="461"/>
      <w:r/>
      <w:bookmarkStart w:id="462" w:name="_Toc49616679"/>
      <w:r/>
      <w:bookmarkEnd w:id="462"/>
      <w:r/>
      <w:bookmarkStart w:id="463" w:name="_Toc461441709"/>
      <w:r/>
      <w:bookmarkEnd w:id="463"/>
      <w:r/>
      <w:bookmarkStart w:id="464" w:name="_Toc130452064"/>
      <w:r/>
      <w:bookmarkEnd w:id="464"/>
      <w:r/>
      <w:bookmarkStart w:id="465" w:name="_Toc461440522"/>
      <w:r/>
      <w:bookmarkEnd w:id="465"/>
      <w:r/>
      <w:bookmarkStart w:id="466" w:name="_Toc72395576"/>
      <w:r/>
      <w:bookmarkEnd w:id="466"/>
      <w:r/>
      <w:bookmarkStart w:id="467" w:name="_Toc72395661"/>
      <w:r/>
      <w:bookmarkEnd w:id="467"/>
      <w:r/>
      <w:bookmarkStart w:id="468" w:name="_Toc72928944"/>
      <w:r/>
      <w:bookmarkEnd w:id="468"/>
      <w:r/>
      <w:bookmarkStart w:id="469" w:name="_Toc130564498"/>
      <w:r/>
      <w:bookmarkEnd w:id="469"/>
      <w:r/>
      <w:bookmarkStart w:id="470" w:name="_Toc49107212"/>
      <w:r/>
      <w:bookmarkEnd w:id="470"/>
      <w:r/>
      <w:bookmarkStart w:id="471" w:name="_Toc413766476"/>
      <w:r/>
      <w:bookmarkEnd w:id="471"/>
      <w:r/>
      <w:bookmarkStart w:id="472" w:name="_Toc461441773"/>
      <w:r/>
      <w:bookmarkEnd w:id="472"/>
      <w:r/>
      <w:bookmarkStart w:id="473" w:name="_Toc65684759"/>
      <w:r/>
      <w:bookmarkEnd w:id="473"/>
      <w:r/>
      <w:bookmarkStart w:id="474" w:name="_Toc461440468"/>
      <w:r/>
      <w:bookmarkEnd w:id="474"/>
      <w:r/>
      <w:bookmarkStart w:id="475" w:name="_Toc73971312"/>
      <w:r/>
      <w:bookmarkEnd w:id="475"/>
      <w:r/>
      <w:bookmarkStart w:id="476" w:name="_Toc393695458"/>
      <w:r/>
      <w:bookmarkEnd w:id="476"/>
      <w:r/>
      <w:bookmarkStart w:id="477" w:name="_Toc393696412"/>
      <w:r/>
      <w:bookmarkEnd w:id="477"/>
      <w:r/>
      <w:bookmarkStart w:id="478" w:name="_Toc461436977"/>
      <w:r/>
      <w:bookmarkEnd w:id="478"/>
      <w:r/>
      <w:bookmarkStart w:id="479" w:name="_Toc447008996"/>
      <w:r/>
      <w:bookmarkEnd w:id="479"/>
      <w:r/>
      <w:bookmarkStart w:id="480" w:name="_Toc135993265"/>
      <w:r/>
      <w:bookmarkStart w:id="481" w:name="_Toc148118150"/>
      <w:r/>
      <w:bookmarkStart w:id="482" w:name="_Toc193032128"/>
      <w:r/>
      <w:bookmarkStart w:id="483" w:name="_Toc190675311"/>
      <w:r/>
      <w:bookmarkStart w:id="484" w:name="_Toc15184"/>
      <w:r/>
      <w:bookmarkStart w:id="485" w:name="_Toc229243873"/>
      <w:r/>
      <w:bookmarkStart w:id="486" w:name="_Toc2408"/>
      <w:r/>
      <w:bookmarkStart w:id="487" w:name="_Toc148118722"/>
      <w:r/>
      <w:bookmarkStart w:id="488" w:name="_Toc150183347"/>
      <w:r>
        <w:rPr>
          <w:rFonts w:hint="eastAsia" w:ascii="宋体" w:hAnsi="宋体" w:eastAsia="宋体"/>
          <w:sz w:val="21"/>
          <w:szCs w:val="21"/>
        </w:rPr>
        <w:t xml:space="preserve">2）报价一览表</w:t>
      </w:r>
      <w:bookmarkEnd w:id="480"/>
      <w:r/>
      <w:bookmarkEnd w:id="481"/>
      <w:r/>
      <w:bookmarkEnd w:id="482"/>
      <w:r/>
      <w:bookmarkEnd w:id="483"/>
      <w:r/>
      <w:bookmarkEnd w:id="484"/>
      <w:r/>
      <w:bookmarkEnd w:id="485"/>
      <w:r/>
      <w:bookmarkEnd w:id="486"/>
      <w:r/>
      <w:bookmarkEnd w:id="487"/>
      <w:r/>
      <w:bookmarkEnd w:id="488"/>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项目编号：</w:t>
      </w:r>
      <w:r/>
    </w:p>
    <w:tbl>
      <w:tblPr>
        <w:tblStyle w:val="897"/>
        <w:tblW w:w="84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7"/>
        <w:gridCol w:w="5208"/>
      </w:tblGrid>
      <w:tr>
        <w:trPr>
          <w:cantSplit/>
          <w:trHeight w:val="1217"/>
        </w:trPr>
        <w:tc>
          <w:tcPr>
            <w:tcW w:w="3227" w:type="dxa"/>
            <w:vAlign w:val="center"/>
            <w:textDirection w:val="lrTb"/>
            <w:noWrap w:val="false"/>
          </w:tcPr>
          <w:p>
            <w:pPr>
              <w:ind w:firstLine="422"/>
              <w:jc w:val="center"/>
              <w:spacing w:line="360" w:lineRule="auto"/>
              <w:shd w:val="clear" w:color="auto" w:fill="ffffff"/>
              <w:rPr>
                <w:rFonts w:hint="eastAsia" w:ascii="宋体" w:hAnsi="宋体" w:eastAsia="宋体"/>
                <w:b/>
                <w:szCs w:val="21"/>
                <w:lang w:val="zh-CN"/>
              </w:rPr>
            </w:pPr>
            <w:r>
              <w:rPr>
                <w:rFonts w:hint="eastAsia" w:ascii="宋体" w:hAnsi="宋体" w:eastAsia="宋体"/>
                <w:b/>
                <w:szCs w:val="21"/>
                <w:lang w:val="zh-CN"/>
              </w:rPr>
              <w:t xml:space="preserve">报价内容</w:t>
            </w:r>
            <w:r/>
          </w:p>
        </w:tc>
        <w:tc>
          <w:tcPr>
            <w:tcW w:w="5208" w:type="dxa"/>
            <w:vAlign w:val="center"/>
            <w:textDirection w:val="lrTb"/>
            <w:noWrap w:val="false"/>
          </w:tcPr>
          <w:p>
            <w:pPr>
              <w:jc w:val="center"/>
              <w:spacing w:line="360" w:lineRule="exact"/>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响应报价（第一轮报价）</w:t>
            </w:r>
            <w:r/>
          </w:p>
        </w:tc>
      </w:tr>
      <w:tr>
        <w:trPr>
          <w:cantSplit/>
          <w:trHeight w:val="856"/>
        </w:trPr>
        <w:tc>
          <w:tcPr>
            <w:tcW w:w="3227" w:type="dxa"/>
            <w:vAlign w:val="center"/>
            <w:textDirection w:val="lrTb"/>
            <w:noWrap w:val="false"/>
          </w:tcPr>
          <w:p>
            <w:pPr>
              <w:pStyle w:val="899"/>
              <w:ind w:firstLine="0"/>
              <w:jc w:val="center"/>
              <w:spacing w:line="400" w:lineRule="exact"/>
              <w:rPr>
                <w:rFonts w:hint="eastAsia" w:ascii="宋体" w:hAnsi="宋体" w:eastAsia="宋体"/>
                <w:b/>
                <w:szCs w:val="21"/>
              </w:rPr>
            </w:pPr>
            <w:r>
              <w:rPr>
                <w:rFonts w:ascii="宋体" w:hAnsi="宋体" w:eastAsia="宋体" w:cs="宋体"/>
                <w:szCs w:val="21"/>
              </w:rPr>
              <w:t xml:space="preserve">中央生态环境资金</w:t>
            </w:r>
            <w:bookmarkStart w:id="820" w:name="_GoBack"/>
            <w:r/>
            <w:bookmarkEnd w:id="820"/>
            <w:r>
              <w:rPr>
                <w:rFonts w:ascii="宋体" w:hAnsi="宋体" w:eastAsia="宋体" w:cs="宋体"/>
                <w:szCs w:val="21"/>
              </w:rPr>
              <w:t xml:space="preserve">“南京市移动源污染治理项目”综合保障</w:t>
            </w:r>
            <w:r/>
          </w:p>
        </w:tc>
        <w:tc>
          <w:tcPr>
            <w:tcW w:w="5208" w:type="dxa"/>
            <w:vAlign w:val="center"/>
            <w:textDirection w:val="lrTb"/>
            <w:noWrap w:val="false"/>
          </w:tcPr>
          <w:p>
            <w:pPr>
              <w:spacing w:line="360" w:lineRule="exact"/>
              <w:tabs>
                <w:tab w:val="left" w:pos="1280" w:leader="none"/>
              </w:tabs>
              <w:rPr>
                <w:rFonts w:hint="eastAsia" w:ascii="宋体" w:hAnsi="宋体" w:eastAsia="宋体"/>
                <w:szCs w:val="21"/>
              </w:rPr>
            </w:pPr>
            <w:r>
              <w:rPr>
                <w:rFonts w:hint="eastAsia" w:ascii="宋体" w:hAnsi="宋体" w:eastAsia="宋体"/>
                <w:szCs w:val="21"/>
              </w:rPr>
              <w:t xml:space="preserve">大写：</w:t>
            </w:r>
            <w:r/>
          </w:p>
          <w:p>
            <w:pPr>
              <w:jc w:val="left"/>
              <w:widowControl/>
              <w:rPr>
                <w:rFonts w:hint="eastAsia" w:ascii="宋体" w:hAnsi="宋体" w:eastAsia="宋体"/>
                <w:szCs w:val="21"/>
                <w:lang w:val="zh-CN"/>
              </w:rPr>
            </w:pPr>
            <w:r>
              <w:rPr>
                <w:rFonts w:hint="eastAsia" w:ascii="宋体" w:hAnsi="宋体" w:eastAsia="宋体"/>
                <w:szCs w:val="21"/>
              </w:rPr>
              <w:t xml:space="preserve">小写：</w:t>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响应有效期</w:t>
            </w:r>
            <w:r/>
          </w:p>
        </w:tc>
        <w:tc>
          <w:tcPr>
            <w:tcW w:w="5208"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9</w:t>
            </w:r>
            <w:r>
              <w:rPr>
                <w:rFonts w:ascii="宋体" w:hAnsi="宋体" w:eastAsia="宋体"/>
                <w:szCs w:val="21"/>
                <w:lang w:val="zh-CN"/>
              </w:rPr>
              <w:t xml:space="preserve">0</w:t>
            </w:r>
            <w:r>
              <w:rPr>
                <w:rFonts w:hint="eastAsia" w:ascii="宋体" w:hAnsi="宋体" w:eastAsia="宋体"/>
                <w:szCs w:val="21"/>
                <w:lang w:val="zh-CN"/>
              </w:rPr>
              <w:t xml:space="preserve">天</w:t>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服务时间</w:t>
            </w:r>
            <w:r/>
          </w:p>
        </w:tc>
        <w:tc>
          <w:tcPr>
            <w:tcW w:w="5208" w:type="dxa"/>
            <w:vAlign w:val="center"/>
            <w:textDirection w:val="lrTb"/>
            <w:noWrap w:val="false"/>
          </w:tcPr>
          <w:p>
            <w:pPr>
              <w:jc w:val="left"/>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是否小微企业</w:t>
            </w:r>
            <w:r/>
          </w:p>
        </w:tc>
        <w:tc>
          <w:tcPr>
            <w:tcW w:w="5208" w:type="dxa"/>
            <w:vAlign w:val="center"/>
            <w:textDirection w:val="lrTb"/>
            <w:noWrap w:val="false"/>
          </w:tcPr>
          <w:p>
            <w:pPr>
              <w:spacing w:line="360" w:lineRule="exact"/>
              <w:tabs>
                <w:tab w:val="left" w:pos="1280" w:leader="none"/>
              </w:tabs>
              <w:rPr>
                <w:rFonts w:ascii="宋体" w:hAnsi="宋体"/>
                <w:szCs w:val="21"/>
                <w:lang w:val="zh-CN"/>
              </w:rPr>
            </w:pPr>
            <w:r>
              <w:rPr>
                <w:rFonts w:ascii="宋体" w:hAnsi="宋体"/>
                <w:szCs w:val="21"/>
                <w:lang w:val="zh-CN"/>
              </w:rPr>
            </w:r>
            <w:r/>
          </w:p>
        </w:tc>
      </w:tr>
    </w:tbl>
    <w:p>
      <w:pPr>
        <w:spacing w:before="5"/>
        <w:rPr>
          <w:rFonts w:hint="eastAsia" w:ascii="宋体" w:hAnsi="宋体" w:eastAsia="宋体"/>
          <w:b/>
          <w:bCs/>
          <w:szCs w:val="21"/>
        </w:rPr>
      </w:pPr>
      <w:r>
        <w:rPr>
          <w:rFonts w:hint="eastAsia" w:ascii="宋体" w:hAnsi="宋体" w:eastAsia="宋体"/>
          <w:b/>
          <w:bCs/>
          <w:szCs w:val="21"/>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890"/>
        <w:jc w:val="both"/>
        <w:spacing w:line="360" w:lineRule="auto"/>
        <w:rPr>
          <w:rFonts w:hint="eastAsia" w:ascii="宋体" w:hAnsi="宋体" w:eastAsia="宋体"/>
          <w:sz w:val="21"/>
          <w:szCs w:val="21"/>
        </w:rPr>
      </w:pPr>
      <w:r/>
      <w:bookmarkStart w:id="489" w:name="_Toc42532751"/>
      <w:r/>
      <w:bookmarkEnd w:id="489"/>
      <w:r/>
      <w:bookmarkStart w:id="490" w:name="_Toc5542662"/>
      <w:r/>
      <w:bookmarkEnd w:id="490"/>
      <w:r/>
      <w:bookmarkStart w:id="491" w:name="_Toc479083022"/>
      <w:r/>
      <w:bookmarkEnd w:id="491"/>
      <w:r/>
      <w:bookmarkStart w:id="492" w:name="_Toc130564499"/>
      <w:r/>
      <w:bookmarkEnd w:id="492"/>
      <w:r/>
      <w:bookmarkStart w:id="493" w:name="_Toc49107213"/>
      <w:r/>
      <w:bookmarkEnd w:id="493"/>
      <w:r/>
      <w:bookmarkStart w:id="494" w:name="_Toc72395662"/>
      <w:r/>
      <w:bookmarkEnd w:id="494"/>
      <w:r/>
      <w:bookmarkStart w:id="495" w:name="_Toc65684760"/>
      <w:r/>
      <w:bookmarkEnd w:id="495"/>
      <w:r/>
      <w:bookmarkStart w:id="496" w:name="_Toc463776851"/>
      <w:r/>
      <w:bookmarkEnd w:id="496"/>
      <w:r/>
      <w:bookmarkStart w:id="497" w:name="_Toc72395577"/>
      <w:r/>
      <w:bookmarkEnd w:id="497"/>
      <w:r/>
      <w:bookmarkStart w:id="498" w:name="_Toc72928945"/>
      <w:r/>
      <w:bookmarkEnd w:id="498"/>
      <w:r/>
      <w:bookmarkStart w:id="499" w:name="_Toc49616680"/>
      <w:r/>
      <w:bookmarkEnd w:id="499"/>
      <w:r/>
      <w:bookmarkStart w:id="500" w:name="_Toc130452065"/>
      <w:r/>
      <w:bookmarkEnd w:id="500"/>
      <w:r/>
      <w:bookmarkStart w:id="501" w:name="_Toc73971313"/>
      <w:r/>
      <w:bookmarkEnd w:id="501"/>
      <w:r/>
      <w:bookmarkStart w:id="502" w:name="_Toc461441860"/>
      <w:r/>
      <w:bookmarkEnd w:id="502"/>
      <w:r/>
      <w:bookmarkStart w:id="503" w:name="_Toc463785841"/>
      <w:r/>
      <w:bookmarkEnd w:id="503"/>
      <w:r/>
      <w:bookmarkStart w:id="504" w:name="_Toc492542759"/>
      <w:r/>
      <w:bookmarkEnd w:id="504"/>
      <w:r/>
      <w:bookmarkStart w:id="505" w:name="_Toc48846204"/>
      <w:r/>
      <w:bookmarkEnd w:id="505"/>
      <w:r/>
      <w:bookmarkStart w:id="506" w:name="_Toc48310820"/>
      <w:r/>
      <w:bookmarkEnd w:id="506"/>
      <w:r/>
      <w:bookmarkStart w:id="507" w:name="_Toc70584645"/>
      <w:r/>
      <w:bookmarkEnd w:id="507"/>
      <w:r/>
      <w:bookmarkStart w:id="508" w:name="_Toc479147532"/>
      <w:r/>
      <w:bookmarkEnd w:id="508"/>
      <w:r/>
      <w:bookmarkStart w:id="509" w:name="_Toc8559809"/>
      <w:r/>
      <w:bookmarkEnd w:id="509"/>
      <w:r/>
      <w:bookmarkStart w:id="510" w:name="_Toc22918"/>
      <w:r/>
      <w:bookmarkStart w:id="511" w:name="_Toc22223"/>
      <w:r/>
      <w:bookmarkStart w:id="512" w:name="_Toc229243874"/>
      <w:r/>
      <w:bookmarkStart w:id="513" w:name="_Toc150183348"/>
      <w:r/>
      <w:bookmarkStart w:id="514" w:name="_Toc135993266"/>
      <w:r/>
      <w:bookmarkStart w:id="515" w:name="_Toc148118151"/>
      <w:r/>
      <w:bookmarkStart w:id="516" w:name="_Toc190675312"/>
      <w:r/>
      <w:bookmarkStart w:id="517" w:name="_Toc193032129"/>
      <w:r/>
      <w:bookmarkStart w:id="518" w:name="_Toc148118723"/>
      <w:r>
        <w:rPr>
          <w:rFonts w:hint="eastAsia" w:ascii="宋体" w:hAnsi="宋体" w:eastAsia="宋体"/>
          <w:sz w:val="21"/>
          <w:szCs w:val="21"/>
        </w:rPr>
        <w:t xml:space="preserve">3）分项报价表</w:t>
      </w:r>
      <w:bookmarkEnd w:id="510"/>
      <w:r/>
      <w:bookmarkEnd w:id="511"/>
      <w:r/>
      <w:bookmarkEnd w:id="512"/>
      <w:r/>
      <w:bookmarkEnd w:id="513"/>
      <w:r/>
      <w:bookmarkEnd w:id="514"/>
      <w:r/>
      <w:bookmarkEnd w:id="515"/>
      <w:r/>
      <w:bookmarkEnd w:id="516"/>
      <w:r/>
      <w:bookmarkEnd w:id="517"/>
      <w:r/>
      <w:bookmarkEnd w:id="518"/>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Style w:val="897"/>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811"/>
        <w:gridCol w:w="1771"/>
        <w:gridCol w:w="975"/>
        <w:gridCol w:w="1114"/>
        <w:gridCol w:w="1114"/>
        <w:gridCol w:w="1001"/>
      </w:tblGrid>
      <w:tr>
        <w:trPr>
          <w:jc w:val="center"/>
          <w:trHeight w:val="871"/>
        </w:trPr>
        <w:tc>
          <w:tcPr>
            <w:tcW w:w="736"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序号</w:t>
            </w:r>
            <w:r/>
          </w:p>
        </w:tc>
        <w:tc>
          <w:tcPr>
            <w:tcW w:w="181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服务内容</w:t>
            </w:r>
            <w:r/>
          </w:p>
        </w:tc>
        <w:tc>
          <w:tcPr>
            <w:tcW w:w="177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价格组成</w:t>
            </w:r>
            <w:r/>
          </w:p>
        </w:tc>
        <w:tc>
          <w:tcPr>
            <w:tcW w:w="975"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单位</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单价</w:t>
            </w:r>
            <w:r>
              <w:rPr>
                <w:rFonts w:hint="eastAsia" w:ascii="宋体" w:hAnsi="宋体" w:eastAsia="宋体"/>
                <w:b/>
                <w:szCs w:val="21"/>
              </w:rPr>
              <w:t xml:space="preserve">（元）</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合价</w:t>
            </w:r>
            <w:r>
              <w:rPr>
                <w:rFonts w:hint="eastAsia" w:ascii="宋体" w:hAnsi="宋体" w:eastAsia="宋体"/>
                <w:b/>
                <w:szCs w:val="21"/>
              </w:rPr>
              <w:t xml:space="preserve">（元）</w:t>
            </w:r>
            <w:r/>
          </w:p>
        </w:tc>
        <w:tc>
          <w:tcPr>
            <w:tcW w:w="100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备注</w:t>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ascii="宋体" w:hAnsi="宋体"/>
                <w:szCs w:val="21"/>
              </w:rPr>
            </w:pPr>
            <w:r>
              <w:rPr>
                <w:rFonts w:ascii="宋体" w:hAnsi="宋体"/>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gridSpan w:val="5"/>
            <w:tcW w:w="6407"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报价合计</w:t>
            </w:r>
            <w:r/>
          </w:p>
        </w:tc>
        <w:tc>
          <w:tcPr>
            <w:tcW w:w="1114" w:type="dxa"/>
            <w:vAlign w:val="center"/>
            <w:textDirection w:val="lrTb"/>
            <w:noWrap w:val="false"/>
          </w:tcPr>
          <w:p>
            <w:pPr>
              <w:widowControl/>
              <w:rPr>
                <w:rFonts w:hint="eastAsia" w:ascii="宋体" w:hAnsi="宋体" w:eastAsia="宋体"/>
                <w:szCs w:val="21"/>
                <w:u w:val="single"/>
              </w:rPr>
            </w:pP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元</w:t>
            </w:r>
            <w:r/>
          </w:p>
        </w:tc>
        <w:tc>
          <w:tcPr>
            <w:tcW w:w="1001" w:type="dxa"/>
            <w:vAlign w:val="center"/>
            <w:textDirection w:val="lrTb"/>
            <w:noWrap w:val="false"/>
          </w:tcPr>
          <w:p>
            <w:pPr>
              <w:widowControl/>
              <w:rPr>
                <w:rFonts w:ascii="宋体" w:hAnsi="宋体"/>
                <w:szCs w:val="21"/>
              </w:rPr>
            </w:pPr>
            <w:r>
              <w:rPr>
                <w:rFonts w:ascii="宋体" w:hAnsi="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注：1）此表由供应商自行填写，可适当调整；</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2）报价合计须与报价一览表中的价格保持一致。</w:t>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890"/>
        <w:jc w:val="both"/>
        <w:spacing w:line="360" w:lineRule="auto"/>
        <w:rPr>
          <w:rFonts w:hint="eastAsia" w:ascii="宋体" w:hAnsi="宋体" w:eastAsia="宋体"/>
          <w:sz w:val="21"/>
          <w:szCs w:val="21"/>
        </w:rPr>
      </w:pPr>
      <w:r/>
      <w:bookmarkStart w:id="519" w:name="_Toc65684761"/>
      <w:r/>
      <w:bookmarkEnd w:id="519"/>
      <w:r/>
      <w:bookmarkStart w:id="520" w:name="_Toc49107214"/>
      <w:r/>
      <w:bookmarkEnd w:id="520"/>
      <w:r/>
      <w:bookmarkStart w:id="521" w:name="_Toc289873237"/>
      <w:r/>
      <w:bookmarkEnd w:id="521"/>
      <w:r/>
      <w:bookmarkStart w:id="522" w:name="_Toc463785842"/>
      <w:r/>
      <w:bookmarkEnd w:id="522"/>
      <w:r/>
      <w:bookmarkStart w:id="523" w:name="_Toc463776852"/>
      <w:r/>
      <w:bookmarkEnd w:id="523"/>
      <w:r/>
      <w:bookmarkStart w:id="524" w:name="_Toc72395663"/>
      <w:r/>
      <w:bookmarkEnd w:id="524"/>
      <w:r/>
      <w:bookmarkStart w:id="525" w:name="_Toc8559810"/>
      <w:r/>
      <w:bookmarkEnd w:id="525"/>
      <w:r/>
      <w:bookmarkStart w:id="526" w:name="_Toc5542663"/>
      <w:r/>
      <w:bookmarkEnd w:id="526"/>
      <w:r/>
      <w:bookmarkStart w:id="527" w:name="_Toc479147533"/>
      <w:r/>
      <w:bookmarkEnd w:id="527"/>
      <w:r/>
      <w:bookmarkStart w:id="528" w:name="_Toc450570284"/>
      <w:r/>
      <w:bookmarkEnd w:id="528"/>
      <w:r/>
      <w:bookmarkStart w:id="529" w:name="_Toc130564500"/>
      <w:r/>
      <w:bookmarkEnd w:id="529"/>
      <w:r/>
      <w:bookmarkStart w:id="530" w:name="_Toc168282804"/>
      <w:r/>
      <w:bookmarkEnd w:id="530"/>
      <w:r/>
      <w:bookmarkStart w:id="531" w:name="_Toc70584646"/>
      <w:r/>
      <w:bookmarkEnd w:id="531"/>
      <w:r/>
      <w:bookmarkStart w:id="532" w:name="_Toc48310821"/>
      <w:r/>
      <w:bookmarkEnd w:id="532"/>
      <w:r/>
      <w:bookmarkStart w:id="533" w:name="_Toc42532752"/>
      <w:r/>
      <w:bookmarkEnd w:id="533"/>
      <w:r/>
      <w:bookmarkStart w:id="534" w:name="_Toc73971314"/>
      <w:r/>
      <w:bookmarkEnd w:id="534"/>
      <w:r/>
      <w:bookmarkStart w:id="535" w:name="_Toc48846205"/>
      <w:r/>
      <w:bookmarkEnd w:id="535"/>
      <w:r/>
      <w:bookmarkStart w:id="536" w:name="_Toc479083023"/>
      <w:r/>
      <w:bookmarkEnd w:id="536"/>
      <w:r/>
      <w:bookmarkStart w:id="537" w:name="_Toc130452066"/>
      <w:r/>
      <w:bookmarkEnd w:id="537"/>
      <w:r/>
      <w:bookmarkStart w:id="538" w:name="_Toc492542760"/>
      <w:r/>
      <w:bookmarkEnd w:id="538"/>
      <w:r/>
      <w:bookmarkStart w:id="539" w:name="_Toc462045839"/>
      <w:r/>
      <w:bookmarkEnd w:id="539"/>
      <w:r/>
      <w:bookmarkStart w:id="540" w:name="_Toc401840465"/>
      <w:r/>
      <w:bookmarkEnd w:id="540"/>
      <w:r/>
      <w:bookmarkStart w:id="541" w:name="_Toc72928946"/>
      <w:r/>
      <w:bookmarkEnd w:id="541"/>
      <w:r/>
      <w:bookmarkStart w:id="542" w:name="_Toc72395578"/>
      <w:r/>
      <w:bookmarkEnd w:id="542"/>
      <w:r/>
      <w:bookmarkStart w:id="543" w:name="_Toc49616681"/>
      <w:r/>
      <w:bookmarkEnd w:id="543"/>
      <w:r/>
      <w:bookmarkStart w:id="544" w:name="_Toc150183349"/>
      <w:r/>
      <w:bookmarkStart w:id="545" w:name="_Toc14819"/>
      <w:r/>
      <w:bookmarkStart w:id="546" w:name="_Toc229243875"/>
      <w:r/>
      <w:bookmarkStart w:id="547" w:name="_Toc148118724"/>
      <w:r/>
      <w:bookmarkStart w:id="548" w:name="_Toc193032130"/>
      <w:r/>
      <w:bookmarkStart w:id="549" w:name="_Toc190675313"/>
      <w:r/>
      <w:bookmarkStart w:id="550" w:name="_Toc278"/>
      <w:r/>
      <w:bookmarkStart w:id="551" w:name="_Toc148118152"/>
      <w:r/>
      <w:bookmarkStart w:id="552" w:name="_Toc135993267"/>
      <w:r>
        <w:rPr>
          <w:rFonts w:hint="eastAsia" w:ascii="宋体" w:hAnsi="宋体" w:eastAsia="宋体"/>
          <w:sz w:val="21"/>
          <w:szCs w:val="21"/>
        </w:rPr>
        <w:t xml:space="preserve">4）商务条款偏离表</w:t>
      </w:r>
      <w:bookmarkEnd w:id="544"/>
      <w:r/>
      <w:bookmarkEnd w:id="545"/>
      <w:r/>
      <w:bookmarkEnd w:id="546"/>
      <w:r/>
      <w:bookmarkEnd w:id="547"/>
      <w:r/>
      <w:bookmarkEnd w:id="548"/>
      <w:r/>
      <w:bookmarkEnd w:id="549"/>
      <w:r/>
      <w:bookmarkEnd w:id="550"/>
      <w:r/>
      <w:bookmarkEnd w:id="551"/>
      <w:r/>
      <w:bookmarkEnd w:id="552"/>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Style w:val="897"/>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序号</w:t>
            </w:r>
            <w:r/>
          </w:p>
        </w:tc>
        <w:tc>
          <w:tcPr>
            <w:tcW w:w="3308"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采购文件商务条款</w:t>
            </w:r>
            <w:r/>
          </w:p>
        </w:tc>
        <w:tc>
          <w:tcPr>
            <w:tcW w:w="188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商务响应</w:t>
            </w:r>
            <w:r/>
          </w:p>
        </w:tc>
        <w:tc>
          <w:tcPr>
            <w:tcW w:w="2553"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pStyle w:val="910"/>
              <w:spacing w:line="360" w:lineRule="auto"/>
              <w:rPr>
                <w:rFonts w:hint="eastAsia" w:ascii="宋体" w:hAnsi="宋体" w:eastAsia="宋体"/>
              </w:rPr>
            </w:pPr>
            <w:r>
              <w:rPr>
                <w:rFonts w:hint="eastAsia" w:ascii="宋体" w:hAnsi="宋体" w:eastAsia="宋体"/>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566"/>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1245"/>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89"/>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如供应商无任何偏离,也需在响应表中注明并在响应文件中递交此表，并注明是否有偏离。</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pStyle w:val="890"/>
        <w:jc w:val="both"/>
        <w:spacing w:line="360" w:lineRule="auto"/>
        <w:rPr>
          <w:rFonts w:hint="eastAsia" w:ascii="宋体" w:hAnsi="宋体" w:eastAsia="宋体"/>
          <w:sz w:val="21"/>
          <w:szCs w:val="21"/>
        </w:rPr>
      </w:pPr>
      <w:r/>
      <w:bookmarkStart w:id="553" w:name="_Toc450570285"/>
      <w:r/>
      <w:bookmarkEnd w:id="553"/>
      <w:r/>
      <w:bookmarkStart w:id="554" w:name="_Toc479147534"/>
      <w:r/>
      <w:bookmarkEnd w:id="554"/>
      <w:r/>
      <w:bookmarkStart w:id="555" w:name="_Toc65684762"/>
      <w:r/>
      <w:bookmarkEnd w:id="555"/>
      <w:r/>
      <w:bookmarkStart w:id="556" w:name="_Toc5542664"/>
      <w:r/>
      <w:bookmarkEnd w:id="556"/>
      <w:r/>
      <w:bookmarkStart w:id="557" w:name="_Toc49107215"/>
      <w:r/>
      <w:bookmarkEnd w:id="557"/>
      <w:r/>
      <w:bookmarkStart w:id="558" w:name="_Toc401840466"/>
      <w:r/>
      <w:bookmarkEnd w:id="558"/>
      <w:r/>
      <w:bookmarkStart w:id="559" w:name="_Toc48310822"/>
      <w:r/>
      <w:bookmarkEnd w:id="559"/>
      <w:r/>
      <w:bookmarkStart w:id="560" w:name="_Toc8559811"/>
      <w:r/>
      <w:bookmarkEnd w:id="560"/>
      <w:r/>
      <w:bookmarkStart w:id="561" w:name="_Toc462045840"/>
      <w:r/>
      <w:bookmarkEnd w:id="561"/>
      <w:r/>
      <w:bookmarkStart w:id="562" w:name="_Toc463785843"/>
      <w:r/>
      <w:bookmarkEnd w:id="562"/>
      <w:r/>
      <w:bookmarkStart w:id="563" w:name="_Toc70584647"/>
      <w:r/>
      <w:bookmarkEnd w:id="563"/>
      <w:r/>
      <w:bookmarkStart w:id="564" w:name="_Toc161767432"/>
      <w:r/>
      <w:bookmarkEnd w:id="564"/>
      <w:r/>
      <w:bookmarkStart w:id="565" w:name="_Toc73971315"/>
      <w:r/>
      <w:bookmarkEnd w:id="565"/>
      <w:r/>
      <w:bookmarkStart w:id="566" w:name="_Toc492542761"/>
      <w:r/>
      <w:bookmarkEnd w:id="566"/>
      <w:r/>
      <w:bookmarkStart w:id="567" w:name="_Toc72395579"/>
      <w:r/>
      <w:bookmarkEnd w:id="567"/>
      <w:r/>
      <w:bookmarkStart w:id="568" w:name="_Toc289873238"/>
      <w:r/>
      <w:bookmarkEnd w:id="568"/>
      <w:r/>
      <w:bookmarkStart w:id="569" w:name="_Toc42532753"/>
      <w:r/>
      <w:bookmarkEnd w:id="569"/>
      <w:r/>
      <w:bookmarkStart w:id="570" w:name="_Toc72395664"/>
      <w:r/>
      <w:bookmarkEnd w:id="570"/>
      <w:r/>
      <w:bookmarkStart w:id="571" w:name="_Toc130564501"/>
      <w:r/>
      <w:bookmarkEnd w:id="571"/>
      <w:r/>
      <w:bookmarkStart w:id="572" w:name="_Toc72928947"/>
      <w:r/>
      <w:bookmarkEnd w:id="572"/>
      <w:r/>
      <w:bookmarkStart w:id="573" w:name="_Toc135999011"/>
      <w:r/>
      <w:bookmarkEnd w:id="573"/>
      <w:r/>
      <w:bookmarkStart w:id="574" w:name="_Toc49616682"/>
      <w:r/>
      <w:bookmarkEnd w:id="574"/>
      <w:r/>
      <w:bookmarkStart w:id="575" w:name="_Toc48846206"/>
      <w:r/>
      <w:bookmarkEnd w:id="575"/>
      <w:r/>
      <w:bookmarkStart w:id="576" w:name="_Toc463776853"/>
      <w:r/>
      <w:bookmarkEnd w:id="576"/>
      <w:r/>
      <w:bookmarkStart w:id="577" w:name="_Toc130452067"/>
      <w:r/>
      <w:bookmarkEnd w:id="577"/>
      <w:r/>
      <w:bookmarkStart w:id="578" w:name="_Toc479083024"/>
      <w:r/>
      <w:bookmarkEnd w:id="578"/>
      <w:r/>
      <w:bookmarkStart w:id="579" w:name="_Toc190675314"/>
      <w:r/>
      <w:bookmarkStart w:id="580" w:name="_Toc14201"/>
      <w:r/>
      <w:bookmarkStart w:id="581" w:name="_Toc148118153"/>
      <w:r/>
      <w:bookmarkStart w:id="582" w:name="_Toc229243876"/>
      <w:r/>
      <w:bookmarkStart w:id="583" w:name="_Toc135993268"/>
      <w:r/>
      <w:bookmarkStart w:id="584" w:name="_Toc10746"/>
      <w:r/>
      <w:bookmarkStart w:id="585" w:name="_Toc148118725"/>
      <w:r/>
      <w:bookmarkStart w:id="586" w:name="_Toc193032131"/>
      <w:r/>
      <w:bookmarkStart w:id="587" w:name="_Toc150183350"/>
      <w:r>
        <w:rPr>
          <w:rFonts w:hint="eastAsia" w:ascii="宋体" w:hAnsi="宋体" w:eastAsia="宋体"/>
          <w:sz w:val="21"/>
          <w:szCs w:val="21"/>
        </w:rPr>
        <w:t xml:space="preserve">5）技术需求偏离表</w:t>
      </w:r>
      <w:bookmarkEnd w:id="579"/>
      <w:r/>
      <w:bookmarkEnd w:id="580"/>
      <w:r/>
      <w:bookmarkEnd w:id="581"/>
      <w:r/>
      <w:bookmarkEnd w:id="582"/>
      <w:r/>
      <w:bookmarkEnd w:id="583"/>
      <w:r/>
      <w:bookmarkEnd w:id="584"/>
      <w:r/>
      <w:bookmarkEnd w:id="585"/>
      <w:r/>
      <w:bookmarkEnd w:id="586"/>
      <w:r/>
      <w:bookmarkEnd w:id="587"/>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Style w:val="897"/>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序号</w:t>
            </w:r>
            <w:r/>
          </w:p>
        </w:tc>
        <w:tc>
          <w:tcPr>
            <w:tcW w:w="3969"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采购文件技术要求</w:t>
            </w:r>
            <w:r/>
          </w:p>
          <w:p>
            <w:pPr>
              <w:jc w:val="center"/>
              <w:spacing w:line="400" w:lineRule="exact"/>
              <w:rPr>
                <w:rFonts w:hint="eastAsia" w:ascii="宋体" w:hAnsi="宋体" w:eastAsia="宋体"/>
                <w:szCs w:val="21"/>
              </w:rPr>
            </w:pPr>
            <w:r>
              <w:rPr>
                <w:rFonts w:hint="eastAsia" w:ascii="宋体" w:hAnsi="宋体" w:eastAsia="宋体"/>
                <w:szCs w:val="21"/>
              </w:rPr>
              <w:t xml:space="preserve">（“第四章</w:t>
            </w:r>
            <w:r>
              <w:rPr>
                <w:rFonts w:hint="eastAsia" w:ascii="宋体" w:hAnsi="宋体" w:eastAsia="宋体"/>
                <w:bCs/>
                <w:szCs w:val="21"/>
              </w:rPr>
              <w:t xml:space="preserve">采购内容及具体要求</w:t>
            </w:r>
            <w:r>
              <w:rPr>
                <w:rFonts w:hint="eastAsia" w:ascii="宋体" w:hAnsi="宋体" w:eastAsia="宋体"/>
                <w:szCs w:val="21"/>
              </w:rPr>
              <w:t xml:space="preserve">”）</w:t>
            </w:r>
            <w:r/>
          </w:p>
        </w:tc>
        <w:tc>
          <w:tcPr>
            <w:tcW w:w="1422"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技术响应</w:t>
            </w:r>
            <w:r/>
          </w:p>
        </w:tc>
        <w:tc>
          <w:tcPr>
            <w:tcW w:w="1838"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具体说明</w:t>
            </w:r>
            <w:r/>
          </w:p>
          <w:p>
            <w:pPr>
              <w:jc w:val="center"/>
              <w:spacing w:line="400" w:lineRule="exact"/>
              <w:rPr>
                <w:rFonts w:hint="eastAsia" w:ascii="宋体" w:hAnsi="宋体" w:eastAsia="宋体"/>
                <w:szCs w:val="21"/>
              </w:rPr>
            </w:pPr>
            <w:r>
              <w:rPr>
                <w:rFonts w:hint="eastAsia" w:ascii="宋体" w:hAnsi="宋体" w:eastAsia="宋体"/>
                <w:szCs w:val="21"/>
              </w:rPr>
              <w:t xml:space="preserve">（响应/偏离）</w:t>
            </w:r>
            <w:r/>
          </w:p>
        </w:tc>
      </w:tr>
      <w:tr>
        <w:trPr>
          <w:trHeight w:val="611"/>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对于某项指标的数据存在证明文件内容不一致的情况,取指标较低的为准,对于可以用量化形式表示的条款,供应商必须明确回答,或以功能描述回答。</w:t>
      </w:r>
      <w:r/>
    </w:p>
    <w:p>
      <w:pPr>
        <w:ind w:firstLine="435"/>
        <w:spacing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作为响应文件重要的组成部分,不能通过简单拷贝采购文件技术要求或简单标注“符合”“满足”。</w:t>
      </w:r>
      <w:r/>
    </w:p>
    <w:p>
      <w:pPr>
        <w:ind w:firstLine="435"/>
        <w:spacing w:line="400" w:lineRule="exact"/>
        <w:rPr>
          <w:rFonts w:hint="eastAsia" w:ascii="宋体" w:hAnsi="宋体" w:eastAsia="宋体"/>
          <w:szCs w:val="21"/>
        </w:rPr>
      </w:pPr>
      <w:r>
        <w:rPr>
          <w:rFonts w:hint="eastAsia" w:ascii="宋体" w:hAnsi="宋体" w:eastAsia="宋体"/>
          <w:szCs w:val="21"/>
        </w:rPr>
        <w:t xml:space="preserve">3.如供应商无任何偏离,也需在响应表中注明并在响应文件中递交此表，，并注明是否有偏离。</w:t>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ind w:firstLine="435"/>
        <w:spacing w:line="400" w:lineRule="exact"/>
        <w:rPr>
          <w:rFonts w:hint="eastAsia" w:ascii="宋体" w:hAnsi="宋体" w:eastAsia="宋体"/>
          <w:szCs w:val="21"/>
        </w:rPr>
      </w:pPr>
      <w:r>
        <w:rPr>
          <w:rFonts w:hint="eastAsia" w:ascii="宋体" w:hAnsi="宋体" w:eastAsia="宋体"/>
          <w:szCs w:val="21"/>
        </w:rPr>
      </w:r>
      <w:r/>
    </w:p>
    <w:p>
      <w:pPr>
        <w:pStyle w:val="890"/>
        <w:spacing w:line="360" w:lineRule="auto"/>
        <w:rPr>
          <w:rFonts w:hint="eastAsia" w:ascii="宋体" w:hAnsi="宋体" w:eastAsia="宋体"/>
          <w:sz w:val="21"/>
          <w:szCs w:val="21"/>
        </w:rPr>
      </w:pPr>
      <w:r/>
      <w:bookmarkStart w:id="588" w:name="_Toc72395580"/>
      <w:r/>
      <w:bookmarkEnd w:id="588"/>
      <w:r/>
      <w:bookmarkStart w:id="589" w:name="_Toc450570287"/>
      <w:r/>
      <w:bookmarkEnd w:id="589"/>
      <w:r/>
      <w:bookmarkStart w:id="590" w:name="_Toc70584648"/>
      <w:r/>
      <w:bookmarkEnd w:id="590"/>
      <w:r/>
      <w:bookmarkStart w:id="591" w:name="_Toc462045842"/>
      <w:r/>
      <w:bookmarkEnd w:id="591"/>
      <w:r/>
      <w:bookmarkStart w:id="592" w:name="_Toc479147535"/>
      <w:r/>
      <w:bookmarkEnd w:id="592"/>
      <w:r/>
      <w:bookmarkStart w:id="593" w:name="_Toc150183351"/>
      <w:r/>
      <w:bookmarkStart w:id="594" w:name="_Toc229243877"/>
      <w:r>
        <w:rPr>
          <w:rFonts w:hint="eastAsia" w:ascii="宋体" w:hAnsi="宋体" w:eastAsia="宋体"/>
          <w:sz w:val="21"/>
          <w:szCs w:val="21"/>
        </w:rPr>
        <w:t xml:space="preserve">2.资格证明文件</w:t>
      </w:r>
      <w:bookmarkEnd w:id="593"/>
      <w:r/>
      <w:bookmarkEnd w:id="594"/>
      <w:r/>
      <w:r/>
    </w:p>
    <w:p>
      <w:pPr>
        <w:ind w:firstLine="420"/>
        <w:spacing w:line="360" w:lineRule="auto"/>
        <w:rPr>
          <w:rFonts w:hint="eastAsia" w:ascii="宋体" w:hAnsi="宋体" w:eastAsia="宋体"/>
          <w:szCs w:val="21"/>
        </w:rPr>
      </w:pPr>
      <w:r/>
      <w:bookmarkStart w:id="595" w:name="_Toc401840469"/>
      <w:r/>
      <w:bookmarkStart w:id="596" w:name="_Toc289873241"/>
      <w:r>
        <w:rPr>
          <w:rFonts w:hint="eastAsia" w:ascii="宋体" w:hAnsi="宋体" w:eastAsia="宋体"/>
          <w:szCs w:val="21"/>
        </w:rPr>
        <w:t xml:space="preserve">2-1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jc w:val="left"/>
        <w:widowControl/>
        <w:rPr>
          <w:rFonts w:hint="eastAsia" w:ascii="宋体" w:hAnsi="宋体" w:eastAsia="宋体"/>
          <w:szCs w:val="21"/>
        </w:rPr>
      </w:pPr>
      <w:r>
        <w:rPr>
          <w:rFonts w:hint="eastAsia" w:ascii="宋体" w:hAnsi="宋体" w:eastAsia="宋体"/>
          <w:szCs w:val="21"/>
        </w:rPr>
        <w:br w:type="page" w:clear="all"/>
      </w:r>
      <w:r/>
    </w:p>
    <w:p>
      <w:pPr>
        <w:ind w:firstLine="422"/>
        <w:spacing w:line="360" w:lineRule="auto"/>
        <w:rPr>
          <w:rFonts w:hint="eastAsia" w:ascii="宋体" w:hAnsi="宋体" w:eastAsia="宋体"/>
          <w:b/>
          <w:bCs/>
          <w:szCs w:val="21"/>
        </w:rPr>
      </w:pPr>
      <w:r>
        <w:rPr>
          <w:rFonts w:ascii="宋体" w:hAnsi="宋体" w:eastAsia="宋体"/>
          <w:b/>
          <w:bCs/>
          <w:szCs w:val="21"/>
        </w:rPr>
        <w:t xml:space="preserve">说明：根据《关于在政府采购活动中推行信用承诺制的通知》（宁财购通〔2021〕5 号）的规定，适用信用承诺的供应商，对于下列2-</w:t>
      </w:r>
      <w:r>
        <w:rPr>
          <w:rFonts w:hint="eastAsia" w:ascii="宋体" w:hAnsi="宋体" w:eastAsia="宋体"/>
          <w:b/>
          <w:bCs/>
          <w:szCs w:val="21"/>
        </w:rPr>
        <w:t xml:space="preserve">2</w:t>
      </w:r>
      <w:r>
        <w:rPr>
          <w:rFonts w:ascii="宋体" w:hAnsi="宋体" w:eastAsia="宋体"/>
          <w:b/>
          <w:bCs/>
          <w:szCs w:val="21"/>
        </w:rPr>
        <w:t xml:space="preserve">至2-</w:t>
      </w:r>
      <w:r>
        <w:rPr>
          <w:rFonts w:hint="eastAsia" w:ascii="宋体" w:hAnsi="宋体" w:eastAsia="宋体"/>
          <w:b/>
          <w:bCs/>
          <w:szCs w:val="21"/>
        </w:rPr>
        <w:t xml:space="preserve">6</w:t>
      </w:r>
      <w:r>
        <w:rPr>
          <w:rFonts w:ascii="宋体" w:hAnsi="宋体" w:eastAsia="宋体"/>
          <w:b/>
          <w:bCs/>
          <w:szCs w:val="21"/>
        </w:rPr>
        <w:t xml:space="preserve">款证明材料可使用《南京市政府采购供应商信用记录表暨信用承诺书》替代。</w:t>
      </w:r>
      <w:r/>
    </w:p>
    <w:p>
      <w:pPr>
        <w:ind w:firstLine="420"/>
        <w:spacing w:line="360" w:lineRule="auto"/>
        <w:rPr>
          <w:rFonts w:hint="eastAsia" w:ascii="宋体" w:hAnsi="宋体" w:eastAsia="宋体"/>
          <w:szCs w:val="21"/>
        </w:rPr>
      </w:pPr>
      <w:r>
        <w:rPr>
          <w:rFonts w:hint="eastAsia" w:ascii="宋体" w:hAnsi="宋体" w:eastAsia="宋体"/>
          <w:szCs w:val="21"/>
        </w:rPr>
        <w:t xml:space="preserve">2-2</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367"/>
        <w:spacing w:line="360" w:lineRule="auto"/>
        <w:rPr>
          <w:rFonts w:hint="eastAsia" w:ascii="宋体" w:hAnsi="宋体" w:eastAsia="宋体"/>
          <w:szCs w:val="21"/>
        </w:rPr>
      </w:pPr>
      <w:r>
        <w:rPr>
          <w:rFonts w:ascii="宋体" w:hAnsi="宋体" w:eastAsia="宋体"/>
          <w:szCs w:val="21"/>
        </w:rPr>
        <w:t xml:space="preserve">提供企业2025年度（或2024年度）财务审计报告或企业近三个月中任一月份的财务状况报告扫描件（至少包括资产负债表和利润表）（法人或者其他组织成立未满三个月的可以不提供）或其基本开户银行出具的资信证明（距开标时间3个月内开具）</w:t>
      </w:r>
      <w:r>
        <w:rPr>
          <w:rFonts w:hint="eastAsia" w:ascii="宋体" w:hAnsi="宋体" w:eastAsia="宋体"/>
          <w:szCs w:val="21"/>
        </w:rPr>
        <w:t xml:space="preserve">；</w:t>
      </w:r>
      <w:r/>
    </w:p>
    <w:p>
      <w:pPr>
        <w:pStyle w:val="904"/>
        <w:ind w:firstLine="420"/>
        <w:jc w:val="both"/>
        <w:spacing w:line="360" w:lineRule="auto"/>
        <w:rPr>
          <w:rFonts w:hint="eastAsia"/>
          <w:bCs/>
          <w:szCs w:val="21"/>
        </w:rPr>
      </w:pPr>
      <w:r>
        <w:rPr>
          <w:rFonts w:hint="eastAsia"/>
        </w:rPr>
        <w:t xml:space="preserve">    </w:t>
      </w:r>
      <w:r>
        <w:rPr>
          <w:rFonts w:hint="eastAsia"/>
          <w:bCs/>
          <w:szCs w:val="21"/>
        </w:rPr>
        <w:t xml:space="preserve">2-3供应商具有依法缴纳税收和社会保障资金的相关材料；</w:t>
      </w:r>
      <w:r/>
    </w:p>
    <w:p>
      <w:pPr>
        <w:ind w:firstLine="420"/>
        <w:spacing w:line="360" w:lineRule="auto"/>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szCs w:val="21"/>
        </w:rPr>
        <w:t xml:space="preserve">①</w:t>
      </w:r>
      <w:r>
        <w:rPr>
          <w:rFonts w:hint="eastAsia" w:ascii="宋体" w:hAnsi="宋体" w:eastAsia="宋体"/>
          <w:bCs/>
          <w:szCs w:val="21"/>
        </w:rPr>
        <w:t xml:space="preserve">完税证明及②社保缴纳证明的有效</w:t>
      </w:r>
      <w:r>
        <w:rPr>
          <w:rFonts w:ascii="宋体" w:hAnsi="宋体" w:eastAsia="宋体"/>
          <w:bCs/>
          <w:szCs w:val="21"/>
        </w:rPr>
        <w:t xml:space="preserve">扫描</w:t>
      </w:r>
      <w:r>
        <w:rPr>
          <w:rFonts w:hint="eastAsia" w:ascii="宋体" w:hAnsi="宋体" w:eastAsia="宋体"/>
          <w:bCs/>
          <w:szCs w:val="21"/>
        </w:rPr>
        <w:t xml:space="preserve">件；</w:t>
      </w:r>
      <w:r/>
    </w:p>
    <w:p>
      <w:pPr>
        <w:ind w:firstLine="420"/>
        <w:spacing w:line="360" w:lineRule="auto"/>
      </w:pPr>
      <w:r>
        <w:rPr>
          <w:rFonts w:hint="eastAsia" w:ascii="宋体" w:hAnsi="宋体" w:eastAsia="宋体"/>
          <w:szCs w:val="21"/>
        </w:rPr>
        <w:t xml:space="preserve">2-4</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ind w:firstLine="420"/>
        <w:spacing w:line="360" w:lineRule="auto"/>
      </w:pPr>
      <w:r>
        <w:rPr>
          <w:rFonts w:hint="eastAsia" w:ascii="宋体" w:hAnsi="宋体" w:eastAsiaTheme="minorEastAsia"/>
          <w:szCs w:val="21"/>
        </w:rPr>
        <w:t xml:space="preserve">2-5</w:t>
      </w:r>
      <w:r>
        <w:rPr>
          <w:rFonts w:hint="eastAsia" w:ascii="宋体" w:hAnsi="宋体" w:eastAsia="宋体"/>
          <w:szCs w:val="21"/>
        </w:rPr>
        <w:t xml:space="preserve">供应商</w:t>
      </w:r>
      <w:r>
        <w:rPr>
          <w:rFonts w:hint="eastAsia" w:ascii="宋体" w:hAnsi="宋体"/>
          <w:szCs w:val="21"/>
        </w:rPr>
        <w:t xml:space="preserve">参加政府采购活动前3年内在经营活动中没有重大违法或不良记录承诺；</w:t>
      </w:r>
      <w:r>
        <w:rPr>
          <w:rFonts w:hint="eastAsia" w:ascii="宋体" w:hAnsi="宋体"/>
          <w:bCs/>
          <w:szCs w:val="21"/>
        </w:rPr>
        <w:t xml:space="preserve">（提供承诺书，格式自拟，需包含此条内容，加盖公章）</w:t>
      </w:r>
      <w:r/>
    </w:p>
    <w:p>
      <w:pPr>
        <w:ind w:firstLine="420"/>
        <w:spacing w:line="360" w:lineRule="auto"/>
      </w:pPr>
      <w:r>
        <w:rPr>
          <w:rFonts w:hint="eastAsia" w:ascii="宋体" w:hAnsi="宋体" w:eastAsiaTheme="minorEastAsia"/>
          <w:szCs w:val="21"/>
        </w:rPr>
        <w:t xml:space="preserve">2-6</w:t>
      </w:r>
      <w:r>
        <w:rPr>
          <w:rFonts w:ascii="宋体" w:hAnsi="宋体" w:eastAsia="宋体"/>
          <w:szCs w:val="21"/>
        </w:rPr>
        <w:t xml:space="preserve">供应商未被“信用中国”网站及“中国政府采购网”列入失信被执行人、</w:t>
      </w:r>
      <w:r>
        <w:rPr>
          <w:rFonts w:hint="eastAsia" w:ascii="宋体" w:hAnsi="宋体" w:eastAsia="宋体" w:cs="宋体"/>
          <w:bCs/>
          <w:szCs w:val="21"/>
        </w:rPr>
        <w:t xml:space="preserve">重大税收违法失信主体</w:t>
      </w:r>
      <w:r>
        <w:rPr>
          <w:rFonts w:ascii="宋体" w:hAnsi="宋体" w:eastAsia="宋体"/>
          <w:szCs w:val="21"/>
        </w:rPr>
        <w:t xml:space="preserve">、政府采购严重违法失信行为记录名单内（提供承诺书，格式自拟，需包含此条内容，加盖公章）；</w:t>
      </w:r>
      <w:r/>
    </w:p>
    <w:p>
      <w:pPr>
        <w:ind w:firstLine="420"/>
        <w:spacing w:line="360" w:lineRule="auto"/>
        <w:rPr>
          <w:rFonts w:hint="eastAsia" w:ascii="宋体" w:hAnsi="宋体" w:eastAsia="宋体"/>
          <w:szCs w:val="21"/>
        </w:rPr>
      </w:pPr>
      <w:r>
        <w:rPr>
          <w:rFonts w:hint="eastAsia" w:ascii="宋体" w:hAnsi="宋体" w:eastAsia="宋体"/>
          <w:szCs w:val="21"/>
        </w:rPr>
        <w:br w:type="page" w:clear="all"/>
      </w:r>
      <w:r/>
    </w:p>
    <w:p>
      <w:pPr>
        <w:ind w:firstLine="420"/>
        <w:spacing w:line="360" w:lineRule="auto"/>
        <w:rPr>
          <w:rFonts w:hint="eastAsia" w:ascii="宋体" w:hAnsi="宋体" w:eastAsia="宋体"/>
          <w:szCs w:val="21"/>
        </w:rPr>
      </w:pPr>
      <w:r>
        <w:rPr>
          <w:rFonts w:hint="eastAsia" w:ascii="宋体" w:hAnsi="宋体" w:eastAsia="宋体"/>
          <w:szCs w:val="21"/>
        </w:rPr>
        <w:t xml:space="preserve">2-7本次采购不接受联合体响应磋商采购，不接受转包；（提供承诺书，格式自拟，需包含此条内容，加盖公章）；</w:t>
      </w:r>
      <w:r/>
    </w:p>
    <w:p>
      <w:pPr>
        <w:jc w:val="left"/>
        <w:widowControl/>
        <w:rPr>
          <w:rFonts w:hint="eastAsia" w:ascii="宋体" w:hAnsi="宋体" w:eastAsia="宋体"/>
          <w:szCs w:val="21"/>
        </w:rPr>
      </w:pPr>
      <w:r>
        <w:rPr>
          <w:rFonts w:hint="eastAsia" w:ascii="宋体" w:hAnsi="宋体" w:eastAsia="宋体"/>
          <w:szCs w:val="21"/>
        </w:rPr>
        <w:br w:type="page" w:clear="all"/>
      </w:r>
      <w:r/>
    </w:p>
    <w:p>
      <w:pPr>
        <w:ind w:firstLine="420"/>
        <w:spacing w:line="360" w:lineRule="auto"/>
        <w:rPr>
          <w:rFonts w:hint="eastAsia" w:ascii="宋体" w:hAnsi="宋体" w:eastAsia="宋体"/>
          <w:szCs w:val="21"/>
        </w:rPr>
      </w:pPr>
      <w:r>
        <w:rPr>
          <w:rFonts w:hint="eastAsia" w:ascii="宋体" w:hAnsi="宋体" w:eastAsia="宋体"/>
          <w:szCs w:val="21"/>
        </w:rPr>
        <w:t xml:space="preserve">2-8拒绝下述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①单位负责人为同一人或者存在直接控股、管理关系的不同供应商，不得参加同一合同项下的政府采购活动；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仿宋_GB2312" w:hAnsi="宋体" w:eastAsia="仿宋_GB2312"/>
          <w:szCs w:val="21"/>
        </w:rPr>
        <w:t xml:space="preserve">②</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br w:type="page" w:clear="all"/>
      </w:r>
      <w:r/>
    </w:p>
    <w:p>
      <w:pPr>
        <w:pStyle w:val="890"/>
        <w:spacing w:line="360" w:lineRule="auto"/>
        <w:rPr>
          <w:rFonts w:hint="eastAsia" w:ascii="宋体" w:hAnsi="宋体" w:eastAsia="宋体"/>
          <w:sz w:val="21"/>
          <w:szCs w:val="21"/>
        </w:rPr>
      </w:pPr>
      <w:r/>
      <w:bookmarkStart w:id="597" w:name="_Toc462045843"/>
      <w:r/>
      <w:bookmarkEnd w:id="597"/>
      <w:r/>
      <w:bookmarkStart w:id="598" w:name="_Toc72395581"/>
      <w:r/>
      <w:bookmarkEnd w:id="598"/>
      <w:r/>
      <w:bookmarkStart w:id="599" w:name="_Toc450570288"/>
      <w:r/>
      <w:bookmarkEnd w:id="599"/>
      <w:r/>
      <w:bookmarkStart w:id="600" w:name="_Toc479147536"/>
      <w:r/>
      <w:bookmarkEnd w:id="600"/>
      <w:r/>
      <w:bookmarkStart w:id="601" w:name="_Toc70584649"/>
      <w:r/>
      <w:bookmarkEnd w:id="601"/>
      <w:r/>
      <w:bookmarkStart w:id="602" w:name="_Toc229243878"/>
      <w:r/>
      <w:bookmarkStart w:id="603" w:name="_Toc150183352"/>
      <w:r/>
      <w:bookmarkStart w:id="604" w:name="_Toc19846"/>
      <w:r>
        <w:rPr>
          <w:rFonts w:hint="eastAsia" w:ascii="宋体" w:hAnsi="宋体" w:eastAsia="宋体"/>
          <w:sz w:val="21"/>
          <w:szCs w:val="21"/>
        </w:rPr>
        <w:t xml:space="preserve">3.其它相关文件</w:t>
      </w:r>
      <w:bookmarkEnd w:id="602"/>
      <w:r/>
      <w:bookmarkEnd w:id="603"/>
      <w:r/>
      <w:bookmarkEnd w:id="604"/>
      <w:r/>
      <w:r/>
    </w:p>
    <w:p>
      <w:pPr>
        <w:jc w:val="center"/>
        <w:spacing w:line="360" w:lineRule="auto"/>
        <w:rPr>
          <w:b/>
          <w:bCs/>
        </w:rPr>
      </w:pPr>
      <w:r/>
      <w:bookmarkStart w:id="605" w:name="_Toc135993276"/>
      <w:r/>
      <w:bookmarkStart w:id="606" w:name="_Toc190675322"/>
      <w:r/>
      <w:bookmarkStart w:id="607" w:name="_Toc148118161"/>
      <w:r/>
      <w:bookmarkStart w:id="608" w:name="_Toc148118733"/>
      <w:r/>
      <w:bookmarkStart w:id="609" w:name="_Toc150183358"/>
      <w:r>
        <w:rPr>
          <w:rFonts w:hint="eastAsia" w:ascii="宋体" w:hAnsi="宋体" w:eastAsia="宋体" w:cs="宋体"/>
          <w:b/>
          <w:bCs/>
        </w:rPr>
        <w:t xml:space="preserve">1）法定代表人资格证明</w:t>
      </w:r>
      <w:bookmarkEnd w:id="605"/>
      <w:r/>
      <w:bookmarkEnd w:id="606"/>
      <w:r/>
      <w:bookmarkEnd w:id="607"/>
      <w:r/>
      <w:bookmarkEnd w:id="608"/>
      <w:r/>
      <w:bookmarkEnd w:id="609"/>
      <w:r/>
      <w:r/>
    </w:p>
    <w:p>
      <w:pPr>
        <w:jc w:val="center"/>
        <w:spacing w:line="360" w:lineRule="auto"/>
      </w:pPr>
      <w:r>
        <w:rPr>
          <w:rFonts w:hint="eastAsia" w:ascii="宋体" w:hAnsi="宋体" w:eastAsia="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单位名称：</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单位性质：</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地址：</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成立时间：年月日</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经营期限：</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姓名：性别：年龄：职务：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系（供应商单位名称)的法定代表人。为参与项目,签署上述项目的磋商响应文件，进行采购、签署合同和处理与之有关的一切事务。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特此证明。</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注:供应商法定代表人参加采购的,必须附法定代表人身份证</w:t>
      </w:r>
      <w:r>
        <w:rPr>
          <w:rFonts w:ascii="宋体" w:hAnsi="宋体" w:eastAsia="宋体"/>
          <w:b/>
          <w:szCs w:val="21"/>
          <w:lang w:val="zh-CN"/>
        </w:rPr>
        <w:t xml:space="preserve">扫描</w:t>
      </w:r>
      <w:r>
        <w:rPr>
          <w:rFonts w:hint="eastAsia" w:ascii="宋体" w:hAnsi="宋体" w:eastAsia="宋体"/>
          <w:b/>
          <w:szCs w:val="21"/>
          <w:lang w:val="zh-CN"/>
        </w:rPr>
        <w:t xml:space="preserve">件并加盖委托单位公章,法定代表人授权其他人参加采购的,仅需填写“授权委托书”。</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供应商：</w:t>
      </w:r>
      <w:r>
        <w:rPr>
          <w:rFonts w:hint="eastAsia" w:ascii="宋体" w:hAnsi="宋体" w:eastAsia="宋体"/>
          <w:szCs w:val="21"/>
        </w:rPr>
        <w:t xml:space="preserve">(加盖CA章)</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日期：年月日</w:t>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bookmarkEnd w:id="595"/>
      <w:r/>
      <w:bookmarkEnd w:id="596"/>
      <w:r/>
      <w:r/>
    </w:p>
    <w:p>
      <w:pPr>
        <w:pStyle w:val="890"/>
        <w:jc w:val="both"/>
        <w:spacing w:line="360" w:lineRule="auto"/>
        <w:rPr>
          <w:rFonts w:hint="eastAsia" w:ascii="宋体" w:hAnsi="宋体" w:eastAsia="宋体"/>
          <w:sz w:val="21"/>
          <w:szCs w:val="21"/>
        </w:rPr>
      </w:pPr>
      <w:r/>
      <w:bookmarkStart w:id="610" w:name="_Toc492542764"/>
      <w:r/>
      <w:bookmarkEnd w:id="610"/>
      <w:r/>
      <w:bookmarkStart w:id="611" w:name="_Toc130452070"/>
      <w:r/>
      <w:bookmarkEnd w:id="611"/>
      <w:r/>
      <w:bookmarkStart w:id="612" w:name="_Toc73971318"/>
      <w:r/>
      <w:bookmarkEnd w:id="612"/>
      <w:r/>
      <w:bookmarkStart w:id="613" w:name="_Toc70584650"/>
      <w:r/>
      <w:bookmarkEnd w:id="613"/>
      <w:r/>
      <w:bookmarkStart w:id="614" w:name="_Toc479147537"/>
      <w:r/>
      <w:bookmarkEnd w:id="614"/>
      <w:r/>
      <w:bookmarkStart w:id="615" w:name="_Toc5542667"/>
      <w:r/>
      <w:bookmarkEnd w:id="615"/>
      <w:r/>
      <w:bookmarkStart w:id="616" w:name="_Toc65684765"/>
      <w:r/>
      <w:bookmarkEnd w:id="616"/>
      <w:r/>
      <w:bookmarkStart w:id="617" w:name="_Toc48846209"/>
      <w:r/>
      <w:bookmarkEnd w:id="617"/>
      <w:r/>
      <w:bookmarkStart w:id="618" w:name="_Toc72395582"/>
      <w:r/>
      <w:bookmarkEnd w:id="618"/>
      <w:r/>
      <w:bookmarkStart w:id="619" w:name="_Toc72395667"/>
      <w:r/>
      <w:bookmarkEnd w:id="619"/>
      <w:r/>
      <w:bookmarkStart w:id="620" w:name="_Toc48310825"/>
      <w:r/>
      <w:bookmarkEnd w:id="620"/>
      <w:r/>
      <w:bookmarkStart w:id="621" w:name="_Toc49107218"/>
      <w:r/>
      <w:bookmarkEnd w:id="621"/>
      <w:r/>
      <w:bookmarkStart w:id="622" w:name="_Toc8559814"/>
      <w:r/>
      <w:bookmarkEnd w:id="622"/>
      <w:r/>
      <w:bookmarkStart w:id="623" w:name="_Toc49616685"/>
      <w:r/>
      <w:bookmarkEnd w:id="623"/>
      <w:r/>
      <w:bookmarkStart w:id="624" w:name="_Toc42532756"/>
      <w:r/>
      <w:bookmarkEnd w:id="624"/>
      <w:r/>
      <w:bookmarkStart w:id="625" w:name="_Toc72928950"/>
      <w:r/>
      <w:bookmarkEnd w:id="625"/>
      <w:r/>
      <w:bookmarkStart w:id="626" w:name="_Toc130564504"/>
      <w:r/>
      <w:bookmarkEnd w:id="626"/>
      <w:r/>
      <w:bookmarkStart w:id="627" w:name="_Toc150183353"/>
      <w:r/>
      <w:bookmarkStart w:id="628" w:name="_Toc135993271"/>
      <w:r/>
      <w:bookmarkStart w:id="629" w:name="_Toc148118728"/>
      <w:r/>
      <w:bookmarkStart w:id="630" w:name="_Toc193032134"/>
      <w:r/>
      <w:bookmarkStart w:id="631" w:name="_Toc31103"/>
      <w:r/>
      <w:bookmarkStart w:id="632" w:name="_Toc229243879"/>
      <w:r/>
      <w:bookmarkStart w:id="633" w:name="_Toc190675317"/>
      <w:r/>
      <w:bookmarkStart w:id="634" w:name="_Toc148118156"/>
      <w:r/>
      <w:bookmarkStart w:id="635" w:name="_Toc21786"/>
      <w:r>
        <w:rPr>
          <w:rFonts w:hint="eastAsia" w:ascii="宋体" w:hAnsi="宋体" w:eastAsia="宋体"/>
          <w:sz w:val="21"/>
          <w:szCs w:val="21"/>
        </w:rPr>
        <w:t xml:space="preserve">法人授权委托书</w:t>
      </w:r>
      <w:bookmarkEnd w:id="627"/>
      <w:r/>
      <w:bookmarkEnd w:id="628"/>
      <w:r/>
      <w:bookmarkEnd w:id="629"/>
      <w:r/>
      <w:bookmarkEnd w:id="630"/>
      <w:r/>
      <w:bookmarkEnd w:id="631"/>
      <w:r/>
      <w:bookmarkEnd w:id="632"/>
      <w:r/>
      <w:bookmarkEnd w:id="633"/>
      <w:r/>
      <w:bookmarkEnd w:id="634"/>
      <w:r/>
      <w:bookmarkEnd w:id="635"/>
      <w:r/>
      <w:r/>
    </w:p>
    <w:p>
      <w:pPr>
        <w:ind w:firstLine="420"/>
        <w:spacing w:line="360" w:lineRule="auto"/>
        <w:rPr>
          <w:rFonts w:hint="eastAsia" w:ascii="宋体" w:hAnsi="宋体" w:eastAsia="宋体"/>
          <w:szCs w:val="21"/>
        </w:rPr>
      </w:pPr>
      <w:r/>
      <w:bookmarkStart w:id="636" w:name="_Toc461441861"/>
      <w:r>
        <w:rPr>
          <w:rFonts w:hint="eastAsia" w:ascii="宋体" w:hAnsi="宋体" w:eastAsia="宋体"/>
          <w:szCs w:val="21"/>
        </w:rPr>
        <w:t xml:space="preserve">本授权委托书声明：</w:t>
      </w:r>
      <w:r/>
    </w:p>
    <w:p>
      <w:pPr>
        <w:ind w:firstLine="420"/>
        <w:spacing w:line="360" w:lineRule="auto"/>
        <w:rPr>
          <w:rFonts w:hint="eastAsia" w:ascii="宋体" w:hAnsi="宋体" w:eastAsia="宋体"/>
          <w:szCs w:val="21"/>
        </w:rPr>
      </w:pPr>
      <w:r>
        <w:rPr>
          <w:rFonts w:hint="eastAsia" w:ascii="宋体" w:hAnsi="宋体" w:eastAsia="宋体"/>
          <w:szCs w:val="21"/>
        </w:rPr>
        <w:t xml:space="preserve">本人</w:t>
      </w:r>
      <w:r>
        <w:rPr>
          <w:rFonts w:hint="eastAsia" w:ascii="宋体" w:hAnsi="宋体"/>
          <w:szCs w:val="21"/>
          <w:u w:val="single"/>
        </w:rPr>
        <w:t xml:space="preserve"> </w:t>
      </w:r>
      <w:r>
        <w:rPr>
          <w:rFonts w:hint="eastAsia" w:ascii="宋体" w:hAnsi="宋体" w:eastAsia="宋体"/>
          <w:szCs w:val="21"/>
          <w:u w:val="single"/>
        </w:rPr>
        <w:t xml:space="preserve">（姓名）</w:t>
      </w:r>
      <w:r>
        <w:rPr>
          <w:rFonts w:hint="eastAsia" w:ascii="宋体" w:hAnsi="宋体"/>
          <w:szCs w:val="21"/>
          <w:u w:val="single"/>
        </w:rPr>
        <w:t xml:space="preserve"> </w:t>
      </w:r>
      <w:r>
        <w:rPr>
          <w:rFonts w:hint="eastAsia" w:ascii="宋体" w:hAnsi="宋体" w:eastAsia="宋体"/>
          <w:szCs w:val="21"/>
        </w:rPr>
        <w:t xml:space="preserve">系</w:t>
      </w:r>
      <w:r>
        <w:rPr>
          <w:rFonts w:hint="eastAsia" w:ascii="宋体" w:hAnsi="宋体" w:eastAsia="宋体"/>
          <w:szCs w:val="21"/>
          <w:u w:val="single"/>
        </w:rPr>
        <w:t xml:space="preserve">（供应商全称）</w:t>
      </w:r>
      <w:r>
        <w:rPr>
          <w:rFonts w:hint="eastAsia" w:ascii="宋体" w:hAnsi="宋体" w:eastAsia="宋体"/>
          <w:szCs w:val="21"/>
        </w:rPr>
        <w:t xml:space="preserve">的法定代表人，现授权委托我单位正式员工</w:t>
      </w:r>
      <w:r>
        <w:rPr>
          <w:rFonts w:hint="eastAsia" w:ascii="宋体" w:hAnsi="宋体" w:eastAsia="宋体"/>
          <w:szCs w:val="21"/>
          <w:u w:val="single"/>
        </w:rPr>
        <w:t xml:space="preserve">（受委托人姓名）</w:t>
      </w:r>
      <w:r>
        <w:rPr>
          <w:rFonts w:hint="eastAsia" w:ascii="宋体" w:hAnsi="宋体" w:eastAsia="宋体"/>
          <w:szCs w:val="21"/>
        </w:rPr>
        <w:t xml:space="preserve">为我单位受委托人，以我单位的名义参加</w:t>
      </w:r>
      <w:r>
        <w:rPr>
          <w:rFonts w:hint="eastAsia" w:ascii="宋体" w:hAnsi="宋体"/>
          <w:bCs/>
          <w:szCs w:val="21"/>
          <w:u w:val="single"/>
        </w:rPr>
        <w:t xml:space="preserve">                  </w:t>
      </w:r>
      <w:r>
        <w:rPr>
          <w:rFonts w:hint="eastAsia" w:ascii="宋体" w:hAnsi="宋体" w:eastAsia="宋体"/>
          <w:bCs/>
          <w:szCs w:val="21"/>
          <w:u w:val="single"/>
        </w:rPr>
        <w:t xml:space="preserve">项目</w:t>
      </w:r>
      <w:r>
        <w:rPr>
          <w:rFonts w:hint="eastAsia" w:ascii="宋体" w:hAnsi="宋体" w:eastAsia="宋体"/>
          <w:szCs w:val="21"/>
        </w:rPr>
        <w:t xml:space="preserve">的磋商活动。该受委托人磋商响应过程中及合同谈判、签约过程中所签署的一切文件和处理与之有关的一切事务，我均予以承认。</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受委托人无权再次委托。</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受委托人提交本授权委托书同时附其身份证</w:t>
      </w:r>
      <w:r>
        <w:rPr>
          <w:rFonts w:ascii="宋体" w:hAnsi="宋体" w:eastAsia="宋体"/>
          <w:szCs w:val="21"/>
        </w:rPr>
        <w:t xml:space="preserve">扫描</w:t>
      </w:r>
      <w:r>
        <w:rPr>
          <w:rFonts w:hint="eastAsia" w:ascii="宋体" w:hAnsi="宋体" w:eastAsia="宋体"/>
          <w:szCs w:val="21"/>
        </w:rPr>
        <w:t xml:space="preserve">件一份。</w:t>
      </w:r>
      <w:r/>
    </w:p>
    <w:p>
      <w:pPr>
        <w:ind w:firstLine="420"/>
        <w:spacing w:line="360" w:lineRule="auto"/>
        <w:rPr>
          <w:rFonts w:hint="eastAsia" w:ascii="宋体" w:hAnsi="宋体" w:eastAsia="宋体"/>
          <w:szCs w:val="21"/>
        </w:rPr>
      </w:pPr>
      <w:r>
        <w:rPr>
          <w:rFonts w:hint="eastAsia" w:ascii="宋体" w:hAnsi="宋体" w:eastAsia="宋体"/>
          <w:szCs w:val="21"/>
        </w:rPr>
        <w:t xml:space="preserve">本委托书有效期：自</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日至</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w:t>
      </w:r>
      <w:r/>
    </w:p>
    <w:p>
      <w:pPr>
        <w:ind w:firstLine="570"/>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rPr>
      </w:pPr>
      <w:r>
        <w:rPr>
          <w:rFonts w:hint="eastAsia" w:ascii="宋体" w:hAnsi="宋体" w:eastAsia="宋体"/>
          <w:szCs w:val="21"/>
        </w:rPr>
        <w:t xml:space="preserve">法定代表人签名或签章：</w:t>
      </w:r>
      <w:r>
        <w:rPr>
          <w:rFonts w:hint="eastAsia" w:ascii="宋体" w:hAnsi="宋体"/>
          <w:szCs w:val="21"/>
        </w:rPr>
        <w:t xml:space="preserve">                     </w:t>
      </w:r>
      <w:r>
        <w:rPr>
          <w:rFonts w:hint="eastAsia" w:ascii="宋体" w:hAnsi="宋体" w:eastAsia="宋体"/>
          <w:szCs w:val="21"/>
        </w:rPr>
        <w:t xml:space="preserve">受委托人签名：</w:t>
      </w:r>
      <w:r/>
    </w:p>
    <w:p>
      <w:pPr>
        <w:spacing w:line="360" w:lineRule="auto"/>
        <w:tabs>
          <w:tab w:val="left" w:pos="4530" w:leader="none"/>
        </w:tabs>
        <w:rPr>
          <w:rFonts w:hint="eastAsia" w:ascii="宋体" w:hAnsi="宋体" w:eastAsia="宋体"/>
          <w:szCs w:val="21"/>
        </w:rPr>
      </w:pPr>
      <w:r>
        <w:rPr>
          <w:rFonts w:hint="eastAsia" w:ascii="宋体" w:hAnsi="宋体" w:eastAsia="宋体"/>
          <w:szCs w:val="21"/>
        </w:rPr>
        <w:t xml:space="preserve">性别：</w:t>
      </w:r>
      <w:r>
        <w:rPr>
          <w:rFonts w:hint="eastAsia" w:ascii="宋体" w:hAnsi="宋体"/>
          <w:szCs w:val="21"/>
        </w:rPr>
        <w:t xml:space="preserve">                       </w:t>
      </w:r>
      <w:r>
        <w:tab/>
      </w:r>
      <w:r>
        <w:rPr>
          <w:rFonts w:hint="eastAsia" w:ascii="宋体" w:hAnsi="宋体" w:eastAsia="宋体"/>
          <w:szCs w:val="21"/>
        </w:rPr>
        <w:t xml:space="preserve">性别：</w:t>
      </w:r>
      <w:r/>
    </w:p>
    <w:p>
      <w:pPr>
        <w:spacing w:line="360" w:lineRule="auto"/>
        <w:rPr>
          <w:rFonts w:hint="eastAsia" w:ascii="宋体" w:hAnsi="宋体" w:eastAsia="宋体"/>
          <w:szCs w:val="21"/>
        </w:rPr>
      </w:pPr>
      <w:r>
        <w:rPr>
          <w:rFonts w:hint="eastAsia" w:ascii="宋体" w:hAnsi="宋体" w:eastAsia="宋体"/>
          <w:szCs w:val="21"/>
        </w:rPr>
        <w:t xml:space="preserve">年龄：</w:t>
      </w:r>
      <w:r>
        <w:tab/>
      </w:r>
      <w:r>
        <w:rPr>
          <w:rFonts w:hint="eastAsia" w:ascii="宋体" w:hAnsi="宋体"/>
          <w:szCs w:val="21"/>
        </w:rPr>
        <w:t xml:space="preserve">                                   </w:t>
      </w:r>
      <w:r>
        <w:rPr>
          <w:rFonts w:hint="eastAsia" w:ascii="宋体" w:hAnsi="宋体" w:eastAsia="宋体"/>
          <w:szCs w:val="21"/>
        </w:rPr>
        <w:t xml:space="preserve">年龄：</w:t>
      </w:r>
      <w:r/>
    </w:p>
    <w:p>
      <w:pPr>
        <w:spacing w:line="360" w:lineRule="auto"/>
        <w:tabs>
          <w:tab w:val="left" w:pos="4560" w:leader="none"/>
        </w:tabs>
        <w:rPr>
          <w:rFonts w:hint="eastAsia" w:ascii="宋体" w:hAnsi="宋体" w:eastAsia="宋体"/>
          <w:szCs w:val="21"/>
        </w:rPr>
      </w:pPr>
      <w:r>
        <w:rPr>
          <w:rFonts w:hint="eastAsia" w:ascii="宋体" w:hAnsi="宋体" w:eastAsia="宋体"/>
          <w:szCs w:val="21"/>
        </w:rPr>
        <w:t xml:space="preserve">联系方式：</w:t>
      </w:r>
      <w:r>
        <w:tab/>
      </w:r>
      <w:r>
        <w:rPr>
          <w:rFonts w:hint="eastAsia" w:ascii="宋体" w:hAnsi="宋体" w:eastAsia="宋体"/>
          <w:szCs w:val="21"/>
        </w:rPr>
        <w:t xml:space="preserve">联系方式：</w:t>
      </w:r>
      <w:r/>
    </w:p>
    <w:p>
      <w:pPr>
        <w:spacing w:line="360" w:lineRule="auto"/>
        <w:rPr>
          <w:rFonts w:hint="eastAsia" w:ascii="宋体" w:hAnsi="宋体" w:eastAsia="宋体"/>
          <w:szCs w:val="21"/>
        </w:rPr>
      </w:pPr>
      <w:r>
        <w:rPr>
          <w:rFonts w:hint="eastAsia" w:ascii="宋体" w:hAnsi="宋体" w:eastAsia="宋体"/>
          <w:szCs w:val="21"/>
        </w:rPr>
        <w:t xml:space="preserve">身份证号码：</w:t>
      </w:r>
      <w:r>
        <w:tab/>
      </w:r>
      <w:r>
        <w:rPr>
          <w:rFonts w:hint="eastAsia" w:ascii="宋体" w:hAnsi="宋体"/>
          <w:szCs w:val="21"/>
        </w:rPr>
        <w:t xml:space="preserve">                           </w:t>
      </w:r>
      <w:r>
        <w:rPr>
          <w:rFonts w:hint="eastAsia" w:ascii="宋体" w:hAnsi="宋体" w:eastAsia="宋体"/>
          <w:szCs w:val="21"/>
        </w:rPr>
        <w:t xml:space="preserve">身份证号码：</w:t>
      </w:r>
      <w:r/>
    </w:p>
    <w:p>
      <w:pPr>
        <w:spacing w:line="360" w:lineRule="auto"/>
        <w:rPr>
          <w:rFonts w:ascii="宋体" w:hAnsi="宋体"/>
          <w:szCs w:val="21"/>
        </w:rPr>
      </w:pPr>
      <w:r>
        <w:rPr>
          <w:rFonts w:ascii="宋体" w:hAnsi="宋体"/>
          <w:szCs w:val="21"/>
        </w:rPr>
      </w:r>
      <w:r/>
    </w:p>
    <w:p>
      <w:pPr>
        <w:ind w:right="840" w:firstLine="4200"/>
        <w:spacing w:line="360" w:lineRule="auto"/>
        <w:rPr>
          <w:rFonts w:hint="eastAsia" w:ascii="宋体" w:hAnsi="宋体" w:eastAsia="宋体"/>
          <w:szCs w:val="21"/>
        </w:rPr>
      </w:pPr>
      <w:r>
        <w:rPr>
          <w:rFonts w:hint="eastAsia" w:ascii="宋体" w:hAnsi="宋体" w:eastAsia="宋体"/>
          <w:szCs w:val="21"/>
        </w:rPr>
        <w:t xml:space="preserve">供应商</w:t>
      </w:r>
      <w:r>
        <w:rPr>
          <w:rFonts w:hint="eastAsia" w:ascii="宋体" w:hAnsi="宋体" w:eastAsia="宋体"/>
          <w:szCs w:val="21"/>
        </w:rPr>
        <w:t xml:space="preserve">(加盖CA章)</w:t>
      </w:r>
      <w:r>
        <w:rPr>
          <w:rFonts w:hint="eastAsia" w:ascii="宋体" w:hAnsi="宋体" w:eastAsia="宋体"/>
          <w:szCs w:val="21"/>
        </w:rPr>
        <w:t xml:space="preserve">：</w:t>
      </w:r>
      <w:r>
        <w:rPr>
          <w:rFonts w:hint="eastAsia" w:ascii="宋体" w:hAnsi="宋体"/>
          <w:szCs w:val="21"/>
        </w:rPr>
        <w:t xml:space="preserve">           </w:t>
      </w:r>
      <w:r/>
    </w:p>
    <w:p>
      <w:pPr>
        <w:ind w:right="960"/>
        <w:jc w:val="center"/>
        <w:spacing w:line="360" w:lineRule="auto"/>
        <w:rPr>
          <w:rFonts w:ascii="宋体" w:hAnsi="宋体"/>
          <w:szCs w:val="21"/>
        </w:rPr>
      </w:pPr>
      <w:r>
        <w:rPr>
          <w:rFonts w:hint="eastAsia" w:ascii="宋体" w:hAnsi="宋体"/>
          <w:szCs w:val="21"/>
        </w:rPr>
        <w:t xml:space="preserve">                                     </w:t>
      </w:r>
      <w:r>
        <w:rPr>
          <w:rFonts w:hint="eastAsia" w:ascii="宋体" w:hAnsi="宋体" w:eastAsia="宋体"/>
          <w:szCs w:val="21"/>
        </w:rPr>
        <w:t xml:space="preserve">日期：</w:t>
      </w:r>
      <w:r>
        <w:rPr>
          <w:rFonts w:hint="eastAsia" w:ascii="宋体" w:hAnsi="宋体"/>
          <w:szCs w:val="21"/>
        </w:rPr>
        <w:t xml:space="preserve">      </w:t>
      </w:r>
      <w:r>
        <w:rPr>
          <w:rFonts w:hint="eastAsia" w:ascii="宋体" w:hAnsi="宋体" w:eastAsia="宋体"/>
          <w:szCs w:val="21"/>
        </w:rPr>
        <w:t xml:space="preserve">年</w:t>
      </w:r>
      <w:r>
        <w:rPr>
          <w:rFonts w:hint="eastAsia" w:ascii="宋体" w:hAnsi="宋体"/>
          <w:szCs w:val="21"/>
        </w:rPr>
        <w:t xml:space="preserve">      </w:t>
      </w:r>
      <w:r>
        <w:rPr>
          <w:rFonts w:hint="eastAsia" w:ascii="宋体" w:hAnsi="宋体" w:eastAsia="宋体"/>
          <w:szCs w:val="21"/>
        </w:rPr>
        <w:t xml:space="preserve">月</w:t>
      </w:r>
      <w:r>
        <w:rPr>
          <w:rFonts w:hint="eastAsia" w:ascii="宋体" w:hAnsi="宋体"/>
          <w:szCs w:val="21"/>
        </w:rPr>
        <w:t xml:space="preserve">     </w:t>
      </w:r>
      <w:r>
        <w:rPr>
          <w:rFonts w:hint="eastAsia" w:ascii="宋体" w:hAnsi="宋体" w:eastAsia="宋体"/>
          <w:szCs w:val="21"/>
        </w:rPr>
        <w:t xml:space="preserve">日</w:t>
      </w:r>
      <w:r/>
    </w:p>
    <w:p>
      <w:pPr>
        <w:ind w:right="960"/>
        <w:jc w:val="center"/>
        <w:spacing w:line="360" w:lineRule="auto"/>
        <w:rPr>
          <w:rFonts w:hint="eastAsia" w:ascii="宋体" w:hAnsi="宋体" w:eastAsia="宋体"/>
          <w:szCs w:val="21"/>
        </w:rPr>
      </w:pPr>
      <w:r>
        <w:rPr>
          <w:rFonts w:hint="eastAsia" w:ascii="宋体" w:hAnsi="宋体" w:eastAsia="宋体"/>
          <w:szCs w:val="21"/>
        </w:rPr>
        <w:t xml:space="preserve">法定代表人身份证扫描件：</w:t>
      </w:r>
      <w:r>
        <w:rPr>
          <w:rFonts w:hint="eastAsia"/>
          <w:szCs w:val="21"/>
        </w:rPr>
        <w:t xml:space="preserve">                       </w:t>
      </w:r>
      <w:r>
        <w:rPr>
          <w:rFonts w:hint="eastAsia" w:ascii="宋体" w:hAnsi="宋体" w:eastAsia="宋体"/>
          <w:szCs w:val="21"/>
        </w:rPr>
        <w:t xml:space="preserve">受委托人身份证扫描件：</w:t>
      </w:r>
      <w:r/>
    </w:p>
    <w:p>
      <w:pPr>
        <w:pStyle w:val="910"/>
        <w:ind w:firstLine="420"/>
        <w:spacing w:line="500" w:lineRule="exact"/>
        <w:rPr>
          <w:rFonts w:hint="eastAsia" w:ascii="仿宋" w:hAnsi="仿宋" w:eastAsia="仿宋"/>
        </w:rPr>
      </w:pPr>
      <w:r>
        <w:rPr>
          <w:rFonts w:hint="eastAsia" w:ascii="仿宋" w:hAnsi="仿宋" w:eastAsia="仿宋"/>
        </w:rPr>
      </w:r>
      <w:r/>
    </w:p>
    <w:p>
      <w:pPr>
        <w:pStyle w:val="910"/>
        <w:ind w:firstLine="315"/>
        <w:spacing w:line="500" w:lineRule="exact"/>
      </w:pP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1027"/>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prstClr val="white"/>
                        </a:solidFill>
                        <a:ln w="12700">
                          <a:solidFill>
                            <a:prstClr val="white"/>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wps:txbx>
                      <wps:bodyPr rot="0" vert="horz" wrap="square" lIns="0" tIns="0" rIns="0" bIns="0" anchor="t" anchorCtr="0"/>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v:textbox>
              </v:shape>
            </w:pict>
          </mc:Fallback>
        </mc:AlternateContent>
      </w: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1026"/>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prstClr val="white"/>
                        </a:solidFill>
                        <a:ln w="12700">
                          <a:solidFill>
                            <a:prstClr val="white"/>
                          </a:solidFill>
                        </a:ln>
                        <a:effectLst/>
                      </wps:spPr>
                      <wps:txbx>
                        <w:txbxContent>
                          <w:p>
                            <w:r/>
                            <w:r/>
                          </w:p>
                          <w:p>
                            <w:r/>
                            <w:r/>
                          </w:p>
                        </w:txbxContent>
                      </wps:txbx>
                      <wps:bodyPr rot="0" vert="horz" wrap="square" lIns="0" tIns="0" rIns="0" bIns="0" anchor="t" anchorCtr="0"/>
                    </wps:wsp>
                  </a:graphicData>
                </a:graphic>
              </wp:anchor>
            </w:drawing>
          </mc:Choice>
          <mc:Fallback>
            <w:pict>
              <v:shape id="shape 2" o:spid="_x0000_s2" o:spt="1" type="#_x0000_t1" style="position:absolute;z-index:-251660288;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eastAsia="宋体"/>
          <w:szCs w:val="21"/>
        </w:rPr>
      </w:pPr>
      <w:r>
        <w:rPr>
          <w:rFonts w:hint="eastAsia" w:ascii="宋体" w:hAnsi="宋体" w:eastAsia="宋体"/>
          <w:szCs w:val="21"/>
        </w:rPr>
        <w:t xml:space="preserve">身份证正反面</w:t>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pStyle w:val="890"/>
        <w:jc w:val="both"/>
        <w:spacing w:line="360" w:lineRule="auto"/>
        <w:rPr>
          <w:rFonts w:hint="eastAsia" w:ascii="宋体" w:hAnsi="宋体" w:eastAsia="宋体"/>
          <w:sz w:val="21"/>
          <w:szCs w:val="21"/>
        </w:rPr>
      </w:pPr>
      <w:r/>
      <w:bookmarkStart w:id="637" w:name="_Toc42532757"/>
      <w:r/>
      <w:bookmarkEnd w:id="637"/>
      <w:r/>
      <w:bookmarkStart w:id="638" w:name="_Toc462045845"/>
      <w:r/>
      <w:bookmarkEnd w:id="638"/>
      <w:r/>
      <w:bookmarkStart w:id="639" w:name="_Toc401840472"/>
      <w:r/>
      <w:bookmarkEnd w:id="639"/>
      <w:r/>
      <w:bookmarkStart w:id="640" w:name="_Toc479147538"/>
      <w:r/>
      <w:bookmarkEnd w:id="640"/>
      <w:r/>
      <w:bookmarkStart w:id="641" w:name="_Toc479083027"/>
      <w:r/>
      <w:bookmarkEnd w:id="641"/>
      <w:r/>
      <w:bookmarkStart w:id="642" w:name="_Toc463785846"/>
      <w:r/>
      <w:bookmarkEnd w:id="642"/>
      <w:r/>
      <w:bookmarkStart w:id="643" w:name="_Toc49107219"/>
      <w:r/>
      <w:bookmarkEnd w:id="643"/>
      <w:r/>
      <w:bookmarkStart w:id="644" w:name="_Toc130452071"/>
      <w:r/>
      <w:bookmarkEnd w:id="644"/>
      <w:r/>
      <w:bookmarkStart w:id="645" w:name="_Toc73971319"/>
      <w:r/>
      <w:bookmarkEnd w:id="645"/>
      <w:r/>
      <w:bookmarkStart w:id="646" w:name="_Toc72395583"/>
      <w:r/>
      <w:bookmarkEnd w:id="646"/>
      <w:r/>
      <w:bookmarkStart w:id="647" w:name="_Toc48310826"/>
      <w:r/>
      <w:bookmarkEnd w:id="647"/>
      <w:r/>
      <w:bookmarkStart w:id="648" w:name="_Toc72395668"/>
      <w:r/>
      <w:bookmarkEnd w:id="648"/>
      <w:r/>
      <w:bookmarkStart w:id="649" w:name="_Toc70584651"/>
      <w:r/>
      <w:bookmarkEnd w:id="649"/>
      <w:r/>
      <w:bookmarkStart w:id="650" w:name="_Toc8559815"/>
      <w:r/>
      <w:bookmarkEnd w:id="650"/>
      <w:r/>
      <w:bookmarkStart w:id="651" w:name="_Toc65684766"/>
      <w:r/>
      <w:bookmarkEnd w:id="651"/>
      <w:r/>
      <w:bookmarkStart w:id="652" w:name="_Toc492542765"/>
      <w:r/>
      <w:bookmarkEnd w:id="652"/>
      <w:r/>
      <w:bookmarkStart w:id="653" w:name="_Toc130564505"/>
      <w:r/>
      <w:bookmarkEnd w:id="653"/>
      <w:r/>
      <w:bookmarkStart w:id="654" w:name="_Toc72928951"/>
      <w:r/>
      <w:bookmarkEnd w:id="654"/>
      <w:r/>
      <w:bookmarkStart w:id="655" w:name="_Toc48846210"/>
      <w:r/>
      <w:bookmarkEnd w:id="655"/>
      <w:r/>
      <w:bookmarkStart w:id="656" w:name="_Toc49616686"/>
      <w:r/>
      <w:bookmarkEnd w:id="656"/>
      <w:r/>
      <w:bookmarkStart w:id="657" w:name="_Toc5542668"/>
      <w:r/>
      <w:bookmarkEnd w:id="657"/>
      <w:r/>
      <w:bookmarkStart w:id="658" w:name="_Toc463776856"/>
      <w:r/>
      <w:bookmarkEnd w:id="658"/>
      <w:r/>
      <w:bookmarkStart w:id="659" w:name="_Toc450570290"/>
      <w:r/>
      <w:bookmarkEnd w:id="659"/>
      <w:r/>
      <w:bookmarkStart w:id="660" w:name="_Toc135993272"/>
      <w:r/>
      <w:bookmarkStart w:id="661" w:name="_Toc148118157"/>
      <w:r/>
      <w:bookmarkStart w:id="662" w:name="_Toc150183354"/>
      <w:r/>
      <w:bookmarkStart w:id="663" w:name="_Toc190675318"/>
      <w:r/>
      <w:bookmarkStart w:id="664" w:name="_Toc148118729"/>
      <w:r/>
      <w:bookmarkStart w:id="665" w:name="_Toc229243880"/>
      <w:r/>
      <w:bookmarkStart w:id="666" w:name="_Toc193032135"/>
      <w:r/>
      <w:bookmarkStart w:id="667" w:name="_Toc21234"/>
      <w:r/>
      <w:bookmarkStart w:id="668" w:name="_Toc4388"/>
      <w:r/>
      <w:bookmarkStart w:id="669" w:name="_Toc194220875"/>
      <w:r/>
      <w:bookmarkStart w:id="670" w:name="_Toc118780793"/>
      <w:r/>
      <w:bookmarkStart w:id="671" w:name="_Toc82330517"/>
      <w:r/>
      <w:bookmarkStart w:id="672" w:name="_Toc194284653"/>
      <w:r/>
      <w:bookmarkStart w:id="673" w:name="_Toc130781431"/>
      <w:r/>
      <w:bookmarkStart w:id="674" w:name="_Toc194725191"/>
      <w:r/>
      <w:bookmarkStart w:id="675" w:name="_Toc75518605"/>
      <w:r/>
      <w:bookmarkStart w:id="676" w:name="_Toc194205453"/>
      <w:r/>
      <w:bookmarkStart w:id="677" w:name="_Toc289873244"/>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业绩</w:t>
      </w:r>
      <w:bookmarkEnd w:id="660"/>
      <w:r/>
      <w:bookmarkEnd w:id="661"/>
      <w:r/>
      <w:bookmarkEnd w:id="662"/>
      <w:r/>
      <w:bookmarkEnd w:id="663"/>
      <w:r/>
      <w:bookmarkEnd w:id="664"/>
      <w:r>
        <w:rPr>
          <w:rFonts w:hint="eastAsia" w:ascii="宋体" w:hAnsi="宋体" w:eastAsia="宋体"/>
          <w:sz w:val="21"/>
          <w:szCs w:val="21"/>
        </w:rPr>
        <w:t xml:space="preserve">一览表</w:t>
      </w:r>
      <w:bookmarkEnd w:id="665"/>
      <w:r/>
      <w:bookmarkEnd w:id="666"/>
      <w:r/>
      <w:bookmarkEnd w:id="667"/>
      <w:r/>
      <w:bookmarkEnd w:id="668"/>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t xml:space="preserve">序号</w:t>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t xml:space="preserve">采购单位</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项目名称</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项目金额</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合同签订时间</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备注</w:t>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bl>
    <w:p>
      <w:pPr>
        <w:rPr>
          <w:rFonts w:hint="eastAsia" w:ascii="宋体" w:hAnsi="宋体" w:eastAsia="宋体"/>
        </w:rPr>
      </w:pPr>
      <w:r>
        <w:rPr>
          <w:rFonts w:hint="eastAsia" w:ascii="宋体" w:hAnsi="宋体" w:eastAsia="宋体"/>
        </w:rPr>
      </w:r>
      <w:r/>
    </w:p>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注：提供相关证明材料。表格可自行扩充。</w:t>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bookmarkEnd w:id="669"/>
      <w:r/>
      <w:bookmarkEnd w:id="670"/>
      <w:r/>
      <w:bookmarkEnd w:id="671"/>
      <w:r/>
      <w:bookmarkEnd w:id="672"/>
      <w:r/>
      <w:bookmarkEnd w:id="673"/>
      <w:r/>
      <w:bookmarkEnd w:id="674"/>
      <w:r/>
      <w:bookmarkEnd w:id="675"/>
      <w:r/>
      <w:bookmarkEnd w:id="676"/>
      <w:r/>
      <w:r/>
    </w:p>
    <w:p>
      <w:pPr>
        <w:pStyle w:val="890"/>
        <w:jc w:val="both"/>
        <w:spacing w:line="360" w:lineRule="auto"/>
        <w:rPr>
          <w:rFonts w:hint="eastAsia" w:ascii="宋体" w:hAnsi="宋体" w:eastAsia="宋体"/>
          <w:sz w:val="21"/>
          <w:szCs w:val="21"/>
        </w:rPr>
      </w:pPr>
      <w:r/>
      <w:bookmarkStart w:id="678" w:name="_Toc492542766"/>
      <w:r/>
      <w:bookmarkEnd w:id="678"/>
      <w:r/>
      <w:bookmarkStart w:id="679" w:name="_Toc479083028"/>
      <w:r/>
      <w:bookmarkEnd w:id="679"/>
      <w:r/>
      <w:bookmarkStart w:id="680" w:name="_Toc463776857"/>
      <w:r/>
      <w:bookmarkEnd w:id="680"/>
      <w:r/>
      <w:bookmarkStart w:id="681" w:name="_Toc462045846"/>
      <w:r/>
      <w:bookmarkEnd w:id="681"/>
      <w:r/>
      <w:bookmarkStart w:id="682" w:name="_Toc48846211"/>
      <w:r/>
      <w:bookmarkEnd w:id="682"/>
      <w:r/>
      <w:bookmarkStart w:id="683" w:name="_Toc72395584"/>
      <w:r/>
      <w:bookmarkEnd w:id="683"/>
      <w:r/>
      <w:bookmarkStart w:id="684" w:name="_Toc130452072"/>
      <w:r/>
      <w:bookmarkEnd w:id="684"/>
      <w:r/>
      <w:bookmarkStart w:id="685" w:name="_Toc479147539"/>
      <w:r/>
      <w:bookmarkEnd w:id="685"/>
      <w:r/>
      <w:bookmarkStart w:id="686" w:name="_Toc48310827"/>
      <w:r/>
      <w:bookmarkEnd w:id="686"/>
      <w:r/>
      <w:bookmarkStart w:id="687" w:name="_Toc8559816"/>
      <w:r/>
      <w:bookmarkEnd w:id="687"/>
      <w:r/>
      <w:bookmarkStart w:id="688" w:name="_Toc42532758"/>
      <w:r/>
      <w:bookmarkEnd w:id="688"/>
      <w:r/>
      <w:bookmarkStart w:id="689" w:name="_Toc49107220"/>
      <w:r/>
      <w:bookmarkEnd w:id="689"/>
      <w:r/>
      <w:bookmarkStart w:id="690" w:name="_Toc5542669"/>
      <w:r/>
      <w:bookmarkEnd w:id="690"/>
      <w:r/>
      <w:bookmarkStart w:id="691" w:name="_Toc65684767"/>
      <w:r/>
      <w:bookmarkEnd w:id="691"/>
      <w:r/>
      <w:bookmarkStart w:id="692" w:name="_Toc130564506"/>
      <w:r/>
      <w:bookmarkEnd w:id="692"/>
      <w:r/>
      <w:bookmarkStart w:id="693" w:name="_Toc70584652"/>
      <w:r/>
      <w:bookmarkEnd w:id="693"/>
      <w:r/>
      <w:bookmarkStart w:id="694" w:name="_Toc73971320"/>
      <w:r/>
      <w:bookmarkEnd w:id="694"/>
      <w:r/>
      <w:bookmarkStart w:id="695" w:name="_Toc72395669"/>
      <w:r/>
      <w:bookmarkEnd w:id="695"/>
      <w:r/>
      <w:bookmarkStart w:id="696" w:name="_Toc450570291"/>
      <w:r/>
      <w:bookmarkEnd w:id="696"/>
      <w:r/>
      <w:bookmarkStart w:id="697" w:name="_Toc72928952"/>
      <w:r/>
      <w:bookmarkEnd w:id="697"/>
      <w:r/>
      <w:bookmarkStart w:id="698" w:name="_Toc463785847"/>
      <w:r/>
      <w:bookmarkEnd w:id="698"/>
      <w:r/>
      <w:bookmarkStart w:id="699" w:name="_Toc401840473"/>
      <w:r/>
      <w:bookmarkEnd w:id="699"/>
      <w:r/>
      <w:bookmarkStart w:id="700" w:name="_Toc49616687"/>
      <w:r/>
      <w:bookmarkEnd w:id="700"/>
      <w:r/>
      <w:bookmarkStart w:id="701" w:name="_Toc229243881"/>
      <w:r/>
      <w:bookmarkStart w:id="702" w:name="_Toc150183355"/>
      <w:r/>
      <w:bookmarkStart w:id="703" w:name="_Toc148118730"/>
      <w:r/>
      <w:bookmarkStart w:id="704" w:name="_Toc135993273"/>
      <w:r/>
      <w:bookmarkStart w:id="705" w:name="_Toc190675319"/>
      <w:r/>
      <w:bookmarkStart w:id="706" w:name="_Toc29477"/>
      <w:r/>
      <w:bookmarkStart w:id="707" w:name="_Toc193032136"/>
      <w:r/>
      <w:bookmarkStart w:id="708" w:name="_Toc148118158"/>
      <w:r/>
      <w:bookmarkStart w:id="709" w:name="_Toc25894"/>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供应商拟承担本项目主要人员一览表格式</w:t>
      </w:r>
      <w:bookmarkEnd w:id="701"/>
      <w:r/>
      <w:bookmarkEnd w:id="702"/>
      <w:r/>
      <w:bookmarkEnd w:id="703"/>
      <w:r/>
      <w:bookmarkEnd w:id="704"/>
      <w:r/>
      <w:bookmarkEnd w:id="705"/>
      <w:r/>
      <w:bookmarkEnd w:id="706"/>
      <w:r/>
      <w:bookmarkEnd w:id="707"/>
      <w:r/>
      <w:bookmarkEnd w:id="708"/>
      <w:r/>
      <w:bookmarkEnd w:id="709"/>
      <w:r/>
      <w:r/>
    </w:p>
    <w:p>
      <w:pPr>
        <w:jc w:val="center"/>
        <w:spacing w:line="400" w:lineRule="exact"/>
        <w:rPr>
          <w:rStyle w:val="1085"/>
          <w:rFonts w:hint="default" w:ascii="宋体" w:hAnsi="宋体" w:eastAsia="宋体"/>
          <w:b/>
          <w:sz w:val="21"/>
          <w:szCs w:val="21"/>
        </w:rPr>
      </w:pPr>
      <w:r>
        <w:rPr>
          <w:rStyle w:val="1085"/>
          <w:rFonts w:hint="default" w:ascii="宋体" w:hAnsi="宋体" w:eastAsia="宋体"/>
          <w:b/>
          <w:sz w:val="21"/>
          <w:szCs w:val="21"/>
        </w:rPr>
        <w:t xml:space="preserve">供应商拟承担本项目主要人员一览表</w:t>
      </w:r>
      <w:r/>
    </w:p>
    <w:tbl>
      <w:tblPr>
        <w:tblStyle w:val="897"/>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929"/>
        <w:gridCol w:w="929"/>
        <w:gridCol w:w="929"/>
        <w:gridCol w:w="929"/>
        <w:gridCol w:w="929"/>
        <w:gridCol w:w="929"/>
        <w:gridCol w:w="929"/>
        <w:gridCol w:w="1006"/>
        <w:gridCol w:w="851"/>
        <w:gridCol w:w="455"/>
      </w:tblGrid>
      <w:tr>
        <w:trPr>
          <w:jc w:val="center"/>
          <w:trHeight w:val="273"/>
        </w:trPr>
        <w:tc>
          <w:tcPr>
            <w:tcW w:w="910"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序号</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姓名</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性别</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年龄</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专业</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学历</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执业</w:t>
            </w:r>
            <w:r/>
          </w:p>
          <w:p>
            <w:pPr>
              <w:jc w:val="center"/>
              <w:widowControl/>
              <w:rPr>
                <w:rFonts w:hint="eastAsia" w:ascii="宋体" w:hAnsi="宋体" w:eastAsia="宋体"/>
                <w:b/>
                <w:bCs/>
                <w:szCs w:val="21"/>
              </w:rPr>
            </w:pPr>
            <w:r>
              <w:rPr>
                <w:rFonts w:hint="eastAsia" w:ascii="宋体" w:hAnsi="宋体" w:eastAsia="宋体"/>
                <w:b/>
                <w:bCs/>
                <w:szCs w:val="21"/>
              </w:rPr>
              <w:t xml:space="preserve">资格</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证书号</w:t>
            </w:r>
            <w:r/>
          </w:p>
        </w:tc>
        <w:tc>
          <w:tcPr>
            <w:tcW w:w="1006"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技术职称</w:t>
            </w:r>
            <w:r/>
          </w:p>
        </w:tc>
        <w:tc>
          <w:tcPr>
            <w:tcW w:w="851"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相关工作年限</w:t>
            </w:r>
            <w:r/>
          </w:p>
        </w:tc>
        <w:tc>
          <w:tcPr>
            <w:tcW w:w="455"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bl>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注：附所有人员相关资格证书。</w:t>
      </w:r>
      <w:r/>
    </w:p>
    <w:p>
      <w:pPr>
        <w:pStyle w:val="904"/>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pStyle w:val="890"/>
        <w:jc w:val="both"/>
        <w:spacing w:line="360" w:lineRule="auto"/>
        <w:rPr>
          <w:rFonts w:hint="eastAsia" w:ascii="宋体" w:hAnsi="宋体" w:eastAsia="宋体"/>
          <w:sz w:val="21"/>
          <w:szCs w:val="21"/>
        </w:rPr>
      </w:pPr>
      <w:r/>
      <w:bookmarkStart w:id="710" w:name="_Toc492542767"/>
      <w:r/>
      <w:bookmarkEnd w:id="710"/>
      <w:r/>
      <w:bookmarkStart w:id="711" w:name="_Toc73971321"/>
      <w:r/>
      <w:bookmarkEnd w:id="711"/>
      <w:r/>
      <w:bookmarkStart w:id="712" w:name="_Toc49107221"/>
      <w:r/>
      <w:bookmarkEnd w:id="712"/>
      <w:r/>
      <w:bookmarkStart w:id="713" w:name="_Toc8559817"/>
      <w:r/>
      <w:bookmarkEnd w:id="713"/>
      <w:r/>
      <w:bookmarkStart w:id="714" w:name="_Toc463776858"/>
      <w:r/>
      <w:bookmarkEnd w:id="714"/>
      <w:r/>
      <w:bookmarkStart w:id="715" w:name="_Toc72395670"/>
      <w:r/>
      <w:bookmarkEnd w:id="715"/>
      <w:r/>
      <w:bookmarkStart w:id="716" w:name="_Toc130564507"/>
      <w:r/>
      <w:bookmarkEnd w:id="716"/>
      <w:r/>
      <w:bookmarkStart w:id="717" w:name="_Toc479083029"/>
      <w:r/>
      <w:bookmarkEnd w:id="717"/>
      <w:r/>
      <w:bookmarkStart w:id="718" w:name="_Toc65684768"/>
      <w:r/>
      <w:bookmarkEnd w:id="718"/>
      <w:r/>
      <w:bookmarkStart w:id="719" w:name="_Toc72395585"/>
      <w:r/>
      <w:bookmarkEnd w:id="719"/>
      <w:r/>
      <w:bookmarkStart w:id="720" w:name="_Toc130452073"/>
      <w:r/>
      <w:bookmarkEnd w:id="720"/>
      <w:r/>
      <w:bookmarkStart w:id="721" w:name="_Toc70584653"/>
      <w:r/>
      <w:bookmarkEnd w:id="721"/>
      <w:r/>
      <w:bookmarkStart w:id="722" w:name="_Toc479147540"/>
      <w:r/>
      <w:bookmarkEnd w:id="722"/>
      <w:r/>
      <w:bookmarkStart w:id="723" w:name="_Toc450570292"/>
      <w:r/>
      <w:bookmarkEnd w:id="723"/>
      <w:r/>
      <w:bookmarkStart w:id="724" w:name="_Toc5542670"/>
      <w:r/>
      <w:bookmarkEnd w:id="724"/>
      <w:r/>
      <w:bookmarkStart w:id="725" w:name="_Toc462045847"/>
      <w:r/>
      <w:bookmarkEnd w:id="725"/>
      <w:r/>
      <w:bookmarkStart w:id="726" w:name="_Toc42532759"/>
      <w:r/>
      <w:bookmarkEnd w:id="726"/>
      <w:r/>
      <w:bookmarkStart w:id="727" w:name="_Toc49616688"/>
      <w:r/>
      <w:bookmarkEnd w:id="727"/>
      <w:r/>
      <w:bookmarkStart w:id="728" w:name="_Toc463785848"/>
      <w:r/>
      <w:bookmarkEnd w:id="728"/>
      <w:r/>
      <w:bookmarkStart w:id="729" w:name="_Toc401840475"/>
      <w:r/>
      <w:bookmarkEnd w:id="729"/>
      <w:r/>
      <w:bookmarkStart w:id="730" w:name="_Toc72928953"/>
      <w:r/>
      <w:bookmarkEnd w:id="730"/>
      <w:r/>
      <w:bookmarkStart w:id="731" w:name="_Toc48310828"/>
      <w:r/>
      <w:bookmarkEnd w:id="731"/>
      <w:r/>
      <w:bookmarkStart w:id="732" w:name="_Toc48846212"/>
      <w:r/>
      <w:bookmarkEnd w:id="732"/>
      <w:r/>
      <w:bookmarkStart w:id="733" w:name="_Toc229243882"/>
      <w:r/>
      <w:bookmarkStart w:id="734" w:name="_Toc150183356"/>
      <w:r/>
      <w:bookmarkStart w:id="735" w:name="_Toc3951"/>
      <w:r/>
      <w:bookmarkStart w:id="736" w:name="_Toc193032137"/>
      <w:r/>
      <w:bookmarkStart w:id="737" w:name="_Toc135993274"/>
      <w:r/>
      <w:bookmarkStart w:id="738" w:name="_Toc148118731"/>
      <w:r/>
      <w:bookmarkStart w:id="739" w:name="_Toc148118159"/>
      <w:r/>
      <w:bookmarkStart w:id="740" w:name="_Toc18966"/>
      <w:r/>
      <w:bookmarkStart w:id="741" w:name="_Toc190675320"/>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服务方案</w:t>
      </w:r>
      <w:bookmarkEnd w:id="733"/>
      <w:r/>
      <w:bookmarkEnd w:id="734"/>
      <w:r/>
      <w:bookmarkEnd w:id="735"/>
      <w:r/>
      <w:bookmarkEnd w:id="736"/>
      <w:r/>
      <w:bookmarkEnd w:id="737"/>
      <w:r/>
      <w:bookmarkEnd w:id="738"/>
      <w:r/>
      <w:bookmarkEnd w:id="739"/>
      <w:r/>
      <w:bookmarkEnd w:id="740"/>
      <w:r/>
      <w:bookmarkEnd w:id="741"/>
      <w:r/>
      <w:r/>
    </w:p>
    <w:p>
      <w:pPr>
        <w:spacing w:line="360" w:lineRule="auto"/>
        <w:rPr>
          <w:rFonts w:hint="eastAsia" w:ascii="宋体" w:hAnsi="宋体" w:eastAsia="宋体"/>
        </w:rPr>
      </w:pPr>
      <w:r>
        <w:rPr>
          <w:rFonts w:hint="eastAsia" w:ascii="宋体" w:hAnsi="宋体" w:eastAsia="宋体"/>
        </w:rPr>
        <w:t xml:space="preserve">方案由供应商根据各包评审办法细则自拟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90"/>
        <w:jc w:val="both"/>
        <w:spacing w:line="360" w:lineRule="auto"/>
        <w:rPr>
          <w:rFonts w:hint="eastAsia" w:ascii="宋体" w:hAnsi="宋体" w:eastAsia="宋体"/>
          <w:sz w:val="21"/>
          <w:szCs w:val="21"/>
        </w:rPr>
      </w:pPr>
      <w:r/>
      <w:bookmarkStart w:id="742" w:name="_Toc5542671"/>
      <w:r/>
      <w:bookmarkEnd w:id="742"/>
      <w:r/>
      <w:bookmarkStart w:id="743" w:name="_Toc479083030"/>
      <w:r/>
      <w:bookmarkEnd w:id="743"/>
      <w:r/>
      <w:bookmarkStart w:id="744" w:name="_Toc492542768"/>
      <w:r/>
      <w:bookmarkEnd w:id="744"/>
      <w:r/>
      <w:bookmarkStart w:id="745" w:name="_Toc42532760"/>
      <w:r/>
      <w:bookmarkEnd w:id="745"/>
      <w:r/>
      <w:bookmarkStart w:id="746" w:name="_Toc73971322"/>
      <w:r/>
      <w:bookmarkEnd w:id="746"/>
      <w:r/>
      <w:bookmarkStart w:id="747" w:name="_Toc8559818"/>
      <w:r/>
      <w:bookmarkEnd w:id="747"/>
      <w:r/>
      <w:bookmarkStart w:id="748" w:name="_Toc463785849"/>
      <w:r/>
      <w:bookmarkEnd w:id="748"/>
      <w:r/>
      <w:bookmarkStart w:id="749" w:name="_Toc130564508"/>
      <w:r/>
      <w:bookmarkEnd w:id="749"/>
      <w:r/>
      <w:bookmarkStart w:id="750" w:name="_Toc130452074"/>
      <w:r/>
      <w:bookmarkEnd w:id="750"/>
      <w:r/>
      <w:bookmarkStart w:id="751" w:name="_Toc65684769"/>
      <w:r/>
      <w:bookmarkEnd w:id="751"/>
      <w:r/>
      <w:bookmarkStart w:id="752" w:name="_Toc72395671"/>
      <w:r/>
      <w:bookmarkEnd w:id="752"/>
      <w:r/>
      <w:bookmarkStart w:id="753" w:name="_Toc463776859"/>
      <w:r/>
      <w:bookmarkEnd w:id="753"/>
      <w:r/>
      <w:bookmarkStart w:id="754" w:name="_Toc48846213"/>
      <w:r/>
      <w:bookmarkEnd w:id="754"/>
      <w:r/>
      <w:bookmarkStart w:id="755" w:name="_Toc70584654"/>
      <w:r/>
      <w:bookmarkEnd w:id="755"/>
      <w:r/>
      <w:bookmarkStart w:id="756" w:name="_Toc462045848"/>
      <w:r/>
      <w:bookmarkEnd w:id="756"/>
      <w:r/>
      <w:bookmarkStart w:id="757" w:name="_Toc48310829"/>
      <w:r/>
      <w:bookmarkEnd w:id="757"/>
      <w:r/>
      <w:bookmarkStart w:id="758" w:name="_Toc479147541"/>
      <w:r/>
      <w:bookmarkEnd w:id="758"/>
      <w:r/>
      <w:bookmarkStart w:id="759" w:name="_Toc72395586"/>
      <w:r/>
      <w:bookmarkEnd w:id="759"/>
      <w:r/>
      <w:bookmarkStart w:id="760" w:name="_Toc401840476"/>
      <w:r/>
      <w:bookmarkEnd w:id="760"/>
      <w:r/>
      <w:bookmarkStart w:id="761" w:name="_Toc450570293"/>
      <w:r/>
      <w:bookmarkEnd w:id="761"/>
      <w:r/>
      <w:bookmarkStart w:id="762" w:name="_Toc49616689"/>
      <w:r/>
      <w:bookmarkEnd w:id="762"/>
      <w:r/>
      <w:bookmarkStart w:id="763" w:name="_Toc49107222"/>
      <w:r/>
      <w:bookmarkEnd w:id="763"/>
      <w:r/>
      <w:bookmarkStart w:id="764" w:name="_Toc72928954"/>
      <w:r/>
      <w:bookmarkEnd w:id="764"/>
      <w:r/>
      <w:bookmarkStart w:id="765" w:name="_Toc10013"/>
      <w:r/>
      <w:bookmarkStart w:id="766" w:name="_Toc8596"/>
      <w:r/>
      <w:bookmarkStart w:id="767" w:name="_Toc193032138"/>
      <w:r/>
      <w:bookmarkStart w:id="768" w:name="_Toc190675321"/>
      <w:r/>
      <w:bookmarkStart w:id="769" w:name="_Toc150183357"/>
      <w:r/>
      <w:bookmarkStart w:id="770" w:name="_Toc148118160"/>
      <w:r/>
      <w:bookmarkStart w:id="771" w:name="_Toc135993275"/>
      <w:r/>
      <w:bookmarkStart w:id="772" w:name="_Toc229243883"/>
      <w:r/>
      <w:bookmarkStart w:id="773" w:name="_Toc148118732"/>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供应商认为需要提供的其它关于本次磋商采购响应的证明材料</w:t>
      </w:r>
      <w:bookmarkEnd w:id="765"/>
      <w:r/>
      <w:bookmarkEnd w:id="766"/>
      <w:r/>
      <w:bookmarkEnd w:id="767"/>
      <w:r/>
      <w:bookmarkEnd w:id="768"/>
      <w:r/>
      <w:bookmarkEnd w:id="769"/>
      <w:r/>
      <w:bookmarkEnd w:id="770"/>
      <w:r/>
      <w:bookmarkEnd w:id="771"/>
      <w:r/>
      <w:bookmarkEnd w:id="772"/>
      <w:r/>
      <w:bookmarkEnd w:id="773"/>
      <w:r/>
      <w:bookmarkEnd w:id="677"/>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pStyle w:val="890"/>
        <w:spacing w:line="360" w:lineRule="auto"/>
        <w:rPr>
          <w:rFonts w:hint="eastAsia" w:ascii="宋体" w:hAnsi="宋体" w:eastAsia="宋体"/>
          <w:sz w:val="21"/>
          <w:szCs w:val="21"/>
        </w:rPr>
      </w:pPr>
      <w:r/>
      <w:bookmarkStart w:id="774" w:name="_Toc42532765"/>
      <w:r/>
      <w:bookmarkEnd w:id="774"/>
      <w:r/>
      <w:bookmarkStart w:id="775" w:name="_Toc65684771"/>
      <w:r/>
      <w:bookmarkEnd w:id="775"/>
      <w:r/>
      <w:bookmarkStart w:id="776" w:name="_Toc450220983"/>
      <w:r/>
      <w:bookmarkEnd w:id="776"/>
      <w:r/>
      <w:bookmarkStart w:id="777" w:name="_Toc476150813"/>
      <w:r/>
      <w:bookmarkEnd w:id="777"/>
      <w:r/>
      <w:bookmarkStart w:id="778" w:name="_Toc72395588"/>
      <w:r/>
      <w:bookmarkEnd w:id="778"/>
      <w:r/>
      <w:bookmarkStart w:id="779" w:name="_Toc8559823"/>
      <w:r/>
      <w:bookmarkEnd w:id="779"/>
      <w:r/>
      <w:bookmarkStart w:id="780" w:name="_Toc70584656"/>
      <w:r/>
      <w:bookmarkEnd w:id="780"/>
      <w:r/>
      <w:bookmarkStart w:id="781" w:name="_Toc72928956"/>
      <w:r/>
      <w:bookmarkEnd w:id="781"/>
      <w:r/>
      <w:bookmarkStart w:id="782" w:name="_Toc479147543"/>
      <w:r/>
      <w:bookmarkEnd w:id="782"/>
      <w:r/>
      <w:bookmarkStart w:id="783" w:name="_Toc49616691"/>
      <w:r/>
      <w:bookmarkEnd w:id="783"/>
      <w:r/>
      <w:bookmarkStart w:id="784" w:name="_Toc48846215"/>
      <w:r/>
      <w:bookmarkEnd w:id="784"/>
      <w:r/>
      <w:bookmarkStart w:id="785" w:name="_Toc72395590"/>
      <w:r/>
      <w:bookmarkEnd w:id="785"/>
      <w:r/>
      <w:bookmarkStart w:id="786" w:name="_Toc72395673"/>
      <w:r/>
      <w:bookmarkEnd w:id="786"/>
      <w:r/>
      <w:bookmarkStart w:id="787" w:name="_Toc48310834"/>
      <w:r/>
      <w:bookmarkEnd w:id="787"/>
      <w:r/>
      <w:bookmarkStart w:id="788" w:name="_Toc130564509"/>
      <w:r/>
      <w:bookmarkEnd w:id="788"/>
      <w:r/>
      <w:bookmarkStart w:id="789" w:name="_Toc488058749"/>
      <w:r/>
      <w:bookmarkEnd w:id="789"/>
      <w:r/>
      <w:bookmarkStart w:id="790" w:name="_Toc5542676"/>
      <w:r/>
      <w:bookmarkEnd w:id="790"/>
      <w:r/>
      <w:bookmarkStart w:id="791" w:name="_Toc49107224"/>
      <w:r/>
      <w:bookmarkEnd w:id="791"/>
      <w:r/>
      <w:bookmarkStart w:id="792" w:name="_Toc468787032"/>
      <w:r/>
      <w:bookmarkEnd w:id="792"/>
      <w:r/>
      <w:bookmarkStart w:id="793" w:name="_Toc73971324"/>
      <w:r/>
      <w:bookmarkEnd w:id="793"/>
      <w:r/>
      <w:bookmarkStart w:id="794" w:name="_Toc70584658"/>
      <w:r/>
      <w:bookmarkEnd w:id="794"/>
      <w:r/>
      <w:bookmarkStart w:id="795" w:name="_Toc462045850"/>
      <w:r/>
      <w:bookmarkEnd w:id="795"/>
      <w:r/>
      <w:bookmarkStart w:id="796" w:name="_Toc130452075"/>
      <w:r/>
      <w:bookmarkEnd w:id="796"/>
      <w:r/>
      <w:bookmarkStart w:id="797" w:name="_Toc229243884"/>
      <w:r/>
      <w:bookmarkStart w:id="798" w:name="_Toc150183359"/>
      <w:r/>
      <w:bookmarkStart w:id="799" w:name="_Toc401840478"/>
      <w:r/>
      <w:bookmarkStart w:id="800" w:name="_Toc450570295"/>
      <w:r>
        <w:rPr>
          <w:rFonts w:hint="eastAsia" w:ascii="宋体" w:hAnsi="宋体" w:eastAsia="宋体"/>
          <w:sz w:val="21"/>
          <w:szCs w:val="21"/>
        </w:rPr>
        <w:t xml:space="preserve">4.政府采购政策</w:t>
      </w:r>
      <w:bookmarkEnd w:id="797"/>
      <w:r/>
      <w:bookmarkEnd w:id="798"/>
      <w:r/>
      <w:bookmarkEnd w:id="636"/>
      <w:r/>
      <w:bookmarkEnd w:id="799"/>
      <w:r/>
      <w:bookmarkEnd w:id="800"/>
      <w:r/>
      <w:r/>
    </w:p>
    <w:p>
      <w:pPr>
        <w:ind w:firstLine="422"/>
        <w:spacing w:line="360" w:lineRule="auto"/>
        <w:rPr>
          <w:rFonts w:hint="eastAsia" w:ascii="宋体" w:hAnsi="宋体" w:eastAsia="宋体"/>
          <w:b/>
          <w:bCs/>
          <w:szCs w:val="21"/>
        </w:rPr>
        <w:outlineLvl w:val="2"/>
      </w:pPr>
      <w:r/>
      <w:bookmarkStart w:id="801" w:name="_Toc72928959"/>
      <w:r/>
      <w:bookmarkEnd w:id="801"/>
      <w:r/>
      <w:bookmarkStart w:id="802" w:name="_Toc72395591"/>
      <w:r/>
      <w:bookmarkEnd w:id="802"/>
      <w:r/>
      <w:bookmarkStart w:id="803" w:name="_Toc72395676"/>
      <w:r/>
      <w:bookmarkEnd w:id="803"/>
      <w:r/>
      <w:bookmarkStart w:id="804" w:name="_Toc73971327"/>
      <w:r/>
      <w:bookmarkEnd w:id="804"/>
      <w:r/>
      <w:bookmarkStart w:id="805" w:name="_Toc130564511"/>
      <w:r/>
      <w:bookmarkEnd w:id="805"/>
      <w:r/>
      <w:bookmarkStart w:id="806" w:name="_Toc130452077"/>
      <w:r/>
      <w:bookmarkEnd w:id="806"/>
      <w:r/>
      <w:bookmarkStart w:id="807" w:name="_Toc70584659"/>
      <w:r/>
      <w:bookmarkEnd w:id="807"/>
      <w:r/>
      <w:bookmarkStart w:id="808" w:name="_Toc150183360"/>
      <w:r/>
      <w:bookmarkStart w:id="809" w:name="_Toc148118735"/>
      <w:r/>
      <w:bookmarkStart w:id="810" w:name="_Toc148118163"/>
      <w:r/>
      <w:bookmarkStart w:id="811" w:name="_Toc11240"/>
      <w:r/>
      <w:bookmarkStart w:id="812" w:name="_Toc190675324"/>
      <w:r/>
      <w:bookmarkStart w:id="813" w:name="_Toc7052"/>
      <w:r/>
      <w:bookmarkStart w:id="814" w:name="_Toc193032140"/>
      <w:r/>
      <w:bookmarkStart w:id="815" w:name="_Toc229243885"/>
      <w:r/>
      <w:bookmarkStart w:id="816" w:name="_Toc135993278"/>
      <w:r>
        <w:rPr>
          <w:rFonts w:hint="eastAsia" w:ascii="宋体" w:hAnsi="宋体" w:eastAsia="宋体"/>
          <w:b/>
          <w:bCs/>
          <w:szCs w:val="21"/>
        </w:rPr>
        <w:t xml:space="preserve">政府采购促进中小企业发展政策</w:t>
      </w:r>
      <w:bookmarkEnd w:id="808"/>
      <w:r/>
      <w:bookmarkEnd w:id="809"/>
      <w:r/>
      <w:bookmarkEnd w:id="810"/>
      <w:r/>
      <w:bookmarkEnd w:id="811"/>
      <w:r/>
      <w:bookmarkEnd w:id="812"/>
      <w:r/>
      <w:bookmarkEnd w:id="813"/>
      <w:r/>
      <w:bookmarkEnd w:id="814"/>
      <w:r/>
      <w:bookmarkEnd w:id="815"/>
      <w:r/>
      <w:bookmarkEnd w:id="816"/>
      <w:r/>
      <w:r/>
    </w:p>
    <w:p>
      <w:pPr>
        <w:ind w:firstLine="422"/>
        <w:jc w:val="center"/>
        <w:spacing w:line="360" w:lineRule="auto"/>
        <w:rPr>
          <w:rFonts w:hint="eastAsia" w:ascii="宋体" w:hAnsi="宋体" w:eastAsia="宋体"/>
          <w:b/>
          <w:szCs w:val="21"/>
        </w:rPr>
      </w:pPr>
      <w:r>
        <w:rPr>
          <w:rFonts w:hint="eastAsia" w:ascii="宋体" w:hAnsi="宋体" w:eastAsia="宋体"/>
          <w:b/>
          <w:szCs w:val="21"/>
        </w:rPr>
        <w:t xml:space="preserve">中小企业声明函（服务)</w:t>
      </w:r>
      <w:r/>
    </w:p>
    <w:p>
      <w:pPr>
        <w:ind w:firstLine="420"/>
        <w:spacing w:line="360" w:lineRule="auto"/>
        <w:rPr>
          <w:rFonts w:hint="eastAsia" w:ascii="宋体" w:hAnsi="宋体" w:eastAsia="宋体"/>
          <w:szCs w:val="21"/>
        </w:rPr>
      </w:pPr>
      <w:r>
        <w:rPr>
          <w:rFonts w:hint="eastAsia" w:ascii="宋体" w:hAnsi="宋体" w:eastAsia="宋体"/>
          <w:szCs w:val="21"/>
        </w:rPr>
        <w:t xml:space="preserve">本公司郑重声明,根据《政府采购促进中小企业发展管理办法》（财库﹝2020﹞46号)的规定,本公司参加</w:t>
      </w:r>
      <w:r>
        <w:rPr>
          <w:rFonts w:hint="eastAsia" w:ascii="宋体" w:hAnsi="宋体" w:eastAsia="宋体"/>
          <w:i/>
          <w:szCs w:val="21"/>
          <w:u w:val="single"/>
        </w:rPr>
        <w:t xml:space="preserve">（单位名称)</w:t>
      </w:r>
      <w:r>
        <w:rPr>
          <w:rFonts w:hint="eastAsia" w:ascii="宋体" w:hAnsi="宋体" w:eastAsia="宋体"/>
          <w:szCs w:val="21"/>
        </w:rPr>
        <w:t xml:space="preserve">的</w:t>
      </w:r>
      <w:r>
        <w:rPr>
          <w:rFonts w:hint="eastAsia" w:ascii="宋体" w:hAnsi="宋体" w:eastAsia="宋体"/>
          <w:i/>
          <w:szCs w:val="21"/>
          <w:u w:val="single"/>
        </w:rPr>
        <w:t xml:space="preserve">（项目名称)</w:t>
      </w:r>
      <w:r>
        <w:rPr>
          <w:rFonts w:hint="eastAsia" w:ascii="宋体" w:hAnsi="宋体" w:eastAsia="宋体"/>
          <w:szCs w:val="21"/>
        </w:rPr>
        <w:t xml:space="preserve">采购活动,工程的施工单位全部为符合政策要求的中小企业（或者：服务全部由符合政策要求的中小企业承接)。企业的具体情况如下：</w:t>
      </w:r>
      <w:r/>
    </w:p>
    <w:p>
      <w:pPr>
        <w:ind w:firstLine="367"/>
        <w:spacing w:line="360" w:lineRule="auto"/>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i/>
          <w:szCs w:val="21"/>
          <w:u w:val="single"/>
        </w:rPr>
        <w:t xml:space="preserve"> （标的名称)</w:t>
      </w:r>
      <w:r>
        <w:rPr>
          <w:rFonts w:hint="eastAsia" w:ascii="宋体" w:hAnsi="宋体" w:eastAsia="宋体"/>
          <w:szCs w:val="21"/>
        </w:rPr>
        <w:t xml:space="preserve">,属</w:t>
      </w:r>
      <w:r>
        <w:rPr>
          <w:rFonts w:hint="eastAsia" w:ascii="宋体" w:hAnsi="宋体" w:eastAsia="宋体"/>
          <w:szCs w:val="21"/>
          <w:u w:val="single"/>
        </w:rPr>
        <w:t xml:space="preserve">于</w:t>
      </w:r>
      <w:r>
        <w:rPr>
          <w:rFonts w:ascii="宋体" w:hAnsi="宋体" w:eastAsia="宋体"/>
          <w:b/>
          <w:bCs/>
          <w:szCs w:val="21"/>
          <w:u w:val="single"/>
        </w:rPr>
        <w:t xml:space="preserve">其他未列明行业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i/>
          <w:szCs w:val="21"/>
          <w:u w:val="single"/>
        </w:rPr>
        <w:t xml:space="preserve">（标的名称)</w:t>
      </w:r>
      <w:r>
        <w:rPr>
          <w:rFonts w:hint="eastAsia" w:ascii="宋体" w:hAnsi="宋体" w:eastAsia="宋体"/>
          <w:szCs w:val="21"/>
        </w:rPr>
        <w:t xml:space="preserve">,属于</w:t>
      </w:r>
      <w:r>
        <w:rPr>
          <w:rFonts w:hint="eastAsia" w:ascii="宋体" w:hAnsi="宋体" w:eastAsia="宋体"/>
          <w:i/>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t xml:space="preserve">企业名称（盖章)：</w:t>
      </w:r>
      <w:r/>
    </w:p>
    <w:p>
      <w:pPr>
        <w:ind w:firstLine="420"/>
        <w:spacing w:line="360" w:lineRule="auto"/>
        <w:rPr>
          <w:rFonts w:hint="eastAsia" w:ascii="宋体" w:hAnsi="宋体" w:eastAsia="宋体"/>
          <w:szCs w:val="21"/>
        </w:rPr>
      </w:pPr>
      <w:r>
        <w:rPr>
          <w:rFonts w:hint="eastAsia" w:ascii="宋体" w:hAnsi="宋体" w:eastAsia="宋体"/>
          <w:szCs w:val="21"/>
        </w:rPr>
        <w:t xml:space="preserve">日期：</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t xml:space="preserve">注：从业人员、营业收入、资产总额填报上一年度数据,无上一年度数据的新成立企业可不填报。</w:t>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rPr>
          <w:rFonts w:hint="eastAsia" w:eastAsiaTheme="minorEastAsia"/>
        </w:rPr>
      </w:pPr>
      <w:r/>
      <w:bookmarkStart w:id="817" w:name="_Toc73971328"/>
      <w:r/>
      <w:bookmarkEnd w:id="817"/>
      <w:r/>
      <w:bookmarkStart w:id="818" w:name="_Toc130564512"/>
      <w:r/>
      <w:bookmarkEnd w:id="818"/>
      <w:r/>
      <w:bookmarkStart w:id="819" w:name="_Toc130452078"/>
      <w:r/>
      <w:bookmarkEnd w:id="819"/>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ind w:firstLine="422"/>
        <w:jc w:val="center"/>
        <w:spacing w:line="360" w:lineRule="auto"/>
        <w:rPr>
          <w:rFonts w:hint="eastAsia" w:ascii="宋体" w:hAnsi="宋体" w:eastAsia="宋体"/>
          <w:b/>
          <w:szCs w:val="21"/>
        </w:rPr>
      </w:pPr>
      <w:r>
        <w:rPr>
          <w:rFonts w:hint="eastAsia" w:ascii="宋体" w:hAnsi="宋体" w:eastAsia="宋体"/>
          <w:b/>
          <w:szCs w:val="21"/>
        </w:rPr>
        <w:t xml:space="preserve">监狱企业证明</w:t>
      </w:r>
      <w:r/>
    </w:p>
    <w:p>
      <w:pPr>
        <w:ind w:firstLine="420"/>
        <w:spacing w:line="360" w:lineRule="auto"/>
        <w:rPr>
          <w:rFonts w:hint="eastAsia" w:ascii="宋体" w:hAnsi="宋体" w:eastAsia="宋体"/>
          <w:szCs w:val="21"/>
        </w:rPr>
      </w:pPr>
      <w:r>
        <w:rPr>
          <w:rFonts w:hint="eastAsia" w:ascii="宋体" w:hAnsi="宋体" w:eastAsia="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3"/>
        <w:ind w:firstLine="480"/>
        <w:rPr>
          <w:rFonts w:hint="eastAsia" w:hAnsi="宋体" w:cs="宋体"/>
        </w:rPr>
      </w:pPr>
      <w:r>
        <w:rPr>
          <w:rFonts w:hint="eastAsia" w:hAnsi="宋体" w:cs="宋体"/>
        </w:rPr>
      </w:r>
      <w:r/>
    </w:p>
    <w:p>
      <w:pPr>
        <w:rPr>
          <w:rFonts w:ascii="宋体" w:hAnsi="宋体" w:cs="宋体"/>
        </w:rPr>
      </w:pPr>
      <w:r>
        <w:rPr>
          <w:rFonts w:ascii="宋体" w:hAnsi="宋体" w:cs="宋体"/>
        </w:rPr>
      </w:r>
      <w:r/>
    </w:p>
    <w:p>
      <w:pPr>
        <w:pStyle w:val="1073"/>
        <w:jc w:val="center"/>
        <w:rPr>
          <w:rFonts w:hint="eastAsia" w:ascii="宋体" w:hAnsi="宋体" w:eastAsia="宋体" w:cs="宋体"/>
          <w:b/>
          <w:sz w:val="21"/>
          <w:szCs w:val="21"/>
        </w:rPr>
      </w:pPr>
      <w:r>
        <w:rPr>
          <w:rFonts w:hint="eastAsia" w:hAnsi="宋体" w:cs="宋体"/>
          <w:b/>
          <w:sz w:val="24"/>
          <w:szCs w:val="24"/>
        </w:rPr>
        <w:br w:type="page" w:clear="all"/>
      </w:r>
      <w:r>
        <w:rPr>
          <w:rFonts w:hint="eastAsia" w:ascii="宋体" w:hAnsi="宋体" w:eastAsia="宋体" w:cs="宋体"/>
          <w:b/>
          <w:sz w:val="21"/>
          <w:szCs w:val="21"/>
        </w:rPr>
        <w:t xml:space="preserve">残疾人福利性单位声明函</w:t>
      </w:r>
      <w:r/>
    </w:p>
    <w:p>
      <w:pPr>
        <w:ind w:firstLine="446"/>
        <w:spacing w:line="360" w:lineRule="auto"/>
        <w:rPr>
          <w:rFonts w:hint="eastAsia" w:ascii="宋体" w:hAnsi="宋体" w:eastAsia="宋体" w:cs="宋体"/>
          <w:b/>
          <w:spacing w:val="6"/>
          <w:szCs w:val="21"/>
        </w:rPr>
      </w:pPr>
      <w:r>
        <w:rPr>
          <w:rFonts w:hint="eastAsia" w:ascii="宋体" w:hAnsi="宋体" w:eastAsia="宋体" w:cs="宋体"/>
          <w:b/>
          <w:spacing w:val="6"/>
          <w:szCs w:val="21"/>
        </w:rPr>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日</w:t>
      </w:r>
      <w:r/>
    </w:p>
    <w:p>
      <w:pPr>
        <w:pStyle w:val="925"/>
        <w:spacing w:after="156" w:line="560" w:lineRule="atLeast"/>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454"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mbria Math">
    <w:panose1 w:val="02040503050406030204"/>
  </w:font>
  <w:font w:name="Tahoma">
    <w:panose1 w:val="020B0604030504040204"/>
  </w:font>
  <w:font w:name="微软雅黑">
    <w:panose1 w:val="020B0503020204020204"/>
  </w:font>
  <w:font w:name="Calibri">
    <w:panose1 w:val="020F050202020403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Fonts w:hint="eastAsia"/>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2</w:t>
    </w:r>
    <w:r>
      <w:rPr>
        <w:sz w:val="18"/>
        <w:szCs w:val="18"/>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Fonts w:hint="eastAsia"/>
      </w:rPr>
    </w:pPr>
    <w:r>
      <w:fldChar w:fldCharType="begin"/>
    </w:r>
    <w:r>
      <w:instrText xml:space="preserve"> PAGE </w:instrText>
    </w:r>
    <w:r>
      <w:fldChar w:fldCharType="end"/>
    </w:r>
    <w:r/>
  </w:p>
  <w:p>
    <w:pPr>
      <w:pStyle w:val="904"/>
      <w:rPr>
        <w:rFonts w:hint="eastAsia"/>
      </w:rPr>
    </w:pPr>
    <w:r>
      <w:rPr>
        <w:rFonts w:hint="eastAsia"/>
      </w:r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tabs>
        <w:tab w:val="clear" w:pos="4153" w:leader="none"/>
        <w:tab w:val="clear" w:pos="8306" w:leader="none"/>
      </w:tabs>
      <w:rPr>
        <w:rFonts w:hint="eastAsia" w:ascii="宋体" w:hAnsi="宋体" w:eastAsia="宋体"/>
        <w:szCs w:val="18"/>
      </w:rPr>
      <w:pBdr>
        <w:bottom w:val="single" w:color="000000" w:sz="6" w:space="0"/>
      </w:pBdr>
    </w:pPr>
    <w:r>
      <w:rPr>
        <w:rFonts w:hint="eastAsia" w:ascii="宋体" w:hAnsi="宋体"/>
      </w:rPr>
      <mc:AlternateContent>
        <mc:Choice Requires="wpg">
          <w:drawing>
            <wp:inline xmlns:wp="http://schemas.openxmlformats.org/drawingml/2006/wordprocessingDrawing" distT="0" distB="0" distL="0" distR="0">
              <wp:extent cx="1835150" cy="347345"/>
              <wp:effectExtent l="0" t="0" r="6350" b="825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579060"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ascii="宋体" w:hAnsi="宋体" w:eastAsia="宋体"/>
        <w:szCs w:val="18"/>
      </w:rPr>
      <w:t xml:space="preserve">                     </w:t>
    </w:r>
    <w:r>
      <w:rPr>
        <w:rFonts w:ascii="宋体" w:hAnsi="宋体" w:eastAsia="宋体"/>
        <w:szCs w:val="18"/>
      </w:rPr>
      <w:t xml:space="preserve"> </w:t>
    </w:r>
    <w:r>
      <w:rPr>
        <w:rFonts w:hint="eastAsia" w:ascii="宋体" w:hAnsi="宋体" w:eastAsia="宋体"/>
        <w:szCs w:val="18"/>
      </w:rPr>
      <w:t xml:space="preserve">项目编号：</w:t>
    </w:r>
    <w:r>
      <w:rPr>
        <w:rFonts w:ascii="宋体" w:hAnsi="宋体" w:eastAsia="宋体"/>
        <w:szCs w:val="18"/>
      </w:rPr>
      <w:t xml:space="preserve">JSZC-320100-JITC-C2026-0125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57"/>
      <w:isLgl w:val="false"/>
      <w:suff w:val="tab"/>
      <w:lvlText w:val="第%1章"/>
      <w:lvlJc w:val="left"/>
      <w:pPr>
        <w:ind w:left="840" w:hanging="84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896"/>
    <w:link w:val="889"/>
    <w:uiPriority w:val="9"/>
    <w:rPr>
      <w:rFonts w:ascii="Arial" w:hAnsi="Arial" w:eastAsia="Arial" w:cs="Arial"/>
      <w:sz w:val="40"/>
      <w:szCs w:val="40"/>
    </w:rPr>
  </w:style>
  <w:style w:type="character" w:styleId="730">
    <w:name w:val="Heading 2 Char"/>
    <w:basedOn w:val="896"/>
    <w:link w:val="1119"/>
    <w:uiPriority w:val="9"/>
    <w:rPr>
      <w:rFonts w:ascii="Arial" w:hAnsi="Arial" w:eastAsia="Arial" w:cs="Arial"/>
      <w:sz w:val="34"/>
    </w:rPr>
  </w:style>
  <w:style w:type="character" w:styleId="731">
    <w:name w:val="Heading 3 Char"/>
    <w:basedOn w:val="896"/>
    <w:link w:val="891"/>
    <w:uiPriority w:val="9"/>
    <w:rPr>
      <w:rFonts w:ascii="Arial" w:hAnsi="Arial" w:eastAsia="Arial" w:cs="Arial"/>
      <w:sz w:val="30"/>
      <w:szCs w:val="30"/>
    </w:rPr>
  </w:style>
  <w:style w:type="character" w:styleId="732">
    <w:name w:val="Heading 4 Char"/>
    <w:basedOn w:val="896"/>
    <w:link w:val="892"/>
    <w:uiPriority w:val="9"/>
    <w:rPr>
      <w:rFonts w:ascii="Arial" w:hAnsi="Arial" w:eastAsia="Arial" w:cs="Arial"/>
      <w:b/>
      <w:bCs/>
      <w:sz w:val="26"/>
      <w:szCs w:val="26"/>
    </w:rPr>
  </w:style>
  <w:style w:type="character" w:styleId="733">
    <w:name w:val="Heading 5 Char"/>
    <w:basedOn w:val="896"/>
    <w:link w:val="893"/>
    <w:uiPriority w:val="9"/>
    <w:rPr>
      <w:rFonts w:ascii="Arial" w:hAnsi="Arial" w:eastAsia="Arial" w:cs="Arial"/>
      <w:b/>
      <w:bCs/>
      <w:sz w:val="24"/>
      <w:szCs w:val="24"/>
    </w:rPr>
  </w:style>
  <w:style w:type="character" w:styleId="734">
    <w:name w:val="Heading 6 Char"/>
    <w:basedOn w:val="896"/>
    <w:link w:val="894"/>
    <w:uiPriority w:val="9"/>
    <w:rPr>
      <w:rFonts w:ascii="Arial" w:hAnsi="Arial" w:eastAsia="Arial" w:cs="Arial"/>
      <w:b/>
      <w:bCs/>
      <w:sz w:val="22"/>
      <w:szCs w:val="22"/>
    </w:rPr>
  </w:style>
  <w:style w:type="character" w:styleId="735">
    <w:name w:val="Heading 7 Char"/>
    <w:basedOn w:val="896"/>
    <w:link w:val="895"/>
    <w:uiPriority w:val="9"/>
    <w:rPr>
      <w:rFonts w:ascii="Arial" w:hAnsi="Arial" w:eastAsia="Arial" w:cs="Arial"/>
      <w:b/>
      <w:bCs/>
      <w:i/>
      <w:iCs/>
      <w:sz w:val="22"/>
      <w:szCs w:val="22"/>
    </w:rPr>
  </w:style>
  <w:style w:type="paragraph" w:styleId="736">
    <w:name w:val="Heading 8"/>
    <w:basedOn w:val="888"/>
    <w:next w:val="888"/>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896"/>
    <w:link w:val="736"/>
    <w:uiPriority w:val="9"/>
    <w:rPr>
      <w:rFonts w:ascii="Arial" w:hAnsi="Arial" w:eastAsia="Arial" w:cs="Arial"/>
      <w:i/>
      <w:iCs/>
      <w:sz w:val="22"/>
      <w:szCs w:val="22"/>
    </w:rPr>
  </w:style>
  <w:style w:type="paragraph" w:styleId="738">
    <w:name w:val="Heading 9"/>
    <w:basedOn w:val="888"/>
    <w:next w:val="888"/>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96"/>
    <w:link w:val="738"/>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character" w:styleId="741">
    <w:name w:val="Title Char"/>
    <w:basedOn w:val="896"/>
    <w:link w:val="926"/>
    <w:uiPriority w:val="10"/>
    <w:rPr>
      <w:sz w:val="48"/>
      <w:szCs w:val="48"/>
    </w:rPr>
  </w:style>
  <w:style w:type="character" w:styleId="742">
    <w:name w:val="Subtitle Char"/>
    <w:basedOn w:val="896"/>
    <w:link w:val="920"/>
    <w:uiPriority w:val="11"/>
    <w:rPr>
      <w:sz w:val="24"/>
      <w:szCs w:val="24"/>
    </w:rPr>
  </w:style>
  <w:style w:type="paragraph" w:styleId="743">
    <w:name w:val="Quote"/>
    <w:basedOn w:val="888"/>
    <w:next w:val="888"/>
    <w:link w:val="744"/>
    <w:uiPriority w:val="29"/>
    <w:qFormat/>
    <w:pPr>
      <w:ind w:left="720" w:right="720"/>
    </w:pPr>
    <w:rPr>
      <w:i/>
    </w:rPr>
  </w:style>
  <w:style w:type="character" w:styleId="744">
    <w:name w:val="Quote Char"/>
    <w:link w:val="743"/>
    <w:uiPriority w:val="29"/>
    <w:rPr>
      <w:i/>
    </w:rPr>
  </w:style>
  <w:style w:type="paragraph" w:styleId="745">
    <w:name w:val="Intense Quote"/>
    <w:basedOn w:val="888"/>
    <w:next w:val="888"/>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6"/>
    <w:link w:val="915"/>
    <w:uiPriority w:val="99"/>
  </w:style>
  <w:style w:type="character" w:styleId="748">
    <w:name w:val="Footer Char"/>
    <w:basedOn w:val="896"/>
    <w:link w:val="914"/>
    <w:uiPriority w:val="99"/>
  </w:style>
  <w:style w:type="character" w:styleId="749">
    <w:name w:val="Caption Char"/>
    <w:basedOn w:val="900"/>
    <w:link w:val="914"/>
    <w:uiPriority w:val="99"/>
  </w:style>
  <w:style w:type="table" w:styleId="750">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6">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7">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8">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9">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0">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1">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2">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3">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4">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5">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6">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9">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0">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1">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2">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2">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3">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4">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5">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6">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7">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9">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0">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1">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2">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3">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4">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8"/>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6"/>
    <w:uiPriority w:val="99"/>
    <w:unhideWhenUsed/>
    <w:rPr>
      <w:vertAlign w:val="superscript"/>
    </w:rPr>
  </w:style>
  <w:style w:type="paragraph" w:styleId="878">
    <w:name w:val="endnote text"/>
    <w:basedOn w:val="888"/>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6"/>
    <w:uiPriority w:val="99"/>
    <w:semiHidden/>
    <w:unhideWhenUsed/>
    <w:rPr>
      <w:vertAlign w:val="superscript"/>
    </w:r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华文中宋" w:hAnsi="华文中宋" w:eastAsia="Courier New" w:cs="华文中宋"/>
      <w:sz w:val="21"/>
      <w:lang w:val="en-US" w:eastAsia="zh-CN" w:bidi="ar-SA"/>
      <w14:ligatures w14:val="standardContextual"/>
    </w:rPr>
  </w:style>
  <w:style w:type="paragraph" w:styleId="889">
    <w:name w:val="Heading 1"/>
    <w:basedOn w:val="888"/>
    <w:next w:val="888"/>
    <w:link w:val="935"/>
    <w:uiPriority w:val="0"/>
    <w:qFormat/>
    <w:pPr>
      <w:jc w:val="center"/>
      <w:keepNext/>
      <w:outlineLvl w:val="0"/>
    </w:pPr>
    <w:rPr>
      <w:rFonts w:ascii="等线 Light" w:eastAsia="等线 Light"/>
      <w:b/>
      <w:sz w:val="28"/>
    </w:rPr>
  </w:style>
  <w:style w:type="paragraph" w:styleId="890">
    <w:name w:val="Heading 2"/>
    <w:basedOn w:val="888"/>
    <w:next w:val="888"/>
    <w:link w:val="936"/>
    <w:uiPriority w:val="0"/>
    <w:unhideWhenUsed/>
    <w:qFormat/>
    <w:pPr>
      <w:jc w:val="center"/>
      <w:keepNext/>
      <w:outlineLvl w:val="1"/>
    </w:pPr>
    <w:rPr>
      <w:rFonts w:ascii="等线 Light" w:eastAsia="等线 Light"/>
      <w:b/>
      <w:bCs/>
      <w:sz w:val="18"/>
    </w:rPr>
  </w:style>
  <w:style w:type="paragraph" w:styleId="891">
    <w:name w:val="Heading 3"/>
    <w:basedOn w:val="888"/>
    <w:next w:val="888"/>
    <w:link w:val="937"/>
    <w:uiPriority w:val="0"/>
    <w:unhideWhenUsed/>
    <w:qFormat/>
    <w:pPr>
      <w:jc w:val="center"/>
      <w:keepNext/>
      <w:outlineLvl w:val="2"/>
    </w:pPr>
    <w:rPr>
      <w:rFonts w:eastAsia="等线 Light"/>
      <w:b/>
      <w:bCs/>
      <w:sz w:val="15"/>
    </w:rPr>
  </w:style>
  <w:style w:type="paragraph" w:styleId="892">
    <w:name w:val="Heading 4"/>
    <w:basedOn w:val="888"/>
    <w:next w:val="888"/>
    <w:link w:val="938"/>
    <w:uiPriority w:val="0"/>
    <w:unhideWhenUsed/>
    <w:qFormat/>
    <w:pPr>
      <w:jc w:val="center"/>
      <w:keepNext/>
      <w:outlineLvl w:val="3"/>
    </w:pPr>
    <w:rPr>
      <w:rFonts w:eastAsia="等线 Light"/>
      <w:b/>
      <w:bCs/>
      <w:sz w:val="13"/>
    </w:rPr>
  </w:style>
  <w:style w:type="paragraph" w:styleId="893">
    <w:name w:val="Heading 5"/>
    <w:basedOn w:val="888"/>
    <w:next w:val="888"/>
    <w:link w:val="939"/>
    <w:uiPriority w:val="0"/>
    <w:unhideWhenUsed/>
    <w:qFormat/>
    <w:pPr>
      <w:ind w:left="360" w:hanging="360"/>
      <w:keepNext/>
      <w:tabs>
        <w:tab w:val="left" w:pos="360" w:leader="none"/>
      </w:tabs>
      <w:outlineLvl w:val="4"/>
    </w:pPr>
    <w:rPr>
      <w:rFonts w:ascii="等线 Light" w:eastAsia="等线 Light"/>
      <w:bCs/>
      <w:sz w:val="28"/>
    </w:rPr>
  </w:style>
  <w:style w:type="paragraph" w:styleId="894">
    <w:name w:val="Heading 6"/>
    <w:basedOn w:val="888"/>
    <w:next w:val="888"/>
    <w:link w:val="940"/>
    <w:uiPriority w:val="9"/>
    <w:semiHidden/>
    <w:unhideWhenUsed/>
    <w:qFormat/>
    <w:pPr>
      <w:keepLines/>
      <w:keepNext/>
      <w:spacing w:before="240" w:after="64" w:line="319" w:lineRule="auto"/>
      <w:outlineLvl w:val="5"/>
    </w:pPr>
    <w:rPr>
      <w:rFonts w:ascii="方正仿宋_GBK" w:hAnsi="方正仿宋_GBK"/>
      <w:b/>
      <w:bCs/>
      <w:sz w:val="24"/>
      <w:szCs w:val="24"/>
    </w:rPr>
  </w:style>
  <w:style w:type="paragraph" w:styleId="895">
    <w:name w:val="Heading 7"/>
    <w:basedOn w:val="888"/>
    <w:next w:val="888"/>
    <w:link w:val="941"/>
    <w:uiPriority w:val="0"/>
    <w:qFormat/>
    <w:pPr>
      <w:ind w:left="1296" w:hanging="1296"/>
      <w:jc w:val="left"/>
      <w:keepLines/>
      <w:keepNext/>
      <w:spacing w:before="240" w:after="120" w:line="560" w:lineRule="exact"/>
      <w:outlineLvl w:val="6"/>
    </w:pPr>
    <w:rPr>
      <w:rFonts w:ascii="等线" w:hAnsi="Verdana" w:eastAsia="微软雅黑"/>
      <w:sz w:val="28"/>
      <w:szCs w:val="28"/>
    </w:rPr>
  </w:style>
  <w:style w:type="character" w:styleId="896" w:default="1">
    <w:name w:val="Default Paragraph Font"/>
    <w:uiPriority w:val="1"/>
    <w:semiHidden/>
    <w:unhideWhenUsed/>
  </w:style>
  <w:style w:type="table" w:styleId="897" w:default="1">
    <w:name w:val="Normal Table"/>
    <w:uiPriority w:val="99"/>
    <w:semiHidden/>
    <w:unhideWhenUsed/>
    <w:tblPr>
      <w:tblCellMar>
        <w:left w:w="108" w:type="dxa"/>
        <w:top w:w="0" w:type="dxa"/>
        <w:right w:w="108" w:type="dxa"/>
        <w:bottom w:w="0" w:type="dxa"/>
      </w:tblCellMar>
    </w:tblPr>
  </w:style>
  <w:style w:type="paragraph" w:styleId="898">
    <w:name w:val="List 3"/>
    <w:basedOn w:val="888"/>
    <w:uiPriority w:val="0"/>
    <w:qFormat/>
    <w:pPr>
      <w:ind w:left="1260" w:hanging="420"/>
    </w:pPr>
    <w:rPr>
      <w:szCs w:val="21"/>
    </w:rPr>
  </w:style>
  <w:style w:type="paragraph" w:styleId="899">
    <w:name w:val="Normal Indent"/>
    <w:basedOn w:val="888"/>
    <w:link w:val="943"/>
    <w:uiPriority w:val="99"/>
    <w:qFormat/>
    <w:pPr>
      <w:ind w:firstLine="420"/>
    </w:pPr>
    <w:rPr>
      <w:rFonts w:ascii="Microsoft YaHei UI" w:hAnsi="Microsoft YaHei UI" w:eastAsia="Microsoft YaHei UI"/>
      <w:szCs w:val="24"/>
    </w:rPr>
  </w:style>
  <w:style w:type="paragraph" w:styleId="900">
    <w:name w:val="Caption"/>
    <w:basedOn w:val="888"/>
    <w:next w:val="888"/>
    <w:uiPriority w:val="35"/>
    <w:unhideWhenUsed/>
    <w:qFormat/>
    <w:rPr>
      <w:rFonts w:eastAsia="黑体" w:asciiTheme="majorHAnsi" w:hAnsiTheme="majorHAnsi" w:cstheme="majorBidi"/>
      <w:sz w:val="20"/>
      <w14:ligatures w14:val="none"/>
    </w:rPr>
  </w:style>
  <w:style w:type="paragraph" w:styleId="901">
    <w:name w:val="Document Map"/>
    <w:basedOn w:val="888"/>
    <w:link w:val="944"/>
    <w:uiPriority w:val="0"/>
    <w:qFormat/>
    <w:pPr>
      <w:shd w:val="clear" w:color="auto" w:fill="000080"/>
    </w:pPr>
  </w:style>
  <w:style w:type="paragraph" w:styleId="902">
    <w:name w:val="annotation text"/>
    <w:basedOn w:val="888"/>
    <w:link w:val="945"/>
    <w:uiPriority w:val="99"/>
    <w:qFormat/>
    <w:pPr>
      <w:jc w:val="left"/>
    </w:pPr>
  </w:style>
  <w:style w:type="paragraph" w:styleId="903">
    <w:name w:val="Body Text 3"/>
    <w:basedOn w:val="888"/>
    <w:link w:val="946"/>
    <w:uiPriority w:val="0"/>
    <w:qFormat/>
    <w:pPr>
      <w:spacing w:after="120"/>
    </w:pPr>
    <w:rPr>
      <w:sz w:val="16"/>
      <w:szCs w:val="16"/>
    </w:rPr>
  </w:style>
  <w:style w:type="paragraph" w:styleId="904">
    <w:name w:val="Body Text"/>
    <w:basedOn w:val="888"/>
    <w:link w:val="948"/>
    <w:uiPriority w:val="0"/>
    <w:qFormat/>
    <w:pPr>
      <w:jc w:val="center"/>
      <w:spacing w:line="360" w:lineRule="exact"/>
    </w:pPr>
    <w:rPr>
      <w:rFonts w:ascii="宋体" w:hAnsi="宋体" w:eastAsia="宋体"/>
    </w:rPr>
  </w:style>
  <w:style w:type="paragraph" w:styleId="905">
    <w:name w:val="Body Text Indent"/>
    <w:basedOn w:val="888"/>
    <w:link w:val="949"/>
    <w:uiPriority w:val="0"/>
    <w:qFormat/>
    <w:pPr>
      <w:ind w:firstLine="576"/>
    </w:pPr>
    <w:rPr>
      <w:b/>
      <w:sz w:val="30"/>
    </w:rPr>
  </w:style>
  <w:style w:type="paragraph" w:styleId="906">
    <w:name w:val="List 2"/>
    <w:basedOn w:val="888"/>
    <w:uiPriority w:val="0"/>
    <w:qFormat/>
    <w:pPr>
      <w:ind w:left="100" w:hanging="200"/>
    </w:pPr>
    <w:rPr>
      <w:szCs w:val="21"/>
    </w:rPr>
  </w:style>
  <w:style w:type="paragraph" w:styleId="907">
    <w:name w:val="Block Text"/>
    <w:basedOn w:val="888"/>
    <w:next w:val="888"/>
    <w:uiPriority w:val="0"/>
    <w:qFormat/>
    <w:pPr>
      <w:ind w:left="735" w:right="-332" w:hanging="46"/>
      <w:spacing w:line="360" w:lineRule="auto"/>
    </w:pPr>
    <w:rPr>
      <w:rFonts w:ascii="宋体" w:hAnsi="Times New Roman" w:eastAsia="宋体" w:cs="Times New Roman"/>
      <w:bCs/>
      <w:color w:val="000000"/>
      <w:sz w:val="24"/>
      <w14:ligatures w14:val="none"/>
    </w:rPr>
  </w:style>
  <w:style w:type="paragraph" w:styleId="908">
    <w:name w:val="index 4"/>
    <w:basedOn w:val="888"/>
    <w:next w:val="888"/>
    <w:uiPriority w:val="99"/>
    <w:qFormat/>
    <w:pPr>
      <w:ind w:left="600"/>
    </w:pPr>
  </w:style>
  <w:style w:type="paragraph" w:styleId="909">
    <w:name w:val="toc 3"/>
    <w:basedOn w:val="888"/>
    <w:next w:val="888"/>
    <w:uiPriority w:val="39"/>
    <w:unhideWhenUsed/>
    <w:qFormat/>
    <w:pPr>
      <w:spacing w:line="400" w:lineRule="exact"/>
      <w:tabs>
        <w:tab w:val="right" w:pos="8302" w:leader="dot"/>
      </w:tabs>
    </w:pPr>
  </w:style>
  <w:style w:type="paragraph" w:styleId="910">
    <w:name w:val="Plain Text"/>
    <w:basedOn w:val="888"/>
    <w:link w:val="953"/>
    <w:uiPriority w:val="0"/>
    <w:qFormat/>
    <w:rPr>
      <w:rFonts w:ascii="Courier New" w:hAnsi="Cambria"/>
      <w:szCs w:val="21"/>
    </w:rPr>
  </w:style>
  <w:style w:type="paragraph" w:styleId="911">
    <w:name w:val="Date"/>
    <w:basedOn w:val="888"/>
    <w:next w:val="888"/>
    <w:link w:val="955"/>
    <w:uiPriority w:val="0"/>
    <w:qFormat/>
    <w:rPr>
      <w:rFonts w:eastAsia="微软雅黑"/>
      <w:b/>
      <w:sz w:val="36"/>
    </w:rPr>
  </w:style>
  <w:style w:type="paragraph" w:styleId="912">
    <w:name w:val="Body Text Indent 2"/>
    <w:basedOn w:val="888"/>
    <w:link w:val="956"/>
    <w:uiPriority w:val="0"/>
    <w:qFormat/>
    <w:pPr>
      <w:ind w:left="900"/>
    </w:pPr>
    <w:rPr>
      <w:rFonts w:ascii="等线 Light" w:eastAsia="等线 Light"/>
      <w:b/>
      <w:sz w:val="28"/>
    </w:rPr>
  </w:style>
  <w:style w:type="paragraph" w:styleId="913">
    <w:name w:val="Balloon Text"/>
    <w:basedOn w:val="888"/>
    <w:link w:val="957"/>
    <w:uiPriority w:val="0"/>
    <w:qFormat/>
    <w:rPr>
      <w:rFonts w:ascii="Courier New"/>
      <w:sz w:val="18"/>
      <w:szCs w:val="18"/>
    </w:rPr>
  </w:style>
  <w:style w:type="paragraph" w:styleId="914">
    <w:name w:val="Footer"/>
    <w:basedOn w:val="888"/>
    <w:link w:val="958"/>
    <w:uiPriority w:val="99"/>
    <w:qFormat/>
    <w:pPr>
      <w:jc w:val="left"/>
      <w:tabs>
        <w:tab w:val="center" w:pos="4153" w:leader="none"/>
        <w:tab w:val="right" w:pos="8306" w:leader="none"/>
      </w:tabs>
    </w:pPr>
    <w:rPr>
      <w:sz w:val="18"/>
    </w:rPr>
  </w:style>
  <w:style w:type="paragraph" w:styleId="915">
    <w:name w:val="Header"/>
    <w:basedOn w:val="888"/>
    <w:link w:val="959"/>
    <w:uiPriority w:val="99"/>
    <w:qFormat/>
    <w:pPr>
      <w:jc w:val="center"/>
      <w:tabs>
        <w:tab w:val="center" w:pos="4153" w:leader="none"/>
        <w:tab w:val="right" w:pos="8306" w:leader="none"/>
      </w:tabs>
      <w:pBdr>
        <w:bottom w:val="single" w:color="000000" w:sz="6" w:space="1"/>
      </w:pBdr>
    </w:pPr>
    <w:rPr>
      <w:sz w:val="18"/>
    </w:rPr>
  </w:style>
  <w:style w:type="paragraph" w:styleId="916">
    <w:name w:val="toc 1"/>
    <w:basedOn w:val="888"/>
    <w:next w:val="888"/>
    <w:uiPriority w:val="39"/>
    <w:unhideWhenUsed/>
    <w:qFormat/>
  </w:style>
  <w:style w:type="paragraph" w:styleId="917">
    <w:name w:val="toc 4"/>
    <w:basedOn w:val="888"/>
    <w:next w:val="904"/>
    <w:uiPriority w:val="39"/>
    <w:unhideWhenUsed/>
    <w:qFormat/>
    <w:pPr>
      <w:ind w:left="1260"/>
    </w:pPr>
    <w:rPr>
      <w:rFonts w:asciiTheme="minorHAnsi" w:hAnsiTheme="minorHAnsi" w:eastAsiaTheme="minorEastAsia" w:cstheme="minorBidi"/>
      <w:szCs w:val="22"/>
      <w14:ligatures w14:val="none"/>
    </w:rPr>
  </w:style>
  <w:style w:type="paragraph" w:styleId="918">
    <w:name w:val="index heading"/>
    <w:basedOn w:val="888"/>
    <w:next w:val="919"/>
    <w:uiPriority w:val="0"/>
    <w:qFormat/>
  </w:style>
  <w:style w:type="paragraph" w:styleId="919">
    <w:name w:val="index 1"/>
    <w:basedOn w:val="888"/>
    <w:next w:val="888"/>
    <w:uiPriority w:val="0"/>
    <w:unhideWhenUsed/>
    <w:qFormat/>
  </w:style>
  <w:style w:type="paragraph" w:styleId="920">
    <w:name w:val="Subtitle"/>
    <w:basedOn w:val="888"/>
    <w:link w:val="962"/>
    <w:uiPriority w:val="11"/>
    <w:qFormat/>
    <w:pPr>
      <w:jc w:val="center"/>
      <w:spacing w:before="240" w:after="60" w:line="312" w:lineRule="auto"/>
      <w:outlineLvl w:val="1"/>
    </w:pPr>
    <w:rPr>
      <w:rFonts w:ascii="方正仿宋_GBK" w:hAnsi="方正仿宋_GBK"/>
      <w:b/>
      <w:bCs/>
      <w:sz w:val="32"/>
      <w:szCs w:val="32"/>
    </w:rPr>
  </w:style>
  <w:style w:type="paragraph" w:styleId="921">
    <w:name w:val="Body Text Indent 3"/>
    <w:basedOn w:val="888"/>
    <w:link w:val="964"/>
    <w:uiPriority w:val="0"/>
    <w:qFormat/>
    <w:pPr>
      <w:ind w:left="359" w:firstLine="359"/>
    </w:pPr>
  </w:style>
  <w:style w:type="paragraph" w:styleId="922">
    <w:name w:val="toc 2"/>
    <w:basedOn w:val="888"/>
    <w:next w:val="888"/>
    <w:uiPriority w:val="39"/>
    <w:unhideWhenUsed/>
    <w:qFormat/>
    <w:pPr>
      <w:spacing w:line="360" w:lineRule="exact"/>
      <w:tabs>
        <w:tab w:val="right" w:pos="8302" w:leader="dot"/>
      </w:tabs>
    </w:pPr>
  </w:style>
  <w:style w:type="paragraph" w:styleId="923">
    <w:name w:val="Body Text 2"/>
    <w:basedOn w:val="888"/>
    <w:link w:val="967"/>
    <w:uiPriority w:val="0"/>
    <w:qFormat/>
    <w:pPr>
      <w:spacing w:after="120" w:line="480" w:lineRule="auto"/>
    </w:pPr>
  </w:style>
  <w:style w:type="paragraph" w:styleId="924">
    <w:name w:val="List Continue 2"/>
    <w:basedOn w:val="888"/>
    <w:uiPriority w:val="0"/>
    <w:qFormat/>
    <w:pPr>
      <w:ind w:left="840"/>
      <w:spacing w:after="120"/>
    </w:pPr>
    <w:rPr>
      <w:szCs w:val="21"/>
    </w:rPr>
  </w:style>
  <w:style w:type="paragraph" w:styleId="925">
    <w:name w:val="Normal (Web)"/>
    <w:basedOn w:val="888"/>
    <w:link w:val="968"/>
    <w:uiPriority w:val="99"/>
    <w:qFormat/>
    <w:rPr>
      <w:sz w:val="24"/>
      <w:szCs w:val="24"/>
    </w:rPr>
  </w:style>
  <w:style w:type="paragraph" w:styleId="926">
    <w:name w:val="Title"/>
    <w:basedOn w:val="888"/>
    <w:link w:val="969"/>
    <w:uiPriority w:val="10"/>
    <w:qFormat/>
    <w:pPr>
      <w:jc w:val="center"/>
      <w:spacing w:before="240" w:after="60"/>
      <w:outlineLvl w:val="0"/>
    </w:pPr>
    <w:rPr>
      <w:rFonts w:ascii="方正仿宋_GBK" w:hAnsi="方正仿宋_GBK"/>
      <w:b/>
      <w:bCs/>
      <w:sz w:val="32"/>
      <w:szCs w:val="32"/>
    </w:rPr>
  </w:style>
  <w:style w:type="paragraph" w:styleId="927">
    <w:name w:val="annotation subject"/>
    <w:basedOn w:val="902"/>
    <w:next w:val="902"/>
    <w:link w:val="970"/>
    <w:uiPriority w:val="99"/>
    <w:qFormat/>
    <w:rPr>
      <w:b/>
      <w:bCs/>
    </w:rPr>
  </w:style>
  <w:style w:type="table" w:styleId="928">
    <w:name w:val="Table Grid"/>
    <w:basedOn w:val="897"/>
    <w:uiPriority w:val="0"/>
    <w:qFormat/>
    <w:rPr>
      <w:rFonts w:ascii="宋体-简" w:hAnsi="宋体-简" w:eastAsia="Courier New" w:cs="华文中宋"/>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basedOn w:val="896"/>
    <w:uiPriority w:val="0"/>
    <w:qFormat/>
    <w:rPr>
      <w:b/>
    </w:rPr>
  </w:style>
  <w:style w:type="character" w:styleId="930">
    <w:name w:val="page number"/>
    <w:uiPriority w:val="0"/>
    <w:qFormat/>
  </w:style>
  <w:style w:type="character" w:styleId="931">
    <w:name w:val="Emphasis"/>
    <w:uiPriority w:val="0"/>
    <w:qFormat/>
    <w:rPr>
      <w:i/>
      <w:iCs/>
    </w:rPr>
  </w:style>
  <w:style w:type="character" w:styleId="932">
    <w:name w:val="HTML Typewriter"/>
    <w:uiPriority w:val="0"/>
    <w:qFormat/>
    <w:rPr>
      <w:rFonts w:hint="eastAsia" w:ascii="Courier New" w:hAnsi="Courier New" w:eastAsia="Courier New"/>
      <w:sz w:val="24"/>
      <w:szCs w:val="24"/>
    </w:rPr>
  </w:style>
  <w:style w:type="character" w:styleId="933">
    <w:name w:val="Hyperlink"/>
    <w:uiPriority w:val="99"/>
    <w:qFormat/>
    <w:rPr>
      <w:color w:val="000000"/>
      <w:u w:val="none"/>
    </w:rPr>
  </w:style>
  <w:style w:type="character" w:styleId="934">
    <w:name w:val="annotation reference"/>
    <w:uiPriority w:val="0"/>
    <w:qFormat/>
    <w:rPr>
      <w:sz w:val="21"/>
      <w:szCs w:val="21"/>
    </w:rPr>
  </w:style>
  <w:style w:type="character" w:styleId="935" w:customStyle="1">
    <w:name w:val="标题 1 字符"/>
    <w:basedOn w:val="896"/>
    <w:link w:val="889"/>
    <w:uiPriority w:val="0"/>
    <w:qFormat/>
    <w:rPr>
      <w:rFonts w:ascii="等线 Light" w:hAnsi="华文中宋" w:eastAsia="等线 Light" w:cs="华文中宋"/>
      <w:b/>
      <w:sz w:val="28"/>
      <w:szCs w:val="20"/>
      <w14:ligatures w14:val="none"/>
    </w:rPr>
  </w:style>
  <w:style w:type="character" w:styleId="936" w:customStyle="1">
    <w:name w:val="标题 2 字符"/>
    <w:basedOn w:val="896"/>
    <w:link w:val="890"/>
    <w:uiPriority w:val="0"/>
    <w:qFormat/>
    <w:rPr>
      <w:rFonts w:ascii="等线 Light" w:hAnsi="华文中宋" w:eastAsia="等线 Light" w:cs="华文中宋"/>
      <w:b/>
      <w:bCs/>
      <w:sz w:val="18"/>
      <w:szCs w:val="20"/>
      <w14:ligatures w14:val="none"/>
    </w:rPr>
  </w:style>
  <w:style w:type="character" w:styleId="937" w:customStyle="1">
    <w:name w:val="标题 3 字符"/>
    <w:basedOn w:val="896"/>
    <w:link w:val="891"/>
    <w:uiPriority w:val="0"/>
    <w:qFormat/>
    <w:rPr>
      <w:rFonts w:ascii="华文中宋" w:hAnsi="华文中宋" w:eastAsia="等线 Light" w:cs="华文中宋"/>
      <w:b/>
      <w:bCs/>
      <w:sz w:val="15"/>
      <w:szCs w:val="20"/>
      <w14:ligatures w14:val="none"/>
    </w:rPr>
  </w:style>
  <w:style w:type="character" w:styleId="938" w:customStyle="1">
    <w:name w:val="标题 4 字符"/>
    <w:basedOn w:val="896"/>
    <w:link w:val="892"/>
    <w:uiPriority w:val="0"/>
    <w:qFormat/>
    <w:rPr>
      <w:rFonts w:ascii="华文中宋" w:hAnsi="华文中宋" w:eastAsia="等线 Light" w:cs="华文中宋"/>
      <w:b/>
      <w:bCs/>
      <w:sz w:val="13"/>
      <w:szCs w:val="20"/>
      <w14:ligatures w14:val="none"/>
    </w:rPr>
  </w:style>
  <w:style w:type="character" w:styleId="939" w:customStyle="1">
    <w:name w:val="标题 5 字符"/>
    <w:basedOn w:val="896"/>
    <w:link w:val="893"/>
    <w:uiPriority w:val="0"/>
    <w:qFormat/>
    <w:rPr>
      <w:rFonts w:ascii="等线 Light" w:hAnsi="华文中宋" w:eastAsia="等线 Light" w:cs="华文中宋"/>
      <w:bCs/>
      <w:sz w:val="28"/>
      <w:szCs w:val="20"/>
      <w14:ligatures w14:val="none"/>
    </w:rPr>
  </w:style>
  <w:style w:type="character" w:styleId="940" w:customStyle="1">
    <w:name w:val="标题 6 字符"/>
    <w:basedOn w:val="896"/>
    <w:link w:val="894"/>
    <w:uiPriority w:val="9"/>
    <w:semiHidden/>
    <w:qFormat/>
    <w:rPr>
      <w:rFonts w:ascii="方正仿宋_GBK" w:hAnsi="方正仿宋_GBK" w:eastAsia="Courier New" w:cs="华文中宋"/>
      <w:b/>
      <w:bCs/>
      <w:sz w:val="24"/>
      <w:szCs w:val="24"/>
      <w14:ligatures w14:val="none"/>
    </w:rPr>
  </w:style>
  <w:style w:type="character" w:styleId="941" w:customStyle="1">
    <w:name w:val="标题 7 字符"/>
    <w:basedOn w:val="896"/>
    <w:link w:val="895"/>
    <w:uiPriority w:val="0"/>
    <w:qFormat/>
    <w:rPr>
      <w:rFonts w:ascii="等线" w:hAnsi="Verdana" w:eastAsia="微软雅黑" w:cs="华文中宋"/>
      <w:sz w:val="28"/>
      <w:szCs w:val="28"/>
      <w14:ligatures w14:val="none"/>
    </w:rPr>
  </w:style>
  <w:style w:type="paragraph" w:styleId="942" w:customStyle="1">
    <w:name w:val="目录 71"/>
    <w:basedOn w:val="888"/>
    <w:uiPriority w:val="0"/>
    <w:qFormat/>
    <w:pPr>
      <w:ind w:left="2520"/>
    </w:pPr>
    <w:rPr>
      <w:rFonts w:ascii="宋体-简" w:hAnsi="宋体-简"/>
      <w:szCs w:val="22"/>
    </w:rPr>
  </w:style>
  <w:style w:type="character" w:styleId="943" w:customStyle="1">
    <w:name w:val="正文缩进 字符"/>
    <w:link w:val="899"/>
    <w:uiPriority w:val="99"/>
    <w:qFormat/>
    <w:rPr>
      <w:rFonts w:ascii="Microsoft YaHei UI" w:hAnsi="Microsoft YaHei UI" w:eastAsia="Microsoft YaHei UI" w:cs="华文中宋"/>
      <w:szCs w:val="24"/>
      <w14:ligatures w14:val="none"/>
    </w:rPr>
  </w:style>
  <w:style w:type="character" w:styleId="944" w:customStyle="1">
    <w:name w:val="文档结构图 字符"/>
    <w:basedOn w:val="896"/>
    <w:link w:val="901"/>
    <w:uiPriority w:val="0"/>
    <w:qFormat/>
    <w:rPr>
      <w:rFonts w:ascii="华文中宋" w:hAnsi="华文中宋" w:eastAsia="Courier New" w:cs="华文中宋"/>
      <w:szCs w:val="20"/>
      <w:shd w:val="clear" w:color="auto" w:fill="000080"/>
      <w14:ligatures w14:val="none"/>
    </w:rPr>
  </w:style>
  <w:style w:type="character" w:styleId="945" w:customStyle="1">
    <w:name w:val="批注文字 字符"/>
    <w:basedOn w:val="896"/>
    <w:link w:val="902"/>
    <w:uiPriority w:val="99"/>
    <w:qFormat/>
    <w:rPr>
      <w:rFonts w:ascii="华文中宋" w:hAnsi="华文中宋" w:eastAsia="Courier New" w:cs="华文中宋"/>
      <w:sz w:val="21"/>
      <w14:ligatures w14:val="standardContextual"/>
    </w:rPr>
  </w:style>
  <w:style w:type="character" w:styleId="946" w:customStyle="1">
    <w:name w:val="正文文本 3 字符"/>
    <w:basedOn w:val="896"/>
    <w:link w:val="903"/>
    <w:uiPriority w:val="0"/>
    <w:qFormat/>
    <w:rPr>
      <w:rFonts w:ascii="华文中宋" w:hAnsi="华文中宋" w:eastAsia="Courier New" w:cs="华文中宋"/>
      <w:sz w:val="16"/>
      <w:szCs w:val="16"/>
      <w14:ligatures w14:val="none"/>
    </w:rPr>
  </w:style>
  <w:style w:type="character" w:styleId="947" w:customStyle="1">
    <w:name w:val="正文文本 字符"/>
    <w:basedOn w:val="896"/>
    <w:uiPriority w:val="99"/>
    <w:qFormat/>
    <w:rPr>
      <w:rFonts w:ascii="华文中宋" w:hAnsi="华文中宋" w:eastAsia="Courier New" w:cs="华文中宋"/>
      <w:szCs w:val="20"/>
      <w14:ligatures w14:val="none"/>
    </w:rPr>
  </w:style>
  <w:style w:type="character" w:styleId="948" w:customStyle="1">
    <w:name w:val="正文文本 字符2"/>
    <w:link w:val="904"/>
    <w:uiPriority w:val="0"/>
    <w:qFormat/>
    <w:rPr>
      <w:rFonts w:ascii="宋体" w:hAnsi="宋体" w:cs="华文中宋"/>
      <w:sz w:val="21"/>
      <w14:ligatures w14:val="standardContextual"/>
    </w:rPr>
  </w:style>
  <w:style w:type="character" w:styleId="949" w:customStyle="1">
    <w:name w:val="正文文本缩进 字符"/>
    <w:basedOn w:val="896"/>
    <w:link w:val="905"/>
    <w:uiPriority w:val="0"/>
    <w:qFormat/>
    <w:rPr>
      <w:rFonts w:ascii="华文中宋" w:hAnsi="华文中宋" w:eastAsia="Courier New" w:cs="华文中宋"/>
      <w:b/>
      <w:sz w:val="30"/>
      <w:szCs w:val="20"/>
      <w14:ligatures w14:val="none"/>
    </w:rPr>
  </w:style>
  <w:style w:type="paragraph" w:styleId="950" w:customStyle="1">
    <w:name w:val="目录 51"/>
    <w:basedOn w:val="888"/>
    <w:uiPriority w:val="0"/>
    <w:qFormat/>
    <w:pPr>
      <w:ind w:left="1680"/>
    </w:pPr>
    <w:rPr>
      <w:rFonts w:ascii="宋体-简" w:hAnsi="宋体-简"/>
      <w:szCs w:val="22"/>
    </w:rPr>
  </w:style>
  <w:style w:type="paragraph" w:styleId="951" w:customStyle="1">
    <w:name w:val="目录 31"/>
    <w:basedOn w:val="888"/>
    <w:uiPriority w:val="0"/>
    <w:qFormat/>
    <w:pPr>
      <w:spacing w:line="360" w:lineRule="auto"/>
      <w:tabs>
        <w:tab w:val="right" w:pos="8302" w:leader="dot"/>
      </w:tabs>
    </w:pPr>
  </w:style>
  <w:style w:type="character" w:styleId="952" w:customStyle="1">
    <w:name w:val="纯文本 字符"/>
    <w:basedOn w:val="896"/>
    <w:uiPriority w:val="0"/>
    <w:qFormat/>
    <w:rPr>
      <w:rFonts w:hAnsi="Courier New" w:cs="Courier New" w:asciiTheme="minorEastAsia"/>
      <w:szCs w:val="20"/>
      <w14:ligatures w14:val="none"/>
    </w:rPr>
  </w:style>
  <w:style w:type="character" w:styleId="953" w:customStyle="1">
    <w:name w:val="纯文本 字符1"/>
    <w:link w:val="910"/>
    <w:uiPriority w:val="0"/>
    <w:qFormat/>
    <w:rPr>
      <w:rFonts w:ascii="Courier New" w:hAnsi="Cambria" w:eastAsia="Courier New" w:cs="华文中宋"/>
      <w:szCs w:val="21"/>
      <w14:ligatures w14:val="none"/>
    </w:rPr>
  </w:style>
  <w:style w:type="paragraph" w:styleId="954" w:customStyle="1">
    <w:name w:val="目录 81"/>
    <w:basedOn w:val="888"/>
    <w:uiPriority w:val="0"/>
    <w:qFormat/>
    <w:pPr>
      <w:ind w:left="2940"/>
    </w:pPr>
    <w:rPr>
      <w:rFonts w:ascii="宋体-简" w:hAnsi="宋体-简"/>
      <w:szCs w:val="22"/>
    </w:rPr>
  </w:style>
  <w:style w:type="character" w:styleId="955" w:customStyle="1">
    <w:name w:val="日期 字符"/>
    <w:basedOn w:val="896"/>
    <w:link w:val="911"/>
    <w:uiPriority w:val="0"/>
    <w:qFormat/>
    <w:rPr>
      <w:rFonts w:ascii="华文中宋" w:hAnsi="华文中宋" w:eastAsia="微软雅黑" w:cs="华文中宋"/>
      <w:b/>
      <w:sz w:val="36"/>
      <w:szCs w:val="20"/>
      <w14:ligatures w14:val="none"/>
    </w:rPr>
  </w:style>
  <w:style w:type="character" w:styleId="956" w:customStyle="1">
    <w:name w:val="正文文本缩进 2 字符"/>
    <w:basedOn w:val="896"/>
    <w:link w:val="912"/>
    <w:uiPriority w:val="0"/>
    <w:qFormat/>
    <w:rPr>
      <w:rFonts w:ascii="等线 Light" w:hAnsi="华文中宋" w:eastAsia="等线 Light" w:cs="华文中宋"/>
      <w:b/>
      <w:sz w:val="28"/>
      <w:szCs w:val="20"/>
      <w14:ligatures w14:val="none"/>
    </w:rPr>
  </w:style>
  <w:style w:type="character" w:styleId="957" w:customStyle="1">
    <w:name w:val="批注框文本 字符"/>
    <w:basedOn w:val="896"/>
    <w:link w:val="913"/>
    <w:uiPriority w:val="0"/>
    <w:qFormat/>
    <w:rPr>
      <w:rFonts w:ascii="Courier New" w:hAnsi="华文中宋" w:eastAsia="Courier New" w:cs="华文中宋"/>
      <w:sz w:val="18"/>
      <w:szCs w:val="18"/>
      <w14:ligatures w14:val="none"/>
    </w:rPr>
  </w:style>
  <w:style w:type="character" w:styleId="958" w:customStyle="1">
    <w:name w:val="页脚 字符"/>
    <w:basedOn w:val="896"/>
    <w:link w:val="914"/>
    <w:uiPriority w:val="99"/>
    <w:qFormat/>
    <w:rPr>
      <w:rFonts w:ascii="华文中宋" w:hAnsi="华文中宋" w:eastAsia="Courier New" w:cs="华文中宋"/>
      <w:sz w:val="18"/>
      <w:szCs w:val="20"/>
      <w14:ligatures w14:val="none"/>
    </w:rPr>
  </w:style>
  <w:style w:type="character" w:styleId="959" w:customStyle="1">
    <w:name w:val="页眉 字符"/>
    <w:basedOn w:val="896"/>
    <w:link w:val="915"/>
    <w:uiPriority w:val="99"/>
    <w:qFormat/>
    <w:rPr>
      <w:rFonts w:ascii="华文中宋" w:hAnsi="华文中宋" w:eastAsia="Courier New" w:cs="华文中宋"/>
      <w:sz w:val="18"/>
      <w:szCs w:val="20"/>
      <w14:ligatures w14:val="none"/>
    </w:rPr>
  </w:style>
  <w:style w:type="paragraph" w:styleId="960" w:customStyle="1">
    <w:name w:val="目录 11"/>
    <w:basedOn w:val="888"/>
    <w:uiPriority w:val="0"/>
    <w:qFormat/>
    <w:pPr>
      <w:spacing w:line="360" w:lineRule="auto"/>
      <w:tabs>
        <w:tab w:val="left" w:pos="1260" w:leader="none"/>
        <w:tab w:val="right" w:pos="8302" w:leader="dot"/>
      </w:tabs>
    </w:pPr>
  </w:style>
  <w:style w:type="paragraph" w:styleId="961" w:customStyle="1">
    <w:name w:val="目录 41"/>
    <w:basedOn w:val="888"/>
    <w:uiPriority w:val="0"/>
    <w:qFormat/>
    <w:pPr>
      <w:ind w:left="1260"/>
    </w:pPr>
    <w:rPr>
      <w:rFonts w:ascii="宋体-简" w:hAnsi="宋体-简"/>
      <w:szCs w:val="22"/>
    </w:rPr>
  </w:style>
  <w:style w:type="character" w:styleId="962" w:customStyle="1">
    <w:name w:val="副标题 字符"/>
    <w:basedOn w:val="896"/>
    <w:link w:val="920"/>
    <w:uiPriority w:val="11"/>
    <w:qFormat/>
    <w:rPr>
      <w:rFonts w:ascii="方正仿宋_GBK" w:hAnsi="方正仿宋_GBK" w:eastAsia="Courier New" w:cs="华文中宋"/>
      <w:b/>
      <w:bCs/>
      <w:sz w:val="32"/>
      <w:szCs w:val="32"/>
      <w14:ligatures w14:val="none"/>
    </w:rPr>
  </w:style>
  <w:style w:type="paragraph" w:styleId="963" w:customStyle="1">
    <w:name w:val="目录 61"/>
    <w:basedOn w:val="888"/>
    <w:uiPriority w:val="0"/>
    <w:qFormat/>
    <w:pPr>
      <w:ind w:left="2100"/>
    </w:pPr>
    <w:rPr>
      <w:rFonts w:ascii="宋体-简" w:hAnsi="宋体-简"/>
      <w:szCs w:val="22"/>
    </w:rPr>
  </w:style>
  <w:style w:type="character" w:styleId="964" w:customStyle="1">
    <w:name w:val="正文文本缩进 3 字符"/>
    <w:basedOn w:val="896"/>
    <w:link w:val="921"/>
    <w:uiPriority w:val="0"/>
    <w:qFormat/>
    <w:rPr>
      <w:rFonts w:ascii="华文中宋" w:hAnsi="华文中宋" w:eastAsia="Courier New" w:cs="华文中宋"/>
      <w:szCs w:val="20"/>
      <w14:ligatures w14:val="none"/>
    </w:rPr>
  </w:style>
  <w:style w:type="paragraph" w:styleId="965" w:customStyle="1">
    <w:name w:val="目录 21"/>
    <w:basedOn w:val="888"/>
    <w:uiPriority w:val="0"/>
    <w:qFormat/>
    <w:pPr>
      <w:ind w:left="1470" w:hanging="1470"/>
      <w:jc w:val="center"/>
      <w:spacing w:line="360" w:lineRule="auto"/>
      <w:tabs>
        <w:tab w:val="right" w:pos="8302" w:leader="dot"/>
      </w:tabs>
    </w:pPr>
  </w:style>
  <w:style w:type="paragraph" w:styleId="966" w:customStyle="1">
    <w:name w:val="目录 91"/>
    <w:basedOn w:val="888"/>
    <w:uiPriority w:val="0"/>
    <w:qFormat/>
    <w:pPr>
      <w:ind w:left="3360"/>
    </w:pPr>
    <w:rPr>
      <w:rFonts w:ascii="宋体-简" w:hAnsi="宋体-简"/>
      <w:szCs w:val="22"/>
    </w:rPr>
  </w:style>
  <w:style w:type="character" w:styleId="967" w:customStyle="1">
    <w:name w:val="正文文本 2 字符"/>
    <w:basedOn w:val="896"/>
    <w:link w:val="923"/>
    <w:uiPriority w:val="0"/>
    <w:qFormat/>
    <w:rPr>
      <w:rFonts w:ascii="华文中宋" w:hAnsi="华文中宋" w:eastAsia="Courier New" w:cs="华文中宋"/>
      <w:szCs w:val="20"/>
      <w14:ligatures w14:val="none"/>
    </w:rPr>
  </w:style>
  <w:style w:type="character" w:styleId="968" w:customStyle="1">
    <w:name w:val="普通(网站) 字符"/>
    <w:link w:val="925"/>
    <w:uiPriority w:val="0"/>
    <w:qFormat/>
    <w:rPr>
      <w:rFonts w:ascii="华文中宋" w:hAnsi="华文中宋" w:eastAsia="Courier New" w:cs="华文中宋"/>
      <w:sz w:val="24"/>
      <w:szCs w:val="24"/>
      <w14:ligatures w14:val="none"/>
    </w:rPr>
  </w:style>
  <w:style w:type="character" w:styleId="969" w:customStyle="1">
    <w:name w:val="标题 字符"/>
    <w:basedOn w:val="896"/>
    <w:link w:val="926"/>
    <w:uiPriority w:val="10"/>
    <w:qFormat/>
    <w:rPr>
      <w:rFonts w:ascii="方正仿宋_GBK" w:hAnsi="方正仿宋_GBK" w:eastAsia="Courier New" w:cs="华文中宋"/>
      <w:b/>
      <w:bCs/>
      <w:sz w:val="32"/>
      <w:szCs w:val="32"/>
      <w14:ligatures w14:val="none"/>
    </w:rPr>
  </w:style>
  <w:style w:type="character" w:styleId="970" w:customStyle="1">
    <w:name w:val="批注主题 字符"/>
    <w:basedOn w:val="945"/>
    <w:link w:val="927"/>
    <w:uiPriority w:val="99"/>
    <w:qFormat/>
    <w:rPr>
      <w:rFonts w:ascii="华文中宋" w:hAnsi="华文中宋" w:eastAsia="Courier New" w:cs="华文中宋"/>
      <w:b/>
      <w:bCs/>
      <w:sz w:val="21"/>
      <w:szCs w:val="20"/>
      <w14:ligatures w14:val="none"/>
    </w:rPr>
  </w:style>
  <w:style w:type="paragraph" w:styleId="971" w:customStyle="1">
    <w:name w:val="正文首行缩进1"/>
    <w:basedOn w:val="904"/>
    <w:link w:val="972"/>
    <w:uiPriority w:val="0"/>
    <w:qFormat/>
    <w:pPr>
      <w:ind w:firstLine="420"/>
    </w:pPr>
    <w:rPr>
      <w:sz w:val="24"/>
      <w:szCs w:val="24"/>
    </w:rPr>
  </w:style>
  <w:style w:type="character" w:styleId="972" w:customStyle="1">
    <w:name w:val="正文首行缩进 字符"/>
    <w:link w:val="971"/>
    <w:uiPriority w:val="0"/>
    <w:qFormat/>
    <w:rPr>
      <w:rFonts w:ascii="华文中宋" w:hAnsi="华文中宋" w:eastAsia="Courier New" w:cs="华文中宋"/>
      <w:sz w:val="24"/>
      <w:szCs w:val="24"/>
      <w14:ligatures w14:val="none"/>
    </w:rPr>
  </w:style>
  <w:style w:type="paragraph" w:styleId="973" w:customStyle="1">
    <w:name w:val="正文首行缩进 21"/>
    <w:basedOn w:val="905"/>
    <w:link w:val="974"/>
    <w:uiPriority w:val="0"/>
    <w:qFormat/>
    <w:pPr>
      <w:ind w:left="420" w:firstLine="420"/>
      <w:spacing w:after="120"/>
    </w:pPr>
    <w:rPr>
      <w:b w:val="0"/>
      <w:sz w:val="21"/>
    </w:rPr>
  </w:style>
  <w:style w:type="character" w:styleId="974" w:customStyle="1">
    <w:name w:val="正文首行缩进 2 字符"/>
    <w:link w:val="973"/>
    <w:uiPriority w:val="0"/>
    <w:qFormat/>
    <w:rPr>
      <w:rFonts w:ascii="华文中宋" w:hAnsi="华文中宋" w:eastAsia="Courier New" w:cs="华文中宋"/>
      <w:szCs w:val="20"/>
      <w14:ligatures w14:val="none"/>
    </w:rPr>
  </w:style>
  <w:style w:type="character" w:styleId="975" w:customStyle="1">
    <w:name w:val="已访问的超链接1"/>
    <w:uiPriority w:val="0"/>
    <w:qFormat/>
    <w:rPr>
      <w:color w:val="000000"/>
      <w:u w:val="none"/>
    </w:rPr>
  </w:style>
  <w:style w:type="paragraph" w:styleId="976" w:customStyle="1">
    <w:name w:val="msonormal"/>
    <w:basedOn w:val="888"/>
    <w:uiPriority w:val="0"/>
    <w:qFormat/>
    <w:rPr>
      <w:sz w:val="24"/>
      <w:szCs w:val="24"/>
    </w:rPr>
  </w:style>
  <w:style w:type="character" w:styleId="977" w:customStyle="1">
    <w:name w:val="列出段落 字符"/>
    <w:link w:val="978"/>
    <w:uiPriority w:val="0"/>
    <w:qFormat/>
  </w:style>
  <w:style w:type="paragraph" w:styleId="978" w:customStyle="1">
    <w:name w:val="列出段落1"/>
    <w:basedOn w:val="888"/>
    <w:link w:val="977"/>
    <w:uiPriority w:val="0"/>
    <w:qFormat/>
    <w:pPr>
      <w:ind w:firstLine="420"/>
    </w:pPr>
    <w:rPr>
      <w:rFonts w:asciiTheme="minorHAnsi" w:hAnsiTheme="minorHAnsi" w:eastAsiaTheme="minorEastAsia" w:cstheme="minorBidi"/>
      <w:szCs w:val="22"/>
    </w:rPr>
  </w:style>
  <w:style w:type="paragraph" w:styleId="979" w:customStyle="1">
    <w:name w:val="xl29"/>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0" w:customStyle="1">
    <w:name w:val="font14"/>
    <w:basedOn w:val="888"/>
    <w:uiPriority w:val="0"/>
    <w:qFormat/>
    <w:pPr>
      <w:jc w:val="left"/>
      <w:spacing w:before="100" w:beforeAutospacing="1" w:after="100" w:afterAutospacing="1"/>
      <w:widowControl/>
    </w:pPr>
    <w:rPr>
      <w:sz w:val="36"/>
      <w:szCs w:val="36"/>
    </w:rPr>
  </w:style>
  <w:style w:type="paragraph" w:styleId="981" w:customStyle="1">
    <w:name w:val="xl43"/>
    <w:basedOn w:val="8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b/>
      <w:bCs/>
      <w:sz w:val="20"/>
    </w:rPr>
  </w:style>
  <w:style w:type="paragraph" w:styleId="982" w:customStyle="1">
    <w:name w:val="xl56"/>
    <w:basedOn w:val="8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83" w:customStyle="1">
    <w:name w:val="font7"/>
    <w:basedOn w:val="888"/>
    <w:uiPriority w:val="0"/>
    <w:qFormat/>
    <w:pPr>
      <w:jc w:val="left"/>
      <w:spacing w:before="100" w:beforeAutospacing="1" w:after="100" w:afterAutospacing="1"/>
      <w:widowControl/>
    </w:pPr>
    <w:rPr>
      <w:b/>
      <w:bCs/>
      <w:i/>
      <w:iCs/>
      <w:sz w:val="20"/>
    </w:rPr>
  </w:style>
  <w:style w:type="paragraph" w:styleId="984" w:customStyle="1">
    <w:name w:val="xl34"/>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5" w:customStyle="1">
    <w:name w:val="xl39"/>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sz w:val="24"/>
      <w:szCs w:val="24"/>
    </w:rPr>
  </w:style>
  <w:style w:type="paragraph" w:styleId="986" w:customStyle="1">
    <w:name w:val="xl52"/>
    <w:basedOn w:val="8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7" w:customStyle="1">
    <w:name w:val="xl45"/>
    <w:basedOn w:val="888"/>
    <w:uiPriority w:val="0"/>
    <w:qFormat/>
    <w:pPr>
      <w:jc w:val="center"/>
      <w:spacing w:before="100" w:beforeAutospacing="1" w:after="100" w:afterAutospacing="1"/>
      <w:widowControl/>
      <w:pBdr>
        <w:left w:val="single" w:color="000000" w:sz="4" w:space="0"/>
        <w:right w:val="single" w:color="000000" w:sz="4" w:space="0"/>
      </w:pBdr>
    </w:pPr>
    <w:rPr>
      <w:rFonts w:ascii="Courier New" w:hAnsi="Courier New"/>
      <w:b/>
      <w:bCs/>
      <w:sz w:val="20"/>
    </w:rPr>
  </w:style>
  <w:style w:type="paragraph" w:styleId="988" w:customStyle="1">
    <w:name w:val="xl60"/>
    <w:basedOn w:val="8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9" w:customStyle="1">
    <w:name w:val="_Style 25"/>
    <w:basedOn w:val="888"/>
    <w:uiPriority w:val="0"/>
    <w:qFormat/>
    <w:pPr>
      <w:jc w:val="left"/>
      <w:spacing w:after="160" w:line="240" w:lineRule="exact"/>
      <w:widowControl/>
    </w:pPr>
    <w:rPr>
      <w:rFonts w:ascii="仿宋_GB2312" w:hAnsi="仿宋_GB2312"/>
      <w:sz w:val="20"/>
      <w:lang w:eastAsia="en-US"/>
    </w:rPr>
  </w:style>
  <w:style w:type="character" w:styleId="990" w:customStyle="1">
    <w:name w:val="!正文 Char"/>
    <w:link w:val="991"/>
    <w:uiPriority w:val="0"/>
    <w:qFormat/>
    <w:rPr>
      <w:rFonts w:ascii="Courier New" w:hAnsi="Courier New" w:eastAsia="Courier New"/>
      <w:sz w:val="24"/>
    </w:rPr>
  </w:style>
  <w:style w:type="paragraph" w:styleId="991" w:customStyle="1">
    <w:name w:val="!正文"/>
    <w:basedOn w:val="888"/>
    <w:link w:val="990"/>
    <w:uiPriority w:val="0"/>
    <w:qFormat/>
    <w:pPr>
      <w:ind w:firstLine="480"/>
      <w:spacing w:line="360" w:lineRule="auto"/>
    </w:pPr>
    <w:rPr>
      <w:rFonts w:ascii="Courier New" w:hAnsi="Courier New" w:cstheme="minorBidi"/>
      <w:sz w:val="24"/>
      <w:szCs w:val="22"/>
    </w:rPr>
  </w:style>
  <w:style w:type="paragraph" w:styleId="992" w:customStyle="1">
    <w:name w:val="xl33"/>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993" w:customStyle="1">
    <w:name w:val="xl26"/>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4" w:customStyle="1">
    <w:name w:val="xl31"/>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Courier New" w:eastAsia="等线 Light"/>
      <w:b/>
      <w:bCs/>
      <w:sz w:val="24"/>
      <w:szCs w:val="24"/>
    </w:rPr>
  </w:style>
  <w:style w:type="paragraph" w:styleId="995" w:customStyle="1">
    <w:name w:val="List Paragraph1"/>
    <w:basedOn w:val="888"/>
    <w:uiPriority w:val="0"/>
    <w:qFormat/>
    <w:pPr>
      <w:ind w:firstLine="420"/>
    </w:pPr>
    <w:rPr>
      <w:rFonts w:ascii="宋体-简" w:hAnsi="宋体-简"/>
      <w:szCs w:val="24"/>
    </w:rPr>
  </w:style>
  <w:style w:type="paragraph" w:styleId="996" w:customStyle="1">
    <w:name w:val="xl49"/>
    <w:basedOn w:val="88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97" w:customStyle="1">
    <w:name w:val="默认段落字体 Para Char Char Char Char Char Char Char Char Char"/>
    <w:basedOn w:val="888"/>
    <w:uiPriority w:val="0"/>
    <w:qFormat/>
    <w:rPr>
      <w:szCs w:val="21"/>
    </w:rPr>
  </w:style>
  <w:style w:type="paragraph" w:styleId="998" w:customStyle="1">
    <w:name w:val="ALT+Z"/>
    <w:basedOn w:val="888"/>
    <w:uiPriority w:val="0"/>
    <w:qFormat/>
    <w:rPr>
      <w:rFonts w:ascii="等线" w:hAnsi="Verdana" w:eastAsia="等线"/>
      <w:sz w:val="32"/>
      <w:szCs w:val="32"/>
    </w:rPr>
  </w:style>
  <w:style w:type="paragraph" w:styleId="999" w:customStyle="1">
    <w:name w:val="xl28"/>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0" w:customStyle="1">
    <w:name w:val="xl25"/>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1" w:customStyle="1">
    <w:name w:val="xl48"/>
    <w:basedOn w:val="8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02" w:customStyle="1">
    <w:name w:val="xl63"/>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03" w:customStyle="1">
    <w:name w:val="Char Char Char Char Char Char"/>
    <w:basedOn w:val="888"/>
    <w:uiPriority w:val="0"/>
    <w:qFormat/>
    <w:pPr>
      <w:jc w:val="left"/>
      <w:spacing w:after="160" w:line="240" w:lineRule="exact"/>
      <w:widowControl/>
    </w:pPr>
    <w:rPr>
      <w:rFonts w:ascii="仿宋_GB2312" w:hAnsi="仿宋_GB2312"/>
      <w:sz w:val="20"/>
      <w:lang w:eastAsia="en-US"/>
    </w:rPr>
  </w:style>
  <w:style w:type="paragraph" w:styleId="1004" w:customStyle="1">
    <w:name w:val="xl44"/>
    <w:basedOn w:val="8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b/>
      <w:bCs/>
      <w:sz w:val="20"/>
    </w:rPr>
  </w:style>
  <w:style w:type="paragraph" w:styleId="1005" w:customStyle="1">
    <w:name w:val="图"/>
    <w:basedOn w:val="888"/>
    <w:uiPriority w:val="0"/>
    <w:qFormat/>
    <w:pPr>
      <w:jc w:val="center"/>
      <w:keepNext/>
      <w:spacing w:before="60" w:after="60" w:line="300" w:lineRule="auto"/>
    </w:pPr>
    <w:rPr>
      <w:spacing w:val="20"/>
      <w:sz w:val="24"/>
    </w:rPr>
  </w:style>
  <w:style w:type="paragraph" w:styleId="1006" w:customStyle="1">
    <w:name w:val="Char"/>
    <w:basedOn w:val="888"/>
    <w:uiPriority w:val="0"/>
    <w:qFormat/>
    <w:rPr>
      <w:rFonts w:ascii="等线" w:eastAsia="华文中宋"/>
      <w:b/>
      <w:bCs/>
      <w:sz w:val="32"/>
      <w:szCs w:val="32"/>
    </w:rPr>
  </w:style>
  <w:style w:type="paragraph" w:styleId="1007" w:customStyle="1">
    <w:name w:val="xl32"/>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8" w:customStyle="1">
    <w:name w:val="font9"/>
    <w:basedOn w:val="888"/>
    <w:uiPriority w:val="0"/>
    <w:qFormat/>
    <w:pPr>
      <w:jc w:val="left"/>
      <w:spacing w:before="100" w:beforeAutospacing="1" w:after="100" w:afterAutospacing="1"/>
      <w:widowControl/>
    </w:pPr>
    <w:rPr>
      <w:b/>
      <w:bCs/>
      <w:sz w:val="20"/>
    </w:rPr>
  </w:style>
  <w:style w:type="paragraph" w:styleId="1009" w:customStyle="1">
    <w:name w:val="默认段落字体 Para Char Char Char Char Char Char Char Char Char1 Char Char Char Char Char Char Char"/>
    <w:basedOn w:val="901"/>
    <w:uiPriority w:val="0"/>
    <w:qFormat/>
    <w:rPr>
      <w:rFonts w:ascii="Calibri" w:hAnsi="Calibri"/>
      <w:sz w:val="24"/>
      <w:szCs w:val="24"/>
    </w:rPr>
  </w:style>
  <w:style w:type="paragraph" w:styleId="1010" w:customStyle="1">
    <w:name w:val="xl38"/>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11" w:customStyle="1">
    <w:name w:val="xl55"/>
    <w:basedOn w:val="8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2" w:customStyle="1">
    <w:name w:val="xl27"/>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3" w:customStyle="1">
    <w:name w:val="正文1"/>
    <w:basedOn w:val="888"/>
    <w:uiPriority w:val="0"/>
    <w:qFormat/>
    <w:pPr>
      <w:ind w:firstLine="200"/>
      <w:spacing w:line="300" w:lineRule="auto"/>
    </w:pPr>
    <w:rPr>
      <w:sz w:val="24"/>
      <w:szCs w:val="24"/>
    </w:rPr>
  </w:style>
  <w:style w:type="paragraph" w:styleId="1014" w:customStyle="1">
    <w:name w:val="纯文本1"/>
    <w:basedOn w:val="888"/>
    <w:uiPriority w:val="0"/>
    <w:qFormat/>
    <w:rPr>
      <w:rFonts w:ascii="Courier New" w:hAnsi="Cambria" w:eastAsia="华文中宋"/>
      <w:sz w:val="28"/>
      <w:szCs w:val="28"/>
    </w:rPr>
  </w:style>
  <w:style w:type="paragraph" w:styleId="1015" w:customStyle="1">
    <w:name w:val="无间隔1"/>
    <w:uiPriority w:val="0"/>
    <w:qFormat/>
    <w:rPr>
      <w:rFonts w:ascii="Calibri" w:hAnsi="Calibri" w:eastAsia="Courier New" w:cs="华文中宋"/>
      <w:sz w:val="22"/>
      <w:szCs w:val="22"/>
      <w:lang w:val="en-US" w:eastAsia="zh-CN" w:bidi="ar-SA"/>
    </w:rPr>
  </w:style>
  <w:style w:type="paragraph" w:styleId="1016" w:customStyle="1">
    <w:name w:val="样式 小四 行距: 1.5 倍行距 首行缩进:  2 字符"/>
    <w:basedOn w:val="888"/>
    <w:uiPriority w:val="0"/>
    <w:qFormat/>
    <w:pPr>
      <w:ind w:firstLine="480"/>
      <w:spacing w:line="360" w:lineRule="auto"/>
    </w:pPr>
    <w:rPr>
      <w:sz w:val="24"/>
      <w:szCs w:val="24"/>
    </w:rPr>
  </w:style>
  <w:style w:type="paragraph" w:styleId="1017" w:customStyle="1">
    <w:name w:val="xl36"/>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18" w:customStyle="1">
    <w:name w:val="列出段落2"/>
    <w:basedOn w:val="888"/>
    <w:uiPriority w:val="0"/>
    <w:qFormat/>
    <w:pPr>
      <w:ind w:firstLine="420"/>
    </w:pPr>
    <w:rPr>
      <w:szCs w:val="24"/>
    </w:rPr>
  </w:style>
  <w:style w:type="paragraph" w:styleId="1019" w:customStyle="1">
    <w:name w:val="xl57"/>
    <w:basedOn w:val="8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20" w:customStyle="1">
    <w:name w:val="font11"/>
    <w:basedOn w:val="888"/>
    <w:uiPriority w:val="0"/>
    <w:qFormat/>
    <w:pPr>
      <w:jc w:val="left"/>
      <w:spacing w:before="100" w:beforeAutospacing="1" w:after="100" w:afterAutospacing="1"/>
      <w:widowControl/>
    </w:pPr>
    <w:rPr>
      <w:b/>
      <w:bCs/>
      <w:sz w:val="18"/>
      <w:szCs w:val="18"/>
    </w:rPr>
  </w:style>
  <w:style w:type="paragraph" w:styleId="1021" w:customStyle="1">
    <w:name w:val="xl24"/>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22" w:customStyle="1">
    <w:name w:val="标题2"/>
    <w:basedOn w:val="890"/>
    <w:uiPriority w:val="0"/>
    <w:qFormat/>
    <w:pPr>
      <w:ind w:firstLine="480"/>
      <w:jc w:val="both"/>
      <w:keepLines/>
      <w:spacing w:before="260" w:after="260" w:line="360" w:lineRule="auto"/>
    </w:pPr>
    <w:rPr>
      <w:rFonts w:ascii="Courier New" w:hAnsi="Courier New" w:eastAsia="Verdana"/>
      <w:sz w:val="24"/>
      <w:szCs w:val="24"/>
    </w:rPr>
  </w:style>
  <w:style w:type="paragraph" w:styleId="1023" w:customStyle="1">
    <w:name w:val="font5"/>
    <w:basedOn w:val="888"/>
    <w:uiPriority w:val="0"/>
    <w:qFormat/>
    <w:pPr>
      <w:jc w:val="left"/>
      <w:spacing w:before="100" w:beforeAutospacing="1" w:after="100" w:afterAutospacing="1"/>
      <w:widowControl/>
    </w:pPr>
    <w:rPr>
      <w:rFonts w:ascii="Courier New" w:hAnsi="Courier New"/>
      <w:sz w:val="18"/>
      <w:szCs w:val="18"/>
    </w:rPr>
  </w:style>
  <w:style w:type="paragraph" w:styleId="1024" w:customStyle="1">
    <w:name w:val="xl58"/>
    <w:basedOn w:val="88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5" w:customStyle="1">
    <w:name w:val="普通文字"/>
    <w:basedOn w:val="888"/>
    <w:uiPriority w:val="0"/>
    <w:qFormat/>
    <w:rPr>
      <w:rFonts w:ascii="Courier New"/>
      <w:sz w:val="24"/>
    </w:rPr>
  </w:style>
  <w:style w:type="paragraph" w:styleId="1026" w:customStyle="1">
    <w:name w:val="Char Char Char Char"/>
    <w:basedOn w:val="901"/>
    <w:uiPriority w:val="0"/>
    <w:qFormat/>
    <w:pPr>
      <w:spacing w:line="360" w:lineRule="auto"/>
    </w:pPr>
    <w:rPr>
      <w:rFonts w:ascii="Calibri" w:hAnsi="Calibri"/>
      <w:sz w:val="24"/>
      <w:szCs w:val="24"/>
    </w:rPr>
  </w:style>
  <w:style w:type="paragraph" w:styleId="1027" w:customStyle="1">
    <w:name w:val="font8"/>
    <w:basedOn w:val="888"/>
    <w:uiPriority w:val="0"/>
    <w:qFormat/>
    <w:pPr>
      <w:jc w:val="left"/>
      <w:spacing w:before="100" w:beforeAutospacing="1" w:after="100" w:afterAutospacing="1"/>
      <w:widowControl/>
    </w:pPr>
    <w:rPr>
      <w:rFonts w:ascii="Courier New" w:hAnsi="Courier New"/>
      <w:b/>
      <w:bCs/>
      <w:i/>
      <w:iCs/>
      <w:sz w:val="20"/>
    </w:rPr>
  </w:style>
  <w:style w:type="paragraph" w:styleId="1028" w:customStyle="1">
    <w:name w:val="xl42"/>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29" w:customStyle="1">
    <w:name w:val="文档正文"/>
    <w:basedOn w:val="888"/>
    <w:uiPriority w:val="0"/>
    <w:qFormat/>
    <w:pPr>
      <w:ind w:firstLine="567"/>
      <w:spacing w:line="480" w:lineRule="atLeast"/>
    </w:pPr>
    <w:rPr>
      <w:rFonts w:ascii="等线" w:eastAsia="华文中宋"/>
      <w:sz w:val="28"/>
      <w:szCs w:val="28"/>
    </w:rPr>
  </w:style>
  <w:style w:type="paragraph" w:styleId="1030" w:customStyle="1">
    <w:name w:val="font12"/>
    <w:basedOn w:val="888"/>
    <w:uiPriority w:val="0"/>
    <w:qFormat/>
    <w:pPr>
      <w:jc w:val="left"/>
      <w:spacing w:before="100" w:beforeAutospacing="1" w:after="100" w:afterAutospacing="1"/>
      <w:widowControl/>
    </w:pPr>
    <w:rPr>
      <w:rFonts w:ascii="Courier New" w:hAnsi="Courier New"/>
      <w:sz w:val="36"/>
      <w:szCs w:val="36"/>
    </w:rPr>
  </w:style>
  <w:style w:type="paragraph" w:styleId="1031" w:customStyle="1">
    <w:name w:val="xl35"/>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1032" w:customStyle="1">
    <w:name w:val="xl62"/>
    <w:basedOn w:val="8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3" w:customStyle="1">
    <w:name w:val="xl47"/>
    <w:basedOn w:val="8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sz w:val="24"/>
      <w:szCs w:val="24"/>
    </w:rPr>
  </w:style>
  <w:style w:type="paragraph" w:styleId="1034" w:customStyle="1">
    <w:name w:val="xl61"/>
    <w:basedOn w:val="8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5" w:customStyle="1">
    <w:name w:val="xl54"/>
    <w:basedOn w:val="8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ourier New" w:hAnsi="Courier New"/>
      <w:b/>
      <w:bCs/>
      <w:sz w:val="20"/>
    </w:rPr>
  </w:style>
  <w:style w:type="character" w:styleId="1036" w:customStyle="1">
    <w:name w:val="自定义正文 Char Char"/>
    <w:link w:val="1037"/>
    <w:uiPriority w:val="0"/>
    <w:qFormat/>
    <w:rPr>
      <w:sz w:val="24"/>
    </w:rPr>
  </w:style>
  <w:style w:type="paragraph" w:styleId="1037" w:customStyle="1">
    <w:name w:val="自定义正文"/>
    <w:basedOn w:val="888"/>
    <w:link w:val="1036"/>
    <w:uiPriority w:val="0"/>
    <w:qFormat/>
    <w:pPr>
      <w:ind w:firstLine="200"/>
      <w:jc w:val="left"/>
      <w:spacing w:line="360" w:lineRule="auto"/>
    </w:pPr>
    <w:rPr>
      <w:rFonts w:asciiTheme="minorHAnsi" w:hAnsiTheme="minorHAnsi" w:eastAsiaTheme="minorEastAsia" w:cstheme="minorBidi"/>
      <w:sz w:val="24"/>
      <w:szCs w:val="22"/>
    </w:rPr>
  </w:style>
  <w:style w:type="paragraph" w:styleId="1038" w:customStyle="1">
    <w:name w:val="普通正文"/>
    <w:basedOn w:val="888"/>
    <w:uiPriority w:val="0"/>
    <w:qFormat/>
    <w:pPr>
      <w:ind w:firstLine="480"/>
      <w:jc w:val="left"/>
      <w:spacing w:before="120" w:after="120" w:line="360" w:lineRule="auto"/>
    </w:pPr>
    <w:rPr>
      <w:rFonts w:ascii="Verdana" w:hAnsi="Verdana"/>
      <w:sz w:val="24"/>
      <w:szCs w:val="24"/>
    </w:rPr>
  </w:style>
  <w:style w:type="paragraph" w:styleId="1039" w:customStyle="1">
    <w:name w:val="列出段落12"/>
    <w:basedOn w:val="888"/>
    <w:uiPriority w:val="0"/>
    <w:qFormat/>
    <w:pPr>
      <w:ind w:firstLine="420"/>
    </w:pPr>
    <w:rPr>
      <w:rFonts w:ascii="宋体-简" w:hAnsi="宋体-简"/>
      <w:szCs w:val="21"/>
    </w:rPr>
  </w:style>
  <w:style w:type="paragraph" w:styleId="1040" w:customStyle="1">
    <w:name w:val="*正文"/>
    <w:basedOn w:val="888"/>
    <w:uiPriority w:val="0"/>
    <w:qFormat/>
    <w:pPr>
      <w:spacing w:line="360" w:lineRule="auto"/>
      <w:widowControl/>
    </w:pPr>
    <w:rPr>
      <w:rFonts w:ascii="等线" w:eastAsia="等线"/>
      <w:sz w:val="24"/>
      <w:szCs w:val="28"/>
    </w:rPr>
  </w:style>
  <w:style w:type="paragraph" w:styleId="1041" w:customStyle="1">
    <w:name w:val="Char Char3 Char Char Char Char Char Char"/>
    <w:basedOn w:val="888"/>
    <w:uiPriority w:val="0"/>
    <w:qFormat/>
    <w:pPr>
      <w:jc w:val="left"/>
      <w:spacing w:after="160" w:line="240" w:lineRule="exact"/>
      <w:widowControl/>
    </w:pPr>
    <w:rPr>
      <w:rFonts w:ascii="仿宋_GB2312" w:hAnsi="仿宋_GB2312"/>
      <w:sz w:val="20"/>
      <w:lang w:eastAsia="en-US"/>
    </w:rPr>
  </w:style>
  <w:style w:type="paragraph" w:styleId="1042" w:customStyle="1">
    <w:name w:val="font10"/>
    <w:basedOn w:val="888"/>
    <w:uiPriority w:val="0"/>
    <w:qFormat/>
    <w:pPr>
      <w:jc w:val="left"/>
      <w:spacing w:before="100" w:beforeAutospacing="1" w:after="100" w:afterAutospacing="1"/>
      <w:widowControl/>
    </w:pPr>
    <w:rPr>
      <w:rFonts w:ascii="等线 Light" w:hAnsi="Courier New" w:eastAsia="等线 Light"/>
      <w:b/>
      <w:bCs/>
      <w:sz w:val="18"/>
      <w:szCs w:val="18"/>
    </w:rPr>
  </w:style>
  <w:style w:type="paragraph" w:styleId="1043" w:customStyle="1">
    <w:name w:val="列出段落11"/>
    <w:basedOn w:val="888"/>
    <w:uiPriority w:val="0"/>
    <w:qFormat/>
    <w:pPr>
      <w:ind w:firstLine="420"/>
    </w:pPr>
    <w:rPr>
      <w:rFonts w:ascii="宋体-简" w:hAnsi="宋体-简"/>
      <w:sz w:val="28"/>
      <w:szCs w:val="28"/>
    </w:rPr>
  </w:style>
  <w:style w:type="paragraph" w:styleId="1044" w:customStyle="1">
    <w:name w:val="自定义表格文字"/>
    <w:basedOn w:val="888"/>
    <w:uiPriority w:val="0"/>
    <w:qFormat/>
    <w:pPr>
      <w:jc w:val="left"/>
      <w:spacing w:before="60" w:after="60" w:line="320" w:lineRule="exact"/>
    </w:pPr>
    <w:rPr>
      <w:rFonts w:ascii="Courier New" w:eastAsia="华文中宋"/>
      <w:szCs w:val="21"/>
    </w:rPr>
  </w:style>
  <w:style w:type="character" w:styleId="1045" w:customStyle="1">
    <w:name w:val="标题1 Char"/>
    <w:link w:val="1046"/>
    <w:uiPriority w:val="0"/>
    <w:qFormat/>
    <w:rPr>
      <w:rFonts w:ascii="Verdana" w:hAnsi="Verdana"/>
      <w:sz w:val="24"/>
    </w:rPr>
  </w:style>
  <w:style w:type="paragraph" w:styleId="1046" w:customStyle="1">
    <w:name w:val="标题1"/>
    <w:link w:val="1045"/>
    <w:uiPriority w:val="0"/>
    <w:qFormat/>
    <w:pPr>
      <w:ind w:firstLine="200"/>
      <w:spacing w:line="360" w:lineRule="auto"/>
    </w:pPr>
    <w:rPr>
      <w:rFonts w:ascii="Verdana" w:hAnsi="Verdana" w:eastAsiaTheme="minorEastAsia" w:cstheme="minorBidi"/>
      <w:sz w:val="24"/>
      <w:szCs w:val="22"/>
      <w:lang w:val="en-US" w:eastAsia="zh-CN" w:bidi="ar-SA"/>
      <w14:ligatures w14:val="standardContextual"/>
    </w:rPr>
  </w:style>
  <w:style w:type="paragraph" w:styleId="1047" w:customStyle="1">
    <w:name w:val="xl37"/>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1048" w:customStyle="1">
    <w:name w:val="a14"/>
    <w:basedOn w:val="888"/>
    <w:uiPriority w:val="0"/>
    <w:qFormat/>
    <w:pPr>
      <w:ind w:firstLine="375"/>
      <w:jc w:val="left"/>
      <w:spacing w:before="100" w:beforeAutospacing="1" w:after="100" w:afterAutospacing="1" w:line="300" w:lineRule="atLeast"/>
      <w:widowControl/>
    </w:pPr>
    <w:rPr>
      <w:rFonts w:ascii="Courier New" w:hAnsi="Courier New"/>
      <w:szCs w:val="21"/>
    </w:rPr>
  </w:style>
  <w:style w:type="paragraph" w:styleId="1049" w:customStyle="1">
    <w:name w:val="xl46"/>
    <w:basedOn w:val="888"/>
    <w:uiPriority w:val="0"/>
    <w:qFormat/>
    <w:pPr>
      <w:jc w:val="center"/>
      <w:spacing w:before="100" w:beforeAutospacing="1" w:after="100" w:afterAutospacing="1"/>
      <w:widowControl/>
      <w:pBdr>
        <w:left w:val="single" w:color="000000" w:sz="4" w:space="0"/>
        <w:right w:val="single" w:color="000000" w:sz="4" w:space="0"/>
      </w:pBdr>
    </w:pPr>
    <w:rPr>
      <w:rFonts w:ascii="Courier New" w:hAnsi="Courier New"/>
      <w:sz w:val="24"/>
      <w:szCs w:val="24"/>
    </w:rPr>
  </w:style>
  <w:style w:type="paragraph" w:styleId="1050" w:customStyle="1">
    <w:name w:val="xl51"/>
    <w:basedOn w:val="8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1" w:customStyle="1">
    <w:name w:val="z-窗体顶端1"/>
    <w:basedOn w:val="888"/>
    <w:uiPriority w:val="0"/>
    <w:semiHidden/>
    <w:qFormat/>
    <w:pPr>
      <w:jc w:val="center"/>
      <w:widowControl/>
      <w:pBdr>
        <w:bottom w:val="single" w:color="000000" w:sz="6" w:space="1"/>
      </w:pBdr>
    </w:pPr>
    <w:rPr>
      <w:rFonts w:ascii="Verdana" w:hAnsi="Verdana"/>
      <w:vanish/>
      <w:sz w:val="16"/>
      <w:szCs w:val="16"/>
    </w:rPr>
  </w:style>
  <w:style w:type="paragraph" w:styleId="1052" w:customStyle="1">
    <w:name w:val="font13"/>
    <w:basedOn w:val="888"/>
    <w:uiPriority w:val="0"/>
    <w:qFormat/>
    <w:pPr>
      <w:jc w:val="left"/>
      <w:spacing w:before="100" w:beforeAutospacing="1" w:after="100" w:afterAutospacing="1"/>
      <w:widowControl/>
    </w:pPr>
    <w:rPr>
      <w:i/>
      <w:iCs/>
      <w:sz w:val="36"/>
      <w:szCs w:val="36"/>
    </w:rPr>
  </w:style>
  <w:style w:type="paragraph" w:styleId="1053" w:customStyle="1">
    <w:name w:val="xl41"/>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54" w:customStyle="1">
    <w:name w:val="Char Char Char Char Char Char Char Char Char Char Char Char Char"/>
    <w:basedOn w:val="888"/>
    <w:uiPriority w:val="0"/>
    <w:qFormat/>
    <w:pPr>
      <w:jc w:val="left"/>
      <w:spacing w:after="160" w:line="240" w:lineRule="exact"/>
      <w:widowControl/>
    </w:pPr>
    <w:rPr>
      <w:rFonts w:ascii="仿宋_GB2312" w:hAnsi="仿宋_GB2312"/>
      <w:sz w:val="20"/>
      <w:lang w:eastAsia="en-US"/>
    </w:rPr>
  </w:style>
  <w:style w:type="paragraph" w:styleId="1055" w:customStyle="1">
    <w:name w:val="xl53"/>
    <w:basedOn w:val="8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6" w:customStyle="1">
    <w:name w:val="font6"/>
    <w:basedOn w:val="888"/>
    <w:uiPriority w:val="0"/>
    <w:qFormat/>
    <w:pPr>
      <w:jc w:val="left"/>
      <w:spacing w:before="100" w:beforeAutospacing="1" w:after="100" w:afterAutospacing="1"/>
      <w:widowControl/>
    </w:pPr>
    <w:rPr>
      <w:rFonts w:ascii="Courier New" w:hAnsi="Courier New"/>
      <w:b/>
      <w:bCs/>
      <w:sz w:val="20"/>
    </w:rPr>
  </w:style>
  <w:style w:type="paragraph" w:styleId="1057" w:customStyle="1">
    <w:name w:val="• NCS bullet list"/>
    <w:uiPriority w:val="0"/>
    <w:qFormat/>
    <w:pPr>
      <w:numPr>
        <w:ilvl w:val="0"/>
        <w:numId w:val="1"/>
      </w:numPr>
      <w:ind w:left="-4896"/>
      <w:spacing w:before="120" w:after="60"/>
      <w:tabs>
        <w:tab w:val="left" w:pos="1584" w:leader="none"/>
      </w:tabs>
    </w:pPr>
    <w:rPr>
      <w:rFonts w:ascii="Tahoma" w:hAnsi="Tahoma" w:eastAsia="Courier New" w:cs="华文中宋"/>
      <w:lang w:val="en-GB" w:eastAsia="ar-SA" w:bidi="ar-SA"/>
    </w:rPr>
  </w:style>
  <w:style w:type="paragraph" w:styleId="1058" w:customStyle="1">
    <w:name w:val="列出段落13"/>
    <w:basedOn w:val="888"/>
    <w:uiPriority w:val="0"/>
    <w:qFormat/>
    <w:pPr>
      <w:ind w:firstLine="420"/>
    </w:pPr>
  </w:style>
  <w:style w:type="paragraph" w:styleId="1059" w:customStyle="1">
    <w:name w:val="xl40"/>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0" w:customStyle="1">
    <w:name w:val="_Style 2"/>
    <w:basedOn w:val="888"/>
    <w:uiPriority w:val="0"/>
    <w:qFormat/>
    <w:pPr>
      <w:ind w:firstLine="420"/>
    </w:pPr>
    <w:rPr>
      <w:rFonts w:ascii="宋体-简" w:hAnsi="宋体-简"/>
      <w:szCs w:val="22"/>
    </w:rPr>
  </w:style>
  <w:style w:type="paragraph" w:styleId="1061" w:customStyle="1">
    <w:name w:val="默认段落字体 Para Char"/>
    <w:basedOn w:val="888"/>
    <w:uiPriority w:val="0"/>
    <w:qFormat/>
    <w:pPr>
      <w:ind w:left="552" w:hanging="420"/>
      <w:tabs>
        <w:tab w:val="left" w:pos="552" w:leader="none"/>
      </w:tabs>
    </w:pPr>
    <w:rPr>
      <w:sz w:val="24"/>
      <w:szCs w:val="24"/>
    </w:rPr>
  </w:style>
  <w:style w:type="paragraph" w:styleId="1062" w:customStyle="1">
    <w:name w:val="xl50"/>
    <w:basedOn w:val="8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3" w:customStyle="1">
    <w:name w:val="表格文字"/>
    <w:basedOn w:val="888"/>
    <w:uiPriority w:val="0"/>
    <w:qFormat/>
    <w:rPr>
      <w:rFonts w:ascii="Courier New" w:hAnsi="Courier New"/>
      <w:sz w:val="18"/>
      <w:szCs w:val="18"/>
    </w:rPr>
  </w:style>
  <w:style w:type="character" w:styleId="1064" w:customStyle="1">
    <w:name w:val="List Paragraph Char"/>
    <w:link w:val="1065"/>
    <w:uiPriority w:val="0"/>
    <w:qFormat/>
    <w:rPr>
      <w:sz w:val="24"/>
    </w:rPr>
  </w:style>
  <w:style w:type="paragraph" w:styleId="1065" w:customStyle="1">
    <w:name w:val="列出段落3"/>
    <w:basedOn w:val="888"/>
    <w:link w:val="1064"/>
    <w:uiPriority w:val="0"/>
    <w:qFormat/>
    <w:pPr>
      <w:ind w:firstLine="420"/>
    </w:pPr>
    <w:rPr>
      <w:rFonts w:asciiTheme="minorHAnsi" w:hAnsiTheme="minorHAnsi" w:eastAsiaTheme="minorEastAsia" w:cstheme="minorBidi"/>
      <w:sz w:val="24"/>
      <w:szCs w:val="22"/>
    </w:rPr>
  </w:style>
  <w:style w:type="paragraph" w:styleId="1066" w:customStyle="1">
    <w:name w:val="z-窗体底端1"/>
    <w:basedOn w:val="888"/>
    <w:uiPriority w:val="0"/>
    <w:semiHidden/>
    <w:qFormat/>
    <w:pPr>
      <w:jc w:val="center"/>
      <w:widowControl/>
      <w:pBdr>
        <w:top w:val="single" w:color="000000" w:sz="6" w:space="1"/>
      </w:pBdr>
    </w:pPr>
    <w:rPr>
      <w:rFonts w:ascii="Verdana" w:hAnsi="Verdana"/>
      <w:vanish/>
      <w:sz w:val="16"/>
      <w:szCs w:val="16"/>
    </w:rPr>
  </w:style>
  <w:style w:type="paragraph" w:styleId="1067" w:customStyle="1">
    <w:name w:val="xl30"/>
    <w:basedOn w:val="8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8" w:customStyle="1">
    <w:name w:val="Char Char2 Char"/>
    <w:basedOn w:val="888"/>
    <w:uiPriority w:val="0"/>
    <w:qFormat/>
    <w:pPr>
      <w:ind w:left="390" w:hanging="390"/>
      <w:keepLines/>
      <w:keepNext/>
      <w:pageBreakBefore/>
      <w:tabs>
        <w:tab w:val="left" w:pos="390" w:leader="none"/>
      </w:tabs>
    </w:pPr>
    <w:rPr>
      <w:rFonts w:ascii="Calibri" w:hAnsi="Calibri"/>
      <w:sz w:val="24"/>
    </w:rPr>
  </w:style>
  <w:style w:type="paragraph" w:styleId="1069" w:customStyle="1">
    <w:name w:val="xl59"/>
    <w:basedOn w:val="8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70" w:customStyle="1">
    <w:name w:val="Char Char Char Char Char Char1 Char Char Char Char"/>
    <w:basedOn w:val="888"/>
    <w:uiPriority w:val="0"/>
    <w:qFormat/>
    <w:pPr>
      <w:jc w:val="left"/>
      <w:spacing w:after="160" w:line="240" w:lineRule="exact"/>
      <w:widowControl/>
      <w:tabs>
        <w:tab w:val="left" w:pos="360" w:leader="none"/>
      </w:tabs>
    </w:pPr>
    <w:rPr>
      <w:sz w:val="24"/>
      <w:szCs w:val="24"/>
    </w:rPr>
  </w:style>
  <w:style w:type="paragraph" w:styleId="1071" w:customStyle="1">
    <w:name w:val="无间隔11"/>
    <w:uiPriority w:val="0"/>
    <w:qFormat/>
    <w:rPr>
      <w:rFonts w:ascii="Calibri" w:hAnsi="Calibri" w:eastAsia="Courier New" w:cs="华文中宋"/>
      <w:sz w:val="22"/>
      <w:szCs w:val="22"/>
      <w:lang w:val="en-US" w:eastAsia="zh-CN" w:bidi="ar-SA"/>
    </w:rPr>
  </w:style>
  <w:style w:type="paragraph" w:styleId="1072" w:customStyle="1">
    <w:name w:val="Char Char Char"/>
    <w:basedOn w:val="888"/>
    <w:uiPriority w:val="0"/>
    <w:qFormat/>
    <w:rPr>
      <w:szCs w:val="21"/>
    </w:rPr>
  </w:style>
  <w:style w:type="paragraph" w:styleId="1073" w:customStyle="1">
    <w:name w:val="纯文本2"/>
    <w:basedOn w:val="888"/>
    <w:uiPriority w:val="0"/>
    <w:qFormat/>
    <w:rPr>
      <w:rFonts w:ascii="Courier New" w:hAnsi="Cambria" w:eastAsia="华文中宋"/>
      <w:sz w:val="28"/>
      <w:szCs w:val="28"/>
    </w:rPr>
  </w:style>
  <w:style w:type="paragraph" w:styleId="1074" w:customStyle="1">
    <w:name w:val="_Style 14"/>
    <w:basedOn w:val="888"/>
    <w:uiPriority w:val="0"/>
    <w:qFormat/>
    <w:pPr>
      <w:ind w:firstLine="420"/>
      <w:jc w:val="left"/>
      <w:spacing w:line="360" w:lineRule="auto"/>
      <w:widowControl/>
      <w:tabs>
        <w:tab w:val="left" w:pos="525" w:leader="none"/>
        <w:tab w:val="left" w:pos="1740" w:leader="none"/>
      </w:tabs>
      <w:outlineLvl w:val="2"/>
    </w:pPr>
    <w:rPr>
      <w:rFonts w:eastAsia="微软雅黑"/>
      <w:b/>
      <w:sz w:val="28"/>
    </w:rPr>
  </w:style>
  <w:style w:type="character" w:styleId="1075" w:customStyle="1">
    <w:name w:val="font91"/>
    <w:uiPriority w:val="0"/>
    <w:qFormat/>
    <w:rPr>
      <w:rFonts w:hint="eastAsia" w:ascii="Courier New" w:hAnsi="Courier New" w:eastAsia="Courier New"/>
      <w:color w:val="000000"/>
      <w:sz w:val="16"/>
      <w:szCs w:val="16"/>
      <w:u w:val="none"/>
    </w:rPr>
  </w:style>
  <w:style w:type="character" w:styleId="1076" w:customStyle="1">
    <w:name w:val="标题 2 Char Char Char"/>
    <w:uiPriority w:val="0"/>
    <w:qFormat/>
    <w:rPr>
      <w:rFonts w:ascii="Verdana" w:hAnsi="Verdana" w:eastAsia="微软雅黑"/>
      <w:b/>
      <w:bCs/>
      <w:sz w:val="32"/>
      <w:szCs w:val="32"/>
      <w:lang w:val="en-US" w:eastAsia="zh-CN" w:bidi="ar-SA"/>
    </w:rPr>
  </w:style>
  <w:style w:type="paragraph" w:styleId="1077" w:customStyle="1">
    <w:name w:val="z-窗体顶端2"/>
    <w:basedOn w:val="888"/>
    <w:link w:val="1078"/>
    <w:uiPriority w:val="0"/>
    <w:qFormat/>
    <w:pPr>
      <w:jc w:val="center"/>
      <w:pBdr>
        <w:bottom w:val="single" w:color="000000" w:sz="6" w:space="1"/>
      </w:pBdr>
    </w:pPr>
    <w:rPr>
      <w:rFonts w:ascii="Verdana" w:hAnsi="Verdana"/>
      <w:vanish/>
      <w:sz w:val="16"/>
      <w:szCs w:val="16"/>
    </w:rPr>
  </w:style>
  <w:style w:type="character" w:styleId="1078" w:customStyle="1">
    <w:name w:val="z-窗体顶端 字符"/>
    <w:link w:val="1077"/>
    <w:uiPriority w:val="0"/>
    <w:qFormat/>
    <w:rPr>
      <w:rFonts w:ascii="Verdana" w:hAnsi="Verdana" w:eastAsia="Courier New" w:cs="华文中宋"/>
      <w:vanish/>
      <w:sz w:val="16"/>
      <w:szCs w:val="16"/>
      <w14:ligatures w14:val="none"/>
    </w:rPr>
  </w:style>
  <w:style w:type="character" w:styleId="1079" w:customStyle="1">
    <w:name w:val="font61"/>
    <w:uiPriority w:val="0"/>
    <w:qFormat/>
    <w:rPr>
      <w:rFonts w:hint="eastAsia" w:ascii="微软雅黑" w:hAnsi="微软雅黑" w:eastAsia="微软雅黑"/>
      <w:color w:val="000000"/>
      <w:sz w:val="16"/>
      <w:szCs w:val="16"/>
      <w:u w:val="none"/>
    </w:rPr>
  </w:style>
  <w:style w:type="character" w:styleId="1080" w:customStyle="1">
    <w:name w:val="标题 5 Char"/>
    <w:uiPriority w:val="0"/>
    <w:semiHidden/>
    <w:qFormat/>
    <w:rPr>
      <w:rFonts w:ascii="华文中宋" w:hAnsi="华文中宋"/>
      <w:b/>
      <w:bCs/>
      <w:sz w:val="28"/>
      <w:szCs w:val="28"/>
    </w:rPr>
  </w:style>
  <w:style w:type="character" w:styleId="1081" w:customStyle="1">
    <w:name w:val="font41"/>
    <w:uiPriority w:val="0"/>
    <w:qFormat/>
    <w:rPr>
      <w:rFonts w:hint="eastAsia" w:ascii="Courier New" w:hAnsi="Courier New" w:eastAsia="Courier New"/>
      <w:color w:val="000000"/>
      <w:sz w:val="16"/>
      <w:szCs w:val="16"/>
      <w:u w:val="none"/>
    </w:rPr>
  </w:style>
  <w:style w:type="character" w:styleId="1082" w:customStyle="1">
    <w:name w:val="正文首行缩进 字符1"/>
    <w:uiPriority w:val="0"/>
    <w:qFormat/>
    <w:rPr>
      <w:rFonts w:hint="eastAsia" w:ascii="微软雅黑" w:hAnsi="微软雅黑" w:eastAsia="微软雅黑"/>
      <w:sz w:val="21"/>
    </w:rPr>
  </w:style>
  <w:style w:type="character" w:styleId="1083" w:customStyle="1">
    <w:name w:val="正文缩进 Char2"/>
    <w:uiPriority w:val="0"/>
    <w:qFormat/>
    <w:rPr>
      <w:sz w:val="21"/>
    </w:rPr>
  </w:style>
  <w:style w:type="character" w:styleId="1084" w:customStyle="1">
    <w:name w:val="副标题 字符1"/>
    <w:uiPriority w:val="0"/>
    <w:qFormat/>
    <w:rPr>
      <w:rFonts w:hint="eastAsia" w:ascii="Verdana" w:hAnsi="Verdana" w:eastAsia="Verdana"/>
      <w:b/>
      <w:bCs/>
      <w:sz w:val="32"/>
      <w:szCs w:val="32"/>
    </w:rPr>
  </w:style>
  <w:style w:type="character" w:styleId="1085" w:customStyle="1">
    <w:name w:val="正文文本 字符1"/>
    <w:uiPriority w:val="0"/>
    <w:qFormat/>
    <w:rPr>
      <w:rFonts w:hint="eastAsia" w:ascii="微软雅黑" w:hAnsi="微软雅黑" w:eastAsia="微软雅黑"/>
      <w:bCs/>
      <w:sz w:val="28"/>
    </w:rPr>
  </w:style>
  <w:style w:type="character" w:styleId="1086" w:customStyle="1">
    <w:name w:val="正文文本 Char1"/>
    <w:uiPriority w:val="0"/>
    <w:semiHidden/>
    <w:qFormat/>
    <w:rPr>
      <w:rFonts w:ascii="华文中宋" w:hAnsi="华文中宋"/>
      <w:sz w:val="24"/>
      <w:szCs w:val="24"/>
    </w:rPr>
  </w:style>
  <w:style w:type="character" w:styleId="1087" w:customStyle="1">
    <w:name w:val="case31"/>
    <w:uiPriority w:val="0"/>
    <w:qFormat/>
    <w:rPr>
      <w:sz w:val="21"/>
      <w:szCs w:val="21"/>
    </w:rPr>
  </w:style>
  <w:style w:type="character" w:styleId="1088" w:customStyle="1">
    <w:name w:val="标题 3 Char"/>
    <w:uiPriority w:val="0"/>
    <w:qFormat/>
    <w:rPr>
      <w:rFonts w:hint="eastAsia" w:ascii="等线" w:eastAsia="Courier New"/>
      <w:b/>
      <w:bCs/>
      <w:sz w:val="32"/>
      <w:szCs w:val="32"/>
      <w:lang w:val="en-US" w:eastAsia="zh-CN" w:bidi="ar-SA"/>
    </w:rPr>
  </w:style>
  <w:style w:type="character" w:styleId="1089" w:customStyle="1">
    <w:name w:val="font101"/>
    <w:uiPriority w:val="0"/>
    <w:qFormat/>
    <w:rPr>
      <w:rFonts w:hint="eastAsia" w:ascii="微软雅黑" w:hAnsi="微软雅黑" w:eastAsia="微软雅黑"/>
      <w:color w:val="ff0000"/>
      <w:sz w:val="16"/>
      <w:szCs w:val="16"/>
      <w:u w:val="none"/>
    </w:rPr>
  </w:style>
  <w:style w:type="paragraph" w:styleId="1090" w:customStyle="1">
    <w:name w:val="z-窗体底端2"/>
    <w:basedOn w:val="888"/>
    <w:link w:val="1091"/>
    <w:uiPriority w:val="0"/>
    <w:qFormat/>
    <w:pPr>
      <w:jc w:val="center"/>
      <w:pBdr>
        <w:top w:val="single" w:color="000000" w:sz="6" w:space="1"/>
      </w:pBdr>
    </w:pPr>
    <w:rPr>
      <w:rFonts w:ascii="Verdana" w:hAnsi="Verdana"/>
      <w:vanish/>
      <w:sz w:val="16"/>
      <w:szCs w:val="16"/>
    </w:rPr>
  </w:style>
  <w:style w:type="character" w:styleId="1091" w:customStyle="1">
    <w:name w:val="z-窗体底端 字符"/>
    <w:link w:val="1090"/>
    <w:uiPriority w:val="0"/>
    <w:qFormat/>
    <w:rPr>
      <w:rFonts w:ascii="Verdana" w:hAnsi="Verdana" w:eastAsia="Courier New" w:cs="华文中宋"/>
      <w:vanish/>
      <w:sz w:val="16"/>
      <w:szCs w:val="16"/>
      <w14:ligatures w14:val="none"/>
    </w:rPr>
  </w:style>
  <w:style w:type="character" w:styleId="1092" w:customStyle="1">
    <w:name w:val="自定义正文 Char"/>
    <w:uiPriority w:val="0"/>
    <w:qFormat/>
    <w:rPr>
      <w:rFonts w:hint="eastAsia" w:ascii="等线" w:hAnsi="仿宋_GB2312" w:eastAsia="华文中宋"/>
      <w:sz w:val="24"/>
      <w:lang w:val="en-US" w:eastAsia="zh-CN"/>
    </w:rPr>
  </w:style>
  <w:style w:type="character" w:styleId="1093" w:customStyle="1">
    <w:name w:val="font31"/>
    <w:uiPriority w:val="0"/>
    <w:qFormat/>
    <w:rPr>
      <w:rFonts w:hint="eastAsia" w:ascii="微软雅黑" w:hAnsi="微软雅黑" w:eastAsia="微软雅黑"/>
      <w:color w:val="000000"/>
      <w:sz w:val="16"/>
      <w:szCs w:val="16"/>
      <w:u w:val="none"/>
    </w:rPr>
  </w:style>
  <w:style w:type="character" w:styleId="1094" w:customStyle="1">
    <w:name w:val="font51"/>
    <w:uiPriority w:val="0"/>
    <w:qFormat/>
    <w:rPr>
      <w:rFonts w:hint="eastAsia" w:ascii="Courier New" w:hAnsi="Courier New" w:eastAsia="Courier New"/>
      <w:color w:val="000000"/>
      <w:sz w:val="16"/>
      <w:szCs w:val="16"/>
      <w:u w:val="none"/>
    </w:rPr>
  </w:style>
  <w:style w:type="character" w:styleId="1095" w:customStyle="1">
    <w:name w:val="无"/>
    <w:uiPriority w:val="0"/>
    <w:qFormat/>
  </w:style>
  <w:style w:type="character" w:styleId="1096" w:customStyle="1">
    <w:name w:val="apple-converted-space"/>
    <w:uiPriority w:val="0"/>
    <w:qFormat/>
  </w:style>
  <w:style w:type="character" w:styleId="1097" w:customStyle="1">
    <w:name w:val="font01"/>
    <w:uiPriority w:val="0"/>
    <w:qFormat/>
    <w:rPr>
      <w:rFonts w:hint="eastAsia" w:ascii="Courier New" w:hAnsi="Courier New" w:eastAsia="Courier New"/>
      <w:color w:val="000000"/>
      <w:sz w:val="16"/>
      <w:szCs w:val="16"/>
      <w:u w:val="none"/>
    </w:rPr>
  </w:style>
  <w:style w:type="character" w:styleId="1098" w:customStyle="1">
    <w:name w:val="页眉 字符1"/>
    <w:uiPriority w:val="0"/>
    <w:semiHidden/>
    <w:qFormat/>
    <w:rPr>
      <w:sz w:val="18"/>
      <w:szCs w:val="18"/>
    </w:rPr>
  </w:style>
  <w:style w:type="character" w:styleId="1099" w:customStyle="1">
    <w:name w:val="正文首行缩进 字符2"/>
    <w:uiPriority w:val="0"/>
    <w:semiHidden/>
    <w:qFormat/>
    <w:rPr>
      <w:rFonts w:ascii="华文中宋" w:hAnsi="华文中宋" w:eastAsia="Courier New"/>
      <w:szCs w:val="20"/>
    </w:rPr>
  </w:style>
  <w:style w:type="character" w:styleId="1100" w:customStyle="1">
    <w:name w:val="标题 字符1"/>
    <w:uiPriority w:val="0"/>
    <w:qFormat/>
    <w:rPr>
      <w:rFonts w:hint="eastAsia" w:ascii="Verdana" w:hAnsi="Verdana" w:eastAsia="Verdana"/>
      <w:b/>
      <w:bCs/>
      <w:sz w:val="32"/>
      <w:szCs w:val="32"/>
    </w:rPr>
  </w:style>
  <w:style w:type="character" w:styleId="1101" w:customStyle="1">
    <w:name w:val="副标题 字符2"/>
    <w:uiPriority w:val="0"/>
    <w:qFormat/>
    <w:rPr>
      <w:rFonts w:hint="eastAsia" w:ascii="Microsoft YaHei UI" w:hAnsi="Microsoft YaHei UI" w:eastAsia="Microsoft YaHei UI"/>
      <w:b/>
      <w:bCs/>
      <w:sz w:val="32"/>
      <w:szCs w:val="32"/>
    </w:rPr>
  </w:style>
  <w:style w:type="character" w:styleId="1102" w:customStyle="1">
    <w:name w:val="正文文本缩进 3 字符1"/>
    <w:uiPriority w:val="0"/>
    <w:semiHidden/>
    <w:qFormat/>
    <w:rPr>
      <w:sz w:val="16"/>
      <w:szCs w:val="16"/>
    </w:rPr>
  </w:style>
  <w:style w:type="character" w:styleId="1103" w:customStyle="1">
    <w:name w:val="批注文字 字符1"/>
    <w:uiPriority w:val="0"/>
    <w:semiHidden/>
    <w:qFormat/>
    <w:rPr>
      <w:sz w:val="21"/>
    </w:rPr>
  </w:style>
  <w:style w:type="character" w:styleId="1104" w:customStyle="1">
    <w:name w:val="正文文本缩进 字符1"/>
    <w:uiPriority w:val="0"/>
    <w:semiHidden/>
    <w:qFormat/>
    <w:rPr>
      <w:sz w:val="21"/>
    </w:rPr>
  </w:style>
  <w:style w:type="character" w:styleId="1105" w:customStyle="1">
    <w:name w:val="批注框文本 字符1"/>
    <w:uiPriority w:val="0"/>
    <w:semiHidden/>
    <w:qFormat/>
    <w:rPr>
      <w:sz w:val="18"/>
      <w:szCs w:val="18"/>
    </w:rPr>
  </w:style>
  <w:style w:type="character" w:styleId="1106" w:customStyle="1">
    <w:name w:val="批注主题 字符1"/>
    <w:uiPriority w:val="0"/>
    <w:semiHidden/>
    <w:qFormat/>
    <w:rPr>
      <w:b/>
      <w:bCs/>
      <w:sz w:val="21"/>
    </w:rPr>
  </w:style>
  <w:style w:type="character" w:styleId="1107" w:customStyle="1">
    <w:name w:val="日期 字符1"/>
    <w:uiPriority w:val="0"/>
    <w:semiHidden/>
    <w:qFormat/>
    <w:rPr>
      <w:sz w:val="21"/>
    </w:rPr>
  </w:style>
  <w:style w:type="character" w:styleId="1108" w:customStyle="1">
    <w:name w:val="正文文本 3 字符1"/>
    <w:uiPriority w:val="0"/>
    <w:semiHidden/>
    <w:qFormat/>
    <w:rPr>
      <w:sz w:val="16"/>
      <w:szCs w:val="16"/>
    </w:rPr>
  </w:style>
  <w:style w:type="character" w:styleId="1109" w:customStyle="1">
    <w:name w:val="正文首行缩进 2 字符1"/>
    <w:uiPriority w:val="0"/>
    <w:semiHidden/>
    <w:qFormat/>
    <w:rPr>
      <w:sz w:val="21"/>
    </w:rPr>
  </w:style>
  <w:style w:type="character" w:styleId="1110" w:customStyle="1">
    <w:name w:val="页脚 字符1"/>
    <w:uiPriority w:val="0"/>
    <w:semiHidden/>
    <w:qFormat/>
    <w:rPr>
      <w:sz w:val="18"/>
      <w:szCs w:val="18"/>
    </w:rPr>
  </w:style>
  <w:style w:type="character" w:styleId="1111" w:customStyle="1">
    <w:name w:val="纯文本 字符2"/>
    <w:uiPriority w:val="0"/>
    <w:semiHidden/>
    <w:qFormat/>
    <w:rPr>
      <w:rFonts w:hint="eastAsia" w:ascii="Microsoft YaHei UI" w:hAnsi="Cambria" w:eastAsia="Microsoft YaHei UI"/>
      <w:sz w:val="21"/>
    </w:rPr>
  </w:style>
  <w:style w:type="character" w:styleId="1112" w:customStyle="1">
    <w:name w:val="文档结构图 字符1"/>
    <w:uiPriority w:val="0"/>
    <w:semiHidden/>
    <w:qFormat/>
    <w:rPr>
      <w:rFonts w:hint="eastAsia" w:ascii="等线 Light" w:hAnsi="等线 Light" w:eastAsia="等线 Light"/>
      <w:sz w:val="18"/>
      <w:szCs w:val="18"/>
    </w:rPr>
  </w:style>
  <w:style w:type="character" w:styleId="1113" w:customStyle="1">
    <w:name w:val="z-窗体顶端 字符1"/>
    <w:uiPriority w:val="0"/>
    <w:semiHidden/>
    <w:qFormat/>
    <w:rPr>
      <w:rFonts w:ascii="Verdana" w:hAnsi="Verdana"/>
      <w:vanish/>
      <w:sz w:val="16"/>
      <w:szCs w:val="16"/>
    </w:rPr>
  </w:style>
  <w:style w:type="character" w:styleId="1114" w:customStyle="1">
    <w:name w:val="z-窗体底端 字符1"/>
    <w:uiPriority w:val="0"/>
    <w:semiHidden/>
    <w:qFormat/>
    <w:rPr>
      <w:rFonts w:ascii="Verdana" w:hAnsi="Verdana"/>
      <w:vanish/>
      <w:sz w:val="16"/>
      <w:szCs w:val="16"/>
    </w:rPr>
  </w:style>
  <w:style w:type="table" w:styleId="1115" w:customStyle="1">
    <w:name w:val="网格型1"/>
    <w:uiPriority w:val="0"/>
    <w:qFormat/>
    <w:rPr>
      <w:rFonts w:ascii="宋体-简" w:hAnsi="宋体-简" w:eastAsia="Courier New" w:cs="华文中宋"/>
    </w:rPr>
    <w:tblPr>
      <w:tblCellMar>
        <w:left w:w="0" w:type="dxa"/>
        <w:top w:w="0" w:type="dxa"/>
        <w:right w:w="0" w:type="dxa"/>
        <w:bottom w:w="0" w:type="dxa"/>
      </w:tblCellMar>
    </w:tblPr>
  </w:style>
  <w:style w:type="paragraph" w:styleId="1116" w:customStyle="1">
    <w:name w:val="修订1"/>
    <w:uiPriority w:val="0"/>
    <w:semiHidden/>
    <w:qFormat/>
    <w:rPr>
      <w:rFonts w:ascii="华文中宋" w:hAnsi="华文中宋" w:eastAsia="Courier New" w:cs="华文中宋"/>
      <w:sz w:val="21"/>
      <w:lang w:val="en-US" w:eastAsia="zh-CN" w:bidi="ar-SA"/>
    </w:rPr>
  </w:style>
  <w:style w:type="paragraph" w:styleId="1117" w:customStyle="1">
    <w:name w:val="首行缩进"/>
    <w:basedOn w:val="888"/>
    <w:uiPriority w:val="0"/>
    <w:qFormat/>
    <w:pPr>
      <w:ind w:firstLine="480"/>
      <w:jc w:val="left"/>
      <w:spacing w:line="360" w:lineRule="auto"/>
    </w:pPr>
    <w:rPr>
      <w:rFonts w:ascii="Courier New" w:hAnsi="Courier New"/>
      <w:sz w:val="24"/>
      <w:szCs w:val="24"/>
    </w:rPr>
  </w:style>
  <w:style w:type="character" w:styleId="1118" w:customStyle="1">
    <w:name w:val="未处理的提及1"/>
    <w:uiPriority w:val="0"/>
    <w:qFormat/>
    <w:rPr>
      <w:color w:val="605e5c"/>
      <w:shd w:val="clear" w:color="auto" w:fill="e1dfdd"/>
    </w:rPr>
  </w:style>
  <w:style w:type="paragraph" w:styleId="1119" w:customStyle="1">
    <w:name w:val="Heading 2"/>
    <w:basedOn w:val="888"/>
    <w:uiPriority w:val="0"/>
    <w:qFormat/>
    <w:pPr>
      <w:jc w:val="center"/>
      <w:keepNext/>
      <w:widowControl/>
    </w:pPr>
    <w:rPr>
      <w:rFonts w:ascii="等线 Light" w:eastAsia="等线 Light"/>
      <w:sz w:val="18"/>
    </w:rPr>
  </w:style>
  <w:style w:type="character" w:styleId="1120" w:customStyle="1">
    <w:name w:val="NormalCharacter"/>
    <w:uiPriority w:val="0"/>
    <w:semiHidden/>
    <w:qFormat/>
  </w:style>
  <w:style w:type="character" w:styleId="1121" w:customStyle="1">
    <w:name w:val="纯文本 Char"/>
    <w:uiPriority w:val="0"/>
    <w:qFormat/>
    <w:rPr>
      <w:rFonts w:ascii="Courier New" w:hAnsi="Cambria"/>
      <w:sz w:val="21"/>
      <w:szCs w:val="21"/>
    </w:rPr>
  </w:style>
  <w:style w:type="paragraph" w:styleId="1122" w:customStyle="1">
    <w:name w:val="TOC 标题1"/>
    <w:basedOn w:val="889"/>
    <w:uiPriority w:val="39"/>
    <w:qFormat/>
    <w:pPr>
      <w:jc w:val="left"/>
      <w:keepLines/>
      <w:spacing w:before="240" w:line="259" w:lineRule="auto"/>
      <w:widowControl/>
      <w:outlineLvl w:val="9"/>
    </w:pPr>
    <w:rPr>
      <w:rFonts w:hAnsi="等线 Light"/>
      <w:b w:val="0"/>
      <w:color w:val="2f5496"/>
      <w:sz w:val="32"/>
      <w:szCs w:val="32"/>
    </w:rPr>
  </w:style>
  <w:style w:type="character" w:styleId="1123" w:customStyle="1">
    <w:name w:val="未处理的提及2"/>
    <w:basedOn w:val="896"/>
    <w:uiPriority w:val="99"/>
    <w:semiHidden/>
    <w:unhideWhenUsed/>
    <w:qFormat/>
    <w:rPr>
      <w:color w:val="605e5c"/>
      <w:shd w:val="clear" w:color="auto" w:fill="e1dfdd"/>
    </w:rPr>
  </w:style>
  <w:style w:type="paragraph" w:styleId="1124">
    <w:name w:val="List Paragraph"/>
    <w:basedOn w:val="888"/>
    <w:link w:val="1127"/>
    <w:uiPriority w:val="34"/>
    <w:qFormat/>
    <w:pPr>
      <w:ind w:firstLine="420"/>
    </w:pPr>
    <w:rPr>
      <w:rFonts w:asciiTheme="minorHAnsi" w:hAnsiTheme="minorHAnsi" w:eastAsiaTheme="minorEastAsia" w:cstheme="minorBidi"/>
      <w:szCs w:val="22"/>
    </w:rPr>
  </w:style>
  <w:style w:type="paragraph" w:styleId="1125" w:customStyle="1">
    <w:name w:val="正文2"/>
    <w:uiPriority w:val="0"/>
    <w:qFormat/>
    <w:pPr>
      <w:jc w:val="both"/>
    </w:pPr>
    <w:rPr>
      <w:rFonts w:ascii="等线" w:hAnsi="等线" w:eastAsia="宋体" w:cs="宋体"/>
      <w:sz w:val="21"/>
      <w:szCs w:val="21"/>
      <w:lang w:val="en-US" w:eastAsia="zh-CN" w:bidi="ar-SA"/>
    </w:rPr>
  </w:style>
  <w:style w:type="paragraph" w:styleId="1126" w:customStyle="1">
    <w:name w:val="Table Paragraph"/>
    <w:basedOn w:val="888"/>
    <w:uiPriority w:val="1"/>
    <w:qFormat/>
    <w:pPr>
      <w:jc w:val="left"/>
    </w:pPr>
    <w:rPr>
      <w:rFonts w:ascii="宋体" w:hAnsi="宋体" w:eastAsia="宋体" w:cs="宋体"/>
      <w:sz w:val="22"/>
      <w:szCs w:val="22"/>
      <w14:ligatures w14:val="none"/>
    </w:rPr>
  </w:style>
  <w:style w:type="character" w:styleId="1127" w:customStyle="1">
    <w:name w:val="列表段落 字符"/>
    <w:link w:val="1124"/>
    <w:uiPriority w:val="72"/>
    <w:qFormat/>
    <w:rPr>
      <w:rFonts w:asciiTheme="minorHAnsi" w:hAnsiTheme="minorHAnsi" w:eastAsiaTheme="minorEastAsia" w:cstheme="minorBidi"/>
      <w:sz w:val="21"/>
      <w:szCs w:val="22"/>
      <w14:ligatures w14:val="standardContextual"/>
    </w:rPr>
  </w:style>
  <w:style w:type="paragraph" w:styleId="1128" w:customStyle="1">
    <w:name w:val="_正文段落"/>
    <w:basedOn w:val="888"/>
    <w:link w:val="1129"/>
    <w:uiPriority w:val="0"/>
    <w:qFormat/>
    <w:pPr>
      <w:ind w:firstLine="480"/>
      <w:spacing w:line="360" w:lineRule="auto"/>
    </w:pPr>
    <w:rPr>
      <w:rFonts w:ascii="宋体" w:hAnsi="宋体" w:eastAsia="宋体" w:cs="Times New Roman"/>
      <w:sz w:val="24"/>
      <w:szCs w:val="24"/>
      <w14:ligatures w14:val="none"/>
    </w:rPr>
  </w:style>
  <w:style w:type="character" w:styleId="1129" w:customStyle="1">
    <w:name w:val="_正文段落 Char"/>
    <w:link w:val="1128"/>
    <w:uiPriority w:val="0"/>
    <w:qFormat/>
    <w:rPr>
      <w:rFonts w:ascii="宋体" w:hAnsi="宋体"/>
      <w:sz w:val="24"/>
      <w:szCs w:val="24"/>
    </w:rPr>
  </w:style>
  <w:style w:type="paragraph" w:styleId="1130" w:customStyle="1">
    <w:name w:val="[00正文]小四 行距: 1.5 倍行距 首行缩进:  2 字符"/>
    <w:basedOn w:val="888"/>
    <w:uiPriority w:val="0"/>
    <w:qFormat/>
    <w:pPr>
      <w:ind w:firstLine="200"/>
      <w:spacing w:line="360" w:lineRule="auto"/>
    </w:pPr>
    <w:rPr>
      <w:rFonts w:ascii="Times New Roman" w:hAnsi="Times New Roman" w:eastAsia="宋体" w:cs="宋体"/>
      <w:sz w:val="24"/>
      <w14:ligatures w14:val="none"/>
    </w:rPr>
  </w:style>
  <w:style w:type="paragraph" w:styleId="1131" w:customStyle="1">
    <w:name w:val="正文格式"/>
    <w:basedOn w:val="888"/>
    <w:uiPriority w:val="0"/>
    <w:qFormat/>
    <w:pPr>
      <w:ind w:left="178" w:right="44" w:hanging="178"/>
      <w:jc w:val="left"/>
      <w:spacing w:before="78" w:line="360" w:lineRule="auto"/>
      <w:widowControl/>
    </w:pPr>
    <w:rPr>
      <w:rFonts w:ascii="宋体" w:hAnsi="宋体" w:eastAsia="宋体" w:cs="Times New Roman"/>
      <w:bCs/>
      <w:szCs w:val="21"/>
      <w14:ligatures w14:val="none"/>
    </w:rPr>
  </w:style>
  <w:style w:type="paragraph" w:styleId="1132" w:customStyle="1">
    <w:name w:val="修订2"/>
    <w:hidden/>
    <w:uiPriority w:val="99"/>
    <w:unhideWhenUsed/>
    <w:qFormat/>
    <w:rPr>
      <w:rFonts w:ascii="华文中宋" w:hAnsi="华文中宋" w:eastAsia="Courier New" w:cs="华文中宋"/>
      <w:sz w:val="21"/>
      <w:lang w:val="en-US" w:eastAsia="zh-CN" w:bidi="ar-SA"/>
      <w14:ligatures w14:val="standardContextual"/>
    </w:rPr>
  </w:style>
  <w:style w:type="paragraph" w:styleId="1133" w:customStyle="1">
    <w:name w:val="修订3"/>
    <w:hidden/>
    <w:uiPriority w:val="99"/>
    <w:semiHidden/>
    <w:qFormat/>
    <w:rPr>
      <w:rFonts w:ascii="华文中宋" w:hAnsi="华文中宋" w:eastAsia="Courier New" w:cs="华文中宋"/>
      <w:sz w:val="21"/>
      <w:lang w:val="en-US" w:eastAsia="zh-CN" w:bidi="ar-SA"/>
      <w14:ligatures w14:val="standardContextual"/>
    </w:rPr>
  </w:style>
  <w:style w:type="paragraph" w:styleId="1134" w:customStyle="1">
    <w:name w:val="修订4"/>
    <w:hidden/>
    <w:uiPriority w:val="99"/>
    <w:unhideWhenUsed/>
    <w:qFormat/>
    <w:rPr>
      <w:rFonts w:ascii="华文中宋" w:hAnsi="华文中宋" w:eastAsia="Courier New" w:cs="华文中宋"/>
      <w:sz w:val="21"/>
      <w:lang w:val="en-US" w:eastAsia="zh-CN" w:bidi="ar-SA"/>
      <w14:ligatures w14:val="standardContextual"/>
    </w:rPr>
  </w:style>
  <w:style w:type="paragraph" w:styleId="1135" w:customStyle="1">
    <w:name w:val="修订5"/>
    <w:hidden/>
    <w:uiPriority w:val="99"/>
    <w:unhideWhenUsed/>
    <w:qFormat/>
    <w:rPr>
      <w:rFonts w:ascii="华文中宋" w:hAnsi="华文中宋" w:eastAsia="Courier New" w:cs="华文中宋"/>
      <w:sz w:val="21"/>
      <w:lang w:val="en-US" w:eastAsia="zh-CN" w:bidi="ar-SA"/>
      <w14:ligatures w14:val="standardContextual"/>
    </w:rPr>
  </w:style>
  <w:style w:type="paragraph" w:styleId="1136"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37" w:customStyle="1">
    <w:name w:val="修订6"/>
    <w:hidden/>
    <w:uiPriority w:val="99"/>
    <w:unhideWhenUsed/>
    <w:qFormat/>
    <w:rPr>
      <w:rFonts w:ascii="华文中宋" w:hAnsi="华文中宋" w:eastAsia="Courier New" w:cs="华文中宋"/>
      <w:sz w:val="21"/>
      <w:lang w:val="en-US" w:eastAsia="zh-CN" w:bidi="ar-SA"/>
      <w14:ligatures w14:val="standardContextual"/>
    </w:rPr>
  </w:style>
  <w:style w:type="paragraph" w:styleId="1138" w:customStyle="1">
    <w:name w:val="Revision"/>
    <w:hidden/>
    <w:uiPriority w:val="99"/>
    <w:unhideWhenUsed/>
    <w:rPr>
      <w:rFonts w:ascii="华文中宋" w:hAnsi="华文中宋" w:eastAsia="Courier New" w:cs="华文中宋"/>
      <w:sz w:val="21"/>
      <w:lang w:val="en-US" w:eastAsia="zh-CN" w:bidi="ar-SA"/>
      <w14:ligatures w14:val="standardContextual"/>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65c925cc-f725-4d2b-9e7e-7f7700b62ef0</errorID>
      <errorWord>,</errorWord>
      <group>L1_Format</group>
      <groupName>格式问题</groupName>
      <ability>L2_HalfPunc</ability>
      <abilityName>全半角检查</abilityName>
      <candidateList>
        <item>，</item>
      </candidateList>
      <explain>文本全半角错误。</explain>
      <paraID>154216E9</paraID>
      <start>34</start>
      <end>35</end>
      <status>unmodified</status>
      <modifiedWord/>
      <trackRevisions>false</trackRevisions>
    </reviewItem>
    <reviewItem>
      <errorID>8867cb9a-5287-4b4b-b4ea-044e40289452</errorID>
      <errorWord>下午14点00</errorWord>
      <group>L1_Knowledge</group>
      <groupName>知识性问题</groupName>
      <ability>L2_Time</ability>
      <abilityName>日期时间</abilityName>
      <candidateList>
        <item>14点00</item>
      </candidateList>
      <explain>24小时制的时间，不需要强调“下午”。</explain>
      <paraID>154216E9</paraID>
      <start>44</start>
      <end>51</end>
      <status>unmodified</status>
      <modifiedWord/>
      <trackRevisions>false</trackRevisions>
    </reviewItem>
    <reviewItem>
      <errorID>2ffd0f41-0fa3-4d59-a929-75793116915c</errorID>
      <errorWord>：</errorWord>
      <group>L1_Format</group>
      <groupName>格式问题</groupName>
      <ability>L2_HalfPunc</ability>
      <abilityName>全半角检查</abilityName>
      <candidateList>
        <item>:</item>
      </candidateList>
      <explain>文本全半角错误。</explain>
      <paraID>4A28F158</paraID>
      <start>37</start>
      <end>38</end>
      <status>unmodified</status>
      <modifiedWord/>
      <trackRevisions>false</trackRevisions>
    </reviewItem>
    <reviewItem>
      <errorID>8738facc-dd67-434f-b02c-1a474ded8b68</errorID>
      <errorWord>：</errorWord>
      <group>L1_Format</group>
      <groupName>格式问题</groupName>
      <ability>L2_HalfPunc</ability>
      <abilityName>全半角检查</abilityName>
      <candidateList>
        <item>:</item>
      </candidateList>
      <explain>文本全半角错误。</explain>
      <paraID>4A28F158</paraID>
      <start>54</start>
      <end>55</end>
      <status>unmodified</status>
      <modifiedWord/>
      <trackRevisions>false</trackRevisions>
    </reviewItem>
    <reviewItem>
      <errorID>e27476f9-1682-4865-86fd-9ef03539e627</errorID>
      <errorWord>：</errorWord>
      <group>L1_Format</group>
      <groupName>格式问题</groupName>
      <ability>L2_HalfPunc</ability>
      <abilityName>全半角检查</abilityName>
      <candidateList>
        <item>:</item>
      </candidateList>
      <explain>文本全半角错误。</explain>
      <paraID>4A28F158</paraID>
      <start>80</start>
      <end>81</end>
      <status>unmodified</status>
      <modifiedWord/>
      <trackRevisions>false</trackRevisions>
    </reviewItem>
    <reviewItem>
      <errorID>417f887c-b9a5-4b68-b0b1-210657214195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5333D099</paraID>
      <start>0</start>
      <end>2</end>
      <status>unmodified</status>
      <modifiedWord/>
      <trackRevisions>false</trackRevisions>
    </reviewItem>
    <reviewItem>
      <errorID>cda8c9da-a413-447f-9460-7276e86ee94f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940EECB</paraID>
      <start>0</start>
      <end>2</end>
      <status>unmodified</status>
      <modifiedWord/>
      <trackRevisions>false</trackRevisions>
    </reviewItem>
    <reviewItem>
      <errorID>eee379db-d897-42ce-a7b5-a39766549333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2427931C</paraID>
      <start>0</start>
      <end>2</end>
      <status>unmodified</status>
      <modifiedWord/>
      <trackRevisions>false</trackRevisions>
    </reviewItem>
    <reviewItem>
      <errorID>081204c4-1cc5-4929-8668-a614e423ebbc</errorID>
      <errorWord>(</errorWord>
      <group>L1_Format</group>
      <groupName>格式问题</groupName>
      <ability>L2_HalfPunc</ability>
      <abilityName>全半角检查</abilityName>
      <candidateList>
        <item>（</item>
      </candidateList>
      <explain>文本全半角错误。</explain>
      <paraID>1D434E00</paraID>
      <start>13</start>
      <end>14</end>
      <status>unmodified</status>
      <modifiedWord/>
      <trackRevisions>false</trackRevisions>
    </reviewItem>
    <reviewItem>
      <errorID>f0e7082e-a9d9-43cb-966a-b17502ccfa9c</errorID>
      <errorWord>)</errorWord>
      <group>L1_Format</group>
      <groupName>格式问题</groupName>
      <ability>L2_HalfPunc</ability>
      <abilityName>全半角检查</abilityName>
      <candidateList>
        <item>）</item>
      </candidateList>
      <explain>文本全半角错误。</explain>
      <paraID>1D434E00</paraID>
      <start>20</start>
      <end>21</end>
      <status>unmodified</status>
      <modifiedWord/>
      <trackRevisions>false</trackRevisions>
    </reviewItem>
    <reviewItem>
      <errorID>1b54b039-63f3-4110-95fc-7d2e19a30e04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3A140BA6</paraID>
      <start>0</start>
      <end>2</end>
      <status>unmodified</status>
      <modifiedWord/>
      <trackRevisions>false</trackRevisions>
    </reviewItem>
    <reviewItem>
      <errorID>6fbba791-fbdf-4367-b85c-4e9175cd0e72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2E0FBB3E</paraID>
      <start>0</start>
      <end>2</end>
      <status>unmodified</status>
      <modifiedWord/>
      <trackRevisions>false</trackRevisions>
    </reviewItem>
    <reviewItem>
      <errorID>08c823d8-0ba7-4fc3-a3e6-ccad85b3a3f7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2C8F0E7E</paraID>
      <start>0</start>
      <end>2</end>
      <status>unmodified</status>
      <modifiedWord/>
      <trackRevisions>false</trackRevisions>
    </reviewItem>
    <reviewItem>
      <errorID>95d9c653-0fcd-4929-b08d-083f3043dce5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72BD0DE</paraID>
      <start>0</start>
      <end>2</end>
      <status>unmodified</status>
      <modifiedWord/>
      <trackRevisions>false</trackRevisions>
    </reviewItem>
    <reviewItem>
      <errorID>ddd14e1e-4403-45c4-a1a3-dbd0a02e33f2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775FE73C</paraID>
      <start>1</start>
      <end>3</end>
      <status>unmodified</status>
      <modifiedWord/>
      <trackRevisions>false</trackRevisions>
    </reviewItem>
    <reviewItem>
      <errorID>8dc615e7-6e62-4e3a-ad99-2c780c138e7a</errorID>
      <errorWord>下午14点00</errorWord>
      <group>L1_Knowledge</group>
      <groupName>知识性问题</groupName>
      <ability>L2_Time</ability>
      <abilityName>日期时间</abilityName>
      <candidateList>
        <item>14点00</item>
      </candidateList>
      <explain>24小时制的时间，不需要强调“下午”。</explain>
      <paraID> 3F4687C</paraID>
      <start>12</start>
      <end>19</end>
      <status>unmodified</status>
      <modifiedWord/>
      <trackRevisions>false</trackRevisions>
    </reviewItem>
    <reviewItem>
      <errorID>20dbc71b-8ba5-468f-bc2d-9aa7aa6932df</errorID>
      <errorWord>下午14点00</errorWord>
      <group>L1_Knowledge</group>
      <groupName>知识性问题</groupName>
      <ability>L2_Time</ability>
      <abilityName>日期时间</abilityName>
      <candidateList>
        <item>14点00</item>
      </candidateList>
      <explain>24小时制的时间，不需要强调“下午”。</explain>
      <paraID>7F715CC6</paraID>
      <start>10</start>
      <end>17</end>
      <status>unmodified</status>
      <modifiedWord/>
      <trackRevisions>false</trackRevisions>
    </reviewItem>
    <reviewItem>
      <errorID>165f4f20-b73a-4900-b91d-38155dc928c1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4E71FDF8</paraID>
      <start>0</start>
      <end>2</end>
      <status>unmodified</status>
      <modifiedWord/>
      <trackRevisions>false</trackRevisions>
    </reviewItem>
    <reviewItem>
      <errorID>7c3fa47c-d1b4-4f17-82f6-ada98ea234f3</errorID>
      <errorWord>:</errorWord>
      <group>L1_Format</group>
      <groupName>格式问题</groupName>
      <ability>L2_HalfPunc</ability>
      <abilityName>全半角检查</abilityName>
      <candidateList>
        <item>：</item>
      </candidateList>
      <explain>文本全半角错误。</explain>
      <paraID>4E71FDF8</paraID>
      <start>10</start>
      <end>11</end>
      <status>unmodified</status>
      <modifiedWord/>
      <trackRevisions>false</trackRevisions>
    </reviewItem>
    <reviewItem>
      <errorID>93d8b771-8ab2-4f44-a6da-80c48bbca586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709C1E53</paraID>
      <start>0</start>
      <end>2</end>
      <status>unmodified</status>
      <modifiedWord/>
      <trackRevisions>false</trackRevisions>
    </reviewItem>
    <reviewItem>
      <errorID>eeb602a5-da34-4e0f-afab-f402e3ba2a71</errorID>
      <errorWord>法人签字</errorWord>
      <group>L1_Word</group>
      <groupName>字词问题</groupName>
      <ability>L2_Typo</ability>
      <abilityName>字词错误</abilityName>
      <candidateList>
        <item>法人代表签字</item>
      </candidateList>
      <explain/>
      <paraID>30445947</paraID>
      <start>351</start>
      <end>355</end>
      <status>unmodified</status>
      <modifiedWord/>
      <trackRevisions>false</trackRevisions>
    </reviewItem>
    <reviewItem>
      <errorID>02eefe1f-c27d-4802-939c-18a3c72bc8b4</errorID>
      <errorWord>并</errorWord>
      <group>L1_Word</group>
      <groupName>字词问题</groupName>
      <ability>L2_Typo</ability>
      <abilityName>字词错误</abilityName>
      <candidateList>
        <item>并加</item>
      </candidateList>
      <explain/>
      <paraID>30445947</paraID>
      <start>355</start>
      <end>356</end>
      <status>unmodified</status>
      <modifiedWord/>
      <trackRevisions>false</trackRevisions>
    </reviewItem>
    <reviewItem>
      <errorID>8e9a7601-85b1-4543-b9c7-49918af6300e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158CF6B5</paraID>
      <start>0</start>
      <end>2</end>
      <status>unmodified</status>
      <modifiedWord/>
      <trackRevisions>false</trackRevisions>
    </reviewItem>
    <reviewItem>
      <errorID>17d3e1a4-d255-4f53-b468-2d4f940ed5f4</errorID>
      <errorWord>-</errorWord>
      <group>L1_Format</group>
      <groupName>格式问题</groupName>
      <ability>L2_HalfPunc</ability>
      <abilityName>全半角检查</abilityName>
      <candidateList>
        <item>－</item>
      </candidateList>
      <explain>文本全半角错误。</explain>
      <paraID>5BE13DAB</paraID>
      <start>40</start>
      <end>41</end>
      <status>unmodified</status>
      <modifiedWord/>
      <trackRevisions>false</trackRevisions>
    </reviewItem>
    <reviewItem>
      <errorID>370cb600-32b5-4a4b-ae60-9ebeadcf841f</errorID>
      <errorWord>-</errorWord>
      <group>L1_Format</group>
      <groupName>格式问题</groupName>
      <ability>L2_HalfPunc</ability>
      <abilityName>全半角检查</abilityName>
      <candidateList>
        <item>－</item>
      </candidateList>
      <explain>文本全半角错误。</explain>
      <paraID>5BE13DAB</paraID>
      <start>41</start>
      <end>42</end>
      <status>unmodified</status>
      <modifiedWord/>
      <trackRevisions>false</trackRevisions>
    </reviewItem>
    <reviewItem>
      <errorID>06359506-97b0-4535-9cd5-f4d2e0b998c8</errorID>
      <errorWord>-</errorWord>
      <group>L1_Format</group>
      <groupName>格式问题</groupName>
      <ability>L2_HalfPunc</ability>
      <abilityName>全半角检查</abilityName>
      <candidateList>
        <item>－</item>
      </candidateList>
      <explain>文本全半角错误。</explain>
      <paraID>5BE13DAB</paraID>
      <start>67</start>
      <end>68</end>
      <status>unmodified</status>
      <modifiedWord/>
      <trackRevisions>false</trackRevisions>
    </reviewItem>
    <reviewItem>
      <errorID>714c4987-36b3-47a9-87f9-9b9fe573eb06</errorID>
      <errorWord>-</errorWord>
      <group>L1_Format</group>
      <groupName>格式问题</groupName>
      <ability>L2_HalfPunc</ability>
      <abilityName>全半角检查</abilityName>
      <candidateList>
        <item>－</item>
      </candidateList>
      <explain>文本全半角错误。</explain>
      <paraID>5BE13DAB</paraID>
      <start>68</start>
      <end>69</end>
      <status>unmodified</status>
      <modifiedWord/>
      <trackRevisions>false</trackRevisions>
    </reviewItem>
    <reviewItem>
      <errorID>89b27cb6-c30f-45d5-aff4-555ace543823</errorID>
      <errorWord>“.</errorWord>
      <group>L1_Punc</group>
      <groupName>标点问题</groupName>
      <ability>L2_Punc</ability>
      <abilityName>标点符号检查</abilityName>
      <candidateList>
        <item>“</item>
      </candidateList>
      <explain/>
      <paraID>5BE13DAB</paraID>
      <start>80</start>
      <end>82</end>
      <status>unmodified</status>
      <modifiedWord/>
      <trackRevisions>false</trackRevisions>
    </reviewItem>
    <reviewItem>
      <errorID>66054c78-8447-4ca3-a7b9-719e64c24f84</errorID>
      <errorWord>“.</errorWord>
      <group>L1_Punc</group>
      <groupName>标点问题</groupName>
      <ability>L2_Punc</ability>
      <abilityName>标点符号检查</abilityName>
      <candidateList>
        <item>“</item>
      </candidateList>
      <explain/>
      <paraID>5BE13DAB</paraID>
      <start>95</start>
      <end>97</end>
      <status>unmodified</status>
      <modifiedWord/>
      <trackRevisions>false</trackRevisions>
    </reviewItem>
    <reviewItem>
      <errorID>6afba161-0445-44b3-9b04-414b8ffc2ac2</errorID>
      <errorWord>-</errorWord>
      <group>L1_Format</group>
      <groupName>格式问题</groupName>
      <ability>L2_HalfPunc</ability>
      <abilityName>全半角检查</abilityName>
      <candidateList>
        <item>－</item>
      </candidateList>
      <explain>文本全半角错误。</explain>
      <paraID>5BE13DAB</paraID>
      <start>118</start>
      <end>119</end>
      <status>unmodified</status>
      <modifiedWord/>
      <trackRevisions>false</trackRevisions>
    </reviewItem>
    <reviewItem>
      <errorID>0eac6d5a-aba5-490b-b268-912f74bca229</errorID>
      <errorWord>-</errorWord>
      <group>L1_Format</group>
      <groupName>格式问题</groupName>
      <ability>L2_HalfPunc</ability>
      <abilityName>全半角检查</abilityName>
      <candidateList>
        <item>－</item>
      </candidateList>
      <explain>文本全半角错误。</explain>
      <paraID>5BE13DAB</paraID>
      <start>119</start>
      <end>120</end>
      <status>unmodified</status>
      <modifiedWord/>
      <trackRevisions>false</trackRevisions>
    </reviewItem>
    <reviewItem>
      <errorID>a17b1589-2fb1-4214-984e-e183878bcdcc</errorID>
      <errorWord>-</errorWord>
      <group>L1_Format</group>
      <groupName>格式问题</groupName>
      <ability>L2_HalfPunc</ability>
      <abilityName>全半角检查</abilityName>
      <candidateList>
        <item>－</item>
      </candidateList>
      <explain>文本全半角错误。</explain>
      <paraID>5BE13DAB</paraID>
      <start>126</start>
      <end>127</end>
      <status>unmodified</status>
      <modifiedWord/>
      <trackRevisions>false</trackRevisions>
    </reviewItem>
    <reviewItem>
      <errorID>065b56b1-90fe-492a-9810-e3aca3480d7e</errorID>
      <errorWord>-</errorWord>
      <group>L1_Format</group>
      <groupName>格式问题</groupName>
      <ability>L2_HalfPunc</ability>
      <abilityName>全半角检查</abilityName>
      <candidateList>
        <item>－</item>
      </candidateList>
      <explain>文本全半角错误。</explain>
      <paraID>5BE13DAB</paraID>
      <start>127</start>
      <end>128</end>
      <status>unmodified</status>
      <modifiedWord/>
      <trackRevisions>false</trackRevisions>
    </reviewItem>
    <reviewItem>
      <errorID>4f35748b-5b66-4152-addc-9b0c52058977</errorID>
      <errorWord>“.</errorWord>
      <group>L1_Punc</group>
      <groupName>标点问题</groupName>
      <ability>L2_Punc</ability>
      <abilityName>标点符号检查</abilityName>
      <candidateList>
        <item>“</item>
      </candidateList>
      <explain/>
      <paraID>572AC3FD</paraID>
      <start>12</start>
      <end>14</end>
      <status>unmodified</status>
      <modifiedWord/>
      <trackRevisions>false</trackRevisions>
    </reviewItem>
    <reviewItem>
      <errorID>09eb9569-03ed-43a6-9d2f-05d97cd282d9</errorID>
      <errorWord>-</errorWord>
      <group>L1_Format</group>
      <groupName>格式问题</groupName>
      <ability>L2_HalfPunc</ability>
      <abilityName>全半角检查</abilityName>
      <candidateList>
        <item>－</item>
      </candidateList>
      <explain>文本全半角错误。</explain>
      <paraID>572AC3FD</paraID>
      <start>49</start>
      <end>50</end>
      <status>unmodified</status>
      <modifiedWord/>
      <trackRevisions>false</trackRevisions>
    </reviewItem>
    <reviewItem>
      <errorID>2ff4ff36-9133-4d6c-a096-eb54e37c9ffa</errorID>
      <errorWord>-</errorWord>
      <group>L1_Format</group>
      <groupName>格式问题</groupName>
      <ability>L2_HalfPunc</ability>
      <abilityName>全半角检查</abilityName>
      <candidateList>
        <item>－</item>
      </candidateList>
      <explain>文本全半角错误。</explain>
      <paraID>572AC3FD</paraID>
      <start>50</start>
      <end>51</end>
      <status>unmodified</status>
      <modifiedWord/>
      <trackRevisions>false</trackRevisions>
    </reviewItem>
    <reviewItem>
      <errorID>0bfc252c-59a9-4263-a91d-9beacc79ff70</errorID>
      <errorWord>-</errorWord>
      <group>L1_Format</group>
      <groupName>格式问题</groupName>
      <ability>L2_HalfPunc</ability>
      <abilityName>全半角检查</abilityName>
      <candidateList>
        <item>－</item>
      </candidateList>
      <explain>文本全半角错误。</explain>
      <paraID>572AC3FD</paraID>
      <start>56</start>
      <end>57</end>
      <status>unmodified</status>
      <modifiedWord/>
      <trackRevisions>false</trackRevisions>
    </reviewItem>
    <reviewItem>
      <errorID>626dffdc-909e-442f-82ce-df0764ef50ac</errorID>
      <errorWord>-</errorWord>
      <group>L1_Format</group>
      <groupName>格式问题</groupName>
      <ability>L2_HalfPunc</ability>
      <abilityName>全半角检查</abilityName>
      <candidateList>
        <item>－</item>
      </candidateList>
      <explain>文本全半角错误。</explain>
      <paraID>572AC3FD</paraID>
      <start>57</start>
      <end>58</end>
      <status>unmodified</status>
      <modifiedWord/>
      <trackRevisions>false</trackRevisions>
    </reviewItem>
    <reviewItem>
      <errorID>b1493d36-719b-4589-bc80-3af0d45a3990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7EC74FE</paraID>
      <start>0</start>
      <end>2</end>
      <status>unmodified</status>
      <modifiedWord/>
      <trackRevisions>false</trackRevisions>
    </reviewItem>
    <reviewItem>
      <errorID>090f9615-b976-4d2c-ab34-e75cbd3fe2a9</errorID>
      <errorWord>,</errorWord>
      <group>L1_Format</group>
      <groupName>格式问题</groupName>
      <ability>L2_HalfPunc</ability>
      <abilityName>全半角检查</abilityName>
      <candidateList>
        <item>，</item>
      </candidateList>
      <explain>文本全半角错误。</explain>
      <paraID>1550EEA5</paraID>
      <start>12</start>
      <end>13</end>
      <status>unmodified</status>
      <modifiedWord/>
      <trackRevisions>false</trackRevisions>
    </reviewItem>
    <reviewItem>
      <errorID>245066b2-07f8-4235-be0c-f6cfaaea95be</errorID>
      <errorWord>下午14点00</errorWord>
      <group>L1_Knowledge</group>
      <groupName>知识性问题</groupName>
      <ability>L2_Time</ability>
      <abilityName>日期时间</abilityName>
      <candidateList>
        <item>14点00</item>
      </candidateList>
      <explain>24小时制的时间，不需要强调“下午”。</explain>
      <paraID>28775BB1</paraID>
      <start>17</start>
      <end>24</end>
      <status>unmodified</status>
      <modifiedWord/>
      <trackRevisions>false</trackRevisions>
    </reviewItem>
    <reviewItem>
      <errorID>667c5297-3b72-4010-ad19-e288c5f0bbb1</errorID>
      <errorWord>,</errorWord>
      <group>L1_Format</group>
      <groupName>格式问题</groupName>
      <ability>L2_HalfPunc</ability>
      <abilityName>全半角检查</abilityName>
      <candidateList>
        <item>，</item>
      </candidateList>
      <explain>文本全半角错误。</explain>
      <paraID>2C432A3D</paraID>
      <start>11</start>
      <end>12</end>
      <status>unmodified</status>
      <modifiedWord/>
      <trackRevisions>false</trackRevisions>
    </reviewItem>
    <reviewItem>
      <errorID>1b36f9ad-b02d-4a88-88ba-ad702a0cf101</errorID>
      <errorWord>,</errorWord>
      <group>L1_Format</group>
      <groupName>格式问题</groupName>
      <ability>L2_HalfPunc</ability>
      <abilityName>全半角检查</abilityName>
      <candidateList>
        <item>，</item>
      </candidateList>
      <explain>文本全半角错误。</explain>
      <paraID>2C432A3D</paraID>
      <start>105</start>
      <end>106</end>
      <status>unmodified</status>
      <modifiedWord/>
      <trackRevisions>false</trackRevisions>
    </reviewItem>
    <reviewItem>
      <errorID>86835139-cb2a-481c-94cd-68b8b6845f1a</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5901F101</paraID>
      <start>31</start>
      <end>36</end>
      <status>unmodified</status>
      <modifiedWord/>
      <trackRevisions>false</trackRevisions>
    </reviewItem>
    <reviewItem>
      <errorID>5b472d4a-8e00-4275-8cde-cd7c79d7c28f</errorID>
      <errorWord>,</errorWord>
      <group>L1_Format</group>
      <groupName>格式问题</groupName>
      <ability>L2_HalfPunc</ability>
      <abilityName>全半角检查</abilityName>
      <candidateList>
        <item>，</item>
      </candidateList>
      <explain>文本全半角错误。</explain>
      <paraID>5FCA0654</paraID>
      <start>88</start>
      <end>89</end>
      <status>unmodified</status>
      <modifiedWord/>
      <trackRevisions>false</trackRevisions>
    </reviewItem>
    <reviewItem>
      <errorID>b07fc78f-c9b8-4588-bdf2-837769864c9d</errorID>
      <errorWord>,</errorWord>
      <group>L1_Format</group>
      <groupName>格式问题</groupName>
      <ability>L2_HalfPunc</ability>
      <abilityName>全半角检查</abilityName>
      <candidateList>
        <item>，</item>
      </candidateList>
      <explain>文本全半角错误。</explain>
      <paraID>64619D9A</paraID>
      <start>52</start>
      <end>53</end>
      <status>unmodified</status>
      <modifiedWord/>
      <trackRevisions>false</trackRevisions>
    </reviewItem>
    <reviewItem>
      <errorID>692005d8-9b3f-4db0-a277-c2677709513a</errorID>
      <errorWord>,</errorWord>
      <group>L1_Format</group>
      <groupName>格式问题</groupName>
      <ability>L2_HalfPunc</ability>
      <abilityName>全半角检查</abilityName>
      <candidateList>
        <item>，</item>
      </candidateList>
      <explain>文本全半角错误。</explain>
      <paraID>64619D9A</paraID>
      <start>60</start>
      <end>61</end>
      <status>unmodified</status>
      <modifiedWord/>
      <trackRevisions>false</trackRevisions>
    </reviewItem>
    <reviewItem>
      <errorID>284a1797-5c9e-442b-bad7-2e51bb51bec0</errorID>
      <errorWord>如须</errorWord>
      <group>L1_Word</group>
      <groupName>字词问题</groupName>
      <ability>L2_Typo</ability>
      <abilityName>字词错误</abilityName>
      <candidateList>
        <item>如需</item>
      </candidateList>
      <explain/>
      <paraID>1954CA4E</paraID>
      <start>6</start>
      <end>8</end>
      <status>unmodified</status>
      <modifiedWord/>
      <trackRevisions>false</trackRevisions>
    </reviewItem>
    <reviewItem>
      <errorID>ef37e754-4ce6-4a7c-8f37-ffd445559b10</errorID>
      <errorWord>,</errorWord>
      <group>L1_Format</group>
      <groupName>格式问题</groupName>
      <ability>L2_HalfPunc</ability>
      <abilityName>全半角检查</abilityName>
      <candidateList>
        <item>，</item>
      </candidateList>
      <explain>文本全半角错误。</explain>
      <paraID>1954CA4E</paraID>
      <start>31</start>
      <end>32</end>
      <status>unmodified</status>
      <modifiedWord/>
      <trackRevisions>false</trackRevisions>
    </reviewItem>
    <reviewItem>
      <errorID>170cf2b5-ef43-4967-8490-2ed2674d6b21</errorID>
      <errorWord>,</errorWord>
      <group>L1_Format</group>
      <groupName>格式问题</groupName>
      <ability>L2_HalfPunc</ability>
      <abilityName>全半角检查</abilityName>
      <candidateList>
        <item>，</item>
      </candidateList>
      <explain>文本全半角错误。</explain>
      <paraID>1954CA4E</paraID>
      <start>93</start>
      <end>94</end>
      <status>unmodified</status>
      <modifiedWord/>
      <trackRevisions>false</trackRevisions>
    </reviewItem>
    <reviewItem>
      <errorID>5a8a52df-79dd-4277-8e66-e744c69b454b</errorID>
      <errorWord>,</errorWord>
      <group>L1_Format</group>
      <groupName>格式问题</groupName>
      <ability>L2_HalfPunc</ability>
      <abilityName>全半角检查</abilityName>
      <candidateList>
        <item>，</item>
      </candidateList>
      <explain>文本全半角错误。</explain>
      <paraID>1954CA4E</paraID>
      <start>136</start>
      <end>137</end>
      <status>unmodified</status>
      <modifiedWord/>
      <trackRevisions>false</trackRevisions>
    </reviewItem>
    <reviewItem>
      <errorID>b6da8571-1a53-41ad-ba80-26c5292496e1</errorID>
      <errorWord>,</errorWord>
      <group>L1_Format</group>
      <groupName>格式问题</groupName>
      <ability>L2_HalfPunc</ability>
      <abilityName>全半角检查</abilityName>
      <candidateList>
        <item>，</item>
      </candidateList>
      <explain>文本全半角错误。</explain>
      <paraID>64E1C62F</paraID>
      <start>13</start>
      <end>14</end>
      <status>unmodified</status>
      <modifiedWord/>
      <trackRevisions>false</trackRevisions>
    </reviewItem>
    <reviewItem>
      <errorID>a3377426-b161-4e3a-87f3-4b1fa59689eb</errorID>
      <errorWord>,</errorWord>
      <group>L1_Format</group>
      <groupName>格式问题</groupName>
      <ability>L2_HalfPunc</ability>
      <abilityName>全半角检查</abilityName>
      <candidateList>
        <item>，</item>
      </candidateList>
      <explain>文本全半角错误。</explain>
      <paraID>64E1C62F</paraID>
      <start>34</start>
      <end>35</end>
      <status>unmodified</status>
      <modifiedWord/>
      <trackRevisions>false</trackRevisions>
    </reviewItem>
    <reviewItem>
      <errorID>5f7424c1-e92f-4d8f-942c-c30b4e79ca35</errorID>
      <errorWord>间</errorWord>
      <group>L1_Word</group>
      <groupName>字词问题</groupName>
      <ability>L2_Typo</ability>
      <abilityName>字词错误</abilityName>
      <candidateList>
        <item>间之</item>
      </candidateList>
      <explain/>
      <paraID> 7B37EA5</paraID>
      <start>13</start>
      <end>14</end>
      <status>unmodified</status>
      <modifiedWord/>
      <trackRevisions>false</trackRevisions>
    </reviewItem>
    <reviewItem>
      <errorID>8fa37c06-cd6b-452b-9ad4-ea8b48994769</errorID>
      <errorWord>,</errorWord>
      <group>L1_Format</group>
      <groupName>格式问题</groupName>
      <ability>L2_HalfPunc</ability>
      <abilityName>全半角检查</abilityName>
      <candidateList>
        <item>，</item>
      </candidateList>
      <explain>文本全半角错误。</explain>
      <paraID> 7B37EA5</paraID>
      <start>36</start>
      <end>37</end>
      <status>unmodified</status>
      <modifiedWord/>
      <trackRevisions>false</trackRevisions>
    </reviewItem>
    <reviewItem>
      <errorID>0de9fd00-ca25-4c8c-a576-20550f3ed61a</errorID>
      <errorWord>,</errorWord>
      <group>L1_Format</group>
      <groupName>格式问题</groupName>
      <ability>L2_HalfPunc</ability>
      <abilityName>全半角检查</abilityName>
      <candidateList>
        <item>，</item>
      </candidateList>
      <explain>文本全半角错误。</explain>
      <paraID> 7B37EA5</paraID>
      <start>139</start>
      <end>140</end>
      <status>unmodified</status>
      <modifiedWord/>
      <trackRevisions>false</trackRevisions>
    </reviewItem>
    <reviewItem>
      <errorID>3fe90e93-70b2-4461-9e39-5ceae00911fd</errorID>
      <errorWord>,</errorWord>
      <group>L1_Format</group>
      <groupName>格式问题</groupName>
      <ability>L2_HalfPunc</ability>
      <abilityName>全半角检查</abilityName>
      <candidateList>
        <item>，</item>
      </candidateList>
      <explain>文本全半角错误。</explain>
      <paraID> C0E29AE</paraID>
      <start>16</start>
      <end>17</end>
      <status>unmodified</status>
      <modifiedWord/>
      <trackRevisions>false</trackRevisions>
    </reviewItem>
    <reviewItem>
      <errorID>f2b41b26-5bbb-4f8b-8bd6-3864d4def41d</errorID>
      <errorWord>,</errorWord>
      <group>L1_Format</group>
      <groupName>格式问题</groupName>
      <ability>L2_HalfPunc</ability>
      <abilityName>全半角检查</abilityName>
      <candidateList>
        <item>，</item>
      </candidateList>
      <explain>文本全半角错误。</explain>
      <paraID> C0E29AE</paraID>
      <start>32</start>
      <end>33</end>
      <status>unmodified</status>
      <modifiedWord/>
      <trackRevisions>false</trackRevisions>
    </reviewItem>
    <reviewItem>
      <errorID>1abeed6d-efaf-4ab2-9a40-57b44b1c3f0f</errorID>
      <errorWord>,</errorWord>
      <group>L1_Format</group>
      <groupName>格式问题</groupName>
      <ability>L2_HalfPunc</ability>
      <abilityName>全半角检查</abilityName>
      <candidateList>
        <item>，</item>
      </candidateList>
      <explain>文本全半角错误。</explain>
      <paraID> C0E29AE</paraID>
      <start>52</start>
      <end>53</end>
      <status>unmodified</status>
      <modifiedWord/>
      <trackRevisions>false</trackRevisions>
    </reviewItem>
    <reviewItem>
      <errorID>a00e14df-5f67-4f22-ab6d-6d1eb7ff6b59</errorID>
      <errorWord>,</errorWord>
      <group>L1_Format</group>
      <groupName>格式问题</groupName>
      <ability>L2_HalfPunc</ability>
      <abilityName>全半角检查</abilityName>
      <candidateList>
        <item>，</item>
      </candidateList>
      <explain>文本全半角错误。</explain>
      <paraID>3D04251A</paraID>
      <start>29</start>
      <end>30</end>
      <status>unmodified</status>
      <modifiedWord/>
      <trackRevisions>false</trackRevisions>
    </reviewItem>
    <reviewItem>
      <errorID>b7b54b52-49e5-4b28-ab15-9446a82ead6f</errorID>
      <errorWord>,</errorWord>
      <group>L1_Format</group>
      <groupName>格式问题</groupName>
      <ability>L2_HalfPunc</ability>
      <abilityName>全半角检查</abilityName>
      <candidateList>
        <item>，</item>
      </candidateList>
      <explain>文本全半角错误。</explain>
      <paraID>63101A54</paraID>
      <start>31</start>
      <end>32</end>
      <status>unmodified</status>
      <modifiedWord/>
      <trackRevisions>false</trackRevisions>
    </reviewItem>
    <reviewItem>
      <errorID>90880bde-8c93-41aa-9d94-1b94111aa241</errorID>
      <errorWord>,</errorWord>
      <group>L1_Format</group>
      <groupName>格式问题</groupName>
      <ability>L2_HalfPunc</ability>
      <abilityName>全半角检查</abilityName>
      <candidateList>
        <item>，</item>
      </candidateList>
      <explain>文本全半角错误。</explain>
      <paraID>7BCEF815</paraID>
      <start>29</start>
      <end>30</end>
      <status>unmodified</status>
      <modifiedWord/>
      <trackRevisions>false</trackRevisions>
    </reviewItem>
    <reviewItem>
      <errorID>2c6b72db-4468-49c8-b755-d2ca001d19c7</errorID>
      <errorWord>作</errorWord>
      <group>L1_Word</group>
      <groupName>字词问题</groupName>
      <ability>L2_Typo</ability>
      <abilityName>字词错误</abilityName>
      <candidateList>
        <item>做</item>
      </candidateList>
      <explain>存在发音相同字词的误用。</explain>
      <paraID>5D0A699D</paraID>
      <start>46</start>
      <end>47</end>
      <status>unmodified</status>
      <modifiedWord/>
      <trackRevisions>false</trackRevisions>
    </reviewItem>
    <reviewItem>
      <errorID>343b4d72-aee2-433e-aa4f-a27a7e96c58b</errorID>
      <errorWord>,</errorWord>
      <group>L1_Format</group>
      <groupName>格式问题</groupName>
      <ability>L2_HalfPunc</ability>
      <abilityName>全半角检查</abilityName>
      <candidateList>
        <item>，</item>
      </candidateList>
      <explain>文本全半角错误。</explain>
      <paraID>5D0A699D</paraID>
      <start>51</start>
      <end>52</end>
      <status>unmodified</status>
      <modifiedWord/>
      <trackRevisions>false</trackRevisions>
    </reviewItem>
    <reviewItem>
      <errorID>f774f0d9-7d29-4492-a75f-2a627ba8c818</errorID>
      <errorWord>,</errorWord>
      <group>L1_Format</group>
      <groupName>格式问题</groupName>
      <ability>L2_HalfPunc</ability>
      <abilityName>全半角检查</abilityName>
      <candidateList>
        <item>，</item>
      </candidateList>
      <explain>文本全半角错误。</explain>
      <paraID>7461B0FF</paraID>
      <start>14</start>
      <end>15</end>
      <status>unmodified</status>
      <modifiedWord/>
      <trackRevisions>false</trackRevisions>
    </reviewItem>
    <reviewItem>
      <errorID>ad44d455-1a33-4f04-8abe-5b54bdbfdca7</errorID>
      <errorWord>,</errorWord>
      <group>L1_Format</group>
      <groupName>格式问题</groupName>
      <ability>L2_HalfPunc</ability>
      <abilityName>全半角检查</abilityName>
      <candidateList>
        <item>，</item>
      </candidateList>
      <explain>文本全半角错误。</explain>
      <paraID>7461B0FF</paraID>
      <start>38</start>
      <end>39</end>
      <status>unmodified</status>
      <modifiedWord/>
      <trackRevisions>false</trackRevisions>
    </reviewItem>
    <reviewItem>
      <errorID>6462057a-a90d-4262-9a31-55461bad8c76</errorID>
      <errorWord>,</errorWord>
      <group>L1_Format</group>
      <groupName>格式问题</groupName>
      <ability>L2_HalfPunc</ability>
      <abilityName>全半角检查</abilityName>
      <candidateList>
        <item>，</item>
      </candidateList>
      <explain>文本全半角错误。</explain>
      <paraID>65BC9FDE</paraID>
      <start>15</start>
      <end>16</end>
      <status>unmodified</status>
      <modifiedWord/>
      <trackRevisions>false</trackRevisions>
    </reviewItem>
    <reviewItem>
      <errorID>4b9304a9-d203-4965-941d-b93f1c60d933</errorID>
      <errorWord>供应</errorWord>
      <group>L1_Grammar</group>
      <groupName>语法问题</groupName>
      <ability>L2_Grammar</ability>
      <abilityName>语法错误</abilityName>
      <candidateList>
        <item>提供</item>
      </candidateList>
      <explain>“供应～服务”搭配不当，建议修改为“提供～服务”。</explain>
      <paraID>65BC9FDE</paraID>
      <start>24</start>
      <end>26</end>
      <status>unmodified</status>
      <modifiedWord/>
      <trackRevisions>false</trackRevisions>
    </reviewItem>
    <reviewItem>
      <errorID>2cb62668-b1fc-4601-9bf0-626ea630bdad</errorID>
      <errorWord>,</errorWord>
      <group>L1_Format</group>
      <groupName>格式问题</groupName>
      <ability>L2_HalfPunc</ability>
      <abilityName>全半角检查</abilityName>
      <candidateList>
        <item>，</item>
      </candidateList>
      <explain>文本全半角错误。</explain>
      <paraID>104E0156</paraID>
      <start>31</start>
      <end>32</end>
      <status>unmodified</status>
      <modifiedWord/>
      <trackRevisions>false</trackRevisions>
    </reviewItem>
    <reviewItem>
      <errorID>bacec2ba-eedd-4f52-8ea1-209df57b3b02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629CAC8C</paraID>
      <start>3</start>
      <end>5</end>
      <status>unmodified</status>
      <modifiedWord/>
      <trackRevisions>false</trackRevisions>
    </reviewItem>
    <reviewItem>
      <errorID>3fa246ab-4954-4640-90b7-55f15ac69e8b</errorID>
      <errorWord>)</errorWord>
      <group>L1_Format</group>
      <groupName>格式问题</groupName>
      <ability>L2_HalfPunc</ability>
      <abilityName>全半角检查</abilityName>
      <candidateList>
        <item>）</item>
      </candidateList>
      <explain>文本全半角错误。</explain>
      <paraID>6CC83C92</paraID>
      <start>25</start>
      <end>26</end>
      <status>unmodified</status>
      <modifiedWord/>
      <trackRevisions>false</trackRevisions>
    </reviewItem>
    <reviewItem>
      <errorID>8813fd67-5a3b-4ef7-a669-4911818007f9</errorID>
      <errorWord>,</errorWord>
      <group>L1_Format</group>
      <groupName>格式问题</groupName>
      <ability>L2_HalfPunc</ability>
      <abilityName>全半角检查</abilityName>
      <candidateList>
        <item>，</item>
      </candidateList>
      <explain>文本全半角错误。</explain>
      <paraID>58C894F7</paraID>
      <start>43</start>
      <end>44</end>
      <status>unmodified</status>
      <modifiedWord/>
      <trackRevisions>false</trackRevisions>
    </reviewItem>
    <reviewItem>
      <errorID>049306ad-ed08-4692-b8fb-488db9290468</errorID>
      <errorWord>,</errorWord>
      <group>L1_Format</group>
      <groupName>格式问题</groupName>
      <ability>L2_HalfPunc</ability>
      <abilityName>全半角检查</abilityName>
      <candidateList>
        <item>，</item>
      </candidateList>
      <explain>文本全半角错误。</explain>
      <paraID>22079F2D</paraID>
      <start>16</start>
      <end>17</end>
      <status>unmodified</status>
      <modifiedWord/>
      <trackRevisions>false</trackRevisions>
    </reviewItem>
    <reviewItem>
      <errorID>8479cc6e-44b7-44e4-8832-63b882b2c9e5</errorID>
      <errorWord>,</errorWord>
      <group>L1_Format</group>
      <groupName>格式问题</groupName>
      <ability>L2_HalfPunc</ability>
      <abilityName>全半角检查</abilityName>
      <candidateList>
        <item>，</item>
      </candidateList>
      <explain>文本全半角错误。</explain>
      <paraID>197233DA</paraID>
      <start>15</start>
      <end>16</end>
      <status>unmodified</status>
      <modifiedWord/>
      <trackRevisions>false</trackRevisions>
    </reviewItem>
    <reviewItem>
      <errorID>022db501-63aa-4e62-bed2-d2b76c03470e</errorID>
      <errorWord>,</errorWord>
      <group>L1_Format</group>
      <groupName>格式问题</groupName>
      <ability>L2_HalfPunc</ability>
      <abilityName>全半角检查</abilityName>
      <candidateList>
        <item>，</item>
      </candidateList>
      <explain>文本全半角错误。</explain>
      <paraID>197233DA</paraID>
      <start>45</start>
      <end>46</end>
      <status>unmodified</status>
      <modifiedWord/>
      <trackRevisions>false</trackRevisions>
    </reviewItem>
    <reviewItem>
      <errorID>f8934140-6ec6-4d84-84a7-8c3ce06f4fc9</errorID>
      <errorWord>,</errorWord>
      <group>L1_Format</group>
      <groupName>格式问题</groupName>
      <ability>L2_HalfPunc</ability>
      <abilityName>全半角检查</abilityName>
      <candidateList>
        <item>，</item>
      </candidateList>
      <explain>文本全半角错误。</explain>
      <paraID>51B60916</paraID>
      <start>25</start>
      <end>26</end>
      <status>unmodified</status>
      <modifiedWord/>
      <trackRevisions>false</trackRevisions>
    </reviewItem>
    <reviewItem>
      <errorID>b19cf6fa-0f2a-4a54-b782-568eb50feb06</errorID>
      <errorWord>,</errorWord>
      <group>L1_Format</group>
      <groupName>格式问题</groupName>
      <ability>L2_HalfPunc</ability>
      <abilityName>全半角检查</abilityName>
      <candidateList>
        <item>，</item>
      </candidateList>
      <explain>文本全半角错误。</explain>
      <paraID>4F876429</paraID>
      <start>10</start>
      <end>11</end>
      <status>unmodified</status>
      <modifiedWord/>
      <trackRevisions>false</trackRevisions>
    </reviewItem>
    <reviewItem>
      <errorID>137659e1-1262-4729-a9a6-0fcca9e92bc1</errorID>
      <errorWord>,</errorWord>
      <group>L1_Format</group>
      <groupName>格式问题</groupName>
      <ability>L2_HalfPunc</ability>
      <abilityName>全半角检查</abilityName>
      <candidateList>
        <item>，</item>
      </candidateList>
      <explain>文本全半角错误。</explain>
      <paraID>181A6A90</paraID>
      <start>13</start>
      <end>14</end>
      <status>unmodified</status>
      <modifiedWord/>
      <trackRevisions>false</trackRevisions>
    </reviewItem>
    <reviewItem>
      <errorID>1921b5cd-3742-49b7-b362-ada801926c8a</errorID>
      <errorWord>,</errorWord>
      <group>L1_Format</group>
      <groupName>格式问题</groupName>
      <ability>L2_HalfPunc</ability>
      <abilityName>全半角检查</abilityName>
      <candidateList>
        <item>，</item>
      </candidateList>
      <explain>文本全半角错误。</explain>
      <paraID>181A6A90</paraID>
      <start>33</start>
      <end>34</end>
      <status>unmodified</status>
      <modifiedWord/>
      <trackRevisions>false</trackRevisions>
    </reviewItem>
    <reviewItem>
      <errorID>2f0b01d6-c899-40f9-8c79-53287d2158a3</errorID>
      <errorWord>,</errorWord>
      <group>L1_Format</group>
      <groupName>格式问题</groupName>
      <ability>L2_HalfPunc</ability>
      <abilityName>全半角检查</abilityName>
      <candidateList>
        <item>，</item>
      </candidateList>
      <explain>文本全半角错误。</explain>
      <paraID>694BB95F</paraID>
      <start>46</start>
      <end>47</end>
      <status>unmodified</status>
      <modifiedWord/>
      <trackRevisions>false</trackRevisions>
    </reviewItem>
    <reviewItem>
      <errorID>761732fb-037d-4821-aa27-24344c85818a</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19631223</paraID>
      <start>103</start>
      <end>107</end>
      <status>unmodified</status>
      <modifiedWord/>
      <trackRevisions>false</trackRevisions>
    </reviewItem>
    <reviewItem>
      <errorID>cf2dd31b-cf5f-4eed-97f7-282096d7dace</errorID>
      <errorWord>,</errorWord>
      <group>L1_Format</group>
      <groupName>格式问题</groupName>
      <ability>L2_HalfPunc</ability>
      <abilityName>全半角检查</abilityName>
      <candidateList>
        <item>，</item>
      </candidateList>
      <explain>文本全半角错误。</explain>
      <paraID>293E376F</paraID>
      <start>26</start>
      <end>27</end>
      <status>unmodified</status>
      <modifiedWord/>
      <trackRevisions>false</trackRevisions>
    </reviewItem>
    <reviewItem>
      <errorID>0cc92b65-14f9-4754-8749-720b01689761</errorID>
      <errorWord>,</errorWord>
      <group>L1_Format</group>
      <groupName>格式问题</groupName>
      <ability>L2_HalfPunc</ability>
      <abilityName>全半角检查</abilityName>
      <candidateList>
        <item>，</item>
      </candidateList>
      <explain>文本全半角错误。</explain>
      <paraID>293E376F</paraID>
      <start>38</start>
      <end>39</end>
      <status>unmodified</status>
      <modifiedWord/>
      <trackRevisions>false</trackRevisions>
    </reviewItem>
    <reviewItem>
      <errorID>1c740b50-a0f5-4cd1-b186-f1e85bce9ca8</errorID>
      <errorWord>,</errorWord>
      <group>L1_Format</group>
      <groupName>格式问题</groupName>
      <ability>L2_HalfPunc</ability>
      <abilityName>全半角检查</abilityName>
      <candidateList>
        <item>，</item>
      </candidateList>
      <explain>文本全半角错误。</explain>
      <paraID>52E1615C</paraID>
      <start>10</start>
      <end>11</end>
      <status>unmodified</status>
      <modifiedWord/>
      <trackRevisions>false</trackRevisions>
    </reviewItem>
    <reviewItem>
      <errorID>73a96499-7f49-4281-a57d-0635f585f2f3</errorID>
      <errorWord>,</errorWord>
      <group>L1_Format</group>
      <groupName>格式问题</groupName>
      <ability>L2_HalfPunc</ability>
      <abilityName>全半角检查</abilityName>
      <candidateList>
        <item>，</item>
      </candidateList>
      <explain>文本全半角错误。</explain>
      <paraID>52E1615C</paraID>
      <start>29</start>
      <end>30</end>
      <status>unmodified</status>
      <modifiedWord/>
      <trackRevisions>false</trackRevisions>
    </reviewItem>
    <reviewItem>
      <errorID>334878f2-0a2f-48a7-b7ad-5704e939528e</errorID>
      <errorWord>,</errorWord>
      <group>L1_Format</group>
      <groupName>格式问题</groupName>
      <ability>L2_HalfPunc</ability>
      <abilityName>全半角检查</abilityName>
      <candidateList>
        <item>，</item>
      </candidateList>
      <explain>文本全半角错误。</explain>
      <paraID>19CA1B31</paraID>
      <start>21</start>
      <end>22</end>
      <status>unmodified</status>
      <modifiedWord/>
      <trackRevisions>false</trackRevisions>
    </reviewItem>
    <reviewItem>
      <errorID>cd3107c9-913b-47e0-b5ee-f477b23ce3be</errorID>
      <errorWord>,</errorWord>
      <group>L1_Format</group>
      <groupName>格式问题</groupName>
      <ability>L2_HalfPunc</ability>
      <abilityName>全半角检查</abilityName>
      <candidateList>
        <item>，</item>
      </candidateList>
      <explain>文本全半角错误。</explain>
      <paraID>18A06A3A</paraID>
      <start>38</start>
      <end>39</end>
      <status>unmodified</status>
      <modifiedWord/>
      <trackRevisions>false</trackRevisions>
    </reviewItem>
    <reviewItem>
      <errorID>8253d053-3973-4e06-94e7-fd09df3c04e9</errorID>
      <errorWord>,</errorWord>
      <group>L1_Format</group>
      <groupName>格式问题</groupName>
      <ability>L2_HalfPunc</ability>
      <abilityName>全半角检查</abilityName>
      <candidateList>
        <item>，</item>
      </candidateList>
      <explain>文本全半角错误。</explain>
      <paraID>18A06A3A</paraID>
      <start>51</start>
      <end>52</end>
      <status>unmodified</status>
      <modifiedWord/>
      <trackRevisions>false</trackRevisions>
    </reviewItem>
    <reviewItem>
      <errorID>dfd1339e-e938-4228-ad3b-0a9669260052</errorID>
      <errorWord>,</errorWord>
      <group>L1_Format</group>
      <groupName>格式问题</groupName>
      <ability>L2_HalfPunc</ability>
      <abilityName>全半角检查</abilityName>
      <candidateList>
        <item>，</item>
      </candidateList>
      <explain>文本全半角错误。</explain>
      <paraID>18A06A3A</paraID>
      <start>85</start>
      <end>86</end>
      <status>unmodified</status>
      <modifiedWord/>
      <trackRevisions>false</trackRevisions>
    </reviewItem>
    <reviewItem>
      <errorID>2ba15c36-e77d-4c77-b406-da363e9752d6</errorID>
      <errorWord>，</errorWord>
      <group>L1_Word</group>
      <groupName>字词问题</groupName>
      <ability>L2_Typo</ability>
      <abilityName>字词错误</abilityName>
      <candidateList>
        <item>，并</item>
      </candidateList>
      <explain/>
      <paraID>219103A8</paraID>
      <start>96</start>
      <end>97</end>
      <status>unmodified</status>
      <modifiedWord/>
      <trackRevisions>false</trackRevisions>
    </reviewItem>
    <reviewItem>
      <errorID>90a652c8-a3bf-4440-b06a-c34d968c3716</errorID>
      <errorWord>式</errorWord>
      <group>L1_Word</group>
      <groupName>字词问题</groupName>
      <ability>L2_Typo</ability>
      <abilityName>字词错误</abilityName>
      <candidateList>
        <item>式管</item>
      </candidateList>
      <explain/>
      <paraID>534618ED</paraID>
      <start>40</start>
      <end>41</end>
      <status>unmodified</status>
      <modifiedWord/>
      <trackRevisions>false</trackRevisions>
    </reviewItem>
    <reviewItem>
      <errorID>cf32ea87-c5d8-4f9d-8db8-2f497311d963</errorID>
      <errorWord>[2015]124号</errorWord>
      <group>L1_Knowledge</group>
      <groupName>知识性问题</groupName>
      <ability>L2_Knowledge</ability>
      <abilityName>其他知识</abilityName>
      <candidateList>
        <item>〔2015〕124号</item>
      </candidateList>
      <explain>发文字号格式错误。</explain>
      <paraID>534618ED</paraID>
      <start>91</start>
      <end>101</end>
      <status>unmodified</status>
      <modifiedWord/>
      <trackRevisions>false</trackRevisions>
    </reviewItem>
    <reviewItem>
      <errorID>8f761f90-e58c-4e35-8eae-233b18347e8c</errorID>
      <errorWord>,</errorWord>
      <group>L1_Format</group>
      <groupName>格式问题</groupName>
      <ability>L2_HalfPunc</ability>
      <abilityName>全半角检查</abilityName>
      <candidateList>
        <item>，</item>
      </candidateList>
      <explain>文本全半角错误。</explain>
      <paraID>43370E38</paraID>
      <start>71</start>
      <end>72</end>
      <status>unmodified</status>
      <modifiedWord/>
      <trackRevisions>false</trackRevisions>
    </reviewItem>
    <reviewItem>
      <errorID>22b9c2ed-102c-4b2f-abf9-5a13edb7bc7c</errorID>
      <errorWord>,</errorWord>
      <group>L1_Format</group>
      <groupName>格式问题</groupName>
      <ability>L2_HalfPunc</ability>
      <abilityName>全半角检查</abilityName>
      <candidateList>
        <item>，</item>
      </candidateList>
      <explain>文本全半角错误。</explain>
      <paraID>437578B3</paraID>
      <start>10</start>
      <end>11</end>
      <status>unmodified</status>
      <modifiedWord/>
      <trackRevisions>false</trackRevisions>
    </reviewItem>
    <reviewItem>
      <errorID>017d9367-6bf3-49f6-87d1-58d85e1ca052</errorID>
      <errorWord>,</errorWord>
      <group>L1_Format</group>
      <groupName>格式问题</groupName>
      <ability>L2_HalfPunc</ability>
      <abilityName>全半角检查</abilityName>
      <candidateList>
        <item>，</item>
      </candidateList>
      <explain>文本全半角错误。</explain>
      <paraID>437578B3</paraID>
      <start>20</start>
      <end>21</end>
      <status>unmodified</status>
      <modifiedWord/>
      <trackRevisions>false</trackRevisions>
    </reviewItem>
    <reviewItem>
      <errorID>ea21a9ed-9e0e-4a5d-a420-ef6de8613474</errorID>
      <errorWord>,</errorWord>
      <group>L1_Format</group>
      <groupName>格式问题</groupName>
      <ability>L2_HalfPunc</ability>
      <abilityName>全半角检查</abilityName>
      <candidateList>
        <item>，</item>
      </candidateList>
      <explain>文本全半角错误。</explain>
      <paraID>655188CD</paraID>
      <start>8</start>
      <end>9</end>
      <status>unmodified</status>
      <modifiedWord/>
      <trackRevisions>false</trackRevisions>
    </reviewItem>
    <reviewItem>
      <errorID>2e261154-808e-4fd7-926d-a09be07de0d4</errorID>
      <errorWord>做出</errorWord>
      <group>L1_Word</group>
      <groupName>字词问题</groupName>
      <ability>L2_Typo</ability>
      <abilityName>字词错误</abilityName>
      <candidateList>
        <item>作出</item>
      </candidateList>
      <explain/>
      <paraID>1758EF31</paraID>
      <start>32</start>
      <end>34</end>
      <status>unmodified</status>
      <modifiedWord/>
      <trackRevisions>false</trackRevisions>
    </reviewItem>
    <reviewItem>
      <errorID>2e0f9b68-2259-4f81-8867-26fe5e3a3241</errorID>
      <errorWord>,</errorWord>
      <group>L1_Format</group>
      <groupName>格式问题</groupName>
      <ability>L2_HalfPunc</ability>
      <abilityName>全半角检查</abilityName>
      <candidateList>
        <item>，</item>
      </candidateList>
      <explain>文本全半角错误。</explain>
      <paraID>3C029C0A</paraID>
      <start>11</start>
      <end>12</end>
      <status>unmodified</status>
      <modifiedWord/>
      <trackRevisions>false</trackRevisions>
    </reviewItem>
    <reviewItem>
      <errorID>f23c96cf-9ee6-476e-8401-47202a28f71a</errorID>
      <errorWord>,</errorWord>
      <group>L1_Format</group>
      <groupName>格式问题</groupName>
      <ability>L2_HalfPunc</ability>
      <abilityName>全半角检查</abilityName>
      <candidateList>
        <item>，</item>
      </candidateList>
      <explain>文本全半角错误。</explain>
      <paraID>3C029C0A</paraID>
      <start>80</start>
      <end>81</end>
      <status>unmodified</status>
      <modifiedWord/>
      <trackRevisions>false</trackRevisions>
    </reviewItem>
    <reviewItem>
      <errorID>0928681a-c46d-4fbe-a75f-94959ec222c8</errorID>
      <errorWord>,</errorWord>
      <group>L1_Format</group>
      <groupName>格式问题</groupName>
      <ability>L2_HalfPunc</ability>
      <abilityName>全半角检查</abilityName>
      <candidateList>
        <item>，</item>
      </candidateList>
      <explain>文本全半角错误。</explain>
      <paraID>3C029C0A</paraID>
      <start>136</start>
      <end>137</end>
      <status>unmodified</status>
      <modifiedWord/>
      <trackRevisions>false</trackRevisions>
    </reviewItem>
    <reviewItem>
      <errorID>f8e78258-8f93-407a-870c-90dcee0bdf73</errorID>
      <errorWord>,</errorWord>
      <group>L1_Format</group>
      <groupName>格式问题</groupName>
      <ability>L2_HalfPunc</ability>
      <abilityName>全半角检查</abilityName>
      <candidateList>
        <item>，</item>
      </candidateList>
      <explain>文本全半角错误。</explain>
      <paraID>3C029C0A</paraID>
      <start>153</start>
      <end>154</end>
      <status>unmodified</status>
      <modifiedWord/>
      <trackRevisions>false</trackRevisions>
    </reviewItem>
    <reviewItem>
      <errorID>7a5626cd-7191-403b-91ea-dd08de5511a0</errorID>
      <errorWord>,</errorWord>
      <group>L1_Format</group>
      <groupName>格式问题</groupName>
      <ability>L2_HalfPunc</ability>
      <abilityName>全半角检查</abilityName>
      <candidateList>
        <item>，</item>
      </candidateList>
      <explain>文本全半角错误。</explain>
      <paraID>3C029C0A</paraID>
      <start>174</start>
      <end>175</end>
      <status>unmodified</status>
      <modifiedWord/>
      <trackRevisions>false</trackRevisions>
    </reviewItem>
    <reviewItem>
      <errorID>d0e13a93-f5c8-4c0e-bec0-4582b7a367ae</errorID>
      <errorWord>,</errorWord>
      <group>L1_Format</group>
      <groupName>格式问题</groupName>
      <ability>L2_HalfPunc</ability>
      <abilityName>全半角检查</abilityName>
      <candidateList>
        <item>，</item>
      </candidateList>
      <explain>文本全半角错误。</explain>
      <paraID>3C029C0A</paraID>
      <start>265</start>
      <end>266</end>
      <status>unmodified</status>
      <modifiedWord/>
      <trackRevisions>false</trackRevisions>
    </reviewItem>
    <reviewItem>
      <errorID>3ed98326-b981-439c-b5f3-9befae3c89e0</errorID>
      <errorWord>不</errorWord>
      <group>L1_Word</group>
      <groupName>字词问题</groupName>
      <ability>L2_Typo</ability>
      <abilityName>字词错误</abilityName>
      <candidateList>
        <item>不符</item>
      </candidateList>
      <explain/>
      <paraID>4B29010D</paraID>
      <start>37</start>
      <end>38</end>
      <status>unmodified</status>
      <modifiedWord/>
      <trackRevisions>false</trackRevisions>
    </reviewItem>
    <reviewItem>
      <errorID>5ae72eae-286d-4787-ae27-d7736499dbc0</errorID>
      <errorWord>,</errorWord>
      <group>L1_Format</group>
      <groupName>格式问题</groupName>
      <ability>L2_HalfPunc</ability>
      <abilityName>全半角检查</abilityName>
      <candidateList>
        <item>，</item>
      </candidateList>
      <explain>文本全半角错误。</explain>
      <paraID> B22CB9C</paraID>
      <start>31</start>
      <end>32</end>
      <status>unmodified</status>
      <modifiedWord/>
      <trackRevisions>false</trackRevisions>
    </reviewItem>
    <reviewItem>
      <errorID>91312350-5379-45bd-b7a3-1a8e6d08504d</errorID>
      <errorWord>,</errorWord>
      <group>L1_Format</group>
      <groupName>格式问题</groupName>
      <ability>L2_HalfPunc</ability>
      <abilityName>全半角检查</abilityName>
      <candidateList>
        <item>，</item>
      </candidateList>
      <explain>文本全半角错误。</explain>
      <paraID> B22CB9C</paraID>
      <start>63</start>
      <end>64</end>
      <status>unmodified</status>
      <modifiedWord/>
      <trackRevisions>false</trackRevisions>
    </reviewItem>
    <reviewItem>
      <errorID>ac7674bd-bcc5-4774-9da7-675b389e59b3</errorID>
      <errorWord>,</errorWord>
      <group>L1_Format</group>
      <groupName>格式问题</groupName>
      <ability>L2_HalfPunc</ability>
      <abilityName>全半角检查</abilityName>
      <candidateList>
        <item>，</item>
      </candidateList>
      <explain>文本全半角错误。</explain>
      <paraID>36DA3905</paraID>
      <start>23</start>
      <end>24</end>
      <status>unmodified</status>
      <modifiedWord/>
      <trackRevisions>false</trackRevisions>
    </reviewItem>
    <reviewItem>
      <errorID>a51c46da-6223-462f-8368-42d00161a52c</errorID>
      <errorWord>,</errorWord>
      <group>L1_Format</group>
      <groupName>格式问题</groupName>
      <ability>L2_HalfPunc</ability>
      <abilityName>全半角检查</abilityName>
      <candidateList>
        <item>，</item>
      </candidateList>
      <explain>文本全半角错误。</explain>
      <paraID>36DA3905</paraID>
      <start>32</start>
      <end>33</end>
      <status>unmodified</status>
      <modifiedWord/>
      <trackRevisions>false</trackRevisions>
    </reviewItem>
    <reviewItem>
      <errorID>0043af81-b92b-45a1-acd5-56f354f21b4f</errorID>
      <errorWord>,</errorWord>
      <group>L1_Format</group>
      <groupName>格式问题</groupName>
      <ability>L2_HalfPunc</ability>
      <abilityName>全半角检查</abilityName>
      <candidateList>
        <item>，</item>
      </candidateList>
      <explain>文本全半角错误。</explain>
      <paraID>36DA3905</paraID>
      <start>41</start>
      <end>42</end>
      <status>unmodified</status>
      <modifiedWord/>
      <trackRevisions>false</trackRevisions>
    </reviewItem>
    <reviewItem>
      <errorID>d4b2daa9-2010-4725-bca9-6d3c684aee1b</errorID>
      <errorWord>,</errorWord>
      <group>L1_Format</group>
      <groupName>格式问题</groupName>
      <ability>L2_HalfPunc</ability>
      <abilityName>全半角检查</abilityName>
      <candidateList>
        <item>，</item>
      </candidateList>
      <explain>文本全半角错误。</explain>
      <paraID>6CCA3AF2</paraID>
      <start>30</start>
      <end>31</end>
      <status>unmodified</status>
      <modifiedWord/>
      <trackRevisions>false</trackRevisions>
    </reviewItem>
    <reviewItem>
      <errorID>af66a58c-57b9-409e-af0c-465399246f53</errorID>
      <errorWord>,</errorWord>
      <group>L1_Format</group>
      <groupName>格式问题</groupName>
      <ability>L2_HalfPunc</ability>
      <abilityName>全半角检查</abilityName>
      <candidateList>
        <item>，</item>
      </candidateList>
      <explain>文本全半角错误。</explain>
      <paraID>6CCA3AF2</paraID>
      <start>42</start>
      <end>43</end>
      <status>unmodified</status>
      <modifiedWord/>
      <trackRevisions>false</trackRevisions>
    </reviewItem>
    <reviewItem>
      <errorID>39965a7c-1136-43f7-b2de-7895fe110a01</errorID>
      <errorWord>不</errorWord>
      <group>L1_Word</group>
      <groupName>字词问题</groupName>
      <ability>L2_Typo</ability>
      <abilityName>字词错误</abilityName>
      <candidateList>
        <item>不符</item>
      </candidateList>
      <explain/>
      <paraID>6CCA3AF2</paraID>
      <start>55</start>
      <end>56</end>
      <status>unmodified</status>
      <modifiedWord/>
      <trackRevisions>false</trackRevisions>
    </reviewItem>
    <reviewItem>
      <errorID>97fc7c9d-d10d-4017-b329-6c71a54cbbe4</errorID>
      <errorWord>,</errorWord>
      <group>L1_Format</group>
      <groupName>格式问题</groupName>
      <ability>L2_HalfPunc</ability>
      <abilityName>全半角检查</abilityName>
      <candidateList>
        <item>，</item>
      </candidateList>
      <explain>文本全半角错误。</explain>
      <paraID>254456B8</paraID>
      <start>61</start>
      <end>62</end>
      <status>unmodified</status>
      <modifiedWord/>
      <trackRevisions>false</trackRevisions>
    </reviewItem>
    <reviewItem>
      <errorID>b4a7484e-d9d8-4efb-a1d2-b76400701fd1</errorID>
      <errorWord>,</errorWord>
      <group>L1_Format</group>
      <groupName>格式问题</groupName>
      <ability>L2_HalfPunc</ability>
      <abilityName>全半角检查</abilityName>
      <candidateList>
        <item>，</item>
      </candidateList>
      <explain>文本全半角错误。</explain>
      <paraID>49BF8D9C</paraID>
      <start>18</start>
      <end>19</end>
      <status>unmodified</status>
      <modifiedWord/>
      <trackRevisions>false</trackRevisions>
    </reviewItem>
    <reviewItem>
      <errorID>0fb117d4-2504-457e-9dd3-47bc0df47342</errorID>
      <errorWord>法律、法规</errorWord>
      <group>L1_Word</group>
      <groupName>字词问题</groupName>
      <ability>L2_Typo</ability>
      <abilityName>字词错误</abilityName>
      <candidateList>
        <item>法律法规</item>
      </candidateList>
      <explain/>
      <paraID>7B484C11</paraID>
      <start>6</start>
      <end>11</end>
      <status>unmodified</status>
      <modifiedWord/>
      <trackRevisions>false</trackRevisions>
    </reviewItem>
    <reviewItem>
      <errorID>964d4a46-787d-4353-9f4f-42fbf4e2e5c9</errorID>
      <errorWord>,</errorWord>
      <group>L1_Format</group>
      <groupName>格式问题</groupName>
      <ability>L2_HalfPunc</ability>
      <abilityName>全半角检查</abilityName>
      <candidateList>
        <item>，</item>
      </candidateList>
      <explain>文本全半角错误。</explain>
      <paraID>1FD8D26F</paraID>
      <start>27</start>
      <end>28</end>
      <status>unmodified</status>
      <modifiedWord/>
      <trackRevisions>false</trackRevisions>
    </reviewItem>
    <reviewItem>
      <errorID>3b486404-3eaf-497c-bde7-5704ffb1b42c</errorID>
      <errorWord>,</errorWord>
      <group>L1_Format</group>
      <groupName>格式问题</groupName>
      <ability>L2_HalfPunc</ability>
      <abilityName>全半角检查</abilityName>
      <candidateList>
        <item>，</item>
      </candidateList>
      <explain>文本全半角错误。</explain>
      <paraID>1FD8D26F</paraID>
      <start>49</start>
      <end>50</end>
      <status>unmodified</status>
      <modifiedWord/>
      <trackRevisions>false</trackRevisions>
    </reviewItem>
    <reviewItem>
      <errorID>36fc5581-ebb9-41b8-bd2a-d84e7ddc0912</errorID>
      <errorWord>,</errorWord>
      <group>L1_Format</group>
      <groupName>格式问题</groupName>
      <ability>L2_HalfPunc</ability>
      <abilityName>全半角检查</abilityName>
      <candidateList>
        <item>，</item>
      </candidateList>
      <explain>文本全半角错误。</explain>
      <paraID>1FD8D26F</paraID>
      <start>77</start>
      <end>78</end>
      <status>unmodified</status>
      <modifiedWord/>
      <trackRevisions>false</trackRevisions>
    </reviewItem>
    <reviewItem>
      <errorID>6057474c-b362-48b4-800e-dcdd8613dca4</errorID>
      <errorWord>,</errorWord>
      <group>L1_Format</group>
      <groupName>格式问题</groupName>
      <ability>L2_HalfPunc</ability>
      <abilityName>全半角检查</abilityName>
      <candidateList>
        <item>，</item>
      </candidateList>
      <explain>文本全半角错误。</explain>
      <paraID>5C0DAFE8</paraID>
      <start>32</start>
      <end>33</end>
      <status>unmodified</status>
      <modifiedWord/>
      <trackRevisions>false</trackRevisions>
    </reviewItem>
    <reviewItem>
      <errorID>7b99d01f-3f2b-4928-925c-10d6608fe128</errorID>
      <errorWord>,</errorWord>
      <group>L1_Format</group>
      <groupName>格式问题</groupName>
      <ability>L2_HalfPunc</ability>
      <abilityName>全半角检查</abilityName>
      <candidateList>
        <item>，</item>
      </candidateList>
      <explain>文本全半角错误。</explain>
      <paraID> 3974C54</paraID>
      <start>29</start>
      <end>30</end>
      <status>unmodified</status>
      <modifiedWord/>
      <trackRevisions>false</trackRevisions>
    </reviewItem>
    <reviewItem>
      <errorID>fcc53712-269e-48f1-9093-29c8c67dde1a</errorID>
      <errorWord>,</errorWord>
      <group>L1_Format</group>
      <groupName>格式问题</groupName>
      <ability>L2_HalfPunc</ability>
      <abilityName>全半角检查</abilityName>
      <candidateList>
        <item>，</item>
      </candidateList>
      <explain>文本全半角错误。</explain>
      <paraID> 3974C54</paraID>
      <start>41</start>
      <end>42</end>
      <status>unmodified</status>
      <modifiedWord/>
      <trackRevisions>false</trackRevisions>
    </reviewItem>
    <reviewItem>
      <errorID>46e5f71a-f40d-4c8c-ac0e-6522d1515165</errorID>
      <errorWord>,</errorWord>
      <group>L1_Format</group>
      <groupName>格式问题</groupName>
      <ability>L2_HalfPunc</ability>
      <abilityName>全半角检查</abilityName>
      <candidateList>
        <item>，</item>
      </candidateList>
      <explain>文本全半角错误。</explain>
      <paraID> 3974C54</paraID>
      <start>75</start>
      <end>76</end>
      <status>unmodified</status>
      <modifiedWord/>
      <trackRevisions>false</trackRevisions>
    </reviewItem>
    <reviewItem>
      <errorID>a5225fe9-010a-4c07-b825-bfa24671ee7c</errorID>
      <errorWord>,</errorWord>
      <group>L1_Format</group>
      <groupName>格式问题</groupName>
      <ability>L2_HalfPunc</ability>
      <abilityName>全半角检查</abilityName>
      <candidateList>
        <item>，</item>
      </candidateList>
      <explain>文本全半角错误。</explain>
      <paraID> 3974C54</paraID>
      <start>92</start>
      <end>93</end>
      <status>unmodified</status>
      <modifiedWord/>
      <trackRevisions>false</trackRevisions>
    </reviewItem>
    <reviewItem>
      <errorID>195f875f-c1a4-4368-bdbe-e8858e489652</errorID>
      <errorWord>,</errorWord>
      <group>L1_Format</group>
      <groupName>格式问题</groupName>
      <ability>L2_HalfPunc</ability>
      <abilityName>全半角检查</abilityName>
      <candidateList>
        <item>，</item>
      </candidateList>
      <explain>文本全半角错误。</explain>
      <paraID> 3974C54</paraID>
      <start>111</start>
      <end>112</end>
      <status>unmodified</status>
      <modifiedWord/>
      <trackRevisions>false</trackRevisions>
    </reviewItem>
    <reviewItem>
      <errorID>136d1d9d-1cbd-4a8c-b7a3-be7ebcddfe87</errorID>
      <errorWord>,</errorWord>
      <group>L1_Format</group>
      <groupName>格式问题</groupName>
      <ability>L2_HalfPunc</ability>
      <abilityName>全半角检查</abilityName>
      <candidateList>
        <item>，</item>
      </candidateList>
      <explain>文本全半角错误。</explain>
      <paraID>7D043E4C</paraID>
      <start>53</start>
      <end>54</end>
      <status>unmodified</status>
      <modifiedWord/>
      <trackRevisions>false</trackRevisions>
    </reviewItem>
    <reviewItem>
      <errorID>7e8beed1-eb97-470c-9b50-de08d1fa6288</errorID>
      <errorWord>,</errorWord>
      <group>L1_Format</group>
      <groupName>格式问题</groupName>
      <ability>L2_HalfPunc</ability>
      <abilityName>全半角检查</abilityName>
      <candidateList>
        <item>，</item>
      </candidateList>
      <explain>文本全半角错误。</explain>
      <paraID>7D043E4C</paraID>
      <start>126</start>
      <end>127</end>
      <status>unmodified</status>
      <modifiedWord/>
      <trackRevisions>false</trackRevisions>
    </reviewItem>
    <reviewItem>
      <errorID>044a7d9b-2f25-4e73-8457-9aab1e876dd0</errorID>
      <errorWord>,</errorWord>
      <group>L1_Format</group>
      <groupName>格式问题</groupName>
      <ability>L2_HalfPunc</ability>
      <abilityName>全半角检查</abilityName>
      <candidateList>
        <item>，</item>
      </candidateList>
      <explain>文本全半角错误。</explain>
      <paraID> DA5365F</paraID>
      <start>108</start>
      <end>109</end>
      <status>unmodified</status>
      <modifiedWord/>
      <trackRevisions>false</trackRevisions>
    </reviewItem>
    <reviewItem>
      <errorID>78930b8f-8932-4d33-a75d-f534deb3f98a</errorID>
      <errorWord>,</errorWord>
      <group>L1_Format</group>
      <groupName>格式问题</groupName>
      <ability>L2_HalfPunc</ability>
      <abilityName>全半角检查</abilityName>
      <candidateList>
        <item>，</item>
      </candidateList>
      <explain>文本全半角错误。</explain>
      <paraID>6F35BB9F</paraID>
      <start>35</start>
      <end>36</end>
      <status>unmodified</status>
      <modifiedWord/>
      <trackRevisions>false</trackRevisions>
    </reviewItem>
    <reviewItem>
      <errorID>1fff1ee8-b9e3-43c1-8c42-cecefd1de93f</errorID>
      <errorWord>,</errorWord>
      <group>L1_Format</group>
      <groupName>格式问题</groupName>
      <ability>L2_HalfPunc</ability>
      <abilityName>全半角检查</abilityName>
      <candidateList>
        <item>，</item>
      </candidateList>
      <explain>文本全半角错误。</explain>
      <paraID>6F35BB9F</paraID>
      <start>61</start>
      <end>62</end>
      <status>unmodified</status>
      <modifiedWord/>
      <trackRevisions>false</trackRevisions>
    </reviewItem>
    <reviewItem>
      <errorID>7c916d9d-72bc-4138-815a-4efbcc9752d6</errorID>
      <errorWord>,</errorWord>
      <group>L1_Format</group>
      <groupName>格式问题</groupName>
      <ability>L2_HalfPunc</ability>
      <abilityName>全半角检查</abilityName>
      <candidateList>
        <item>，</item>
      </candidateList>
      <explain>文本全半角错误。</explain>
      <paraID>7B6BA66A</paraID>
      <start>19</start>
      <end>20</end>
      <status>unmodified</status>
      <modifiedWord/>
      <trackRevisions>false</trackRevisions>
    </reviewItem>
    <reviewItem>
      <errorID>aa7fddc0-9b72-4a7d-b169-2c99e865f82f</errorID>
      <errorWord>,</errorWord>
      <group>L1_Format</group>
      <groupName>格式问题</groupName>
      <ability>L2_HalfPunc</ability>
      <abilityName>全半角检查</abilityName>
      <candidateList>
        <item>，</item>
      </candidateList>
      <explain>文本全半角错误。</explain>
      <paraID>7B6BA66A</paraID>
      <start>38</start>
      <end>39</end>
      <status>unmodified</status>
      <modifiedWord/>
      <trackRevisions>false</trackRevisions>
    </reviewItem>
    <reviewItem>
      <errorID>88322a76-a832-43f8-afe0-0201a51cac67</errorID>
      <errorWord>,</errorWord>
      <group>L1_Format</group>
      <groupName>格式问题</groupName>
      <ability>L2_HalfPunc</ability>
      <abilityName>全半角检查</abilityName>
      <candidateList>
        <item>，</item>
      </candidateList>
      <explain>文本全半角错误。</explain>
      <paraID>7B6BA66A</paraID>
      <start>73</start>
      <end>74</end>
      <status>unmodified</status>
      <modifiedWord/>
      <trackRevisions>false</trackRevisions>
    </reviewItem>
    <reviewItem>
      <errorID>247d4054-10cd-48de-aa5e-252853d00ad6</errorID>
      <errorWord>,</errorWord>
      <group>L1_Format</group>
      <groupName>格式问题</groupName>
      <ability>L2_HalfPunc</ability>
      <abilityName>全半角检查</abilityName>
      <candidateList>
        <item>，</item>
      </candidateList>
      <explain>文本全半角错误。</explain>
      <paraID>7B6BA66A</paraID>
      <start>97</start>
      <end>98</end>
      <status>unmodified</status>
      <modifiedWord/>
      <trackRevisions>false</trackRevisions>
    </reviewItem>
    <reviewItem>
      <errorID>56e99f16-479b-4304-8cdb-a6e79e4a6653</errorID>
      <errorWord>,</errorWord>
      <group>L1_Format</group>
      <groupName>格式问题</groupName>
      <ability>L2_HalfPunc</ability>
      <abilityName>全半角检查</abilityName>
      <candidateList>
        <item>，</item>
      </candidateList>
      <explain>文本全半角错误。</explain>
      <paraID>6BDC20D3</paraID>
      <start>52</start>
      <end>53</end>
      <status>unmodified</status>
      <modifiedWord/>
      <trackRevisions>false</trackRevisions>
    </reviewItem>
    <reviewItem>
      <errorID>6d0687f4-4199-4669-97c6-dc0628a95070</errorID>
      <errorWord>,</errorWord>
      <group>L1_Format</group>
      <groupName>格式问题</groupName>
      <ability>L2_HalfPunc</ability>
      <abilityName>全半角检查</abilityName>
      <candidateList>
        <item>，</item>
      </candidateList>
      <explain>文本全半角错误。</explain>
      <paraID>76E42347</paraID>
      <start>67</start>
      <end>68</end>
      <status>unmodified</status>
      <modifiedWord/>
      <trackRevisions>false</trackRevisions>
    </reviewItem>
    <reviewItem>
      <errorID>f61ddf35-070c-468d-b033-bd66f8b2b855</errorID>
      <errorWord>,</errorWord>
      <group>L1_Format</group>
      <groupName>格式问题</groupName>
      <ability>L2_HalfPunc</ability>
      <abilityName>全半角检查</abilityName>
      <candidateList>
        <item>，</item>
      </candidateList>
      <explain>文本全半角错误。</explain>
      <paraID>76E42347</paraID>
      <start>89</start>
      <end>90</end>
      <status>unmodified</status>
      <modifiedWord/>
      <trackRevisions>false</trackRevisions>
    </reviewItem>
    <reviewItem>
      <errorID>f2a804bb-7473-4a40-bd94-8434e2344031</errorID>
      <errorWord>,</errorWord>
      <group>L1_Format</group>
      <groupName>格式问题</groupName>
      <ability>L2_HalfPunc</ability>
      <abilityName>全半角检查</abilityName>
      <candidateList>
        <item>，</item>
      </candidateList>
      <explain>文本全半角错误。</explain>
      <paraID>76E42347</paraID>
      <start>110</start>
      <end>111</end>
      <status>unmodified</status>
      <modifiedWord/>
      <trackRevisions>false</trackRevisions>
    </reviewItem>
    <reviewItem>
      <errorID>71046c4a-16e2-492e-80ad-f56cbd3c5811</errorID>
      <errorWord>,</errorWord>
      <group>L1_Format</group>
      <groupName>格式问题</groupName>
      <ability>L2_HalfPunc</ability>
      <abilityName>全半角检查</abilityName>
      <candidateList>
        <item>，</item>
      </candidateList>
      <explain>文本全半角错误。</explain>
      <paraID>76E42347</paraID>
      <start>127</start>
      <end>128</end>
      <status>unmodified</status>
      <modifiedWord/>
      <trackRevisions>false</trackRevisions>
    </reviewItem>
    <reviewItem>
      <errorID>b410bb60-7620-456a-8b6a-312dae5ec860</errorID>
      <errorWord>,</errorWord>
      <group>L1_Format</group>
      <groupName>格式问题</groupName>
      <ability>L2_HalfPunc</ability>
      <abilityName>全半角检查</abilityName>
      <candidateList>
        <item>，</item>
      </candidateList>
      <explain>文本全半角错误。</explain>
      <paraID>292A58E6</paraID>
      <start>20</start>
      <end>21</end>
      <status>unmodified</status>
      <modifiedWord/>
      <trackRevisions>false</trackRevisions>
    </reviewItem>
    <reviewItem>
      <errorID>72ffabd0-1233-40e6-9b71-30c9e9028245</errorID>
      <errorWord>,</errorWord>
      <group>L1_Format</group>
      <groupName>格式问题</groupName>
      <ability>L2_HalfPunc</ability>
      <abilityName>全半角检查</abilityName>
      <candidateList>
        <item>，</item>
      </candidateList>
      <explain>文本全半角错误。</explain>
      <paraID>58A13E01</paraID>
      <start>57</start>
      <end>58</end>
      <status>unmodified</status>
      <modifiedWord/>
      <trackRevisions>false</trackRevisions>
    </reviewItem>
    <reviewItem>
      <errorID>209ebda1-0f35-406c-b675-5558a4d028f7</errorID>
      <errorWord>,</errorWord>
      <group>L1_Format</group>
      <groupName>格式问题</groupName>
      <ability>L2_HalfPunc</ability>
      <abilityName>全半角检查</abilityName>
      <candidateList>
        <item>，</item>
      </candidateList>
      <explain>文本全半角错误。</explain>
      <paraID>3CD48D05</paraID>
      <start>54</start>
      <end>55</end>
      <status>unmodified</status>
      <modifiedWord/>
      <trackRevisions>false</trackRevisions>
    </reviewItem>
    <reviewItem>
      <errorID>e9cffa64-81e5-47fa-8657-6aeaf250bf34</errorID>
      <errorWord>,</errorWord>
      <group>L1_Format</group>
      <groupName>格式问题</groupName>
      <ability>L2_HalfPunc</ability>
      <abilityName>全半角检查</abilityName>
      <candidateList>
        <item>，</item>
      </candidateList>
      <explain>文本全半角错误。</explain>
      <paraID>3CD48D05</paraID>
      <start>76</start>
      <end>77</end>
      <status>unmodified</status>
      <modifiedWord/>
      <trackRevisions>false</trackRevisions>
    </reviewItem>
    <reviewItem>
      <errorID>79c4330a-2a43-4b9f-ae99-04f2f4ab903e</errorID>
      <errorWord>,</errorWord>
      <group>L1_Format</group>
      <groupName>格式问题</groupName>
      <ability>L2_HalfPunc</ability>
      <abilityName>全半角检查</abilityName>
      <candidateList>
        <item>，</item>
      </candidateList>
      <explain>文本全半角错误。</explain>
      <paraID>3CD48D05</paraID>
      <start>91</start>
      <end>92</end>
      <status>unmodified</status>
      <modifiedWord/>
      <trackRevisions>false</trackRevisions>
    </reviewItem>
    <reviewItem>
      <errorID>696a82a8-8b67-4b13-8512-c489ec63c907</errorID>
      <errorWord>,</errorWord>
      <group>L1_Format</group>
      <groupName>格式问题</groupName>
      <ability>L2_HalfPunc</ability>
      <abilityName>全半角检查</abilityName>
      <candidateList>
        <item>，</item>
      </candidateList>
      <explain>文本全半角错误。</explain>
      <paraID>3CD48D05</paraID>
      <start>105</start>
      <end>106</end>
      <status>unmodified</status>
      <modifiedWord/>
      <trackRevisions>false</trackRevisions>
    </reviewItem>
    <reviewItem>
      <errorID>98310faa-31b1-481c-b054-2b3ac61ba0c2</errorID>
      <errorWord>,</errorWord>
      <group>L1_Format</group>
      <groupName>格式问题</groupName>
      <ability>L2_HalfPunc</ability>
      <abilityName>全半角检查</abilityName>
      <candidateList>
        <item>，</item>
      </candidateList>
      <explain>文本全半角错误。</explain>
      <paraID>4132DECB</paraID>
      <start>36</start>
      <end>37</end>
      <status>unmodified</status>
      <modifiedWord/>
      <trackRevisions>false</trackRevisions>
    </reviewItem>
    <reviewItem>
      <errorID>e53d884c-7063-4b4c-bac8-1e0ff1cbd244</errorID>
      <errorWord>,</errorWord>
      <group>L1_Format</group>
      <groupName>格式问题</groupName>
      <ability>L2_HalfPunc</ability>
      <abilityName>全半角检查</abilityName>
      <candidateList>
        <item>，</item>
      </candidateList>
      <explain>文本全半角错误。</explain>
      <paraID>4132DECB</paraID>
      <start>45</start>
      <end>46</end>
      <status>unmodified</status>
      <modifiedWord/>
      <trackRevisions>false</trackRevisions>
    </reviewItem>
    <reviewItem>
      <errorID>ae41b235-5d44-4aa0-8fcb-e444ade295a8</errorID>
      <errorWord>,</errorWord>
      <group>L1_Format</group>
      <groupName>格式问题</groupName>
      <ability>L2_HalfPunc</ability>
      <abilityName>全半角检查</abilityName>
      <candidateList>
        <item>，</item>
      </candidateList>
      <explain>文本全半角错误。</explain>
      <paraID>5799F3C0</paraID>
      <start>35</start>
      <end>36</end>
      <status>unmodified</status>
      <modifiedWord/>
      <trackRevisions>false</trackRevisions>
    </reviewItem>
    <reviewItem>
      <errorID>710eb686-7ab3-442a-b5b0-daca3d6647bb</errorID>
      <errorWord>,</errorWord>
      <group>L1_Format</group>
      <groupName>格式问题</groupName>
      <ability>L2_HalfPunc</ability>
      <abilityName>全半角检查</abilityName>
      <candidateList>
        <item>，</item>
      </candidateList>
      <explain>文本全半角错误。</explain>
      <paraID>52AF7CBD</paraID>
      <start>41</start>
      <end>42</end>
      <status>unmodified</status>
      <modifiedWord/>
      <trackRevisions>false</trackRevisions>
    </reviewItem>
    <reviewItem>
      <errorID>249d62d1-258d-4f35-b579-632a93910385</errorID>
      <errorWord>,</errorWord>
      <group>L1_Format</group>
      <groupName>格式问题</groupName>
      <ability>L2_HalfPunc</ability>
      <abilityName>全半角检查</abilityName>
      <candidateList>
        <item>，</item>
      </candidateList>
      <explain>文本全半角错误。</explain>
      <paraID>131F819E</paraID>
      <start>47</start>
      <end>48</end>
      <status>unmodified</status>
      <modifiedWord/>
      <trackRevisions>false</trackRevisions>
    </reviewItem>
    <reviewItem>
      <errorID>ca8d5fa6-68bc-47f7-91fa-c2b48116bf4a</errorID>
      <errorWord>,</errorWord>
      <group>L1_Format</group>
      <groupName>格式问题</groupName>
      <ability>L2_HalfPunc</ability>
      <abilityName>全半角检查</abilityName>
      <candidateList>
        <item>，</item>
      </candidateList>
      <explain>文本全半角错误。</explain>
      <paraID>3ABC375B</paraID>
      <start>29</start>
      <end>30</end>
      <status>unmodified</status>
      <modifiedWord/>
      <trackRevisions>false</trackRevisions>
    </reviewItem>
    <reviewItem>
      <errorID>3587efef-edcf-4192-9c12-238d82660f33</errorID>
      <errorWord>,</errorWord>
      <group>L1_Format</group>
      <groupName>格式问题</groupName>
      <ability>L2_HalfPunc</ability>
      <abilityName>全半角检查</abilityName>
      <candidateList>
        <item>，</item>
      </candidateList>
      <explain>文本全半角错误。</explain>
      <paraID>61A4774C</paraID>
      <start>16</start>
      <end>17</end>
      <status>unmodified</status>
      <modifiedWord/>
      <trackRevisions>false</trackRevisions>
    </reviewItem>
    <reviewItem>
      <errorID>588790fa-27eb-4750-811a-d54ae430e8c1</errorID>
      <errorWord>,</errorWord>
      <group>L1_Format</group>
      <groupName>格式问题</groupName>
      <ability>L2_HalfPunc</ability>
      <abilityName>全半角检查</abilityName>
      <candidateList>
        <item>，</item>
      </candidateList>
      <explain>文本全半角错误。</explain>
      <paraID>61A4774C</paraID>
      <start>26</start>
      <end>27</end>
      <status>unmodified</status>
      <modifiedWord/>
      <trackRevisions>false</trackRevisions>
    </reviewItem>
    <reviewItem>
      <errorID>4cadabbc-759f-4198-8b2f-39b5b6030e2c</errorID>
      <errorWord>,</errorWord>
      <group>L1_Format</group>
      <groupName>格式问题</groupName>
      <ability>L2_HalfPunc</ability>
      <abilityName>全半角检查</abilityName>
      <candidateList>
        <item>，</item>
      </candidateList>
      <explain>文本全半角错误。</explain>
      <paraID>61A4774C</paraID>
      <start>42</start>
      <end>43</end>
      <status>unmodified</status>
      <modifiedWord/>
      <trackRevisions>false</trackRevisions>
    </reviewItem>
    <reviewItem>
      <errorID>db014345-7718-4405-b57b-769a07f3bddb</errorID>
      <errorWord>,</errorWord>
      <group>L1_Format</group>
      <groupName>格式问题</groupName>
      <ability>L2_HalfPunc</ability>
      <abilityName>全半角检查</abilityName>
      <candidateList>
        <item>，</item>
      </candidateList>
      <explain>文本全半角错误。</explain>
      <paraID>3C3EC18C</paraID>
      <start>29</start>
      <end>30</end>
      <status>unmodified</status>
      <modifiedWord/>
      <trackRevisions>false</trackRevisions>
    </reviewItem>
    <reviewItem>
      <errorID>e943184e-eddd-447a-be87-5272c3c0fc44</errorID>
      <errorWord>,</errorWord>
      <group>L1_Format</group>
      <groupName>格式问题</groupName>
      <ability>L2_HalfPunc</ability>
      <abilityName>全半角检查</abilityName>
      <candidateList>
        <item>，</item>
      </candidateList>
      <explain>文本全半角错误。</explain>
      <paraID>3C3EC18C</paraID>
      <start>45</start>
      <end>46</end>
      <status>unmodified</status>
      <modifiedWord/>
      <trackRevisions>false</trackRevisions>
    </reviewItem>
    <reviewItem>
      <errorID>efe28213-3d75-4667-83f0-6c94c9b5a819</errorID>
      <errorWord>，</errorWord>
      <group>L1_Word</group>
      <groupName>字词问题</groupName>
      <ability>L2_Typo</ability>
      <abilityName>字词错误</abilityName>
      <candidateList>
        <item>，对</item>
      </candidateList>
      <explain/>
      <paraID>75480C82</paraID>
      <start>30</start>
      <end>31</end>
      <status>unmodified</status>
      <modifiedWord/>
      <trackRevisions>false</trackRevisions>
    </reviewItem>
    <reviewItem>
      <errorID>7dd051a8-905f-4d41-9459-84313b8cd81d</errorID>
      <errorWord>详实</errorWord>
      <group>L1_Word</group>
      <groupName>字词问题</groupName>
      <ability>L2_Typo</ability>
      <abilityName>字词错误</abilityName>
      <candidateList>
        <item>翔实</item>
      </candidateList>
      <explain/>
      <paraID>13D2C2BA</paraID>
      <start>7</start>
      <end>9</end>
      <status>unmodified</status>
      <modifiedWord/>
      <trackRevisions>false</trackRevisions>
    </reviewItem>
    <reviewItem>
      <errorID>7e11f30c-34d6-46ec-93dd-50b8f06483a4</errorID>
      <errorWord>详实</errorWord>
      <group>L1_Word</group>
      <groupName>字词问题</groupName>
      <ability>L2_Typo</ability>
      <abilityName>字词错误</abilityName>
      <candidateList>
        <item>翔实</item>
      </candidateList>
      <explain/>
      <paraID>178507A7</paraID>
      <start>17</start>
      <end>19</end>
      <status>unmodified</status>
      <modifiedWord/>
      <trackRevisions>false</trackRevisions>
    </reviewItem>
    <reviewItem>
      <errorID>5967424e-03e5-4ec9-8142-b0ead40af696</errorID>
      <errorWord>详实</errorWord>
      <group>L1_Word</group>
      <groupName>字词问题</groupName>
      <ability>L2_Typo</ability>
      <abilityName>字词错误</abilityName>
      <candidateList>
        <item>翔实</item>
      </candidateList>
      <explain>存在发音相同字词的误用。</explain>
      <paraID>65836057</paraID>
      <start>17</start>
      <end>19</end>
      <status>unmodified</status>
      <modifiedWord/>
      <trackRevisions>false</trackRevisions>
    </reviewItem>
    <reviewItem>
      <errorID>62e8bd35-b825-4806-a89b-3d3b58ed2396</errorID>
      <errorWord>需求得</errorWord>
      <group>L1_Word</group>
      <groupName>字词问题</groupName>
      <ability>L2_Typo</ability>
      <abilityName>字词错误</abilityName>
      <candidateList>
        <item>需求</item>
      </candidateList>
      <explain/>
      <paraID>41F62FB9</paraID>
      <start>36</start>
      <end>39</end>
      <status>unmodified</status>
      <modifiedWord/>
      <trackRevisions>false</trackRevisions>
    </reviewItem>
    <reviewItem>
      <errorID>4c813ea7-7401-4e71-9cc6-e0f4853204f6</errorID>
      <errorWord>详实</errorWord>
      <group>L1_Word</group>
      <groupName>字词问题</groupName>
      <ability>L2_Typo</ability>
      <abilityName>字词错误</abilityName>
      <candidateList>
        <item>翔实</item>
      </candidateList>
      <explain/>
      <paraID>7EAFEF80</paraID>
      <start>7</start>
      <end>9</end>
      <status>unmodified</status>
      <modifiedWord/>
      <trackRevisions>false</trackRevisions>
    </reviewItem>
    <reviewItem>
      <errorID>b9ffcb5e-9e23-4399-8bcf-b2753b7a8ba5</errorID>
      <errorWord>详实</errorWord>
      <group>L1_Word</group>
      <groupName>字词问题</groupName>
      <ability>L2_Typo</ability>
      <abilityName>字词错误</abilityName>
      <candidateList>
        <item>翔实</item>
      </candidateList>
      <explain/>
      <paraID>3E83F81D</paraID>
      <start>17</start>
      <end>19</end>
      <status>unmodified</status>
      <modifiedWord/>
      <trackRevisions>false</trackRevisions>
    </reviewItem>
    <reviewItem>
      <errorID>32932894-5860-43ae-9554-77b438663f6f</errorID>
      <errorWord>详实</errorWord>
      <group>L1_Word</group>
      <groupName>字词问题</groupName>
      <ability>L2_Typo</ability>
      <abilityName>字词错误</abilityName>
      <candidateList>
        <item>翔实</item>
      </candidateList>
      <explain>存在发音相同字词的误用。</explain>
      <paraID>67D238B0</paraID>
      <start>17</start>
      <end>19</end>
      <status>unmodified</status>
      <modifiedWord/>
      <trackRevisions>false</trackRevisions>
    </reviewItem>
    <reviewItem>
      <errorID>1aea0c7e-c0df-4b4a-955d-e5d31d17a957</errorID>
      <errorWord>，</errorWord>
      <group>L1_Word</group>
      <groupName>字词问题</groupName>
      <ability>L2_Typo</ability>
      <abilityName>字词错误</abilityName>
      <candidateList>
        <item>，具</item>
      </candidateList>
      <explain/>
      <paraID>6DF0C06F</paraID>
      <start>17</start>
      <end>18</end>
      <status>unmodified</status>
      <modifiedWord/>
      <trackRevisions>false</trackRevisions>
    </reviewItem>
    <reviewItem>
      <errorID>d0875ffd-f9b3-4baf-8b1e-daa1eb18b4d3</errorID>
      <errorWord>，,</errorWord>
      <group>L1_Punc</group>
      <groupName>标点问题</groupName>
      <ability>L2_Punc</ability>
      <abilityName>标点符号检查</abilityName>
      <candidateList>
        <item>，</item>
      </candidateList>
      <explain/>
      <paraID>6D21476B</paraID>
      <start>24</start>
      <end>26</end>
      <status>unmodified</status>
      <modifiedWord/>
      <trackRevisions>false</trackRevisions>
    </reviewItem>
    <reviewItem>
      <errorID>342abc5c-2a26-4542-949b-18a15adae790</errorID>
      <errorWord>，</errorWord>
      <group>L1_Word</group>
      <groupName>字词问题</groupName>
      <ability>L2_Typo</ability>
      <abilityName>字词错误</abilityName>
      <candidateList>
        <item>，对</item>
      </candidateList>
      <explain/>
      <paraID>74D4339C</paraID>
      <start>27</start>
      <end>28</end>
      <status>unmodified</status>
      <modifiedWord/>
      <trackRevisions>false</trackRevisions>
    </reviewItem>
    <reviewItem>
      <errorID>d85d6fdc-806b-498e-bde4-6f28d4380acc</errorID>
      <errorWord>，</errorWord>
      <group>L1_Word</group>
      <groupName>字词问题</groupName>
      <ability>L2_Typo</ability>
      <abilityName>字词错误</abilityName>
      <candidateList>
        <item>，对</item>
      </candidateList>
      <explain/>
      <paraID>1F9ABD05</paraID>
      <start>18</start>
      <end>19</end>
      <status>unmodified</status>
      <modifiedWord/>
      <trackRevisions>false</trackRevisions>
    </reviewItem>
    <reviewItem>
      <errorID>1f6399e3-e973-4eab-bf7a-88f08e665d83</errorID>
      <errorWord>需求得</errorWord>
      <group>L1_Word</group>
      <groupName>字词问题</groupName>
      <ability>L2_Typo</ability>
      <abilityName>字词错误</abilityName>
      <candidateList>
        <item>需求</item>
      </candidateList>
      <explain/>
      <paraID>15132C80</paraID>
      <start>36</start>
      <end>39</end>
      <status>unmodified</status>
      <modifiedWord/>
      <trackRevisions>false</trackRevisions>
    </reviewItem>
    <reviewItem>
      <errorID>b44d45cf-3692-41d4-82f7-89c1e8cdba10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51F8B3E</paraID>
      <start>0</start>
      <end>2</end>
      <status>unmodified</status>
      <modifiedWord/>
      <trackRevisions>false</trackRevisions>
    </reviewItem>
    <reviewItem>
      <errorID>6bbf7a9b-74c3-41bd-bc27-126f5a0bd85d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13C49F9C</paraID>
      <start>0</start>
      <end>2</end>
      <status>unmodified</status>
      <modifiedWord/>
      <trackRevisions>false</trackRevisions>
    </reviewItem>
    <reviewItem>
      <errorID>8bf7a449-0b43-4481-a178-db6e52420ca8</errorID>
      <errorWord>(</errorWord>
      <group>L1_Format</group>
      <groupName>格式问题</groupName>
      <ability>L2_HalfPunc</ability>
      <abilityName>全半角检查</abilityName>
      <candidateList>
        <item>（</item>
      </candidateList>
      <explain>文本全半角错误。</explain>
      <paraID>13C49F9C</paraID>
      <start>41</start>
      <end>42</end>
      <status>unmodified</status>
      <modifiedWord/>
      <trackRevisions>false</trackRevisions>
    </reviewItem>
    <reviewItem>
      <errorID>0b14bb37-41cb-46ef-82ee-219f3ffd6510</errorID>
      <errorWord>)</errorWord>
      <group>L1_Format</group>
      <groupName>格式问题</groupName>
      <ability>L2_HalfPunc</ability>
      <abilityName>全半角检查</abilityName>
      <candidateList>
        <item>）</item>
      </candidateList>
      <explain>文本全半角错误。</explain>
      <paraID>13C49F9C</paraID>
      <start>51</start>
      <end>52</end>
      <status>unmodified</status>
      <modifiedWord/>
      <trackRevisions>false</trackRevisions>
    </reviewItem>
    <reviewItem>
      <errorID>1e0f65e4-c333-4331-a26b-888c265683e9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20403BC5</paraID>
      <start>0</start>
      <end>2</end>
      <status>unmodified</status>
      <modifiedWord/>
      <trackRevisions>false</trackRevisions>
    </reviewItem>
    <reviewItem>
      <errorID>5a68e50e-c94a-412d-a5c1-622b3f0507ff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7CB3429</paraID>
      <start>0</start>
      <end>2</end>
      <status>unmodified</status>
      <modifiedWord/>
      <trackRevisions>false</trackRevisions>
    </reviewItem>
    <reviewItem>
      <errorID>7691e9f4-f75e-435a-94d0-55415f0a8d00</errorID>
      <errorWord>&lt;</errorWord>
      <group>L1_Format</group>
      <groupName>格式问题</groupName>
      <ability>L2_HalfPunc</ability>
      <abilityName>全半角检查</abilityName>
      <candidateList>
        <item>〈</item>
      </candidateList>
      <explain>文本全半角错误。</explain>
      <paraID>199CAFB6</paraID>
      <start>50</start>
      <end>51</end>
      <status>unmodified</status>
      <modifiedWord/>
      <trackRevisions>false</trackRevisions>
    </reviewItem>
    <reviewItem>
      <errorID>ce214459-0433-464e-89ef-383f87d7bb5a</errorID>
      <errorWord>&lt;</errorWord>
      <group>L1_Format</group>
      <groupName>格式问题</groupName>
      <ability>L2_HalfPunc</ability>
      <abilityName>全半角检查</abilityName>
      <candidateList>
        <item>〈</item>
      </candidateList>
      <explain>文本全半角错误。</explain>
      <paraID>2B0D900B</paraID>
      <start>50</start>
      <end>51</end>
      <status>unmodified</status>
      <modifiedWord/>
      <trackRevisions>false</trackRevisions>
    </reviewItem>
    <reviewItem>
      <errorID>742007c6-75ca-4be1-a52d-fafdc7e8b571</errorID>
      <errorWord>&lt;</errorWord>
      <group>L1_Format</group>
      <groupName>格式问题</groupName>
      <ability>L2_HalfPunc</ability>
      <abilityName>全半角检查</abilityName>
      <candidateList>
        <item>〈</item>
      </candidateList>
      <explain>文本全半角错误。</explain>
      <paraID>425BAEF1</paraID>
      <start>35</start>
      <end>36</end>
      <status>unmodified</status>
      <modifiedWord/>
      <trackRevisions>false</trackRevisions>
    </reviewItem>
    <reviewItem>
      <errorID>7c75af1b-8e0c-4a19-93c1-252de3c40400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5C4623E5</paraID>
      <start>0</start>
      <end>2</end>
      <status>unmodified</status>
      <modifiedWord/>
      <trackRevisions>false</trackRevisions>
    </reviewItem>
    <reviewItem>
      <errorID>fe74dcce-9985-4b2b-8ba2-fcff274e9cab</errorID>
      <errorWord>粘贴</errorWord>
      <group>L1_Word</group>
      <groupName>字词问题</groupName>
      <ability>L2_Typo</ability>
      <abilityName>字词错误</abilityName>
      <candidateList>
        <item>黏贴</item>
      </candidateList>
      <explain/>
      <paraID> E33AE56</paraID>
      <start>56</start>
      <end>58</end>
      <status>unmodified</status>
      <modifiedWord/>
      <trackRevisions>false</trackRevisions>
    </reviewItem>
    <reviewItem>
      <errorID>a3df76b6-b844-489d-b4a7-904c6895f1fb</errorID>
      <errorWord>)</errorWord>
      <group>L1_Format</group>
      <groupName>格式问题</groupName>
      <ability>L2_HalfPunc</ability>
      <abilityName>全半角检查</abilityName>
      <candidateList>
        <item>）</item>
      </candidateList>
      <explain>文本全半角错误。</explain>
      <paraID>13137203</paraID>
      <start>12</start>
      <end>13</end>
      <status>unmodified</status>
      <modifiedWord/>
      <trackRevisions>false</trackRevisions>
    </reviewItem>
    <reviewItem>
      <errorID>4cca5e91-f197-4ab9-9fd5-e36db5f5f96b</errorID>
      <errorWord>一式二份，一份</errorWord>
      <group>L1_Word</group>
      <groupName>字词问题</groupName>
      <ability>L2_Typo</ability>
      <abilityName>字词错误</abilityName>
      <candidateList>
        <item>一式两份，一份</item>
      </candidateList>
      <explain/>
      <paraID>701347C4</paraID>
      <start>21</start>
      <end>28</end>
      <status>unmodified</status>
      <modifiedWord/>
      <trackRevisions>false</trackRevisions>
    </reviewItem>
    <reviewItem>
      <errorID>adaa54e5-eaab-4b7f-a0dc-fada9f552f10</errorID>
      <errorWord>,</errorWord>
      <group>L1_Format</group>
      <groupName>格式问题</groupName>
      <ability>L2_HalfPunc</ability>
      <abilityName>全半角检查</abilityName>
      <candidateList>
        <item>，</item>
      </candidateList>
      <explain>文本全半角错误。</explain>
      <paraID> 463E8F5</paraID>
      <start>25</start>
      <end>26</end>
      <status>unmodified</status>
      <modifiedWord/>
      <trackRevisions>false</trackRevisions>
    </reviewItem>
    <reviewItem>
      <errorID>09cc51be-bb97-4828-b9d9-e196f8d450c2</errorID>
      <errorWord>一式贰份</errorWord>
      <group>L1_Word</group>
      <groupName>字词问题</groupName>
      <ability>L2_Typo</ability>
      <abilityName>字词错误</abilityName>
      <candidateList>
        <item>一式两份</item>
      </candidateList>
      <explain/>
      <paraID>61BE6952</paraID>
      <start>10</start>
      <end>14</end>
      <status>unmodified</status>
      <modifiedWord/>
      <trackRevisions>false</trackRevisions>
    </reviewItem>
    <reviewItem>
      <errorID>855978e2-e758-4faf-b476-0645ea7a85e6</errorID>
      <errorWord>)</errorWord>
      <group>L1_Format</group>
      <groupName>格式问题</groupName>
      <ability>L2_HalfPunc</ability>
      <abilityName>全半角检查</abilityName>
      <candidateList>
        <item>）</item>
      </candidateList>
      <explain>文本全半角错误。</explain>
      <paraID>386D34F1</paraID>
      <start>13</start>
      <end>14</end>
      <status>unmodified</status>
      <modifiedWord/>
      <trackRevisions>false</trackRevisions>
    </reviewItem>
    <reviewItem>
      <errorID>bb22df89-7012-47d0-af67-3d3a68fcc13f</errorID>
      <errorWord>二○</errorWord>
      <group>L1_Knowledge</group>
      <groupName>知识性问题</groupName>
      <ability>L2_Knowledge</ability>
      <abilityName>其他知识</abilityName>
      <candidateList>
        <item>二〇</item>
      </candidateList>
      <explain/>
      <paraID>7266BD66</paraID>
      <start>0</start>
      <end>2</end>
      <status>unmodified</status>
      <modifiedWord/>
      <trackRevisions>false</trackRevisions>
    </reviewItem>
    <reviewItem>
      <errorID>28052537-1ad9-4fdb-8b87-061aa79481b1</errorID>
      <errorWord>,</errorWord>
      <group>L1_Format</group>
      <groupName>格式问题</groupName>
      <ability>L2_HalfPunc</ability>
      <abilityName>全半角检查</abilityName>
      <candidateList>
        <item>，</item>
      </candidateList>
      <explain>文本全半角错误。</explain>
      <paraID> 73900BD</paraID>
      <start>14</start>
      <end>15</end>
      <status>unmodified</status>
      <modifiedWord/>
      <trackRevisions>false</trackRevisions>
    </reviewItem>
    <reviewItem>
      <errorID>88a9902b-3937-4743-b3f2-4490999ed7c5</errorID>
      <errorWord>)</errorWord>
      <group>L1_Format</group>
      <groupName>格式问题</groupName>
      <ability>L2_HalfPunc</ability>
      <abilityName>全半角检查</abilityName>
      <candidateList>
        <item>）</item>
      </candidateList>
      <explain>文本全半角错误。</explain>
      <paraID> 73900BD</paraID>
      <start>20</start>
      <end>21</end>
      <status>unmodified</status>
      <modifiedWord/>
      <trackRevisions>false</trackRevisions>
    </reviewItem>
    <reviewItem>
      <errorID>d7e315e5-22e0-4b78-9565-e598760ea552</errorID>
      <errorWord>,</errorWord>
      <group>L1_Format</group>
      <groupName>格式问题</groupName>
      <ability>L2_HalfPunc</ability>
      <abilityName>全半角检查</abilityName>
      <candidateList>
        <item>，</item>
      </candidateList>
      <explain>文本全半角错误。</explain>
      <paraID> 73900BD</paraID>
      <start>23</start>
      <end>24</end>
      <status>unmodified</status>
      <modifiedWord/>
      <trackRevisions>false</trackRevisions>
    </reviewItem>
    <reviewItem>
      <errorID>93d68670-2c8d-4374-9dcb-de48a9077215</errorID>
      <errorWord>,</errorWord>
      <group>L1_Format</group>
      <groupName>格式问题</groupName>
      <ability>L2_HalfPunc</ability>
      <abilityName>全半角检查</abilityName>
      <candidateList>
        <item>，</item>
      </candidateList>
      <explain>文本全半角错误。</explain>
      <paraID> 73900BD</paraID>
      <start>34</start>
      <end>35</end>
      <status>unmodified</status>
      <modifiedWord/>
      <trackRevisions>false</trackRevisions>
    </reviewItem>
    <reviewItem>
      <errorID>fe374854-e68a-46ab-aa1d-c082cf3c336f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30DE0BE8</paraID>
      <start>0</start>
      <end>2</end>
      <status>unmodified</status>
      <modifiedWord/>
      <trackRevisions>false</trackRevisions>
    </reviewItem>
    <reviewItem>
      <errorID>da7d12ff-36b0-4886-b8c8-349375c33604</errorID>
      <errorWord>,</errorWord>
      <group>L1_Format</group>
      <groupName>格式问题</groupName>
      <ability>L2_HalfPunc</ability>
      <abilityName>全半角检查</abilityName>
      <candidateList>
        <item>，</item>
      </candidateList>
      <explain>文本全半角错误。</explain>
      <paraID>30DE0BE8</paraID>
      <start>39</start>
      <end>40</end>
      <status>unmodified</status>
      <modifiedWord/>
      <trackRevisions>false</trackRevisions>
    </reviewItem>
    <reviewItem>
      <errorID>59e94775-7915-4986-9aca-2bde59d6cce2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517B946E</paraID>
      <start>0</start>
      <end>2</end>
      <status>unmodified</status>
      <modifiedWord/>
      <trackRevisions>false</trackRevisions>
    </reviewItem>
    <reviewItem>
      <errorID>cc7bb31f-e991-4e08-b80c-48c03740f3aa</errorID>
      <errorWord>所有的</errorWord>
      <group>L1_Word</group>
      <groupName>字词问题</groupName>
      <ability>L2_Typo</ability>
      <abilityName>字词错误</abilityName>
      <candidateList>
        <item>所有</item>
      </candidateList>
      <explain/>
      <paraID>517B946E</paraID>
      <start>11</start>
      <end>14</end>
      <status>unmodified</status>
      <modifiedWord/>
      <trackRevisions>false</trackRevisions>
    </reviewItem>
    <reviewItem>
      <errorID>66c12c66-b7ed-41da-b1fa-5ad58bba3296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CFA0EF0</paraID>
      <start>0</start>
      <end>2</end>
      <status>unmodified</status>
      <modifiedWord/>
      <trackRevisions>false</trackRevisions>
    </reviewItem>
    <reviewItem>
      <errorID>895207e5-4917-4083-9674-ff00fa2adb1d</errorID>
      <errorWord>,</errorWord>
      <group>L1_Format</group>
      <groupName>格式问题</groupName>
      <ability>L2_HalfPunc</ability>
      <abilityName>全半角检查</abilityName>
      <candidateList>
        <item>，</item>
      </candidateList>
      <explain>文本全半角错误。</explain>
      <paraID> CFA0EF0</paraID>
      <start>29</start>
      <end>30</end>
      <status>unmodified</status>
      <modifiedWord/>
      <trackRevisions>false</trackRevisions>
    </reviewItem>
    <reviewItem>
      <errorID>bcdae56a-601e-4151-8a3e-80d8cca45a6a</errorID>
      <errorWord>,</errorWord>
      <group>L1_Format</group>
      <groupName>格式问题</groupName>
      <ability>L2_HalfPunc</ability>
      <abilityName>全半角检查</abilityName>
      <candidateList>
        <item>，</item>
      </candidateList>
      <explain>文本全半角错误。</explain>
      <paraID> CFA0EF0</paraID>
      <start>54</start>
      <end>55</end>
      <status>unmodified</status>
      <modifiedWord/>
      <trackRevisions>false</trackRevisions>
    </reviewItem>
    <reviewItem>
      <errorID>31209d81-1e13-4181-b84c-f4f99d5eda32</errorID>
      <errorWord>,</errorWord>
      <group>L1_Format</group>
      <groupName>格式问题</groupName>
      <ability>L2_HalfPunc</ability>
      <abilityName>全半角检查</abilityName>
      <candidateList>
        <item>，</item>
      </candidateList>
      <explain>文本全半角错误。</explain>
      <paraID> CFA0EF0</paraID>
      <start>59</start>
      <end>60</end>
      <status>unmodified</status>
      <modifiedWord/>
      <trackRevisions>false</trackRevisions>
    </reviewItem>
    <reviewItem>
      <errorID>689cfdfe-3959-40ae-ae93-5bbc9ea5578d</errorID>
      <errorWord>,</errorWord>
      <group>L1_Format</group>
      <groupName>格式问题</groupName>
      <ability>L2_HalfPunc</ability>
      <abilityName>全半角检查</abilityName>
      <candidateList>
        <item>，</item>
      </candidateList>
      <explain>文本全半角错误。</explain>
      <paraID> CFA0EF0</paraID>
      <start>76</start>
      <end>77</end>
      <status>unmodified</status>
      <modifiedWord/>
      <trackRevisions>false</trackRevisions>
    </reviewItem>
    <reviewItem>
      <errorID>e8f85742-1179-4628-82c3-aaf82d885922</errorID>
      <errorWord>,</errorWord>
      <group>L1_Format</group>
      <groupName>格式问题</groupName>
      <ability>L2_HalfPunc</ability>
      <abilityName>全半角检查</abilityName>
      <candidateList>
        <item>，</item>
      </candidateList>
      <explain>文本全半角错误。</explain>
      <paraID> CFA0EF0</paraID>
      <start>91</start>
      <end>92</end>
      <status>unmodified</status>
      <modifiedWord/>
      <trackRevisions>false</trackRevisions>
    </reviewItem>
    <reviewItem>
      <errorID>c3b023e9-f6c8-4ac6-96f2-4ab316821e90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701BD1E5</paraID>
      <start>0</start>
      <end>2</end>
      <status>unmodified</status>
      <modifiedWord/>
      <trackRevisions>false</trackRevisions>
    </reviewItem>
    <reviewItem>
      <errorID>f34a896d-2b33-4da3-80dd-513a004d9ecc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76502DAF</paraID>
      <start>0</start>
      <end>2</end>
      <status>unmodified</status>
      <modifiedWord/>
      <trackRevisions>false</trackRevisions>
    </reviewItem>
    <reviewItem>
      <errorID>ba111f6a-f886-4e8c-8ac5-aa1cdad3d0cd</errorID>
      <errorWord>,</errorWord>
      <group>L1_Format</group>
      <groupName>格式问题</groupName>
      <ability>L2_HalfPunc</ability>
      <abilityName>全半角检查</abilityName>
      <candidateList>
        <item>，</item>
      </candidateList>
      <explain>文本全半角错误。</explain>
      <paraID>76502DAF</paraID>
      <start>6</start>
      <end>7</end>
      <status>unmodified</status>
      <modifiedWord/>
      <trackRevisions>false</trackRevisions>
    </reviewItem>
    <reviewItem>
      <errorID>ced97afd-ede6-4a7c-82ed-35df97c80482</errorID>
      <errorWord>,</errorWord>
      <group>L1_Format</group>
      <groupName>格式问题</groupName>
      <ability>L2_HalfPunc</ability>
      <abilityName>全半角检查</abilityName>
      <candidateList>
        <item>，</item>
      </candidateList>
      <explain>文本全半角错误。</explain>
      <paraID>76502DAF</paraID>
      <start>24</start>
      <end>25</end>
      <status>unmodified</status>
      <modifiedWord/>
      <trackRevisions>false</trackRevisions>
    </reviewItem>
    <reviewItem>
      <errorID>a1a090a6-33d0-47ac-b548-6918c6b4e7ef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7CF57733</paraID>
      <start>0</start>
      <end>2</end>
      <status>unmodified</status>
      <modifiedWord/>
      <trackRevisions>false</trackRevisions>
    </reviewItem>
    <reviewItem>
      <errorID>c8803ac0-37b5-4c9c-b54a-8a6bf7b6758d</errorID>
      <errorWord>,</errorWord>
      <group>L1_Format</group>
      <groupName>格式问题</groupName>
      <ability>L2_HalfPunc</ability>
      <abilityName>全半角检查</abilityName>
      <candidateList>
        <item>，</item>
      </candidateList>
      <explain>文本全半角错误。</explain>
      <paraID>7CF57733</paraID>
      <start>8</start>
      <end>9</end>
      <status>unmodified</status>
      <modifiedWord/>
      <trackRevisions>false</trackRevisions>
    </reviewItem>
    <reviewItem>
      <errorID>5fcab5a4-4c03-4eb7-b2bc-ddab9dcf060a</errorID>
      <errorWord>,</errorWord>
      <group>L1_Format</group>
      <groupName>格式问题</groupName>
      <ability>L2_HalfPunc</ability>
      <abilityName>全半角检查</abilityName>
      <candidateList>
        <item>，</item>
      </candidateList>
      <explain>文本全半角错误。</explain>
      <paraID>7CF57733</paraID>
      <start>40</start>
      <end>41</end>
      <status>unmodified</status>
      <modifiedWord/>
      <trackRevisions>false</trackRevisions>
    </reviewItem>
    <reviewItem>
      <errorID>7e350c56-0dec-4800-b947-933b65430afe</errorID>
      <errorWord>(</errorWord>
      <group>L1_Format</group>
      <groupName>格式问题</groupName>
      <ability>L2_HalfPunc</ability>
      <abilityName>全半角检查</abilityName>
      <candidateList>
        <item>（</item>
      </candidateList>
      <explain>文本全半角错误。</explain>
      <paraID>203F90B5</paraID>
      <start>5</start>
      <end>6</end>
      <status>unmodified</status>
      <modifiedWord/>
      <trackRevisions>false</trackRevisions>
    </reviewItem>
    <reviewItem>
      <errorID>d492e91f-d8f0-42c3-8d5d-ff50e2b88126</errorID>
      <errorWord>)</errorWord>
      <group>L1_Format</group>
      <groupName>格式问题</groupName>
      <ability>L2_HalfPunc</ability>
      <abilityName>全半角检查</abilityName>
      <candidateList>
        <item>）</item>
      </candidateList>
      <explain>文本全半角错误。</explain>
      <paraID>203F90B5</paraID>
      <start>11</start>
      <end>12</end>
      <status>unmodified</status>
      <modifiedWord/>
      <trackRevisions>false</trackRevisions>
    </reviewItem>
    <reviewItem>
      <errorID>fbe20b4e-e4c8-431d-8191-63e9f34063b1</errorID>
      <errorWord>,</errorWord>
      <group>L1_Format</group>
      <groupName>格式问题</groupName>
      <ability>L2_HalfPunc</ability>
      <abilityName>全半角检查</abilityName>
      <candidateList>
        <item>，</item>
      </candidateList>
      <explain>文本全半角错误。</explain>
      <paraID> B028C8E</paraID>
      <start>48</start>
      <end>49</end>
      <status>unmodified</status>
      <modifiedWord/>
      <trackRevisions>false</trackRevisions>
    </reviewItem>
    <reviewItem>
      <errorID>ca35cd2f-e436-4b4c-9389-1bfd6f429487</errorID>
      <errorWord>(</errorWord>
      <group>L1_Format</group>
      <groupName>格式问题</groupName>
      <ability>L2_HalfPunc</ability>
      <abilityName>全半角检查</abilityName>
      <candidateList>
        <item>（</item>
      </candidateList>
      <explain>文本全半角错误。</explain>
      <paraID> FDBC057</paraID>
      <start>35</start>
      <end>36</end>
      <status>unmodified</status>
      <modifiedWord/>
      <trackRevisions>false</trackRevisions>
    </reviewItem>
    <reviewItem>
      <errorID>96efd6cc-5878-4c10-9d7b-8d0286f995fe</errorID>
      <errorWord>)</errorWord>
      <group>L1_Format</group>
      <groupName>格式问题</groupName>
      <ability>L2_HalfPunc</ability>
      <abilityName>全半角检查</abilityName>
      <candidateList>
        <item>）</item>
      </candidateList>
      <explain>文本全半角错误。</explain>
      <paraID> FDBC057</paraID>
      <start>41</start>
      <end>42</end>
      <status>unmodified</status>
      <modifiedWord/>
      <trackRevisions>false</trackRevisions>
    </reviewItem>
    <reviewItem>
      <errorID>b9c62f90-9e40-4f7a-bebf-e3a83b758355</errorID>
      <errorWord>)</errorWord>
      <group>L1_Format</group>
      <groupName>格式问题</groupName>
      <ability>L2_HalfPunc</ability>
      <abilityName>全半角检查</abilityName>
      <candidateList>
        <item>）</item>
      </candidateList>
      <explain>文本全半角错误。</explain>
      <paraID> D7F7380</paraID>
      <start>22</start>
      <end>23</end>
      <status>unmodified</status>
      <modifiedWord/>
      <trackRevisions>false</trackRevisions>
    </reviewItem>
    <reviewItem>
      <errorID>e2e395ff-66d4-447e-b97f-80e4091456b0</errorID>
      <errorWord>(</errorWord>
      <group>L1_Format</group>
      <groupName>格式问题</groupName>
      <ability>L2_HalfPunc</ability>
      <abilityName>全半角检查</abilityName>
      <candidateList>
        <item>（</item>
      </candidateList>
      <explain>文本全半角错误。</explain>
      <paraID>590153DB</paraID>
      <start>4</start>
      <end>5</end>
      <status>unmodified</status>
      <modifiedWord/>
      <trackRevisions>false</trackRevisions>
    </reviewItem>
    <reviewItem>
      <errorID>8c89b87f-b266-494d-a122-b6f978013c25</errorID>
      <errorWord>)</errorWord>
      <group>L1_Format</group>
      <groupName>格式问题</groupName>
      <ability>L2_HalfPunc</ability>
      <abilityName>全半角检查</abilityName>
      <candidateList>
        <item>）</item>
      </candidateList>
      <explain>文本全半角错误。</explain>
      <paraID>590153DB</paraID>
      <start>10</start>
      <end>11</end>
      <status>unmodified</status>
      <modifiedWord/>
      <trackRevisions>false</trackRevisions>
    </reviewItem>
    <reviewItem>
      <errorID>66ee61a3-7766-48a8-8ee7-ff1c6a833e39</errorID>
      <errorWord>)</errorWord>
      <group>L1_Format</group>
      <groupName>格式问题</groupName>
      <ability>L2_HalfPunc</ability>
      <abilityName>全半角检查</abilityName>
      <candidateList>
        <item>）</item>
      </candidateList>
      <explain>文本全半角错误。</explain>
      <paraID>22FACE34</paraID>
      <start>22</start>
      <end>23</end>
      <status>unmodified</status>
      <modifiedWord/>
      <trackRevisions>false</trackRevisions>
    </reviewItem>
    <reviewItem>
      <errorID>71722e17-075b-4bb0-aae6-4053747cbc56</errorID>
      <errorWord>(</errorWord>
      <group>L1_Format</group>
      <groupName>格式问题</groupName>
      <ability>L2_HalfPunc</ability>
      <abilityName>全半角检查</abilityName>
      <candidateList>
        <item>（</item>
      </candidateList>
      <explain>文本全半角错误。</explain>
      <paraID>65733776</paraID>
      <start>4</start>
      <end>5</end>
      <status>unmodified</status>
      <modifiedWord/>
      <trackRevisions>false</trackRevisions>
    </reviewItem>
    <reviewItem>
      <errorID>1d98e62b-18ae-4fa9-a94b-1867c55a5407</errorID>
      <errorWord>)</errorWord>
      <group>L1_Format</group>
      <groupName>格式问题</groupName>
      <ability>L2_HalfPunc</ability>
      <abilityName>全半角检查</abilityName>
      <candidateList>
        <item>）</item>
      </candidateList>
      <explain>文本全半角错误。</explain>
      <paraID>65733776</paraID>
      <start>10</start>
      <end>11</end>
      <status>unmodified</status>
      <modifiedWord/>
      <trackRevisions>false</trackRevisions>
    </reviewItem>
    <reviewItem>
      <errorID>1a6e59b6-9b58-453c-b189-d9edc147ff21</errorID>
      <errorWord>)</errorWord>
      <group>L1_Format</group>
      <groupName>格式问题</groupName>
      <ability>L2_HalfPunc</ability>
      <abilityName>全半角检查</abilityName>
      <candidateList>
        <item>）</item>
      </candidateList>
      <explain>文本全半角错误。</explain>
      <paraID>1023A0DB</paraID>
      <start>22</start>
      <end>23</end>
      <status>unmodified</status>
      <modifiedWord/>
      <trackRevisions>false</trackRevisions>
    </reviewItem>
    <reviewItem>
      <errorID>a6341941-108d-4742-a6a2-bc30029ed3cb</errorID>
      <errorWord>(</errorWord>
      <group>L1_Format</group>
      <groupName>格式问题</groupName>
      <ability>L2_HalfPunc</ability>
      <abilityName>全半角检查</abilityName>
      <candidateList>
        <item>（</item>
      </candidateList>
      <explain>文本全半角错误。</explain>
      <paraID>732D9389</paraID>
      <start>4</start>
      <end>5</end>
      <status>unmodified</status>
      <modifiedWord/>
      <trackRevisions>false</trackRevisions>
    </reviewItem>
    <reviewItem>
      <errorID>3dd1d14a-e32f-4898-8923-d324366a11a1</errorID>
      <errorWord>)</errorWord>
      <group>L1_Format</group>
      <groupName>格式问题</groupName>
      <ability>L2_HalfPunc</ability>
      <abilityName>全半角检查</abilityName>
      <candidateList>
        <item>）</item>
      </candidateList>
      <explain>文本全半角错误。</explain>
      <paraID>732D9389</paraID>
      <start>10</start>
      <end>11</end>
      <status>unmodified</status>
      <modifiedWord/>
      <trackRevisions>false</trackRevisions>
    </reviewItem>
    <reviewItem>
      <errorID>313463e0-6553-488f-95e0-5dd9af44ba61</errorID>
      <errorWord>)</errorWord>
      <group>L1_Format</group>
      <groupName>格式问题</groupName>
      <ability>L2_HalfPunc</ability>
      <abilityName>全半角检查</abilityName>
      <candidateList>
        <item>）</item>
      </candidateList>
      <explain>文本全半角错误。</explain>
      <paraID>501B1B8C</paraID>
      <start>22</start>
      <end>23</end>
      <status>unmodified</status>
      <modifiedWord/>
      <trackRevisions>false</trackRevisions>
    </reviewItem>
    <reviewItem>
      <errorID>2d84cf6d-9cce-4708-b382-34b7d0077a28</errorID>
      <errorWord>,</errorWord>
      <group>L1_Format</group>
      <groupName>格式问题</groupName>
      <ability>L2_HalfPunc</ability>
      <abilityName>全半角检查</abilityName>
      <candidateList>
        <item>，</item>
      </candidateList>
      <explain>文本全半角错误。</explain>
      <paraID>4A35E2ED</paraID>
      <start>13</start>
      <end>14</end>
      <status>unmodified</status>
      <modifiedWord/>
      <trackRevisions>false</trackRevisions>
    </reviewItem>
    <reviewItem>
      <errorID>2fcfc6df-24f5-4826-bfe1-e4fc155676a3</errorID>
      <errorWord>(</errorWord>
      <group>L1_Format</group>
      <groupName>格式问题</groupName>
      <ability>L2_HalfPunc</ability>
      <abilityName>全半角检查</abilityName>
      <candidateList>
        <item>（</item>
      </candidateList>
      <explain>文本全半角错误。</explain>
      <paraID>3BBC9326</paraID>
      <start>4</start>
      <end>5</end>
      <status>unmodified</status>
      <modifiedWord/>
      <trackRevisions>false</trackRevisions>
    </reviewItem>
    <reviewItem>
      <errorID>25039ab2-7a22-4802-b7b3-1881ea98afe8</errorID>
      <errorWord>)</errorWord>
      <group>L1_Format</group>
      <groupName>格式问题</groupName>
      <ability>L2_HalfPunc</ability>
      <abilityName>全半角检查</abilityName>
      <candidateList>
        <item>）</item>
      </candidateList>
      <explain>文本全半角错误。</explain>
      <paraID>3BBC9326</paraID>
      <start>10</start>
      <end>11</end>
      <status>unmodified</status>
      <modifiedWord/>
      <trackRevisions>false</trackRevisions>
    </reviewItem>
    <reviewItem>
      <errorID>8407a04c-e6db-4dc2-b58d-941b6f7450b0</errorID>
      <errorWord>,</errorWord>
      <group>L1_Format</group>
      <groupName>格式问题</groupName>
      <ability>L2_HalfPunc</ability>
      <abilityName>全半角检查</abilityName>
      <candidateList>
        <item>，</item>
      </candidateList>
      <explain>文本全半角错误。</explain>
      <paraID>7D5456D2</paraID>
      <start>27</start>
      <end>28</end>
      <status>unmodified</status>
      <modifiedWord/>
      <trackRevisions>false</trackRevisions>
    </reviewItem>
    <reviewItem>
      <errorID>713fdc30-343a-48ba-a3c3-a8396cf98db1</errorID>
      <errorWord>,</errorWord>
      <group>L1_Format</group>
      <groupName>格式问题</groupName>
      <ability>L2_HalfPunc</ability>
      <abilityName>全半角检查</abilityName>
      <candidateList>
        <item>，</item>
      </candidateList>
      <explain>文本全半角错误。</explain>
      <paraID>7D5456D2</paraID>
      <start>36</start>
      <end>37</end>
      <status>unmodified</status>
      <modifiedWord/>
      <trackRevisions>false</trackRevisions>
    </reviewItem>
    <reviewItem>
      <errorID>4b3e4d2e-d0f7-4090-b0ab-4a7bc6db5381</errorID>
      <errorWord>,</errorWord>
      <group>L1_Format</group>
      <groupName>格式问题</groupName>
      <ability>L2_HalfPunc</ability>
      <abilityName>全半角检查</abilityName>
      <candidateList>
        <item>，</item>
      </candidateList>
      <explain>文本全半角错误。</explain>
      <paraID>7D5456D2</paraID>
      <start>51</start>
      <end>52</end>
      <status>unmodified</status>
      <modifiedWord/>
      <trackRevisions>false</trackRevisions>
    </reviewItem>
    <reviewItem>
      <errorID>f73c3ff4-c751-4578-9252-26e72474681d</errorID>
      <errorWord>,</errorWord>
      <group>L1_Format</group>
      <groupName>格式问题</groupName>
      <ability>L2_HalfPunc</ability>
      <abilityName>全半角检查</abilityName>
      <candidateList>
        <item>，</item>
      </candidateList>
      <explain>文本全半角错误。</explain>
      <paraID>7D5456D2</paraID>
      <start>61</start>
      <end>62</end>
      <status>unmodified</status>
      <modifiedWord/>
      <trackRevisions>false</trackRevisions>
    </reviewItem>
    <reviewItem>
      <errorID>2d64568d-a0e7-434c-9c23-246bbc0ade79</errorID>
      <errorWord>,</errorWord>
      <group>L1_Format</group>
      <groupName>格式问题</groupName>
      <ability>L2_HalfPunc</ability>
      <abilityName>全半角检查</abilityName>
      <candidateList>
        <item>，</item>
      </candidateList>
      <explain>文本全半角错误。</explain>
      <paraID>7E67A4E4</paraID>
      <start>15</start>
      <end>16</end>
      <status>unmodified</status>
      <modifiedWord/>
      <trackRevisions>false</trackRevisions>
    </reviewItem>
    <reviewItem>
      <errorID>d9a32f70-1808-4db2-a279-b1905031e1a1</errorID>
      <errorWord>,</errorWord>
      <group>L1_Format</group>
      <groupName>格式问题</groupName>
      <ability>L2_HalfPunc</ability>
      <abilityName>全半角检查</abilityName>
      <candidateList>
        <item>，</item>
      </candidateList>
      <explain>文本全半角错误。</explain>
      <paraID>2793BF2F</paraID>
      <start>11</start>
      <end>12</end>
      <status>unmodified</status>
      <modifiedWord/>
      <trackRevisions>false</trackRevisions>
    </reviewItem>
    <reviewItem>
      <errorID>5efed88c-ec77-45d8-a89c-d7658133d54a</errorID>
      <errorWord>，，</errorWord>
      <group>L1_Punc</group>
      <groupName>标点问题</groupName>
      <ability>L2_Punc</ability>
      <abilityName>标点符号检查</abilityName>
      <candidateList>
        <item>，</item>
      </candidateList>
      <explain/>
      <paraID>2793BF2F</paraID>
      <start>32</start>
      <end>34</end>
      <status>unmodified</status>
      <modifiedWord/>
      <trackRevisions>false</trackRevisions>
    </reviewItem>
    <reviewItem>
      <errorID>633e1870-db18-4c51-9a8a-6c93a1fa903e</errorID>
      <errorWord>(</errorWord>
      <group>L1_Format</group>
      <groupName>格式问题</groupName>
      <ability>L2_HalfPunc</ability>
      <abilityName>全半角检查</abilityName>
      <candidateList>
        <item>（</item>
      </candidateList>
      <explain>文本全半角错误。</explain>
      <paraID>17121711</paraID>
      <start>13</start>
      <end>14</end>
      <status>unmodified</status>
      <modifiedWord/>
      <trackRevisions>false</trackRevisions>
    </reviewItem>
    <reviewItem>
      <errorID>83e56073-96fb-4b7e-89cb-5c72c89db1e6</errorID>
      <errorWord>)</errorWord>
      <group>L1_Format</group>
      <groupName>格式问题</groupName>
      <ability>L2_HalfPunc</ability>
      <abilityName>全半角检查</abilityName>
      <candidateList>
        <item>）</item>
      </candidateList>
      <explain>文本全半角错误。</explain>
      <paraID>17121711</paraID>
      <start>20</start>
      <end>21</end>
      <status>unmodified</status>
      <modifiedWord/>
      <trackRevisions>false</trackRevisions>
    </reviewItem>
    <reviewItem>
      <errorID>7ca1edb8-92a7-4370-a68b-34daf6a0edc5</errorID>
      <errorWord>其它</errorWord>
      <group>L1_Word</group>
      <groupName>字词问题</groupName>
      <ability>L2_Alias</ability>
      <abilityName>也作/曾用词</abilityName>
      <candidateList>
        <item>其他</item>
      </candidateList>
      <explain>词汇[其它]为不规范表述或旧称，其规范书面表述为[其他]。</explain>
      <paraID>10AEB07D</paraID>
      <start>2</start>
      <end>4</end>
      <status>unmodified</status>
      <modifiedWord/>
      <trackRevisions>false</trackRevisions>
    </reviewItem>
    <reviewItem>
      <errorID>95071171-cf3b-49e1-91f2-61135396f888</errorID>
      <errorWord>)</errorWord>
      <group>L1_Format</group>
      <groupName>格式问题</groupName>
      <ability>L2_HalfPunc</ability>
      <abilityName>全半角检查</abilityName>
      <candidateList>
        <item>）</item>
      </candidateList>
      <explain>文本全半角错误。</explain>
      <paraID>40C7BD19</paraID>
      <start>9</start>
      <end>10</end>
      <status>unmodified</status>
      <modifiedWord/>
      <trackRevisions>false</trackRevisions>
    </reviewItem>
    <reviewItem>
      <errorID>adf2da72-c8d9-4864-ac5f-431d2e8ad48c</errorID>
      <errorWord>,</errorWord>
      <group>L1_Format</group>
      <groupName>格式问题</groupName>
      <ability>L2_HalfPunc</ability>
      <abilityName>全半角检查</abilityName>
      <candidateList>
        <item>，</item>
      </candidateList>
      <explain>文本全半角错误。</explain>
      <paraID>40C7BD19</paraID>
      <start>22</start>
      <end>23</end>
      <status>unmodified</status>
      <modifiedWord/>
      <trackRevisions>false</trackRevisions>
    </reviewItem>
    <reviewItem>
      <errorID>4139e3df-aa71-419a-8dc6-178ec2ede327</errorID>
      <errorWord>:</errorWord>
      <group>L1_Format</group>
      <groupName>格式问题</groupName>
      <ability>L2_HalfPunc</ability>
      <abilityName>全半角检查</abilityName>
      <candidateList>
        <item>：</item>
      </candidateList>
      <explain>文本全半角错误。</explain>
      <paraID>7F316DF0</paraID>
      <start>1</start>
      <end>2</end>
      <status>unmodified</status>
      <modifiedWord/>
      <trackRevisions>false</trackRevisions>
    </reviewItem>
    <reviewItem>
      <errorID>3d158517-31a3-4244-87a3-3c1195cefd43</errorID>
      <errorWord>,</errorWord>
      <group>L1_Format</group>
      <groupName>格式问题</groupName>
      <ability>L2_HalfPunc</ability>
      <abilityName>全半角检查</abilityName>
      <candidateList>
        <item>，</item>
      </candidateList>
      <explain>文本全半角错误。</explain>
      <paraID>7F316DF0</paraID>
      <start>15</start>
      <end>16</end>
      <status>unmodified</status>
      <modifiedWord/>
      <trackRevisions>false</trackRevisions>
    </reviewItem>
    <reviewItem>
      <errorID>e5ce7f9b-2c86-4e9a-8219-388277339564</errorID>
      <errorWord>,</errorWord>
      <group>L1_Format</group>
      <groupName>格式问题</groupName>
      <ability>L2_HalfPunc</ability>
      <abilityName>全半角检查</abilityName>
      <candidateList>
        <item>，</item>
      </candidateList>
      <explain>文本全半角错误。</explain>
      <paraID>7F316DF0</paraID>
      <start>39</start>
      <end>40</end>
      <status>unmodified</status>
      <modifiedWord/>
      <trackRevisions>false</trackRevisions>
    </reviewItem>
    <reviewItem>
      <errorID>4e7904fd-22cc-429a-b199-c7be8abf71ce</errorID>
      <errorWord>,</errorWord>
      <group>L1_Format</group>
      <groupName>格式问题</groupName>
      <ability>L2_HalfPunc</ability>
      <abilityName>全半角检查</abilityName>
      <candidateList>
        <item>，</item>
      </candidateList>
      <explain>文本全半角错误。</explain>
      <paraID>7F316DF0</paraID>
      <start>55</start>
      <end>56</end>
      <status>unmodified</status>
      <modifiedWord/>
      <trackRevisions>false</trackRevisions>
    </reviewItem>
    <reviewItem>
      <errorID>55407d3b-3189-4fa7-b064-c9355e8d0953</errorID>
      <errorWord>(</errorWord>
      <group>L1_Format</group>
      <groupName>格式问题</groupName>
      <ability>L2_HalfPunc</ability>
      <abilityName>全半角检查</abilityName>
      <candidateList>
        <item>（</item>
      </candidateList>
      <explain>文本全半角错误。</explain>
      <paraID>6CF71398</paraID>
      <start>4</start>
      <end>5</end>
      <status>unmodified</status>
      <modifiedWord/>
      <trackRevisions>false</trackRevisions>
    </reviewItem>
    <reviewItem>
      <errorID>5eb5bd2f-dba1-4d74-83f2-a5bd023561f1</errorID>
      <errorWord>)</errorWord>
      <group>L1_Format</group>
      <groupName>格式问题</groupName>
      <ability>L2_HalfPunc</ability>
      <abilityName>全半角检查</abilityName>
      <candidateList>
        <item>）</item>
      </candidateList>
      <explain>文本全半角错误。</explain>
      <paraID>6CF71398</paraID>
      <start>10</start>
      <end>11</end>
      <status>unmodified</status>
      <modifiedWord/>
      <trackRevisions>false</trackRevisions>
    </reviewItem>
    <reviewItem>
      <errorID>2394b794-e63d-4b9e-bd24-43f1b40c4361</errorID>
      <errorWord>人</errorWord>
      <group>L1_Word</group>
      <groupName>字词问题</groupName>
      <ability>L2_Typo</ability>
      <abilityName>字词错误</abilityName>
      <candidateList>
        <item>人在</item>
      </candidateList>
      <explain/>
      <paraID>1B3A5E2F</paraID>
      <start>91</start>
      <end>92</end>
      <status>unmodified</status>
      <modifiedWord/>
      <trackRevisions>false</trackRevisions>
    </reviewItem>
    <reviewItem>
      <errorID>c728c1f4-19aa-4832-882e-539e25f6186d</errorID>
      <errorWord>(</errorWord>
      <group>L1_Format</group>
      <groupName>格式问题</groupName>
      <ability>L2_HalfPunc</ability>
      <abilityName>全半角检查</abilityName>
      <candidateList>
        <item>（</item>
      </candidateList>
      <explain>文本全半角错误。</explain>
      <paraID>34F3F298</paraID>
      <start>3</start>
      <end>4</end>
      <status>unmodified</status>
      <modifiedWord/>
      <trackRevisions>false</trackRevisions>
    </reviewItem>
    <reviewItem>
      <errorID>cde1754f-c48c-4abc-9272-9b949935d665</errorID>
      <errorWord>)</errorWord>
      <group>L1_Format</group>
      <groupName>格式问题</groupName>
      <ability>L2_HalfPunc</ability>
      <abilityName>全半角检查</abilityName>
      <candidateList>
        <item>）</item>
      </candidateList>
      <explain>文本全半角错误。</explain>
      <paraID>34F3F298</paraID>
      <start>9</start>
      <end>10</end>
      <status>unmodified</status>
      <modifiedWord/>
      <trackRevisions>false</trackRevisions>
    </reviewItem>
    <reviewItem>
      <errorID>f00af23c-6b7c-487e-9ea3-67f5020a48b1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2D0D4BC8</paraID>
      <start>0</start>
      <end>2</end>
      <status>unmodified</status>
      <modifiedWord/>
      <trackRevisions>false</trackRevisions>
    </reviewItem>
    <reviewItem>
      <errorID>fe0a1421-66bf-4132-848a-278925f151ea</errorID>
      <errorWord>(</errorWord>
      <group>L1_Format</group>
      <groupName>格式问题</groupName>
      <ability>L2_HalfPunc</ability>
      <abilityName>全半角检查</abilityName>
      <candidateList>
        <item>（</item>
      </candidateList>
      <explain>文本全半角错误。</explain>
      <paraID>3F9ABF7A</paraID>
      <start>4</start>
      <end>5</end>
      <status>unmodified</status>
      <modifiedWord/>
      <trackRevisions>false</trackRevisions>
    </reviewItem>
    <reviewItem>
      <errorID>e79ea5c9-57fa-4f3c-9f3e-6386ca976f02</errorID>
      <errorWord>)</errorWord>
      <group>L1_Format</group>
      <groupName>格式问题</groupName>
      <ability>L2_HalfPunc</ability>
      <abilityName>全半角检查</abilityName>
      <candidateList>
        <item>）</item>
      </candidateList>
      <explain>文本全半角错误。</explain>
      <paraID>3F9ABF7A</paraID>
      <start>10</start>
      <end>11</end>
      <status>unmodified</status>
      <modifiedWord/>
      <trackRevisions>false</trackRevisions>
    </reviewItem>
    <reviewItem>
      <errorID>267798e1-0c54-4808-9b09-8dddf52b0963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2B88C7CE</paraID>
      <start>0</start>
      <end>2</end>
      <status>unmodified</status>
      <modifiedWord/>
      <trackRevisions>false</trackRevisions>
    </reviewItem>
    <reviewItem>
      <errorID>0024db3e-d875-46c5-aa1c-818c989e58f9</errorID>
      <errorWord>(</errorWord>
      <group>L1_Format</group>
      <groupName>格式问题</groupName>
      <ability>L2_HalfPunc</ability>
      <abilityName>全半角检查</abilityName>
      <candidateList>
        <item>（</item>
      </candidateList>
      <explain>文本全半角错误。</explain>
      <paraID>6F27BBE3</paraID>
      <start>4</start>
      <end>5</end>
      <status>unmodified</status>
      <modifiedWord/>
      <trackRevisions>false</trackRevisions>
    </reviewItem>
    <reviewItem>
      <errorID>fcf1b923-0bdc-4d58-8637-0a47004cfbfd</errorID>
      <errorWord>)</errorWord>
      <group>L1_Format</group>
      <groupName>格式问题</groupName>
      <ability>L2_HalfPunc</ability>
      <abilityName>全半角检查</abilityName>
      <candidateList>
        <item>）</item>
      </candidateList>
      <explain>文本全半角错误。</explain>
      <paraID>6F27BBE3</paraID>
      <start>10</start>
      <end>11</end>
      <status>unmodified</status>
      <modifiedWord/>
      <trackRevisions>false</trackRevisions>
    </reviewItem>
    <reviewItem>
      <errorID>b28be334-da05-4dc6-bfc2-2f7e68623e01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4506855A</paraID>
      <start>0</start>
      <end>2</end>
      <status>unmodified</status>
      <modifiedWord/>
      <trackRevisions>false</trackRevisions>
    </reviewItem>
    <reviewItem>
      <errorID>81f60841-d5c7-4f19-86a6-842f6c695fb6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3D816A75</paraID>
      <start>0</start>
      <end>2</end>
      <status>unmodified</status>
      <modifiedWord/>
      <trackRevisions>false</trackRevisions>
    </reviewItem>
    <reviewItem>
      <errorID>d8a5b3e7-1361-4537-b646-89334b293cb2</errorID>
      <errorWord>其它关于</errorWord>
      <group>L1_Word</group>
      <groupName>字词问题</groupName>
      <ability>L2_Alias</ability>
      <abilityName>也作/曾用词</abilityName>
      <candidateList>
        <item>其他关于</item>
      </candidateList>
      <explain>词汇[其它关于]为不规范表述或旧称，其规范书面表述为[其他关于]。</explain>
      <paraID>3D816A75</paraID>
      <start>12</start>
      <end>16</end>
      <status>unmodified</status>
      <modifiedWord/>
      <trackRevisions>false</trackRevisions>
    </reviewItem>
    <reviewItem>
      <errorID>33597283-4a26-463f-927d-b206e52efd9f</errorID>
      <errorWord>)</errorWord>
      <group>L1_Format</group>
      <groupName>格式问题</groupName>
      <ability>L2_HalfPunc</ability>
      <abilityName>全半角检查</abilityName>
      <candidateList>
        <item>）</item>
      </candidateList>
      <explain>文本全半角错误。</explain>
      <paraID>1F0A2795</paraID>
      <start>10</start>
      <end>11</end>
      <status>unmodified</status>
      <modifiedWord/>
      <trackRevisions>false</trackRevisions>
    </reviewItem>
    <reviewItem>
      <errorID>bb4494d8-8886-4f28-b662-0f3770836506</errorID>
      <errorWord>,</errorWord>
      <group>L1_Format</group>
      <groupName>格式问题</groupName>
      <ability>L2_HalfPunc</ability>
      <abilityName>全半角检查</abilityName>
      <candidateList>
        <item>，</item>
      </candidateList>
      <explain>文本全半角错误。</explain>
      <paraID>639D4CC1</paraID>
      <start>7</start>
      <end>8</end>
      <status>unmodified</status>
      <modifiedWord/>
      <trackRevisions>false</trackRevisions>
    </reviewItem>
    <reviewItem>
      <errorID>80649cec-8efd-4276-a2cc-c5236121d6ad</errorID>
      <errorWord>)</errorWord>
      <group>L1_Format</group>
      <groupName>格式问题</groupName>
      <ability>L2_HalfPunc</ability>
      <abilityName>全半角检查</abilityName>
      <candidateList>
        <item>）</item>
      </candidateList>
      <explain>文本全半角错误。</explain>
      <paraID>639D4CC1</paraID>
      <start>40</start>
      <end>41</end>
      <status>unmodified</status>
      <modifiedWord/>
      <trackRevisions>false</trackRevisions>
    </reviewItem>
    <reviewItem>
      <errorID>6949f9d5-c551-4cdb-b531-b80edcca0287</errorID>
      <errorWord>,</errorWord>
      <group>L1_Format</group>
      <groupName>格式问题</groupName>
      <ability>L2_HalfPunc</ability>
      <abilityName>全半角检查</abilityName>
      <candidateList>
        <item>，</item>
      </candidateList>
      <explain>文本全半角错误。</explain>
      <paraID>639D4CC1</paraID>
      <start>44</start>
      <end>45</end>
      <status>unmodified</status>
      <modifiedWord/>
      <trackRevisions>false</trackRevisions>
    </reviewItem>
    <reviewItem>
      <errorID>6c3bb8e8-e9bb-415e-8d24-a509995ca285</errorID>
      <errorWord>)</errorWord>
      <group>L1_Format</group>
      <groupName>格式问题</groupName>
      <ability>L2_HalfPunc</ability>
      <abilityName>全半角检查</abilityName>
      <candidateList>
        <item>）</item>
      </candidateList>
      <explain>文本全半角错误。</explain>
      <paraID>639D4CC1</paraID>
      <start>55</start>
      <end>56</end>
      <status>unmodified</status>
      <modifiedWord/>
      <trackRevisions>false</trackRevisions>
    </reviewItem>
    <reviewItem>
      <errorID>dda1e43a-306b-457c-9e3e-832c6093e17d</errorID>
      <errorWord>)</errorWord>
      <group>L1_Format</group>
      <groupName>格式问题</groupName>
      <ability>L2_HalfPunc</ability>
      <abilityName>全半角检查</abilityName>
      <candidateList>
        <item>）</item>
      </candidateList>
      <explain>文本全半角错误。</explain>
      <paraID>639D4CC1</paraID>
      <start>62</start>
      <end>63</end>
      <status>unmodified</status>
      <modifiedWord/>
      <trackRevisions>false</trackRevisions>
    </reviewItem>
    <reviewItem>
      <errorID>2dca6d51-12a7-41c0-bcb5-0a1b736084af</errorID>
      <errorWord>,</errorWord>
      <group>L1_Format</group>
      <groupName>格式问题</groupName>
      <ability>L2_HalfPunc</ability>
      <abilityName>全半角检查</abilityName>
      <candidateList>
        <item>，</item>
      </candidateList>
      <explain>文本全半角错误。</explain>
      <paraID>639D4CC1</paraID>
      <start>67</start>
      <end>68</end>
      <status>unmodified</status>
      <modifiedWord/>
      <trackRevisions>false</trackRevisions>
    </reviewItem>
    <reviewItem>
      <errorID>0be3c791-2bb6-438b-801d-f806d2cc5c8e</errorID>
      <errorWord>)</errorWord>
      <group>L1_Format</group>
      <groupName>格式问题</groupName>
      <ability>L2_HalfPunc</ability>
      <abilityName>全半角检查</abilityName>
      <candidateList>
        <item>）</item>
      </candidateList>
      <explain>文本全半角错误。</explain>
      <paraID>639D4CC1</paraID>
      <start>111</start>
      <end>112</end>
      <status>unmodified</status>
      <modifiedWord/>
      <trackRevisions>false</trackRevisions>
    </reviewItem>
    <reviewItem>
      <errorID>3fed2c4f-6954-4d2b-9315-7c019fdf7f99</errorID>
      <errorWord>),</errorWord>
      <group>L1_Format</group>
      <groupName>格式问题</groupName>
      <ability>L2_HalfPunc</ability>
      <abilityName>全半角检查</abilityName>
      <candidateList>
        <item>），</item>
      </candidateList>
      <explain>文本全半角错误。</explain>
      <paraID>24967459</paraID>
      <start>8</start>
      <end>10</end>
      <status>unmodified</status>
      <modifiedWord/>
      <trackRevisions>false</trackRevisions>
    </reviewItem>
    <reviewItem>
      <errorID>549b6ab5-7fd7-43ed-94df-3704945b53e3</errorID>
      <errorWord>)</errorWord>
      <group>L1_Format</group>
      <groupName>格式问题</groupName>
      <ability>L2_HalfPunc</ability>
      <abilityName>全半角检查</abilityName>
      <candidateList>
        <item>）</item>
      </candidateList>
      <explain>文本全半角错误。</explain>
      <paraID>24967459</paraID>
      <start>25</start>
      <end>26</end>
      <status>unmodified</status>
      <modifiedWord/>
      <trackRevisions>false</trackRevisions>
    </reviewItem>
    <reviewItem>
      <errorID>acbaff8f-9e11-421f-bebd-3270a5b79aa1</errorID>
      <errorWord>),</errorWord>
      <group>L1_Format</group>
      <groupName>格式问题</groupName>
      <ability>L2_HalfPunc</ability>
      <abilityName>全半角检查</abilityName>
      <candidateList>
        <item>），</item>
      </candidateList>
      <explain>文本全半角错误。</explain>
      <paraID>24967459</paraID>
      <start>34</start>
      <end>36</end>
      <status>unmodified</status>
      <modifiedWord/>
      <trackRevisions>false</trackRevisions>
    </reviewItem>
    <reviewItem>
      <errorID>b28cd1db-f9e8-4045-b335-3fc677efcc88</errorID>
      <errorWord>,</errorWord>
      <group>L1_Format</group>
      <groupName>格式问题</groupName>
      <ability>L2_HalfPunc</ability>
      <abilityName>全半角检查</abilityName>
      <candidateList>
        <item>，</item>
      </candidateList>
      <explain>文本全半角错误。</explain>
      <paraID>24967459</paraID>
      <start>41</start>
      <end>42</end>
      <status>unmodified</status>
      <modifiedWord/>
      <trackRevisions>false</trackRevisions>
    </reviewItem>
    <reviewItem>
      <errorID>23e6bd70-4e9e-4b39-a80f-359346ee3930</errorID>
      <errorWord>,</errorWord>
      <group>L1_Format</group>
      <groupName>格式问题</groupName>
      <ability>L2_HalfPunc</ability>
      <abilityName>全半角检查</abilityName>
      <candidateList>
        <item>，</item>
      </candidateList>
      <explain>文本全半角错误。</explain>
      <paraID>24967459</paraID>
      <start>53</start>
      <end>54</end>
      <status>unmodified</status>
      <modifiedWord/>
      <trackRevisions>false</trackRevisions>
    </reviewItem>
    <reviewItem>
      <errorID>96440384-e897-487d-89c7-8574be2ed0dd</errorID>
      <errorWord>,</errorWord>
      <group>L1_Format</group>
      <groupName>格式问题</groupName>
      <ability>L2_HalfPunc</ability>
      <abilityName>全半角检查</abilityName>
      <candidateList>
        <item>，</item>
      </candidateList>
      <explain>文本全半角错误。</explain>
      <paraID>24967459</paraID>
      <start>64</start>
      <end>65</end>
      <status>unmodified</status>
      <modifiedWord/>
      <trackRevisions>false</trackRevisions>
    </reviewItem>
    <reviewItem>
      <errorID>a397c139-26a7-4642-a6c1-c23b8f6ab636</errorID>
      <errorWord>)</errorWord>
      <group>L1_Format</group>
      <groupName>格式问题</groupName>
      <ability>L2_HalfPunc</ability>
      <abilityName>全半角检查</abilityName>
      <candidateList>
        <item>）</item>
      </candidateList>
      <explain>文本全半角错误。</explain>
      <paraID>24967459</paraID>
      <start>82</start>
      <end>83</end>
      <status>unmodified</status>
      <modifiedWord/>
      <trackRevisions>false</trackRevisions>
    </reviewItem>
    <reviewItem>
      <errorID>3cd4f85d-468f-4412-8b45-7dc75b799892</errorID>
      <errorWord>),</errorWord>
      <group>L1_Format</group>
      <groupName>格式问题</groupName>
      <ability>L2_HalfPunc</ability>
      <abilityName>全半角检查</abilityName>
      <candidateList>
        <item>），</item>
      </candidateList>
      <explain>文本全半角错误。</explain>
      <paraID>3AFA4F9A</paraID>
      <start>7</start>
      <end>9</end>
      <status>unmodified</status>
      <modifiedWord/>
      <trackRevisions>false</trackRevisions>
    </reviewItem>
    <reviewItem>
      <errorID>868abfa1-2109-42e3-ad37-eed030223b56</errorID>
      <errorWord>)</errorWord>
      <group>L1_Format</group>
      <groupName>格式问题</groupName>
      <ability>L2_HalfPunc</ability>
      <abilityName>全半角检查</abilityName>
      <candidateList>
        <item>）</item>
      </candidateList>
      <explain>文本全半角错误。</explain>
      <paraID>3AFA4F9A</paraID>
      <start>24</start>
      <end>25</end>
      <status>unmodified</status>
      <modifiedWord/>
      <trackRevisions>false</trackRevisions>
    </reviewItem>
    <reviewItem>
      <errorID>b8987519-4347-4910-97ff-23e13b5e9a78</errorID>
      <errorWord>)</errorWord>
      <group>L1_Format</group>
      <groupName>格式问题</groupName>
      <ability>L2_HalfPunc</ability>
      <abilityName>全半角检查</abilityName>
      <candidateList>
        <item>）</item>
      </candidateList>
      <explain>文本全半角错误。</explain>
      <paraID>3AFA4F9A</paraID>
      <start>31</start>
      <end>32</end>
      <status>unmodified</status>
      <modifiedWord/>
      <trackRevisions>false</trackRevisions>
    </reviewItem>
    <reviewItem>
      <errorID>c016331c-013d-4768-b4de-b33e6d5ee411</errorID>
      <errorWord>),</errorWord>
      <group>L1_Format</group>
      <groupName>格式问题</groupName>
      <ability>L2_HalfPunc</ability>
      <abilityName>全半角检查</abilityName>
      <candidateList>
        <item>），</item>
      </candidateList>
      <explain>文本全半角错误。</explain>
      <paraID>3AFA4F9A</paraID>
      <start>40</start>
      <end>42</end>
      <status>unmodified</status>
      <modifiedWord/>
      <trackRevisions>false</trackRevisions>
    </reviewItem>
    <reviewItem>
      <errorID>67e24d8a-25d3-4e7c-af6c-4cd0bceb6f4a</errorID>
      <errorWord>,</errorWord>
      <group>L1_Format</group>
      <groupName>格式问题</groupName>
      <ability>L2_HalfPunc</ability>
      <abilityName>全半角检查</abilityName>
      <candidateList>
        <item>，</item>
      </candidateList>
      <explain>文本全半角错误。</explain>
      <paraID>3AFA4F9A</paraID>
      <start>47</start>
      <end>48</end>
      <status>unmodified</status>
      <modifiedWord/>
      <trackRevisions>false</trackRevisions>
    </reviewItem>
    <reviewItem>
      <errorID>214a6973-1e0b-4674-a7e3-df9e07df1402</errorID>
      <errorWord>,</errorWord>
      <group>L1_Format</group>
      <groupName>格式问题</groupName>
      <ability>L2_HalfPunc</ability>
      <abilityName>全半角检查</abilityName>
      <candidateList>
        <item>，</item>
      </candidateList>
      <explain>文本全半角错误。</explain>
      <paraID>3AFA4F9A</paraID>
      <start>61</start>
      <end>62</end>
      <status>unmodified</status>
      <modifiedWord/>
      <trackRevisions>false</trackRevisions>
    </reviewItem>
    <reviewItem>
      <errorID>2389d060-a2eb-4724-9d69-f91459ba8cb6</errorID>
      <errorWord>,</errorWord>
      <group>L1_Format</group>
      <groupName>格式问题</groupName>
      <ability>L2_HalfPunc</ability>
      <abilityName>全半角检查</abilityName>
      <candidateList>
        <item>，</item>
      </candidateList>
      <explain>文本全半角错误。</explain>
      <paraID>3AFA4F9A</paraID>
      <start>69</start>
      <end>70</end>
      <status>unmodified</status>
      <modifiedWord/>
      <trackRevisions>false</trackRevisions>
    </reviewItem>
    <reviewItem>
      <errorID>9ab4febb-5151-444e-9e89-1963e85bac6c</errorID>
      <errorWord>)</errorWord>
      <group>L1_Format</group>
      <groupName>格式问题</groupName>
      <ability>L2_HalfPunc</ability>
      <abilityName>全半角检查</abilityName>
      <candidateList>
        <item>）</item>
      </candidateList>
      <explain>文本全半角错误。</explain>
      <paraID>3AFA4F9A</paraID>
      <start>87</start>
      <end>88</end>
      <status>unmodified</status>
      <modifiedWord/>
      <trackRevisions>false</trackRevisions>
    </reviewItem>
    <reviewItem>
      <errorID>de55f866-c49b-4836-9c1e-ebaec2e4ed38</errorID>
      <errorWord>,</errorWord>
      <group>L1_Format</group>
      <groupName>格式问题</groupName>
      <ability>L2_HalfPunc</ability>
      <abilityName>全半角检查</abilityName>
      <candidateList>
        <item>，</item>
      </candidateList>
      <explain>文本全半角错误。</explain>
      <paraID>5691E417</paraID>
      <start>4</start>
      <end>5</end>
      <status>unmodified</status>
      <modifiedWord/>
      <trackRevisions>false</trackRevisions>
    </reviewItem>
    <reviewItem>
      <errorID>6e87d566-1aa4-4759-8582-54634e1def70</errorID>
      <errorWord>,</errorWord>
      <group>L1_Format</group>
      <groupName>格式问题</groupName>
      <ability>L2_HalfPunc</ability>
      <abilityName>全半角检查</abilityName>
      <candidateList>
        <item>，</item>
      </candidateList>
      <explain>文本全半角错误。</explain>
      <paraID>5691E417</paraID>
      <start>16</start>
      <end>17</end>
      <status>unmodified</status>
      <modifiedWord/>
      <trackRevisions>false</trackRevisions>
    </reviewItem>
    <reviewItem>
      <errorID>98073be9-81f6-4e92-bfd7-00ae1c8f9be7</errorID>
      <errorWord>,</errorWord>
      <group>L1_Format</group>
      <groupName>格式问题</groupName>
      <ability>L2_HalfPunc</ability>
      <abilityName>全半角检查</abilityName>
      <candidateList>
        <item>，</item>
      </candidateList>
      <explain>文本全半角错误。</explain>
      <paraID>5691E417</paraID>
      <start>31</start>
      <end>32</end>
      <status>unmodified</status>
      <modifiedWord/>
      <trackRevisions>false</trackRevisions>
    </reviewItem>
    <reviewItem>
      <errorID>e3fda34a-ef82-4045-b65b-76a571d802bf</errorID>
      <errorWord>,</errorWord>
      <group>L1_Format</group>
      <groupName>格式问题</groupName>
      <ability>L2_HalfPunc</ability>
      <abilityName>全半角检查</abilityName>
      <candidateList>
        <item>，</item>
      </candidateList>
      <explain>文本全半角错误。</explain>
      <paraID>35E82417</paraID>
      <start>21</start>
      <end>22</end>
      <status>unmodified</status>
      <modifiedWord/>
      <trackRevisions>false</trackRevisions>
    </reviewItem>
    <reviewItem>
      <errorID>d47400f5-3047-416e-94ff-e85cfa49f1af</errorID>
      <errorWord>)</errorWord>
      <group>L1_Format</group>
      <groupName>格式问题</groupName>
      <ability>L2_HalfPunc</ability>
      <abilityName>全半角检查</abilityName>
      <candidateList>
        <item>）</item>
      </candidateList>
      <explain>文本全半角错误。</explain>
      <paraID>4993371F</paraID>
      <start>7</start>
      <end>8</end>
      <status>unmodified</status>
      <modifiedWord/>
      <trackRevisions>false</trackRevisions>
    </reviewItem>
    <reviewItem>
      <errorID>5c84a1fb-7bcb-470f-b9ee-9883d4c8bb00</errorID>
      <errorWord>,</errorWord>
      <group>L1_Format</group>
      <groupName>格式问题</groupName>
      <ability>L2_HalfPunc</ability>
      <abilityName>全半角检查</abilityName>
      <candidateList>
        <item>，</item>
      </candidateList>
      <explain>文本全半角错误。</explain>
      <paraID>218609AA</paraID>
      <start>24</start>
      <end>25</end>
      <status>unmodified</status>
      <modifiedWord/>
      <trackRevisions>false</trackRevisions>
    </reviewItem>
    <reviewItem>
      <errorID>fecd00c8-200a-412d-914e-03f770d71fe9</errorID>
      <errorWord>[2014]68号</errorWord>
      <group>L1_Knowledge</group>
      <groupName>知识性问题</groupName>
      <ability>L2_Knowledge</ability>
      <abilityName>其他知识</abilityName>
      <candidateList>
        <item>〔2014〕68号</item>
      </candidateList>
      <explain>发文字号格式错误。</explain>
      <paraID>350A8D38</paraID>
      <start>28</start>
      <end>37</end>
      <status>unmodified</status>
      <modifiedWord/>
      <trackRevisions>false</trackRevisions>
    </reviewItem>
    <reviewItem>
      <errorID>8d584960-3d48-4a08-9c4b-ff0a37ee6533</errorID>
      <errorWord>(</errorWord>
      <group>L1_Format</group>
      <groupName>格式问题</groupName>
      <ability>L2_HalfPunc</ability>
      <abilityName>全半角检查</abilityName>
      <candidateList>
        <item>（</item>
      </candidateList>
      <explain>文本全半角错误。</explain>
      <paraID>350A8D38</paraID>
      <start>83</start>
      <end>84</end>
      <status>unmodified</status>
      <modifiedWord/>
      <trackRevisions>false</trackRevisions>
    </reviewItem>
    <reviewItem>
      <errorID>080fb9af-ef83-416c-a2eb-2b3e54040a88</errorID>
      <errorWord>)</errorWord>
      <group>L1_Format</group>
      <groupName>格式问题</groupName>
      <ability>L2_HalfPunc</ability>
      <abilityName>全半角检查</abilityName>
      <candidateList>
        <item>）</item>
      </candidateList>
      <explain>文本全半角错误。</explain>
      <paraID>350A8D38</paraID>
      <start>93</start>
      <end>94</end>
      <status>unmodified</status>
      <modifiedWord/>
      <trackRevisions>false</trackRevisions>
    </reviewItem>
    <reviewItem>
      <errorID>8544bec4-723e-4e88-9f24-c44e46b4e626</errorID>
      <errorWord>〔2017〕 141号</errorWord>
      <group>L1_Knowledge</group>
      <groupName>知识性问题</groupName>
      <ability>L2_Knowledge</ability>
      <abilityName>其他知识</abilityName>
      <candidateList>
        <item>〔2017〕141号</item>
      </candidateList>
      <explain>发文字号格式错误。</explain>
      <paraID>15BAE20E</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305D6D5-12FE-4704-8639-18ABA514D710}"/>
</file>

<file path=customXml/itemProps2.xml><?xml version="1.0" encoding="utf-8"?>
<ds:datastoreItem xmlns:ds="http://schemas.openxmlformats.org/officeDocument/2006/customXml" ds:itemID="{A8A1A124-7BE6-4EAF-9F68-336B0A9C52F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 jiang</dc:creator>
  <cp:lastModifiedBy>陈诚</cp:lastModifiedBy>
  <cp:revision>9</cp:revision>
  <dcterms:created xsi:type="dcterms:W3CDTF">2026-05-09T13:43:00Z</dcterms:created>
  <dcterms:modified xsi:type="dcterms:W3CDTF">2026-05-12T06:39:46Z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AF4A1B247C974F52B7A9C2459B659BD7</vt:lpwstr>
  </property>
  <property fmtid="{D5CDD505-2E9C-101B-9397-08002B2CF9AE}" pid="4" name="KSOTemplateDocerSaveRecord">
    <vt:lpwstr>eyJoZGlkIjoiMzA3YWYzMTZhMmE4OWM0NWFkOTY0ODZlNDFjODFlNzUiLCJ1c2VySWQiOiIxNTkyNjQ1MDQ2In0=</vt:lpwstr>
  </property>
</Properties>
</file>