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520" w:lineRule="atLeast"/>
        <w:widowControl/>
        <w:rPr>
          <w:color w:val="000000"/>
          <w:szCs w:val="21"/>
          <w:highlight w:val="none"/>
        </w:rPr>
      </w:pPr>
      <w:r>
        <w:rPr>
          <w:color w:val="000000"/>
          <w:szCs w:val="21"/>
          <w:highlight w:val="none"/>
        </w:rPr>
      </w:r>
      <w:r/>
    </w:p>
    <w:p>
      <w:pPr>
        <w:jc w:val="left"/>
        <w:spacing w:before="100" w:after="100" w:line="360" w:lineRule="auto"/>
        <w:tabs>
          <w:tab w:val="left" w:pos="1365" w:leader="none"/>
          <w:tab w:val="center" w:pos="4422" w:leader="none"/>
        </w:tabs>
        <w:rPr>
          <w:b/>
          <w:color w:val="000000"/>
          <w:sz w:val="60"/>
          <w:szCs w:val="60"/>
          <w:highlight w:val="none"/>
        </w:rPr>
      </w:pPr>
      <w:r>
        <w:rPr>
          <w:b/>
          <w:color w:val="000000"/>
          <w:sz w:val="60"/>
          <w:szCs w:val="60"/>
          <w:highlight w:val="none"/>
        </w:rPr>
      </w:r>
      <w:r/>
    </w:p>
    <w:p>
      <w:pPr>
        <w:jc w:val="center"/>
        <w:spacing w:before="100" w:after="100" w:line="360" w:lineRule="auto"/>
        <w:tabs>
          <w:tab w:val="left" w:pos="1365" w:leader="none"/>
          <w:tab w:val="center" w:pos="4422" w:leader="none"/>
        </w:tabs>
        <w:rPr>
          <w:rFonts w:hint="eastAsia"/>
          <w:b/>
          <w:color w:val="000000"/>
          <w:sz w:val="60"/>
          <w:szCs w:val="60"/>
          <w:highlight w:val="none"/>
        </w:rPr>
      </w:pPr>
      <w:r>
        <w:rPr>
          <w:rFonts w:hint="eastAsia"/>
          <w:b/>
          <w:color w:val="000000"/>
          <w:sz w:val="60"/>
          <w:szCs w:val="60"/>
          <w:highlight w:val="none"/>
        </w:rPr>
        <w:t xml:space="preserve">2026年度全省铁路安全生产监督检查辅助服务项目</w:t>
      </w:r>
      <w:r/>
    </w:p>
    <w:p>
      <w:pPr>
        <w:pStyle w:val="977"/>
        <w:jc w:val="center"/>
        <w:rPr>
          <w:rFonts w:ascii="Times New Roman" w:hAnsi="Times New Roman" w:cs="Times New Roman"/>
          <w:b/>
          <w:color w:val="000000"/>
          <w:sz w:val="84"/>
          <w:szCs w:val="84"/>
          <w:highlight w:val="none"/>
        </w:rPr>
      </w:pPr>
      <w:r>
        <w:rPr>
          <w:rFonts w:ascii="Times New Roman" w:hAnsi="Times New Roman" w:cs="Times New Roman"/>
          <w:b/>
          <w:color w:val="000000"/>
          <w:sz w:val="84"/>
          <w:szCs w:val="84"/>
          <w:highlight w:val="none"/>
        </w:rPr>
      </w:r>
      <w:r/>
    </w:p>
    <w:p>
      <w:pPr>
        <w:pStyle w:val="977"/>
        <w:rPr>
          <w:rFonts w:ascii="Times New Roman" w:hAnsi="Times New Roman" w:cs="Times New Roman"/>
          <w:b/>
          <w:color w:val="000000"/>
          <w:sz w:val="84"/>
          <w:szCs w:val="84"/>
          <w:highlight w:val="none"/>
        </w:rPr>
      </w:pPr>
      <w:r>
        <w:rPr>
          <w:rFonts w:ascii="Times New Roman" w:hAnsi="Times New Roman" w:cs="Times New Roman"/>
          <w:b/>
          <w:color w:val="000000"/>
          <w:sz w:val="84"/>
          <w:szCs w:val="84"/>
          <w:highlight w:val="none"/>
        </w:rPr>
      </w:r>
      <w:r/>
    </w:p>
    <w:p>
      <w:pPr>
        <w:pStyle w:val="977"/>
        <w:jc w:val="center"/>
        <w:rPr>
          <w:rFonts w:ascii="Times New Roman" w:hAnsi="Times New Roman" w:cs="Times New Roman"/>
          <w:b/>
          <w:color w:val="000000"/>
          <w:sz w:val="84"/>
          <w:szCs w:val="84"/>
          <w:highlight w:val="none"/>
        </w:rPr>
      </w:pPr>
      <w:r>
        <w:rPr>
          <w:rFonts w:ascii="Times New Roman" w:hAnsi="Times New Roman" w:cs="Times New Roman"/>
          <w:b/>
          <w:color w:val="000000"/>
          <w:sz w:val="84"/>
          <w:szCs w:val="84"/>
          <w:highlight w:val="none"/>
        </w:rPr>
        <w:t xml:space="preserve">招 标 文 件</w:t>
      </w:r>
      <w:r/>
    </w:p>
    <w:p>
      <w:pPr>
        <w:jc w:val="center"/>
        <w:spacing w:line="440" w:lineRule="exact"/>
        <w:rPr>
          <w:b/>
          <w:color w:val="000000"/>
          <w:sz w:val="96"/>
          <w:highlight w:val="none"/>
        </w:rPr>
      </w:pPr>
      <w:r>
        <w:rPr>
          <w:b/>
          <w:color w:val="000000"/>
          <w:sz w:val="96"/>
          <w:highlight w:val="none"/>
        </w:rPr>
      </w:r>
      <w:r/>
    </w:p>
    <w:p>
      <w:pPr>
        <w:ind w:right="24"/>
        <w:jc w:val="center"/>
        <w:spacing w:line="360" w:lineRule="auto"/>
        <w:rPr>
          <w:rFonts w:hint="eastAsia" w:eastAsia="宋体"/>
          <w:b/>
          <w:color w:val="000000"/>
          <w:sz w:val="44"/>
          <w:szCs w:val="44"/>
          <w:highlight w:val="none"/>
          <w:lang w:eastAsia="zh-CN"/>
        </w:rPr>
      </w:pPr>
      <w:r>
        <w:rPr>
          <w:b/>
          <w:color w:val="000000"/>
          <w:sz w:val="44"/>
          <w:szCs w:val="44"/>
          <w:highlight w:val="none"/>
        </w:rPr>
        <w:t xml:space="preserve">项目编号：</w:t>
      </w:r>
      <w:r>
        <w:rPr>
          <w:rFonts w:hint="eastAsia"/>
          <w:b/>
          <w:color w:val="000000"/>
          <w:sz w:val="44"/>
          <w:szCs w:val="44"/>
          <w:highlight w:val="none"/>
          <w:lang w:eastAsia="zh-CN"/>
        </w:rPr>
        <w:t xml:space="preserve">JSZC-320000-JITC-G2026-0068</w:t>
      </w:r>
      <w:r/>
    </w:p>
    <w:p>
      <w:pPr>
        <w:ind w:right="640"/>
        <w:spacing w:line="360" w:lineRule="auto"/>
        <w:rPr>
          <w:color w:val="000000"/>
          <w:sz w:val="32"/>
          <w:highlight w:val="none"/>
        </w:rPr>
      </w:pPr>
      <w:r>
        <w:rPr>
          <w:color w:val="000000"/>
          <w:sz w:val="32"/>
          <w:highlight w:val="none"/>
        </w:rPr>
      </w:r>
      <w:r/>
    </w:p>
    <w:p>
      <w:pPr>
        <w:ind w:right="640"/>
        <w:spacing w:line="360" w:lineRule="auto"/>
        <w:rPr>
          <w:color w:val="000000"/>
          <w:sz w:val="32"/>
          <w:highlight w:val="none"/>
        </w:rPr>
      </w:pPr>
      <w:r>
        <w:rPr>
          <w:color w:val="000000"/>
          <w:sz w:val="32"/>
          <w:highlight w:val="none"/>
        </w:rPr>
      </w:r>
      <w:r/>
    </w:p>
    <w:p>
      <w:pPr>
        <w:ind w:right="640"/>
        <w:spacing w:line="360" w:lineRule="auto"/>
        <w:rPr>
          <w:color w:val="000000"/>
          <w:sz w:val="32"/>
          <w:highlight w:val="none"/>
        </w:rPr>
      </w:pPr>
      <w:r>
        <w:rPr>
          <w:color w:val="000000"/>
          <w:sz w:val="32"/>
          <w:highlight w:val="none"/>
        </w:rPr>
      </w:r>
      <w:r/>
    </w:p>
    <w:p>
      <w:pPr>
        <w:ind w:right="640"/>
        <w:spacing w:line="360" w:lineRule="auto"/>
        <w:rPr>
          <w:color w:val="000000"/>
          <w:sz w:val="32"/>
          <w:highlight w:val="none"/>
        </w:rPr>
      </w:pPr>
      <w:r>
        <w:rPr>
          <w:color w:val="000000"/>
          <w:sz w:val="32"/>
          <w:highlight w:val="none"/>
        </w:rPr>
      </w:r>
      <w:r/>
    </w:p>
    <w:p>
      <w:pPr>
        <w:ind w:right="640"/>
        <w:spacing w:line="360" w:lineRule="auto"/>
        <w:rPr>
          <w:color w:val="000000"/>
          <w:sz w:val="32"/>
          <w:highlight w:val="none"/>
        </w:rPr>
        <w:pBdr>
          <w:top w:val="none" w:color="auto" w:sz="0" w:space="0"/>
          <w:left w:val="none" w:color="auto" w:sz="0" w:space="0"/>
          <w:bottom w:val="none" w:color="auto" w:sz="0" w:space="0"/>
          <w:right w:val="none" w:color="auto" w:sz="0" w:space="0"/>
          <w:between w:val="none" w:color="auto" w:sz="0" w:space="0"/>
        </w:pBdr>
      </w:pPr>
      <w:r>
        <w:rPr>
          <w:color w:val="000000"/>
          <w:sz w:val="32"/>
          <w:highlight w:val="none"/>
        </w:rPr>
      </w:r>
      <w:r/>
    </w:p>
    <w:tbl>
      <w:tblPr>
        <w:tblStyle w:val="7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4"/>
        <w:gridCol w:w="240"/>
        <w:gridCol w:w="4878"/>
      </w:tblGrid>
      <w:tr>
        <w:trPr>
          <w:cantSplit/>
          <w:jc w:val="center"/>
          <w:trHeight w:val="567"/>
        </w:trPr>
        <w:tc>
          <w:tcPr>
            <w:tcBorders>
              <w:top w:val="none" w:color="000000" w:sz="4" w:space="0"/>
              <w:left w:val="none" w:color="000000" w:sz="4" w:space="0"/>
              <w:bottom w:val="none" w:color="000000" w:sz="4" w:space="0"/>
              <w:right w:val="none" w:color="000000" w:sz="4" w:space="0"/>
            </w:tcBorders>
            <w:tcW w:w="2234" w:type="dxa"/>
            <w:vAlign w:val="center"/>
            <w:textDirection w:val="lrTb"/>
            <w:noWrap w:val="false"/>
          </w:tcPr>
          <w:p>
            <w:pPr>
              <w:jc w:val="both"/>
              <w:rPr>
                <w:b/>
                <w:color w:val="000000"/>
                <w:sz w:val="32"/>
                <w:highlight w:val="none"/>
              </w:rPr>
              <w:pBdr>
                <w:top w:val="none" w:color="auto" w:sz="0" w:space="0"/>
                <w:left w:val="none" w:color="auto" w:sz="0" w:space="0"/>
                <w:bottom w:val="none" w:color="auto" w:sz="0" w:space="0"/>
                <w:right w:val="none" w:color="auto" w:sz="0" w:space="0"/>
                <w:between w:val="none" w:color="auto" w:sz="0" w:space="0"/>
              </w:pBdr>
            </w:pPr>
            <w:r>
              <w:rPr>
                <w:b/>
                <w:color w:val="000000"/>
                <w:sz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ind w:left="-53"/>
              <w:rPr>
                <w:color w:val="000000"/>
                <w:highlight w:val="none"/>
              </w:rPr>
              <w:pBdr>
                <w:top w:val="none" w:color="auto" w:sz="0" w:space="0"/>
                <w:left w:val="none" w:color="auto" w:sz="0" w:space="0"/>
                <w:bottom w:val="none" w:color="auto" w:sz="0" w:space="0"/>
                <w:right w:val="none" w:color="auto" w:sz="0" w:space="0"/>
                <w:between w:val="none" w:color="auto" w:sz="0" w:space="0"/>
              </w:pBdr>
            </w:pPr>
            <w:r>
              <w:rPr>
                <w:color w:val="000000"/>
                <w:highlight w:val="none"/>
              </w:rPr>
              <w:t xml:space="preserve">：</w:t>
            </w:r>
            <w:r/>
          </w:p>
        </w:tc>
        <w:tc>
          <w:tcPr>
            <w:tcBorders>
              <w:top w:val="none" w:color="000000" w:sz="4" w:space="0"/>
              <w:left w:val="none" w:color="000000" w:sz="4" w:space="0"/>
              <w:bottom w:val="none" w:color="000000" w:sz="4" w:space="0"/>
              <w:right w:val="none" w:color="000000" w:sz="4" w:space="0"/>
            </w:tcBorders>
            <w:tcW w:w="4878" w:type="dxa"/>
            <w:vAlign w:val="center"/>
            <w:textDirection w:val="lrTb"/>
            <w:noWrap w:val="false"/>
          </w:tcPr>
          <w:p>
            <w:pPr>
              <w:jc w:val="both"/>
              <w:rPr>
                <w:b/>
                <w:color w:val="000000"/>
                <w:sz w:val="32"/>
                <w:highlight w:val="none"/>
              </w:rPr>
              <w:pBdr>
                <w:top w:val="none" w:color="auto" w:sz="0" w:space="0"/>
                <w:left w:val="none" w:color="auto" w:sz="0" w:space="0"/>
                <w:bottom w:val="none" w:color="auto" w:sz="0" w:space="0"/>
                <w:right w:val="none" w:color="auto" w:sz="0" w:space="0"/>
                <w:between w:val="none" w:color="auto" w:sz="0" w:space="0"/>
              </w:pBdr>
            </w:pPr>
            <w:r>
              <w:rPr>
                <w:b/>
                <w:color w:val="000000"/>
                <w:sz w:val="32"/>
                <w:highlight w:val="none"/>
              </w:rPr>
              <w:t xml:space="preserve">江苏省铁路办公室</w:t>
            </w:r>
            <w:r/>
          </w:p>
        </w:tc>
      </w:tr>
      <w:tr>
        <w:trPr>
          <w:cantSplit/>
          <w:jc w:val="center"/>
          <w:trHeight w:val="530"/>
        </w:trPr>
        <w:tc>
          <w:tcPr>
            <w:tcBorders>
              <w:top w:val="none" w:color="000000" w:sz="4" w:space="0"/>
              <w:left w:val="none" w:color="000000" w:sz="4" w:space="0"/>
              <w:bottom w:val="none" w:color="000000" w:sz="4" w:space="0"/>
              <w:right w:val="none" w:color="000000" w:sz="4" w:space="0"/>
            </w:tcBorders>
            <w:tcW w:w="2234" w:type="dxa"/>
            <w:vAlign w:val="center"/>
            <w:textDirection w:val="lrTb"/>
            <w:noWrap w:val="false"/>
          </w:tcPr>
          <w:p>
            <w:pPr>
              <w:jc w:val="both"/>
              <w:rPr>
                <w:color w:val="000000"/>
                <w:sz w:val="36"/>
                <w:szCs w:val="36"/>
                <w:highlight w:val="none"/>
              </w:rPr>
              <w:pBdr>
                <w:top w:val="none" w:color="auto" w:sz="0" w:space="0"/>
                <w:left w:val="none" w:color="auto" w:sz="0" w:space="0"/>
                <w:bottom w:val="none" w:color="auto" w:sz="0" w:space="0"/>
                <w:right w:val="none" w:color="auto" w:sz="0" w:space="0"/>
                <w:between w:val="none" w:color="auto" w:sz="0" w:space="0"/>
              </w:pBdr>
            </w:pPr>
            <w:r>
              <w:rPr>
                <w:b/>
                <w:color w:val="000000"/>
                <w:sz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ind w:left="-53"/>
              <w:rPr>
                <w:color w:val="000000"/>
                <w:highlight w:val="none"/>
              </w:rPr>
              <w:pBdr>
                <w:top w:val="none" w:color="auto" w:sz="0" w:space="0"/>
                <w:left w:val="none" w:color="auto" w:sz="0" w:space="0"/>
                <w:bottom w:val="none" w:color="auto" w:sz="0" w:space="0"/>
                <w:right w:val="none" w:color="auto" w:sz="0" w:space="0"/>
                <w:between w:val="none" w:color="auto" w:sz="0" w:space="0"/>
              </w:pBdr>
            </w:pPr>
            <w:r>
              <w:rPr>
                <w:color w:val="000000"/>
                <w:highlight w:val="none"/>
              </w:rPr>
              <w:t xml:space="preserve">：</w:t>
            </w:r>
            <w:r/>
          </w:p>
        </w:tc>
        <w:tc>
          <w:tcPr>
            <w:tcBorders>
              <w:top w:val="none" w:color="000000" w:sz="4" w:space="0"/>
              <w:left w:val="none" w:color="000000" w:sz="4" w:space="0"/>
              <w:bottom w:val="none" w:color="000000" w:sz="4" w:space="0"/>
              <w:right w:val="none" w:color="000000" w:sz="4" w:space="0"/>
            </w:tcBorders>
            <w:tcW w:w="4878" w:type="dxa"/>
            <w:vAlign w:val="center"/>
            <w:textDirection w:val="lrTb"/>
            <w:noWrap w:val="false"/>
          </w:tcPr>
          <w:p>
            <w:pPr>
              <w:jc w:val="both"/>
              <w:rPr>
                <w:color w:val="000000"/>
                <w:sz w:val="36"/>
                <w:szCs w:val="36"/>
                <w:highlight w:val="none"/>
              </w:rPr>
              <w:pBdr>
                <w:top w:val="none" w:color="auto" w:sz="0" w:space="0"/>
                <w:left w:val="none" w:color="auto" w:sz="0" w:space="0"/>
                <w:bottom w:val="none" w:color="auto" w:sz="0" w:space="0"/>
                <w:right w:val="none" w:color="auto" w:sz="0" w:space="0"/>
                <w:between w:val="none" w:color="auto" w:sz="0" w:space="0"/>
              </w:pBdr>
            </w:pPr>
            <w:r>
              <w:rPr>
                <w:b/>
                <w:color w:val="000000"/>
                <w:sz w:val="32"/>
                <w:highlight w:val="none"/>
              </w:rPr>
              <w:t xml:space="preserve">江苏省招标中心有限公司</w:t>
            </w:r>
            <w:r/>
          </w:p>
        </w:tc>
      </w:tr>
    </w:tbl>
    <w:p>
      <w:pPr>
        <w:jc w:val="center"/>
        <w:rPr>
          <w:b/>
          <w:color w:val="000000"/>
          <w:sz w:val="32"/>
          <w:highlight w:val="none"/>
        </w:rPr>
      </w:pPr>
      <w:r>
        <w:rPr>
          <w:b/>
          <w:color w:val="000000"/>
          <w:sz w:val="32"/>
          <w:highlight w:val="none"/>
        </w:rPr>
        <w:t xml:space="preserve">二O二</w:t>
      </w:r>
      <w:r>
        <w:rPr>
          <w:rFonts w:hint="eastAsia"/>
          <w:b/>
          <w:color w:val="000000"/>
          <w:sz w:val="32"/>
          <w:highlight w:val="none"/>
        </w:rPr>
        <w:t xml:space="preserve">六年</w:t>
      </w:r>
      <w:r>
        <w:rPr>
          <w:b/>
          <w:color w:val="000000"/>
          <w:sz w:val="32"/>
          <w:highlight w:val="none"/>
        </w:rPr>
        <w:t xml:space="preserve">四月</w:t>
      </w:r>
      <w:r/>
    </w:p>
    <w:p>
      <w:pPr>
        <w:pStyle w:val="996"/>
        <w:rPr>
          <w:rFonts w:ascii="Times New Roman" w:hAnsi="Times New Roman"/>
          <w:color w:val="000000"/>
          <w:highlight w:val="none"/>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1701" w:equalWidth="1"/>
          <w:docGrid w:linePitch="360"/>
        </w:sectPr>
      </w:pPr>
      <w:r>
        <w:rPr>
          <w:rFonts w:ascii="Times New Roman" w:hAnsi="Times New Roman"/>
          <w:color w:val="000000"/>
          <w:highlight w:val="none"/>
        </w:rPr>
      </w:r>
      <w:r/>
    </w:p>
    <w:p>
      <w:pPr>
        <w:jc w:val="center"/>
        <w:spacing w:line="500" w:lineRule="exact"/>
        <w:rPr>
          <w:b/>
          <w:color w:val="000000"/>
          <w:sz w:val="32"/>
          <w:szCs w:val="32"/>
          <w:highlight w:val="none"/>
        </w:rPr>
      </w:pPr>
      <w:r/>
      <w:bookmarkStart w:id="0" w:name="_Toc531620161"/>
      <w:r/>
      <w:bookmarkStart w:id="1" w:name="_Toc80264696"/>
      <w:r>
        <w:rPr>
          <w:b/>
          <w:color w:val="000000"/>
          <w:sz w:val="32"/>
          <w:szCs w:val="32"/>
          <w:highlight w:val="none"/>
        </w:rPr>
        <w:t xml:space="preserve">目   录</w:t>
      </w:r>
      <w:r/>
    </w:p>
    <w:p>
      <w:pPr>
        <w:pStyle w:val="988"/>
        <w:spacing w:line="360" w:lineRule="auto"/>
        <w:tabs>
          <w:tab w:val="right" w:pos="8834" w:leader="dot"/>
        </w:tabs>
        <w:rPr>
          <w:rFonts w:ascii="Times New Roman" w:eastAsia="宋体"/>
          <w:b/>
          <w:color w:val="000000"/>
          <w:sz w:val="21"/>
          <w:szCs w:val="22"/>
          <w:highlight w:val="none"/>
        </w:rPr>
      </w:pPr>
      <w:r>
        <w:rPr>
          <w:rFonts w:ascii="Times New Roman" w:eastAsia="宋体"/>
          <w:b/>
          <w:color w:val="000000"/>
          <w:highlight w:val="none"/>
        </w:rPr>
        <w:fldChar w:fldCharType="begin"/>
      </w:r>
      <w:r>
        <w:rPr>
          <w:rFonts w:ascii="Times New Roman" w:eastAsia="宋体"/>
          <w:b/>
          <w:color w:val="000000"/>
          <w:highlight w:val="none"/>
        </w:rPr>
        <w:instrText xml:space="preserve"> TOC \o "1-3" \h \z \u </w:instrText>
      </w:r>
      <w:r>
        <w:rPr>
          <w:rFonts w:ascii="Times New Roman" w:eastAsia="宋体"/>
          <w:b/>
          <w:color w:val="000000"/>
          <w:highlight w:val="none"/>
        </w:rPr>
        <w:fldChar w:fldCharType="separate"/>
      </w:r>
      <w:r/>
    </w:p>
    <w:p>
      <w:pPr>
        <w:pStyle w:val="988"/>
        <w:spacing w:line="360" w:lineRule="auto"/>
        <w:tabs>
          <w:tab w:val="left" w:pos="780" w:leader="none"/>
          <w:tab w:val="right" w:pos="8834" w:leader="dot"/>
        </w:tabs>
        <w:rPr>
          <w:rFonts w:ascii="Times New Roman" w:eastAsia="宋体"/>
          <w:b/>
          <w:color w:val="000000"/>
          <w:highlight w:val="none"/>
        </w:rPr>
      </w:pPr>
      <w:r>
        <w:rPr>
          <w:rStyle w:val="1004"/>
          <w:rFonts w:ascii="Times New Roman" w:eastAsia="宋体"/>
          <w:b/>
          <w:color w:val="000000"/>
          <w:highlight w:val="none"/>
        </w:rPr>
        <w:fldChar w:fldCharType="begin"/>
      </w:r>
      <w:r>
        <w:rPr>
          <w:rStyle w:val="1004"/>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"_Toc107246211"</w:instrText>
      </w:r>
      <w:r>
        <w:rPr>
          <w:rStyle w:val="1004"/>
          <w:rFonts w:ascii="Times New Roman" w:eastAsia="宋体"/>
          <w:b/>
          <w:color w:val="000000"/>
          <w:highlight w:val="none"/>
        </w:rPr>
        <w:instrText xml:space="preserve"> </w:instrText>
      </w:r>
      <w:r>
        <w:rPr>
          <w:rStyle w:val="1004"/>
          <w:rFonts w:ascii="Times New Roman" w:eastAsia="宋体"/>
          <w:b/>
          <w:color w:val="000000"/>
          <w:highlight w:val="none"/>
        </w:rPr>
        <w:fldChar w:fldCharType="separate"/>
      </w:r>
      <w:r>
        <w:rPr>
          <w:rStyle w:val="1004"/>
          <w:rFonts w:ascii="Times New Roman" w:eastAsia="宋体"/>
          <w:b/>
          <w:color w:val="000000"/>
          <w:highlight w:val="none"/>
        </w:rPr>
        <w:t xml:space="preserve">第一章</w:t>
      </w:r>
      <w:r>
        <w:rPr>
          <w:rFonts w:ascii="Times New Roman" w:eastAsia="宋体"/>
          <w:b/>
          <w:color w:val="000000"/>
          <w:highlight w:val="none"/>
        </w:rPr>
        <w:tab/>
      </w:r>
      <w:r>
        <w:rPr>
          <w:rStyle w:val="1004"/>
          <w:rFonts w:ascii="Times New Roman" w:eastAsia="宋体"/>
          <w:b/>
          <w:color w:val="000000"/>
          <w:highlight w:val="none"/>
        </w:rPr>
        <w:t xml:space="preserve">招标公告</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_Toc107246211 \h </w:instrText>
      </w:r>
      <w:r>
        <w:rPr>
          <w:rFonts w:ascii="Times New Roman" w:eastAsia="宋体"/>
          <w:b/>
          <w:color w:val="000000"/>
          <w:highlight w:val="none"/>
        </w:rPr>
        <w:fldChar w:fldCharType="separate"/>
      </w:r>
      <w:r>
        <w:rPr>
          <w:rFonts w:ascii="Times New Roman" w:eastAsia="宋体"/>
          <w:b/>
          <w:color w:val="000000"/>
          <w:highlight w:val="none"/>
        </w:rPr>
        <w:t xml:space="preserve">2</w:t>
      </w:r>
      <w:r>
        <w:rPr>
          <w:rFonts w:ascii="Times New Roman" w:eastAsia="宋体"/>
          <w:b/>
          <w:color w:val="000000"/>
          <w:highlight w:val="none"/>
        </w:rPr>
        <w:fldChar w:fldCharType="end"/>
      </w:r>
      <w:r>
        <w:rPr>
          <w:rStyle w:val="1004"/>
          <w:rFonts w:ascii="Times New Roman" w:eastAsia="宋体"/>
          <w:b/>
          <w:color w:val="000000"/>
          <w:highlight w:val="none"/>
        </w:rPr>
        <w:fldChar w:fldCharType="end"/>
      </w:r>
      <w:r/>
    </w:p>
    <w:p>
      <w:pPr>
        <w:pStyle w:val="988"/>
        <w:spacing w:line="360" w:lineRule="auto"/>
        <w:tabs>
          <w:tab w:val="left" w:pos="780" w:leader="none"/>
          <w:tab w:val="right" w:pos="8834" w:leader="dot"/>
        </w:tabs>
        <w:rPr>
          <w:rFonts w:ascii="Times New Roman" w:eastAsia="宋体"/>
          <w:b/>
          <w:color w:val="000000"/>
          <w:highlight w:val="none"/>
        </w:rPr>
      </w:pPr>
      <w:r>
        <w:rPr>
          <w:rStyle w:val="1004"/>
          <w:rFonts w:ascii="Times New Roman" w:eastAsia="宋体"/>
          <w:b/>
          <w:color w:val="000000"/>
          <w:highlight w:val="none"/>
        </w:rPr>
        <w:fldChar w:fldCharType="begin"/>
      </w:r>
      <w:r>
        <w:rPr>
          <w:rStyle w:val="1004"/>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"_Toc107246212"</w:instrText>
      </w:r>
      <w:r>
        <w:rPr>
          <w:rStyle w:val="1004"/>
          <w:rFonts w:ascii="Times New Roman" w:eastAsia="宋体"/>
          <w:b/>
          <w:color w:val="000000"/>
          <w:highlight w:val="none"/>
        </w:rPr>
        <w:instrText xml:space="preserve"> </w:instrText>
      </w:r>
      <w:r>
        <w:rPr>
          <w:rStyle w:val="1004"/>
          <w:rFonts w:ascii="Times New Roman" w:eastAsia="宋体"/>
          <w:b/>
          <w:color w:val="000000"/>
          <w:highlight w:val="none"/>
        </w:rPr>
        <w:fldChar w:fldCharType="separate"/>
      </w:r>
      <w:r>
        <w:rPr>
          <w:rStyle w:val="1004"/>
          <w:rFonts w:ascii="Times New Roman" w:eastAsia="宋体"/>
          <w:b/>
          <w:color w:val="000000"/>
          <w:highlight w:val="none"/>
        </w:rPr>
        <w:t xml:space="preserve">第二章</w:t>
      </w:r>
      <w:r>
        <w:rPr>
          <w:rFonts w:ascii="Times New Roman" w:eastAsia="宋体"/>
          <w:b/>
          <w:color w:val="000000"/>
          <w:highlight w:val="none"/>
        </w:rPr>
        <w:tab/>
      </w:r>
      <w:r>
        <w:rPr>
          <w:rStyle w:val="1004"/>
          <w:rFonts w:ascii="Times New Roman" w:eastAsia="宋体"/>
          <w:b/>
          <w:color w:val="000000"/>
          <w:highlight w:val="none"/>
        </w:rPr>
        <w:t xml:space="preserve">投标人须知</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_Toc107246212 \h </w:instrText>
      </w:r>
      <w:r>
        <w:rPr>
          <w:rFonts w:ascii="Times New Roman" w:eastAsia="宋体"/>
          <w:b/>
          <w:color w:val="000000"/>
          <w:highlight w:val="none"/>
        </w:rPr>
        <w:fldChar w:fldCharType="separate"/>
      </w:r>
      <w:r>
        <w:rPr>
          <w:rFonts w:ascii="Times New Roman" w:eastAsia="宋体"/>
          <w:b/>
          <w:color w:val="000000"/>
          <w:highlight w:val="none"/>
        </w:rPr>
        <w:t xml:space="preserve">5</w:t>
      </w:r>
      <w:r>
        <w:rPr>
          <w:rFonts w:ascii="Times New Roman" w:eastAsia="宋体"/>
          <w:b/>
          <w:color w:val="000000"/>
          <w:highlight w:val="none"/>
        </w:rPr>
        <w:fldChar w:fldCharType="end"/>
      </w:r>
      <w:r>
        <w:rPr>
          <w:rStyle w:val="1004"/>
          <w:rFonts w:ascii="Times New Roman" w:eastAsia="宋体"/>
          <w:b/>
          <w:color w:val="000000"/>
          <w:highlight w:val="none"/>
        </w:rPr>
        <w:fldChar w:fldCharType="end"/>
      </w:r>
      <w:r/>
    </w:p>
    <w:p>
      <w:pPr>
        <w:pStyle w:val="988"/>
        <w:spacing w:line="360" w:lineRule="auto"/>
        <w:tabs>
          <w:tab w:val="right" w:pos="8834" w:leader="dot"/>
        </w:tabs>
        <w:rPr>
          <w:rFonts w:ascii="Times New Roman" w:eastAsia="宋体"/>
          <w:b/>
          <w:color w:val="000000"/>
          <w:highlight w:val="none"/>
        </w:rPr>
      </w:pPr>
      <w:r>
        <w:rPr>
          <w:rStyle w:val="1004"/>
          <w:rFonts w:ascii="Times New Roman" w:eastAsia="宋体"/>
          <w:b/>
          <w:color w:val="000000"/>
          <w:highlight w:val="none"/>
        </w:rPr>
        <w:fldChar w:fldCharType="begin"/>
      </w:r>
      <w:r>
        <w:rPr>
          <w:rStyle w:val="1004"/>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"_Toc107246214"</w:instrText>
      </w:r>
      <w:r>
        <w:rPr>
          <w:rStyle w:val="1004"/>
          <w:rFonts w:ascii="Times New Roman" w:eastAsia="宋体"/>
          <w:b/>
          <w:color w:val="000000"/>
          <w:highlight w:val="none"/>
        </w:rPr>
        <w:instrText xml:space="preserve"> </w:instrText>
      </w:r>
      <w:r>
        <w:rPr>
          <w:rStyle w:val="1004"/>
          <w:rFonts w:ascii="Times New Roman" w:eastAsia="宋体"/>
          <w:b/>
          <w:color w:val="000000"/>
          <w:highlight w:val="none"/>
        </w:rPr>
        <w:fldChar w:fldCharType="separate"/>
      </w:r>
      <w:r>
        <w:rPr>
          <w:rStyle w:val="1004"/>
          <w:rFonts w:ascii="Times New Roman" w:eastAsia="宋体"/>
          <w:b/>
          <w:color w:val="000000"/>
          <w:highlight w:val="none"/>
        </w:rPr>
        <w:t xml:space="preserve">一．总则</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_Toc107246214 \h </w:instrText>
      </w:r>
      <w:r>
        <w:rPr>
          <w:rFonts w:ascii="Times New Roman" w:eastAsia="宋体"/>
          <w:b/>
          <w:color w:val="000000"/>
          <w:highlight w:val="none"/>
        </w:rPr>
        <w:fldChar w:fldCharType="separate"/>
      </w:r>
      <w:r>
        <w:rPr>
          <w:rFonts w:ascii="Times New Roman" w:eastAsia="宋体"/>
          <w:b/>
          <w:color w:val="000000"/>
          <w:highlight w:val="none"/>
        </w:rPr>
        <w:t xml:space="preserve">8</w:t>
      </w:r>
      <w:r>
        <w:rPr>
          <w:rFonts w:ascii="Times New Roman" w:eastAsia="宋体"/>
          <w:b/>
          <w:color w:val="000000"/>
          <w:highlight w:val="none"/>
        </w:rPr>
        <w:fldChar w:fldCharType="end"/>
      </w:r>
      <w:r>
        <w:rPr>
          <w:rStyle w:val="1004"/>
          <w:rFonts w:ascii="Times New Roman" w:eastAsia="宋体"/>
          <w:b/>
          <w:color w:val="000000"/>
          <w:highlight w:val="none"/>
        </w:rPr>
        <w:fldChar w:fldCharType="end"/>
      </w:r>
      <w:r/>
    </w:p>
    <w:p>
      <w:pPr>
        <w:pStyle w:val="988"/>
        <w:spacing w:line="360" w:lineRule="auto"/>
        <w:tabs>
          <w:tab w:val="right" w:pos="8834" w:leader="dot"/>
        </w:tabs>
        <w:rPr>
          <w:rFonts w:ascii="Times New Roman" w:eastAsia="宋体"/>
          <w:b/>
          <w:color w:val="000000"/>
          <w:highlight w:val="none"/>
        </w:rPr>
      </w:pPr>
      <w:r>
        <w:rPr>
          <w:rStyle w:val="1004"/>
          <w:rFonts w:ascii="Times New Roman" w:eastAsia="宋体"/>
          <w:b/>
          <w:color w:val="000000"/>
          <w:highlight w:val="none"/>
        </w:rPr>
        <w:fldChar w:fldCharType="begin"/>
      </w:r>
      <w:r>
        <w:rPr>
          <w:rStyle w:val="1004"/>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"_Toc107246230"</w:instrText>
      </w:r>
      <w:r>
        <w:rPr>
          <w:rStyle w:val="1004"/>
          <w:rFonts w:ascii="Times New Roman" w:eastAsia="宋体"/>
          <w:b/>
          <w:color w:val="000000"/>
          <w:highlight w:val="none"/>
        </w:rPr>
        <w:instrText xml:space="preserve"> </w:instrText>
      </w:r>
      <w:r>
        <w:rPr>
          <w:rStyle w:val="1004"/>
          <w:rFonts w:ascii="Times New Roman" w:eastAsia="宋体"/>
          <w:b/>
          <w:color w:val="000000"/>
          <w:highlight w:val="none"/>
        </w:rPr>
        <w:fldChar w:fldCharType="separate"/>
      </w:r>
      <w:r>
        <w:rPr>
          <w:rStyle w:val="1004"/>
          <w:rFonts w:ascii="Times New Roman" w:eastAsia="宋体"/>
          <w:b/>
          <w:color w:val="000000"/>
          <w:highlight w:val="none"/>
        </w:rPr>
        <w:t xml:space="preserve">二．招标文件</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_Toc107246230 \h </w:instrText>
      </w:r>
      <w:r>
        <w:rPr>
          <w:rFonts w:ascii="Times New Roman" w:eastAsia="宋体"/>
          <w:b/>
          <w:color w:val="000000"/>
          <w:highlight w:val="none"/>
        </w:rPr>
        <w:fldChar w:fldCharType="separate"/>
      </w:r>
      <w:r>
        <w:rPr>
          <w:rFonts w:ascii="Times New Roman" w:eastAsia="宋体"/>
          <w:b/>
          <w:color w:val="000000"/>
          <w:highlight w:val="none"/>
        </w:rPr>
        <w:t xml:space="preserve">13</w:t>
      </w:r>
      <w:r>
        <w:rPr>
          <w:rFonts w:ascii="Times New Roman" w:eastAsia="宋体"/>
          <w:b/>
          <w:color w:val="000000"/>
          <w:highlight w:val="none"/>
        </w:rPr>
        <w:fldChar w:fldCharType="end"/>
      </w:r>
      <w:r>
        <w:rPr>
          <w:rStyle w:val="1004"/>
          <w:rFonts w:ascii="Times New Roman" w:eastAsia="宋体"/>
          <w:b/>
          <w:color w:val="000000"/>
          <w:highlight w:val="none"/>
        </w:rPr>
        <w:fldChar w:fldCharType="end"/>
      </w:r>
      <w:r/>
    </w:p>
    <w:p>
      <w:pPr>
        <w:pStyle w:val="988"/>
        <w:spacing w:line="360" w:lineRule="auto"/>
        <w:tabs>
          <w:tab w:val="right" w:pos="8834" w:leader="dot"/>
        </w:tabs>
        <w:rPr>
          <w:rFonts w:ascii="Times New Roman" w:eastAsia="宋体"/>
          <w:b/>
          <w:color w:val="000000"/>
          <w:highlight w:val="none"/>
        </w:rPr>
      </w:pPr>
      <w:r>
        <w:rPr>
          <w:rStyle w:val="1004"/>
          <w:rFonts w:ascii="Times New Roman" w:eastAsia="宋体"/>
          <w:b/>
          <w:color w:val="000000"/>
          <w:highlight w:val="none"/>
        </w:rPr>
        <w:fldChar w:fldCharType="begin"/>
      </w:r>
      <w:r>
        <w:rPr>
          <w:rStyle w:val="1004"/>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"_Toc107246233"</w:instrText>
      </w:r>
      <w:r>
        <w:rPr>
          <w:rStyle w:val="1004"/>
          <w:rFonts w:ascii="Times New Roman" w:eastAsia="宋体"/>
          <w:b/>
          <w:color w:val="000000"/>
          <w:highlight w:val="none"/>
        </w:rPr>
        <w:instrText xml:space="preserve"> </w:instrText>
      </w:r>
      <w:r>
        <w:rPr>
          <w:rStyle w:val="1004"/>
          <w:rFonts w:ascii="Times New Roman" w:eastAsia="宋体"/>
          <w:b/>
          <w:color w:val="000000"/>
          <w:highlight w:val="none"/>
        </w:rPr>
        <w:fldChar w:fldCharType="separate"/>
      </w:r>
      <w:r>
        <w:rPr>
          <w:rStyle w:val="1004"/>
          <w:rFonts w:ascii="Times New Roman" w:eastAsia="宋体"/>
          <w:b/>
          <w:color w:val="000000"/>
          <w:highlight w:val="none"/>
        </w:rPr>
        <w:t xml:space="preserve">三．投标文件</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_Toc107246233 \h </w:instrText>
      </w:r>
      <w:r>
        <w:rPr>
          <w:rFonts w:ascii="Times New Roman" w:eastAsia="宋体"/>
          <w:b/>
          <w:color w:val="000000"/>
          <w:highlight w:val="none"/>
        </w:rPr>
        <w:fldChar w:fldCharType="separate"/>
      </w:r>
      <w:r>
        <w:rPr>
          <w:rFonts w:ascii="Times New Roman" w:eastAsia="宋体"/>
          <w:b/>
          <w:color w:val="000000"/>
          <w:highlight w:val="none"/>
        </w:rPr>
        <w:t xml:space="preserve">13</w:t>
      </w:r>
      <w:r>
        <w:rPr>
          <w:rFonts w:ascii="Times New Roman" w:eastAsia="宋体"/>
          <w:b/>
          <w:color w:val="000000"/>
          <w:highlight w:val="none"/>
        </w:rPr>
        <w:fldChar w:fldCharType="end"/>
      </w:r>
      <w:r>
        <w:rPr>
          <w:rStyle w:val="1004"/>
          <w:rFonts w:ascii="Times New Roman" w:eastAsia="宋体"/>
          <w:b/>
          <w:color w:val="000000"/>
          <w:highlight w:val="none"/>
        </w:rPr>
        <w:fldChar w:fldCharType="end"/>
      </w:r>
      <w:r/>
    </w:p>
    <w:p>
      <w:pPr>
        <w:pStyle w:val="988"/>
        <w:spacing w:line="360" w:lineRule="auto"/>
        <w:tabs>
          <w:tab w:val="right" w:pos="8834" w:leader="dot"/>
        </w:tabs>
        <w:rPr>
          <w:rFonts w:ascii="Times New Roman" w:eastAsia="宋体"/>
          <w:b/>
          <w:color w:val="000000"/>
          <w:highlight w:val="none"/>
        </w:rPr>
      </w:pPr>
      <w:r>
        <w:rPr>
          <w:rStyle w:val="1004"/>
          <w:rFonts w:ascii="Times New Roman" w:eastAsia="宋体"/>
          <w:b/>
          <w:color w:val="000000"/>
          <w:highlight w:val="none"/>
        </w:rPr>
        <w:fldChar w:fldCharType="begin"/>
      </w:r>
      <w:r>
        <w:rPr>
          <w:rStyle w:val="1004"/>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"_Toc107246240"</w:instrText>
      </w:r>
      <w:r>
        <w:rPr>
          <w:rStyle w:val="1004"/>
          <w:rFonts w:ascii="Times New Roman" w:eastAsia="宋体"/>
          <w:b/>
          <w:color w:val="000000"/>
          <w:highlight w:val="none"/>
        </w:rPr>
        <w:instrText xml:space="preserve"> </w:instrText>
      </w:r>
      <w:r>
        <w:rPr>
          <w:rStyle w:val="1004"/>
          <w:rFonts w:ascii="Times New Roman" w:eastAsia="宋体"/>
          <w:b/>
          <w:color w:val="000000"/>
          <w:highlight w:val="none"/>
        </w:rPr>
        <w:fldChar w:fldCharType="separate"/>
      </w:r>
      <w:r>
        <w:rPr>
          <w:rStyle w:val="1004"/>
          <w:rFonts w:ascii="Times New Roman" w:eastAsia="宋体"/>
          <w:b/>
          <w:color w:val="000000"/>
          <w:highlight w:val="none"/>
        </w:rPr>
        <w:t xml:space="preserve">四．投标文件的递交</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_Toc107246240 \h </w:instrText>
      </w:r>
      <w:r>
        <w:rPr>
          <w:rFonts w:ascii="Times New Roman" w:eastAsia="宋体"/>
          <w:b/>
          <w:color w:val="000000"/>
          <w:highlight w:val="none"/>
        </w:rPr>
        <w:fldChar w:fldCharType="separate"/>
      </w:r>
      <w:r>
        <w:rPr>
          <w:rFonts w:ascii="Times New Roman" w:eastAsia="宋体"/>
          <w:b/>
          <w:color w:val="000000"/>
          <w:highlight w:val="none"/>
        </w:rPr>
        <w:t xml:space="preserve">17</w:t>
      </w:r>
      <w:r>
        <w:rPr>
          <w:rFonts w:ascii="Times New Roman" w:eastAsia="宋体"/>
          <w:b/>
          <w:color w:val="000000"/>
          <w:highlight w:val="none"/>
        </w:rPr>
        <w:fldChar w:fldCharType="end"/>
      </w:r>
      <w:r>
        <w:rPr>
          <w:rStyle w:val="1004"/>
          <w:rFonts w:ascii="Times New Roman" w:eastAsia="宋体"/>
          <w:b/>
          <w:color w:val="000000"/>
          <w:highlight w:val="none"/>
        </w:rPr>
        <w:fldChar w:fldCharType="end"/>
      </w:r>
      <w:r/>
    </w:p>
    <w:p>
      <w:pPr>
        <w:pStyle w:val="988"/>
        <w:spacing w:line="360" w:lineRule="auto"/>
        <w:tabs>
          <w:tab w:val="right" w:pos="8834" w:leader="dot"/>
        </w:tabs>
        <w:rPr>
          <w:rFonts w:ascii="Times New Roman" w:eastAsia="宋体"/>
          <w:b/>
          <w:color w:val="000000"/>
          <w:highlight w:val="none"/>
        </w:rPr>
      </w:pPr>
      <w:r>
        <w:rPr>
          <w:rStyle w:val="1004"/>
          <w:rFonts w:ascii="Times New Roman" w:eastAsia="宋体"/>
          <w:b/>
          <w:color w:val="000000"/>
          <w:highlight w:val="none"/>
        </w:rPr>
        <w:fldChar w:fldCharType="begin"/>
      </w:r>
      <w:r>
        <w:rPr>
          <w:rStyle w:val="1004"/>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"_Toc107246245"</w:instrText>
      </w:r>
      <w:r>
        <w:rPr>
          <w:rStyle w:val="1004"/>
          <w:rFonts w:ascii="Times New Roman" w:eastAsia="宋体"/>
          <w:b/>
          <w:color w:val="000000"/>
          <w:highlight w:val="none"/>
        </w:rPr>
        <w:instrText xml:space="preserve"> </w:instrText>
      </w:r>
      <w:r>
        <w:rPr>
          <w:rStyle w:val="1004"/>
          <w:rFonts w:ascii="Times New Roman" w:eastAsia="宋体"/>
          <w:b/>
          <w:color w:val="000000"/>
          <w:highlight w:val="none"/>
        </w:rPr>
        <w:fldChar w:fldCharType="separate"/>
      </w:r>
      <w:r>
        <w:rPr>
          <w:rStyle w:val="1004"/>
          <w:rFonts w:ascii="Times New Roman" w:eastAsia="宋体"/>
          <w:b/>
          <w:color w:val="000000"/>
          <w:highlight w:val="none"/>
        </w:rPr>
        <w:t xml:space="preserve">五．开标和评标</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_Toc107246245 \h </w:instrText>
      </w:r>
      <w:r>
        <w:rPr>
          <w:rFonts w:ascii="Times New Roman" w:eastAsia="宋体"/>
          <w:b/>
          <w:color w:val="000000"/>
          <w:highlight w:val="none"/>
        </w:rPr>
        <w:fldChar w:fldCharType="separate"/>
      </w:r>
      <w:r>
        <w:rPr>
          <w:rFonts w:ascii="Times New Roman" w:eastAsia="宋体"/>
          <w:b/>
          <w:color w:val="000000"/>
          <w:highlight w:val="none"/>
        </w:rPr>
        <w:t xml:space="preserve">18</w:t>
      </w:r>
      <w:r>
        <w:rPr>
          <w:rFonts w:ascii="Times New Roman" w:eastAsia="宋体"/>
          <w:b/>
          <w:color w:val="000000"/>
          <w:highlight w:val="none"/>
        </w:rPr>
        <w:fldChar w:fldCharType="end"/>
      </w:r>
      <w:r>
        <w:rPr>
          <w:rStyle w:val="1004"/>
          <w:rFonts w:ascii="Times New Roman" w:eastAsia="宋体"/>
          <w:b/>
          <w:color w:val="000000"/>
          <w:highlight w:val="none"/>
        </w:rPr>
        <w:fldChar w:fldCharType="end"/>
      </w:r>
      <w:r/>
    </w:p>
    <w:p>
      <w:pPr>
        <w:pStyle w:val="988"/>
        <w:spacing w:line="360" w:lineRule="auto"/>
        <w:tabs>
          <w:tab w:val="right" w:pos="8834" w:leader="dot"/>
        </w:tabs>
        <w:rPr>
          <w:rFonts w:ascii="Times New Roman" w:eastAsia="宋体"/>
          <w:b/>
          <w:color w:val="000000"/>
          <w:highlight w:val="none"/>
        </w:rPr>
      </w:pPr>
      <w:r>
        <w:rPr>
          <w:rStyle w:val="1004"/>
          <w:rFonts w:ascii="Times New Roman" w:eastAsia="宋体"/>
          <w:b/>
          <w:color w:val="000000"/>
          <w:highlight w:val="none"/>
        </w:rPr>
        <w:fldChar w:fldCharType="begin"/>
      </w:r>
      <w:r>
        <w:rPr>
          <w:rStyle w:val="1004"/>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"_Toc107246257"</w:instrText>
      </w:r>
      <w:r>
        <w:rPr>
          <w:rStyle w:val="1004"/>
          <w:rFonts w:ascii="Times New Roman" w:eastAsia="宋体"/>
          <w:b/>
          <w:color w:val="000000"/>
          <w:highlight w:val="none"/>
        </w:rPr>
        <w:instrText xml:space="preserve"> </w:instrText>
      </w:r>
      <w:r>
        <w:rPr>
          <w:rStyle w:val="1004"/>
          <w:rFonts w:ascii="Times New Roman" w:eastAsia="宋体"/>
          <w:b/>
          <w:color w:val="000000"/>
          <w:highlight w:val="none"/>
        </w:rPr>
        <w:fldChar w:fldCharType="separate"/>
      </w:r>
      <w:r>
        <w:rPr>
          <w:rStyle w:val="1004"/>
          <w:rFonts w:ascii="Times New Roman" w:eastAsia="宋体"/>
          <w:b/>
          <w:color w:val="000000"/>
          <w:highlight w:val="none"/>
        </w:rPr>
        <w:t xml:space="preserve">六．确定中标</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_Toc107246257 \h </w:instrText>
      </w:r>
      <w:r>
        <w:rPr>
          <w:rFonts w:ascii="Times New Roman" w:eastAsia="宋体"/>
          <w:b/>
          <w:color w:val="000000"/>
          <w:highlight w:val="none"/>
        </w:rPr>
        <w:fldChar w:fldCharType="separate"/>
      </w:r>
      <w:r>
        <w:rPr>
          <w:rFonts w:ascii="Times New Roman" w:eastAsia="宋体"/>
          <w:b/>
          <w:color w:val="000000"/>
          <w:highlight w:val="none"/>
        </w:rPr>
        <w:t xml:space="preserve">21</w:t>
      </w:r>
      <w:r>
        <w:rPr>
          <w:rFonts w:ascii="Times New Roman" w:eastAsia="宋体"/>
          <w:b/>
          <w:color w:val="000000"/>
          <w:highlight w:val="none"/>
        </w:rPr>
        <w:fldChar w:fldCharType="end"/>
      </w:r>
      <w:r>
        <w:rPr>
          <w:rStyle w:val="1004"/>
          <w:rFonts w:ascii="Times New Roman" w:eastAsia="宋体"/>
          <w:b/>
          <w:color w:val="000000"/>
          <w:highlight w:val="none"/>
        </w:rPr>
        <w:fldChar w:fldCharType="end"/>
      </w:r>
      <w:r/>
    </w:p>
    <w:p>
      <w:pPr>
        <w:pStyle w:val="988"/>
        <w:spacing w:line="360" w:lineRule="auto"/>
        <w:tabs>
          <w:tab w:val="right" w:pos="8834" w:leader="dot"/>
        </w:tabs>
        <w:rPr>
          <w:rFonts w:ascii="Times New Roman" w:eastAsia="宋体"/>
          <w:b/>
          <w:color w:val="000000"/>
          <w:highlight w:val="none"/>
        </w:rPr>
      </w:pPr>
      <w:r>
        <w:rPr>
          <w:rStyle w:val="1004"/>
          <w:rFonts w:ascii="Times New Roman" w:eastAsia="宋体"/>
          <w:b/>
          <w:color w:val="000000"/>
          <w:highlight w:val="none"/>
        </w:rPr>
        <w:fldChar w:fldCharType="begin"/>
      </w:r>
      <w:r>
        <w:rPr>
          <w:rStyle w:val="1004"/>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"_Toc107246263"</w:instrText>
      </w:r>
      <w:r>
        <w:rPr>
          <w:rStyle w:val="1004"/>
          <w:rFonts w:ascii="Times New Roman" w:eastAsia="宋体"/>
          <w:b/>
          <w:color w:val="000000"/>
          <w:highlight w:val="none"/>
        </w:rPr>
        <w:instrText xml:space="preserve"> </w:instrText>
      </w:r>
      <w:r>
        <w:rPr>
          <w:rStyle w:val="1004"/>
          <w:rFonts w:ascii="Times New Roman" w:eastAsia="宋体"/>
          <w:b/>
          <w:color w:val="000000"/>
          <w:highlight w:val="none"/>
        </w:rPr>
        <w:fldChar w:fldCharType="separate"/>
      </w:r>
      <w:r>
        <w:rPr>
          <w:rStyle w:val="1004"/>
          <w:rFonts w:ascii="Times New Roman" w:eastAsia="宋体"/>
          <w:b/>
          <w:color w:val="000000"/>
          <w:highlight w:val="none"/>
        </w:rPr>
        <w:t xml:space="preserve">七．询问与质疑</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_Toc107246263 \h </w:instrText>
      </w:r>
      <w:r>
        <w:rPr>
          <w:rFonts w:ascii="Times New Roman" w:eastAsia="宋体"/>
          <w:b/>
          <w:color w:val="000000"/>
          <w:highlight w:val="none"/>
        </w:rPr>
        <w:fldChar w:fldCharType="separate"/>
      </w:r>
      <w:r>
        <w:rPr>
          <w:rFonts w:ascii="Times New Roman" w:eastAsia="宋体"/>
          <w:b/>
          <w:color w:val="000000"/>
          <w:highlight w:val="none"/>
        </w:rPr>
        <w:t xml:space="preserve">22</w:t>
      </w:r>
      <w:r>
        <w:rPr>
          <w:rFonts w:ascii="Times New Roman" w:eastAsia="宋体"/>
          <w:b/>
          <w:color w:val="000000"/>
          <w:highlight w:val="none"/>
        </w:rPr>
        <w:fldChar w:fldCharType="end"/>
      </w:r>
      <w:r>
        <w:rPr>
          <w:rStyle w:val="1004"/>
          <w:rFonts w:ascii="Times New Roman" w:eastAsia="宋体"/>
          <w:b/>
          <w:color w:val="000000"/>
          <w:highlight w:val="none"/>
        </w:rPr>
        <w:fldChar w:fldCharType="end"/>
      </w:r>
      <w:r/>
    </w:p>
    <w:p>
      <w:pPr>
        <w:pStyle w:val="988"/>
        <w:spacing w:line="360" w:lineRule="auto"/>
        <w:tabs>
          <w:tab w:val="right" w:pos="8834" w:leader="dot"/>
        </w:tabs>
        <w:rPr>
          <w:rFonts w:ascii="Times New Roman" w:eastAsia="宋体"/>
          <w:b/>
          <w:color w:val="000000"/>
          <w:highlight w:val="none"/>
        </w:rPr>
      </w:pPr>
      <w:r>
        <w:rPr>
          <w:rStyle w:val="1004"/>
          <w:rFonts w:ascii="Times New Roman" w:eastAsia="宋体"/>
          <w:b/>
          <w:color w:val="000000"/>
          <w:highlight w:val="none"/>
        </w:rPr>
        <w:fldChar w:fldCharType="begin"/>
      </w:r>
      <w:r>
        <w:rPr>
          <w:rStyle w:val="1004"/>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"_Toc107246266"</w:instrText>
      </w:r>
      <w:r>
        <w:rPr>
          <w:rStyle w:val="1004"/>
          <w:rFonts w:ascii="Times New Roman" w:eastAsia="宋体"/>
          <w:b/>
          <w:color w:val="000000"/>
          <w:highlight w:val="none"/>
        </w:rPr>
        <w:instrText xml:space="preserve"> </w:instrText>
      </w:r>
      <w:r>
        <w:rPr>
          <w:rStyle w:val="1004"/>
          <w:rFonts w:ascii="Times New Roman" w:eastAsia="宋体"/>
          <w:b/>
          <w:color w:val="000000"/>
          <w:highlight w:val="none"/>
        </w:rPr>
        <w:fldChar w:fldCharType="separate"/>
      </w:r>
      <w:r>
        <w:rPr>
          <w:rStyle w:val="1004"/>
          <w:rFonts w:ascii="Times New Roman" w:eastAsia="宋体"/>
          <w:b/>
          <w:color w:val="000000"/>
          <w:highlight w:val="none"/>
        </w:rPr>
        <w:t xml:space="preserve">八．其他</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_Toc107246266 \h </w:instrText>
      </w:r>
      <w:r>
        <w:rPr>
          <w:rFonts w:ascii="Times New Roman" w:eastAsia="宋体"/>
          <w:b/>
          <w:color w:val="000000"/>
          <w:highlight w:val="none"/>
        </w:rPr>
        <w:fldChar w:fldCharType="separate"/>
      </w:r>
      <w:r>
        <w:rPr>
          <w:rFonts w:ascii="Times New Roman" w:eastAsia="宋体"/>
          <w:b/>
          <w:color w:val="000000"/>
          <w:highlight w:val="none"/>
        </w:rPr>
        <w:t xml:space="preserve">23</w:t>
      </w:r>
      <w:r>
        <w:rPr>
          <w:rFonts w:ascii="Times New Roman" w:eastAsia="宋体"/>
          <w:b/>
          <w:color w:val="000000"/>
          <w:highlight w:val="none"/>
        </w:rPr>
        <w:fldChar w:fldCharType="end"/>
      </w:r>
      <w:r>
        <w:rPr>
          <w:rStyle w:val="1004"/>
          <w:rFonts w:ascii="Times New Roman" w:eastAsia="宋体"/>
          <w:b/>
          <w:color w:val="000000"/>
          <w:highlight w:val="none"/>
        </w:rPr>
        <w:fldChar w:fldCharType="end"/>
      </w:r>
      <w:r/>
    </w:p>
    <w:p>
      <w:pPr>
        <w:pStyle w:val="988"/>
        <w:spacing w:line="360" w:lineRule="auto"/>
        <w:tabs>
          <w:tab w:val="right" w:pos="8834" w:leader="dot"/>
        </w:tabs>
        <w:rPr>
          <w:rFonts w:ascii="Times New Roman" w:eastAsia="宋体"/>
          <w:b/>
          <w:color w:val="000000"/>
          <w:highlight w:val="none"/>
        </w:rPr>
      </w:pPr>
      <w:r>
        <w:rPr>
          <w:rStyle w:val="1004"/>
          <w:rFonts w:ascii="Times New Roman" w:eastAsia="宋体"/>
          <w:b/>
          <w:color w:val="000000"/>
          <w:highlight w:val="none"/>
        </w:rPr>
        <w:fldChar w:fldCharType="begin"/>
      </w:r>
      <w:r>
        <w:rPr>
          <w:rStyle w:val="1004"/>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"_Toc107246270"</w:instrText>
      </w:r>
      <w:r>
        <w:rPr>
          <w:rStyle w:val="1004"/>
          <w:rFonts w:ascii="Times New Roman" w:eastAsia="宋体"/>
          <w:b/>
          <w:color w:val="000000"/>
          <w:highlight w:val="none"/>
        </w:rPr>
        <w:instrText xml:space="preserve"> </w:instrText>
      </w:r>
      <w:r>
        <w:rPr>
          <w:rStyle w:val="1004"/>
          <w:rFonts w:ascii="Times New Roman" w:eastAsia="宋体"/>
          <w:b/>
          <w:color w:val="000000"/>
          <w:highlight w:val="none"/>
        </w:rPr>
        <w:fldChar w:fldCharType="separate"/>
      </w:r>
      <w:r>
        <w:rPr>
          <w:rStyle w:val="1004"/>
          <w:rFonts w:ascii="Times New Roman" w:eastAsia="宋体"/>
          <w:b/>
          <w:color w:val="000000"/>
          <w:highlight w:val="none"/>
        </w:rPr>
        <w:t xml:space="preserve">第三章 政府采购合同条款及格式</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_Toc107246270 \h </w:instrText>
      </w:r>
      <w:r>
        <w:rPr>
          <w:rFonts w:ascii="Times New Roman" w:eastAsia="宋体"/>
          <w:b/>
          <w:color w:val="000000"/>
          <w:highlight w:val="none"/>
        </w:rPr>
        <w:fldChar w:fldCharType="separate"/>
      </w:r>
      <w:r>
        <w:rPr>
          <w:rFonts w:ascii="Times New Roman" w:eastAsia="宋体"/>
          <w:b/>
          <w:color w:val="000000"/>
          <w:highlight w:val="none"/>
        </w:rPr>
        <w:t xml:space="preserve">24</w:t>
      </w:r>
      <w:r>
        <w:rPr>
          <w:rFonts w:ascii="Times New Roman" w:eastAsia="宋体"/>
          <w:b/>
          <w:color w:val="000000"/>
          <w:highlight w:val="none"/>
        </w:rPr>
        <w:fldChar w:fldCharType="end"/>
      </w:r>
      <w:r>
        <w:rPr>
          <w:rStyle w:val="1004"/>
          <w:rFonts w:ascii="Times New Roman" w:eastAsia="宋体"/>
          <w:b/>
          <w:color w:val="000000"/>
          <w:highlight w:val="none"/>
        </w:rPr>
        <w:fldChar w:fldCharType="end"/>
      </w:r>
      <w:r/>
    </w:p>
    <w:p>
      <w:pPr>
        <w:pStyle w:val="988"/>
        <w:spacing w:line="360" w:lineRule="auto"/>
        <w:tabs>
          <w:tab w:val="right" w:pos="8834" w:leader="dot"/>
        </w:tabs>
        <w:rPr>
          <w:rFonts w:ascii="Times New Roman" w:eastAsia="宋体"/>
          <w:b/>
          <w:color w:val="000000"/>
          <w:highlight w:val="none"/>
        </w:rPr>
      </w:pPr>
      <w:r>
        <w:rPr>
          <w:rStyle w:val="1004"/>
          <w:rFonts w:ascii="Times New Roman" w:eastAsia="宋体"/>
          <w:b/>
          <w:color w:val="000000"/>
          <w:highlight w:val="none"/>
        </w:rPr>
        <w:fldChar w:fldCharType="begin"/>
      </w:r>
      <w:r>
        <w:rPr>
          <w:rStyle w:val="1004"/>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"_Toc107246271"</w:instrText>
      </w:r>
      <w:r>
        <w:rPr>
          <w:rStyle w:val="1004"/>
          <w:rFonts w:ascii="Times New Roman" w:eastAsia="宋体"/>
          <w:b/>
          <w:color w:val="000000"/>
          <w:highlight w:val="none"/>
        </w:rPr>
        <w:instrText xml:space="preserve"> </w:instrText>
      </w:r>
      <w:r>
        <w:rPr>
          <w:rStyle w:val="1004"/>
          <w:rFonts w:ascii="Times New Roman" w:eastAsia="宋体"/>
          <w:b/>
          <w:color w:val="000000"/>
          <w:highlight w:val="none"/>
        </w:rPr>
        <w:fldChar w:fldCharType="separate"/>
      </w:r>
      <w:r>
        <w:rPr>
          <w:rStyle w:val="1004"/>
          <w:rFonts w:ascii="Times New Roman" w:eastAsia="宋体"/>
          <w:b/>
          <w:color w:val="000000"/>
          <w:highlight w:val="none"/>
        </w:rPr>
        <w:t xml:space="preserve">第四章 采购需求</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_Toc107246271 \h </w:instrText>
      </w:r>
      <w:r>
        <w:rPr>
          <w:rFonts w:ascii="Times New Roman" w:eastAsia="宋体"/>
          <w:b/>
          <w:color w:val="000000"/>
          <w:highlight w:val="none"/>
        </w:rPr>
        <w:fldChar w:fldCharType="separate"/>
      </w:r>
      <w:r>
        <w:rPr>
          <w:rFonts w:ascii="Times New Roman" w:eastAsia="宋体"/>
          <w:b/>
          <w:color w:val="000000"/>
          <w:highlight w:val="none"/>
        </w:rPr>
        <w:t xml:space="preserve">32</w:t>
      </w:r>
      <w:r>
        <w:rPr>
          <w:rFonts w:ascii="Times New Roman" w:eastAsia="宋体"/>
          <w:b/>
          <w:color w:val="000000"/>
          <w:highlight w:val="none"/>
        </w:rPr>
        <w:fldChar w:fldCharType="end"/>
      </w:r>
      <w:r>
        <w:rPr>
          <w:rStyle w:val="1004"/>
          <w:rFonts w:ascii="Times New Roman" w:eastAsia="宋体"/>
          <w:b/>
          <w:color w:val="000000"/>
          <w:highlight w:val="none"/>
        </w:rPr>
        <w:fldChar w:fldCharType="end"/>
      </w:r>
      <w:r/>
    </w:p>
    <w:p>
      <w:pPr>
        <w:pStyle w:val="988"/>
        <w:spacing w:line="360" w:lineRule="auto"/>
        <w:tabs>
          <w:tab w:val="right" w:pos="8834" w:leader="dot"/>
        </w:tabs>
        <w:rPr>
          <w:rFonts w:ascii="Times New Roman" w:eastAsia="宋体"/>
          <w:b/>
          <w:color w:val="000000"/>
          <w:highlight w:val="none"/>
        </w:rPr>
      </w:pPr>
      <w:r>
        <w:rPr>
          <w:rStyle w:val="1004"/>
          <w:rFonts w:ascii="Times New Roman" w:eastAsia="宋体"/>
          <w:b/>
          <w:color w:val="000000"/>
          <w:highlight w:val="none"/>
        </w:rPr>
        <w:fldChar w:fldCharType="begin"/>
      </w:r>
      <w:r>
        <w:rPr>
          <w:rStyle w:val="1004"/>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"_Toc107246272"</w:instrText>
      </w:r>
      <w:r>
        <w:rPr>
          <w:rStyle w:val="1004"/>
          <w:rFonts w:ascii="Times New Roman" w:eastAsia="宋体"/>
          <w:b/>
          <w:color w:val="000000"/>
          <w:highlight w:val="none"/>
        </w:rPr>
        <w:instrText xml:space="preserve"> </w:instrText>
      </w:r>
      <w:r>
        <w:rPr>
          <w:rStyle w:val="1004"/>
          <w:rFonts w:ascii="Times New Roman" w:eastAsia="宋体"/>
          <w:b/>
          <w:color w:val="000000"/>
          <w:highlight w:val="none"/>
        </w:rPr>
        <w:fldChar w:fldCharType="separate"/>
      </w:r>
      <w:r>
        <w:rPr>
          <w:rStyle w:val="1004"/>
          <w:rFonts w:ascii="Times New Roman" w:eastAsia="宋体"/>
          <w:b/>
          <w:color w:val="000000"/>
          <w:highlight w:val="none"/>
        </w:rPr>
        <w:t xml:space="preserve">第五章 评标方法与评标标准</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_Toc107246272 \h </w:instrText>
      </w:r>
      <w:r>
        <w:rPr>
          <w:rFonts w:ascii="Times New Roman" w:eastAsia="宋体"/>
          <w:b/>
          <w:color w:val="000000"/>
          <w:highlight w:val="none"/>
        </w:rPr>
        <w:fldChar w:fldCharType="separate"/>
      </w:r>
      <w:r>
        <w:rPr>
          <w:rFonts w:ascii="Times New Roman" w:eastAsia="宋体"/>
          <w:b/>
          <w:color w:val="000000"/>
          <w:highlight w:val="none"/>
        </w:rPr>
        <w:t xml:space="preserve">35</w:t>
      </w:r>
      <w:r>
        <w:rPr>
          <w:rFonts w:ascii="Times New Roman" w:eastAsia="宋体"/>
          <w:b/>
          <w:color w:val="000000"/>
          <w:highlight w:val="none"/>
        </w:rPr>
        <w:fldChar w:fldCharType="end"/>
      </w:r>
      <w:r>
        <w:rPr>
          <w:rStyle w:val="1004"/>
          <w:rFonts w:ascii="Times New Roman" w:eastAsia="宋体"/>
          <w:b/>
          <w:color w:val="000000"/>
          <w:highlight w:val="none"/>
        </w:rPr>
        <w:fldChar w:fldCharType="end"/>
      </w:r>
      <w:r/>
    </w:p>
    <w:p>
      <w:pPr>
        <w:pStyle w:val="988"/>
        <w:spacing w:line="360" w:lineRule="auto"/>
        <w:tabs>
          <w:tab w:val="right" w:pos="8834" w:leader="dot"/>
        </w:tabs>
        <w:rPr>
          <w:rFonts w:ascii="Times New Roman" w:eastAsia="宋体"/>
          <w:b/>
          <w:color w:val="000000"/>
          <w:sz w:val="21"/>
          <w:szCs w:val="22"/>
          <w:highlight w:val="none"/>
        </w:rPr>
      </w:pPr>
      <w:r>
        <w:rPr>
          <w:rStyle w:val="1004"/>
          <w:rFonts w:ascii="Times New Roman" w:eastAsia="宋体"/>
          <w:b/>
          <w:color w:val="000000"/>
          <w:highlight w:val="none"/>
        </w:rPr>
        <w:fldChar w:fldCharType="begin"/>
      </w:r>
      <w:r>
        <w:rPr>
          <w:rStyle w:val="1004"/>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"_Toc107246273"</w:instrText>
      </w:r>
      <w:r>
        <w:rPr>
          <w:rStyle w:val="1004"/>
          <w:rFonts w:ascii="Times New Roman" w:eastAsia="宋体"/>
          <w:b/>
          <w:color w:val="000000"/>
          <w:highlight w:val="none"/>
        </w:rPr>
        <w:instrText xml:space="preserve"> </w:instrText>
      </w:r>
      <w:r>
        <w:rPr>
          <w:rStyle w:val="1004"/>
          <w:rFonts w:ascii="Times New Roman" w:eastAsia="宋体"/>
          <w:b/>
          <w:color w:val="000000"/>
          <w:highlight w:val="none"/>
        </w:rPr>
        <w:fldChar w:fldCharType="separate"/>
      </w:r>
      <w:r>
        <w:rPr>
          <w:rStyle w:val="1004"/>
          <w:rFonts w:ascii="Times New Roman" w:eastAsia="宋体"/>
          <w:b/>
          <w:color w:val="000000"/>
          <w:highlight w:val="none"/>
        </w:rPr>
        <w:t xml:space="preserve">第六章 投标文</w:t>
      </w:r>
      <w:bookmarkStart w:id="2" w:name="_Hlt194581516"/>
      <w:r/>
      <w:bookmarkStart w:id="3" w:name="_Hlt194581515"/>
      <w:r>
        <w:rPr>
          <w:rStyle w:val="1004"/>
          <w:rFonts w:ascii="Times New Roman" w:eastAsia="宋体"/>
          <w:b/>
          <w:color w:val="000000"/>
          <w:highlight w:val="none"/>
        </w:rPr>
        <w:t xml:space="preserve">件</w:t>
      </w:r>
      <w:bookmarkEnd w:id="2"/>
      <w:r/>
      <w:bookmarkEnd w:id="3"/>
      <w:r>
        <w:rPr>
          <w:rStyle w:val="1004"/>
          <w:rFonts w:ascii="Times New Roman" w:eastAsia="宋体"/>
          <w:b/>
          <w:color w:val="000000"/>
          <w:highlight w:val="none"/>
        </w:rPr>
        <w:t xml:space="preserve">格式</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_Toc107246273 \h </w:instrText>
      </w:r>
      <w:r>
        <w:rPr>
          <w:rFonts w:ascii="Times New Roman" w:eastAsia="宋体"/>
          <w:b/>
          <w:color w:val="000000"/>
          <w:highlight w:val="none"/>
        </w:rPr>
        <w:fldChar w:fldCharType="separate"/>
      </w:r>
      <w:r>
        <w:rPr>
          <w:rFonts w:ascii="Times New Roman" w:eastAsia="宋体"/>
          <w:b/>
          <w:color w:val="000000"/>
          <w:highlight w:val="none"/>
        </w:rPr>
        <w:t xml:space="preserve">38</w:t>
      </w:r>
      <w:r>
        <w:rPr>
          <w:rFonts w:ascii="Times New Roman" w:eastAsia="宋体"/>
          <w:b/>
          <w:color w:val="000000"/>
          <w:highlight w:val="none"/>
        </w:rPr>
        <w:fldChar w:fldCharType="end"/>
      </w:r>
      <w:r>
        <w:rPr>
          <w:rStyle w:val="1004"/>
          <w:rFonts w:ascii="Times New Roman" w:eastAsia="宋体"/>
          <w:b/>
          <w:color w:val="000000"/>
          <w:highlight w:val="none"/>
        </w:rPr>
        <w:fldChar w:fldCharType="end"/>
      </w:r>
      <w:r>
        <w:rPr>
          <w:rFonts w:ascii="Times New Roman" w:eastAsia="宋体"/>
          <w:b/>
          <w:color w:val="000000"/>
          <w:highlight w:val="none"/>
        </w:rPr>
        <w:fldChar w:fldCharType="end"/>
      </w:r>
      <w:r/>
    </w:p>
    <w:p>
      <w:pPr>
        <w:rPr>
          <w:color w:val="000000"/>
          <w:highlight w:val="none"/>
        </w:rPr>
      </w:pPr>
      <w:r>
        <w:rPr>
          <w:color w:val="000000"/>
          <w:highlight w:val="none"/>
          <w:lang w:val="zh-CN"/>
        </w:rPr>
        <w:br w:type="page" w:clear="all"/>
      </w:r>
      <w:bookmarkEnd w:id="0"/>
      <w:r/>
      <w:bookmarkEnd w:id="1"/>
      <w:r/>
      <w:r/>
    </w:p>
    <w:p>
      <w:pPr>
        <w:pStyle w:val="996"/>
        <w:numPr>
          <w:ilvl w:val="0"/>
          <w:numId w:val="1"/>
        </w:numPr>
        <w:rPr>
          <w:rFonts w:ascii="Times New Roman" w:hAnsi="Times New Roman"/>
          <w:color w:val="000000"/>
          <w:highlight w:val="none"/>
        </w:rPr>
      </w:pPr>
      <w:r/>
      <w:bookmarkStart w:id="4" w:name="_Toc107246211"/>
      <w:r/>
      <w:bookmarkStart w:id="5" w:name="_Toc80264697"/>
      <w:r/>
      <w:bookmarkStart w:id="6" w:name="_Toc80792688"/>
      <w:r>
        <w:rPr>
          <w:rFonts w:ascii="Times New Roman" w:hAnsi="Times New Roman"/>
          <w:color w:val="000000"/>
          <w:highlight w:val="none"/>
        </w:rPr>
        <w:t xml:space="preserve">招标公告</w:t>
      </w:r>
      <w:bookmarkEnd w:id="4"/>
      <w:r/>
      <w:r/>
    </w:p>
    <w:p>
      <w:pPr>
        <w:ind w:firstLine="420"/>
        <w:spacing w:line="360" w:lineRule="auto"/>
        <w:rPr>
          <w:bCs/>
          <w:color w:val="000000"/>
          <w:szCs w:val="21"/>
          <w:highlight w:val="none"/>
        </w:rPr>
        <w:pBdr>
          <w:top w:val="single" w:color="000000" w:sz="4" w:space="1"/>
          <w:left w:val="single" w:color="000000" w:sz="4" w:space="4"/>
          <w:bottom w:val="single" w:color="000000" w:sz="4" w:space="1"/>
          <w:right w:val="single" w:color="000000" w:sz="4" w:space="4"/>
        </w:pBdr>
      </w:pPr>
      <w:r>
        <w:rPr>
          <w:bCs/>
          <w:color w:val="000000"/>
          <w:szCs w:val="21"/>
          <w:highlight w:val="none"/>
        </w:rPr>
        <w:t xml:space="preserve">项目概况</w:t>
      </w:r>
      <w:r/>
    </w:p>
    <w:p>
      <w:pPr>
        <w:ind w:firstLine="420"/>
        <w:spacing w:line="360" w:lineRule="auto"/>
        <w:rPr>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bCs/>
          <w:color w:val="000000"/>
          <w:szCs w:val="21"/>
          <w:highlight w:val="none"/>
          <w:u w:val="single"/>
        </w:rPr>
        <w:t xml:space="preserve">2026年度全省铁路安全生产监督检查辅助服务</w:t>
      </w:r>
      <w:r>
        <w:rPr>
          <w:bCs/>
          <w:color w:val="000000"/>
          <w:szCs w:val="21"/>
          <w:highlight w:val="none"/>
        </w:rPr>
        <w:t xml:space="preserve">招标项目的潜在投标人应在</w:t>
      </w:r>
      <w:r>
        <w:rPr>
          <w:rFonts w:hint="eastAsia"/>
          <w:bCs/>
          <w:color w:val="000000"/>
          <w:szCs w:val="21"/>
          <w:highlight w:val="none"/>
          <w:u w:val="single"/>
        </w:rPr>
        <w:t xml:space="preserve">江苏政府采购网</w:t>
      </w:r>
      <w:r>
        <w:rPr>
          <w:bCs/>
          <w:color w:val="000000"/>
          <w:szCs w:val="21"/>
          <w:highlight w:val="none"/>
        </w:rPr>
        <w:t xml:space="preserve">平台获取招标文件，并于</w:t>
      </w:r>
      <w:r>
        <w:rPr>
          <w:bCs/>
          <w:color w:val="000000"/>
          <w:szCs w:val="21"/>
          <w:highlight w:val="none"/>
          <w:u w:val="single"/>
        </w:rPr>
        <w:t xml:space="preserve">202</w:t>
      </w:r>
      <w:r>
        <w:rPr>
          <w:rFonts w:hint="eastAsia"/>
          <w:bCs/>
          <w:color w:val="000000"/>
          <w:szCs w:val="21"/>
          <w:highlight w:val="none"/>
          <w:u w:val="single"/>
        </w:rPr>
        <w:t xml:space="preserve">6</w:t>
      </w:r>
      <w:r>
        <w:rPr>
          <w:bCs/>
          <w:color w:val="000000"/>
          <w:szCs w:val="21"/>
          <w:highlight w:val="none"/>
        </w:rPr>
        <w:t xml:space="preserve">年</w:t>
      </w:r>
      <w:r>
        <w:rPr>
          <w:rFonts w:hint="eastAsia"/>
          <w:bCs/>
          <w:color w:val="000000"/>
          <w:szCs w:val="21"/>
          <w:highlight w:val="none"/>
          <w:u w:val="single"/>
        </w:rPr>
        <w:t xml:space="preserve"> </w:t>
      </w:r>
      <w:r>
        <w:rPr>
          <w:rFonts w:hint="eastAsia"/>
          <w:bCs/>
          <w:color w:val="000000"/>
          <w:szCs w:val="21"/>
          <w:highlight w:val="none"/>
          <w:u w:val="single"/>
          <w:lang w:val="en-US" w:eastAsia="zh-CN"/>
        </w:rPr>
        <w:t xml:space="preserve">05</w:t>
      </w:r>
      <w:r>
        <w:rPr>
          <w:rFonts w:hint="eastAsia"/>
          <w:bCs/>
          <w:color w:val="000000"/>
          <w:szCs w:val="21"/>
          <w:highlight w:val="none"/>
          <w:u w:val="single"/>
        </w:rPr>
        <w:t xml:space="preserve"> </w:t>
      </w:r>
      <w:r>
        <w:rPr>
          <w:bCs/>
          <w:color w:val="000000"/>
          <w:szCs w:val="21"/>
          <w:highlight w:val="none"/>
        </w:rPr>
        <w:t xml:space="preserve">月</w:t>
      </w:r>
      <w:r>
        <w:rPr>
          <w:rFonts w:hint="eastAsia"/>
          <w:bCs/>
          <w:color w:val="000000"/>
          <w:szCs w:val="21"/>
          <w:highlight w:val="none"/>
          <w:u w:val="single"/>
        </w:rPr>
        <w:t xml:space="preserve"> </w:t>
      </w:r>
      <w:r>
        <w:rPr>
          <w:rFonts w:hint="eastAsia"/>
          <w:bCs/>
          <w:color w:val="000000"/>
          <w:szCs w:val="21"/>
          <w:highlight w:val="none"/>
          <w:u w:val="single"/>
          <w:lang w:val="en-US" w:eastAsia="zh-CN"/>
        </w:rPr>
        <w:t xml:space="preserve">08</w:t>
      </w:r>
      <w:r>
        <w:rPr>
          <w:rFonts w:hint="eastAsia"/>
          <w:bCs/>
          <w:color w:val="000000"/>
          <w:szCs w:val="21"/>
          <w:highlight w:val="none"/>
          <w:u w:val="single"/>
        </w:rPr>
        <w:t xml:space="preserve"> </w:t>
      </w:r>
      <w:r>
        <w:rPr>
          <w:bCs/>
          <w:color w:val="000000"/>
          <w:szCs w:val="21"/>
          <w:highlight w:val="none"/>
        </w:rPr>
        <w:t xml:space="preserve">日</w:t>
      </w:r>
      <w:r>
        <w:rPr>
          <w:rFonts w:hint="eastAsia"/>
          <w:bCs/>
          <w:color w:val="000000"/>
          <w:szCs w:val="21"/>
          <w:highlight w:val="none"/>
          <w:u w:val="single"/>
        </w:rPr>
        <w:t xml:space="preserve"> </w:t>
      </w:r>
      <w:r>
        <w:rPr>
          <w:rFonts w:hint="eastAsia"/>
          <w:bCs/>
          <w:color w:val="000000"/>
          <w:szCs w:val="21"/>
          <w:highlight w:val="none"/>
          <w:u w:val="single"/>
          <w:lang w:val="en-US" w:eastAsia="zh-CN"/>
        </w:rPr>
        <w:t xml:space="preserve">09</w:t>
      </w:r>
      <w:r>
        <w:rPr>
          <w:rFonts w:hint="eastAsia"/>
          <w:bCs/>
          <w:color w:val="000000"/>
          <w:szCs w:val="21"/>
          <w:highlight w:val="none"/>
          <w:u w:val="single"/>
        </w:rPr>
        <w:t xml:space="preserve"> </w:t>
      </w:r>
      <w:r>
        <w:rPr>
          <w:bCs/>
          <w:color w:val="000000"/>
          <w:szCs w:val="21"/>
          <w:highlight w:val="none"/>
        </w:rPr>
        <w:t xml:space="preserve">点</w:t>
      </w:r>
      <w:r>
        <w:rPr>
          <w:rFonts w:hint="eastAsia"/>
          <w:bCs/>
          <w:color w:val="000000"/>
          <w:szCs w:val="21"/>
          <w:highlight w:val="none"/>
          <w:u w:val="single"/>
        </w:rPr>
        <w:t xml:space="preserve"> </w:t>
      </w:r>
      <w:r>
        <w:rPr>
          <w:rFonts w:hint="eastAsia"/>
          <w:bCs/>
          <w:color w:val="000000"/>
          <w:szCs w:val="21"/>
          <w:highlight w:val="none"/>
          <w:u w:val="single"/>
          <w:lang w:val="en-US" w:eastAsia="zh-CN"/>
        </w:rPr>
        <w:t xml:space="preserve">30</w:t>
      </w:r>
      <w:r>
        <w:rPr>
          <w:rFonts w:hint="eastAsia"/>
          <w:bCs/>
          <w:color w:val="000000"/>
          <w:szCs w:val="21"/>
          <w:highlight w:val="none"/>
          <w:u w:val="single"/>
        </w:rPr>
        <w:t xml:space="preserve"> </w:t>
      </w:r>
      <w:r>
        <w:rPr>
          <w:bCs/>
          <w:color w:val="000000"/>
          <w:szCs w:val="21"/>
          <w:highlight w:val="none"/>
          <w:u w:val="none"/>
        </w:rPr>
        <w:t xml:space="preserve">分</w:t>
      </w:r>
      <w:r>
        <w:rPr>
          <w:bCs/>
          <w:color w:val="000000"/>
          <w:szCs w:val="21"/>
          <w:highlight w:val="none"/>
        </w:rPr>
        <w:t xml:space="preserve">（北京时间）前递交投标文件。</w:t>
      </w:r>
      <w:r/>
    </w:p>
    <w:p>
      <w:pPr>
        <w:spacing w:line="360" w:lineRule="auto"/>
        <w:rPr>
          <w:b/>
          <w:bCs/>
          <w:color w:val="000000"/>
          <w:szCs w:val="44"/>
          <w:highlight w:val="none"/>
        </w:rPr>
      </w:pPr>
      <w:r/>
      <w:bookmarkStart w:id="7" w:name="_Toc93909065"/>
      <w:r/>
      <w:bookmarkStart w:id="8" w:name="_Toc96347851"/>
      <w:r>
        <w:rPr>
          <w:b/>
          <w:bCs/>
          <w:color w:val="000000"/>
          <w:szCs w:val="44"/>
          <w:highlight w:val="none"/>
        </w:rPr>
        <w:t xml:space="preserve">一、项目</w:t>
      </w:r>
      <w:bookmarkEnd w:id="5"/>
      <w:r>
        <w:rPr>
          <w:b/>
          <w:bCs/>
          <w:color w:val="000000"/>
          <w:szCs w:val="44"/>
          <w:highlight w:val="none"/>
        </w:rPr>
        <w:t xml:space="preserve">基本情况</w:t>
      </w:r>
      <w:bookmarkEnd w:id="6"/>
      <w:r/>
      <w:bookmarkEnd w:id="7"/>
      <w:r/>
      <w:bookmarkEnd w:id="8"/>
      <w:r/>
      <w:r/>
    </w:p>
    <w:p>
      <w:pPr>
        <w:ind w:firstLine="420"/>
        <w:spacing w:line="360" w:lineRule="auto"/>
        <w:rPr>
          <w:rFonts w:hint="eastAsia" w:eastAsia="宋体"/>
          <w:bCs/>
          <w:color w:val="000000"/>
          <w:szCs w:val="21"/>
          <w:highlight w:val="none"/>
          <w:lang w:eastAsia="zh-CN"/>
        </w:rPr>
      </w:pPr>
      <w:r>
        <w:rPr>
          <w:bCs/>
          <w:color w:val="000000"/>
          <w:szCs w:val="21"/>
          <w:highlight w:val="none"/>
        </w:rPr>
        <w:t xml:space="preserve">1.1项目编号：</w:t>
      </w:r>
      <w:r>
        <w:rPr>
          <w:rFonts w:hint="eastAsia"/>
          <w:bCs/>
          <w:color w:val="000000"/>
          <w:szCs w:val="21"/>
          <w:highlight w:val="none"/>
          <w:lang w:eastAsia="zh-CN"/>
        </w:rPr>
        <w:t xml:space="preserve">JSZC-320000-JITC-G2026-0068</w:t>
      </w:r>
      <w:r/>
    </w:p>
    <w:p>
      <w:pPr>
        <w:ind w:firstLine="420"/>
        <w:spacing w:line="360" w:lineRule="auto"/>
        <w:rPr>
          <w:rFonts w:hint="eastAsia"/>
          <w:bCs/>
          <w:color w:val="000000"/>
          <w:szCs w:val="21"/>
          <w:highlight w:val="none"/>
        </w:rPr>
      </w:pPr>
      <w:r>
        <w:rPr>
          <w:bCs/>
          <w:color w:val="000000"/>
          <w:szCs w:val="21"/>
          <w:highlight w:val="none"/>
        </w:rPr>
        <w:t xml:space="preserve">1.2项目名称：</w:t>
      </w:r>
      <w:bookmarkStart w:id="389" w:name="_GoBack"/>
      <w:r>
        <w:rPr>
          <w:rFonts w:hint="eastAsia"/>
          <w:bCs/>
          <w:color w:val="000000"/>
          <w:szCs w:val="21"/>
          <w:highlight w:val="none"/>
        </w:rPr>
        <w:t xml:space="preserve">2026年度全省铁路安全生产监督检查辅助服务项目</w:t>
      </w:r>
      <w:bookmarkEnd w:id="389"/>
      <w:r/>
      <w:r/>
    </w:p>
    <w:p>
      <w:pPr>
        <w:ind w:firstLine="420"/>
        <w:spacing w:line="360" w:lineRule="auto"/>
        <w:rPr>
          <w:bCs/>
          <w:color w:val="000000"/>
          <w:szCs w:val="21"/>
          <w:highlight w:val="none"/>
        </w:rPr>
      </w:pPr>
      <w:r>
        <w:rPr>
          <w:bCs/>
          <w:color w:val="000000"/>
          <w:szCs w:val="21"/>
          <w:highlight w:val="none"/>
        </w:rPr>
        <w:t xml:space="preserve">1.3标段划分：</w:t>
      </w:r>
      <w:r>
        <w:rPr>
          <w:rFonts w:hint="eastAsia"/>
          <w:bCs/>
          <w:color w:val="000000"/>
          <w:szCs w:val="21"/>
          <w:highlight w:val="none"/>
        </w:rPr>
        <w:t xml:space="preserve">本项目共划分1个标段。</w:t>
      </w:r>
      <w:r/>
    </w:p>
    <w:p>
      <w:pPr>
        <w:ind w:firstLine="420"/>
        <w:spacing w:line="360" w:lineRule="auto"/>
        <w:rPr>
          <w:bCs/>
          <w:color w:val="000000"/>
          <w:szCs w:val="21"/>
          <w:highlight w:val="none"/>
        </w:rPr>
      </w:pPr>
      <w:r>
        <w:rPr>
          <w:bCs/>
          <w:color w:val="000000"/>
          <w:szCs w:val="21"/>
          <w:highlight w:val="none"/>
        </w:rPr>
        <w:t xml:space="preserve">1.4预算金额：</w:t>
      </w:r>
      <w:r>
        <w:rPr>
          <w:rFonts w:hint="eastAsia"/>
          <w:bCs/>
          <w:color w:val="000000"/>
          <w:szCs w:val="21"/>
          <w:highlight w:val="none"/>
        </w:rPr>
        <w:t xml:space="preserve">人民币1</w:t>
      </w:r>
      <w:r>
        <w:rPr>
          <w:bCs/>
          <w:color w:val="000000"/>
          <w:szCs w:val="21"/>
          <w:highlight w:val="none"/>
        </w:rPr>
        <w:t xml:space="preserve">80万元。</w:t>
      </w:r>
      <w:r/>
    </w:p>
    <w:p>
      <w:pPr>
        <w:ind w:firstLine="420"/>
        <w:spacing w:line="360" w:lineRule="auto"/>
        <w:rPr>
          <w:bCs/>
          <w:color w:val="000000"/>
          <w:szCs w:val="21"/>
          <w:highlight w:val="none"/>
        </w:rPr>
      </w:pPr>
      <w:r>
        <w:rPr>
          <w:bCs/>
          <w:color w:val="000000"/>
          <w:szCs w:val="21"/>
          <w:highlight w:val="none"/>
        </w:rPr>
        <w:t xml:space="preserve">1.5最高限价：</w:t>
      </w:r>
      <w:r>
        <w:rPr>
          <w:b/>
          <w:color w:val="000000"/>
          <w:szCs w:val="21"/>
          <w:highlight w:val="none"/>
        </w:rPr>
        <w:t xml:space="preserve">本项目投标人投标报价不得超过</w:t>
      </w:r>
      <w:r>
        <w:rPr>
          <w:rFonts w:hint="eastAsia"/>
          <w:b/>
          <w:color w:val="000000"/>
          <w:szCs w:val="21"/>
          <w:highlight w:val="none"/>
        </w:rPr>
        <w:t xml:space="preserve">预算</w:t>
      </w:r>
      <w:r>
        <w:rPr>
          <w:b/>
          <w:color w:val="000000"/>
          <w:szCs w:val="21"/>
          <w:highlight w:val="none"/>
        </w:rPr>
        <w:t xml:space="preserve">金额，否则将作无效标处理。</w:t>
      </w:r>
      <w:r/>
    </w:p>
    <w:p>
      <w:pPr>
        <w:ind w:firstLine="420"/>
        <w:spacing w:line="360" w:lineRule="auto"/>
        <w:rPr>
          <w:bCs/>
          <w:color w:val="000000"/>
          <w:szCs w:val="21"/>
          <w:highlight w:val="none"/>
        </w:rPr>
      </w:pPr>
      <w:r>
        <w:rPr>
          <w:bCs/>
          <w:color w:val="000000"/>
          <w:szCs w:val="21"/>
          <w:highlight w:val="none"/>
        </w:rPr>
        <w:t xml:space="preserve">1.6采购需求：</w:t>
      </w:r>
      <w:r>
        <w:rPr>
          <w:color w:val="000000"/>
          <w:szCs w:val="21"/>
          <w:highlight w:val="none"/>
        </w:rPr>
        <w:t xml:space="preserve">为确保各项监管落实到位，结合铁路行业相关监督检查工作专业性特点，江苏省铁路办公室拟组织开展</w:t>
      </w:r>
      <w:r>
        <w:rPr>
          <w:rFonts w:hint="eastAsia"/>
          <w:color w:val="000000"/>
          <w:szCs w:val="21"/>
          <w:highlight w:val="none"/>
        </w:rPr>
        <w:t xml:space="preserve">2026年度全省铁路安全生产监督检查辅助服务项目</w:t>
      </w:r>
      <w:r>
        <w:rPr>
          <w:color w:val="000000"/>
          <w:szCs w:val="21"/>
          <w:highlight w:val="none"/>
        </w:rPr>
        <w:t xml:space="preserve">，采用公开招标的方式选择第三方咨询单位承担本项目服务工作</w:t>
      </w:r>
      <w:r>
        <w:rPr>
          <w:rFonts w:hint="eastAsia"/>
          <w:color w:val="000000"/>
          <w:szCs w:val="21"/>
          <w:highlight w:val="none"/>
        </w:rPr>
        <w:t xml:space="preserve">，</w:t>
      </w:r>
      <w:r>
        <w:rPr>
          <w:bCs/>
          <w:color w:val="000000"/>
          <w:szCs w:val="21"/>
          <w:highlight w:val="none"/>
        </w:rPr>
        <w:t xml:space="preserve">具体服务内容见第四章采购需求。</w:t>
      </w:r>
      <w:r/>
    </w:p>
    <w:p>
      <w:pPr>
        <w:ind w:firstLine="420"/>
        <w:spacing w:line="360" w:lineRule="auto"/>
        <w:rPr>
          <w:bCs/>
          <w:color w:val="000000"/>
          <w:szCs w:val="21"/>
          <w:highlight w:val="none"/>
        </w:rPr>
      </w:pPr>
      <w:r>
        <w:rPr>
          <w:bCs/>
          <w:color w:val="000000"/>
          <w:szCs w:val="21"/>
          <w:highlight w:val="none"/>
        </w:rPr>
        <w:t xml:space="preserve">1.7合同履行期限：</w:t>
      </w:r>
      <w:r>
        <w:rPr>
          <w:rFonts w:hint="eastAsia"/>
          <w:bCs/>
          <w:color w:val="000000"/>
          <w:szCs w:val="21"/>
          <w:highlight w:val="none"/>
        </w:rPr>
        <w:t xml:space="preserve">自合同签订之日起一年</w:t>
      </w:r>
      <w:r>
        <w:rPr>
          <w:bCs/>
          <w:color w:val="000000"/>
          <w:szCs w:val="21"/>
          <w:highlight w:val="none"/>
        </w:rPr>
        <w:t xml:space="preserve">。</w:t>
      </w:r>
      <w:r/>
    </w:p>
    <w:p>
      <w:pPr>
        <w:ind w:firstLine="420"/>
        <w:spacing w:line="360" w:lineRule="auto"/>
        <w:rPr>
          <w:bCs/>
          <w:color w:val="000000"/>
          <w:szCs w:val="21"/>
          <w:highlight w:val="none"/>
        </w:rPr>
      </w:pPr>
      <w:r>
        <w:rPr>
          <w:bCs/>
          <w:color w:val="000000"/>
          <w:szCs w:val="21"/>
          <w:highlight w:val="none"/>
        </w:rPr>
        <w:t xml:space="preserve">1.8本项目是否接受联合体投标：</w:t>
      </w:r>
      <w:r>
        <w:rPr>
          <w:rStyle w:val="1005"/>
          <w:color w:val="000000"/>
          <w:highlight w:val="none"/>
        </w:rPr>
        <w:t xml:space="preserve">不接受</w:t>
      </w:r>
      <w:r/>
    </w:p>
    <w:p>
      <w:pPr>
        <w:ind w:firstLine="420"/>
        <w:spacing w:line="360" w:lineRule="auto"/>
        <w:rPr>
          <w:bCs/>
          <w:color w:val="000000"/>
          <w:szCs w:val="21"/>
          <w:highlight w:val="none"/>
        </w:rPr>
      </w:pPr>
      <w:r>
        <w:rPr>
          <w:bCs/>
          <w:color w:val="000000"/>
          <w:szCs w:val="21"/>
          <w:highlight w:val="none"/>
        </w:rPr>
        <w:t xml:space="preserve">1.9本项目是否接受进口产品：不接受</w:t>
      </w:r>
      <w:r/>
    </w:p>
    <w:p>
      <w:pPr>
        <w:spacing w:line="360" w:lineRule="auto"/>
        <w:rPr>
          <w:b/>
          <w:bCs/>
          <w:color w:val="000000"/>
          <w:szCs w:val="44"/>
          <w:highlight w:val="none"/>
        </w:rPr>
      </w:pPr>
      <w:r/>
      <w:bookmarkStart w:id="9" w:name="_Toc80264698"/>
      <w:r/>
      <w:bookmarkStart w:id="10" w:name="_Toc80792689"/>
      <w:r/>
      <w:bookmarkStart w:id="11" w:name="_Toc93909066"/>
      <w:r/>
      <w:bookmarkStart w:id="12" w:name="_Toc96347852"/>
      <w:r>
        <w:rPr>
          <w:b/>
          <w:bCs/>
          <w:color w:val="000000"/>
          <w:szCs w:val="44"/>
          <w:highlight w:val="none"/>
        </w:rPr>
        <w:t xml:space="preserve">二、</w:t>
      </w:r>
      <w:bookmarkEnd w:id="9"/>
      <w:r>
        <w:rPr>
          <w:b/>
          <w:bCs/>
          <w:color w:val="000000"/>
          <w:szCs w:val="44"/>
          <w:highlight w:val="none"/>
        </w:rPr>
        <w:t xml:space="preserve">申请人的资格要求</w:t>
      </w:r>
      <w:bookmarkEnd w:id="10"/>
      <w:r/>
      <w:bookmarkEnd w:id="11"/>
      <w:r>
        <w:rPr>
          <w:b/>
          <w:bCs/>
          <w:color w:val="000000"/>
          <w:szCs w:val="44"/>
          <w:highlight w:val="none"/>
        </w:rPr>
        <w:t xml:space="preserve">：</w:t>
      </w:r>
      <w:bookmarkEnd w:id="12"/>
      <w:r/>
      <w:r/>
    </w:p>
    <w:p>
      <w:pPr>
        <w:ind w:firstLine="420"/>
        <w:spacing w:line="360" w:lineRule="auto"/>
        <w:rPr>
          <w:bCs/>
          <w:color w:val="000000"/>
          <w:szCs w:val="21"/>
          <w:highlight w:val="none"/>
        </w:rPr>
      </w:pPr>
      <w:r/>
      <w:bookmarkStart w:id="13" w:name="_Toc93909067"/>
      <w:r/>
      <w:bookmarkStart w:id="14" w:name="_Toc80792690"/>
      <w:r/>
      <w:bookmarkStart w:id="15" w:name="_Toc80264699"/>
      <w:r/>
      <w:bookmarkStart w:id="16" w:name="_Toc96347853"/>
      <w:r>
        <w:rPr>
          <w:bCs/>
          <w:color w:val="000000"/>
          <w:szCs w:val="21"/>
          <w:highlight w:val="none"/>
        </w:rPr>
        <w:t xml:space="preserve">2.1满足《中华人民共和国政府采购法》第二十二条规定：</w:t>
      </w:r>
      <w:r/>
    </w:p>
    <w:p>
      <w:pPr>
        <w:ind w:firstLine="420"/>
        <w:spacing w:line="360" w:lineRule="auto"/>
        <w:rPr>
          <w:bCs/>
          <w:color w:val="000000"/>
          <w:szCs w:val="21"/>
          <w:highlight w:val="none"/>
        </w:rPr>
      </w:pPr>
      <w:r>
        <w:rPr>
          <w:bCs/>
          <w:color w:val="000000"/>
          <w:szCs w:val="21"/>
          <w:highlight w:val="none"/>
        </w:rPr>
        <w:t xml:space="preserve">2.1.1法人或者其他组织的营业执照等证明文件，自然人的身份证明；</w:t>
      </w:r>
      <w:r/>
    </w:p>
    <w:p>
      <w:pPr>
        <w:ind w:firstLine="420"/>
        <w:spacing w:line="360" w:lineRule="auto"/>
        <w:rPr>
          <w:bCs/>
          <w:color w:val="000000"/>
          <w:szCs w:val="21"/>
          <w:highlight w:val="none"/>
        </w:rPr>
      </w:pPr>
      <w:r>
        <w:rPr>
          <w:bCs/>
          <w:color w:val="000000"/>
          <w:szCs w:val="21"/>
          <w:highlight w:val="none"/>
        </w:rPr>
        <w:t xml:space="preserve">2.1.2具有良好的商业信誉和健全的财务会计制度，提供202</w:t>
      </w:r>
      <w:r>
        <w:rPr>
          <w:rFonts w:hint="eastAsia"/>
          <w:bCs/>
          <w:color w:val="000000"/>
          <w:szCs w:val="21"/>
          <w:highlight w:val="none"/>
        </w:rPr>
        <w:t xml:space="preserve">4</w:t>
      </w:r>
      <w:r>
        <w:rPr>
          <w:bCs/>
          <w:color w:val="000000"/>
          <w:szCs w:val="21"/>
          <w:highlight w:val="none"/>
        </w:rPr>
        <w:t xml:space="preserve">年度或202</w:t>
      </w:r>
      <w:r>
        <w:rPr>
          <w:rFonts w:hint="eastAsia"/>
          <w:bCs/>
          <w:color w:val="000000"/>
          <w:szCs w:val="21"/>
          <w:highlight w:val="none"/>
        </w:rPr>
        <w:t xml:space="preserve">5</w:t>
      </w:r>
      <w:r>
        <w:rPr>
          <w:bCs/>
          <w:color w:val="000000"/>
          <w:szCs w:val="21"/>
          <w:highlight w:val="none"/>
        </w:rPr>
        <w:t xml:space="preserve">年度经审计的财务报表（如为新成立的公司，应</w:t>
      </w:r>
      <w:r>
        <w:rPr>
          <w:rFonts w:hint="eastAsia"/>
          <w:bCs/>
          <w:color w:val="000000"/>
          <w:szCs w:val="21"/>
          <w:highlight w:val="none"/>
        </w:rPr>
        <w:t xml:space="preserve">仅</w:t>
      </w:r>
      <w:r>
        <w:rPr>
          <w:bCs/>
          <w:color w:val="000000"/>
          <w:szCs w:val="21"/>
          <w:highlight w:val="none"/>
        </w:rPr>
        <w:t xml:space="preserve">提供成立之后的公司财务报表）或投标截止时间前</w:t>
      </w:r>
      <w:r>
        <w:rPr>
          <w:bCs/>
          <w:color w:val="000000"/>
          <w:szCs w:val="21"/>
          <w:highlight w:val="none"/>
          <w:u w:val="single"/>
        </w:rPr>
        <w:t xml:space="preserve"> 3</w:t>
      </w:r>
      <w:r>
        <w:rPr>
          <w:bCs/>
          <w:color w:val="000000"/>
          <w:szCs w:val="21"/>
          <w:highlight w:val="none"/>
        </w:rPr>
        <w:t xml:space="preserve">个月内，由其基本开户银行出具的资信证明或财政部门认可的政府采购专业担保机构出具的投标担保函；</w:t>
      </w:r>
      <w:r/>
    </w:p>
    <w:p>
      <w:pPr>
        <w:ind w:firstLine="420"/>
        <w:spacing w:line="360" w:lineRule="auto"/>
        <w:rPr>
          <w:bCs/>
          <w:color w:val="000000"/>
          <w:szCs w:val="21"/>
          <w:highlight w:val="none"/>
        </w:rPr>
      </w:pPr>
      <w:r>
        <w:rPr>
          <w:bCs/>
          <w:color w:val="000000"/>
          <w:szCs w:val="21"/>
          <w:highlight w:val="none"/>
        </w:rPr>
        <w:t xml:space="preserve">2.1.3具有履行合同所必需的设备和专业技术能力，提供具备履行合同所必需的设备和专业技术能力的证明材料（由供应商根据项目需求提供说明材料）；</w:t>
      </w:r>
      <w:r/>
    </w:p>
    <w:p>
      <w:pPr>
        <w:ind w:firstLine="420"/>
        <w:spacing w:line="360" w:lineRule="auto"/>
        <w:rPr>
          <w:bCs/>
          <w:color w:val="000000"/>
          <w:szCs w:val="21"/>
          <w:highlight w:val="none"/>
        </w:rPr>
      </w:pPr>
      <w:r>
        <w:rPr>
          <w:bCs/>
          <w:color w:val="000000"/>
          <w:szCs w:val="21"/>
          <w:highlight w:val="none"/>
        </w:rPr>
        <w:t xml:space="preserve">2.1.4有依法缴纳税收和社会保障资金的良好记录，提供本次采购活动前6个月内（即202</w:t>
      </w:r>
      <w:r>
        <w:rPr>
          <w:rFonts w:hint="eastAsia"/>
          <w:bCs/>
          <w:color w:val="000000"/>
          <w:szCs w:val="21"/>
          <w:highlight w:val="none"/>
        </w:rPr>
        <w:t xml:space="preserve">5</w:t>
      </w:r>
      <w:r>
        <w:rPr>
          <w:bCs/>
          <w:color w:val="000000"/>
          <w:szCs w:val="21"/>
          <w:highlight w:val="none"/>
        </w:rPr>
        <w:t xml:space="preserve">年10月（含）以来），至少1个月缴纳税收和社会保险的凭证复印件，依法享受免缴、缓缴的，提供证明材料复印件；</w:t>
      </w:r>
      <w:r/>
    </w:p>
    <w:p>
      <w:pPr>
        <w:ind w:firstLine="420"/>
        <w:spacing w:line="360" w:lineRule="auto"/>
        <w:rPr>
          <w:bCs/>
          <w:color w:val="000000"/>
          <w:szCs w:val="21"/>
          <w:highlight w:val="none"/>
        </w:rPr>
      </w:pPr>
      <w:r>
        <w:rPr>
          <w:bCs/>
          <w:color w:val="000000"/>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bCs/>
          <w:color w:val="000000"/>
          <w:szCs w:val="21"/>
          <w:highlight w:val="none"/>
        </w:rPr>
      </w:pPr>
      <w:r>
        <w:rPr>
          <w:bCs/>
          <w:color w:val="000000"/>
          <w:szCs w:val="21"/>
          <w:highlight w:val="none"/>
        </w:rPr>
        <w:t xml:space="preserve">2.1.6</w:t>
      </w:r>
      <w:r>
        <w:rPr>
          <w:color w:val="000000"/>
          <w:szCs w:val="21"/>
          <w:highlight w:val="none"/>
          <w:shd w:val="clear" w:color="auto" w:fill="ffffff"/>
        </w:rPr>
        <w:t xml:space="preserve">法律、行政法规规定的其他条件</w:t>
      </w:r>
      <w:r>
        <w:rPr>
          <w:bCs/>
          <w:color w:val="000000"/>
          <w:szCs w:val="21"/>
          <w:highlight w:val="none"/>
        </w:rPr>
        <w:t xml:space="preserve">。</w:t>
      </w:r>
      <w:r/>
    </w:p>
    <w:p>
      <w:pPr>
        <w:ind w:firstLine="420"/>
        <w:spacing w:line="360" w:lineRule="auto"/>
        <w:rPr>
          <w:bCs/>
          <w:color w:val="000000"/>
          <w:szCs w:val="21"/>
          <w:highlight w:val="none"/>
        </w:rPr>
      </w:pPr>
      <w:r>
        <w:rPr>
          <w:bCs/>
          <w:color w:val="000000"/>
          <w:szCs w:val="21"/>
          <w:highlight w:val="none"/>
        </w:rPr>
        <w:t xml:space="preserve">2.2落实政府采购政策需满足的资格要求：</w:t>
      </w:r>
      <w:r/>
    </w:p>
    <w:p>
      <w:pPr>
        <w:ind w:firstLine="420"/>
        <w:spacing w:line="360" w:lineRule="auto"/>
        <w:rPr>
          <w:b/>
          <w:bCs/>
          <w:color w:val="000000"/>
          <w:szCs w:val="21"/>
          <w:highlight w:val="none"/>
        </w:rPr>
      </w:pPr>
      <w:r>
        <w:rPr>
          <w:bCs/>
          <w:color w:val="000000"/>
          <w:szCs w:val="21"/>
          <w:highlight w:val="none"/>
        </w:rPr>
        <w:t xml:space="preserve">2.2.1 中小企业政策：</w:t>
      </w:r>
      <w:r>
        <w:rPr>
          <w:bCs/>
          <w:color w:val="000000"/>
          <w:sz w:val="32"/>
          <w:szCs w:val="32"/>
          <w:highlight w:val="none"/>
        </w:rPr>
        <w:t xml:space="preserve">■</w:t>
      </w:r>
      <w:r>
        <w:rPr>
          <w:b/>
          <w:bCs/>
          <w:color w:val="000000"/>
          <w:szCs w:val="21"/>
          <w:highlight w:val="none"/>
        </w:rPr>
        <w:t xml:space="preserve">本项目不面向中小企业预留采购份额。</w:t>
      </w:r>
      <w:r/>
    </w:p>
    <w:p>
      <w:pPr>
        <w:ind w:firstLine="420"/>
        <w:spacing w:line="360" w:lineRule="auto"/>
        <w:rPr>
          <w:bCs/>
          <w:color w:val="000000"/>
          <w:szCs w:val="21"/>
          <w:highlight w:val="none"/>
        </w:rPr>
      </w:pPr>
      <w:r>
        <w:rPr>
          <w:bCs/>
          <w:color w:val="000000"/>
          <w:szCs w:val="21"/>
          <w:highlight w:val="none"/>
        </w:rPr>
        <w:t xml:space="preserve">2.2.2其它落实政府采购政策的资格要求（如有）：</w:t>
      </w:r>
      <w:r>
        <w:rPr>
          <w:bCs/>
          <w:color w:val="000000"/>
          <w:szCs w:val="21"/>
          <w:highlight w:val="none"/>
          <w:u w:val="single"/>
        </w:rPr>
        <w:t xml:space="preserve">无</w:t>
      </w:r>
      <w:r>
        <w:rPr>
          <w:bCs/>
          <w:color w:val="000000"/>
          <w:szCs w:val="21"/>
          <w:highlight w:val="none"/>
        </w:rPr>
        <w:t xml:space="preserve">_。</w:t>
      </w:r>
      <w:r/>
    </w:p>
    <w:p>
      <w:pPr>
        <w:ind w:firstLine="420"/>
        <w:spacing w:line="360" w:lineRule="auto"/>
        <w:rPr>
          <w:bCs/>
          <w:color w:val="000000"/>
          <w:szCs w:val="21"/>
          <w:highlight w:val="none"/>
        </w:rPr>
      </w:pPr>
      <w:r>
        <w:rPr>
          <w:bCs/>
          <w:color w:val="000000"/>
          <w:szCs w:val="21"/>
          <w:highlight w:val="none"/>
        </w:rPr>
        <w:t xml:space="preserve">2.3本项目的特定资格要求：</w:t>
      </w:r>
      <w:r/>
    </w:p>
    <w:p>
      <w:pPr>
        <w:ind w:firstLine="420"/>
        <w:spacing w:line="360" w:lineRule="auto"/>
        <w:rPr>
          <w:bCs/>
          <w:color w:val="000000"/>
          <w:szCs w:val="21"/>
          <w:highlight w:val="none"/>
        </w:rPr>
      </w:pPr>
      <w:r>
        <w:rPr>
          <w:bCs/>
          <w:color w:val="000000"/>
          <w:szCs w:val="21"/>
          <w:highlight w:val="none"/>
        </w:rPr>
        <w:t xml:space="preserve">2.3.1特定资格条件：</w:t>
      </w:r>
      <w:r/>
    </w:p>
    <w:p>
      <w:pPr>
        <w:ind w:firstLine="420"/>
        <w:spacing w:line="360" w:lineRule="auto"/>
        <w:rPr>
          <w:bCs/>
          <w:color w:val="000000"/>
          <w:szCs w:val="21"/>
          <w:highlight w:val="none"/>
        </w:rPr>
      </w:pPr>
      <w:r>
        <w:rPr>
          <w:bCs/>
          <w:color w:val="000000"/>
          <w:szCs w:val="21"/>
          <w:highlight w:val="none"/>
        </w:rPr>
        <w:t xml:space="preserve">供应商存在下列情形的不得参加本次招标活动：</w:t>
      </w:r>
      <w:r/>
    </w:p>
    <w:p>
      <w:pPr>
        <w:ind w:firstLine="420"/>
        <w:spacing w:line="360" w:lineRule="auto"/>
        <w:rPr>
          <w:bCs/>
          <w:color w:val="000000"/>
          <w:szCs w:val="21"/>
          <w:highlight w:val="none"/>
        </w:rPr>
      </w:pPr>
      <w:r>
        <w:rPr>
          <w:bCs/>
          <w:color w:val="000000"/>
          <w:szCs w:val="21"/>
          <w:highlight w:val="none"/>
        </w:rPr>
        <w:t xml:space="preserve">2.3.</w:t>
      </w:r>
      <w:r>
        <w:rPr>
          <w:rFonts w:hint="eastAsia"/>
          <w:bCs/>
          <w:color w:val="000000"/>
          <w:szCs w:val="21"/>
          <w:highlight w:val="none"/>
        </w:rPr>
        <w:t xml:space="preserve">1</w:t>
      </w:r>
      <w:r>
        <w:rPr>
          <w:bCs/>
          <w:color w:val="000000"/>
          <w:szCs w:val="21"/>
          <w:highlight w:val="none"/>
        </w:rPr>
        <w:t xml:space="preserve">.1单位负责人为同一人或者存在直接控股、管理关系的不同供应商，不得参加同一合同项下的政府采购活动。</w:t>
      </w:r>
      <w:r/>
    </w:p>
    <w:p>
      <w:pPr>
        <w:ind w:firstLine="420"/>
        <w:spacing w:line="360" w:lineRule="auto"/>
        <w:rPr>
          <w:bCs/>
          <w:color w:val="000000"/>
          <w:szCs w:val="21"/>
          <w:highlight w:val="none"/>
        </w:rPr>
      </w:pPr>
      <w:r>
        <w:rPr>
          <w:bCs/>
          <w:color w:val="000000"/>
          <w:szCs w:val="21"/>
          <w:highlight w:val="none"/>
        </w:rPr>
        <w:t xml:space="preserve">2.3.</w:t>
      </w:r>
      <w:r>
        <w:rPr>
          <w:rFonts w:hint="eastAsia"/>
          <w:bCs/>
          <w:color w:val="000000"/>
          <w:szCs w:val="21"/>
          <w:highlight w:val="none"/>
        </w:rPr>
        <w:t xml:space="preserve">1</w:t>
      </w:r>
      <w:r>
        <w:rPr>
          <w:bCs/>
          <w:color w:val="000000"/>
          <w:szCs w:val="21"/>
          <w:highlight w:val="none"/>
        </w:rPr>
        <w:t xml:space="preserve">.2通过“信用中国”网站（http://www.creditchina.gov.cn）、中国政府采购网（www.ccgp.gov.cn）查询供应商在投标截止时间前的信用记录，通过以上查询渠道，供应商被列入失信被执行人、</w:t>
      </w:r>
      <w:r>
        <w:rPr>
          <w:rFonts w:hint="eastAsia"/>
          <w:bCs/>
          <w:color w:val="000000"/>
          <w:szCs w:val="21"/>
          <w:highlight w:val="none"/>
        </w:rPr>
        <w:t xml:space="preserve">重大税收违法失信主体</w:t>
      </w:r>
      <w:r>
        <w:rPr>
          <w:bCs/>
          <w:color w:val="000000"/>
          <w:szCs w:val="21"/>
          <w:highlight w:val="none"/>
        </w:rPr>
        <w:t xml:space="preserve">、政府采购严重违法失信行为记录。</w:t>
      </w:r>
      <w:r/>
    </w:p>
    <w:p>
      <w:pPr>
        <w:numPr>
          <w:ilvl w:val="0"/>
          <w:numId w:val="2"/>
        </w:numPr>
        <w:spacing w:line="360" w:lineRule="auto"/>
        <w:rPr>
          <w:b/>
          <w:bCs/>
          <w:color w:val="000000"/>
          <w:szCs w:val="44"/>
          <w:highlight w:val="none"/>
        </w:rPr>
      </w:pPr>
      <w:r>
        <w:rPr>
          <w:b/>
          <w:bCs/>
          <w:color w:val="000000"/>
          <w:szCs w:val="44"/>
          <w:highlight w:val="none"/>
        </w:rPr>
        <w:t xml:space="preserve">获取招标文件</w:t>
      </w:r>
      <w:bookmarkEnd w:id="13"/>
      <w:r/>
      <w:bookmarkEnd w:id="14"/>
      <w:r/>
      <w:bookmarkEnd w:id="15"/>
      <w:r/>
      <w:bookmarkEnd w:id="16"/>
      <w:r/>
      <w:r/>
    </w:p>
    <w:p>
      <w:pPr>
        <w:ind w:firstLine="420"/>
        <w:spacing w:line="360" w:lineRule="auto"/>
        <w:rPr>
          <w:rFonts w:hint="eastAsia"/>
          <w:bCs/>
          <w:color w:val="000000"/>
          <w:szCs w:val="21"/>
          <w:highlight w:val="none"/>
        </w:rPr>
      </w:pPr>
      <w:r>
        <w:rPr>
          <w:rFonts w:hint="eastAsia"/>
          <w:bCs/>
          <w:color w:val="000000"/>
          <w:szCs w:val="21"/>
          <w:highlight w:val="none"/>
        </w:rPr>
        <w:t xml:space="preserve">时间：自本公告发布之日起5个工作日</w:t>
      </w:r>
      <w:r/>
    </w:p>
    <w:p>
      <w:pPr>
        <w:ind w:firstLine="420"/>
        <w:spacing w:line="360" w:lineRule="auto"/>
        <w:rPr>
          <w:rFonts w:hint="eastAsia"/>
          <w:bCs/>
          <w:color w:val="000000"/>
          <w:szCs w:val="21"/>
          <w:highlight w:val="none"/>
        </w:rPr>
      </w:pPr>
      <w:r>
        <w:rPr>
          <w:rFonts w:hint="eastAsia"/>
          <w:bCs/>
          <w:color w:val="000000"/>
          <w:szCs w:val="21"/>
          <w:highlight w:val="none"/>
        </w:rPr>
        <w:t xml:space="preserve">获取地点：江苏政府采购网。</w:t>
      </w:r>
      <w:r/>
    </w:p>
    <w:p>
      <w:pPr>
        <w:ind w:firstLine="420"/>
        <w:spacing w:line="360" w:lineRule="auto"/>
        <w:rPr>
          <w:rFonts w:hint="eastAsia"/>
          <w:bCs/>
          <w:color w:val="000000"/>
          <w:szCs w:val="21"/>
          <w:highlight w:val="none"/>
        </w:rPr>
      </w:pPr>
      <w:r>
        <w:rPr>
          <w:rFonts w:hint="eastAsia"/>
          <w:bCs/>
          <w:color w:val="000000"/>
          <w:szCs w:val="21"/>
          <w:highlight w:val="none"/>
        </w:rPr>
        <w:t xml:space="preserve">获取方式：网上下载</w:t>
      </w:r>
      <w:r/>
    </w:p>
    <w:p>
      <w:pPr>
        <w:ind w:firstLine="420"/>
        <w:spacing w:line="360" w:lineRule="auto"/>
        <w:rPr>
          <w:bCs/>
          <w:color w:val="000000"/>
          <w:szCs w:val="21"/>
          <w:highlight w:val="none"/>
        </w:rPr>
      </w:pPr>
      <w:r>
        <w:rPr>
          <w:rFonts w:hint="eastAsia"/>
          <w:bCs/>
          <w:color w:val="000000"/>
          <w:szCs w:val="21"/>
          <w:highlight w:val="none"/>
        </w:rPr>
        <w:t xml:space="preserve">售价：0元。</w:t>
      </w:r>
      <w:r/>
    </w:p>
    <w:p>
      <w:pPr>
        <w:numPr>
          <w:ilvl w:val="0"/>
          <w:numId w:val="2"/>
        </w:numPr>
        <w:spacing w:line="360" w:lineRule="auto"/>
        <w:rPr>
          <w:b/>
          <w:bCs/>
          <w:color w:val="000000"/>
          <w:szCs w:val="44"/>
          <w:highlight w:val="none"/>
        </w:rPr>
      </w:pPr>
      <w:r/>
      <w:bookmarkStart w:id="17" w:name="_Toc96347854"/>
      <w:r/>
      <w:bookmarkStart w:id="18" w:name="_Toc93909068"/>
      <w:r>
        <w:rPr>
          <w:b/>
          <w:bCs/>
          <w:color w:val="000000"/>
          <w:szCs w:val="44"/>
          <w:highlight w:val="none"/>
        </w:rPr>
        <w:t xml:space="preserve">提交投标文件截止时间、开标时间和地点</w:t>
      </w:r>
      <w:bookmarkEnd w:id="17"/>
      <w:r/>
      <w:bookmarkEnd w:id="18"/>
      <w:r/>
      <w:r/>
    </w:p>
    <w:p>
      <w:pPr>
        <w:ind w:firstLine="525"/>
        <w:spacing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提交投标文件截止时间、开标时间：</w:t>
      </w:r>
      <w:r>
        <w:rPr>
          <w:rFonts w:hint="eastAsia" w:ascii="宋体" w:hAnsi="宋体" w:cs="宋体"/>
          <w:bCs/>
          <w:color w:val="000000"/>
          <w:szCs w:val="21"/>
          <w:highlight w:val="none"/>
          <w:u w:val="single"/>
        </w:rPr>
        <w:t xml:space="preserve"> 2026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05</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08</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09</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点</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30</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none"/>
        </w:rPr>
        <w:t xml:space="preserve">分</w:t>
      </w:r>
      <w:r>
        <w:rPr>
          <w:rFonts w:hint="eastAsia" w:ascii="Microsoft New Tai Lue" w:hAnsi="Microsoft New Tai Lue" w:cs="Microsoft New Tai Lue"/>
          <w:bCs/>
          <w:color w:val="000000"/>
          <w:szCs w:val="21"/>
          <w:highlight w:val="none"/>
        </w:rPr>
        <w:t xml:space="preserve">（北京时间）</w:t>
      </w:r>
      <w:r/>
    </w:p>
    <w:p>
      <w:pPr>
        <w:ind w:firstLine="525"/>
        <w:spacing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提交投标文件地点：江苏省政府采购管理交易系统（苏采云）（以下简称“苏采云”）（网址： http://jszfcg.jsczt.cn/）</w:t>
      </w:r>
      <w:r/>
    </w:p>
    <w:p>
      <w:pPr>
        <w:ind w:firstLine="525"/>
        <w:spacing w:after="40" w:line="360" w:lineRule="auto"/>
        <w:rPr>
          <w:b/>
          <w:bCs/>
          <w:color w:val="000000"/>
          <w:szCs w:val="44"/>
          <w:highlight w:val="none"/>
        </w:rPr>
      </w:pPr>
      <w:r>
        <w:rPr>
          <w:rFonts w:hint="eastAsia" w:ascii="Microsoft New Tai Lue" w:hAnsi="Microsoft New Tai Lue" w:cs="Microsoft New Tai Lue"/>
          <w:bCs/>
          <w:color w:val="000000"/>
          <w:szCs w:val="21"/>
          <w:highlight w:val="none"/>
        </w:rPr>
        <w:t xml:space="preserve">开标地点：“苏采云”网上开标大厅</w:t>
      </w:r>
      <w:r/>
    </w:p>
    <w:p>
      <w:pPr>
        <w:spacing w:line="360" w:lineRule="auto"/>
        <w:rPr>
          <w:b/>
          <w:bCs/>
          <w:color w:val="000000"/>
          <w:szCs w:val="44"/>
          <w:highlight w:val="none"/>
        </w:rPr>
      </w:pPr>
      <w:r/>
      <w:bookmarkStart w:id="19" w:name="_Toc80792693"/>
      <w:r/>
      <w:bookmarkStart w:id="20" w:name="_Toc96347855"/>
      <w:r/>
      <w:bookmarkStart w:id="21" w:name="_Toc93909069"/>
      <w:r>
        <w:rPr>
          <w:b/>
          <w:bCs/>
          <w:color w:val="000000"/>
          <w:szCs w:val="44"/>
          <w:highlight w:val="none"/>
        </w:rPr>
        <w:t xml:space="preserve">五、</w:t>
      </w:r>
      <w:bookmarkEnd w:id="19"/>
      <w:r>
        <w:rPr>
          <w:b/>
          <w:bCs/>
          <w:color w:val="000000"/>
          <w:szCs w:val="44"/>
          <w:highlight w:val="none"/>
        </w:rPr>
        <w:t xml:space="preserve">公告期</w:t>
      </w:r>
      <w:bookmarkEnd w:id="20"/>
      <w:r/>
      <w:bookmarkEnd w:id="21"/>
      <w:r>
        <w:rPr>
          <w:b/>
          <w:bCs/>
          <w:color w:val="000000"/>
          <w:szCs w:val="44"/>
          <w:highlight w:val="none"/>
        </w:rPr>
        <w:t xml:space="preserve">限</w:t>
      </w:r>
      <w:r/>
    </w:p>
    <w:p>
      <w:pPr>
        <w:ind w:firstLine="525"/>
        <w:spacing w:line="360" w:lineRule="auto"/>
        <w:rPr>
          <w:color w:val="000000"/>
          <w:highlight w:val="none"/>
        </w:rPr>
      </w:pPr>
      <w:r>
        <w:rPr>
          <w:color w:val="000000"/>
          <w:highlight w:val="none"/>
        </w:rPr>
        <w:t xml:space="preserve">自本公告发布之日起5个工作日。</w:t>
      </w:r>
      <w:r/>
    </w:p>
    <w:p>
      <w:pPr>
        <w:spacing w:line="360" w:lineRule="auto"/>
        <w:rPr>
          <w:b/>
          <w:bCs/>
          <w:color w:val="000000"/>
          <w:szCs w:val="44"/>
          <w:highlight w:val="none"/>
        </w:rPr>
      </w:pPr>
      <w:r/>
      <w:bookmarkStart w:id="22" w:name="_Toc96347856"/>
      <w:r/>
      <w:bookmarkStart w:id="23" w:name="_Toc93909070"/>
      <w:r>
        <w:rPr>
          <w:b/>
          <w:bCs/>
          <w:color w:val="000000"/>
          <w:szCs w:val="44"/>
          <w:highlight w:val="none"/>
        </w:rPr>
        <w:t xml:space="preserve">六、其他补充事宜</w:t>
      </w:r>
      <w:bookmarkEnd w:id="22"/>
      <w:r/>
      <w:bookmarkEnd w:id="23"/>
      <w:r/>
      <w:r/>
    </w:p>
    <w:p>
      <w:pPr>
        <w:ind w:firstLine="420"/>
        <w:spacing w:line="360" w:lineRule="auto"/>
        <w:rPr>
          <w:bCs/>
          <w:color w:val="000000"/>
          <w:szCs w:val="21"/>
          <w:highlight w:val="none"/>
        </w:rPr>
      </w:pPr>
      <w:r/>
      <w:bookmarkStart w:id="24" w:name="_Toc80792694"/>
      <w:r/>
      <w:bookmarkStart w:id="25" w:name="_Toc80264702"/>
      <w:r/>
      <w:bookmarkStart w:id="26" w:name="_Toc93909071"/>
      <w:r/>
      <w:bookmarkStart w:id="27" w:name="_Toc96347857"/>
      <w:r>
        <w:rPr>
          <w:color w:val="000000"/>
          <w:szCs w:val="21"/>
          <w:highlight w:val="none"/>
        </w:rPr>
        <w:t xml:space="preserve">1．</w:t>
      </w:r>
      <w:r>
        <w:rPr>
          <w:bCs/>
          <w:color w:val="000000"/>
          <w:szCs w:val="21"/>
          <w:highlight w:val="none"/>
        </w:rPr>
        <w:t xml:space="preserve">政府采购支持政策:</w:t>
      </w:r>
      <w:r/>
    </w:p>
    <w:p>
      <w:pPr>
        <w:ind w:firstLine="420"/>
        <w:spacing w:line="360" w:lineRule="auto"/>
        <w:rPr>
          <w:bCs/>
          <w:color w:val="000000"/>
          <w:szCs w:val="21"/>
          <w:highlight w:val="none"/>
        </w:rPr>
      </w:pPr>
      <w:r>
        <w:rPr>
          <w:bCs/>
          <w:color w:val="000000"/>
          <w:szCs w:val="21"/>
          <w:highlight w:val="none"/>
        </w:rPr>
        <w:t xml:space="preserve">（一）《政府采购促进中小企业发展管理办法》</w:t>
      </w:r>
      <w:r/>
    </w:p>
    <w:p>
      <w:pPr>
        <w:ind w:firstLine="420"/>
        <w:spacing w:line="360" w:lineRule="auto"/>
        <w:rPr>
          <w:bCs/>
          <w:color w:val="000000"/>
          <w:szCs w:val="21"/>
          <w:highlight w:val="none"/>
        </w:rPr>
      </w:pPr>
      <w:r>
        <w:rPr>
          <w:bCs/>
          <w:color w:val="000000"/>
          <w:szCs w:val="21"/>
          <w:highlight w:val="none"/>
        </w:rPr>
        <w:t xml:space="preserve">（二）《关于政府采购支持监狱企业发展有关问题的通知》</w:t>
      </w:r>
      <w:r/>
    </w:p>
    <w:p>
      <w:pPr>
        <w:ind w:firstLine="420"/>
        <w:spacing w:line="360" w:lineRule="auto"/>
        <w:rPr>
          <w:bCs/>
          <w:color w:val="000000"/>
          <w:szCs w:val="21"/>
          <w:highlight w:val="none"/>
        </w:rPr>
      </w:pPr>
      <w:r>
        <w:rPr>
          <w:bCs/>
          <w:color w:val="000000"/>
          <w:szCs w:val="21"/>
          <w:highlight w:val="none"/>
        </w:rPr>
        <w:t xml:space="preserve">（三）《关于促进残疾人就业政府采购政策的通知》</w:t>
      </w:r>
      <w:r/>
    </w:p>
    <w:p>
      <w:pPr>
        <w:ind w:firstLine="420"/>
        <w:spacing w:line="360" w:lineRule="auto"/>
        <w:rPr>
          <w:bCs/>
          <w:color w:val="000000"/>
          <w:szCs w:val="21"/>
          <w:highlight w:val="none"/>
        </w:rPr>
      </w:pPr>
      <w:r>
        <w:rPr>
          <w:bCs/>
          <w:color w:val="000000"/>
          <w:szCs w:val="21"/>
          <w:highlight w:val="none"/>
        </w:rPr>
        <w:t xml:space="preserve">（四）《关于调整优化节能产品、环境标志产品政府采购执行机制的通知》</w:t>
      </w:r>
      <w:r/>
    </w:p>
    <w:p>
      <w:pPr>
        <w:ind w:firstLine="420"/>
        <w:spacing w:line="360" w:lineRule="auto"/>
        <w:rPr>
          <w:bCs/>
          <w:color w:val="000000"/>
          <w:szCs w:val="21"/>
          <w:highlight w:val="none"/>
        </w:rPr>
      </w:pPr>
      <w:r>
        <w:rPr>
          <w:bCs/>
          <w:color w:val="000000"/>
          <w:szCs w:val="21"/>
          <w:highlight w:val="none"/>
        </w:rPr>
        <w:t xml:space="preserve">（五）《关于做好政府采购支持企业发展有关事项的通知》</w:t>
      </w:r>
      <w:r/>
    </w:p>
    <w:p>
      <w:pPr>
        <w:spacing w:line="360" w:lineRule="auto"/>
        <w:rPr>
          <w:b/>
          <w:bCs/>
          <w:color w:val="000000"/>
          <w:szCs w:val="44"/>
          <w:highlight w:val="none"/>
        </w:rPr>
      </w:pPr>
      <w:r>
        <w:rPr>
          <w:b/>
          <w:bCs/>
          <w:color w:val="000000"/>
          <w:szCs w:val="44"/>
          <w:highlight w:val="none"/>
        </w:rPr>
        <w:t xml:space="preserve">七、</w:t>
      </w:r>
      <w:bookmarkEnd w:id="24"/>
      <w:r/>
      <w:bookmarkEnd w:id="25"/>
      <w:r>
        <w:rPr>
          <w:b/>
          <w:bCs/>
          <w:color w:val="000000"/>
          <w:szCs w:val="44"/>
          <w:highlight w:val="none"/>
        </w:rPr>
        <w:t xml:space="preserve">对本次招标提出询问，请按以下方式联系。</w:t>
      </w:r>
      <w:bookmarkEnd w:id="26"/>
      <w:r/>
      <w:bookmarkEnd w:id="27"/>
      <w:r/>
      <w:r/>
    </w:p>
    <w:p>
      <w:pPr>
        <w:ind w:firstLine="525"/>
        <w:spacing w:line="360" w:lineRule="auto"/>
        <w:rPr>
          <w:color w:val="000000"/>
          <w:szCs w:val="21"/>
          <w:highlight w:val="none"/>
        </w:rPr>
      </w:pPr>
      <w:r/>
      <w:bookmarkStart w:id="28" w:name="_Toc28359085"/>
      <w:r>
        <w:rPr>
          <w:color w:val="000000"/>
          <w:szCs w:val="21"/>
          <w:highlight w:val="none"/>
        </w:rPr>
        <w:t xml:space="preserve">1．采购人信息</w:t>
      </w:r>
      <w:r/>
    </w:p>
    <w:p>
      <w:pPr>
        <w:ind w:firstLine="525"/>
        <w:spacing w:line="360" w:lineRule="auto"/>
        <w:rPr>
          <w:color w:val="000000"/>
          <w:szCs w:val="21"/>
          <w:highlight w:val="none"/>
        </w:rPr>
      </w:pPr>
      <w:r>
        <w:rPr>
          <w:color w:val="000000"/>
          <w:szCs w:val="21"/>
          <w:highlight w:val="none"/>
        </w:rPr>
        <w:t xml:space="preserve">名 称：江苏省铁路办公室</w:t>
      </w:r>
      <w:r/>
    </w:p>
    <w:p>
      <w:pPr>
        <w:ind w:firstLine="525"/>
        <w:spacing w:line="360" w:lineRule="auto"/>
        <w:rPr>
          <w:color w:val="000000"/>
          <w:szCs w:val="21"/>
          <w:highlight w:val="none"/>
        </w:rPr>
      </w:pPr>
      <w:r>
        <w:rPr>
          <w:color w:val="000000"/>
          <w:szCs w:val="21"/>
          <w:highlight w:val="none"/>
        </w:rPr>
        <w:t xml:space="preserve">地 址：南京市石鼓路69号交通大厦6楼</w:t>
      </w:r>
      <w:r/>
    </w:p>
    <w:p>
      <w:pPr>
        <w:ind w:firstLine="525"/>
        <w:spacing w:line="360" w:lineRule="auto"/>
        <w:rPr>
          <w:rFonts w:hint="eastAsia"/>
          <w:color w:val="000000"/>
          <w:szCs w:val="21"/>
          <w:highlight w:val="none"/>
        </w:rPr>
      </w:pPr>
      <w:r>
        <w:rPr>
          <w:color w:val="000000"/>
          <w:szCs w:val="21"/>
          <w:highlight w:val="none"/>
        </w:rPr>
        <w:t xml:space="preserve">联系人：</w:t>
      </w:r>
      <w:r>
        <w:rPr>
          <w:rFonts w:hint="eastAsia"/>
          <w:color w:val="000000"/>
          <w:szCs w:val="21"/>
          <w:highlight w:val="none"/>
        </w:rPr>
        <w:t xml:space="preserve">张女士</w:t>
      </w:r>
      <w:r/>
    </w:p>
    <w:p>
      <w:pPr>
        <w:ind w:firstLine="525"/>
        <w:spacing w:line="360" w:lineRule="auto"/>
        <w:rPr>
          <w:rFonts w:hint="eastAsia"/>
          <w:color w:val="000000"/>
          <w:szCs w:val="21"/>
          <w:highlight w:val="none"/>
        </w:rPr>
      </w:pPr>
      <w:r>
        <w:rPr>
          <w:color w:val="000000"/>
          <w:szCs w:val="21"/>
          <w:highlight w:val="none"/>
        </w:rPr>
        <w:t xml:space="preserve">联系方式：</w:t>
      </w:r>
      <w:r>
        <w:rPr>
          <w:rFonts w:hint="eastAsia"/>
          <w:color w:val="000000"/>
          <w:szCs w:val="21"/>
          <w:highlight w:val="none"/>
        </w:rPr>
        <w:t xml:space="preserve">0</w:t>
      </w:r>
      <w:r>
        <w:rPr>
          <w:color w:val="000000"/>
          <w:szCs w:val="21"/>
          <w:highlight w:val="none"/>
        </w:rPr>
        <w:t xml:space="preserve">25-84329257</w:t>
      </w:r>
      <w:r/>
    </w:p>
    <w:p>
      <w:pPr>
        <w:ind w:firstLine="525"/>
        <w:spacing w:line="360" w:lineRule="auto"/>
        <w:rPr>
          <w:color w:val="000000"/>
          <w:szCs w:val="21"/>
          <w:highlight w:val="none"/>
        </w:rPr>
      </w:pPr>
      <w:r>
        <w:rPr>
          <w:color w:val="000000"/>
          <w:szCs w:val="21"/>
          <w:highlight w:val="none"/>
        </w:rPr>
        <w:t xml:space="preserve">2．采购代理机构信息</w:t>
      </w:r>
      <w:r/>
    </w:p>
    <w:p>
      <w:pPr>
        <w:ind w:firstLine="525"/>
        <w:spacing w:line="360" w:lineRule="auto"/>
        <w:rPr>
          <w:color w:val="000000"/>
          <w:szCs w:val="21"/>
          <w:highlight w:val="none"/>
        </w:rPr>
      </w:pPr>
      <w:r>
        <w:rPr>
          <w:color w:val="000000"/>
          <w:szCs w:val="21"/>
          <w:highlight w:val="none"/>
        </w:rPr>
        <w:t xml:space="preserve">名 称：江苏省招标中心有限公司</w:t>
      </w:r>
      <w:r/>
    </w:p>
    <w:p>
      <w:pPr>
        <w:ind w:firstLine="525"/>
        <w:spacing w:line="360" w:lineRule="auto"/>
        <w:rPr>
          <w:color w:val="000000"/>
          <w:szCs w:val="21"/>
          <w:highlight w:val="none"/>
        </w:rPr>
      </w:pPr>
      <w:r>
        <w:rPr>
          <w:color w:val="000000"/>
          <w:szCs w:val="21"/>
          <w:highlight w:val="none"/>
        </w:rPr>
        <w:t xml:space="preserve">地 址：南京市雨花台区宁双路19号云密城C栋3楼305室</w:t>
      </w:r>
      <w:r/>
    </w:p>
    <w:p>
      <w:pPr>
        <w:ind w:firstLine="525"/>
        <w:spacing w:line="360" w:lineRule="auto"/>
        <w:rPr>
          <w:color w:val="000000"/>
          <w:szCs w:val="21"/>
          <w:highlight w:val="none"/>
        </w:rPr>
      </w:pPr>
      <w:r>
        <w:rPr>
          <w:color w:val="000000"/>
          <w:szCs w:val="21"/>
          <w:highlight w:val="none"/>
        </w:rPr>
        <w:t xml:space="preserve">联系人：</w:t>
      </w:r>
      <w:r>
        <w:rPr>
          <w:rFonts w:hint="eastAsia"/>
          <w:color w:val="000000"/>
          <w:szCs w:val="21"/>
          <w:highlight w:val="none"/>
        </w:rPr>
        <w:t xml:space="preserve">张璐</w:t>
      </w:r>
      <w:r>
        <w:rPr>
          <w:color w:val="000000"/>
          <w:szCs w:val="21"/>
          <w:highlight w:val="none"/>
        </w:rPr>
        <w:t xml:space="preserve">、</w:t>
      </w:r>
      <w:r>
        <w:rPr>
          <w:rFonts w:hint="eastAsia"/>
          <w:color w:val="000000"/>
          <w:szCs w:val="21"/>
          <w:highlight w:val="none"/>
        </w:rPr>
        <w:t xml:space="preserve">黄锡芳、宗超</w:t>
      </w:r>
      <w:r/>
    </w:p>
    <w:p>
      <w:pPr>
        <w:ind w:firstLine="525"/>
        <w:spacing w:line="360" w:lineRule="auto"/>
        <w:rPr>
          <w:color w:val="000000"/>
          <w:szCs w:val="21"/>
          <w:highlight w:val="none"/>
        </w:rPr>
      </w:pPr>
      <w:r>
        <w:rPr>
          <w:color w:val="000000"/>
          <w:szCs w:val="21"/>
          <w:highlight w:val="none"/>
        </w:rPr>
        <w:t xml:space="preserve">联系方式：</w:t>
      </w:r>
      <w:r>
        <w:rPr>
          <w:rFonts w:hint="eastAsia"/>
          <w:color w:val="000000"/>
          <w:szCs w:val="21"/>
          <w:highlight w:val="none"/>
        </w:rPr>
        <w:t xml:space="preserve">15605215397</w:t>
      </w:r>
      <w:r/>
    </w:p>
    <w:p>
      <w:pPr>
        <w:ind w:firstLine="525"/>
        <w:spacing w:line="360" w:lineRule="auto"/>
        <w:rPr>
          <w:color w:val="000000"/>
          <w:szCs w:val="21"/>
          <w:highlight w:val="none"/>
        </w:rPr>
      </w:pPr>
      <w:r>
        <w:rPr>
          <w:color w:val="000000"/>
          <w:szCs w:val="21"/>
          <w:highlight w:val="none"/>
        </w:rPr>
        <w:t xml:space="preserve">3．项目联系方式</w:t>
      </w:r>
      <w:r/>
    </w:p>
    <w:p>
      <w:pPr>
        <w:ind w:firstLine="525"/>
        <w:spacing w:line="360" w:lineRule="auto"/>
        <w:rPr>
          <w:color w:val="000000"/>
          <w:szCs w:val="21"/>
          <w:highlight w:val="none"/>
        </w:rPr>
      </w:pPr>
      <w:r>
        <w:rPr>
          <w:color w:val="000000"/>
          <w:szCs w:val="21"/>
          <w:highlight w:val="none"/>
        </w:rPr>
        <w:t xml:space="preserve">项目联系人：</w:t>
      </w:r>
      <w:r>
        <w:rPr>
          <w:rFonts w:hint="eastAsia"/>
          <w:color w:val="000000"/>
          <w:szCs w:val="21"/>
          <w:highlight w:val="none"/>
        </w:rPr>
        <w:t xml:space="preserve">张璐</w:t>
      </w:r>
      <w:r/>
    </w:p>
    <w:p>
      <w:pPr>
        <w:ind w:firstLine="525"/>
        <w:spacing w:line="360" w:lineRule="auto"/>
        <w:rPr>
          <w:color w:val="000000"/>
          <w:szCs w:val="21"/>
          <w:highlight w:val="none"/>
        </w:rPr>
      </w:pPr>
      <w:r>
        <w:rPr>
          <w:color w:val="000000"/>
          <w:szCs w:val="21"/>
          <w:highlight w:val="none"/>
        </w:rPr>
        <w:t xml:space="preserve">电 话：</w:t>
      </w:r>
      <w:r>
        <w:rPr>
          <w:rFonts w:hint="eastAsia"/>
          <w:color w:val="000000"/>
          <w:szCs w:val="21"/>
          <w:highlight w:val="none"/>
        </w:rPr>
        <w:t xml:space="preserve">15605215397</w:t>
      </w:r>
      <w:bookmarkEnd w:id="28"/>
      <w:r/>
      <w:r/>
    </w:p>
    <w:p>
      <w:pPr>
        <w:pStyle w:val="996"/>
        <w:numPr>
          <w:ilvl w:val="0"/>
          <w:numId w:val="1"/>
        </w:numPr>
        <w:rPr>
          <w:rFonts w:ascii="Times New Roman" w:hAnsi="Times New Roman"/>
          <w:color w:val="000000"/>
          <w:highlight w:val="none"/>
        </w:rPr>
      </w:pPr>
      <w:r/>
      <w:bookmarkStart w:id="29" w:name="_Toc71561877"/>
      <w:r/>
      <w:bookmarkStart w:id="30" w:name="_Toc80264704"/>
      <w:r>
        <w:rPr>
          <w:rFonts w:ascii="Times New Roman" w:hAnsi="Times New Roman"/>
          <w:color w:val="000000"/>
          <w:highlight w:val="none"/>
        </w:rPr>
        <w:br w:type="page" w:clear="all"/>
      </w:r>
      <w:bookmarkEnd w:id="29"/>
      <w:r/>
      <w:bookmarkStart w:id="31" w:name="_Toc107246212"/>
      <w:r>
        <w:rPr>
          <w:rFonts w:ascii="Times New Roman" w:hAnsi="Times New Roman"/>
          <w:color w:val="000000"/>
          <w:highlight w:val="none"/>
        </w:rPr>
        <w:t xml:space="preserve">投标人须知</w:t>
      </w:r>
      <w:bookmarkEnd w:id="31"/>
      <w:r/>
      <w:bookmarkEnd w:id="30"/>
      <w:r/>
      <w:r/>
    </w:p>
    <w:p>
      <w:pPr>
        <w:jc w:val="center"/>
        <w:rPr>
          <w:b/>
          <w:bCs/>
          <w:color w:val="000000"/>
          <w:sz w:val="32"/>
          <w:szCs w:val="32"/>
          <w:highlight w:val="none"/>
        </w:rPr>
      </w:pPr>
      <w:r>
        <w:rPr>
          <w:b/>
          <w:bCs/>
          <w:color w:val="000000"/>
          <w:sz w:val="32"/>
          <w:szCs w:val="32"/>
          <w:highlight w:val="none"/>
        </w:rPr>
        <w:t xml:space="preserve">投标人须知前附表</w:t>
      </w:r>
      <w:r/>
    </w:p>
    <w:p>
      <w:pPr>
        <w:jc w:val="center"/>
        <w:rPr>
          <w:color w:val="000000"/>
          <w:highlight w:val="none"/>
        </w:rPr>
      </w:pPr>
      <w:r>
        <w:rPr>
          <w:color w:val="000000"/>
          <w:highlight w:val="none"/>
        </w:rPr>
        <w:t xml:space="preserve">本表是对《投标人须知》正文的具体规定和指引，如有矛盾，以本《前附表》为准。</w:t>
      </w:r>
      <w:r/>
    </w:p>
    <w:p>
      <w:pPr>
        <w:jc w:val="center"/>
        <w:rPr>
          <w:color w:val="000000"/>
          <w:highlight w:val="none"/>
        </w:rPr>
      </w:pPr>
      <w:r>
        <w:rPr>
          <w:color w:val="000000"/>
          <w:highlight w:val="none"/>
        </w:rPr>
        <w:t xml:space="preserve">标记“</w:t>
      </w:r>
      <w:r>
        <w:rPr>
          <w:b/>
          <w:color w:val="000000"/>
          <w:sz w:val="32"/>
          <w:szCs w:val="32"/>
          <w:highlight w:val="none"/>
        </w:rPr>
        <w:t xml:space="preserve">■</w:t>
      </w:r>
      <w:r>
        <w:rPr>
          <w:color w:val="000000"/>
          <w:highlight w:val="none"/>
        </w:rPr>
        <w:t xml:space="preserve">”的选项意为适用于本项目，标记“</w:t>
      </w:r>
      <w:r>
        <w:rPr>
          <w:color w:val="000000"/>
          <w:sz w:val="32"/>
          <w:szCs w:val="32"/>
          <w:highlight w:val="none"/>
        </w:rPr>
        <w:t xml:space="preserve">□</w:t>
      </w:r>
      <w:r>
        <w:rPr>
          <w:color w:val="000000"/>
          <w:highlight w:val="none"/>
        </w:rPr>
        <w:t xml:space="preserve">”的选项意为不适用于本项目。</w:t>
      </w:r>
      <w:r/>
    </w:p>
    <w:tbl>
      <w:tblPr>
        <w:tblStyle w:val="777"/>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20"/>
              <w:jc w:val="center"/>
              <w:spacing w:line="360" w:lineRule="auto"/>
              <w:rPr>
                <w:rFonts w:ascii="Times New Roman" w:hAnsi="Times New Roman"/>
                <w:b/>
                <w:color w:val="000000"/>
                <w:sz w:val="21"/>
                <w:highlight w:val="none"/>
              </w:rPr>
            </w:pPr>
            <w:r>
              <w:rPr>
                <w:rFonts w:ascii="Times New Roman" w:hAnsi="Times New Roman"/>
                <w:b/>
                <w:color w:val="000000"/>
                <w:sz w:val="21"/>
                <w:highlight w:val="none"/>
              </w:rPr>
              <w:t xml:space="preserve">序号</w:t>
            </w:r>
            <w:r/>
          </w:p>
        </w:tc>
        <w:tc>
          <w:tcPr>
            <w:tcW w:w="850" w:type="dxa"/>
            <w:vAlign w:val="center"/>
            <w:textDirection w:val="lrTb"/>
            <w:noWrap w:val="false"/>
          </w:tcPr>
          <w:p>
            <w:pPr>
              <w:pStyle w:val="1020"/>
              <w:jc w:val="center"/>
              <w:spacing w:line="360" w:lineRule="auto"/>
              <w:rPr>
                <w:rFonts w:ascii="Times New Roman" w:hAnsi="Times New Roman"/>
                <w:b/>
                <w:color w:val="000000"/>
                <w:sz w:val="21"/>
                <w:highlight w:val="none"/>
              </w:rPr>
            </w:pPr>
            <w:r>
              <w:rPr>
                <w:rFonts w:ascii="Times New Roman" w:hAnsi="Times New Roman"/>
                <w:b/>
                <w:color w:val="000000"/>
                <w:sz w:val="21"/>
                <w:highlight w:val="none"/>
              </w:rPr>
              <w:t xml:space="preserve">条款号</w:t>
            </w:r>
            <w:r/>
          </w:p>
        </w:tc>
        <w:tc>
          <w:tcPr>
            <w:tcW w:w="2835" w:type="dxa"/>
            <w:vAlign w:val="center"/>
            <w:textDirection w:val="lrTb"/>
            <w:noWrap w:val="false"/>
          </w:tcPr>
          <w:p>
            <w:pPr>
              <w:pStyle w:val="1020"/>
              <w:jc w:val="center"/>
              <w:spacing w:line="360" w:lineRule="auto"/>
              <w:rPr>
                <w:rFonts w:ascii="Times New Roman" w:hAnsi="Times New Roman"/>
                <w:b/>
                <w:color w:val="000000"/>
                <w:sz w:val="21"/>
                <w:highlight w:val="none"/>
              </w:rPr>
            </w:pPr>
            <w:r>
              <w:rPr>
                <w:rFonts w:ascii="Times New Roman" w:hAnsi="Times New Roman"/>
                <w:b/>
                <w:color w:val="000000"/>
                <w:sz w:val="21"/>
                <w:highlight w:val="none"/>
              </w:rPr>
              <w:t xml:space="preserve">条款名称</w:t>
            </w:r>
            <w:r/>
          </w:p>
        </w:tc>
        <w:tc>
          <w:tcPr>
            <w:tcW w:w="4982" w:type="dxa"/>
            <w:vAlign w:val="center"/>
            <w:textDirection w:val="lrTb"/>
            <w:noWrap w:val="false"/>
          </w:tcPr>
          <w:p>
            <w:pPr>
              <w:pStyle w:val="1020"/>
              <w:jc w:val="center"/>
              <w:spacing w:line="360" w:lineRule="auto"/>
              <w:rPr>
                <w:rFonts w:ascii="Times New Roman" w:hAnsi="Times New Roman"/>
                <w:b/>
                <w:color w:val="000000"/>
                <w:sz w:val="21"/>
                <w:highlight w:val="none"/>
              </w:rPr>
            </w:pPr>
            <w:r>
              <w:rPr>
                <w:rFonts w:ascii="Times New Roman" w:hAnsi="Times New Roman"/>
                <w:b/>
                <w:color w:val="000000"/>
                <w:sz w:val="21"/>
                <w:highlight w:val="none"/>
              </w:rPr>
              <w:t xml:space="preserve">编列内容规定</w:t>
            </w:r>
            <w:r/>
          </w:p>
        </w:tc>
      </w:tr>
      <w:tr>
        <w:trPr>
          <w:jc w:val="center"/>
        </w:trPr>
        <w:tc>
          <w:tcPr>
            <w:tcW w:w="675"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w:t>
            </w:r>
            <w:r/>
          </w:p>
        </w:tc>
        <w:tc>
          <w:tcPr>
            <w:tcW w:w="850"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2.1</w:t>
            </w:r>
            <w:r/>
          </w:p>
        </w:tc>
        <w:tc>
          <w:tcPr>
            <w:tcW w:w="2835"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采购人</w:t>
            </w:r>
            <w:r/>
          </w:p>
        </w:tc>
        <w:tc>
          <w:tcPr>
            <w:tcW w:w="4982" w:type="dxa"/>
            <w:vAlign w:val="center"/>
            <w:textDirection w:val="lrTb"/>
            <w:noWrap w:val="false"/>
          </w:tcPr>
          <w:p>
            <w:pPr>
              <w:pStyle w:val="1017"/>
              <w:spacing w:line="288" w:lineRule="auto"/>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bidi="ar-SA"/>
              </w:rPr>
              <w:t xml:space="preserve">名 称 </w:t>
            </w:r>
            <w:r>
              <w:rPr>
                <w:rFonts w:ascii="Times New Roman" w:hAnsi="Times New Roman" w:cs="Times New Roman"/>
                <w:color w:val="000000"/>
                <w:sz w:val="21"/>
                <w:szCs w:val="21"/>
                <w:highlight w:val="none"/>
                <w:lang w:val="en-US"/>
              </w:rPr>
              <w:t xml:space="preserve">：江苏省铁路办公室</w:t>
            </w:r>
            <w:r/>
          </w:p>
          <w:p>
            <w:pPr>
              <w:pStyle w:val="1017"/>
              <w:spacing w:line="288" w:lineRule="auto"/>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t xml:space="preserve">地 址 ：南京市石鼓路69号交通大厦6楼</w:t>
            </w:r>
            <w:r/>
          </w:p>
          <w:p>
            <w:pPr>
              <w:pStyle w:val="1017"/>
              <w:spacing w:line="288" w:lineRule="auto"/>
              <w:rPr>
                <w:rFonts w:hint="eastAsia" w:ascii="Times New Roman" w:hAnsi="Times New Roman" w:cs="Times New Roman"/>
                <w:color w:val="000000"/>
                <w:sz w:val="21"/>
                <w:szCs w:val="21"/>
                <w:highlight w:val="none"/>
                <w:lang w:val="en-US"/>
              </w:rPr>
            </w:pPr>
            <w:r>
              <w:rPr>
                <w:rFonts w:hint="eastAsia" w:ascii="Times New Roman" w:hAnsi="Times New Roman" w:cs="Times New Roman"/>
                <w:color w:val="000000"/>
                <w:sz w:val="21"/>
                <w:szCs w:val="21"/>
                <w:highlight w:val="none"/>
                <w:lang w:val="en-US"/>
              </w:rPr>
              <w:t xml:space="preserve">联系人：张女士</w:t>
            </w:r>
            <w:r/>
          </w:p>
          <w:p>
            <w:pPr>
              <w:pStyle w:val="1017"/>
              <w:spacing w:line="288" w:lineRule="auto"/>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rPr>
              <w:t xml:space="preserve">联系方式：0</w:t>
            </w:r>
            <w:r>
              <w:rPr>
                <w:rFonts w:ascii="Times New Roman" w:hAnsi="Times New Roman" w:cs="Times New Roman"/>
                <w:color w:val="000000"/>
                <w:sz w:val="21"/>
                <w:szCs w:val="21"/>
                <w:highlight w:val="none"/>
                <w:lang w:val="en-US"/>
              </w:rPr>
              <w:t xml:space="preserve">25-84329257</w:t>
            </w:r>
            <w:r/>
          </w:p>
        </w:tc>
      </w:tr>
      <w:tr>
        <w:trPr>
          <w:jc w:val="center"/>
        </w:trPr>
        <w:tc>
          <w:tcPr>
            <w:tcW w:w="675"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w:t>
            </w:r>
            <w:r/>
          </w:p>
        </w:tc>
        <w:tc>
          <w:tcPr>
            <w:tcW w:w="850"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2.2</w:t>
            </w:r>
            <w:r/>
          </w:p>
        </w:tc>
        <w:tc>
          <w:tcPr>
            <w:tcW w:w="2835"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采购代理机构</w:t>
            </w:r>
            <w:r/>
          </w:p>
        </w:tc>
        <w:tc>
          <w:tcPr>
            <w:tcW w:w="4982" w:type="dxa"/>
            <w:vAlign w:val="center"/>
            <w:textDirection w:val="lrTb"/>
            <w:noWrap w:val="false"/>
          </w:tcPr>
          <w:p>
            <w:pPr>
              <w:pStyle w:val="1017"/>
              <w:spacing w:line="288"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名 称 ：江苏省招标中心有限公司</w:t>
            </w:r>
            <w:r/>
          </w:p>
          <w:p>
            <w:pPr>
              <w:pStyle w:val="1017"/>
              <w:spacing w:line="288"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地 址 ：南京市雨花台区宁双路19号云密城C栋3楼305室</w:t>
            </w:r>
            <w:r/>
          </w:p>
          <w:p>
            <w:pPr>
              <w:pStyle w:val="1017"/>
              <w:spacing w:line="288" w:lineRule="auto"/>
              <w:rPr>
                <w:rFonts w:hint="eastAsia"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联系人：</w:t>
            </w:r>
            <w:r>
              <w:rPr>
                <w:rFonts w:hint="eastAsia" w:ascii="Times New Roman" w:hAnsi="Times New Roman" w:cs="Times New Roman"/>
                <w:color w:val="000000"/>
                <w:sz w:val="21"/>
                <w:szCs w:val="21"/>
                <w:highlight w:val="none"/>
                <w:lang w:val="en-US" w:bidi="ar-SA"/>
              </w:rPr>
              <w:t xml:space="preserve">张璐</w:t>
            </w:r>
            <w:r/>
          </w:p>
          <w:p>
            <w:pPr>
              <w:pStyle w:val="1017"/>
              <w:spacing w:line="288" w:lineRule="auto"/>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bidi="ar-SA"/>
              </w:rPr>
              <w:t xml:space="preserve">电话：1</w:t>
            </w:r>
            <w:r>
              <w:rPr>
                <w:rFonts w:hint="eastAsia" w:ascii="Times New Roman" w:hAnsi="Times New Roman" w:cs="Times New Roman"/>
                <w:color w:val="000000"/>
                <w:sz w:val="21"/>
                <w:szCs w:val="21"/>
                <w:highlight w:val="none"/>
                <w:lang w:val="en-US" w:bidi="ar-SA"/>
              </w:rPr>
              <w:t xml:space="preserve">5605215397</w:t>
            </w:r>
            <w:r/>
          </w:p>
        </w:tc>
      </w:tr>
      <w:tr>
        <w:trPr>
          <w:jc w:val="center"/>
        </w:trPr>
        <w:tc>
          <w:tcPr>
            <w:tcW w:w="675"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w:t>
            </w:r>
            <w:r/>
          </w:p>
        </w:tc>
        <w:tc>
          <w:tcPr>
            <w:tcW w:w="850"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4</w:t>
            </w:r>
            <w:r/>
          </w:p>
        </w:tc>
        <w:tc>
          <w:tcPr>
            <w:tcW w:w="2835" w:type="dxa"/>
            <w:vAlign w:val="center"/>
            <w:textDirection w:val="lrTb"/>
            <w:noWrap w:val="false"/>
          </w:tcPr>
          <w:p>
            <w:pPr>
              <w:pStyle w:val="1020"/>
              <w:jc w:val="left"/>
              <w:rPr>
                <w:rFonts w:ascii="Times New Roman" w:hAnsi="Times New Roman"/>
                <w:color w:val="000000"/>
                <w:sz w:val="21"/>
                <w:highlight w:val="none"/>
              </w:rPr>
            </w:pPr>
            <w:r>
              <w:rPr>
                <w:rFonts w:ascii="Times New Roman" w:hAnsi="Times New Roman"/>
                <w:color w:val="000000"/>
                <w:sz w:val="21"/>
                <w:highlight w:val="none"/>
              </w:rPr>
              <w:t xml:space="preserve">本项目执行的政府采购政策</w:t>
            </w:r>
            <w:r/>
          </w:p>
        </w:tc>
        <w:tc>
          <w:tcPr>
            <w:tcW w:w="4982" w:type="dxa"/>
            <w:vAlign w:val="center"/>
            <w:textDirection w:val="lrTb"/>
            <w:noWrap w:val="false"/>
          </w:tcPr>
          <w:p>
            <w:pPr>
              <w:jc w:val="left"/>
              <w:rPr>
                <w:bCs/>
                <w:color w:val="000000"/>
                <w:szCs w:val="21"/>
                <w:highlight w:val="none"/>
              </w:rPr>
            </w:pPr>
            <w:r>
              <w:rPr>
                <w:bCs/>
                <w:color w:val="000000"/>
                <w:szCs w:val="21"/>
                <w:highlight w:val="none"/>
              </w:rPr>
              <w:t xml:space="preserve">详见</w:t>
            </w:r>
            <w:r>
              <w:rPr>
                <w:color w:val="000000"/>
                <w:szCs w:val="21"/>
                <w:highlight w:val="none"/>
              </w:rPr>
              <w:t xml:space="preserve">招标文件第一章《招标公告》</w:t>
            </w:r>
            <w:r/>
          </w:p>
        </w:tc>
      </w:tr>
      <w:tr>
        <w:trPr>
          <w:jc w:val="center"/>
        </w:trPr>
        <w:tc>
          <w:tcPr>
            <w:tcW w:w="675"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4</w:t>
            </w:r>
            <w:r/>
          </w:p>
        </w:tc>
        <w:tc>
          <w:tcPr>
            <w:tcW w:w="850"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8.1</w:t>
            </w:r>
            <w:r/>
          </w:p>
        </w:tc>
        <w:tc>
          <w:tcPr>
            <w:tcW w:w="2835" w:type="dxa"/>
            <w:vAlign w:val="center"/>
            <w:textDirection w:val="lrTb"/>
            <w:noWrap w:val="false"/>
          </w:tcPr>
          <w:p>
            <w:pPr>
              <w:spacing w:before="156" w:line="276" w:lineRule="auto"/>
              <w:rPr>
                <w:bCs/>
                <w:color w:val="000000"/>
                <w:szCs w:val="21"/>
                <w:highlight w:val="none"/>
              </w:rPr>
            </w:pPr>
            <w:r>
              <w:rPr>
                <w:bCs/>
                <w:color w:val="000000"/>
                <w:szCs w:val="21"/>
                <w:highlight w:val="none"/>
              </w:rPr>
              <w:t xml:space="preserve">现场考察</w:t>
            </w:r>
            <w:r/>
          </w:p>
        </w:tc>
        <w:tc>
          <w:tcPr>
            <w:tcW w:w="4982" w:type="dxa"/>
            <w:vAlign w:val="center"/>
            <w:textDirection w:val="lrTb"/>
            <w:noWrap w:val="false"/>
          </w:tcPr>
          <w:p>
            <w:pPr>
              <w:spacing w:before="156" w:line="276" w:lineRule="auto"/>
              <w:rPr>
                <w:bCs/>
                <w:color w:val="000000"/>
                <w:szCs w:val="21"/>
                <w:highlight w:val="none"/>
              </w:rPr>
            </w:pPr>
            <w:r>
              <w:rPr>
                <w:bCs/>
                <w:color w:val="000000"/>
                <w:sz w:val="32"/>
                <w:szCs w:val="32"/>
                <w:highlight w:val="none"/>
              </w:rPr>
              <w:t xml:space="preserve">■</w:t>
            </w:r>
            <w:r>
              <w:rPr>
                <w:bCs/>
                <w:color w:val="000000"/>
                <w:szCs w:val="21"/>
                <w:highlight w:val="none"/>
              </w:rPr>
              <w:t xml:space="preserve">不组织</w:t>
            </w:r>
            <w:r/>
          </w:p>
        </w:tc>
      </w:tr>
      <w:tr>
        <w:trPr>
          <w:jc w:val="center"/>
        </w:trPr>
        <w:tc>
          <w:tcPr>
            <w:tcW w:w="675"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5</w:t>
            </w:r>
            <w:r/>
          </w:p>
        </w:tc>
        <w:tc>
          <w:tcPr>
            <w:tcW w:w="850"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9.1</w:t>
            </w:r>
            <w:r/>
          </w:p>
        </w:tc>
        <w:tc>
          <w:tcPr>
            <w:tcW w:w="2835"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开标前答疑会</w:t>
            </w:r>
            <w:r/>
          </w:p>
        </w:tc>
        <w:tc>
          <w:tcPr>
            <w:tcW w:w="4982" w:type="dxa"/>
            <w:vAlign w:val="center"/>
            <w:textDirection w:val="lrTb"/>
            <w:noWrap w:val="false"/>
          </w:tcPr>
          <w:p>
            <w:pPr>
              <w:spacing w:before="156" w:line="276" w:lineRule="auto"/>
              <w:rPr>
                <w:bCs/>
                <w:color w:val="000000"/>
                <w:szCs w:val="21"/>
                <w:highlight w:val="none"/>
              </w:rPr>
            </w:pPr>
            <w:r>
              <w:rPr>
                <w:bCs/>
                <w:color w:val="000000"/>
                <w:sz w:val="32"/>
                <w:szCs w:val="32"/>
                <w:highlight w:val="none"/>
              </w:rPr>
              <w:t xml:space="preserve">■</w:t>
            </w:r>
            <w:r>
              <w:rPr>
                <w:bCs/>
                <w:color w:val="000000"/>
                <w:szCs w:val="21"/>
                <w:highlight w:val="none"/>
              </w:rPr>
              <w:t xml:space="preserve">不召开</w:t>
            </w:r>
            <w:r/>
          </w:p>
        </w:tc>
      </w:tr>
      <w:tr>
        <w:trPr>
          <w:jc w:val="center"/>
        </w:trPr>
        <w:tc>
          <w:tcPr>
            <w:tcW w:w="675"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6</w:t>
            </w:r>
            <w:r/>
          </w:p>
        </w:tc>
        <w:tc>
          <w:tcPr>
            <w:tcW w:w="850"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10.1</w:t>
            </w:r>
            <w:r/>
          </w:p>
        </w:tc>
        <w:tc>
          <w:tcPr>
            <w:tcW w:w="2835"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联合体投标</w:t>
            </w:r>
            <w:r/>
          </w:p>
        </w:tc>
        <w:tc>
          <w:tcPr>
            <w:tcW w:w="4982" w:type="dxa"/>
            <w:vAlign w:val="center"/>
            <w:textDirection w:val="lrTb"/>
            <w:noWrap w:val="false"/>
          </w:tcPr>
          <w:p>
            <w:pPr>
              <w:spacing w:before="156" w:line="276" w:lineRule="auto"/>
              <w:rPr>
                <w:color w:val="000000"/>
                <w:szCs w:val="21"/>
                <w:highlight w:val="none"/>
              </w:rPr>
            </w:pPr>
            <w:r>
              <w:rPr>
                <w:bCs/>
                <w:color w:val="000000"/>
                <w:sz w:val="32"/>
                <w:szCs w:val="32"/>
                <w:highlight w:val="none"/>
              </w:rPr>
              <w:t xml:space="preserve">■</w:t>
            </w:r>
            <w:r>
              <w:rPr>
                <w:bCs/>
                <w:color w:val="000000"/>
                <w:szCs w:val="21"/>
                <w:highlight w:val="none"/>
              </w:rPr>
              <w:t xml:space="preserve">不接受</w:t>
            </w:r>
            <w:r/>
          </w:p>
        </w:tc>
      </w:tr>
      <w:tr>
        <w:trPr>
          <w:jc w:val="center"/>
        </w:trPr>
        <w:tc>
          <w:tcPr>
            <w:tcW w:w="675"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7</w:t>
            </w:r>
            <w:r/>
          </w:p>
        </w:tc>
        <w:tc>
          <w:tcPr>
            <w:tcW w:w="850"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11.1</w:t>
            </w:r>
            <w:r/>
          </w:p>
        </w:tc>
        <w:tc>
          <w:tcPr>
            <w:tcW w:w="2835"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分包</w:t>
            </w:r>
            <w:r/>
          </w:p>
        </w:tc>
        <w:tc>
          <w:tcPr>
            <w:tcW w:w="4982" w:type="dxa"/>
            <w:vAlign w:val="center"/>
            <w:textDirection w:val="lrTb"/>
            <w:noWrap w:val="false"/>
          </w:tcPr>
          <w:p>
            <w:pPr>
              <w:spacing w:before="156" w:line="276" w:lineRule="auto"/>
              <w:rPr>
                <w:bCs/>
                <w:color w:val="000000"/>
                <w:szCs w:val="21"/>
                <w:highlight w:val="none"/>
              </w:rPr>
            </w:pPr>
            <w:r>
              <w:rPr>
                <w:color w:val="000000"/>
                <w:szCs w:val="21"/>
                <w:highlight w:val="none"/>
              </w:rPr>
              <w:t xml:space="preserve">本项目的非主体、非关键性工作是否允许分包： </w:t>
            </w:r>
            <w:r/>
          </w:p>
          <w:p>
            <w:pPr>
              <w:spacing w:before="156" w:line="276" w:lineRule="auto"/>
              <w:rPr>
                <w:color w:val="000000"/>
                <w:szCs w:val="21"/>
                <w:highlight w:val="none"/>
              </w:rPr>
            </w:pPr>
            <w:r>
              <w:rPr>
                <w:color w:val="000000"/>
                <w:sz w:val="32"/>
                <w:szCs w:val="32"/>
                <w:highlight w:val="none"/>
              </w:rPr>
              <w:t xml:space="preserve">■</w:t>
            </w:r>
            <w:r>
              <w:rPr>
                <w:color w:val="000000"/>
                <w:szCs w:val="21"/>
                <w:highlight w:val="none"/>
              </w:rPr>
              <w:t xml:space="preserve">不允许</w:t>
            </w:r>
            <w:r/>
          </w:p>
        </w:tc>
      </w:tr>
      <w:tr>
        <w:trPr>
          <w:jc w:val="center"/>
        </w:trPr>
        <w:tc>
          <w:tcPr>
            <w:tcW w:w="675"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8</w:t>
            </w:r>
            <w:r/>
          </w:p>
        </w:tc>
        <w:tc>
          <w:tcPr>
            <w:tcW w:w="850"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12.1</w:t>
            </w:r>
            <w:r/>
          </w:p>
        </w:tc>
        <w:tc>
          <w:tcPr>
            <w:tcW w:w="2835"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样品</w:t>
            </w:r>
            <w:r/>
          </w:p>
        </w:tc>
        <w:tc>
          <w:tcPr>
            <w:tcW w:w="4982" w:type="dxa"/>
            <w:vAlign w:val="center"/>
            <w:textDirection w:val="lrTb"/>
            <w:noWrap w:val="false"/>
          </w:tcPr>
          <w:p>
            <w:pPr>
              <w:spacing w:before="156" w:line="276" w:lineRule="auto"/>
              <w:rPr>
                <w:bCs/>
                <w:color w:val="000000"/>
                <w:szCs w:val="21"/>
                <w:highlight w:val="none"/>
              </w:rPr>
            </w:pPr>
            <w:r>
              <w:rPr>
                <w:bCs/>
                <w:color w:val="000000"/>
                <w:szCs w:val="21"/>
                <w:highlight w:val="none"/>
              </w:rPr>
              <w:t xml:space="preserve">投标样品递交：</w:t>
            </w:r>
            <w:r/>
          </w:p>
          <w:p>
            <w:pPr>
              <w:spacing w:before="156" w:line="276" w:lineRule="auto"/>
              <w:rPr>
                <w:color w:val="000000"/>
                <w:szCs w:val="21"/>
                <w:highlight w:val="none"/>
              </w:rPr>
            </w:pPr>
            <w:r>
              <w:rPr>
                <w:bCs/>
                <w:color w:val="000000"/>
                <w:sz w:val="32"/>
                <w:szCs w:val="32"/>
                <w:highlight w:val="none"/>
              </w:rPr>
              <w:t xml:space="preserve">■</w:t>
            </w:r>
            <w:r>
              <w:rPr>
                <w:bCs/>
                <w:color w:val="000000"/>
                <w:szCs w:val="21"/>
                <w:highlight w:val="none"/>
              </w:rPr>
              <w:t xml:space="preserve">不需要</w:t>
            </w:r>
            <w:r/>
          </w:p>
        </w:tc>
      </w:tr>
      <w:tr>
        <w:trPr>
          <w:jc w:val="center"/>
          <w:trHeight w:val="734"/>
        </w:trPr>
        <w:tc>
          <w:tcPr>
            <w:tcW w:w="675"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9</w:t>
            </w:r>
            <w:r/>
          </w:p>
        </w:tc>
        <w:tc>
          <w:tcPr>
            <w:tcW w:w="850" w:type="dxa"/>
            <w:vAlign w:val="center"/>
            <w:textDirection w:val="lrTb"/>
            <w:noWrap w:val="false"/>
          </w:tcPr>
          <w:p>
            <w:pPr>
              <w:pStyle w:val="1020"/>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13.1</w:t>
            </w:r>
            <w:r/>
          </w:p>
        </w:tc>
        <w:tc>
          <w:tcPr>
            <w:tcW w:w="2835"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采购进口产品</w:t>
            </w:r>
            <w:r/>
          </w:p>
        </w:tc>
        <w:tc>
          <w:tcPr>
            <w:tcW w:w="4982" w:type="dxa"/>
            <w:vAlign w:val="center"/>
            <w:textDirection w:val="lrTb"/>
            <w:noWrap w:val="false"/>
          </w:tcPr>
          <w:p>
            <w:pPr>
              <w:spacing w:before="156" w:line="360" w:lineRule="auto"/>
              <w:rPr>
                <w:bCs/>
                <w:color w:val="000000"/>
                <w:szCs w:val="21"/>
                <w:highlight w:val="none"/>
              </w:rPr>
            </w:pPr>
            <w:r>
              <w:rPr>
                <w:bCs/>
                <w:color w:val="000000"/>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10</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14.1</w:t>
            </w:r>
            <w:r/>
          </w:p>
        </w:tc>
        <w:tc>
          <w:tcPr>
            <w:tcW w:w="2835" w:type="dxa"/>
            <w:vAlign w:val="center"/>
            <w:textDirection w:val="lrTb"/>
            <w:noWrap w:val="false"/>
          </w:tcPr>
          <w:p>
            <w:pPr>
              <w:pStyle w:val="1020"/>
              <w:jc w:val="left"/>
              <w:rPr>
                <w:rFonts w:ascii="Times New Roman" w:hAnsi="Times New Roman"/>
                <w:color w:val="000000"/>
                <w:sz w:val="21"/>
                <w:highlight w:val="none"/>
              </w:rPr>
            </w:pPr>
            <w:r>
              <w:rPr>
                <w:rFonts w:ascii="Times New Roman" w:hAnsi="Times New Roman"/>
                <w:color w:val="000000"/>
                <w:sz w:val="21"/>
                <w:highlight w:val="none"/>
              </w:rPr>
              <w:t xml:space="preserve">采购预算</w:t>
            </w:r>
            <w:r/>
          </w:p>
        </w:tc>
        <w:tc>
          <w:tcPr>
            <w:tcW w:w="4982" w:type="dxa"/>
            <w:vAlign w:val="center"/>
            <w:textDirection w:val="lrTb"/>
            <w:noWrap w:val="false"/>
          </w:tcPr>
          <w:p>
            <w:pPr>
              <w:jc w:val="left"/>
              <w:rPr>
                <w:color w:val="000000"/>
                <w:szCs w:val="21"/>
                <w:highlight w:val="none"/>
              </w:rPr>
            </w:pPr>
            <w:r>
              <w:rPr>
                <w:bCs/>
                <w:color w:val="000000"/>
                <w:szCs w:val="21"/>
                <w:highlight w:val="none"/>
              </w:rPr>
              <w:t xml:space="preserve">详见</w:t>
            </w:r>
            <w:r>
              <w:rPr>
                <w:color w:val="000000"/>
                <w:szCs w:val="21"/>
                <w:highlight w:val="none"/>
              </w:rPr>
              <w:t xml:space="preserve">招标文件第一章《招标公告》</w:t>
            </w:r>
            <w:r/>
          </w:p>
        </w:tc>
      </w:tr>
      <w:tr>
        <w:trPr>
          <w:jc w:val="center"/>
          <w:trHeight w:val="746"/>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11</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14.2</w:t>
            </w:r>
            <w:r/>
          </w:p>
        </w:tc>
        <w:tc>
          <w:tcPr>
            <w:tcW w:w="2835" w:type="dxa"/>
            <w:vAlign w:val="center"/>
            <w:textDirection w:val="lrTb"/>
            <w:noWrap w:val="false"/>
          </w:tcPr>
          <w:p>
            <w:pPr>
              <w:pStyle w:val="1020"/>
              <w:jc w:val="left"/>
              <w:rPr>
                <w:rFonts w:ascii="Times New Roman" w:hAnsi="Times New Roman"/>
                <w:color w:val="000000"/>
                <w:sz w:val="21"/>
                <w:highlight w:val="none"/>
              </w:rPr>
            </w:pPr>
            <w:r>
              <w:rPr>
                <w:rFonts w:ascii="Times New Roman" w:hAnsi="Times New Roman"/>
                <w:color w:val="000000"/>
                <w:sz w:val="21"/>
                <w:highlight w:val="none"/>
              </w:rPr>
              <w:t xml:space="preserve">本项目设定的最高限价</w:t>
            </w:r>
            <w:r/>
          </w:p>
        </w:tc>
        <w:tc>
          <w:tcPr>
            <w:tcW w:w="4982" w:type="dxa"/>
            <w:vAlign w:val="center"/>
            <w:textDirection w:val="lrTb"/>
            <w:noWrap w:val="false"/>
          </w:tcPr>
          <w:p>
            <w:pPr>
              <w:jc w:val="left"/>
              <w:rPr>
                <w:color w:val="000000"/>
                <w:szCs w:val="21"/>
                <w:highlight w:val="none"/>
              </w:rPr>
            </w:pPr>
            <w:r>
              <w:rPr>
                <w:bCs/>
                <w:color w:val="000000"/>
                <w:szCs w:val="21"/>
                <w:highlight w:val="none"/>
              </w:rPr>
              <w:t xml:space="preserve">详见</w:t>
            </w:r>
            <w:r>
              <w:rPr>
                <w:color w:val="000000"/>
                <w:szCs w:val="21"/>
                <w:highlight w:val="none"/>
              </w:rPr>
              <w:t xml:space="preserve">招标文件第一章《招标公告》</w:t>
            </w:r>
            <w:r/>
          </w:p>
        </w:tc>
      </w:tr>
      <w:tr>
        <w:trPr>
          <w:jc w:val="center"/>
          <w:trHeight w:val="656"/>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12</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15.1</w:t>
            </w:r>
            <w:r/>
          </w:p>
        </w:tc>
        <w:tc>
          <w:tcPr>
            <w:tcW w:w="2835" w:type="dxa"/>
            <w:vAlign w:val="center"/>
            <w:textDirection w:val="lrTb"/>
            <w:noWrap w:val="false"/>
          </w:tcPr>
          <w:p>
            <w:pPr>
              <w:jc w:val="left"/>
              <w:rPr>
                <w:bCs/>
                <w:color w:val="000000"/>
                <w:szCs w:val="21"/>
                <w:highlight w:val="none"/>
              </w:rPr>
            </w:pPr>
            <w:r>
              <w:rPr>
                <w:bCs/>
                <w:color w:val="000000"/>
                <w:szCs w:val="21"/>
                <w:highlight w:val="none"/>
              </w:rPr>
              <w:t xml:space="preserve">供应商资格条件</w:t>
            </w:r>
            <w:r/>
          </w:p>
        </w:tc>
        <w:tc>
          <w:tcPr>
            <w:tcW w:w="4982" w:type="dxa"/>
            <w:vAlign w:val="center"/>
            <w:textDirection w:val="lrTb"/>
            <w:noWrap w:val="false"/>
          </w:tcPr>
          <w:p>
            <w:pPr>
              <w:jc w:val="left"/>
              <w:rPr>
                <w:bCs/>
                <w:color w:val="000000"/>
                <w:szCs w:val="21"/>
                <w:highlight w:val="none"/>
              </w:rPr>
            </w:pPr>
            <w:r>
              <w:rPr>
                <w:bCs/>
                <w:color w:val="000000"/>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13</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20.5</w:t>
            </w:r>
            <w:r/>
          </w:p>
        </w:tc>
        <w:tc>
          <w:tcPr>
            <w:tcW w:w="2835"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投标报价</w:t>
            </w:r>
            <w:r/>
          </w:p>
        </w:tc>
        <w:tc>
          <w:tcPr>
            <w:tcW w:w="4982" w:type="dxa"/>
            <w:vAlign w:val="center"/>
            <w:textDirection w:val="lrTb"/>
            <w:noWrap w:val="false"/>
          </w:tcPr>
          <w:p>
            <w:pPr>
              <w:pStyle w:val="102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投标报价的其他要求：无</w:t>
            </w:r>
            <w:r/>
          </w:p>
        </w:tc>
      </w:tr>
      <w:tr>
        <w:trPr>
          <w:jc w:val="center"/>
          <w:trHeight w:val="656"/>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14</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21.1</w:t>
            </w:r>
            <w:r/>
          </w:p>
        </w:tc>
        <w:tc>
          <w:tcPr>
            <w:tcW w:w="2835"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投标有效期</w:t>
            </w:r>
            <w:r/>
          </w:p>
        </w:tc>
        <w:tc>
          <w:tcPr>
            <w:tcW w:w="4982" w:type="dxa"/>
            <w:vAlign w:val="center"/>
            <w:textDirection w:val="lrTb"/>
            <w:noWrap w:val="false"/>
          </w:tcPr>
          <w:p>
            <w:pPr>
              <w:pStyle w:val="102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自提交投标文件的截止之日起算</w:t>
            </w:r>
            <w:r>
              <w:rPr>
                <w:rFonts w:ascii="Times New Roman" w:hAnsi="Times New Roman"/>
                <w:bCs/>
                <w:color w:val="000000"/>
                <w:sz w:val="21"/>
                <w:highlight w:val="none"/>
                <w:u w:val="single"/>
              </w:rPr>
              <w:t xml:space="preserve">90</w:t>
            </w:r>
            <w:r>
              <w:rPr>
                <w:rFonts w:ascii="Times New Roman" w:hAnsi="Times New Roman"/>
                <w:bCs/>
                <w:color w:val="000000"/>
                <w:sz w:val="21"/>
                <w:highlight w:val="none"/>
              </w:rPr>
              <w:t xml:space="preserve">日历天</w:t>
            </w:r>
            <w:r/>
          </w:p>
        </w:tc>
      </w:tr>
      <w:tr>
        <w:trPr>
          <w:jc w:val="center"/>
          <w:trHeight w:val="586"/>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15</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22.1</w:t>
            </w:r>
            <w:r/>
          </w:p>
        </w:tc>
        <w:tc>
          <w:tcPr>
            <w:tcW w:w="2835"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投标保证金</w:t>
            </w:r>
            <w:r/>
          </w:p>
        </w:tc>
        <w:tc>
          <w:tcPr>
            <w:tcW w:w="4982" w:type="dxa"/>
            <w:vAlign w:val="center"/>
            <w:textDirection w:val="lrTb"/>
            <w:noWrap w:val="false"/>
          </w:tcPr>
          <w:p>
            <w:pPr>
              <w:spacing w:before="156" w:line="360" w:lineRule="auto"/>
              <w:rPr>
                <w:bCs/>
                <w:color w:val="000000"/>
                <w:szCs w:val="21"/>
                <w:highlight w:val="none"/>
              </w:rPr>
            </w:pPr>
            <w:r>
              <w:rPr>
                <w:bCs/>
                <w:color w:val="000000"/>
                <w:sz w:val="32"/>
                <w:szCs w:val="32"/>
                <w:highlight w:val="none"/>
              </w:rPr>
              <w:t xml:space="preserve">■</w:t>
            </w:r>
            <w:r>
              <w:rPr>
                <w:bCs/>
                <w:color w:val="000000"/>
                <w:szCs w:val="21"/>
                <w:highlight w:val="none"/>
              </w:rPr>
              <w:t xml:space="preserve">不需要</w:t>
            </w:r>
            <w:r/>
          </w:p>
        </w:tc>
      </w:tr>
      <w:tr>
        <w:trPr>
          <w:jc w:val="center"/>
          <w:trHeight w:val="656"/>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16</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23.1</w:t>
            </w:r>
            <w:r/>
          </w:p>
        </w:tc>
        <w:tc>
          <w:tcPr>
            <w:tcW w:w="2835"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投标文件份数</w:t>
            </w:r>
            <w:r/>
          </w:p>
        </w:tc>
        <w:tc>
          <w:tcPr>
            <w:tcW w:w="4982" w:type="dxa"/>
            <w:vAlign w:val="center"/>
            <w:textDirection w:val="lrTb"/>
            <w:noWrap w:val="false"/>
          </w:tcPr>
          <w:p>
            <w:pPr>
              <w:pStyle w:val="1020"/>
              <w:spacing w:line="360" w:lineRule="auto"/>
              <w:rPr>
                <w:rFonts w:ascii="Times New Roman" w:hAnsi="Times New Roman"/>
                <w:b/>
                <w:bCs/>
                <w:color w:val="000000"/>
                <w:sz w:val="21"/>
                <w:highlight w:val="none"/>
              </w:rPr>
            </w:pPr>
            <w:r>
              <w:rPr>
                <w:rFonts w:hint="eastAsia" w:ascii="Times New Roman" w:hAnsi="Times New Roman"/>
                <w:b/>
                <w:bCs/>
                <w:color w:val="000000"/>
                <w:sz w:val="21"/>
                <w:highlight w:val="none"/>
              </w:rPr>
              <w:t xml:space="preserve">■不适用</w:t>
            </w:r>
            <w:r/>
          </w:p>
        </w:tc>
      </w:tr>
      <w:tr>
        <w:trPr>
          <w:jc w:val="center"/>
          <w:trHeight w:val="1454"/>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17</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24.1</w:t>
            </w:r>
            <w:r/>
          </w:p>
        </w:tc>
        <w:tc>
          <w:tcPr>
            <w:tcW w:w="2835"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投标文件的递交</w:t>
            </w:r>
            <w:r/>
          </w:p>
        </w:tc>
        <w:tc>
          <w:tcPr>
            <w:tcW w:w="4982" w:type="dxa"/>
            <w:vAlign w:val="center"/>
            <w:textDirection w:val="lrTb"/>
            <w:noWrap w:val="false"/>
          </w:tcPr>
          <w:p>
            <w:pPr>
              <w:spacing w:before="156" w:line="360" w:lineRule="auto"/>
              <w:rPr>
                <w:bCs/>
                <w:color w:val="000000"/>
                <w:szCs w:val="21"/>
                <w:highlight w:val="none"/>
              </w:rPr>
            </w:pPr>
            <w:r>
              <w:rPr>
                <w:rFonts w:hint="eastAsia"/>
                <w:bCs/>
                <w:color w:val="000000"/>
                <w:szCs w:val="21"/>
                <w:highlight w:val="none"/>
              </w:rPr>
              <w:t xml:space="preserve">投标人应当按照《操作手册》规定，在磋商公告规定的投标截止时间前制作并上传电子投标文件。招标代理机构拒绝接收提交投标文件截止时间后上传的任何电子响应文件</w:t>
            </w:r>
            <w:r/>
          </w:p>
        </w:tc>
      </w:tr>
      <w:tr>
        <w:trPr>
          <w:jc w:val="center"/>
          <w:trHeight w:val="656"/>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18</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25.1</w:t>
            </w:r>
            <w:r/>
          </w:p>
        </w:tc>
        <w:tc>
          <w:tcPr>
            <w:tcW w:w="2835"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提交投标文件的截止时间、地点</w:t>
            </w:r>
            <w:r/>
          </w:p>
        </w:tc>
        <w:tc>
          <w:tcPr>
            <w:tcW w:w="4982"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19</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28.1</w:t>
            </w:r>
            <w:r/>
          </w:p>
        </w:tc>
        <w:tc>
          <w:tcPr>
            <w:tcW w:w="2835"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开标时间、地点</w:t>
            </w:r>
            <w:r/>
          </w:p>
        </w:tc>
        <w:tc>
          <w:tcPr>
            <w:tcW w:w="4982"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20</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29.4</w:t>
            </w:r>
            <w:r/>
          </w:p>
        </w:tc>
        <w:tc>
          <w:tcPr>
            <w:tcW w:w="2835" w:type="dxa"/>
            <w:vAlign w:val="center"/>
            <w:textDirection w:val="lrTb"/>
            <w:noWrap w:val="false"/>
          </w:tcPr>
          <w:p>
            <w:pPr>
              <w:pStyle w:val="1020"/>
              <w:jc w:val="left"/>
              <w:rPr>
                <w:rFonts w:ascii="Times New Roman" w:hAnsi="Times New Roman"/>
                <w:color w:val="000000"/>
                <w:sz w:val="21"/>
                <w:highlight w:val="none"/>
              </w:rPr>
            </w:pPr>
            <w:r>
              <w:rPr>
                <w:rFonts w:ascii="Times New Roman" w:hAnsi="Times New Roman"/>
                <w:color w:val="000000"/>
                <w:sz w:val="21"/>
                <w:highlight w:val="none"/>
              </w:rPr>
              <w:t xml:space="preserve">信用查询</w:t>
            </w:r>
            <w:r/>
          </w:p>
        </w:tc>
        <w:tc>
          <w:tcPr>
            <w:tcW w:w="4982" w:type="dxa"/>
            <w:vAlign w:val="center"/>
            <w:textDirection w:val="lrTb"/>
            <w:noWrap w:val="false"/>
          </w:tcPr>
          <w:p>
            <w:pPr>
              <w:pStyle w:val="1020"/>
              <w:spacing w:line="360" w:lineRule="auto"/>
              <w:rPr>
                <w:rFonts w:ascii="Times New Roman" w:hAnsi="Times New Roman"/>
                <w:bCs/>
                <w:color w:val="000000"/>
                <w:sz w:val="21"/>
                <w:highlight w:val="none"/>
              </w:rPr>
            </w:pPr>
            <w:r>
              <w:rPr>
                <w:rFonts w:ascii="Times New Roman" w:hAnsi="Times New Roman"/>
                <w:bCs/>
                <w:color w:val="000000"/>
                <w:sz w:val="32"/>
                <w:szCs w:val="32"/>
                <w:highlight w:val="none"/>
              </w:rPr>
              <w:t xml:space="preserve">■</w:t>
            </w:r>
            <w:r>
              <w:rPr>
                <w:rFonts w:ascii="Times New Roman" w:hAnsi="Times New Roman"/>
                <w:bCs/>
                <w:color w:val="000000"/>
                <w:sz w:val="21"/>
                <w:highlight w:val="none"/>
              </w:rPr>
              <w:t xml:space="preserve">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r/>
          </w:p>
          <w:p>
            <w:pPr>
              <w:pStyle w:val="1020"/>
              <w:spacing w:line="360" w:lineRule="auto"/>
              <w:rPr>
                <w:rFonts w:ascii="Times New Roman" w:hAnsi="Times New Roman"/>
                <w:bCs/>
                <w:color w:val="000000"/>
                <w:sz w:val="21"/>
                <w:highlight w:val="none"/>
              </w:rPr>
            </w:pPr>
            <w:r>
              <w:rPr>
                <w:rFonts w:ascii="Times New Roman" w:hAnsi="Times New Roman"/>
                <w:bCs/>
                <w:color w:val="000000"/>
                <w:sz w:val="32"/>
                <w:szCs w:val="32"/>
                <w:highlight w:val="none"/>
              </w:rPr>
              <w:t xml:space="preserve">□</w:t>
            </w:r>
            <w:r>
              <w:rPr>
                <w:rFonts w:ascii="Times New Roman" w:hAnsi="Times New Roman"/>
                <w:bCs/>
                <w:color w:val="000000"/>
                <w:sz w:val="21"/>
                <w:highlight w:val="none"/>
              </w:rPr>
              <w:t xml:space="preserve">投标人自行查询信用记录，如实提供《无不良信用记录承诺》并加盖投标人公章。联合体参加投标的，所有联合体成员均须加盖公章。本项目信用记录查询截止时点为____________________。</w:t>
            </w:r>
            <w:r/>
          </w:p>
        </w:tc>
      </w:tr>
      <w:tr>
        <w:trPr>
          <w:jc w:val="center"/>
          <w:trHeight w:val="656"/>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21</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30.1.1</w:t>
            </w:r>
            <w:r/>
          </w:p>
        </w:tc>
        <w:tc>
          <w:tcPr>
            <w:tcW w:w="2835"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评标委员会</w:t>
            </w:r>
            <w:r/>
          </w:p>
        </w:tc>
        <w:tc>
          <w:tcPr>
            <w:tcW w:w="4982" w:type="dxa"/>
            <w:vAlign w:val="center"/>
            <w:textDirection w:val="lrTb"/>
            <w:noWrap w:val="false"/>
          </w:tcPr>
          <w:p>
            <w:pPr>
              <w:pStyle w:val="102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5人及以上单数。</w:t>
            </w:r>
            <w:r/>
          </w:p>
        </w:tc>
      </w:tr>
      <w:tr>
        <w:trPr>
          <w:jc w:val="center"/>
          <w:trHeight w:val="656"/>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22</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30.5.3</w:t>
            </w:r>
            <w:r/>
          </w:p>
        </w:tc>
        <w:tc>
          <w:tcPr>
            <w:tcW w:w="2835" w:type="dxa"/>
            <w:vAlign w:val="center"/>
            <w:textDirection w:val="lrTb"/>
            <w:noWrap w:val="false"/>
          </w:tcPr>
          <w:p>
            <w:pPr>
              <w:pStyle w:val="1020"/>
              <w:jc w:val="left"/>
              <w:rPr>
                <w:rFonts w:ascii="Times New Roman" w:hAnsi="Times New Roman"/>
                <w:color w:val="000000"/>
                <w:sz w:val="21"/>
                <w:highlight w:val="none"/>
              </w:rPr>
            </w:pPr>
            <w:r>
              <w:rPr>
                <w:rFonts w:ascii="Times New Roman" w:hAnsi="Times New Roman"/>
                <w:color w:val="000000"/>
                <w:sz w:val="21"/>
                <w:highlight w:val="none"/>
              </w:rPr>
              <w:t xml:space="preserve">核心产品</w:t>
            </w:r>
            <w:r>
              <w:rPr>
                <w:rFonts w:ascii="Times New Roman" w:hAnsi="Times New Roman"/>
                <w:color w:val="000000"/>
                <w:sz w:val="21"/>
                <w:highlight w:val="none"/>
              </w:rPr>
              <w:tab/>
            </w:r>
            <w:r/>
          </w:p>
        </w:tc>
        <w:tc>
          <w:tcPr>
            <w:tcW w:w="4982" w:type="dxa"/>
            <w:vAlign w:val="center"/>
            <w:textDirection w:val="lrTb"/>
            <w:noWrap w:val="false"/>
          </w:tcPr>
          <w:p>
            <w:pPr>
              <w:pStyle w:val="102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不适用。</w:t>
            </w:r>
            <w:r/>
          </w:p>
        </w:tc>
      </w:tr>
      <w:tr>
        <w:trPr>
          <w:jc w:val="center"/>
          <w:trHeight w:val="922"/>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23</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31.3</w:t>
            </w:r>
            <w:r/>
          </w:p>
        </w:tc>
        <w:tc>
          <w:tcPr>
            <w:tcW w:w="2835" w:type="dxa"/>
            <w:vAlign w:val="center"/>
            <w:textDirection w:val="lrTb"/>
            <w:noWrap w:val="false"/>
          </w:tcPr>
          <w:p>
            <w:pPr>
              <w:pStyle w:val="1020"/>
              <w:jc w:val="left"/>
              <w:rPr>
                <w:rFonts w:ascii="Times New Roman" w:hAnsi="Times New Roman"/>
                <w:bCs/>
                <w:color w:val="000000"/>
                <w:sz w:val="21"/>
                <w:highlight w:val="none"/>
              </w:rPr>
            </w:pPr>
            <w:r>
              <w:rPr>
                <w:rFonts w:ascii="Times New Roman" w:hAnsi="Times New Roman"/>
                <w:bCs/>
                <w:color w:val="000000"/>
                <w:sz w:val="21"/>
                <w:highlight w:val="none"/>
              </w:rPr>
              <w:t xml:space="preserve">确定中标单位</w:t>
            </w:r>
            <w:r/>
          </w:p>
        </w:tc>
        <w:tc>
          <w:tcPr>
            <w:tcW w:w="4982" w:type="dxa"/>
            <w:vAlign w:val="center"/>
            <w:textDirection w:val="lrTb"/>
            <w:noWrap w:val="false"/>
          </w:tcPr>
          <w:p>
            <w:pPr>
              <w:spacing w:before="156" w:line="276" w:lineRule="auto"/>
              <w:rPr>
                <w:bCs/>
                <w:color w:val="000000"/>
                <w:szCs w:val="21"/>
                <w:highlight w:val="none"/>
              </w:rPr>
            </w:pPr>
            <w:r>
              <w:rPr>
                <w:bCs/>
                <w:color w:val="000000"/>
                <w:szCs w:val="21"/>
                <w:highlight w:val="none"/>
              </w:rPr>
              <w:t xml:space="preserve">1.评委会根据本采购文件规定评分办法与评分标准综合打分，并按综合得分由高到低顺序向项目采购人推荐3名中标候选人。</w:t>
            </w:r>
            <w:r/>
          </w:p>
          <w:p>
            <w:pPr>
              <w:spacing w:before="156" w:line="276" w:lineRule="auto"/>
              <w:rPr>
                <w:bCs/>
                <w:color w:val="000000"/>
                <w:szCs w:val="21"/>
                <w:highlight w:val="none"/>
              </w:rPr>
            </w:pPr>
            <w:r>
              <w:rPr>
                <w:bCs/>
                <w:color w:val="000000"/>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24</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31.4</w:t>
            </w:r>
            <w:r/>
          </w:p>
        </w:tc>
        <w:tc>
          <w:tcPr>
            <w:tcW w:w="2835" w:type="dxa"/>
            <w:vAlign w:val="center"/>
            <w:textDirection w:val="lrTb"/>
            <w:noWrap w:val="false"/>
          </w:tcPr>
          <w:p>
            <w:pPr>
              <w:pStyle w:val="1020"/>
              <w:jc w:val="left"/>
              <w:rPr>
                <w:rFonts w:ascii="Times New Roman" w:hAnsi="Times New Roman"/>
                <w:color w:val="000000"/>
                <w:sz w:val="21"/>
                <w:highlight w:val="none"/>
              </w:rPr>
            </w:pPr>
            <w:r>
              <w:rPr>
                <w:rFonts w:ascii="Times New Roman" w:hAnsi="Times New Roman"/>
                <w:color w:val="000000"/>
                <w:sz w:val="21"/>
                <w:highlight w:val="none"/>
              </w:rPr>
              <w:t xml:space="preserve">公告媒体</w:t>
            </w:r>
            <w:r/>
          </w:p>
        </w:tc>
        <w:tc>
          <w:tcPr>
            <w:tcW w:w="4982" w:type="dxa"/>
            <w:vAlign w:val="center"/>
            <w:textDirection w:val="lrTb"/>
            <w:noWrap w:val="false"/>
          </w:tcPr>
          <w:p>
            <w:pPr>
              <w:spacing w:before="156" w:line="276" w:lineRule="auto"/>
              <w:rPr>
                <w:color w:val="000000"/>
                <w:szCs w:val="21"/>
                <w:highlight w:val="none"/>
              </w:rPr>
            </w:pPr>
            <w:r>
              <w:rPr>
                <w:bCs/>
                <w:color w:val="000000"/>
                <w:highlight w:val="none"/>
              </w:rPr>
              <w:t xml:space="preserve">江苏政府采购网（http://www.ccgp-jiangsu.gov.cn/）</w:t>
            </w:r>
            <w:r/>
          </w:p>
        </w:tc>
      </w:tr>
      <w:tr>
        <w:trPr>
          <w:jc w:val="center"/>
          <w:trHeight w:val="656"/>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25</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35.1</w:t>
            </w:r>
            <w:r/>
          </w:p>
        </w:tc>
        <w:tc>
          <w:tcPr>
            <w:tcW w:w="2835" w:type="dxa"/>
            <w:vAlign w:val="center"/>
            <w:textDirection w:val="lrTb"/>
            <w:noWrap w:val="false"/>
          </w:tcPr>
          <w:p>
            <w:pPr>
              <w:pStyle w:val="1020"/>
              <w:jc w:val="left"/>
              <w:rPr>
                <w:rFonts w:ascii="Times New Roman" w:hAnsi="Times New Roman"/>
                <w:color w:val="000000"/>
                <w:sz w:val="21"/>
                <w:highlight w:val="none"/>
              </w:rPr>
            </w:pPr>
            <w:r>
              <w:rPr>
                <w:rFonts w:ascii="Times New Roman" w:hAnsi="Times New Roman"/>
                <w:color w:val="000000"/>
                <w:sz w:val="21"/>
                <w:highlight w:val="none"/>
              </w:rPr>
              <w:t xml:space="preserve">履约保证金</w:t>
            </w:r>
            <w:r/>
          </w:p>
        </w:tc>
        <w:tc>
          <w:tcPr>
            <w:tcW w:w="4982" w:type="dxa"/>
            <w:vAlign w:val="center"/>
            <w:textDirection w:val="lrTb"/>
            <w:noWrap w:val="false"/>
          </w:tcPr>
          <w:p>
            <w:pPr>
              <w:pStyle w:val="1020"/>
              <w:spacing w:line="360" w:lineRule="auto"/>
              <w:rPr>
                <w:rFonts w:ascii="Times New Roman" w:hAnsi="Times New Roman"/>
                <w:bCs/>
                <w:color w:val="000000"/>
                <w:sz w:val="21"/>
                <w:highlight w:val="none"/>
              </w:rPr>
            </w:pPr>
            <w:r>
              <w:rPr>
                <w:rFonts w:ascii="Wingdings 2" w:hAnsi="Wingdings 2" w:eastAsia="Wingdings 2" w:cs="Wingdings 2"/>
                <w:bCs/>
                <w:color w:val="000000"/>
                <w:sz w:val="21"/>
                <w:highlight w:val="none"/>
              </w:rPr>
              <w:t xml:space="preserve">R</w:t>
            </w:r>
            <w:r>
              <w:rPr>
                <w:rFonts w:ascii="Times New Roman" w:hAnsi="Times New Roman"/>
                <w:bCs/>
                <w:color w:val="000000"/>
                <w:sz w:val="21"/>
                <w:highlight w:val="none"/>
              </w:rPr>
              <w:t xml:space="preserve">不要求提供</w:t>
            </w:r>
            <w:r/>
          </w:p>
        </w:tc>
      </w:tr>
      <w:tr>
        <w:trPr>
          <w:jc w:val="center"/>
          <w:trHeight w:val="656"/>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26</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36.1</w:t>
            </w:r>
            <w:r/>
          </w:p>
        </w:tc>
        <w:tc>
          <w:tcPr>
            <w:tcW w:w="2835" w:type="dxa"/>
            <w:vAlign w:val="center"/>
            <w:textDirection w:val="lrTb"/>
            <w:noWrap w:val="false"/>
          </w:tcPr>
          <w:p>
            <w:pPr>
              <w:ind w:left="-533" w:firstLine="533"/>
              <w:jc w:val="left"/>
              <w:spacing w:before="156" w:line="276" w:lineRule="auto"/>
              <w:rPr>
                <w:color w:val="000000"/>
                <w:szCs w:val="21"/>
                <w:highlight w:val="none"/>
              </w:rPr>
            </w:pPr>
            <w:r>
              <w:rPr>
                <w:color w:val="000000"/>
                <w:szCs w:val="21"/>
                <w:highlight w:val="none"/>
              </w:rPr>
              <w:t xml:space="preserve">供应商对采购文件的</w:t>
            </w:r>
            <w:r/>
          </w:p>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询问</w:t>
            </w:r>
            <w:r/>
          </w:p>
        </w:tc>
        <w:tc>
          <w:tcPr>
            <w:tcW w:w="4982" w:type="dxa"/>
            <w:vAlign w:val="center"/>
            <w:textDirection w:val="lrTb"/>
            <w:noWrap w:val="false"/>
          </w:tcPr>
          <w:p>
            <w:pPr>
              <w:pStyle w:val="977"/>
              <w:spacing w:line="360" w:lineRule="auto"/>
              <w:rPr>
                <w:rFonts w:ascii="Times New Roman" w:hAnsi="Times New Roman" w:cs="Times New Roman"/>
                <w:color w:val="000000"/>
                <w:highlight w:val="none"/>
              </w:rPr>
            </w:pPr>
            <w:r>
              <w:rPr>
                <w:rFonts w:ascii="Times New Roman" w:hAnsi="Times New Roman" w:cs="Times New Roman"/>
                <w:bCs/>
                <w:color w:val="000000"/>
                <w:highlight w:val="none"/>
              </w:rPr>
              <w:t xml:space="preserve">时间：</w:t>
            </w:r>
            <w:r>
              <w:rPr>
                <w:rFonts w:ascii="Times New Roman" w:hAnsi="Times New Roman" w:cs="Times New Roman"/>
                <w:color w:val="000000"/>
                <w:highlight w:val="none"/>
              </w:rPr>
              <w:t xml:space="preserve"> 202</w:t>
            </w:r>
            <w:r>
              <w:rPr>
                <w:rFonts w:hint="eastAsia" w:ascii="Times New Roman" w:hAnsi="Times New Roman" w:cs="Times New Roman"/>
                <w:color w:val="000000"/>
                <w:highlight w:val="none"/>
              </w:rPr>
              <w:t xml:space="preserve">6</w:t>
            </w:r>
            <w:r>
              <w:rPr>
                <w:rFonts w:ascii="Times New Roman" w:hAnsi="Times New Roman" w:cs="Times New Roman"/>
                <w:color w:val="000000"/>
                <w:highlight w:val="none"/>
              </w:rPr>
              <w:t xml:space="preserve">年</w:t>
            </w:r>
            <w:r>
              <w:rPr>
                <w:rFonts w:hint="eastAsia" w:ascii="Times New Roman" w:hAnsi="Times New Roman" w:cs="Times New Roman"/>
                <w:color w:val="000000"/>
                <w:highlight w:val="none"/>
              </w:rPr>
              <w:t xml:space="preserve"> </w:t>
            </w:r>
            <w:r>
              <w:rPr>
                <w:rFonts w:hint="eastAsia" w:ascii="Times New Roman" w:hAnsi="Times New Roman" w:cs="Times New Roman"/>
                <w:color w:val="000000"/>
                <w:highlight w:val="none"/>
                <w:lang w:val="en-US" w:eastAsia="zh-CN"/>
              </w:rPr>
              <w:t xml:space="preserve">04</w:t>
            </w:r>
            <w:r>
              <w:rPr>
                <w:rFonts w:hint="eastAsia" w:ascii="Times New Roman" w:hAnsi="Times New Roman" w:cs="Times New Roman"/>
                <w:color w:val="000000"/>
                <w:highlight w:val="none"/>
              </w:rPr>
              <w:t xml:space="preserve"> </w:t>
            </w:r>
            <w:r>
              <w:rPr>
                <w:rFonts w:ascii="Times New Roman" w:hAnsi="Times New Roman" w:cs="Times New Roman"/>
                <w:color w:val="000000"/>
                <w:highlight w:val="none"/>
              </w:rPr>
              <w:t xml:space="preserve">月</w:t>
            </w:r>
            <w:r>
              <w:rPr>
                <w:rFonts w:hint="eastAsia" w:ascii="Times New Roman" w:hAnsi="Times New Roman" w:cs="Times New Roman"/>
                <w:color w:val="000000"/>
                <w:highlight w:val="none"/>
              </w:rPr>
              <w:t xml:space="preserve"> </w:t>
            </w:r>
            <w:r>
              <w:rPr>
                <w:rFonts w:hint="eastAsia" w:ascii="Times New Roman" w:hAnsi="Times New Roman" w:cs="Times New Roman"/>
                <w:color w:val="000000"/>
                <w:highlight w:val="none"/>
                <w:lang w:val="en-US" w:eastAsia="zh-CN"/>
              </w:rPr>
              <w:t xml:space="preserve">23</w:t>
            </w:r>
            <w:r>
              <w:rPr>
                <w:rFonts w:hint="eastAsia" w:ascii="Times New Roman" w:hAnsi="Times New Roman" w:cs="Times New Roman"/>
                <w:color w:val="000000"/>
                <w:highlight w:val="none"/>
              </w:rPr>
              <w:t xml:space="preserve"> </w:t>
            </w:r>
            <w:r>
              <w:rPr>
                <w:rFonts w:ascii="Times New Roman" w:hAnsi="Times New Roman" w:cs="Times New Roman"/>
                <w:color w:val="000000"/>
                <w:highlight w:val="none"/>
              </w:rPr>
              <w:t xml:space="preserve">日</w:t>
            </w:r>
            <w:r>
              <w:rPr>
                <w:rFonts w:hint="eastAsia" w:ascii="Times New Roman" w:hAnsi="Times New Roman" w:cs="Times New Roman"/>
                <w:color w:val="000000"/>
                <w:highlight w:val="none"/>
              </w:rPr>
              <w:t xml:space="preserve">10</w:t>
            </w:r>
            <w:r>
              <w:rPr>
                <w:rFonts w:ascii="Times New Roman" w:hAnsi="Times New Roman" w:cs="Times New Roman"/>
                <w:color w:val="000000"/>
                <w:highlight w:val="none"/>
              </w:rPr>
              <w:t xml:space="preserve">:</w:t>
            </w:r>
            <w:r>
              <w:rPr>
                <w:rFonts w:hint="eastAsia" w:ascii="Times New Roman" w:hAnsi="Times New Roman" w:cs="Times New Roman"/>
                <w:color w:val="000000"/>
                <w:highlight w:val="none"/>
              </w:rPr>
              <w:t xml:space="preserve">00</w:t>
            </w:r>
            <w:r>
              <w:rPr>
                <w:rFonts w:ascii="Times New Roman" w:hAnsi="Times New Roman" w:cs="Times New Roman"/>
                <w:color w:val="000000"/>
                <w:highlight w:val="none"/>
              </w:rPr>
              <w:t xml:space="preserve">前</w:t>
            </w:r>
            <w:r/>
          </w:p>
          <w:p>
            <w:pPr>
              <w:pStyle w:val="977"/>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形式：以书面形式（盖章扫描件及WPS兼容格式文件发至</w:t>
            </w:r>
            <w:r>
              <w:rPr>
                <w:rFonts w:hint="eastAsia" w:ascii="Times New Roman" w:hAnsi="Times New Roman" w:cs="Times New Roman"/>
                <w:bCs/>
                <w:color w:val="000000"/>
                <w:highlight w:val="none"/>
                <w:u w:val="single"/>
              </w:rPr>
              <w:t xml:space="preserve">1471877175@qq.com</w:t>
            </w:r>
            <w:r>
              <w:rPr>
                <w:rFonts w:ascii="Times New Roman" w:hAnsi="Times New Roman" w:cs="Times New Roman"/>
                <w:bCs/>
                <w:color w:val="000000"/>
                <w:highlight w:val="none"/>
                <w:u w:val="single"/>
              </w:rPr>
              <w:t xml:space="preserve"> </w:t>
            </w:r>
            <w:r>
              <w:rPr>
                <w:rFonts w:ascii="Times New Roman" w:hAnsi="Times New Roman" w:cs="Times New Roman"/>
                <w:bCs/>
                <w:color w:val="000000"/>
                <w:highlight w:val="none"/>
              </w:rPr>
              <w:t xml:space="preserve">邮箱）通知采购人或采购代理机构。</w:t>
            </w:r>
            <w:r/>
          </w:p>
        </w:tc>
      </w:tr>
      <w:tr>
        <w:trPr>
          <w:jc w:val="center"/>
          <w:trHeight w:val="1980"/>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27</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37.1</w:t>
            </w:r>
            <w:r/>
          </w:p>
        </w:tc>
        <w:tc>
          <w:tcPr>
            <w:tcW w:w="2835" w:type="dxa"/>
            <w:vAlign w:val="center"/>
            <w:textDirection w:val="lrTb"/>
            <w:noWrap w:val="false"/>
          </w:tcPr>
          <w:p>
            <w:pPr>
              <w:ind w:left="-533" w:firstLine="533"/>
              <w:jc w:val="left"/>
              <w:spacing w:before="156" w:line="276" w:lineRule="auto"/>
              <w:rPr>
                <w:color w:val="000000"/>
                <w:szCs w:val="21"/>
                <w:highlight w:val="none"/>
              </w:rPr>
            </w:pPr>
            <w:r>
              <w:rPr>
                <w:color w:val="000000"/>
                <w:szCs w:val="21"/>
                <w:highlight w:val="none"/>
              </w:rPr>
              <w:t xml:space="preserve">供应商对采购文件提出的</w:t>
            </w:r>
            <w:r/>
          </w:p>
          <w:p>
            <w:pPr>
              <w:ind w:left="-533" w:firstLine="533"/>
              <w:jc w:val="left"/>
              <w:spacing w:before="156" w:line="276" w:lineRule="auto"/>
              <w:rPr>
                <w:color w:val="000000"/>
                <w:szCs w:val="21"/>
                <w:highlight w:val="none"/>
              </w:rPr>
            </w:pPr>
            <w:r>
              <w:rPr>
                <w:color w:val="000000"/>
                <w:szCs w:val="21"/>
                <w:highlight w:val="none"/>
              </w:rPr>
              <w:t xml:space="preserve">质疑</w:t>
            </w:r>
            <w:r/>
          </w:p>
        </w:tc>
        <w:tc>
          <w:tcPr>
            <w:tcW w:w="4982" w:type="dxa"/>
            <w:vAlign w:val="center"/>
            <w:textDirection w:val="lrTb"/>
            <w:noWrap w:val="false"/>
          </w:tcPr>
          <w:p>
            <w:pPr>
              <w:pStyle w:val="977"/>
              <w:spacing w:line="360" w:lineRule="auto"/>
              <w:rPr>
                <w:rFonts w:ascii="Times New Roman" w:hAnsi="Times New Roman" w:cs="Times New Roman"/>
                <w:color w:val="000000"/>
                <w:highlight w:val="none"/>
              </w:rPr>
            </w:pPr>
            <w:r>
              <w:rPr>
                <w:rFonts w:ascii="Times New Roman" w:hAnsi="Times New Roman" w:cs="Times New Roman"/>
                <w:bCs/>
                <w:color w:val="000000"/>
                <w:highlight w:val="none"/>
              </w:rPr>
              <w:t xml:space="preserve">形式：以书面形式通知采购人或采购代理机构。如采用邮件形式（盖章扫描件及WPS兼容格式文件发至</w:t>
            </w:r>
            <w:r>
              <w:rPr>
                <w:rFonts w:hint="eastAsia" w:ascii="Times New Roman" w:hAnsi="Times New Roman" w:cs="Times New Roman"/>
                <w:bCs/>
                <w:color w:val="000000"/>
                <w:highlight w:val="none"/>
                <w:u w:val="single"/>
              </w:rPr>
              <w:t xml:space="preserve">1471877175@qq.com</w:t>
            </w:r>
            <w:r>
              <w:rPr>
                <w:rFonts w:ascii="Times New Roman" w:hAnsi="Times New Roman" w:cs="Times New Roman"/>
                <w:bCs/>
                <w:color w:val="000000"/>
                <w:highlight w:val="none"/>
              </w:rPr>
              <w:t xml:space="preserve">_邮箱）通知，采购人或采购代理机构将以邮件形式进行答复。</w:t>
            </w:r>
            <w:r/>
          </w:p>
        </w:tc>
      </w:tr>
      <w:tr>
        <w:trPr>
          <w:jc w:val="center"/>
          <w:trHeight w:val="346"/>
        </w:trPr>
        <w:tc>
          <w:tcPr>
            <w:tcW w:w="675"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28</w:t>
            </w:r>
            <w:r/>
          </w:p>
        </w:tc>
        <w:tc>
          <w:tcPr>
            <w:tcW w:w="850" w:type="dxa"/>
            <w:vAlign w:val="center"/>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38.1</w:t>
            </w:r>
            <w:r/>
          </w:p>
        </w:tc>
        <w:tc>
          <w:tcPr>
            <w:tcW w:w="2835" w:type="dxa"/>
            <w:vAlign w:val="center"/>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招标代理服务费</w:t>
            </w:r>
            <w:r/>
          </w:p>
        </w:tc>
        <w:tc>
          <w:tcPr>
            <w:tcW w:w="4982" w:type="dxa"/>
            <w:vAlign w:val="center"/>
            <w:textDirection w:val="lrTb"/>
            <w:noWrap w:val="false"/>
          </w:tcPr>
          <w:p>
            <w:pPr>
              <w:pStyle w:val="977"/>
              <w:spacing w:line="360" w:lineRule="auto"/>
              <w:rPr>
                <w:rFonts w:ascii="Times New Roman" w:hAnsi="Times New Roman" w:cs="Times New Roman"/>
                <w:bCs/>
                <w:color w:val="000000"/>
                <w:highlight w:val="none"/>
              </w:rPr>
            </w:pPr>
            <w:r>
              <w:rPr>
                <w:rFonts w:hint="eastAsia" w:ascii="Times New Roman" w:hAnsi="Times New Roman" w:cs="Times New Roman"/>
                <w:bCs/>
                <w:color w:val="000000"/>
                <w:highlight w:val="none"/>
              </w:rPr>
              <w:t xml:space="preserve">本项目代理服务费：24600元。</w:t>
            </w:r>
            <w:r>
              <w:rPr>
                <w:rFonts w:ascii="Times New Roman" w:hAnsi="Times New Roman" w:cs="Times New Roman"/>
                <w:bCs/>
                <w:color w:val="000000"/>
                <w:highlight w:val="none"/>
              </w:rPr>
              <w:t xml:space="preserve">中标人在领取中标通知书时，向采购代理机构支付中标服务费，采购代理机构在收到中标服务费后向中标人开具等额的中标服务费发票。</w:t>
            </w:r>
            <w:r/>
          </w:p>
        </w:tc>
      </w:tr>
      <w:tr>
        <w:trPr>
          <w:jc w:val="center"/>
          <w:trHeight w:val="600"/>
        </w:trPr>
        <w:tc>
          <w:tcPr>
            <w:tcW w:w="675" w:type="dxa"/>
            <w:vAlign w:val="center"/>
            <w:vMerge w:val="restart"/>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29</w:t>
            </w:r>
            <w:r/>
          </w:p>
        </w:tc>
        <w:tc>
          <w:tcPr>
            <w:tcW w:w="850" w:type="dxa"/>
            <w:vAlign w:val="center"/>
            <w:vMerge w:val="restart"/>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t xml:space="preserve">39.1</w:t>
            </w:r>
            <w:r/>
          </w:p>
        </w:tc>
        <w:tc>
          <w:tcPr>
            <w:tcW w:w="2835" w:type="dxa"/>
            <w:vAlign w:val="center"/>
            <w:vMerge w:val="restart"/>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其他规定</w:t>
            </w:r>
            <w:r/>
          </w:p>
        </w:tc>
        <w:tc>
          <w:tcPr>
            <w:tcW w:w="4982" w:type="dxa"/>
            <w:vAlign w:val="center"/>
            <w:textDirection w:val="lrTb"/>
            <w:noWrap w:val="false"/>
          </w:tcPr>
          <w:p>
            <w:pPr>
              <w:pStyle w:val="977"/>
              <w:spacing w:line="360" w:lineRule="auto"/>
              <w:rPr>
                <w:rFonts w:ascii="Times New Roman" w:hAnsi="Times New Roman" w:cs="Times New Roman"/>
                <w:bCs/>
                <w:color w:val="000000"/>
                <w:highlight w:val="none"/>
              </w:rPr>
            </w:pPr>
            <w:r>
              <w:rPr>
                <w:rFonts w:ascii="Times New Roman" w:hAnsi="Times New Roman" w:cs="Times New Roman"/>
                <w:color w:val="000000"/>
                <w:highlight w:val="none"/>
              </w:rPr>
              <w:t xml:space="preserve">采购项目类型：服务</w:t>
            </w:r>
            <w:r/>
          </w:p>
        </w:tc>
      </w:tr>
      <w:tr>
        <w:trPr>
          <w:jc w:val="center"/>
          <w:trHeight w:val="552"/>
        </w:trPr>
        <w:tc>
          <w:tcPr>
            <w:tcW w:w="675" w:type="dxa"/>
            <w:vAlign w:val="center"/>
            <w:vMerge w:val="continue"/>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r>
            <w:r/>
          </w:p>
        </w:tc>
        <w:tc>
          <w:tcPr>
            <w:tcW w:w="850" w:type="dxa"/>
            <w:vAlign w:val="center"/>
            <w:vMerge w:val="continue"/>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r>
            <w:r/>
          </w:p>
        </w:tc>
        <w:tc>
          <w:tcPr>
            <w:tcW w:w="2835" w:type="dxa"/>
            <w:vAlign w:val="center"/>
            <w:vMerge w:val="continue"/>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4982" w:type="dxa"/>
            <w:vAlign w:val="center"/>
            <w:textDirection w:val="lrTb"/>
            <w:noWrap w:val="false"/>
          </w:tcPr>
          <w:p>
            <w:pPr>
              <w:pStyle w:val="977"/>
              <w:spacing w:line="360" w:lineRule="auto"/>
              <w:rPr>
                <w:rFonts w:ascii="Times New Roman" w:hAnsi="Times New Roman" w:cs="Times New Roman"/>
                <w:bCs/>
                <w:color w:val="000000"/>
                <w:highlight w:val="none"/>
              </w:rPr>
            </w:pPr>
            <w:r>
              <w:rPr>
                <w:rFonts w:ascii="Times New Roman" w:hAnsi="Times New Roman" w:cs="Times New Roman"/>
                <w:color w:val="000000"/>
                <w:highlight w:val="none"/>
              </w:rPr>
              <w:t xml:space="preserve">标的对应的中小企业划分标准所属行业：</w:t>
            </w:r>
            <w:r>
              <w:rPr>
                <w:rFonts w:hint="eastAsia" w:ascii="Times New Roman" w:hAnsi="Times New Roman" w:cs="Times New Roman"/>
                <w:color w:val="000000"/>
                <w:highlight w:val="none"/>
              </w:rPr>
              <w:t xml:space="preserve">其他未列明行业</w:t>
            </w:r>
            <w:r/>
          </w:p>
        </w:tc>
      </w:tr>
      <w:tr>
        <w:trPr>
          <w:jc w:val="center"/>
          <w:trHeight w:val="656"/>
        </w:trPr>
        <w:tc>
          <w:tcPr>
            <w:tcW w:w="675" w:type="dxa"/>
            <w:vAlign w:val="center"/>
            <w:vMerge w:val="continue"/>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r>
            <w:r/>
          </w:p>
        </w:tc>
        <w:tc>
          <w:tcPr>
            <w:tcW w:w="850" w:type="dxa"/>
            <w:vAlign w:val="center"/>
            <w:vMerge w:val="continue"/>
            <w:textDirection w:val="lrTb"/>
            <w:noWrap w:val="false"/>
          </w:tcPr>
          <w:p>
            <w:pPr>
              <w:pStyle w:val="1020"/>
              <w:jc w:val="center"/>
              <w:rPr>
                <w:rFonts w:ascii="Times New Roman" w:hAnsi="Times New Roman"/>
                <w:color w:val="000000"/>
                <w:sz w:val="21"/>
                <w:highlight w:val="none"/>
              </w:rPr>
            </w:pPr>
            <w:r>
              <w:rPr>
                <w:rFonts w:ascii="Times New Roman" w:hAnsi="Times New Roman"/>
                <w:color w:val="000000"/>
                <w:sz w:val="21"/>
                <w:highlight w:val="none"/>
              </w:rPr>
            </w:r>
            <w:r/>
          </w:p>
        </w:tc>
        <w:tc>
          <w:tcPr>
            <w:tcW w:w="2835" w:type="dxa"/>
            <w:vAlign w:val="center"/>
            <w:vMerge w:val="continue"/>
            <w:textDirection w:val="lrTb"/>
            <w:noWrap w:val="false"/>
          </w:tcPr>
          <w:p>
            <w:pPr>
              <w:pStyle w:val="1020"/>
              <w:jc w:val="left"/>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4982" w:type="dxa"/>
            <w:vAlign w:val="center"/>
            <w:textDirection w:val="lrTb"/>
            <w:noWrap w:val="false"/>
          </w:tcPr>
          <w:p>
            <w:pPr>
              <w:pStyle w:val="1020"/>
              <w:spacing w:line="360" w:lineRule="auto"/>
              <w:rPr>
                <w:rFonts w:ascii="Times New Roman" w:hAnsi="Times New Roman"/>
                <w:color w:val="000000"/>
                <w:sz w:val="21"/>
                <w:highlight w:val="none"/>
              </w:rPr>
            </w:pPr>
            <w:r>
              <w:rPr>
                <w:rFonts w:ascii="Times New Roman" w:hAnsi="Times New Roman"/>
                <w:bCs/>
                <w:color w:val="000000"/>
                <w:sz w:val="21"/>
                <w:highlight w:val="none"/>
              </w:rPr>
              <w:t xml:space="preserve">其他规定：</w:t>
            </w:r>
            <w:r>
              <w:rPr>
                <w:rFonts w:ascii="Times New Roman" w:hAnsi="Times New Roman"/>
                <w:color w:val="000000"/>
                <w:sz w:val="21"/>
                <w:highlight w:val="none"/>
              </w:rPr>
              <w:t xml:space="preserve">依据《政府采购促进中小企业发展管理办法》规定享受扶持政策获得政府采购合同的，小微企业不得将合同分包给大中型企业，中型企业不得将合同分包给大型企业。</w:t>
            </w:r>
            <w:r/>
          </w:p>
          <w:p>
            <w:pPr>
              <w:pStyle w:val="10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异常低价处理：</w:t>
            </w:r>
            <w:r/>
          </w:p>
          <w:p>
            <w:pPr>
              <w:pStyle w:val="10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（一）采购评审中出现下列情形之一的，评审委员会应当启动异常低价投标（响应）审查程序：</w:t>
            </w:r>
            <w:r/>
          </w:p>
          <w:p>
            <w:pPr>
              <w:pStyle w:val="10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（1）投标（响应）报价低于全部通过符合性审查供应商投标（响</w:t>
            </w:r>
            <w:r>
              <w:rPr>
                <w:rFonts w:hint="eastAsia" w:ascii="Times New Roman" w:hAnsi="Times New Roman"/>
                <w:color w:val="000000"/>
                <w:sz w:val="21"/>
                <w:highlight w:val="none"/>
              </w:rPr>
              <w:t xml:space="preserve">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未设定最高限价的采购项目，以采购项目预算金额作为最高限价）；（4）评审委员会基于专业判断，认为供应商报价过低，有可能影响产品质量或者不能诚信履约的其他情形。</w:t>
            </w:r>
            <w:r/>
          </w:p>
          <w:p>
            <w:pPr>
              <w:pStyle w:val="1020"/>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20"/>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color w:val="000000"/>
          <w:highlight w:val="none"/>
        </w:rPr>
      </w:pPr>
      <w:r>
        <w:rPr>
          <w:color w:val="000000"/>
          <w:highlight w:val="none"/>
        </w:rPr>
      </w:r>
      <w:r/>
    </w:p>
    <w:p>
      <w:pPr>
        <w:pStyle w:val="977"/>
        <w:spacing w:line="360" w:lineRule="auto"/>
        <w:rPr>
          <w:rFonts w:ascii="Times New Roman" w:hAnsi="Times New Roman" w:cs="Times New Roman"/>
          <w:b/>
          <w:bCs/>
          <w:color w:val="000000"/>
          <w:spacing w:val="100"/>
          <w:sz w:val="72"/>
          <w:highlight w:val="none"/>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rPr>
          <w:rFonts w:ascii="Times New Roman" w:hAnsi="Times New Roman" w:cs="Times New Roman"/>
          <w:b/>
          <w:bCs/>
          <w:color w:val="000000"/>
          <w:spacing w:val="100"/>
          <w:sz w:val="72"/>
          <w:highlight w:val="none"/>
        </w:rPr>
      </w:r>
      <w:r/>
    </w:p>
    <w:p>
      <w:pPr>
        <w:pStyle w:val="996"/>
        <w:rPr>
          <w:rFonts w:ascii="Times New Roman" w:hAnsi="Times New Roman"/>
          <w:color w:val="000000"/>
          <w:highlight w:val="none"/>
        </w:rPr>
      </w:pPr>
      <w:r/>
      <w:bookmarkStart w:id="32" w:name="_Toc104560837"/>
      <w:r/>
      <w:bookmarkStart w:id="33" w:name="_Toc100905199"/>
      <w:r/>
      <w:bookmarkStart w:id="34" w:name="_Toc107246213"/>
      <w:r/>
      <w:bookmarkStart w:id="35" w:name="_Toc103848526"/>
      <w:r>
        <w:rPr>
          <w:rFonts w:ascii="Times New Roman" w:hAnsi="Times New Roman"/>
          <w:color w:val="000000"/>
          <w:highlight w:val="none"/>
        </w:rPr>
        <w:t xml:space="preserve">投标人须知</w:t>
      </w:r>
      <w:bookmarkEnd w:id="32"/>
      <w:r/>
      <w:bookmarkEnd w:id="33"/>
      <w:r/>
      <w:bookmarkEnd w:id="34"/>
      <w:r/>
      <w:bookmarkEnd w:id="35"/>
      <w:r/>
      <w:r/>
    </w:p>
    <w:p>
      <w:pPr>
        <w:pStyle w:val="948"/>
        <w:ind w:left="0" w:right="210"/>
        <w:spacing w:line="360" w:lineRule="auto"/>
        <w:rPr>
          <w:color w:val="000000"/>
          <w:highlight w:val="none"/>
        </w:rPr>
      </w:pPr>
      <w:r/>
      <w:bookmarkStart w:id="36" w:name="_Toc80264706"/>
      <w:r/>
      <w:bookmarkStart w:id="37" w:name="_Toc107246214"/>
      <w:r>
        <w:rPr>
          <w:color w:val="000000"/>
          <w:highlight w:val="none"/>
        </w:rPr>
        <w:t xml:space="preserve">一．</w:t>
      </w:r>
      <w:bookmarkEnd w:id="36"/>
      <w:r>
        <w:rPr>
          <w:color w:val="000000"/>
          <w:highlight w:val="none"/>
        </w:rPr>
        <w:t xml:space="preserve">总则</w:t>
      </w:r>
      <w:bookmarkEnd w:id="37"/>
      <w:r/>
      <w:r/>
    </w:p>
    <w:p>
      <w:pPr>
        <w:pStyle w:val="948"/>
        <w:ind w:left="0" w:right="210"/>
        <w:spacing w:line="360" w:lineRule="auto"/>
        <w:rPr>
          <w:color w:val="000000"/>
          <w:highlight w:val="none"/>
        </w:rPr>
      </w:pPr>
      <w:r/>
      <w:bookmarkStart w:id="38" w:name="_Toc107246215"/>
      <w:r/>
      <w:bookmarkStart w:id="39" w:name="_Toc104560839"/>
      <w:r/>
      <w:bookmarkStart w:id="40" w:name="_Toc96347862"/>
      <w:r/>
      <w:bookmarkStart w:id="41" w:name="_Toc103848528"/>
      <w:r/>
      <w:bookmarkStart w:id="42" w:name="_Toc100905201"/>
      <w:r>
        <w:rPr>
          <w:color w:val="000000"/>
          <w:highlight w:val="none"/>
        </w:rPr>
        <w:t xml:space="preserve">1.采购方式</w:t>
      </w:r>
      <w:bookmarkEnd w:id="38"/>
      <w:r/>
      <w:bookmarkEnd w:id="39"/>
      <w:r/>
      <w:bookmarkEnd w:id="40"/>
      <w:r/>
      <w:bookmarkEnd w:id="41"/>
      <w:r/>
      <w:bookmarkEnd w:id="42"/>
      <w:r/>
      <w:r/>
    </w:p>
    <w:p>
      <w:pPr>
        <w:ind w:firstLine="420"/>
        <w:spacing w:before="156" w:line="360" w:lineRule="auto"/>
        <w:rPr>
          <w:color w:val="000000"/>
          <w:szCs w:val="21"/>
          <w:highlight w:val="none"/>
        </w:rPr>
      </w:pPr>
      <w:r>
        <w:rPr>
          <w:color w:val="000000"/>
          <w:szCs w:val="21"/>
          <w:highlight w:val="none"/>
        </w:rPr>
        <w:t xml:space="preserve">1.1</w:t>
      </w:r>
      <w:r>
        <w:rPr>
          <w:color w:val="000000"/>
          <w:highlight w:val="none"/>
        </w:rPr>
        <w:t xml:space="preserve"> </w:t>
      </w:r>
      <w:r>
        <w:rPr>
          <w:color w:val="000000"/>
          <w:szCs w:val="21"/>
          <w:highlight w:val="none"/>
        </w:rPr>
        <w:t xml:space="preserve">本次招标采取公开招标方式，本招标文件仅适用于招标公告中所述项目。</w:t>
      </w:r>
      <w:r/>
    </w:p>
    <w:p>
      <w:pPr>
        <w:pStyle w:val="948"/>
        <w:ind w:left="0" w:right="210"/>
        <w:spacing w:line="360" w:lineRule="auto"/>
        <w:rPr>
          <w:color w:val="000000"/>
          <w:highlight w:val="none"/>
        </w:rPr>
      </w:pPr>
      <w:r/>
      <w:bookmarkStart w:id="43" w:name="_Toc104560840"/>
      <w:r/>
      <w:bookmarkStart w:id="44" w:name="_Toc107246216"/>
      <w:r/>
      <w:bookmarkStart w:id="45" w:name="_Toc100905202"/>
      <w:r/>
      <w:bookmarkStart w:id="46" w:name="_Toc103848529"/>
      <w:r/>
      <w:bookmarkStart w:id="47" w:name="_Toc96347863"/>
      <w:r>
        <w:rPr>
          <w:color w:val="000000"/>
          <w:highlight w:val="none"/>
        </w:rPr>
        <w:t xml:space="preserve">2.定义</w:t>
      </w:r>
      <w:bookmarkEnd w:id="43"/>
      <w:r/>
      <w:bookmarkEnd w:id="44"/>
      <w:r/>
      <w:bookmarkEnd w:id="45"/>
      <w:r/>
      <w:bookmarkEnd w:id="46"/>
      <w:r/>
      <w:bookmarkEnd w:id="47"/>
      <w:r/>
      <w:r/>
    </w:p>
    <w:p>
      <w:pPr>
        <w:ind w:firstLine="420"/>
        <w:spacing w:before="156" w:line="360" w:lineRule="auto"/>
        <w:rPr>
          <w:bCs/>
          <w:color w:val="000000"/>
          <w:szCs w:val="21"/>
          <w:highlight w:val="none"/>
        </w:rPr>
      </w:pPr>
      <w:r>
        <w:rPr>
          <w:bCs/>
          <w:color w:val="000000"/>
          <w:szCs w:val="21"/>
          <w:highlight w:val="none"/>
        </w:rPr>
        <w:t xml:space="preserve">2.1“采购人”是指依法进行政府采购的国家机关、事业单位、团体组织。本次政府采购的采购人名称、地址、电话、联系人见</w:t>
      </w:r>
      <w:r>
        <w:rPr>
          <w:b/>
          <w:bCs/>
          <w:color w:val="000000"/>
          <w:szCs w:val="21"/>
          <w:highlight w:val="none"/>
        </w:rPr>
        <w:t xml:space="preserve">投标人须知前附表</w:t>
      </w:r>
      <w:r>
        <w:rPr>
          <w:bCs/>
          <w:color w:val="000000"/>
          <w:szCs w:val="21"/>
          <w:highlight w:val="none"/>
        </w:rPr>
        <w:t xml:space="preserve">。</w:t>
      </w:r>
      <w:r/>
    </w:p>
    <w:p>
      <w:pPr>
        <w:ind w:firstLine="420"/>
        <w:spacing w:before="156" w:line="360" w:lineRule="auto"/>
        <w:rPr>
          <w:color w:val="000000"/>
          <w:szCs w:val="21"/>
          <w:highlight w:val="none"/>
        </w:rPr>
      </w:pPr>
      <w:r>
        <w:rPr>
          <w:color w:val="000000"/>
          <w:szCs w:val="21"/>
          <w:highlight w:val="none"/>
        </w:rPr>
        <w:t xml:space="preserve">2.2</w:t>
      </w:r>
      <w:r>
        <w:rPr>
          <w:bCs/>
          <w:color w:val="000000"/>
          <w:szCs w:val="21"/>
          <w:highlight w:val="none"/>
        </w:rPr>
        <w:t xml:space="preserve">“</w:t>
      </w:r>
      <w:r>
        <w:rPr>
          <w:color w:val="000000"/>
          <w:szCs w:val="21"/>
          <w:highlight w:val="none"/>
        </w:rPr>
        <w:t xml:space="preserve">采购代理机构</w:t>
      </w:r>
      <w:r>
        <w:rPr>
          <w:bCs/>
          <w:color w:val="000000"/>
          <w:szCs w:val="21"/>
          <w:highlight w:val="none"/>
        </w:rPr>
        <w:t xml:space="preserve">”</w:t>
      </w:r>
      <w:r>
        <w:rPr>
          <w:color w:val="000000"/>
          <w:szCs w:val="21"/>
          <w:highlight w:val="none"/>
        </w:rPr>
        <w:t xml:space="preserve">是指集中采购机构和集中采购机构以外的采购代理机构。本次政府采购的采购代理机构名称、地址、电话、联系人见</w:t>
      </w:r>
      <w:r>
        <w:rPr>
          <w:b/>
          <w:color w:val="000000"/>
          <w:szCs w:val="21"/>
          <w:highlight w:val="none"/>
        </w:rPr>
        <w:t xml:space="preserve">投标人须知前附表</w:t>
      </w:r>
      <w:r>
        <w:rPr>
          <w:color w:val="000000"/>
          <w:szCs w:val="21"/>
          <w:highlight w:val="none"/>
        </w:rPr>
        <w:t xml:space="preserve">。</w:t>
      </w:r>
      <w:r/>
    </w:p>
    <w:p>
      <w:pPr>
        <w:ind w:firstLine="420"/>
        <w:spacing w:before="156" w:line="360" w:lineRule="auto"/>
        <w:rPr>
          <w:color w:val="000000"/>
          <w:szCs w:val="21"/>
          <w:highlight w:val="none"/>
        </w:rPr>
      </w:pPr>
      <w:r>
        <w:rPr>
          <w:bCs/>
          <w:color w:val="000000"/>
          <w:szCs w:val="21"/>
          <w:highlight w:val="none"/>
        </w:rPr>
        <w:t xml:space="preserve">2.3“采购方”是指采购人和</w:t>
      </w:r>
      <w:r>
        <w:rPr>
          <w:color w:val="000000"/>
          <w:szCs w:val="21"/>
          <w:highlight w:val="none"/>
        </w:rPr>
        <w:t xml:space="preserve">采购代理机构的合称。</w:t>
      </w:r>
      <w:r/>
    </w:p>
    <w:p>
      <w:pPr>
        <w:ind w:firstLine="420"/>
        <w:spacing w:before="156" w:line="360" w:lineRule="auto"/>
        <w:rPr>
          <w:color w:val="000000"/>
          <w:szCs w:val="21"/>
          <w:highlight w:val="none"/>
        </w:rPr>
      </w:pPr>
      <w:r>
        <w:rPr>
          <w:color w:val="000000"/>
          <w:szCs w:val="21"/>
          <w:highlight w:val="none"/>
        </w:rPr>
        <w:t xml:space="preserve">2.4</w:t>
      </w:r>
      <w:r>
        <w:rPr>
          <w:bCs/>
          <w:color w:val="000000"/>
          <w:szCs w:val="21"/>
          <w:highlight w:val="none"/>
        </w:rPr>
        <w:t xml:space="preserve">“</w:t>
      </w:r>
      <w:r>
        <w:rPr>
          <w:color w:val="000000"/>
          <w:szCs w:val="21"/>
          <w:highlight w:val="none"/>
        </w:rPr>
        <w:t xml:space="preserve">供应商</w:t>
      </w:r>
      <w:r>
        <w:rPr>
          <w:bCs/>
          <w:color w:val="000000"/>
          <w:szCs w:val="21"/>
          <w:highlight w:val="none"/>
        </w:rPr>
        <w:t xml:space="preserve">”</w:t>
      </w:r>
      <w:r>
        <w:rPr>
          <w:color w:val="000000"/>
          <w:szCs w:val="21"/>
          <w:highlight w:val="none"/>
        </w:rPr>
        <w:t xml:space="preserve">是指向采购人提供货物、工程或者服务的法人、其他组织或者自然人。</w:t>
      </w:r>
      <w:r/>
    </w:p>
    <w:p>
      <w:pPr>
        <w:ind w:firstLine="420"/>
        <w:spacing w:before="156" w:line="360" w:lineRule="auto"/>
        <w:rPr>
          <w:color w:val="000000"/>
          <w:szCs w:val="21"/>
          <w:highlight w:val="none"/>
        </w:rPr>
      </w:pPr>
      <w:r>
        <w:rPr>
          <w:color w:val="000000"/>
          <w:szCs w:val="21"/>
          <w:highlight w:val="none"/>
        </w:rPr>
        <w:t xml:space="preserve">2.5</w:t>
      </w:r>
      <w:r>
        <w:rPr>
          <w:bCs/>
          <w:color w:val="000000"/>
          <w:szCs w:val="21"/>
          <w:highlight w:val="none"/>
        </w:rPr>
        <w:t xml:space="preserve">“</w:t>
      </w:r>
      <w:r>
        <w:rPr>
          <w:color w:val="000000"/>
          <w:szCs w:val="21"/>
          <w:highlight w:val="none"/>
        </w:rPr>
        <w:t xml:space="preserve">中标供应商</w:t>
      </w:r>
      <w:r>
        <w:rPr>
          <w:bCs/>
          <w:color w:val="000000"/>
          <w:szCs w:val="21"/>
          <w:highlight w:val="none"/>
        </w:rPr>
        <w:t xml:space="preserve">”</w:t>
      </w:r>
      <w:r>
        <w:rPr>
          <w:color w:val="000000"/>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color w:val="000000"/>
          <w:szCs w:val="21"/>
          <w:highlight w:val="none"/>
        </w:rPr>
      </w:pPr>
      <w:r>
        <w:rPr>
          <w:color w:val="000000"/>
          <w:szCs w:val="21"/>
          <w:highlight w:val="none"/>
        </w:rPr>
        <w:t xml:space="preserve">2.6</w:t>
      </w:r>
      <w:r>
        <w:rPr>
          <w:bCs/>
          <w:color w:val="000000"/>
          <w:szCs w:val="21"/>
          <w:highlight w:val="none"/>
        </w:rPr>
        <w:t xml:space="preserve">“</w:t>
      </w:r>
      <w:r>
        <w:rPr>
          <w:color w:val="000000"/>
          <w:szCs w:val="21"/>
          <w:highlight w:val="none"/>
        </w:rPr>
        <w:t xml:space="preserve">评标委员会</w:t>
      </w:r>
      <w:r>
        <w:rPr>
          <w:bCs/>
          <w:color w:val="000000"/>
          <w:szCs w:val="21"/>
          <w:highlight w:val="none"/>
        </w:rPr>
        <w:t xml:space="preserve">”</w:t>
      </w:r>
      <w:r>
        <w:rPr>
          <w:color w:val="000000"/>
          <w:szCs w:val="21"/>
          <w:highlight w:val="none"/>
        </w:rPr>
        <w:t xml:space="preserve">是依据政府采购相关法律法规规定组建，依法履行评审采购活动职责的评审成员。</w:t>
      </w:r>
      <w:r/>
    </w:p>
    <w:p>
      <w:pPr>
        <w:ind w:firstLine="420"/>
        <w:spacing w:before="156" w:line="360" w:lineRule="auto"/>
        <w:rPr>
          <w:color w:val="000000"/>
          <w:szCs w:val="21"/>
          <w:highlight w:val="none"/>
        </w:rPr>
      </w:pPr>
      <w:r>
        <w:rPr>
          <w:color w:val="000000"/>
          <w:szCs w:val="21"/>
          <w:highlight w:val="none"/>
        </w:rPr>
        <w:t xml:space="preserve">2.7</w:t>
      </w:r>
      <w:r>
        <w:rPr>
          <w:bCs/>
          <w:color w:val="000000"/>
          <w:szCs w:val="21"/>
          <w:highlight w:val="none"/>
        </w:rPr>
        <w:t xml:space="preserve">“</w:t>
      </w:r>
      <w:r>
        <w:rPr>
          <w:color w:val="000000"/>
          <w:szCs w:val="21"/>
          <w:highlight w:val="none"/>
        </w:rPr>
        <w:t xml:space="preserve">货物</w:t>
      </w:r>
      <w:r>
        <w:rPr>
          <w:bCs/>
          <w:color w:val="000000"/>
          <w:szCs w:val="21"/>
          <w:highlight w:val="none"/>
        </w:rPr>
        <w:t xml:space="preserve">”</w:t>
      </w:r>
      <w:r>
        <w:rPr>
          <w:color w:val="000000"/>
          <w:szCs w:val="21"/>
          <w:highlight w:val="none"/>
        </w:rPr>
        <w:t xml:space="preserve">是指各种形态和种类的物品，包括原材料、燃料、设备、产品等。</w:t>
      </w:r>
      <w:r/>
    </w:p>
    <w:p>
      <w:pPr>
        <w:ind w:firstLine="420"/>
        <w:spacing w:before="156" w:line="360" w:lineRule="auto"/>
        <w:rPr>
          <w:color w:val="000000"/>
          <w:szCs w:val="21"/>
          <w:highlight w:val="none"/>
        </w:rPr>
      </w:pPr>
      <w:r>
        <w:rPr>
          <w:color w:val="000000"/>
          <w:szCs w:val="21"/>
          <w:highlight w:val="none"/>
        </w:rPr>
        <w:t xml:space="preserve">2.8</w:t>
      </w:r>
      <w:r>
        <w:rPr>
          <w:bCs/>
          <w:color w:val="000000"/>
          <w:szCs w:val="21"/>
          <w:highlight w:val="none"/>
        </w:rPr>
        <w:t xml:space="preserve">“</w:t>
      </w:r>
      <w:r>
        <w:rPr>
          <w:color w:val="000000"/>
          <w:szCs w:val="21"/>
          <w:highlight w:val="none"/>
        </w:rPr>
        <w:t xml:space="preserve">工程</w:t>
      </w:r>
      <w:r>
        <w:rPr>
          <w:bCs/>
          <w:color w:val="000000"/>
          <w:szCs w:val="21"/>
          <w:highlight w:val="none"/>
        </w:rPr>
        <w:t xml:space="preserve">”</w:t>
      </w:r>
      <w:r>
        <w:rPr>
          <w:color w:val="000000"/>
          <w:szCs w:val="21"/>
          <w:highlight w:val="none"/>
        </w:rPr>
        <w:t xml:space="preserve">是指建设工程，包括建筑物和构筑物的新建、改建、扩建、装修、拆除、修缮等。</w:t>
      </w:r>
      <w:r/>
    </w:p>
    <w:p>
      <w:pPr>
        <w:ind w:firstLine="420"/>
        <w:spacing w:before="156" w:line="360" w:lineRule="auto"/>
        <w:rPr>
          <w:color w:val="000000"/>
          <w:szCs w:val="21"/>
          <w:highlight w:val="none"/>
        </w:rPr>
      </w:pPr>
      <w:r>
        <w:rPr>
          <w:color w:val="000000"/>
          <w:szCs w:val="21"/>
          <w:highlight w:val="none"/>
        </w:rPr>
        <w:t xml:space="preserve">2.9</w:t>
      </w:r>
      <w:r>
        <w:rPr>
          <w:bCs/>
          <w:color w:val="000000"/>
          <w:szCs w:val="21"/>
          <w:highlight w:val="none"/>
        </w:rPr>
        <w:t xml:space="preserve">“</w:t>
      </w:r>
      <w:r>
        <w:rPr>
          <w:color w:val="000000"/>
          <w:szCs w:val="21"/>
          <w:highlight w:val="none"/>
        </w:rPr>
        <w:t xml:space="preserve">服务</w:t>
      </w:r>
      <w:r>
        <w:rPr>
          <w:bCs/>
          <w:color w:val="000000"/>
          <w:szCs w:val="21"/>
          <w:highlight w:val="none"/>
        </w:rPr>
        <w:t xml:space="preserve">”</w:t>
      </w:r>
      <w:r>
        <w:rPr>
          <w:color w:val="000000"/>
          <w:szCs w:val="21"/>
          <w:highlight w:val="none"/>
        </w:rPr>
        <w:t xml:space="preserve">是指除货物和工程以外的其他政府采购对象。</w:t>
      </w:r>
      <w:r/>
    </w:p>
    <w:p>
      <w:pPr>
        <w:ind w:firstLine="420"/>
        <w:spacing w:before="156" w:line="360" w:lineRule="auto"/>
        <w:rPr>
          <w:color w:val="000000"/>
          <w:szCs w:val="21"/>
          <w:highlight w:val="none"/>
        </w:rPr>
      </w:pPr>
      <w:r>
        <w:rPr>
          <w:color w:val="000000"/>
          <w:szCs w:val="21"/>
          <w:highlight w:val="none"/>
        </w:rPr>
        <w:t xml:space="preserve">2.10</w:t>
      </w:r>
      <w:r>
        <w:rPr>
          <w:bCs/>
          <w:color w:val="000000"/>
          <w:szCs w:val="21"/>
          <w:highlight w:val="none"/>
        </w:rPr>
        <w:t xml:space="preserve">“</w:t>
      </w:r>
      <w:r>
        <w:rPr>
          <w:color w:val="000000"/>
          <w:szCs w:val="21"/>
          <w:highlight w:val="none"/>
        </w:rPr>
        <w:t xml:space="preserve">节能产品</w:t>
      </w:r>
      <w:r>
        <w:rPr>
          <w:bCs/>
          <w:color w:val="000000"/>
          <w:szCs w:val="21"/>
          <w:highlight w:val="none"/>
        </w:rPr>
        <w:t xml:space="preserve">”</w:t>
      </w:r>
      <w:r>
        <w:rPr>
          <w:color w:val="000000"/>
          <w:szCs w:val="21"/>
          <w:highlight w:val="none"/>
        </w:rPr>
        <w:t xml:space="preserve">或者</w:t>
      </w:r>
      <w:r>
        <w:rPr>
          <w:bCs/>
          <w:color w:val="000000"/>
          <w:szCs w:val="21"/>
          <w:highlight w:val="none"/>
        </w:rPr>
        <w:t xml:space="preserve">“</w:t>
      </w:r>
      <w:r>
        <w:rPr>
          <w:color w:val="000000"/>
          <w:szCs w:val="21"/>
          <w:highlight w:val="none"/>
        </w:rPr>
        <w:t xml:space="preserve">环保产品</w:t>
      </w:r>
      <w:r>
        <w:rPr>
          <w:bCs/>
          <w:color w:val="000000"/>
          <w:szCs w:val="21"/>
          <w:highlight w:val="none"/>
        </w:rPr>
        <w:t xml:space="preserve">”</w:t>
      </w:r>
      <w:r>
        <w:rPr>
          <w:color w:val="000000"/>
          <w:szCs w:val="21"/>
          <w:highlight w:val="none"/>
        </w:rPr>
        <w:t xml:space="preserve">是指国务院有关部门对政府采购节能产品、环境标志产品实施品目清单和认证证书。</w:t>
      </w:r>
      <w:r/>
    </w:p>
    <w:p>
      <w:pPr>
        <w:ind w:firstLine="420"/>
        <w:spacing w:before="156" w:line="360" w:lineRule="auto"/>
        <w:rPr>
          <w:color w:val="000000"/>
          <w:szCs w:val="21"/>
          <w:highlight w:val="none"/>
        </w:rPr>
      </w:pPr>
      <w:r>
        <w:rPr>
          <w:color w:val="000000"/>
          <w:szCs w:val="21"/>
          <w:highlight w:val="none"/>
        </w:rPr>
        <w:t xml:space="preserve">2.11</w:t>
      </w:r>
      <w:r>
        <w:rPr>
          <w:bCs/>
          <w:color w:val="000000"/>
          <w:szCs w:val="21"/>
          <w:highlight w:val="none"/>
        </w:rPr>
        <w:t xml:space="preserve">“</w:t>
      </w:r>
      <w:r>
        <w:rPr>
          <w:color w:val="000000"/>
          <w:szCs w:val="21"/>
          <w:highlight w:val="none"/>
        </w:rPr>
        <w:t xml:space="preserve">进口产品</w:t>
      </w:r>
      <w:r>
        <w:rPr>
          <w:bCs/>
          <w:color w:val="000000"/>
          <w:szCs w:val="21"/>
          <w:highlight w:val="none"/>
        </w:rPr>
        <w:t xml:space="preserve">”</w:t>
      </w:r>
      <w:r>
        <w:rPr>
          <w:color w:val="000000"/>
          <w:szCs w:val="21"/>
          <w:highlight w:val="none"/>
        </w:rPr>
        <w:t xml:space="preserve">是指通过中国海关报关验放进入中国境内且产自关境外的产品。</w:t>
      </w:r>
      <w:r/>
    </w:p>
    <w:p>
      <w:pPr>
        <w:pStyle w:val="948"/>
        <w:ind w:left="0" w:right="210"/>
        <w:spacing w:line="360" w:lineRule="auto"/>
        <w:rPr>
          <w:color w:val="000000"/>
          <w:highlight w:val="none"/>
        </w:rPr>
      </w:pPr>
      <w:r/>
      <w:bookmarkStart w:id="48" w:name="_Toc107246217"/>
      <w:r/>
      <w:bookmarkStart w:id="49" w:name="_Toc104560841"/>
      <w:r/>
      <w:bookmarkStart w:id="50" w:name="_Toc100905203"/>
      <w:r/>
      <w:bookmarkStart w:id="51" w:name="_Toc96347864"/>
      <w:r/>
      <w:bookmarkStart w:id="52" w:name="_Toc103848530"/>
      <w:r>
        <w:rPr>
          <w:color w:val="000000"/>
          <w:highlight w:val="none"/>
        </w:rPr>
        <w:t xml:space="preserve">3.适用法律</w:t>
      </w:r>
      <w:bookmarkEnd w:id="48"/>
      <w:r/>
      <w:bookmarkEnd w:id="49"/>
      <w:r/>
      <w:bookmarkEnd w:id="50"/>
      <w:r/>
      <w:bookmarkEnd w:id="51"/>
      <w:r/>
      <w:bookmarkEnd w:id="52"/>
      <w:r/>
      <w:r/>
    </w:p>
    <w:p>
      <w:pPr>
        <w:ind w:firstLine="420"/>
        <w:spacing w:before="156" w:line="360" w:lineRule="auto"/>
        <w:rPr>
          <w:color w:val="000000"/>
          <w:szCs w:val="21"/>
          <w:highlight w:val="none"/>
        </w:rPr>
      </w:pPr>
      <w:r/>
      <w:bookmarkStart w:id="53" w:name="_Toc100905204"/>
      <w:r>
        <w:rPr>
          <w:color w:val="000000"/>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48"/>
        <w:ind w:left="0" w:right="210"/>
        <w:spacing w:line="360" w:lineRule="auto"/>
        <w:rPr>
          <w:color w:val="000000"/>
          <w:highlight w:val="none"/>
        </w:rPr>
      </w:pPr>
      <w:r/>
      <w:bookmarkStart w:id="54" w:name="_Toc103848531"/>
      <w:r/>
      <w:bookmarkStart w:id="55" w:name="_Toc107246218"/>
      <w:r/>
      <w:bookmarkStart w:id="56" w:name="_Toc104560842"/>
      <w:r>
        <w:rPr>
          <w:color w:val="000000"/>
          <w:highlight w:val="none"/>
        </w:rPr>
        <w:t xml:space="preserve">4.</w:t>
      </w:r>
      <w:bookmarkEnd w:id="54"/>
      <w:r>
        <w:rPr>
          <w:color w:val="000000"/>
          <w:highlight w:val="none"/>
        </w:rPr>
        <w:t xml:space="preserve">政府采购政策（包括但不限于下列具体政策要求）</w:t>
      </w:r>
      <w:bookmarkEnd w:id="55"/>
      <w:r/>
      <w:bookmarkEnd w:id="56"/>
      <w:r/>
      <w:r/>
    </w:p>
    <w:p>
      <w:pPr>
        <w:ind w:firstLine="422"/>
        <w:spacing w:before="156" w:line="360" w:lineRule="auto"/>
        <w:rPr>
          <w:b/>
          <w:color w:val="000000"/>
          <w:szCs w:val="21"/>
          <w:highlight w:val="none"/>
        </w:rPr>
      </w:pPr>
      <w:r>
        <w:rPr>
          <w:b/>
          <w:color w:val="000000"/>
          <w:szCs w:val="21"/>
          <w:highlight w:val="none"/>
        </w:rPr>
        <w:t xml:space="preserve">4.1中小企业、监狱企业及残疾人福利性单位</w:t>
      </w:r>
      <w:r/>
    </w:p>
    <w:p>
      <w:pPr>
        <w:ind w:firstLine="420"/>
        <w:spacing w:before="156" w:line="360" w:lineRule="auto"/>
        <w:rPr>
          <w:color w:val="000000"/>
          <w:szCs w:val="21"/>
          <w:highlight w:val="none"/>
        </w:rPr>
      </w:pPr>
      <w:r>
        <w:rPr>
          <w:color w:val="000000"/>
          <w:szCs w:val="21"/>
          <w:highlight w:val="none"/>
        </w:rPr>
        <w:t xml:space="preserve">4.1.1中小企业定义：</w:t>
      </w:r>
      <w:r/>
    </w:p>
    <w:p>
      <w:pPr>
        <w:ind w:firstLine="420"/>
        <w:spacing w:before="156" w:line="360" w:lineRule="auto"/>
        <w:rPr>
          <w:color w:val="000000"/>
          <w:szCs w:val="21"/>
          <w:highlight w:val="none"/>
        </w:rPr>
      </w:pPr>
      <w:r>
        <w:rPr>
          <w:color w:val="000000"/>
          <w:szCs w:val="21"/>
          <w:highlight w:val="none"/>
        </w:rPr>
        <w:t xml:space="preserve">4.1.1.1中小企业是</w:t>
      </w:r>
      <w:r>
        <w:rPr>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color w:val="000000"/>
          <w:szCs w:val="21"/>
          <w:highlight w:val="none"/>
        </w:rPr>
      </w:pPr>
      <w:r>
        <w:rPr>
          <w:color w:val="000000"/>
          <w:szCs w:val="21"/>
          <w:highlight w:val="none"/>
        </w:rPr>
        <w:t xml:space="preserve">4.1.1.2供应商提供的货物、工程或者服务符合下列情形的，享受中小企业扶持政策：</w:t>
      </w:r>
      <w:r/>
    </w:p>
    <w:p>
      <w:pPr>
        <w:ind w:firstLine="315"/>
        <w:jc w:val="left"/>
        <w:spacing w:line="360" w:lineRule="auto"/>
        <w:rPr>
          <w:color w:val="000000"/>
          <w:szCs w:val="21"/>
          <w:highlight w:val="none"/>
        </w:rPr>
      </w:pPr>
      <w:r>
        <w:rPr>
          <w:color w:val="000000"/>
          <w:szCs w:val="21"/>
          <w:highlight w:val="none"/>
        </w:rPr>
        <w:t xml:space="preserve">（1）在货物采购项目中，货物由中小企业制造，即货物由中小企业生产且使用该中小企业商号或者注册商标；</w:t>
      </w:r>
      <w:r/>
    </w:p>
    <w:p>
      <w:pPr>
        <w:ind w:firstLine="315"/>
        <w:jc w:val="left"/>
        <w:spacing w:line="360" w:lineRule="auto"/>
        <w:rPr>
          <w:color w:val="000000"/>
          <w:szCs w:val="21"/>
          <w:highlight w:val="none"/>
        </w:rPr>
      </w:pPr>
      <w:r>
        <w:rPr>
          <w:color w:val="000000"/>
          <w:szCs w:val="21"/>
          <w:highlight w:val="none"/>
        </w:rPr>
        <w:t xml:space="preserve">（2）在工程采购项目中，工程由中小企业承建，即工程施工单位为中小企业；</w:t>
      </w:r>
      <w:r/>
    </w:p>
    <w:p>
      <w:pPr>
        <w:ind w:firstLine="315"/>
        <w:jc w:val="left"/>
        <w:spacing w:line="360" w:lineRule="auto"/>
        <w:rPr>
          <w:color w:val="000000"/>
          <w:szCs w:val="21"/>
          <w:highlight w:val="none"/>
        </w:rPr>
      </w:pPr>
      <w:r>
        <w:rPr>
          <w:color w:val="000000"/>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color w:val="000000"/>
          <w:szCs w:val="21"/>
          <w:highlight w:val="none"/>
        </w:rPr>
      </w:pPr>
      <w:r>
        <w:rPr>
          <w:color w:val="000000"/>
          <w:szCs w:val="21"/>
          <w:highlight w:val="none"/>
        </w:rPr>
        <w:t xml:space="preserve">4.1.1.3在货物采购项目中，供应商提供的货物既有中小企业制造货物，也有大型企业制造货物的，不享受中小企业扶持政策。</w:t>
      </w:r>
      <w:r/>
    </w:p>
    <w:p>
      <w:pPr>
        <w:ind w:firstLine="420"/>
        <w:spacing w:before="156" w:line="360" w:lineRule="auto"/>
        <w:rPr>
          <w:color w:val="000000"/>
          <w:szCs w:val="21"/>
          <w:highlight w:val="none"/>
        </w:rPr>
      </w:pPr>
      <w:r>
        <w:rPr>
          <w:color w:val="000000"/>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color w:val="000000"/>
          <w:szCs w:val="21"/>
          <w:highlight w:val="none"/>
        </w:rPr>
      </w:pPr>
      <w:r>
        <w:rPr>
          <w:color w:val="000000"/>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color w:val="000000"/>
          <w:szCs w:val="21"/>
          <w:highlight w:val="none"/>
        </w:rPr>
      </w:pPr>
      <w:r>
        <w:rPr>
          <w:color w:val="000000"/>
          <w:szCs w:val="21"/>
          <w:highlight w:val="none"/>
        </w:rPr>
        <w:t xml:space="preserve">4.1.3残疾人福利单位定义：享受政府采购支持政策的残疾人福利性单位应当同时满足以下条件：</w:t>
      </w:r>
      <w:r/>
    </w:p>
    <w:p>
      <w:pPr>
        <w:ind w:firstLine="315"/>
        <w:jc w:val="left"/>
        <w:spacing w:line="360" w:lineRule="auto"/>
        <w:rPr>
          <w:color w:val="000000"/>
          <w:szCs w:val="21"/>
          <w:highlight w:val="none"/>
        </w:rPr>
      </w:pPr>
      <w:r>
        <w:rPr>
          <w:color w:val="000000"/>
          <w:szCs w:val="21"/>
          <w:highlight w:val="none"/>
        </w:rPr>
        <w:t xml:space="preserve">（1）安置的残疾人占本单位在职职工人数的比例不低于25%（含25%），并且安置的残疾人人数不少于10 人（含10 人）；</w:t>
      </w:r>
      <w:r/>
    </w:p>
    <w:p>
      <w:pPr>
        <w:ind w:firstLine="315"/>
        <w:jc w:val="left"/>
        <w:spacing w:line="360" w:lineRule="auto"/>
        <w:rPr>
          <w:color w:val="000000"/>
          <w:szCs w:val="21"/>
          <w:highlight w:val="none"/>
        </w:rPr>
      </w:pPr>
      <w:r>
        <w:rPr>
          <w:color w:val="000000"/>
          <w:szCs w:val="21"/>
          <w:highlight w:val="none"/>
        </w:rPr>
        <w:t xml:space="preserve">（2）依法与安置的每位残疾人签订了一年以上（含一年）的劳动合同或服务协议；</w:t>
      </w:r>
      <w:r/>
    </w:p>
    <w:p>
      <w:pPr>
        <w:ind w:firstLine="315"/>
        <w:jc w:val="left"/>
        <w:spacing w:line="360" w:lineRule="auto"/>
        <w:rPr>
          <w:color w:val="000000"/>
          <w:szCs w:val="21"/>
          <w:highlight w:val="none"/>
        </w:rPr>
      </w:pPr>
      <w:r>
        <w:rPr>
          <w:color w:val="000000"/>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color w:val="000000"/>
          <w:szCs w:val="21"/>
          <w:highlight w:val="none"/>
        </w:rPr>
      </w:pPr>
      <w:r>
        <w:rPr>
          <w:color w:val="000000"/>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color w:val="000000"/>
          <w:szCs w:val="21"/>
          <w:highlight w:val="none"/>
        </w:rPr>
      </w:pPr>
      <w:r>
        <w:rPr>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color w:val="000000"/>
          <w:szCs w:val="21"/>
          <w:highlight w:val="none"/>
        </w:rPr>
      </w:pPr>
      <w:r>
        <w:rPr>
          <w:color w:val="000000"/>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b/>
          <w:color w:val="000000"/>
          <w:szCs w:val="21"/>
          <w:highlight w:val="none"/>
        </w:rPr>
      </w:pPr>
      <w:r>
        <w:rPr>
          <w:color w:val="000000"/>
          <w:szCs w:val="21"/>
          <w:highlight w:val="none"/>
        </w:rPr>
        <w:t xml:space="preserve">4.1.4小微企业价格评审优惠的政策调整：见第五章《评标方法与评标标准》（如涉及）。</w:t>
      </w:r>
      <w:r/>
    </w:p>
    <w:p>
      <w:pPr>
        <w:ind w:firstLine="422"/>
        <w:spacing w:before="156" w:line="360" w:lineRule="auto"/>
        <w:rPr>
          <w:b/>
          <w:color w:val="000000"/>
          <w:szCs w:val="21"/>
          <w:highlight w:val="none"/>
        </w:rPr>
      </w:pPr>
      <w:r>
        <w:rPr>
          <w:b/>
          <w:color w:val="000000"/>
          <w:szCs w:val="21"/>
          <w:highlight w:val="none"/>
        </w:rPr>
        <w:t xml:space="preserve">4.2政府采购节能产品、环境标志产品</w:t>
      </w:r>
      <w:r/>
    </w:p>
    <w:p>
      <w:pPr>
        <w:ind w:firstLine="420"/>
        <w:spacing w:before="156" w:line="360" w:lineRule="auto"/>
        <w:rPr>
          <w:color w:val="000000"/>
          <w:szCs w:val="21"/>
          <w:highlight w:val="none"/>
        </w:rPr>
      </w:pPr>
      <w:r>
        <w:rPr>
          <w:color w:val="000000"/>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color w:val="000000"/>
          <w:szCs w:val="21"/>
          <w:highlight w:val="none"/>
        </w:rPr>
      </w:pPr>
      <w:r>
        <w:rPr>
          <w:color w:val="000000"/>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color w:val="000000"/>
          <w:szCs w:val="21"/>
          <w:highlight w:val="none"/>
        </w:rPr>
      </w:pPr>
      <w:r>
        <w:rPr>
          <w:color w:val="000000"/>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rPr>
          <w:color w:val="000000"/>
          <w:szCs w:val="21"/>
          <w:highlight w:val="none"/>
        </w:rPr>
      </w:pPr>
      <w:r>
        <w:rPr>
          <w:color w:val="000000"/>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before="156" w:line="360" w:lineRule="auto"/>
        <w:rPr>
          <w:b/>
          <w:color w:val="000000"/>
          <w:szCs w:val="21"/>
          <w:highlight w:val="none"/>
        </w:rPr>
      </w:pPr>
      <w:r>
        <w:rPr>
          <w:b/>
          <w:color w:val="000000"/>
          <w:szCs w:val="21"/>
          <w:highlight w:val="none"/>
        </w:rPr>
        <w:t xml:space="preserve">4.3信息安全产品</w:t>
      </w:r>
      <w:r/>
    </w:p>
    <w:p>
      <w:pPr>
        <w:ind w:firstLine="420"/>
        <w:spacing w:before="156" w:line="360" w:lineRule="auto"/>
        <w:rPr>
          <w:color w:val="000000"/>
          <w:szCs w:val="21"/>
          <w:highlight w:val="none"/>
        </w:rPr>
      </w:pPr>
      <w:r>
        <w:rPr>
          <w:color w:val="000000"/>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before="156" w:line="360" w:lineRule="auto"/>
        <w:rPr>
          <w:color w:val="000000"/>
          <w:szCs w:val="21"/>
          <w:highlight w:val="none"/>
        </w:rPr>
      </w:pPr>
      <w:r>
        <w:rPr>
          <w:color w:val="000000"/>
          <w:szCs w:val="21"/>
          <w:highlight w:val="none"/>
        </w:rPr>
        <w:t xml:space="preserve">4.4未按要求提供相关材料的，不享受相关政策。</w:t>
      </w:r>
      <w:bookmarkEnd w:id="53"/>
      <w:r/>
      <w:r/>
    </w:p>
    <w:p>
      <w:pPr>
        <w:pStyle w:val="948"/>
        <w:ind w:left="0" w:right="210"/>
        <w:spacing w:line="360" w:lineRule="auto"/>
        <w:rPr>
          <w:color w:val="000000"/>
          <w:highlight w:val="none"/>
        </w:rPr>
      </w:pPr>
      <w:r/>
      <w:bookmarkStart w:id="57" w:name="_Toc96347865"/>
      <w:r/>
      <w:bookmarkStart w:id="58" w:name="_Toc103848532"/>
      <w:r/>
      <w:bookmarkStart w:id="59" w:name="_Toc100905205"/>
      <w:r/>
      <w:bookmarkStart w:id="60" w:name="_Toc107246219"/>
      <w:r/>
      <w:bookmarkStart w:id="61" w:name="_Toc104560843"/>
      <w:r>
        <w:rPr>
          <w:color w:val="000000"/>
          <w:highlight w:val="none"/>
        </w:rPr>
        <w:t xml:space="preserve">5.相关费用</w:t>
      </w:r>
      <w:bookmarkEnd w:id="57"/>
      <w:r/>
      <w:bookmarkEnd w:id="58"/>
      <w:r/>
      <w:bookmarkEnd w:id="59"/>
      <w:r/>
      <w:bookmarkEnd w:id="60"/>
      <w:r/>
      <w:bookmarkEnd w:id="61"/>
      <w:r/>
      <w:r/>
    </w:p>
    <w:p>
      <w:pPr>
        <w:ind w:firstLine="420"/>
        <w:spacing w:before="156" w:line="360" w:lineRule="auto"/>
        <w:rPr>
          <w:color w:val="000000"/>
          <w:szCs w:val="21"/>
          <w:highlight w:val="none"/>
        </w:rPr>
      </w:pPr>
      <w:r>
        <w:rPr>
          <w:color w:val="000000"/>
          <w:szCs w:val="21"/>
          <w:highlight w:val="none"/>
        </w:rPr>
        <w:t xml:space="preserve">5.1</w:t>
      </w:r>
      <w:bookmarkStart w:id="62" w:name="_Toc80264707"/>
      <w:r>
        <w:rPr>
          <w:color w:val="000000"/>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948"/>
        <w:ind w:left="0" w:right="210"/>
        <w:spacing w:line="360" w:lineRule="auto"/>
        <w:rPr>
          <w:color w:val="000000"/>
          <w:highlight w:val="none"/>
        </w:rPr>
      </w:pPr>
      <w:r/>
      <w:bookmarkStart w:id="63" w:name="_Toc96347866"/>
      <w:r/>
      <w:bookmarkStart w:id="64" w:name="_Toc104560844"/>
      <w:r/>
      <w:bookmarkStart w:id="65" w:name="_Toc100905206"/>
      <w:r/>
      <w:bookmarkStart w:id="66" w:name="_Toc103848533"/>
      <w:r/>
      <w:bookmarkStart w:id="67" w:name="_Toc107246220"/>
      <w:r>
        <w:rPr>
          <w:color w:val="000000"/>
          <w:highlight w:val="none"/>
        </w:rPr>
        <w:t xml:space="preserve">6.保密</w:t>
      </w:r>
      <w:bookmarkEnd w:id="63"/>
      <w:r/>
      <w:bookmarkEnd w:id="64"/>
      <w:r/>
      <w:bookmarkEnd w:id="65"/>
      <w:r/>
      <w:bookmarkEnd w:id="66"/>
      <w:r/>
      <w:bookmarkEnd w:id="67"/>
      <w:r/>
      <w:r/>
    </w:p>
    <w:p>
      <w:pPr>
        <w:ind w:firstLine="420"/>
        <w:spacing w:before="156" w:line="360" w:lineRule="auto"/>
        <w:rPr>
          <w:color w:val="000000"/>
          <w:szCs w:val="21"/>
          <w:highlight w:val="none"/>
        </w:rPr>
      </w:pPr>
      <w:r/>
      <w:bookmarkStart w:id="68" w:name="_Toc100905207"/>
      <w:r/>
      <w:bookmarkStart w:id="69" w:name="_Toc96347867"/>
      <w:r>
        <w:rPr>
          <w:color w:val="000000"/>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48"/>
        <w:ind w:left="0" w:right="210"/>
        <w:spacing w:line="360" w:lineRule="auto"/>
        <w:rPr>
          <w:color w:val="000000"/>
          <w:highlight w:val="none"/>
        </w:rPr>
      </w:pPr>
      <w:r/>
      <w:bookmarkStart w:id="70" w:name="_Toc104560845"/>
      <w:r/>
      <w:bookmarkStart w:id="71" w:name="_Toc107246221"/>
      <w:r/>
      <w:bookmarkStart w:id="72" w:name="_Toc103848534"/>
      <w:r>
        <w:rPr>
          <w:color w:val="000000"/>
          <w:highlight w:val="none"/>
        </w:rPr>
        <w:t xml:space="preserve">7.语言文字、计量单位</w:t>
      </w:r>
      <w:bookmarkEnd w:id="68"/>
      <w:r/>
      <w:bookmarkEnd w:id="69"/>
      <w:r/>
      <w:bookmarkEnd w:id="70"/>
      <w:r/>
      <w:bookmarkEnd w:id="71"/>
      <w:r/>
      <w:bookmarkEnd w:id="72"/>
      <w:r/>
      <w:r/>
    </w:p>
    <w:p>
      <w:pPr>
        <w:ind w:firstLine="420"/>
        <w:spacing w:before="156" w:line="360" w:lineRule="auto"/>
        <w:rPr>
          <w:color w:val="000000"/>
          <w:szCs w:val="21"/>
          <w:highlight w:val="none"/>
        </w:rPr>
      </w:pPr>
      <w:r>
        <w:rPr>
          <w:color w:val="000000"/>
          <w:szCs w:val="21"/>
          <w:highlight w:val="none"/>
        </w:rPr>
        <w:t xml:space="preserve">7.1所有文件使用的语言文字为中文。专用术语使用外文的，应附有中文注释。</w:t>
      </w:r>
      <w:r/>
    </w:p>
    <w:p>
      <w:pPr>
        <w:ind w:firstLine="420"/>
        <w:spacing w:before="156" w:line="360" w:lineRule="auto"/>
        <w:rPr>
          <w:color w:val="000000"/>
          <w:szCs w:val="21"/>
          <w:highlight w:val="none"/>
        </w:rPr>
      </w:pPr>
      <w:r>
        <w:rPr>
          <w:color w:val="000000"/>
          <w:szCs w:val="21"/>
          <w:highlight w:val="none"/>
        </w:rPr>
        <w:t xml:space="preserve">7.2所有文件中的计量单位，除招标文件有特殊要求外，应采用国家法定计量单位。</w:t>
      </w:r>
      <w:r/>
    </w:p>
    <w:p>
      <w:pPr>
        <w:pStyle w:val="948"/>
        <w:ind w:left="0" w:right="210"/>
        <w:spacing w:line="360" w:lineRule="auto"/>
        <w:rPr>
          <w:color w:val="000000"/>
          <w:highlight w:val="none"/>
        </w:rPr>
      </w:pPr>
      <w:r/>
      <w:bookmarkStart w:id="73" w:name="_Toc96347868"/>
      <w:r/>
      <w:bookmarkStart w:id="74" w:name="_Toc104560846"/>
      <w:r/>
      <w:bookmarkStart w:id="75" w:name="_Toc103848535"/>
      <w:r/>
      <w:bookmarkStart w:id="76" w:name="_Toc100905208"/>
      <w:r/>
      <w:bookmarkStart w:id="77" w:name="_Toc107246222"/>
      <w:r>
        <w:rPr>
          <w:color w:val="000000"/>
          <w:highlight w:val="none"/>
        </w:rPr>
        <w:t xml:space="preserve">8.现场考察</w:t>
      </w:r>
      <w:bookmarkEnd w:id="73"/>
      <w:r/>
      <w:bookmarkEnd w:id="74"/>
      <w:r/>
      <w:bookmarkEnd w:id="75"/>
      <w:r/>
      <w:bookmarkEnd w:id="76"/>
      <w:r/>
      <w:bookmarkEnd w:id="77"/>
      <w:r/>
      <w:r/>
    </w:p>
    <w:p>
      <w:pPr>
        <w:ind w:firstLine="420"/>
        <w:spacing w:before="156" w:line="360" w:lineRule="auto"/>
        <w:rPr>
          <w:color w:val="000000"/>
          <w:szCs w:val="21"/>
          <w:highlight w:val="none"/>
        </w:rPr>
      </w:pPr>
      <w:r>
        <w:rPr>
          <w:color w:val="000000"/>
          <w:szCs w:val="21"/>
          <w:highlight w:val="none"/>
        </w:rPr>
        <w:t xml:space="preserve">8.1</w:t>
      </w:r>
      <w:r>
        <w:rPr>
          <w:b/>
          <w:color w:val="000000"/>
          <w:szCs w:val="21"/>
          <w:highlight w:val="none"/>
        </w:rPr>
        <w:t xml:space="preserve">投标人须知前附表</w:t>
      </w:r>
      <w:r>
        <w:rPr>
          <w:color w:val="000000"/>
          <w:szCs w:val="21"/>
          <w:highlight w:val="none"/>
        </w:rPr>
        <w:t xml:space="preserve">规定现场考察的，供应商须按照</w:t>
      </w:r>
      <w:r>
        <w:rPr>
          <w:b/>
          <w:color w:val="000000"/>
          <w:szCs w:val="21"/>
          <w:highlight w:val="none"/>
        </w:rPr>
        <w:t xml:space="preserve">投标人须知前附表</w:t>
      </w:r>
      <w:r>
        <w:rPr>
          <w:color w:val="000000"/>
          <w:szCs w:val="21"/>
          <w:highlight w:val="none"/>
        </w:rPr>
        <w:t xml:space="preserve">规定的时间、地点参加踏勘，以获得有关编制投标文件和签署合同所涉及现场的资料。供应商承担现场考察所发生的自身费用、责任和风险。</w:t>
      </w:r>
      <w:r/>
    </w:p>
    <w:p>
      <w:pPr>
        <w:ind w:firstLine="420"/>
        <w:spacing w:before="156" w:line="360" w:lineRule="auto"/>
        <w:rPr>
          <w:color w:val="000000"/>
          <w:szCs w:val="21"/>
          <w:highlight w:val="none"/>
        </w:rPr>
      </w:pPr>
      <w:r>
        <w:rPr>
          <w:color w:val="000000"/>
          <w:szCs w:val="21"/>
          <w:highlight w:val="none"/>
        </w:rPr>
        <w:t xml:space="preserve">8.2供应商不按照</w:t>
      </w:r>
      <w:r>
        <w:rPr>
          <w:bCs/>
          <w:color w:val="000000"/>
          <w:szCs w:val="21"/>
          <w:highlight w:val="none"/>
        </w:rPr>
        <w:t xml:space="preserve">本须知的规定</w:t>
      </w:r>
      <w:r>
        <w:rPr>
          <w:color w:val="000000"/>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before="156" w:line="360" w:lineRule="auto"/>
        <w:rPr>
          <w:color w:val="000000"/>
          <w:szCs w:val="21"/>
          <w:highlight w:val="none"/>
        </w:rPr>
      </w:pPr>
      <w:r>
        <w:rPr>
          <w:color w:val="000000"/>
          <w:szCs w:val="21"/>
          <w:highlight w:val="none"/>
        </w:rPr>
        <w:t xml:space="preserve">8.3除非有特殊要求，招标文件不提供项目所在地的自然环境、气候条件、公用设施等情况，供应商被视为熟悉上述与履行合同有关的一切情况。</w:t>
      </w:r>
      <w:r/>
    </w:p>
    <w:p>
      <w:pPr>
        <w:pStyle w:val="948"/>
        <w:ind w:left="0" w:right="210"/>
        <w:spacing w:line="360" w:lineRule="auto"/>
        <w:rPr>
          <w:color w:val="000000"/>
          <w:highlight w:val="none"/>
        </w:rPr>
      </w:pPr>
      <w:r/>
      <w:bookmarkStart w:id="78" w:name="_Toc107246223"/>
      <w:r/>
      <w:bookmarkStart w:id="79" w:name="_Toc102117275"/>
      <w:r>
        <w:rPr>
          <w:color w:val="000000"/>
          <w:highlight w:val="none"/>
        </w:rPr>
        <w:t xml:space="preserve">9.开标前答疑会</w:t>
      </w:r>
      <w:bookmarkEnd w:id="78"/>
      <w:r/>
      <w:bookmarkEnd w:id="79"/>
      <w:r/>
      <w:r/>
    </w:p>
    <w:p>
      <w:pPr>
        <w:ind w:firstLine="420"/>
        <w:spacing w:before="156" w:line="360" w:lineRule="auto"/>
        <w:rPr>
          <w:color w:val="000000"/>
          <w:szCs w:val="21"/>
          <w:highlight w:val="none"/>
        </w:rPr>
      </w:pPr>
      <w:r>
        <w:rPr>
          <w:color w:val="000000"/>
          <w:szCs w:val="21"/>
          <w:highlight w:val="none"/>
        </w:rPr>
        <w:t xml:space="preserve">9.1</w:t>
      </w:r>
      <w:r>
        <w:rPr>
          <w:b/>
          <w:color w:val="000000"/>
          <w:szCs w:val="21"/>
          <w:highlight w:val="none"/>
        </w:rPr>
        <w:t xml:space="preserve">投标人须知前附表</w:t>
      </w:r>
      <w:r>
        <w:rPr>
          <w:color w:val="000000"/>
          <w:szCs w:val="21"/>
          <w:highlight w:val="none"/>
        </w:rPr>
        <w:t xml:space="preserve">规定召开开标前答疑会的，采购方按</w:t>
      </w:r>
      <w:r>
        <w:rPr>
          <w:b/>
          <w:color w:val="000000"/>
          <w:szCs w:val="21"/>
          <w:highlight w:val="none"/>
        </w:rPr>
        <w:t xml:space="preserve">投标人须知前附表</w:t>
      </w:r>
      <w:r>
        <w:rPr>
          <w:color w:val="000000"/>
          <w:szCs w:val="21"/>
          <w:highlight w:val="none"/>
        </w:rPr>
        <w:t xml:space="preserve">规定的时间和地点召开开标前答疑会，澄清供应商提出的询问。</w:t>
      </w:r>
      <w:r/>
    </w:p>
    <w:p>
      <w:pPr>
        <w:ind w:firstLine="420"/>
        <w:spacing w:before="156" w:line="360" w:lineRule="auto"/>
        <w:rPr>
          <w:color w:val="000000"/>
          <w:szCs w:val="21"/>
          <w:highlight w:val="none"/>
        </w:rPr>
      </w:pPr>
      <w:r>
        <w:rPr>
          <w:color w:val="000000"/>
          <w:szCs w:val="21"/>
          <w:highlight w:val="none"/>
        </w:rPr>
        <w:t xml:space="preserve">9.2供应商应按</w:t>
      </w:r>
      <w:r>
        <w:rPr>
          <w:b/>
          <w:color w:val="000000"/>
          <w:szCs w:val="21"/>
          <w:highlight w:val="none"/>
        </w:rPr>
        <w:t xml:space="preserve">投标人须知前附表</w:t>
      </w:r>
      <w:r>
        <w:rPr>
          <w:color w:val="000000"/>
          <w:szCs w:val="21"/>
          <w:highlight w:val="none"/>
        </w:rPr>
        <w:t xml:space="preserve">规定的时间和形式将提出的询问送达采购方，以便采购方在会议期间澄清，逾期的询问将不被接受。</w:t>
      </w:r>
      <w:r/>
    </w:p>
    <w:p>
      <w:pPr>
        <w:pStyle w:val="948"/>
        <w:ind w:left="0" w:right="210"/>
        <w:spacing w:line="360" w:lineRule="auto"/>
        <w:rPr>
          <w:color w:val="000000"/>
          <w:highlight w:val="none"/>
        </w:rPr>
      </w:pPr>
      <w:r/>
      <w:bookmarkStart w:id="80" w:name="_Toc104560847"/>
      <w:r/>
      <w:bookmarkStart w:id="81" w:name="_Toc103848536"/>
      <w:r/>
      <w:bookmarkStart w:id="82" w:name="_Toc100905210"/>
      <w:r/>
      <w:bookmarkStart w:id="83" w:name="_Toc107246224"/>
      <w:r/>
      <w:bookmarkStart w:id="84" w:name="_Toc96347869"/>
      <w:r>
        <w:rPr>
          <w:color w:val="000000"/>
          <w:szCs w:val="21"/>
          <w:highlight w:val="none"/>
        </w:rPr>
        <w:t xml:space="preserve">10.联合体投标</w:t>
      </w:r>
      <w:bookmarkEnd w:id="80"/>
      <w:r/>
      <w:bookmarkEnd w:id="81"/>
      <w:r/>
      <w:bookmarkEnd w:id="82"/>
      <w:r/>
      <w:bookmarkEnd w:id="83"/>
      <w:r/>
      <w:r/>
    </w:p>
    <w:p>
      <w:pPr>
        <w:ind w:firstLine="420"/>
        <w:spacing w:before="156" w:line="360" w:lineRule="auto"/>
        <w:rPr>
          <w:color w:val="000000"/>
          <w:szCs w:val="21"/>
          <w:highlight w:val="none"/>
        </w:rPr>
      </w:pPr>
      <w:r>
        <w:rPr>
          <w:color w:val="000000"/>
          <w:szCs w:val="21"/>
          <w:highlight w:val="none"/>
        </w:rPr>
        <w:t xml:space="preserve">10.1本项目是否接受联合体形式参与详见</w:t>
      </w:r>
      <w:r>
        <w:rPr>
          <w:b/>
          <w:color w:val="000000"/>
          <w:szCs w:val="21"/>
          <w:highlight w:val="none"/>
        </w:rPr>
        <w:t xml:space="preserve">投标人须知前附表</w:t>
      </w:r>
      <w:r>
        <w:rPr>
          <w:color w:val="000000"/>
          <w:szCs w:val="21"/>
          <w:highlight w:val="none"/>
        </w:rPr>
        <w:t xml:space="preserve">。</w:t>
      </w:r>
      <w:r/>
    </w:p>
    <w:p>
      <w:pPr>
        <w:ind w:firstLine="420"/>
        <w:spacing w:before="156" w:line="360" w:lineRule="auto"/>
        <w:rPr>
          <w:color w:val="000000"/>
          <w:szCs w:val="21"/>
          <w:highlight w:val="none"/>
        </w:rPr>
      </w:pPr>
      <w:r>
        <w:rPr>
          <w:color w:val="000000"/>
          <w:szCs w:val="21"/>
          <w:highlight w:val="none"/>
        </w:rPr>
        <w:t xml:space="preserve">10.2供应商为联合体形式的，应遵守以下规定：</w:t>
      </w:r>
      <w:r/>
    </w:p>
    <w:p>
      <w:pPr>
        <w:ind w:firstLine="315"/>
        <w:jc w:val="left"/>
        <w:spacing w:line="360" w:lineRule="auto"/>
        <w:rPr>
          <w:color w:val="000000"/>
          <w:szCs w:val="21"/>
          <w:highlight w:val="none"/>
        </w:rPr>
      </w:pPr>
      <w:r>
        <w:rPr>
          <w:color w:val="000000"/>
          <w:szCs w:val="21"/>
          <w:highlight w:val="none"/>
        </w:rPr>
        <w:t xml:space="preserve">（1）联合体各方必须签订联合体协议书，明确联合体牵头人和各方权利、义务及分工、合同工作量比例；</w:t>
      </w:r>
      <w:r/>
    </w:p>
    <w:p>
      <w:pPr>
        <w:ind w:firstLine="315"/>
        <w:jc w:val="left"/>
        <w:spacing w:line="360" w:lineRule="auto"/>
        <w:rPr>
          <w:color w:val="000000"/>
          <w:szCs w:val="21"/>
          <w:highlight w:val="none"/>
        </w:rPr>
      </w:pPr>
      <w:r>
        <w:rPr>
          <w:color w:val="000000"/>
          <w:szCs w:val="21"/>
          <w:highlight w:val="none"/>
        </w:rPr>
        <w:t xml:space="preserve">（2）联合体各方均应当符合《政府采购法》第二十二条第一款规定的条件；</w:t>
      </w:r>
      <w:r/>
    </w:p>
    <w:p>
      <w:pPr>
        <w:ind w:firstLine="315"/>
        <w:jc w:val="left"/>
        <w:spacing w:line="360" w:lineRule="auto"/>
        <w:rPr>
          <w:color w:val="000000"/>
          <w:szCs w:val="21"/>
          <w:highlight w:val="none"/>
        </w:rPr>
      </w:pPr>
      <w:r>
        <w:rPr>
          <w:color w:val="000000"/>
          <w:szCs w:val="21"/>
          <w:highlight w:val="none"/>
        </w:rPr>
        <w:t xml:space="preserve">（3）除另有规定外，联合体各方中至少有一方应当符合采购人规定的特定资格条件；</w:t>
      </w:r>
      <w:r/>
    </w:p>
    <w:p>
      <w:pPr>
        <w:ind w:firstLine="315"/>
        <w:jc w:val="left"/>
        <w:spacing w:line="360" w:lineRule="auto"/>
        <w:rPr>
          <w:color w:val="000000"/>
          <w:szCs w:val="21"/>
          <w:highlight w:val="none"/>
        </w:rPr>
      </w:pPr>
      <w:r>
        <w:rPr>
          <w:color w:val="000000"/>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color w:val="000000"/>
          <w:szCs w:val="21"/>
          <w:highlight w:val="none"/>
        </w:rPr>
      </w:pPr>
      <w:r>
        <w:rPr>
          <w:color w:val="000000"/>
          <w:szCs w:val="21"/>
          <w:highlight w:val="none"/>
        </w:rPr>
        <w:t xml:space="preserve">（5）以联合体形式参加政府采购活动的，联合体各方不得再单独参加或者与其他供应商另外组成联合体参加同一合同项下的政府采购活动。</w:t>
      </w:r>
      <w:r/>
    </w:p>
    <w:p>
      <w:pPr>
        <w:pStyle w:val="948"/>
        <w:ind w:left="0" w:right="210"/>
        <w:spacing w:line="360" w:lineRule="auto"/>
        <w:rPr>
          <w:color w:val="000000"/>
          <w:highlight w:val="none"/>
        </w:rPr>
      </w:pPr>
      <w:r/>
      <w:bookmarkStart w:id="85" w:name="_Toc103848537"/>
      <w:r/>
      <w:bookmarkStart w:id="86" w:name="_Toc100905213"/>
      <w:r/>
      <w:bookmarkStart w:id="87" w:name="_Toc104560848"/>
      <w:r/>
      <w:bookmarkStart w:id="88" w:name="_Toc107246225"/>
      <w:r/>
      <w:bookmarkStart w:id="89" w:name="_Toc100905211"/>
      <w:r>
        <w:rPr>
          <w:color w:val="000000"/>
          <w:highlight w:val="none"/>
        </w:rPr>
        <w:t xml:space="preserve">11.分包</w:t>
      </w:r>
      <w:bookmarkEnd w:id="85"/>
      <w:r/>
      <w:bookmarkEnd w:id="86"/>
      <w:r/>
      <w:bookmarkEnd w:id="87"/>
      <w:r/>
      <w:bookmarkEnd w:id="88"/>
      <w:r/>
      <w:r/>
    </w:p>
    <w:p>
      <w:pPr>
        <w:ind w:firstLine="420"/>
        <w:spacing w:before="156" w:line="360" w:lineRule="auto"/>
        <w:rPr>
          <w:color w:val="000000"/>
          <w:szCs w:val="21"/>
          <w:highlight w:val="none"/>
        </w:rPr>
      </w:pPr>
      <w:r>
        <w:rPr>
          <w:color w:val="000000"/>
          <w:szCs w:val="21"/>
          <w:highlight w:val="none"/>
        </w:rPr>
        <w:t xml:space="preserve">11.1</w:t>
      </w:r>
      <w:r>
        <w:rPr>
          <w:color w:val="000000"/>
          <w:szCs w:val="21"/>
          <w:highlight w:val="none"/>
        </w:rPr>
        <w:tab/>
      </w:r>
      <w:r>
        <w:rPr>
          <w:color w:val="000000"/>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b/>
          <w:color w:val="000000"/>
          <w:szCs w:val="21"/>
          <w:highlight w:val="none"/>
        </w:rPr>
        <w:t xml:space="preserve">投标人须知前附表</w:t>
      </w:r>
      <w:r>
        <w:rPr>
          <w:color w:val="000000"/>
          <w:szCs w:val="21"/>
          <w:highlight w:val="none"/>
        </w:rPr>
        <w:t xml:space="preserve">。</w:t>
      </w:r>
      <w:r/>
    </w:p>
    <w:p>
      <w:pPr>
        <w:ind w:firstLine="420"/>
        <w:spacing w:before="156" w:line="360" w:lineRule="auto"/>
        <w:rPr>
          <w:color w:val="000000"/>
          <w:szCs w:val="21"/>
          <w:highlight w:val="none"/>
        </w:rPr>
      </w:pPr>
      <w:r>
        <w:rPr>
          <w:color w:val="000000"/>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48"/>
        <w:ind w:left="0" w:right="210"/>
        <w:spacing w:line="360" w:lineRule="auto"/>
        <w:rPr>
          <w:color w:val="000000"/>
          <w:highlight w:val="none"/>
        </w:rPr>
      </w:pPr>
      <w:r/>
      <w:bookmarkStart w:id="90" w:name="_Toc104560849"/>
      <w:r/>
      <w:bookmarkStart w:id="91" w:name="_Toc107246226"/>
      <w:r>
        <w:rPr>
          <w:color w:val="000000"/>
          <w:highlight w:val="none"/>
        </w:rPr>
        <w:t xml:space="preserve">12.样品</w:t>
      </w:r>
      <w:bookmarkEnd w:id="90"/>
      <w:r/>
      <w:bookmarkEnd w:id="91"/>
      <w:r/>
      <w:r/>
    </w:p>
    <w:p>
      <w:pPr>
        <w:ind w:firstLine="420"/>
        <w:spacing w:before="156" w:line="360" w:lineRule="auto"/>
        <w:rPr>
          <w:color w:val="000000"/>
          <w:szCs w:val="21"/>
          <w:highlight w:val="none"/>
        </w:rPr>
      </w:pPr>
      <w:r>
        <w:rPr>
          <w:color w:val="000000"/>
          <w:szCs w:val="21"/>
          <w:highlight w:val="none"/>
        </w:rPr>
        <w:t xml:space="preserve">12.1本项目是否要求投标人提供样品，以及样品制作的标准和要求、是否需要随样品提交相关检测报告、样品的提交要求等详见</w:t>
      </w:r>
      <w:r>
        <w:rPr>
          <w:b/>
          <w:color w:val="000000"/>
          <w:szCs w:val="21"/>
          <w:highlight w:val="none"/>
        </w:rPr>
        <w:t xml:space="preserve">投标人须知前附表</w:t>
      </w:r>
      <w:r>
        <w:rPr>
          <w:color w:val="000000"/>
          <w:szCs w:val="21"/>
          <w:highlight w:val="none"/>
        </w:rPr>
        <w:t xml:space="preserve">。</w:t>
      </w:r>
      <w:r/>
    </w:p>
    <w:p>
      <w:pPr>
        <w:ind w:firstLine="420"/>
        <w:spacing w:before="156" w:line="360" w:lineRule="auto"/>
        <w:rPr>
          <w:color w:val="000000"/>
          <w:szCs w:val="21"/>
          <w:highlight w:val="none"/>
        </w:rPr>
      </w:pPr>
      <w:r>
        <w:rPr>
          <w:color w:val="000000"/>
          <w:szCs w:val="21"/>
          <w:highlight w:val="none"/>
        </w:rPr>
        <w:t xml:space="preserve">12.2样品的评审方法以及评审标准等内容见第五章《评标方法与评标标准》。</w:t>
      </w:r>
      <w:bookmarkEnd w:id="84"/>
      <w:r/>
      <w:bookmarkEnd w:id="89"/>
      <w:r/>
      <w:r/>
    </w:p>
    <w:p>
      <w:pPr>
        <w:pStyle w:val="948"/>
        <w:ind w:left="0" w:right="210"/>
        <w:spacing w:line="360" w:lineRule="auto"/>
        <w:rPr>
          <w:color w:val="000000"/>
          <w:highlight w:val="none"/>
        </w:rPr>
      </w:pPr>
      <w:r/>
      <w:bookmarkStart w:id="92" w:name="_Toc107246227"/>
      <w:r/>
      <w:bookmarkStart w:id="93" w:name="_Toc104560850"/>
      <w:r/>
      <w:bookmarkStart w:id="94" w:name="_Toc100905214"/>
      <w:r/>
      <w:bookmarkStart w:id="95" w:name="_Toc103848538"/>
      <w:r>
        <w:rPr>
          <w:color w:val="000000"/>
          <w:highlight w:val="none"/>
        </w:rPr>
        <w:t xml:space="preserve">13.采购进口产品</w:t>
      </w:r>
      <w:bookmarkEnd w:id="92"/>
      <w:r/>
      <w:bookmarkEnd w:id="93"/>
      <w:r/>
      <w:bookmarkEnd w:id="94"/>
      <w:r/>
      <w:bookmarkEnd w:id="95"/>
      <w:r/>
      <w:r/>
    </w:p>
    <w:p>
      <w:pPr>
        <w:ind w:firstLine="420"/>
        <w:spacing w:before="156" w:line="360" w:lineRule="auto"/>
        <w:rPr>
          <w:color w:val="000000"/>
          <w:szCs w:val="21"/>
          <w:highlight w:val="none"/>
        </w:rPr>
      </w:pPr>
      <w:r>
        <w:rPr>
          <w:color w:val="000000"/>
          <w:szCs w:val="21"/>
          <w:highlight w:val="none"/>
        </w:rPr>
        <w:t xml:space="preserve">13.1本项目是否采购进口产品及相关要求见</w:t>
      </w:r>
      <w:r>
        <w:rPr>
          <w:b/>
          <w:color w:val="000000"/>
          <w:szCs w:val="21"/>
          <w:highlight w:val="none"/>
        </w:rPr>
        <w:t xml:space="preserve">投标人须知前附表</w:t>
      </w:r>
      <w:r>
        <w:rPr>
          <w:color w:val="000000"/>
          <w:szCs w:val="21"/>
          <w:highlight w:val="none"/>
        </w:rPr>
        <w:t xml:space="preserve">。</w:t>
      </w:r>
      <w:r/>
    </w:p>
    <w:p>
      <w:pPr>
        <w:pStyle w:val="948"/>
        <w:ind w:left="0" w:right="210"/>
        <w:spacing w:line="360" w:lineRule="auto"/>
        <w:rPr>
          <w:color w:val="000000"/>
          <w:highlight w:val="none"/>
        </w:rPr>
      </w:pPr>
      <w:r/>
      <w:bookmarkStart w:id="96" w:name="_Toc104560851"/>
      <w:r/>
      <w:bookmarkStart w:id="97" w:name="_Toc107246228"/>
      <w:r>
        <w:rPr>
          <w:color w:val="000000"/>
          <w:highlight w:val="none"/>
        </w:rPr>
        <w:t xml:space="preserve">14.采购项目预算及最高限价</w:t>
      </w:r>
      <w:bookmarkEnd w:id="96"/>
      <w:r/>
      <w:bookmarkEnd w:id="97"/>
      <w:r/>
      <w:r/>
    </w:p>
    <w:p>
      <w:pPr>
        <w:ind w:firstLine="420"/>
        <w:spacing w:before="156" w:line="360" w:lineRule="auto"/>
        <w:rPr>
          <w:color w:val="000000"/>
          <w:szCs w:val="21"/>
          <w:highlight w:val="none"/>
        </w:rPr>
      </w:pPr>
      <w:r>
        <w:rPr>
          <w:color w:val="000000"/>
          <w:szCs w:val="21"/>
          <w:highlight w:val="none"/>
        </w:rPr>
        <w:t xml:space="preserve">14.1本项目采购资金已列入政府采购预算，预算金额见</w:t>
      </w:r>
      <w:r>
        <w:rPr>
          <w:b/>
          <w:color w:val="000000"/>
          <w:szCs w:val="21"/>
          <w:highlight w:val="none"/>
        </w:rPr>
        <w:t xml:space="preserve">投标人须知前附表</w:t>
      </w:r>
      <w:r>
        <w:rPr>
          <w:color w:val="000000"/>
          <w:szCs w:val="21"/>
          <w:highlight w:val="none"/>
        </w:rPr>
        <w:t xml:space="preserve">。</w:t>
      </w:r>
      <w:r/>
    </w:p>
    <w:p>
      <w:pPr>
        <w:ind w:firstLine="420"/>
        <w:spacing w:before="156" w:line="360" w:lineRule="auto"/>
        <w:rPr>
          <w:color w:val="000000"/>
          <w:szCs w:val="21"/>
          <w:highlight w:val="none"/>
        </w:rPr>
      </w:pPr>
      <w:r>
        <w:rPr>
          <w:color w:val="000000"/>
          <w:szCs w:val="21"/>
          <w:highlight w:val="none"/>
        </w:rPr>
        <w:t xml:space="preserve">14.2本项目最高限价要求见</w:t>
      </w:r>
      <w:r>
        <w:rPr>
          <w:b/>
          <w:color w:val="000000"/>
          <w:szCs w:val="21"/>
          <w:highlight w:val="none"/>
        </w:rPr>
        <w:t xml:space="preserve">投标人须知前附表</w:t>
      </w:r>
      <w:r>
        <w:rPr>
          <w:color w:val="000000"/>
          <w:szCs w:val="21"/>
          <w:highlight w:val="none"/>
        </w:rPr>
        <w:t xml:space="preserve">。</w:t>
      </w:r>
      <w:r/>
    </w:p>
    <w:p>
      <w:pPr>
        <w:pStyle w:val="948"/>
        <w:ind w:left="0" w:right="210"/>
        <w:spacing w:line="360" w:lineRule="auto"/>
        <w:rPr>
          <w:color w:val="000000"/>
          <w:highlight w:val="none"/>
        </w:rPr>
      </w:pPr>
      <w:r/>
      <w:bookmarkStart w:id="98" w:name="_Toc107246229"/>
      <w:r/>
      <w:bookmarkStart w:id="99" w:name="_Toc104560852"/>
      <w:r>
        <w:rPr>
          <w:color w:val="000000"/>
          <w:highlight w:val="none"/>
        </w:rPr>
        <w:t xml:space="preserve">15.</w:t>
      </w:r>
      <w:r>
        <w:rPr>
          <w:bCs w:val="0"/>
          <w:color w:val="000000"/>
          <w:szCs w:val="21"/>
          <w:highlight w:val="none"/>
        </w:rPr>
        <w:t xml:space="preserve"> 供应商</w:t>
      </w:r>
      <w:r>
        <w:rPr>
          <w:color w:val="000000"/>
          <w:highlight w:val="none"/>
        </w:rPr>
        <w:t xml:space="preserve">资格条件</w:t>
      </w:r>
      <w:bookmarkEnd w:id="98"/>
      <w:r/>
      <w:bookmarkEnd w:id="99"/>
      <w:r/>
      <w:r/>
    </w:p>
    <w:p>
      <w:pPr>
        <w:ind w:firstLine="420"/>
        <w:spacing w:before="156" w:line="360" w:lineRule="auto"/>
        <w:rPr>
          <w:color w:val="000000"/>
          <w:szCs w:val="21"/>
          <w:highlight w:val="none"/>
        </w:rPr>
      </w:pPr>
      <w:r>
        <w:rPr>
          <w:color w:val="000000"/>
          <w:szCs w:val="21"/>
          <w:highlight w:val="none"/>
        </w:rPr>
        <w:t xml:space="preserve">15.1</w:t>
      </w:r>
      <w:r>
        <w:rPr>
          <w:bCs/>
          <w:color w:val="000000"/>
          <w:szCs w:val="21"/>
          <w:highlight w:val="none"/>
        </w:rPr>
        <w:t xml:space="preserve">供应商</w:t>
      </w:r>
      <w:r>
        <w:rPr>
          <w:color w:val="000000"/>
          <w:szCs w:val="21"/>
          <w:highlight w:val="none"/>
        </w:rPr>
        <w:t xml:space="preserve">资格条件见</w:t>
      </w:r>
      <w:r>
        <w:rPr>
          <w:b/>
          <w:color w:val="000000"/>
          <w:szCs w:val="21"/>
          <w:highlight w:val="none"/>
        </w:rPr>
        <w:t xml:space="preserve">投标人须知前附表</w:t>
      </w:r>
      <w:r>
        <w:rPr>
          <w:color w:val="000000"/>
          <w:szCs w:val="21"/>
          <w:highlight w:val="none"/>
        </w:rPr>
        <w:t xml:space="preserve">。</w:t>
      </w:r>
      <w:r/>
    </w:p>
    <w:p>
      <w:pPr>
        <w:pStyle w:val="948"/>
        <w:ind w:left="0" w:right="210"/>
        <w:spacing w:line="360" w:lineRule="auto"/>
        <w:rPr>
          <w:color w:val="000000"/>
          <w:highlight w:val="none"/>
        </w:rPr>
      </w:pPr>
      <w:r/>
      <w:bookmarkStart w:id="100" w:name="_Toc107246230"/>
      <w:r>
        <w:rPr>
          <w:color w:val="000000"/>
          <w:highlight w:val="none"/>
        </w:rPr>
        <w:t xml:space="preserve">二．招标文件</w:t>
      </w:r>
      <w:bookmarkEnd w:id="62"/>
      <w:r/>
      <w:bookmarkEnd w:id="100"/>
      <w:r/>
      <w:r/>
    </w:p>
    <w:p>
      <w:pPr>
        <w:pStyle w:val="948"/>
        <w:ind w:left="0" w:right="210"/>
        <w:spacing w:line="360" w:lineRule="auto"/>
        <w:rPr>
          <w:color w:val="000000"/>
          <w:highlight w:val="none"/>
        </w:rPr>
      </w:pPr>
      <w:r/>
      <w:bookmarkStart w:id="101" w:name="_Toc96347871"/>
      <w:r/>
      <w:bookmarkStart w:id="102" w:name="_Toc104560854"/>
      <w:r/>
      <w:bookmarkStart w:id="103" w:name="_Toc103848540"/>
      <w:r/>
      <w:bookmarkStart w:id="104" w:name="_Toc100905217"/>
      <w:r/>
      <w:bookmarkStart w:id="105" w:name="_Toc107246231"/>
      <w:r>
        <w:rPr>
          <w:color w:val="000000"/>
          <w:highlight w:val="none"/>
        </w:rPr>
        <w:t xml:space="preserve">16.招标文件的构成</w:t>
      </w:r>
      <w:bookmarkEnd w:id="101"/>
      <w:r/>
      <w:bookmarkEnd w:id="102"/>
      <w:r/>
      <w:bookmarkEnd w:id="103"/>
      <w:r/>
      <w:bookmarkEnd w:id="104"/>
      <w:r/>
      <w:bookmarkEnd w:id="105"/>
      <w:r/>
      <w:r/>
    </w:p>
    <w:p>
      <w:pPr>
        <w:pStyle w:val="1020"/>
        <w:ind w:firstLine="420"/>
        <w:rPr>
          <w:rFonts w:ascii="Times New Roman" w:hAnsi="Times New Roman"/>
          <w:bCs/>
          <w:color w:val="000000"/>
          <w:sz w:val="21"/>
          <w:highlight w:val="none"/>
        </w:rPr>
      </w:pPr>
      <w:r>
        <w:rPr>
          <w:rFonts w:ascii="Times New Roman" w:hAnsi="Times New Roman"/>
          <w:bCs/>
          <w:color w:val="000000"/>
          <w:sz w:val="21"/>
          <w:highlight w:val="none"/>
        </w:rPr>
        <w:t xml:space="preserve">16.1招标文件各章节的内容如下：</w:t>
      </w:r>
      <w:r/>
    </w:p>
    <w:p>
      <w:pPr>
        <w:ind w:firstLine="420"/>
        <w:spacing w:before="156" w:line="360" w:lineRule="auto"/>
        <w:rPr>
          <w:color w:val="000000"/>
          <w:szCs w:val="21"/>
          <w:highlight w:val="none"/>
        </w:rPr>
      </w:pPr>
      <w:r>
        <w:rPr>
          <w:color w:val="000000"/>
          <w:szCs w:val="21"/>
          <w:highlight w:val="none"/>
        </w:rPr>
        <w:t xml:space="preserve">第一章：招标公告</w:t>
      </w:r>
      <w:r/>
    </w:p>
    <w:p>
      <w:pPr>
        <w:ind w:firstLine="420"/>
        <w:spacing w:before="156" w:line="360" w:lineRule="auto"/>
        <w:rPr>
          <w:color w:val="000000"/>
          <w:szCs w:val="21"/>
          <w:highlight w:val="none"/>
        </w:rPr>
      </w:pPr>
      <w:r>
        <w:rPr>
          <w:color w:val="000000"/>
          <w:szCs w:val="21"/>
          <w:highlight w:val="none"/>
        </w:rPr>
        <w:t xml:space="preserve">第二章：投标人须知</w:t>
      </w:r>
      <w:r/>
    </w:p>
    <w:p>
      <w:pPr>
        <w:ind w:firstLine="420"/>
        <w:spacing w:before="156" w:line="360" w:lineRule="auto"/>
        <w:rPr>
          <w:color w:val="000000"/>
          <w:szCs w:val="21"/>
          <w:highlight w:val="none"/>
        </w:rPr>
      </w:pPr>
      <w:r>
        <w:rPr>
          <w:color w:val="000000"/>
          <w:szCs w:val="21"/>
          <w:highlight w:val="none"/>
        </w:rPr>
        <w:t xml:space="preserve">第三章：政府采购合同条款及格式</w:t>
      </w:r>
      <w:r/>
    </w:p>
    <w:p>
      <w:pPr>
        <w:ind w:firstLine="420"/>
        <w:spacing w:before="156" w:line="360" w:lineRule="auto"/>
        <w:rPr>
          <w:color w:val="000000"/>
          <w:szCs w:val="21"/>
          <w:highlight w:val="none"/>
        </w:rPr>
      </w:pPr>
      <w:r>
        <w:rPr>
          <w:color w:val="000000"/>
          <w:szCs w:val="21"/>
          <w:highlight w:val="none"/>
        </w:rPr>
        <w:t xml:space="preserve">第四章：采购需求</w:t>
      </w:r>
      <w:r/>
    </w:p>
    <w:p>
      <w:pPr>
        <w:ind w:firstLine="420"/>
        <w:spacing w:before="156" w:line="360" w:lineRule="auto"/>
        <w:rPr>
          <w:color w:val="000000"/>
          <w:szCs w:val="21"/>
          <w:highlight w:val="none"/>
        </w:rPr>
      </w:pPr>
      <w:r>
        <w:rPr>
          <w:color w:val="000000"/>
          <w:szCs w:val="21"/>
          <w:highlight w:val="none"/>
        </w:rPr>
        <w:t xml:space="preserve">第五章：评标方法与评标标准</w:t>
      </w:r>
      <w:r/>
    </w:p>
    <w:p>
      <w:pPr>
        <w:ind w:firstLine="420"/>
        <w:spacing w:before="156" w:line="360" w:lineRule="auto"/>
        <w:rPr>
          <w:color w:val="000000"/>
          <w:szCs w:val="21"/>
          <w:highlight w:val="none"/>
        </w:rPr>
      </w:pPr>
      <w:r>
        <w:rPr>
          <w:color w:val="000000"/>
          <w:szCs w:val="21"/>
          <w:highlight w:val="none"/>
        </w:rPr>
        <w:t xml:space="preserve">第六章：</w:t>
      </w:r>
      <w:bookmarkStart w:id="106" w:name="_Toc96347872"/>
      <w:r>
        <w:rPr>
          <w:color w:val="000000"/>
          <w:szCs w:val="21"/>
          <w:highlight w:val="none"/>
        </w:rPr>
        <w:t xml:space="preserve">投标文件格式</w:t>
      </w:r>
      <w:r/>
    </w:p>
    <w:p>
      <w:pPr>
        <w:ind w:firstLine="420"/>
        <w:spacing w:before="156" w:line="360" w:lineRule="auto"/>
        <w:rPr>
          <w:color w:val="000000"/>
          <w:szCs w:val="21"/>
          <w:highlight w:val="none"/>
        </w:rPr>
      </w:pPr>
      <w:r>
        <w:rPr>
          <w:color w:val="000000"/>
          <w:szCs w:val="21"/>
          <w:highlight w:val="none"/>
        </w:rPr>
        <w:t xml:space="preserve">对招标文件所作的澄清、修改，构成招标文件的组成部分。</w:t>
      </w:r>
      <w:r/>
    </w:p>
    <w:p>
      <w:pPr>
        <w:ind w:firstLine="422"/>
        <w:spacing w:before="156" w:line="360" w:lineRule="auto"/>
        <w:rPr>
          <w:color w:val="000000"/>
          <w:szCs w:val="21"/>
          <w:highlight w:val="none"/>
        </w:rPr>
      </w:pPr>
      <w:r>
        <w:rPr>
          <w:b/>
          <w:color w:val="000000"/>
          <w:szCs w:val="21"/>
          <w:highlight w:val="none"/>
        </w:rPr>
        <w:t xml:space="preserve">★招标文件中标注</w:t>
      </w:r>
      <w:r>
        <w:rPr>
          <w:bCs/>
          <w:color w:val="000000"/>
          <w:szCs w:val="21"/>
          <w:highlight w:val="none"/>
        </w:rPr>
        <w:t xml:space="preserve">“</w:t>
      </w:r>
      <w:r>
        <w:rPr>
          <w:b/>
          <w:color w:val="000000"/>
          <w:szCs w:val="21"/>
          <w:highlight w:val="none"/>
        </w:rPr>
        <w:t xml:space="preserve">★</w:t>
      </w:r>
      <w:r>
        <w:rPr>
          <w:bCs/>
          <w:color w:val="000000"/>
          <w:szCs w:val="21"/>
          <w:highlight w:val="none"/>
        </w:rPr>
        <w:t xml:space="preserve">”</w:t>
      </w:r>
      <w:r>
        <w:rPr>
          <w:b/>
          <w:color w:val="000000"/>
          <w:szCs w:val="21"/>
          <w:highlight w:val="none"/>
        </w:rPr>
        <w:t xml:space="preserve">符号的条款为实质性要求条款（即重要条款）。</w:t>
      </w:r>
      <w:r/>
    </w:p>
    <w:p>
      <w:pPr>
        <w:ind w:firstLine="420"/>
        <w:spacing w:before="156" w:line="360" w:lineRule="auto"/>
        <w:rPr>
          <w:color w:val="000000"/>
          <w:szCs w:val="21"/>
          <w:highlight w:val="none"/>
        </w:rPr>
      </w:pPr>
      <w:r>
        <w:rPr>
          <w:color w:val="000000"/>
          <w:szCs w:val="21"/>
          <w:highlight w:val="none"/>
        </w:rPr>
        <w:t xml:space="preserve">16.2供应商应仔细阅读和检查招标文件的全部内容。如发现招标文件内容不全，应及时向采购方提出，以便补齐。</w:t>
      </w:r>
      <w:r/>
    </w:p>
    <w:p>
      <w:pPr>
        <w:ind w:firstLine="420"/>
        <w:spacing w:before="156" w:line="360" w:lineRule="auto"/>
        <w:rPr>
          <w:bCs/>
          <w:color w:val="000000"/>
          <w:szCs w:val="21"/>
          <w:highlight w:val="none"/>
        </w:rPr>
      </w:pPr>
      <w:r>
        <w:rPr>
          <w:bCs/>
          <w:color w:val="000000"/>
          <w:szCs w:val="21"/>
          <w:highlight w:val="none"/>
        </w:rPr>
        <w:t xml:space="preserve">16.3</w:t>
      </w:r>
      <w:r>
        <w:rPr>
          <w:color w:val="000000"/>
          <w:szCs w:val="21"/>
          <w:highlight w:val="none"/>
        </w:rPr>
        <w:t xml:space="preserve">供应商</w:t>
      </w:r>
      <w:r>
        <w:rPr>
          <w:bCs/>
          <w:color w:val="000000"/>
          <w:szCs w:val="21"/>
          <w:highlight w:val="none"/>
        </w:rPr>
        <w:t xml:space="preserve">按照招标文件要求编制投标文件。任何对招标文件的忽略或误解，不能作为投标文件存在缺陷或瑕疵的理由，其风险由</w:t>
      </w:r>
      <w:r>
        <w:rPr>
          <w:color w:val="000000"/>
          <w:szCs w:val="21"/>
          <w:highlight w:val="none"/>
        </w:rPr>
        <w:t xml:space="preserve">供应商</w:t>
      </w:r>
      <w:r>
        <w:rPr>
          <w:bCs/>
          <w:color w:val="000000"/>
          <w:szCs w:val="21"/>
          <w:highlight w:val="none"/>
        </w:rPr>
        <w:t xml:space="preserve">承担。</w:t>
      </w:r>
      <w:r/>
    </w:p>
    <w:p>
      <w:pPr>
        <w:ind w:firstLine="420"/>
        <w:spacing w:before="156" w:line="360" w:lineRule="auto"/>
        <w:rPr>
          <w:color w:val="000000"/>
          <w:szCs w:val="21"/>
          <w:highlight w:val="none"/>
        </w:rPr>
      </w:pPr>
      <w:r>
        <w:rPr>
          <w:color w:val="000000"/>
          <w:szCs w:val="21"/>
          <w:highlight w:val="none"/>
        </w:rPr>
        <w:t xml:space="preserve">16.4本项目招标文件如包括多个分包，则除非特别说明，招标文件所列各项要求均为各分包通用要求。</w:t>
      </w:r>
      <w:bookmarkEnd w:id="106"/>
      <w:r/>
      <w:r/>
    </w:p>
    <w:p>
      <w:pPr>
        <w:pStyle w:val="948"/>
        <w:ind w:left="0" w:right="210"/>
        <w:spacing w:line="360" w:lineRule="auto"/>
        <w:rPr>
          <w:color w:val="000000"/>
          <w:highlight w:val="none"/>
        </w:rPr>
      </w:pPr>
      <w:r/>
      <w:bookmarkStart w:id="107" w:name="_Toc100905218"/>
      <w:r/>
      <w:bookmarkStart w:id="108" w:name="_Toc104560855"/>
      <w:r/>
      <w:bookmarkStart w:id="109" w:name="_Toc96347873"/>
      <w:r/>
      <w:bookmarkStart w:id="110" w:name="_Toc107246232"/>
      <w:r/>
      <w:bookmarkStart w:id="111" w:name="_Toc103848541"/>
      <w:r>
        <w:rPr>
          <w:color w:val="000000"/>
          <w:highlight w:val="none"/>
        </w:rPr>
        <w:t xml:space="preserve">17.招标文件的澄清或者修改</w:t>
      </w:r>
      <w:bookmarkEnd w:id="107"/>
      <w:r/>
      <w:bookmarkEnd w:id="108"/>
      <w:r/>
      <w:bookmarkEnd w:id="109"/>
      <w:r/>
      <w:bookmarkEnd w:id="110"/>
      <w:r/>
      <w:bookmarkEnd w:id="111"/>
      <w:r/>
      <w:r/>
    </w:p>
    <w:p>
      <w:pPr>
        <w:ind w:firstLine="420"/>
        <w:spacing w:before="156" w:line="360" w:lineRule="auto"/>
        <w:rPr>
          <w:color w:val="000000"/>
          <w:szCs w:val="21"/>
          <w:highlight w:val="none"/>
        </w:rPr>
      </w:pPr>
      <w:r/>
      <w:bookmarkStart w:id="112" w:name="_Toc100905219"/>
      <w:r>
        <w:rPr>
          <w:color w:val="000000"/>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before="156" w:line="360" w:lineRule="auto"/>
        <w:rPr>
          <w:color w:val="000000"/>
          <w:szCs w:val="21"/>
          <w:highlight w:val="none"/>
        </w:rPr>
      </w:pPr>
      <w:r>
        <w:rPr>
          <w:color w:val="000000"/>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bookmarkEnd w:id="112"/>
      <w:r/>
      <w:r/>
    </w:p>
    <w:p>
      <w:pPr>
        <w:pStyle w:val="948"/>
        <w:ind w:left="0" w:right="210"/>
        <w:spacing w:line="360" w:lineRule="auto"/>
        <w:rPr>
          <w:color w:val="000000"/>
          <w:highlight w:val="none"/>
        </w:rPr>
      </w:pPr>
      <w:r/>
      <w:bookmarkStart w:id="113" w:name="_Toc104560856"/>
      <w:r/>
      <w:bookmarkStart w:id="114" w:name="_Toc107246233"/>
      <w:r/>
      <w:bookmarkStart w:id="115" w:name="_Toc91836558"/>
      <w:r/>
      <w:bookmarkStart w:id="116" w:name="_Toc80264708"/>
      <w:r>
        <w:rPr>
          <w:color w:val="000000"/>
          <w:highlight w:val="none"/>
        </w:rPr>
        <w:t xml:space="preserve">三．投标文件</w:t>
      </w:r>
      <w:bookmarkEnd w:id="113"/>
      <w:r/>
      <w:bookmarkEnd w:id="114"/>
      <w:r/>
      <w:bookmarkEnd w:id="115"/>
      <w:r/>
      <w:r/>
    </w:p>
    <w:p>
      <w:pPr>
        <w:pStyle w:val="948"/>
        <w:ind w:left="0" w:right="210"/>
        <w:spacing w:line="360" w:lineRule="auto"/>
        <w:rPr>
          <w:color w:val="000000"/>
          <w:highlight w:val="none"/>
        </w:rPr>
      </w:pPr>
      <w:r/>
      <w:bookmarkStart w:id="117" w:name="_Toc103848543"/>
      <w:r/>
      <w:bookmarkStart w:id="118" w:name="_Toc104560857"/>
      <w:r/>
      <w:bookmarkStart w:id="119" w:name="_Toc107246234"/>
      <w:r/>
      <w:bookmarkStart w:id="120" w:name="_Toc100905221"/>
      <w:r/>
      <w:bookmarkStart w:id="121" w:name="_Toc96347875"/>
      <w:r>
        <w:rPr>
          <w:color w:val="000000"/>
          <w:highlight w:val="none"/>
        </w:rPr>
        <w:t xml:space="preserve">18.投标文件的组成</w:t>
      </w:r>
      <w:bookmarkEnd w:id="117"/>
      <w:r/>
      <w:bookmarkEnd w:id="118"/>
      <w:r/>
      <w:bookmarkEnd w:id="119"/>
      <w:r/>
      <w:r/>
    </w:p>
    <w:p>
      <w:pPr>
        <w:ind w:firstLine="420"/>
        <w:spacing w:before="156" w:line="360" w:lineRule="auto"/>
        <w:rPr>
          <w:color w:val="000000"/>
          <w:szCs w:val="21"/>
          <w:highlight w:val="none"/>
        </w:rPr>
      </w:pPr>
      <w:r>
        <w:rPr>
          <w:color w:val="000000"/>
          <w:szCs w:val="21"/>
          <w:highlight w:val="none"/>
        </w:rPr>
        <w:t xml:space="preserve">18.1投标文件由价格及商务部分、技术部分以及其他部分组成，格式见招标文件第六章《投标文件格式》。</w:t>
      </w:r>
      <w:r/>
    </w:p>
    <w:p>
      <w:pPr>
        <w:ind w:firstLine="422"/>
        <w:spacing w:before="156" w:line="360" w:lineRule="auto"/>
        <w:rPr>
          <w:b/>
          <w:color w:val="000000"/>
          <w:szCs w:val="21"/>
          <w:highlight w:val="none"/>
        </w:rPr>
      </w:pPr>
      <w:r>
        <w:rPr>
          <w:b/>
          <w:color w:val="000000"/>
          <w:szCs w:val="21"/>
          <w:highlight w:val="none"/>
        </w:rPr>
        <w:t xml:space="preserve">18.2</w:t>
      </w:r>
      <w:r>
        <w:rPr>
          <w:b/>
          <w:color w:val="000000"/>
          <w:sz w:val="22"/>
          <w:szCs w:val="22"/>
          <w:highlight w:val="none"/>
        </w:rPr>
        <w:t xml:space="preserve">投标文件的价格及商务部分，包括但不限于下列文件：</w:t>
      </w:r>
      <w:r/>
    </w:p>
    <w:p>
      <w:pPr>
        <w:ind w:firstLine="315"/>
        <w:jc w:val="left"/>
        <w:spacing w:line="360" w:lineRule="auto"/>
        <w:rPr>
          <w:color w:val="000000"/>
          <w:szCs w:val="21"/>
          <w:highlight w:val="none"/>
        </w:rPr>
      </w:pPr>
      <w:r>
        <w:rPr>
          <w:color w:val="000000"/>
          <w:szCs w:val="21"/>
          <w:highlight w:val="none"/>
        </w:rPr>
        <w:t xml:space="preserve">（1）投标函，格式见附件。</w:t>
      </w:r>
      <w:r/>
    </w:p>
    <w:p>
      <w:pPr>
        <w:ind w:firstLine="315"/>
        <w:jc w:val="left"/>
        <w:spacing w:line="360" w:lineRule="auto"/>
        <w:rPr>
          <w:color w:val="000000"/>
          <w:szCs w:val="21"/>
          <w:highlight w:val="none"/>
        </w:rPr>
      </w:pPr>
      <w:r>
        <w:rPr>
          <w:color w:val="000000"/>
          <w:szCs w:val="21"/>
          <w:highlight w:val="none"/>
        </w:rPr>
        <w:t xml:space="preserve">（2）法定代表人（单位负责人）身份证明，格式见附件。</w:t>
      </w:r>
      <w:r/>
    </w:p>
    <w:p>
      <w:pPr>
        <w:ind w:firstLine="315"/>
        <w:jc w:val="left"/>
        <w:spacing w:line="360" w:lineRule="auto"/>
        <w:rPr>
          <w:color w:val="000000"/>
          <w:szCs w:val="21"/>
          <w:highlight w:val="none"/>
        </w:rPr>
      </w:pPr>
      <w:r>
        <w:rPr>
          <w:color w:val="000000"/>
          <w:szCs w:val="21"/>
          <w:highlight w:val="none"/>
        </w:rPr>
        <w:t xml:space="preserve">（3-1）法定代表人（单位负责人）授权委托书（适用于法人/非法人），格式见附件。</w:t>
      </w:r>
      <w:r/>
    </w:p>
    <w:p>
      <w:pPr>
        <w:ind w:firstLine="315"/>
        <w:jc w:val="left"/>
        <w:spacing w:line="360" w:lineRule="auto"/>
        <w:rPr>
          <w:color w:val="000000"/>
          <w:szCs w:val="21"/>
          <w:highlight w:val="none"/>
        </w:rPr>
      </w:pPr>
      <w:r>
        <w:rPr>
          <w:color w:val="000000"/>
          <w:szCs w:val="21"/>
          <w:highlight w:val="none"/>
        </w:rPr>
        <w:t xml:space="preserve">（3-2）授权委托书（适用于自然人），格式见附件。</w:t>
      </w:r>
      <w:r/>
    </w:p>
    <w:p>
      <w:pPr>
        <w:ind w:firstLine="315"/>
        <w:jc w:val="left"/>
        <w:spacing w:line="360" w:lineRule="auto"/>
        <w:rPr>
          <w:color w:val="000000"/>
          <w:szCs w:val="21"/>
          <w:highlight w:val="none"/>
        </w:rPr>
      </w:pPr>
      <w:r>
        <w:rPr>
          <w:color w:val="000000"/>
          <w:szCs w:val="21"/>
          <w:highlight w:val="none"/>
        </w:rPr>
        <w:t xml:space="preserve">（4）开标一览表，格式见附件。</w:t>
      </w:r>
      <w:r/>
    </w:p>
    <w:p>
      <w:pPr>
        <w:ind w:firstLine="315"/>
        <w:jc w:val="left"/>
        <w:spacing w:line="360" w:lineRule="auto"/>
        <w:rPr>
          <w:color w:val="000000"/>
          <w:szCs w:val="21"/>
          <w:highlight w:val="none"/>
        </w:rPr>
      </w:pPr>
      <w:r>
        <w:rPr>
          <w:color w:val="000000"/>
          <w:szCs w:val="21"/>
          <w:highlight w:val="none"/>
        </w:rPr>
        <w:t xml:space="preserve">（5）分项报价表，格式见附件。</w:t>
      </w:r>
      <w:r/>
    </w:p>
    <w:p>
      <w:pPr>
        <w:ind w:firstLine="315"/>
        <w:jc w:val="left"/>
        <w:spacing w:line="360" w:lineRule="auto"/>
        <w:rPr>
          <w:color w:val="000000"/>
          <w:szCs w:val="21"/>
          <w:highlight w:val="none"/>
        </w:rPr>
      </w:pPr>
      <w:r>
        <w:rPr>
          <w:color w:val="000000"/>
          <w:szCs w:val="21"/>
          <w:highlight w:val="none"/>
        </w:rPr>
        <w:t xml:space="preserve">（6）商务条款偏离表，格式见附件。</w:t>
      </w:r>
      <w:r/>
    </w:p>
    <w:p>
      <w:pPr>
        <w:ind w:firstLine="315"/>
        <w:jc w:val="left"/>
        <w:spacing w:line="360" w:lineRule="auto"/>
        <w:rPr>
          <w:color w:val="000000"/>
          <w:szCs w:val="21"/>
          <w:highlight w:val="none"/>
        </w:rPr>
      </w:pPr>
      <w:r>
        <w:rPr>
          <w:color w:val="000000"/>
          <w:szCs w:val="21"/>
          <w:highlight w:val="none"/>
        </w:rPr>
        <w:t xml:space="preserve">（7）投标人具备投标资格的证明文件（</w:t>
      </w:r>
      <w:r>
        <w:rPr>
          <w:color w:val="000000"/>
          <w:highlight w:val="none"/>
        </w:rPr>
        <w:t xml:space="preserve">如为南京市政府采购项目，按照公告要求提供</w:t>
      </w:r>
      <w:r>
        <w:rPr>
          <w:color w:val="000000"/>
          <w:szCs w:val="21"/>
          <w:highlight w:val="none"/>
        </w:rPr>
        <w:t xml:space="preserve">）：</w:t>
      </w:r>
      <w:r/>
    </w:p>
    <w:p>
      <w:pPr>
        <w:ind w:firstLine="315"/>
        <w:jc w:val="left"/>
        <w:spacing w:line="360" w:lineRule="auto"/>
        <w:rPr>
          <w:color w:val="000000"/>
          <w:szCs w:val="21"/>
          <w:highlight w:val="none"/>
        </w:rPr>
      </w:pPr>
      <w:r>
        <w:rPr>
          <w:color w:val="000000"/>
          <w:szCs w:val="21"/>
          <w:highlight w:val="none"/>
        </w:rPr>
        <w:t xml:space="preserve">（7-1-1）营业执照复印件或自然人的身份证明复印件（或具有同等法律效力的证照）。</w:t>
      </w:r>
      <w:r/>
    </w:p>
    <w:p>
      <w:pPr>
        <w:ind w:firstLine="525"/>
        <w:jc w:val="left"/>
        <w:spacing w:line="360" w:lineRule="auto"/>
        <w:rPr>
          <w:color w:val="000000"/>
          <w:szCs w:val="21"/>
          <w:highlight w:val="none"/>
        </w:rPr>
      </w:pPr>
      <w:r>
        <w:rPr>
          <w:color w:val="000000"/>
          <w:szCs w:val="21"/>
          <w:highlight w:val="none"/>
        </w:rPr>
        <w:t xml:space="preserve">（a）投标人为企业（包括合伙企业）的，应提供有效的“营业执照”。</w:t>
      </w:r>
      <w:r/>
    </w:p>
    <w:p>
      <w:pPr>
        <w:ind w:firstLine="525"/>
        <w:jc w:val="left"/>
        <w:spacing w:line="360" w:lineRule="auto"/>
        <w:rPr>
          <w:color w:val="000000"/>
          <w:szCs w:val="21"/>
          <w:highlight w:val="none"/>
        </w:rPr>
      </w:pPr>
      <w:r>
        <w:rPr>
          <w:color w:val="000000"/>
          <w:szCs w:val="21"/>
          <w:highlight w:val="none"/>
        </w:rPr>
        <w:t xml:space="preserve">（b）投标人为事业单位的，应提供有效的“事业单位法人证书”。</w:t>
      </w:r>
      <w:r/>
    </w:p>
    <w:p>
      <w:pPr>
        <w:ind w:firstLine="525"/>
        <w:jc w:val="left"/>
        <w:spacing w:line="360" w:lineRule="auto"/>
        <w:rPr>
          <w:color w:val="000000"/>
          <w:szCs w:val="21"/>
          <w:highlight w:val="none"/>
        </w:rPr>
      </w:pPr>
      <w:r>
        <w:rPr>
          <w:color w:val="000000"/>
          <w:szCs w:val="21"/>
          <w:highlight w:val="none"/>
        </w:rPr>
        <w:t xml:space="preserve">（c）投标人是非企业机构的，应提供有效的“执业许可证”、“登记证书”等证明文件。</w:t>
      </w:r>
      <w:r/>
    </w:p>
    <w:p>
      <w:pPr>
        <w:ind w:firstLine="525"/>
        <w:jc w:val="left"/>
        <w:spacing w:line="360" w:lineRule="auto"/>
        <w:rPr>
          <w:color w:val="000000"/>
          <w:szCs w:val="21"/>
          <w:highlight w:val="none"/>
        </w:rPr>
      </w:pPr>
      <w:r>
        <w:rPr>
          <w:color w:val="000000"/>
          <w:szCs w:val="21"/>
          <w:highlight w:val="none"/>
        </w:rPr>
        <w:t xml:space="preserve">（d）投标人是个体工商户的，应提供有效的“个体工商户营业执照”。</w:t>
      </w:r>
      <w:r/>
    </w:p>
    <w:p>
      <w:pPr>
        <w:ind w:firstLine="525"/>
        <w:jc w:val="left"/>
        <w:spacing w:line="360" w:lineRule="auto"/>
        <w:rPr>
          <w:color w:val="000000"/>
          <w:szCs w:val="21"/>
          <w:highlight w:val="none"/>
        </w:rPr>
      </w:pPr>
      <w:r>
        <w:rPr>
          <w:color w:val="000000"/>
          <w:szCs w:val="21"/>
          <w:highlight w:val="none"/>
        </w:rPr>
        <w:t xml:space="preserve">（e）投标人是自然人的，应提供有效的自然人身份证明。</w:t>
      </w:r>
      <w:r/>
    </w:p>
    <w:p>
      <w:pPr>
        <w:ind w:firstLine="525"/>
        <w:jc w:val="left"/>
        <w:spacing w:line="360" w:lineRule="auto"/>
        <w:rPr>
          <w:color w:val="000000"/>
          <w:szCs w:val="21"/>
          <w:highlight w:val="none"/>
        </w:rPr>
      </w:pPr>
      <w:r>
        <w:rPr>
          <w:color w:val="000000"/>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color w:val="000000"/>
          <w:szCs w:val="21"/>
          <w:highlight w:val="none"/>
        </w:rPr>
      </w:pPr>
      <w:r>
        <w:rPr>
          <w:color w:val="000000"/>
          <w:szCs w:val="21"/>
          <w:highlight w:val="none"/>
        </w:rPr>
        <w:t xml:space="preserve">（7-1-2）工商变更登记文件（如需），如发生了单位名称等变更的，需提供工商变更登记文件。</w:t>
      </w:r>
      <w:r/>
    </w:p>
    <w:p>
      <w:pPr>
        <w:ind w:firstLine="315"/>
        <w:jc w:val="left"/>
        <w:spacing w:line="360" w:lineRule="auto"/>
        <w:rPr>
          <w:color w:val="000000"/>
          <w:szCs w:val="21"/>
          <w:highlight w:val="none"/>
        </w:rPr>
      </w:pPr>
      <w:r>
        <w:rPr>
          <w:color w:val="000000"/>
          <w:szCs w:val="21"/>
          <w:highlight w:val="none"/>
        </w:rPr>
        <w:t xml:space="preserve">（7-2）财务报表。</w:t>
      </w:r>
      <w:r/>
    </w:p>
    <w:p>
      <w:pPr>
        <w:ind w:firstLine="315"/>
        <w:jc w:val="left"/>
        <w:spacing w:line="360" w:lineRule="auto"/>
        <w:rPr>
          <w:color w:val="000000"/>
          <w:szCs w:val="21"/>
          <w:highlight w:val="none"/>
        </w:rPr>
      </w:pPr>
      <w:r>
        <w:rPr>
          <w:color w:val="000000"/>
          <w:szCs w:val="21"/>
          <w:highlight w:val="none"/>
        </w:rPr>
        <w:t xml:space="preserve">（7-3）具有履行合同所必需的设备和专业技术能力的相关证明材料，格式见附件。</w:t>
      </w:r>
      <w:r/>
    </w:p>
    <w:p>
      <w:pPr>
        <w:ind w:firstLine="315"/>
        <w:jc w:val="left"/>
        <w:spacing w:line="360" w:lineRule="auto"/>
        <w:rPr>
          <w:color w:val="000000"/>
          <w:szCs w:val="21"/>
          <w:highlight w:val="none"/>
        </w:rPr>
      </w:pPr>
      <w:r>
        <w:rPr>
          <w:color w:val="000000"/>
          <w:szCs w:val="21"/>
          <w:highlight w:val="none"/>
        </w:rPr>
        <w:t xml:space="preserve">（7-4）依法缴纳税收的相关材料。</w:t>
      </w:r>
      <w:r/>
    </w:p>
    <w:p>
      <w:pPr>
        <w:ind w:firstLine="315"/>
        <w:jc w:val="left"/>
        <w:spacing w:line="360" w:lineRule="auto"/>
        <w:rPr>
          <w:color w:val="000000"/>
          <w:szCs w:val="21"/>
          <w:highlight w:val="none"/>
        </w:rPr>
      </w:pPr>
      <w:r>
        <w:rPr>
          <w:color w:val="000000"/>
          <w:szCs w:val="21"/>
          <w:highlight w:val="none"/>
        </w:rPr>
        <w:t xml:space="preserve">（7-5）依法缴纳社会保障资金的相关材料。</w:t>
      </w:r>
      <w:r/>
    </w:p>
    <w:p>
      <w:pPr>
        <w:ind w:firstLine="315"/>
        <w:jc w:val="left"/>
        <w:spacing w:line="360" w:lineRule="auto"/>
        <w:rPr>
          <w:color w:val="000000"/>
          <w:szCs w:val="21"/>
          <w:highlight w:val="none"/>
        </w:rPr>
      </w:pPr>
      <w:r>
        <w:rPr>
          <w:color w:val="000000"/>
          <w:szCs w:val="21"/>
          <w:highlight w:val="none"/>
        </w:rPr>
        <w:t xml:space="preserve">（7-6）参加政府采购活动前三年内，在经营活动中没有重大违法记录，格式见附件。</w:t>
      </w:r>
      <w:r/>
    </w:p>
    <w:p>
      <w:pPr>
        <w:ind w:firstLine="315"/>
        <w:jc w:val="left"/>
        <w:spacing w:line="360" w:lineRule="auto"/>
        <w:rPr>
          <w:color w:val="000000"/>
          <w:szCs w:val="21"/>
          <w:highlight w:val="none"/>
        </w:rPr>
      </w:pPr>
      <w:r>
        <w:rPr>
          <w:color w:val="000000"/>
          <w:szCs w:val="21"/>
          <w:highlight w:val="none"/>
        </w:rPr>
        <w:t xml:space="preserve">（7-7）无不良信用记录承诺函（投标人自行查询适用），格式见附件。</w:t>
      </w:r>
      <w:r/>
    </w:p>
    <w:p>
      <w:pPr>
        <w:ind w:firstLine="315"/>
        <w:jc w:val="left"/>
        <w:spacing w:line="360" w:lineRule="auto"/>
        <w:rPr>
          <w:color w:val="000000"/>
          <w:szCs w:val="21"/>
          <w:highlight w:val="none"/>
        </w:rPr>
      </w:pPr>
      <w:r>
        <w:rPr>
          <w:color w:val="000000"/>
          <w:szCs w:val="21"/>
          <w:highlight w:val="none"/>
        </w:rPr>
        <w:t xml:space="preserve">（7-8）招标文件要求的其它实质性资格资信证明文件。</w:t>
      </w:r>
      <w:r/>
    </w:p>
    <w:p>
      <w:pPr>
        <w:ind w:firstLine="315"/>
        <w:jc w:val="left"/>
        <w:spacing w:line="360" w:lineRule="auto"/>
        <w:rPr>
          <w:color w:val="000000"/>
          <w:szCs w:val="21"/>
          <w:highlight w:val="none"/>
        </w:rPr>
      </w:pPr>
      <w:r>
        <w:rPr>
          <w:color w:val="000000"/>
          <w:szCs w:val="21"/>
          <w:highlight w:val="none"/>
        </w:rPr>
        <w:t xml:space="preserve">（8）《南京市政府采购供应商信用记录表暨信用承诺书》（如需），格式见附件。</w:t>
      </w:r>
      <w:r/>
    </w:p>
    <w:p>
      <w:pPr>
        <w:ind w:firstLine="315"/>
        <w:jc w:val="left"/>
        <w:spacing w:line="360" w:lineRule="auto"/>
        <w:rPr>
          <w:color w:val="000000"/>
          <w:szCs w:val="21"/>
          <w:highlight w:val="none"/>
        </w:rPr>
      </w:pPr>
      <w:r>
        <w:rPr>
          <w:color w:val="000000"/>
          <w:szCs w:val="21"/>
          <w:highlight w:val="none"/>
        </w:rPr>
        <w:t xml:space="preserve">（9）投标保证金（如需），格式见附件。</w:t>
      </w:r>
      <w:r/>
    </w:p>
    <w:p>
      <w:pPr>
        <w:ind w:firstLine="315"/>
        <w:jc w:val="left"/>
        <w:spacing w:line="360" w:lineRule="auto"/>
        <w:rPr>
          <w:color w:val="000000"/>
          <w:szCs w:val="21"/>
          <w:highlight w:val="none"/>
        </w:rPr>
      </w:pPr>
      <w:r>
        <w:rPr>
          <w:color w:val="000000"/>
          <w:szCs w:val="21"/>
          <w:highlight w:val="none"/>
        </w:rPr>
        <w:t xml:space="preserve">（10）联合体协议书（如需），格式见附件。</w:t>
      </w:r>
      <w:r/>
    </w:p>
    <w:p>
      <w:pPr>
        <w:ind w:firstLine="315"/>
        <w:jc w:val="left"/>
        <w:spacing w:line="360" w:lineRule="auto"/>
        <w:rPr>
          <w:color w:val="000000"/>
          <w:szCs w:val="21"/>
          <w:highlight w:val="none"/>
        </w:rPr>
      </w:pPr>
      <w:r>
        <w:rPr>
          <w:color w:val="000000"/>
          <w:szCs w:val="21"/>
          <w:highlight w:val="none"/>
        </w:rPr>
        <w:t xml:space="preserve">（11）分包意向协议（如需），格式见附件。</w:t>
      </w:r>
      <w:r/>
    </w:p>
    <w:p>
      <w:pPr>
        <w:ind w:firstLine="315"/>
        <w:jc w:val="left"/>
        <w:spacing w:line="360" w:lineRule="auto"/>
        <w:rPr>
          <w:color w:val="000000"/>
          <w:szCs w:val="21"/>
          <w:highlight w:val="none"/>
        </w:rPr>
      </w:pPr>
      <w:r>
        <w:rPr>
          <w:color w:val="000000"/>
          <w:szCs w:val="21"/>
          <w:highlight w:val="none"/>
        </w:rPr>
        <w:t xml:space="preserve">（12）公章授权书（如需），格式见附件。</w:t>
      </w:r>
      <w:r/>
    </w:p>
    <w:p>
      <w:pPr>
        <w:ind w:firstLine="422"/>
        <w:spacing w:before="156" w:line="360" w:lineRule="auto"/>
        <w:rPr>
          <w:b/>
          <w:color w:val="000000"/>
          <w:szCs w:val="21"/>
          <w:highlight w:val="none"/>
        </w:rPr>
      </w:pPr>
      <w:r>
        <w:rPr>
          <w:b/>
          <w:color w:val="000000"/>
          <w:szCs w:val="21"/>
          <w:highlight w:val="none"/>
        </w:rPr>
        <w:t xml:space="preserve">18.3</w:t>
      </w:r>
      <w:r>
        <w:rPr>
          <w:b/>
          <w:color w:val="000000"/>
          <w:sz w:val="22"/>
          <w:szCs w:val="22"/>
          <w:highlight w:val="none"/>
          <w:lang w:val="zh-CN"/>
        </w:rPr>
        <w:t xml:space="preserve">投标文件的技术部分，包括但不限于下列文件：</w:t>
      </w:r>
      <w:r/>
    </w:p>
    <w:p>
      <w:pPr>
        <w:ind w:firstLine="315"/>
        <w:jc w:val="left"/>
        <w:spacing w:line="360" w:lineRule="auto"/>
        <w:rPr>
          <w:color w:val="000000"/>
          <w:szCs w:val="21"/>
          <w:highlight w:val="none"/>
        </w:rPr>
      </w:pPr>
      <w:r>
        <w:rPr>
          <w:color w:val="000000"/>
          <w:szCs w:val="21"/>
          <w:highlight w:val="none"/>
        </w:rPr>
        <w:t xml:space="preserve">（1）技术方案或服务方案。</w:t>
      </w:r>
      <w:r/>
    </w:p>
    <w:p>
      <w:pPr>
        <w:ind w:firstLine="315"/>
        <w:jc w:val="left"/>
        <w:spacing w:line="360" w:lineRule="auto"/>
        <w:rPr>
          <w:color w:val="000000"/>
          <w:szCs w:val="21"/>
          <w:highlight w:val="none"/>
        </w:rPr>
      </w:pPr>
      <w:r>
        <w:rPr>
          <w:color w:val="000000"/>
          <w:szCs w:val="21"/>
          <w:highlight w:val="none"/>
        </w:rPr>
        <w:t xml:space="preserve">（2）技术条款偏离表，格式见附件。</w:t>
      </w:r>
      <w:r/>
    </w:p>
    <w:p>
      <w:pPr>
        <w:ind w:firstLine="315"/>
        <w:jc w:val="left"/>
        <w:spacing w:line="360" w:lineRule="auto"/>
        <w:rPr>
          <w:color w:val="000000"/>
          <w:szCs w:val="21"/>
          <w:highlight w:val="none"/>
        </w:rPr>
      </w:pPr>
      <w:r>
        <w:rPr>
          <w:color w:val="000000"/>
          <w:szCs w:val="21"/>
          <w:highlight w:val="none"/>
        </w:rPr>
        <w:t xml:space="preserve">（3）投标人售后服务承诺（如需）。</w:t>
      </w:r>
      <w:r/>
    </w:p>
    <w:p>
      <w:pPr>
        <w:ind w:firstLine="315"/>
        <w:jc w:val="left"/>
        <w:spacing w:line="360" w:lineRule="auto"/>
        <w:rPr>
          <w:color w:val="000000"/>
          <w:szCs w:val="21"/>
          <w:highlight w:val="none"/>
        </w:rPr>
      </w:pPr>
      <w:r>
        <w:rPr>
          <w:color w:val="000000"/>
          <w:szCs w:val="21"/>
          <w:highlight w:val="none"/>
        </w:rPr>
        <w:t xml:space="preserve">（4）用于本项目人员简历表（如需），格式见附件。</w:t>
      </w:r>
      <w:r/>
    </w:p>
    <w:p>
      <w:pPr>
        <w:ind w:firstLine="315"/>
        <w:jc w:val="left"/>
        <w:spacing w:line="360" w:lineRule="auto"/>
        <w:rPr>
          <w:color w:val="000000"/>
          <w:szCs w:val="21"/>
          <w:highlight w:val="none"/>
        </w:rPr>
      </w:pPr>
      <w:r>
        <w:rPr>
          <w:color w:val="000000"/>
          <w:szCs w:val="21"/>
          <w:highlight w:val="none"/>
        </w:rPr>
        <w:t xml:space="preserve">（5）投标标的物符合招标文件规定的证明文件（如需）。</w:t>
      </w:r>
      <w:r/>
    </w:p>
    <w:p>
      <w:pPr>
        <w:ind w:firstLine="422"/>
        <w:spacing w:before="156" w:line="360" w:lineRule="auto"/>
        <w:rPr>
          <w:b/>
          <w:color w:val="000000"/>
          <w:szCs w:val="21"/>
          <w:highlight w:val="none"/>
        </w:rPr>
      </w:pPr>
      <w:r>
        <w:rPr>
          <w:b/>
          <w:color w:val="000000"/>
          <w:szCs w:val="21"/>
          <w:highlight w:val="none"/>
        </w:rPr>
        <w:t xml:space="preserve">18.4投标文件的其他部分</w:t>
      </w:r>
      <w:r/>
    </w:p>
    <w:p>
      <w:pPr>
        <w:ind w:firstLine="420"/>
        <w:spacing w:before="156" w:line="360" w:lineRule="auto"/>
        <w:rPr>
          <w:color w:val="000000"/>
          <w:szCs w:val="21"/>
          <w:highlight w:val="none"/>
        </w:rPr>
      </w:pPr>
      <w:r>
        <w:rPr>
          <w:color w:val="000000"/>
          <w:szCs w:val="21"/>
          <w:highlight w:val="none"/>
        </w:rPr>
        <w:t xml:space="preserve">18.4.1投标文件的其他部分由投标人根据编制投标文件需要提供的其他相关文件组成。</w:t>
      </w:r>
      <w:r/>
    </w:p>
    <w:p>
      <w:pPr>
        <w:pStyle w:val="948"/>
        <w:ind w:left="0" w:right="210"/>
        <w:spacing w:line="360" w:lineRule="auto"/>
        <w:rPr>
          <w:color w:val="000000"/>
          <w:szCs w:val="21"/>
          <w:highlight w:val="none"/>
        </w:rPr>
      </w:pPr>
      <w:r/>
      <w:bookmarkStart w:id="122" w:name="_Toc107246235"/>
      <w:r/>
      <w:bookmarkStart w:id="123" w:name="_Toc104560858"/>
      <w:r>
        <w:rPr>
          <w:color w:val="000000"/>
          <w:highlight w:val="none"/>
        </w:rPr>
        <w:t xml:space="preserve">19.投标文件编制的原则</w:t>
      </w:r>
      <w:bookmarkEnd w:id="122"/>
      <w:r/>
      <w:bookmarkEnd w:id="123"/>
      <w:r/>
      <w:r/>
    </w:p>
    <w:p>
      <w:pPr>
        <w:ind w:firstLine="420"/>
        <w:spacing w:before="156" w:line="360" w:lineRule="auto"/>
        <w:rPr>
          <w:color w:val="000000"/>
          <w:szCs w:val="21"/>
          <w:highlight w:val="none"/>
        </w:rPr>
      </w:pPr>
      <w:r>
        <w:rPr>
          <w:bCs/>
          <w:color w:val="000000"/>
          <w:szCs w:val="21"/>
          <w:highlight w:val="none"/>
        </w:rPr>
        <w:t xml:space="preserve">19.1</w:t>
      </w:r>
      <w:r>
        <w:rPr>
          <w:color w:val="000000"/>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before="156" w:line="360" w:lineRule="auto"/>
        <w:rPr>
          <w:color w:val="000000"/>
          <w:szCs w:val="21"/>
          <w:highlight w:val="none"/>
        </w:rPr>
      </w:pPr>
      <w:r>
        <w:rPr>
          <w:bCs/>
          <w:color w:val="000000"/>
          <w:szCs w:val="21"/>
          <w:highlight w:val="none"/>
        </w:rPr>
        <w:t xml:space="preserve">19.2</w:t>
      </w:r>
      <w:r>
        <w:rPr>
          <w:color w:val="000000"/>
          <w:szCs w:val="21"/>
          <w:highlight w:val="none"/>
        </w:rPr>
        <w:t xml:space="preserve">投标人必须保证投标文件所提供的全部资料真实可靠。</w:t>
      </w:r>
      <w:r/>
    </w:p>
    <w:p>
      <w:pPr>
        <w:ind w:firstLine="420"/>
        <w:spacing w:before="156" w:line="360" w:lineRule="auto"/>
        <w:rPr>
          <w:color w:val="000000"/>
          <w:szCs w:val="21"/>
          <w:highlight w:val="none"/>
        </w:rPr>
      </w:pPr>
      <w:r>
        <w:rPr>
          <w:bCs/>
          <w:color w:val="000000"/>
          <w:szCs w:val="21"/>
          <w:highlight w:val="none"/>
        </w:rPr>
        <w:t xml:space="preserve">19.3</w:t>
      </w:r>
      <w:r>
        <w:rPr>
          <w:color w:val="000000"/>
          <w:szCs w:val="21"/>
          <w:highlight w:val="none"/>
        </w:rPr>
        <w:t xml:space="preserve">投标文件须对招标文件中的内容做出实质性和完整的响应。</w:t>
      </w:r>
      <w:r/>
    </w:p>
    <w:p>
      <w:pPr>
        <w:pStyle w:val="948"/>
        <w:ind w:left="0" w:right="210"/>
        <w:spacing w:line="360" w:lineRule="auto"/>
        <w:rPr>
          <w:color w:val="000000"/>
          <w:szCs w:val="21"/>
          <w:highlight w:val="none"/>
        </w:rPr>
      </w:pPr>
      <w:r/>
      <w:bookmarkStart w:id="124" w:name="_Toc107246236"/>
      <w:r>
        <w:rPr>
          <w:color w:val="000000"/>
          <w:highlight w:val="none"/>
        </w:rPr>
        <w:t xml:space="preserve">20.投标报价</w:t>
      </w:r>
      <w:bookmarkEnd w:id="124"/>
      <w:r/>
      <w:r/>
    </w:p>
    <w:p>
      <w:pPr>
        <w:ind w:firstLine="420"/>
        <w:spacing w:before="156" w:line="360" w:lineRule="auto"/>
        <w:rPr>
          <w:color w:val="000000"/>
          <w:szCs w:val="21"/>
          <w:highlight w:val="none"/>
        </w:rPr>
      </w:pPr>
      <w:r>
        <w:rPr>
          <w:bCs/>
          <w:color w:val="000000"/>
          <w:szCs w:val="21"/>
          <w:highlight w:val="none"/>
        </w:rPr>
        <w:t xml:space="preserve">20.1</w:t>
      </w:r>
      <w:r>
        <w:rPr>
          <w:color w:val="000000"/>
          <w:szCs w:val="21"/>
          <w:highlight w:val="none"/>
        </w:rPr>
        <w:t xml:space="preserve">所有投标均以人民币报价，应包括国家规定的增值税税金。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Cs w:val="21"/>
          <w:highlight w:val="none"/>
        </w:rPr>
      </w:pPr>
      <w:r>
        <w:rPr>
          <w:b/>
          <w:color w:val="000000"/>
          <w:szCs w:val="21"/>
          <w:highlight w:val="none"/>
        </w:rPr>
        <w:t xml:space="preserve">★</w:t>
      </w:r>
      <w:r>
        <w:rPr>
          <w:b/>
          <w:bCs/>
          <w:color w:val="000000"/>
          <w:szCs w:val="21"/>
          <w:highlight w:val="none"/>
        </w:rPr>
        <w:t xml:space="preserve">20.2</w:t>
      </w:r>
      <w:r>
        <w:rPr>
          <w:b/>
          <w:color w:val="000000"/>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color w:val="000000"/>
          <w:szCs w:val="21"/>
          <w:highlight w:val="none"/>
        </w:rPr>
        <w:t xml:space="preserve">。</w:t>
      </w:r>
      <w:r/>
    </w:p>
    <w:p>
      <w:pPr>
        <w:ind w:firstLine="420"/>
        <w:spacing w:before="156" w:line="360" w:lineRule="auto"/>
        <w:rPr>
          <w:color w:val="000000"/>
          <w:szCs w:val="21"/>
          <w:highlight w:val="none"/>
        </w:rPr>
      </w:pPr>
      <w:r>
        <w:rPr>
          <w:bCs/>
          <w:color w:val="000000"/>
          <w:szCs w:val="21"/>
          <w:highlight w:val="none"/>
        </w:rPr>
        <w:t xml:space="preserve">20.3</w:t>
      </w:r>
      <w:r>
        <w:rPr>
          <w:color w:val="000000"/>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before="156" w:line="360" w:lineRule="auto"/>
        <w:rPr>
          <w:color w:val="000000"/>
          <w:szCs w:val="21"/>
          <w:highlight w:val="none"/>
        </w:rPr>
      </w:pPr>
      <w:r>
        <w:rPr>
          <w:bCs/>
          <w:color w:val="000000"/>
          <w:szCs w:val="21"/>
          <w:highlight w:val="none"/>
        </w:rPr>
        <w:t xml:space="preserve">20.4</w:t>
      </w:r>
      <w:r>
        <w:rPr>
          <w:color w:val="000000"/>
          <w:szCs w:val="21"/>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before="156" w:line="360" w:lineRule="auto"/>
        <w:rPr>
          <w:color w:val="000000"/>
          <w:szCs w:val="21"/>
          <w:highlight w:val="none"/>
        </w:rPr>
      </w:pPr>
      <w:r>
        <w:rPr>
          <w:bCs/>
          <w:color w:val="000000"/>
          <w:szCs w:val="21"/>
          <w:highlight w:val="none"/>
        </w:rPr>
        <w:t xml:space="preserve">20.5</w:t>
      </w:r>
      <w:r>
        <w:rPr>
          <w:color w:val="000000"/>
          <w:szCs w:val="21"/>
          <w:highlight w:val="none"/>
        </w:rPr>
        <w:t xml:space="preserve">投标报价的其他要求见</w:t>
      </w:r>
      <w:r>
        <w:rPr>
          <w:b/>
          <w:color w:val="000000"/>
          <w:szCs w:val="21"/>
          <w:highlight w:val="none"/>
        </w:rPr>
        <w:t xml:space="preserve">投标人须知前附表</w:t>
      </w:r>
      <w:r>
        <w:rPr>
          <w:color w:val="000000"/>
          <w:szCs w:val="21"/>
          <w:highlight w:val="none"/>
        </w:rPr>
        <w:t xml:space="preserve">。</w:t>
      </w:r>
      <w:bookmarkEnd w:id="120"/>
      <w:r/>
      <w:bookmarkEnd w:id="121"/>
      <w:r/>
      <w:r/>
    </w:p>
    <w:p>
      <w:pPr>
        <w:pStyle w:val="948"/>
        <w:ind w:left="0" w:right="210"/>
        <w:spacing w:line="360" w:lineRule="auto"/>
        <w:rPr>
          <w:color w:val="000000"/>
          <w:highlight w:val="none"/>
        </w:rPr>
      </w:pPr>
      <w:r/>
      <w:bookmarkStart w:id="125" w:name="_Toc107246237"/>
      <w:r/>
      <w:bookmarkStart w:id="126" w:name="_Toc104560859"/>
      <w:r/>
      <w:bookmarkStart w:id="127" w:name="_Toc103848545"/>
      <w:r/>
      <w:bookmarkStart w:id="128" w:name="_Toc100905224"/>
      <w:r/>
      <w:bookmarkStart w:id="129" w:name="_Toc96347878"/>
      <w:r/>
      <w:bookmarkStart w:id="130" w:name="_Toc103848544"/>
      <w:r/>
      <w:bookmarkStart w:id="131" w:name="_Toc100905223"/>
      <w:r>
        <w:rPr>
          <w:color w:val="000000"/>
          <w:highlight w:val="none"/>
        </w:rPr>
        <w:t xml:space="preserve">21.投标有效期</w:t>
      </w:r>
      <w:bookmarkEnd w:id="125"/>
      <w:r/>
      <w:bookmarkEnd w:id="126"/>
      <w:r/>
      <w:bookmarkEnd w:id="127"/>
      <w:r/>
      <w:bookmarkEnd w:id="128"/>
      <w:r/>
      <w:r/>
    </w:p>
    <w:p>
      <w:pPr>
        <w:ind w:firstLine="422"/>
        <w:spacing w:before="156" w:line="360" w:lineRule="auto"/>
        <w:rPr>
          <w:b/>
          <w:bCs/>
          <w:color w:val="000000"/>
          <w:szCs w:val="21"/>
          <w:highlight w:val="none"/>
        </w:rPr>
      </w:pPr>
      <w:r>
        <w:rPr>
          <w:b/>
          <w:color w:val="000000"/>
          <w:szCs w:val="21"/>
          <w:highlight w:val="none"/>
        </w:rPr>
        <w:t xml:space="preserve">★</w:t>
      </w:r>
      <w:r>
        <w:rPr>
          <w:bCs/>
          <w:color w:val="000000"/>
          <w:szCs w:val="21"/>
          <w:highlight w:val="none"/>
        </w:rPr>
        <w:t xml:space="preserve">21.1投标有效期见</w:t>
      </w:r>
      <w:r>
        <w:rPr>
          <w:b/>
          <w:bCs/>
          <w:color w:val="000000"/>
          <w:szCs w:val="21"/>
          <w:highlight w:val="none"/>
        </w:rPr>
        <w:t xml:space="preserve">投标人须知前附表</w:t>
      </w:r>
      <w:r>
        <w:rPr>
          <w:bCs/>
          <w:color w:val="000000"/>
          <w:szCs w:val="21"/>
          <w:highlight w:val="none"/>
        </w:rPr>
        <w:t xml:space="preserve">，在此期间投标文件对投标人具有法律约束力，以保证采购人有足够的时间完成评标、定标以及签订合同。投标有效期从</w:t>
      </w:r>
      <w:r>
        <w:rPr>
          <w:b/>
          <w:bCs/>
          <w:color w:val="000000"/>
          <w:szCs w:val="21"/>
          <w:highlight w:val="none"/>
        </w:rPr>
        <w:t xml:space="preserve">投标人须知前附表</w:t>
      </w:r>
      <w:r>
        <w:rPr>
          <w:bCs/>
          <w:color w:val="000000"/>
          <w:szCs w:val="21"/>
          <w:highlight w:val="none"/>
        </w:rPr>
        <w:t xml:space="preserve">规定的投标截止之日起计算。</w:t>
      </w:r>
      <w:r>
        <w:rPr>
          <w:b/>
          <w:bCs/>
          <w:color w:val="000000"/>
          <w:szCs w:val="21"/>
          <w:highlight w:val="none"/>
        </w:rPr>
        <w:t xml:space="preserve">投标有效期不足的，在评标时将其视为无效投标。</w:t>
      </w:r>
      <w:r/>
    </w:p>
    <w:p>
      <w:pPr>
        <w:ind w:firstLine="420"/>
        <w:spacing w:before="156" w:line="360" w:lineRule="auto"/>
        <w:rPr>
          <w:bCs/>
          <w:color w:val="000000"/>
          <w:szCs w:val="21"/>
          <w:highlight w:val="none"/>
        </w:rPr>
      </w:pPr>
      <w:r>
        <w:rPr>
          <w:bCs/>
          <w:color w:val="000000"/>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48"/>
        <w:ind w:left="0" w:right="210"/>
        <w:spacing w:line="360" w:lineRule="auto"/>
        <w:rPr>
          <w:color w:val="000000"/>
          <w:highlight w:val="none"/>
        </w:rPr>
      </w:pPr>
      <w:r/>
      <w:bookmarkStart w:id="132" w:name="_Toc107246238"/>
      <w:r/>
      <w:bookmarkStart w:id="133" w:name="_Toc104560860"/>
      <w:r>
        <w:rPr>
          <w:color w:val="000000"/>
          <w:highlight w:val="none"/>
        </w:rPr>
        <w:t xml:space="preserve">22.投标保证金</w:t>
      </w:r>
      <w:bookmarkEnd w:id="129"/>
      <w:r/>
      <w:bookmarkEnd w:id="130"/>
      <w:r/>
      <w:bookmarkEnd w:id="131"/>
      <w:r/>
      <w:bookmarkEnd w:id="132"/>
      <w:r/>
      <w:bookmarkEnd w:id="133"/>
      <w:r/>
      <w:r/>
    </w:p>
    <w:p>
      <w:pPr>
        <w:ind w:firstLine="420"/>
        <w:spacing w:before="156" w:line="360" w:lineRule="auto"/>
        <w:rPr>
          <w:bCs/>
          <w:color w:val="000000"/>
          <w:szCs w:val="21"/>
          <w:highlight w:val="none"/>
        </w:rPr>
      </w:pPr>
      <w:r/>
      <w:bookmarkStart w:id="134" w:name="_Toc68159552"/>
      <w:r/>
      <w:bookmarkStart w:id="135" w:name="_Toc96347879"/>
      <w:r/>
      <w:bookmarkStart w:id="136" w:name="_Toc420487862"/>
      <w:r/>
      <w:bookmarkStart w:id="137" w:name="_Toc519241651"/>
      <w:r/>
      <w:bookmarkStart w:id="138" w:name="_Toc420657357"/>
      <w:r/>
      <w:bookmarkStart w:id="139" w:name="_Toc466452044"/>
      <w:r>
        <w:rPr>
          <w:bCs/>
          <w:color w:val="000000"/>
          <w:szCs w:val="21"/>
          <w:highlight w:val="none"/>
        </w:rPr>
        <w:t xml:space="preserve">22.1本项目是否交纳投标保证金见</w:t>
      </w:r>
      <w:r>
        <w:rPr>
          <w:b/>
          <w:bCs/>
          <w:color w:val="000000"/>
          <w:szCs w:val="21"/>
          <w:highlight w:val="none"/>
        </w:rPr>
        <w:t xml:space="preserve">投标人须知前附表</w:t>
      </w:r>
      <w:r>
        <w:rPr>
          <w:bCs/>
          <w:color w:val="000000"/>
          <w:szCs w:val="21"/>
          <w:highlight w:val="none"/>
        </w:rPr>
        <w:t xml:space="preserve">。</w:t>
      </w:r>
      <w:r/>
    </w:p>
    <w:p>
      <w:pPr>
        <w:ind w:firstLine="422"/>
        <w:spacing w:before="156" w:line="360" w:lineRule="auto"/>
        <w:rPr>
          <w:bCs/>
          <w:color w:val="000000"/>
          <w:szCs w:val="21"/>
          <w:highlight w:val="none"/>
        </w:rPr>
      </w:pPr>
      <w:r>
        <w:rPr>
          <w:b/>
          <w:color w:val="000000"/>
          <w:szCs w:val="21"/>
          <w:highlight w:val="none"/>
        </w:rPr>
        <w:t xml:space="preserve">★</w:t>
      </w:r>
      <w:r>
        <w:rPr>
          <w:bCs/>
          <w:color w:val="000000"/>
          <w:szCs w:val="21"/>
          <w:highlight w:val="none"/>
        </w:rPr>
        <w:t xml:space="preserve">22.2投标人按照</w:t>
      </w:r>
      <w:r>
        <w:rPr>
          <w:b/>
          <w:bCs/>
          <w:color w:val="000000"/>
          <w:szCs w:val="21"/>
          <w:highlight w:val="none"/>
        </w:rPr>
        <w:t xml:space="preserve">投标人须知前附表</w:t>
      </w:r>
      <w:r>
        <w:rPr>
          <w:bCs/>
          <w:color w:val="000000"/>
          <w:szCs w:val="21"/>
          <w:highlight w:val="none"/>
        </w:rPr>
        <w:t xml:space="preserve">要求的形式，在</w:t>
      </w:r>
      <w:r>
        <w:rPr>
          <w:b/>
          <w:bCs/>
          <w:color w:val="000000"/>
          <w:szCs w:val="21"/>
          <w:highlight w:val="none"/>
        </w:rPr>
        <w:t xml:space="preserve">投标人须知前附表</w:t>
      </w:r>
      <w:r>
        <w:rPr>
          <w:bCs/>
          <w:color w:val="000000"/>
          <w:szCs w:val="21"/>
          <w:highlight w:val="none"/>
        </w:rPr>
        <w:t xml:space="preserve">规定的投标截止时间前，向采购方提交</w:t>
      </w:r>
      <w:r>
        <w:rPr>
          <w:b/>
          <w:bCs/>
          <w:color w:val="000000"/>
          <w:szCs w:val="21"/>
          <w:highlight w:val="none"/>
        </w:rPr>
        <w:t xml:space="preserve">投标人须知前附表</w:t>
      </w:r>
      <w:r>
        <w:rPr>
          <w:bCs/>
          <w:color w:val="000000"/>
          <w:szCs w:val="21"/>
          <w:highlight w:val="none"/>
        </w:rPr>
        <w:t xml:space="preserve">规定的投标保证金(数额采用四舍五入，计算至元)。投标保证金有效期应与</w:t>
      </w:r>
      <w:r>
        <w:rPr>
          <w:b/>
          <w:bCs/>
          <w:color w:val="000000"/>
          <w:szCs w:val="21"/>
          <w:highlight w:val="none"/>
        </w:rPr>
        <w:t xml:space="preserve">投标人须知前附表</w:t>
      </w:r>
      <w:r>
        <w:rPr>
          <w:bCs/>
          <w:color w:val="000000"/>
          <w:szCs w:val="21"/>
          <w:highlight w:val="none"/>
        </w:rPr>
        <w:t xml:space="preserve">规定的投标有效期一致。</w:t>
      </w:r>
      <w:r>
        <w:rPr>
          <w:b/>
          <w:color w:val="000000"/>
          <w:szCs w:val="21"/>
          <w:highlight w:val="none"/>
        </w:rPr>
        <w:t xml:space="preserve">投标人未按规定缴纳投标保证金的或</w:t>
      </w:r>
      <w:r>
        <w:rPr>
          <w:b/>
          <w:bCs/>
          <w:color w:val="000000"/>
          <w:szCs w:val="21"/>
          <w:highlight w:val="none"/>
        </w:rPr>
        <w:t xml:space="preserve">由于到账时间晚于投标截止时间的，或者票据错误、印鉴不清等原因导致不能到账的，其投标无效。</w:t>
      </w:r>
      <w:r/>
    </w:p>
    <w:p>
      <w:pPr>
        <w:ind w:firstLine="420"/>
        <w:spacing w:before="156" w:line="360" w:lineRule="auto"/>
        <w:rPr>
          <w:bCs/>
          <w:color w:val="000000"/>
          <w:szCs w:val="21"/>
          <w:highlight w:val="none"/>
        </w:rPr>
      </w:pPr>
      <w:r>
        <w:rPr>
          <w:bCs/>
          <w:color w:val="000000"/>
          <w:szCs w:val="21"/>
          <w:highlight w:val="none"/>
        </w:rPr>
        <w:t xml:space="preserve">22.3联合体投标的，可以由联合体中的一方或者共同提交投标保证金。以一方名义提交投标保证金的，对联合体各方均具有约束力。</w:t>
      </w:r>
      <w:r/>
    </w:p>
    <w:p>
      <w:pPr>
        <w:ind w:firstLine="420"/>
        <w:spacing w:before="156" w:line="360" w:lineRule="auto"/>
        <w:rPr>
          <w:bCs/>
          <w:color w:val="000000"/>
          <w:szCs w:val="21"/>
          <w:highlight w:val="none"/>
        </w:rPr>
      </w:pPr>
      <w:r>
        <w:rPr>
          <w:bCs/>
          <w:color w:val="000000"/>
          <w:szCs w:val="21"/>
          <w:highlight w:val="none"/>
        </w:rPr>
        <w:t xml:space="preserve">22.4未中标的投标人的投标保证金，将在中标通知书发出后5个工作日内退还，但因投标人自身原因导致无法及时退还的除外。</w:t>
      </w:r>
      <w:r/>
    </w:p>
    <w:p>
      <w:pPr>
        <w:ind w:firstLine="420"/>
        <w:spacing w:before="156" w:line="360" w:lineRule="auto"/>
        <w:rPr>
          <w:bCs/>
          <w:color w:val="000000"/>
          <w:szCs w:val="21"/>
          <w:highlight w:val="none"/>
        </w:rPr>
      </w:pPr>
      <w:r>
        <w:rPr>
          <w:bCs/>
          <w:color w:val="000000"/>
          <w:szCs w:val="21"/>
          <w:highlight w:val="none"/>
        </w:rPr>
        <w:t xml:space="preserve">22.5中标的投标人的投标保证金，将在政府采购合同签订后5个工作日内退还中标人。</w:t>
      </w:r>
      <w:r/>
    </w:p>
    <w:p>
      <w:pPr>
        <w:ind w:firstLine="420"/>
        <w:spacing w:before="156" w:line="360" w:lineRule="auto"/>
        <w:rPr>
          <w:bCs/>
          <w:color w:val="000000"/>
          <w:szCs w:val="21"/>
          <w:highlight w:val="none"/>
        </w:rPr>
      </w:pPr>
      <w:r>
        <w:rPr>
          <w:bCs/>
          <w:color w:val="000000"/>
          <w:szCs w:val="21"/>
          <w:highlight w:val="none"/>
        </w:rPr>
        <w:t xml:space="preserve">22.6投标人有以下情形之一的，投标保证金可以不予退还：</w:t>
      </w:r>
      <w:bookmarkEnd w:id="134"/>
      <w:r/>
      <w:bookmarkEnd w:id="135"/>
      <w:r/>
      <w:bookmarkEnd w:id="136"/>
      <w:r/>
      <w:bookmarkEnd w:id="137"/>
      <w:r/>
      <w:bookmarkEnd w:id="138"/>
      <w:r/>
      <w:bookmarkEnd w:id="139"/>
      <w:r/>
      <w:r/>
    </w:p>
    <w:p>
      <w:pPr>
        <w:ind w:firstLine="315"/>
        <w:jc w:val="left"/>
        <w:spacing w:line="360" w:lineRule="auto"/>
        <w:rPr>
          <w:color w:val="000000"/>
          <w:szCs w:val="21"/>
          <w:highlight w:val="none"/>
        </w:rPr>
      </w:pPr>
      <w:r/>
      <w:bookmarkStart w:id="140" w:name="_Toc104560861"/>
      <w:r/>
      <w:bookmarkStart w:id="141" w:name="_Toc103848546"/>
      <w:r/>
      <w:bookmarkStart w:id="142" w:name="_Toc100905225"/>
      <w:r/>
      <w:bookmarkStart w:id="143" w:name="_Toc96347880"/>
      <w:r>
        <w:rPr>
          <w:color w:val="000000"/>
          <w:szCs w:val="21"/>
          <w:highlight w:val="none"/>
        </w:rPr>
        <w:t xml:space="preserve">（1）投标人在招标文件规定的投标有效期内撤销其投标文件；</w:t>
      </w:r>
      <w:r/>
    </w:p>
    <w:p>
      <w:pPr>
        <w:ind w:firstLine="315"/>
        <w:jc w:val="left"/>
        <w:spacing w:line="360" w:lineRule="auto"/>
        <w:rPr>
          <w:color w:val="000000"/>
          <w:szCs w:val="21"/>
          <w:highlight w:val="none"/>
        </w:rPr>
      </w:pPr>
      <w:r>
        <w:rPr>
          <w:color w:val="000000"/>
          <w:szCs w:val="21"/>
          <w:highlight w:val="none"/>
        </w:rPr>
        <w:t xml:space="preserve">（2）投标人在投标文件中提供虚假材料的；</w:t>
      </w:r>
      <w:r/>
    </w:p>
    <w:p>
      <w:pPr>
        <w:ind w:firstLine="315"/>
        <w:jc w:val="left"/>
        <w:spacing w:line="360" w:lineRule="auto"/>
        <w:rPr>
          <w:color w:val="000000"/>
          <w:szCs w:val="21"/>
          <w:highlight w:val="none"/>
        </w:rPr>
      </w:pPr>
      <w:r>
        <w:rPr>
          <w:color w:val="000000"/>
          <w:szCs w:val="21"/>
          <w:highlight w:val="none"/>
        </w:rPr>
        <w:t xml:space="preserve">（3）投标人在本次采购活动中存在恶意串通行为的；</w:t>
      </w:r>
      <w:r/>
    </w:p>
    <w:p>
      <w:pPr>
        <w:ind w:firstLine="315"/>
        <w:jc w:val="left"/>
        <w:spacing w:line="360" w:lineRule="auto"/>
        <w:rPr>
          <w:color w:val="000000"/>
          <w:szCs w:val="21"/>
          <w:highlight w:val="none"/>
        </w:rPr>
      </w:pPr>
      <w:r>
        <w:rPr>
          <w:color w:val="000000"/>
          <w:szCs w:val="21"/>
          <w:highlight w:val="none"/>
        </w:rPr>
        <w:t xml:space="preserve">（4）中标人未能按规定交纳采购代理服务费；</w:t>
      </w:r>
      <w:r/>
    </w:p>
    <w:p>
      <w:pPr>
        <w:ind w:firstLine="315"/>
        <w:jc w:val="left"/>
        <w:spacing w:line="360" w:lineRule="auto"/>
        <w:rPr>
          <w:color w:val="000000"/>
          <w:szCs w:val="21"/>
          <w:highlight w:val="none"/>
        </w:rPr>
      </w:pPr>
      <w:r>
        <w:rPr>
          <w:color w:val="000000"/>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color w:val="000000"/>
          <w:szCs w:val="21"/>
          <w:highlight w:val="none"/>
        </w:rPr>
      </w:pPr>
      <w:r>
        <w:rPr>
          <w:color w:val="000000"/>
          <w:szCs w:val="21"/>
          <w:highlight w:val="none"/>
        </w:rPr>
        <w:t xml:space="preserve">（6）招标文件规定的其他可以不予退还投标保证金的情形。</w:t>
      </w:r>
      <w:r/>
    </w:p>
    <w:p>
      <w:pPr>
        <w:pStyle w:val="948"/>
        <w:ind w:left="0" w:right="210"/>
        <w:spacing w:line="360" w:lineRule="auto"/>
        <w:rPr>
          <w:color w:val="000000"/>
          <w:highlight w:val="none"/>
        </w:rPr>
      </w:pPr>
      <w:r/>
      <w:bookmarkStart w:id="144" w:name="_Toc107246239"/>
      <w:r>
        <w:rPr>
          <w:color w:val="000000"/>
          <w:highlight w:val="none"/>
        </w:rPr>
        <w:t xml:space="preserve">23.投标文件的制作和签署</w:t>
      </w:r>
      <w:bookmarkEnd w:id="140"/>
      <w:r/>
      <w:bookmarkEnd w:id="141"/>
      <w:r/>
      <w:bookmarkEnd w:id="142"/>
      <w:r/>
      <w:bookmarkEnd w:id="143"/>
      <w:r/>
      <w:bookmarkEnd w:id="144"/>
      <w:r/>
      <w:r/>
    </w:p>
    <w:p>
      <w:pPr>
        <w:ind w:firstLine="420"/>
        <w:spacing w:before="156" w:line="360" w:lineRule="auto"/>
        <w:rPr>
          <w:bCs/>
          <w:color w:val="000000"/>
          <w:szCs w:val="21"/>
          <w:highlight w:val="none"/>
        </w:rPr>
      </w:pPr>
      <w:r>
        <w:rPr>
          <w:bCs/>
          <w:color w:val="000000"/>
          <w:szCs w:val="21"/>
          <w:highlight w:val="none"/>
        </w:rPr>
        <w:t xml:space="preserve">23.1投标人应严格按照</w:t>
      </w:r>
      <w:r>
        <w:rPr>
          <w:b/>
          <w:bCs/>
          <w:color w:val="000000"/>
          <w:szCs w:val="21"/>
          <w:highlight w:val="none"/>
        </w:rPr>
        <w:t xml:space="preserve">投标人须知前附表</w:t>
      </w:r>
      <w:r>
        <w:rPr>
          <w:bCs/>
          <w:color w:val="000000"/>
          <w:szCs w:val="21"/>
          <w:highlight w:val="none"/>
        </w:rPr>
        <w:t xml:space="preserve">要求的份数准备投标文件。纸质文件的正本和副本应装订成册。正本和副本的封面应注明“正本”或“副本”的字样，当正本和副本、电子版不一致时，以正本为准。</w:t>
      </w:r>
      <w:r/>
    </w:p>
    <w:p>
      <w:pPr>
        <w:ind w:firstLine="422"/>
        <w:spacing w:before="156" w:line="360" w:lineRule="auto"/>
        <w:rPr>
          <w:bCs/>
          <w:color w:val="000000"/>
          <w:szCs w:val="21"/>
          <w:highlight w:val="none"/>
        </w:rPr>
      </w:pPr>
      <w:r>
        <w:rPr>
          <w:b/>
          <w:color w:val="000000"/>
          <w:szCs w:val="21"/>
          <w:highlight w:val="none"/>
        </w:rPr>
        <w:t xml:space="preserve">★</w:t>
      </w:r>
      <w:r>
        <w:rPr>
          <w:bCs/>
          <w:color w:val="000000"/>
          <w:szCs w:val="21"/>
          <w:highlight w:val="none"/>
        </w:rPr>
        <w:t xml:space="preserve">23.2投标文件的正本需打印或用不退色墨水书写，副本可为正本文件的复印件，电子文档应为正本的扫描件。</w:t>
      </w:r>
      <w:r>
        <w:rPr>
          <w:b/>
          <w:bCs/>
          <w:color w:val="000000"/>
          <w:szCs w:val="21"/>
          <w:highlight w:val="none"/>
        </w:rPr>
        <w:t xml:space="preserve">正本应加盖公章并由投标人法定代表人（单位负责人）或其授权代表签字。授权代表须提供法定代表人以书面形式出具的</w:t>
      </w:r>
      <w:r>
        <w:rPr>
          <w:bCs/>
          <w:color w:val="000000"/>
          <w:szCs w:val="21"/>
          <w:highlight w:val="none"/>
        </w:rPr>
        <w:t xml:space="preserve">“</w:t>
      </w:r>
      <w:r>
        <w:rPr>
          <w:b/>
          <w:bCs/>
          <w:color w:val="000000"/>
          <w:szCs w:val="21"/>
          <w:highlight w:val="none"/>
        </w:rPr>
        <w:t xml:space="preserve">法定代表人授权书”（原件，由法定代表人签章并加盖企业公章。）授权其负责本项目投标。授权书原件须放入正本投标文件中。</w:t>
      </w:r>
      <w:r/>
    </w:p>
    <w:p>
      <w:pPr>
        <w:ind w:firstLine="420"/>
        <w:spacing w:before="156" w:line="360" w:lineRule="auto"/>
        <w:rPr>
          <w:bCs/>
          <w:color w:val="000000"/>
          <w:szCs w:val="21"/>
          <w:highlight w:val="none"/>
        </w:rPr>
      </w:pPr>
      <w:r>
        <w:rPr>
          <w:bCs/>
          <w:color w:val="000000"/>
          <w:szCs w:val="21"/>
          <w:highlight w:val="none"/>
        </w:rPr>
        <w:t xml:space="preserve">23.3投标文件规定盖章的地方，应盖单位公章（文件中的单位盖章、印章、公章等处均仅指与投标人名称全称相一致的标准公章，如投标人为自然人可不加盖公章，仅由本人签字）。</w:t>
      </w:r>
      <w:r/>
    </w:p>
    <w:p>
      <w:pPr>
        <w:ind w:firstLine="420"/>
        <w:spacing w:before="156" w:line="360" w:lineRule="auto"/>
        <w:rPr>
          <w:bCs/>
          <w:color w:val="000000"/>
          <w:szCs w:val="21"/>
          <w:highlight w:val="none"/>
        </w:rPr>
      </w:pPr>
      <w:r>
        <w:rPr>
          <w:bCs/>
          <w:color w:val="000000"/>
          <w:szCs w:val="21"/>
          <w:highlight w:val="none"/>
        </w:rPr>
        <w:t xml:space="preserve">23.4如投标过程中投标人使用其他形式的印章（如电子印章、带有“专用章”等字样的印章），须提供“公章授权书”</w:t>
      </w:r>
      <w:r>
        <w:rPr>
          <w:color w:val="000000"/>
          <w:highlight w:val="none"/>
        </w:rPr>
        <w:t xml:space="preserve">（见附件）</w:t>
      </w:r>
      <w:r>
        <w:rPr>
          <w:bCs/>
          <w:color w:val="000000"/>
          <w:szCs w:val="21"/>
          <w:highlight w:val="none"/>
        </w:rPr>
        <w:t xml:space="preserve">，明确“针对本次项目，该投标人电子印章或专用章作为直接参与投标时相关文件的签章，其效力等同于公章”，特别说明函须同时加盖投标人公章及电子印章或专用章。</w:t>
      </w:r>
      <w:r/>
    </w:p>
    <w:p>
      <w:pPr>
        <w:ind w:firstLine="420"/>
        <w:spacing w:before="156" w:line="360" w:lineRule="auto"/>
        <w:rPr>
          <w:bCs/>
          <w:color w:val="000000"/>
          <w:szCs w:val="21"/>
          <w:highlight w:val="none"/>
        </w:rPr>
      </w:pPr>
      <w:r>
        <w:rPr>
          <w:bCs/>
          <w:color w:val="000000"/>
          <w:szCs w:val="21"/>
          <w:highlight w:val="none"/>
        </w:rPr>
        <w:t xml:space="preserve">23.5除投标人对错处做必要修改外，投标文件不得行间插字、涂改或增删。如有修改错漏处，必须由法定代表人或其授权代表签字或盖章方有效。</w:t>
      </w:r>
      <w:r/>
    </w:p>
    <w:p>
      <w:pPr>
        <w:ind w:firstLine="420"/>
        <w:jc w:val="left"/>
        <w:spacing w:line="360" w:lineRule="auto"/>
        <w:rPr>
          <w:color w:val="000000"/>
          <w:szCs w:val="21"/>
          <w:highlight w:val="none"/>
        </w:rPr>
      </w:pPr>
      <w:r>
        <w:rPr>
          <w:bCs/>
          <w:color w:val="000000"/>
          <w:szCs w:val="21"/>
          <w:highlight w:val="none"/>
        </w:rPr>
        <w:t xml:space="preserve">23.6</w:t>
      </w:r>
      <w:r>
        <w:rPr>
          <w:color w:val="000000"/>
          <w:szCs w:val="21"/>
          <w:highlight w:val="none"/>
        </w:rPr>
        <w:t xml:space="preserve">投标文件建议采用A4软面胶装，建议不要使用硬壳封面。投标文件须逐页编制页码并插入目录，便于采购人查阅文件。为节约纸张，建议尽量双面打印并装订成册。</w:t>
      </w:r>
      <w:r/>
    </w:p>
    <w:p>
      <w:pPr>
        <w:pStyle w:val="948"/>
        <w:ind w:left="0" w:right="210"/>
        <w:spacing w:line="360" w:lineRule="auto"/>
        <w:rPr>
          <w:color w:val="000000"/>
          <w:highlight w:val="none"/>
        </w:rPr>
      </w:pPr>
      <w:r/>
      <w:bookmarkStart w:id="145" w:name="_Toc107246240"/>
      <w:r>
        <w:rPr>
          <w:color w:val="000000"/>
          <w:highlight w:val="none"/>
        </w:rPr>
        <w:t xml:space="preserve">四．投标文件的递交</w:t>
      </w:r>
      <w:bookmarkEnd w:id="145"/>
      <w:r/>
      <w:r/>
    </w:p>
    <w:p>
      <w:pPr>
        <w:pStyle w:val="948"/>
        <w:ind w:left="0" w:right="210"/>
        <w:spacing w:line="360" w:lineRule="auto"/>
        <w:rPr>
          <w:color w:val="000000"/>
          <w:highlight w:val="none"/>
        </w:rPr>
      </w:pPr>
      <w:r/>
      <w:bookmarkStart w:id="146" w:name="_Toc104560863"/>
      <w:r/>
      <w:bookmarkStart w:id="147" w:name="_Toc96347881"/>
      <w:r/>
      <w:bookmarkStart w:id="148" w:name="_Toc100905226"/>
      <w:r/>
      <w:bookmarkStart w:id="149" w:name="_Toc103848548"/>
      <w:r/>
      <w:bookmarkStart w:id="150" w:name="_Toc107246241"/>
      <w:r>
        <w:rPr>
          <w:color w:val="000000"/>
          <w:highlight w:val="none"/>
        </w:rPr>
        <w:t xml:space="preserve">24.投标文件的密封和标记</w:t>
      </w:r>
      <w:bookmarkEnd w:id="146"/>
      <w:r/>
      <w:bookmarkEnd w:id="147"/>
      <w:r/>
      <w:bookmarkEnd w:id="148"/>
      <w:r/>
      <w:bookmarkEnd w:id="149"/>
      <w:r/>
      <w:bookmarkEnd w:id="150"/>
      <w:r/>
      <w:r/>
    </w:p>
    <w:p>
      <w:pPr>
        <w:ind w:firstLine="420"/>
        <w:jc w:val="left"/>
        <w:spacing w:line="360" w:lineRule="auto"/>
        <w:rPr>
          <w:color w:val="000000"/>
          <w:szCs w:val="21"/>
          <w:highlight w:val="none"/>
        </w:rPr>
      </w:pPr>
      <w:r/>
      <w:bookmarkStart w:id="151" w:name="_Toc103848549"/>
      <w:r/>
      <w:bookmarkStart w:id="152" w:name="_Toc100905227"/>
      <w:r/>
      <w:bookmarkStart w:id="153" w:name="_Toc38933357"/>
      <w:r/>
      <w:bookmarkStart w:id="154" w:name="_Toc89586904"/>
      <w:r/>
      <w:bookmarkStart w:id="155" w:name="_Toc11464"/>
      <w:r/>
      <w:bookmarkStart w:id="156" w:name="_Toc19963"/>
      <w:r/>
      <w:bookmarkStart w:id="157" w:name="_Toc51928343"/>
      <w:r/>
      <w:bookmarkStart w:id="158" w:name="_Toc38931614"/>
      <w:r/>
      <w:bookmarkStart w:id="159" w:name="_Toc97561941"/>
      <w:r/>
      <w:bookmarkStart w:id="160" w:name="_Toc40202948"/>
      <w:r/>
      <w:bookmarkStart w:id="161" w:name="_Toc48151397"/>
      <w:r/>
      <w:bookmarkStart w:id="162" w:name="_Toc46960670"/>
      <w:r/>
      <w:bookmarkStart w:id="163" w:name="_Toc5042"/>
      <w:r/>
      <w:bookmarkStart w:id="164" w:name="_Toc11952"/>
      <w:r/>
      <w:bookmarkStart w:id="165" w:name="_Toc38931800"/>
      <w:r/>
      <w:bookmarkStart w:id="166" w:name="_Toc46219699"/>
      <w:r/>
      <w:bookmarkStart w:id="167" w:name="_Toc46939510"/>
      <w:r/>
      <w:bookmarkStart w:id="168" w:name="_Toc469850063"/>
      <w:r/>
      <w:bookmarkStart w:id="169" w:name="_Toc91399404"/>
      <w:r/>
      <w:bookmarkStart w:id="170" w:name="_Toc96347882"/>
      <w:r/>
      <w:bookmarkStart w:id="171" w:name="_Toc50528805"/>
      <w:r/>
      <w:bookmarkStart w:id="172" w:name="_Toc4536"/>
      <w:r>
        <w:rPr>
          <w:bCs/>
          <w:color w:val="000000"/>
          <w:szCs w:val="21"/>
          <w:highlight w:val="none"/>
        </w:rPr>
        <w:t xml:space="preserve">24.1</w:t>
      </w:r>
      <w:r>
        <w:rPr>
          <w:color w:val="000000"/>
          <w:szCs w:val="21"/>
          <w:highlight w:val="none"/>
        </w:rPr>
        <w:t xml:space="preserve">投标文件的正本、副本以及电子文档均应密封送达投标地点，密封包装上按照投标人</w:t>
      </w:r>
      <w:r>
        <w:rPr>
          <w:b/>
          <w:color w:val="000000"/>
          <w:szCs w:val="21"/>
          <w:highlight w:val="none"/>
        </w:rPr>
        <w:t xml:space="preserve">须知前附表</w:t>
      </w:r>
      <w:r>
        <w:rPr>
          <w:color w:val="000000"/>
          <w:szCs w:val="21"/>
          <w:highlight w:val="none"/>
        </w:rPr>
        <w:t xml:space="preserve">的要求标记信息。若正本、副本以及电子文档等分别进行密封的，还应在封套上注明“正本”、“副本”、“电子文档”等字样。</w:t>
      </w:r>
      <w:r/>
    </w:p>
    <w:p>
      <w:pPr>
        <w:ind w:firstLine="422"/>
        <w:jc w:val="left"/>
        <w:spacing w:line="360" w:lineRule="auto"/>
        <w:rPr>
          <w:b/>
          <w:color w:val="000000"/>
          <w:szCs w:val="21"/>
          <w:highlight w:val="none"/>
        </w:rPr>
      </w:pPr>
      <w:r>
        <w:rPr>
          <w:b/>
          <w:color w:val="000000"/>
          <w:szCs w:val="21"/>
          <w:highlight w:val="none"/>
        </w:rPr>
        <w:t xml:space="preserve">★</w:t>
      </w:r>
      <w:r>
        <w:rPr>
          <w:b/>
          <w:bCs/>
          <w:color w:val="000000"/>
          <w:szCs w:val="21"/>
          <w:highlight w:val="none"/>
        </w:rPr>
        <w:t xml:space="preserve">24.2</w:t>
      </w:r>
      <w:r>
        <w:rPr>
          <w:b/>
          <w:color w:val="000000"/>
          <w:szCs w:val="21"/>
          <w:highlight w:val="none"/>
        </w:rPr>
        <w:t xml:space="preserve">未密封的投标文件，将被拒绝。</w:t>
      </w:r>
      <w:r/>
    </w:p>
    <w:p>
      <w:pPr>
        <w:ind w:firstLine="420"/>
        <w:spacing w:before="156" w:line="360" w:lineRule="auto"/>
        <w:rPr>
          <w:bCs/>
          <w:color w:val="000000"/>
          <w:szCs w:val="21"/>
          <w:highlight w:val="none"/>
        </w:rPr>
      </w:pPr>
      <w:r>
        <w:rPr>
          <w:bCs/>
          <w:color w:val="000000"/>
          <w:szCs w:val="21"/>
          <w:highlight w:val="none"/>
        </w:rPr>
        <w:t xml:space="preserve">24.3未按要求密封和标记，采购代理机构对误投或过早启封概不负责。</w:t>
      </w:r>
      <w:r/>
    </w:p>
    <w:p>
      <w:pPr>
        <w:ind w:firstLine="420"/>
        <w:spacing w:before="156" w:line="360" w:lineRule="auto"/>
        <w:rPr>
          <w:bCs/>
          <w:color w:val="000000"/>
          <w:szCs w:val="21"/>
          <w:highlight w:val="none"/>
        </w:rPr>
      </w:pPr>
      <w:r>
        <w:rPr>
          <w:bCs/>
          <w:color w:val="000000"/>
          <w:szCs w:val="21"/>
          <w:highlight w:val="none"/>
        </w:rPr>
        <w:t xml:space="preserve">24.</w:t>
      </w:r>
      <w:bookmarkStart w:id="173" w:name="_Toc104560864"/>
      <w:r>
        <w:rPr>
          <w:bCs/>
          <w:color w:val="000000"/>
          <w:szCs w:val="21"/>
          <w:highlight w:val="none"/>
        </w:rPr>
        <w:t xml:space="preserve">4开标后，不论投标人中标与否，投标文件均不予退回。</w:t>
      </w:r>
      <w:r/>
    </w:p>
    <w:p>
      <w:pPr>
        <w:pStyle w:val="948"/>
        <w:ind w:left="0" w:right="210"/>
        <w:spacing w:line="360" w:lineRule="auto"/>
        <w:rPr>
          <w:color w:val="000000"/>
          <w:highlight w:val="none"/>
        </w:rPr>
      </w:pPr>
      <w:r/>
      <w:bookmarkStart w:id="174" w:name="_Toc107246242"/>
      <w:r>
        <w:rPr>
          <w:color w:val="000000"/>
          <w:highlight w:val="none"/>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color w:val="000000"/>
          <w:highlight w:val="none"/>
        </w:rPr>
        <w:t xml:space="preserve">投标截止时间</w:t>
      </w:r>
      <w:bookmarkEnd w:id="174"/>
      <w:r/>
      <w:r/>
    </w:p>
    <w:p>
      <w:pPr>
        <w:ind w:firstLine="420"/>
        <w:spacing w:before="156" w:line="360" w:lineRule="auto"/>
        <w:rPr>
          <w:bCs/>
          <w:color w:val="000000"/>
          <w:szCs w:val="21"/>
          <w:highlight w:val="none"/>
        </w:rPr>
      </w:pPr>
      <w:r/>
      <w:bookmarkStart w:id="175" w:name="_Toc96347883"/>
      <w:r>
        <w:rPr>
          <w:bCs/>
          <w:color w:val="000000"/>
          <w:szCs w:val="21"/>
          <w:highlight w:val="none"/>
        </w:rPr>
        <w:t xml:space="preserve">25.1投标文件应在</w:t>
      </w:r>
      <w:r>
        <w:rPr>
          <w:b/>
          <w:bCs/>
          <w:color w:val="000000"/>
          <w:szCs w:val="21"/>
          <w:highlight w:val="none"/>
        </w:rPr>
        <w:t xml:space="preserve">投标人须知前附表</w:t>
      </w:r>
      <w:r>
        <w:rPr>
          <w:bCs/>
          <w:color w:val="000000"/>
          <w:szCs w:val="21"/>
          <w:highlight w:val="none"/>
        </w:rPr>
        <w:t xml:space="preserve">规定的投标截止时间之前密封送到</w:t>
      </w:r>
      <w:r>
        <w:rPr>
          <w:b/>
          <w:bCs/>
          <w:color w:val="000000"/>
          <w:szCs w:val="21"/>
          <w:highlight w:val="none"/>
        </w:rPr>
        <w:t xml:space="preserve">投标人须知前附表</w:t>
      </w:r>
      <w:r>
        <w:rPr>
          <w:bCs/>
          <w:color w:val="000000"/>
          <w:szCs w:val="21"/>
          <w:highlight w:val="none"/>
        </w:rPr>
        <w:t xml:space="preserve">指定的地点。</w:t>
      </w:r>
      <w:r/>
    </w:p>
    <w:p>
      <w:pPr>
        <w:ind w:firstLine="422"/>
        <w:spacing w:before="156" w:line="360" w:lineRule="auto"/>
        <w:rPr>
          <w:b/>
          <w:bCs/>
          <w:color w:val="000000"/>
          <w:szCs w:val="21"/>
          <w:highlight w:val="none"/>
        </w:rPr>
      </w:pPr>
      <w:r>
        <w:rPr>
          <w:b/>
          <w:color w:val="000000"/>
          <w:szCs w:val="21"/>
          <w:highlight w:val="none"/>
        </w:rPr>
        <w:t xml:space="preserve">★</w:t>
      </w:r>
      <w:r>
        <w:rPr>
          <w:b/>
          <w:bCs/>
          <w:color w:val="000000"/>
          <w:szCs w:val="21"/>
          <w:highlight w:val="none"/>
        </w:rPr>
        <w:t xml:space="preserve">25.2采购方将拒绝并退回在其规定的投标截止时间后收到的任何投标文件。</w:t>
      </w:r>
      <w:r/>
    </w:p>
    <w:p>
      <w:pPr>
        <w:pStyle w:val="948"/>
        <w:ind w:left="0" w:right="210"/>
        <w:spacing w:line="360" w:lineRule="auto"/>
        <w:rPr>
          <w:color w:val="000000"/>
          <w:highlight w:val="none"/>
        </w:rPr>
      </w:pPr>
      <w:r/>
      <w:bookmarkStart w:id="176" w:name="_Toc107246243"/>
      <w:r/>
      <w:bookmarkStart w:id="177" w:name="_Toc104560865"/>
      <w:r/>
      <w:bookmarkStart w:id="178" w:name="_Toc103848550"/>
      <w:r/>
      <w:bookmarkStart w:id="179" w:name="_Toc100905228"/>
      <w:r>
        <w:rPr>
          <w:color w:val="000000"/>
          <w:highlight w:val="none"/>
        </w:rPr>
        <w:t xml:space="preserve">26.投标文件的修改和撤回</w:t>
      </w:r>
      <w:bookmarkEnd w:id="175"/>
      <w:r/>
      <w:bookmarkEnd w:id="176"/>
      <w:r/>
      <w:bookmarkEnd w:id="177"/>
      <w:r/>
      <w:bookmarkEnd w:id="178"/>
      <w:r/>
      <w:bookmarkEnd w:id="179"/>
      <w:r/>
      <w:bookmarkEnd w:id="116"/>
      <w:r/>
      <w:r/>
    </w:p>
    <w:p>
      <w:pPr>
        <w:ind w:firstLine="420"/>
        <w:spacing w:before="156" w:line="360" w:lineRule="auto"/>
        <w:rPr>
          <w:bCs/>
          <w:color w:val="000000"/>
          <w:szCs w:val="21"/>
          <w:highlight w:val="none"/>
        </w:rPr>
      </w:pPr>
      <w:r/>
      <w:bookmarkStart w:id="180" w:name="_Toc80264714"/>
      <w:r>
        <w:rPr>
          <w:bCs/>
          <w:color w:val="000000"/>
          <w:szCs w:val="21"/>
          <w:highlight w:val="none"/>
        </w:rPr>
        <w:t xml:space="preserve">26.1投标人在递交投标文件后，可以修改或撤回其投标文件，但这种修改和撤回，必须在规定的投标截止时间前，以书面形式通知采购方。</w:t>
      </w:r>
      <w:r/>
    </w:p>
    <w:p>
      <w:pPr>
        <w:ind w:firstLine="420"/>
        <w:jc w:val="left"/>
        <w:spacing w:line="360" w:lineRule="auto"/>
        <w:rPr>
          <w:color w:val="000000"/>
          <w:szCs w:val="21"/>
          <w:highlight w:val="none"/>
        </w:rPr>
      </w:pPr>
      <w:r>
        <w:rPr>
          <w:bCs/>
          <w:color w:val="000000"/>
          <w:szCs w:val="21"/>
          <w:highlight w:val="none"/>
        </w:rPr>
        <w:t xml:space="preserve">26.2</w:t>
      </w:r>
      <w:r>
        <w:rPr>
          <w:color w:val="000000"/>
          <w:szCs w:val="21"/>
          <w:highlight w:val="none"/>
        </w:rPr>
        <w:t xml:space="preserve">投标人对投标文件的补充、修改的内容应当按照采购文件要求签署、盖章、密封后，作为投标文件的组成部分。</w:t>
      </w:r>
      <w:r/>
    </w:p>
    <w:p>
      <w:pPr>
        <w:ind w:firstLine="420"/>
        <w:spacing w:before="156" w:line="360" w:lineRule="auto"/>
        <w:rPr>
          <w:bCs/>
          <w:color w:val="000000"/>
          <w:szCs w:val="21"/>
          <w:highlight w:val="none"/>
        </w:rPr>
      </w:pPr>
      <w:r>
        <w:rPr>
          <w:bCs/>
          <w:color w:val="000000"/>
          <w:szCs w:val="21"/>
          <w:highlight w:val="none"/>
        </w:rPr>
        <w:t xml:space="preserve">26.3 在投标截止时间之后，投标人不得对其投标文件作任何修改。</w:t>
      </w:r>
      <w:r/>
    </w:p>
    <w:p>
      <w:pPr>
        <w:ind w:firstLine="420"/>
        <w:spacing w:before="156" w:line="360" w:lineRule="auto"/>
        <w:rPr>
          <w:bCs/>
          <w:color w:val="000000"/>
          <w:szCs w:val="21"/>
          <w:highlight w:val="none"/>
        </w:rPr>
      </w:pPr>
      <w:r>
        <w:rPr>
          <w:bCs/>
          <w:color w:val="000000"/>
          <w:szCs w:val="21"/>
          <w:highlight w:val="none"/>
        </w:rPr>
        <w:t xml:space="preserve">26.4 在投标截止时间至采购文件中规定的投标有效期满之间的这段时间内，投标人不得撤回其投标。</w:t>
      </w:r>
      <w:r/>
    </w:p>
    <w:p>
      <w:pPr>
        <w:pStyle w:val="948"/>
        <w:ind w:left="0" w:right="210"/>
        <w:spacing w:line="360" w:lineRule="auto"/>
        <w:rPr>
          <w:color w:val="000000"/>
          <w:highlight w:val="none"/>
        </w:rPr>
      </w:pPr>
      <w:r/>
      <w:bookmarkStart w:id="181" w:name="_Toc107246244"/>
      <w:r/>
      <w:bookmarkStart w:id="182" w:name="_Toc104560866"/>
      <w:r/>
      <w:bookmarkStart w:id="183" w:name="_Toc103848551"/>
      <w:r>
        <w:rPr>
          <w:color w:val="000000"/>
          <w:highlight w:val="none"/>
        </w:rPr>
        <w:t xml:space="preserve">27.诚实信用</w:t>
      </w:r>
      <w:bookmarkEnd w:id="181"/>
      <w:r/>
      <w:bookmarkEnd w:id="182"/>
      <w:r/>
      <w:bookmarkEnd w:id="183"/>
      <w:r/>
      <w:r/>
    </w:p>
    <w:p>
      <w:pPr>
        <w:ind w:firstLine="420"/>
        <w:spacing w:before="156" w:line="360" w:lineRule="auto"/>
        <w:rPr>
          <w:bCs/>
          <w:color w:val="000000"/>
          <w:szCs w:val="21"/>
          <w:highlight w:val="none"/>
        </w:rPr>
      </w:pPr>
      <w:r>
        <w:rPr>
          <w:bCs/>
          <w:color w:val="000000"/>
          <w:szCs w:val="21"/>
          <w:highlight w:val="none"/>
        </w:rPr>
        <w:t xml:space="preserve">27.1投标人应当遵循公平竞争的原则，不得恶意串通，不得妨碍其他投标人的竞争行为，不得损害采购人或者其他投标人的合法权益。</w:t>
      </w:r>
      <w:r/>
    </w:p>
    <w:p>
      <w:pPr>
        <w:ind w:firstLine="420"/>
        <w:spacing w:before="156" w:line="360" w:lineRule="auto"/>
        <w:rPr>
          <w:bCs/>
          <w:color w:val="000000"/>
          <w:szCs w:val="21"/>
          <w:highlight w:val="none"/>
        </w:rPr>
      </w:pPr>
      <w:r>
        <w:rPr>
          <w:bCs/>
          <w:color w:val="000000"/>
          <w:szCs w:val="21"/>
          <w:highlight w:val="none"/>
        </w:rPr>
        <w:t xml:space="preserve">27.2在评标过程中发现投标人有上述情形的，评标委员会应当认定其投标无效，并书面报告本级财政部门。</w:t>
      </w:r>
      <w:r/>
    </w:p>
    <w:p>
      <w:pPr>
        <w:pStyle w:val="948"/>
        <w:ind w:left="0" w:right="210"/>
        <w:spacing w:line="360" w:lineRule="auto"/>
        <w:rPr>
          <w:color w:val="000000"/>
          <w:highlight w:val="none"/>
        </w:rPr>
      </w:pPr>
      <w:r/>
      <w:bookmarkStart w:id="184" w:name="_Toc107246245"/>
      <w:r>
        <w:rPr>
          <w:color w:val="000000"/>
          <w:highlight w:val="none"/>
        </w:rPr>
        <w:t xml:space="preserve">五．开标和评标</w:t>
      </w:r>
      <w:bookmarkEnd w:id="184"/>
      <w:r/>
      <w:bookmarkStart w:id="185" w:name="_Toc96347885"/>
      <w:r/>
      <w:r/>
    </w:p>
    <w:p>
      <w:pPr>
        <w:pStyle w:val="948"/>
        <w:ind w:left="0" w:right="210"/>
        <w:spacing w:line="360" w:lineRule="auto"/>
        <w:rPr>
          <w:color w:val="000000"/>
          <w:highlight w:val="none"/>
        </w:rPr>
      </w:pPr>
      <w:r/>
      <w:bookmarkStart w:id="186" w:name="_Toc100905230"/>
      <w:r/>
      <w:bookmarkStart w:id="187" w:name="_Toc107246246"/>
      <w:r/>
      <w:bookmarkStart w:id="188" w:name="_Toc104560868"/>
      <w:r/>
      <w:bookmarkStart w:id="189" w:name="_Toc103848553"/>
      <w:r>
        <w:rPr>
          <w:color w:val="000000"/>
          <w:highlight w:val="none"/>
        </w:rPr>
        <w:t xml:space="preserve">28.开标</w:t>
      </w:r>
      <w:bookmarkEnd w:id="185"/>
      <w:r/>
      <w:bookmarkEnd w:id="186"/>
      <w:r/>
      <w:bookmarkEnd w:id="187"/>
      <w:r/>
      <w:bookmarkEnd w:id="188"/>
      <w:r/>
      <w:bookmarkEnd w:id="189"/>
      <w:r/>
      <w:r/>
    </w:p>
    <w:p>
      <w:pPr>
        <w:ind w:firstLine="420"/>
        <w:spacing w:before="156" w:line="360" w:lineRule="auto"/>
        <w:rPr>
          <w:bCs/>
          <w:color w:val="000000"/>
          <w:szCs w:val="21"/>
          <w:highlight w:val="none"/>
        </w:rPr>
      </w:pPr>
      <w:r/>
      <w:bookmarkStart w:id="190" w:name="_Toc96347886"/>
      <w:r>
        <w:rPr>
          <w:bCs/>
          <w:color w:val="000000"/>
          <w:szCs w:val="21"/>
          <w:highlight w:val="none"/>
        </w:rPr>
        <w:t xml:space="preserve">28.1采购方在</w:t>
      </w:r>
      <w:r>
        <w:rPr>
          <w:b/>
          <w:bCs/>
          <w:color w:val="000000"/>
          <w:szCs w:val="21"/>
          <w:highlight w:val="none"/>
        </w:rPr>
        <w:t xml:space="preserve">投标人须知前附表</w:t>
      </w:r>
      <w:r>
        <w:rPr>
          <w:bCs/>
          <w:color w:val="000000"/>
          <w:szCs w:val="21"/>
          <w:highlight w:val="none"/>
        </w:rPr>
        <w:t xml:space="preserve">规定的开标时间和开标地点组织公开开标，邀请投标人参加。</w:t>
      </w:r>
      <w:r/>
    </w:p>
    <w:p>
      <w:pPr>
        <w:ind w:firstLine="420"/>
        <w:spacing w:before="156" w:line="360" w:lineRule="auto"/>
        <w:rPr>
          <w:bCs/>
          <w:color w:val="000000"/>
          <w:szCs w:val="21"/>
          <w:highlight w:val="none"/>
        </w:rPr>
      </w:pPr>
      <w:r>
        <w:rPr>
          <w:bCs/>
          <w:color w:val="000000"/>
          <w:szCs w:val="21"/>
          <w:highlight w:val="none"/>
        </w:rPr>
        <w:t xml:space="preserve">28.2采购方在</w:t>
      </w:r>
      <w:r>
        <w:rPr>
          <w:b/>
          <w:bCs/>
          <w:color w:val="000000"/>
          <w:szCs w:val="21"/>
          <w:highlight w:val="none"/>
        </w:rPr>
        <w:t xml:space="preserve">投标人须知前附表</w:t>
      </w:r>
      <w:r>
        <w:rPr>
          <w:bCs/>
          <w:color w:val="000000"/>
          <w:szCs w:val="21"/>
          <w:highlight w:val="none"/>
        </w:rPr>
        <w:t xml:space="preserve">中规定采用远程异地开标形式的，采购代理机构将提前通知，具体操作流程详见招标文件附件《供应商参加远程异地开标仪式须知》。</w:t>
      </w:r>
      <w:r/>
    </w:p>
    <w:p>
      <w:pPr>
        <w:ind w:firstLine="420"/>
        <w:spacing w:line="360" w:lineRule="auto"/>
        <w:rPr>
          <w:bCs/>
          <w:color w:val="000000"/>
          <w:szCs w:val="21"/>
          <w:highlight w:val="none"/>
        </w:rPr>
      </w:pPr>
      <w:r>
        <w:rPr>
          <w:bCs/>
          <w:color w:val="000000"/>
          <w:szCs w:val="21"/>
          <w:highlight w:val="none"/>
        </w:rPr>
        <w:t xml:space="preserve">28.3开标时，应当由投标人或者其推选的代表检查投标文件的密封情况；经确认无误后，由采购方工作人员当众拆封，宣布投标人名称、投标价格和招标文件规定的需要宣布的其他内容并进行记录，并由参加开标的各投标人代表确认。</w:t>
      </w:r>
      <w:r/>
    </w:p>
    <w:p>
      <w:pPr>
        <w:ind w:firstLine="420"/>
        <w:spacing w:before="156" w:line="360" w:lineRule="auto"/>
        <w:rPr>
          <w:bCs/>
          <w:color w:val="000000"/>
          <w:szCs w:val="21"/>
          <w:highlight w:val="none"/>
        </w:rPr>
      </w:pPr>
      <w:r>
        <w:rPr>
          <w:bCs/>
          <w:color w:val="000000"/>
          <w:szCs w:val="21"/>
          <w:highlight w:val="none"/>
        </w:rPr>
        <w:t xml:space="preserve">28.4投标人不足3家的，不得开标。</w:t>
      </w:r>
      <w:bookmarkEnd w:id="190"/>
      <w:r/>
      <w:r/>
    </w:p>
    <w:p>
      <w:pPr>
        <w:ind w:firstLine="420"/>
        <w:spacing w:before="156" w:line="360" w:lineRule="auto"/>
        <w:rPr>
          <w:bCs/>
          <w:color w:val="000000"/>
          <w:szCs w:val="21"/>
          <w:highlight w:val="none"/>
        </w:rPr>
      </w:pPr>
      <w:r/>
      <w:bookmarkStart w:id="191" w:name="_Toc100905231"/>
      <w:r>
        <w:rPr>
          <w:bCs/>
          <w:color w:val="000000"/>
          <w:szCs w:val="21"/>
          <w:highlight w:val="none"/>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before="156" w:line="360" w:lineRule="auto"/>
        <w:rPr>
          <w:bCs/>
          <w:color w:val="000000"/>
          <w:szCs w:val="21"/>
          <w:highlight w:val="none"/>
        </w:rPr>
      </w:pPr>
      <w:r>
        <w:rPr>
          <w:bCs/>
          <w:color w:val="000000"/>
          <w:szCs w:val="21"/>
          <w:highlight w:val="none"/>
        </w:rPr>
        <w:t xml:space="preserve">28.6投标人未参加开标的，视同认可开标结果。</w:t>
      </w:r>
      <w:r/>
    </w:p>
    <w:p>
      <w:pPr>
        <w:pStyle w:val="948"/>
        <w:ind w:left="0" w:right="210"/>
        <w:spacing w:line="360" w:lineRule="auto"/>
        <w:rPr>
          <w:color w:val="000000"/>
          <w:highlight w:val="none"/>
        </w:rPr>
      </w:pPr>
      <w:r/>
      <w:bookmarkStart w:id="192" w:name="_Toc107246247"/>
      <w:r>
        <w:rPr>
          <w:color w:val="000000"/>
          <w:highlight w:val="none"/>
        </w:rPr>
        <w:t xml:space="preserve">29.资格性审查</w:t>
      </w:r>
      <w:bookmarkEnd w:id="192"/>
      <w:r/>
      <w:r/>
    </w:p>
    <w:p>
      <w:pPr>
        <w:ind w:firstLine="420"/>
        <w:spacing w:before="156" w:line="360" w:lineRule="auto"/>
        <w:rPr>
          <w:bCs/>
          <w:color w:val="000000"/>
          <w:szCs w:val="21"/>
          <w:highlight w:val="none"/>
        </w:rPr>
      </w:pPr>
      <w:r/>
      <w:bookmarkStart w:id="193" w:name="_Toc104560869"/>
      <w:r/>
      <w:bookmarkStart w:id="194" w:name="_Toc103848554"/>
      <w:r>
        <w:rPr>
          <w:bCs/>
          <w:color w:val="000000"/>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before="156" w:line="360" w:lineRule="auto"/>
        <w:rPr>
          <w:b/>
          <w:bCs/>
          <w:color w:val="000000"/>
          <w:szCs w:val="21"/>
          <w:highlight w:val="none"/>
        </w:rPr>
      </w:pPr>
      <w:r>
        <w:rPr>
          <w:b/>
          <w:color w:val="000000"/>
          <w:szCs w:val="21"/>
          <w:highlight w:val="none"/>
        </w:rPr>
        <w:t xml:space="preserve">★</w:t>
      </w:r>
      <w:r>
        <w:rPr>
          <w:b/>
          <w:bCs/>
          <w:color w:val="000000"/>
          <w:szCs w:val="21"/>
          <w:highlight w:val="none"/>
        </w:rPr>
        <w:t xml:space="preserve">29.2</w:t>
      </w:r>
      <w:r>
        <w:rPr>
          <w:b/>
          <w:color w:val="000000"/>
          <w:szCs w:val="21"/>
          <w:highlight w:val="none"/>
        </w:rPr>
        <w:t xml:space="preserve">投标人不具备招标文件规定的投标人资格条件的</w:t>
      </w:r>
      <w:r>
        <w:rPr>
          <w:b/>
          <w:bCs/>
          <w:color w:val="000000"/>
          <w:szCs w:val="21"/>
          <w:highlight w:val="none"/>
        </w:rPr>
        <w:t xml:space="preserve">，应在资格审查时按照无效投标处理。</w:t>
      </w:r>
      <w:r/>
    </w:p>
    <w:p>
      <w:pPr>
        <w:ind w:firstLine="420"/>
        <w:spacing w:before="156" w:line="360" w:lineRule="auto"/>
        <w:rPr>
          <w:bCs/>
          <w:color w:val="000000"/>
          <w:szCs w:val="21"/>
          <w:highlight w:val="none"/>
        </w:rPr>
      </w:pPr>
      <w:r>
        <w:rPr>
          <w:bCs/>
          <w:color w:val="000000"/>
          <w:szCs w:val="21"/>
          <w:highlight w:val="none"/>
        </w:rPr>
        <w:t xml:space="preserve">29.3已经进行资格预审的，可以不再对投标人资格进行审查，资格预审合格的投标人在评标阶段资格发生变化的，应当通知采购方。</w:t>
      </w:r>
      <w:r/>
    </w:p>
    <w:p>
      <w:pPr>
        <w:ind w:firstLine="420"/>
        <w:spacing w:before="156" w:line="360" w:lineRule="auto"/>
        <w:rPr>
          <w:bCs/>
          <w:color w:val="000000"/>
          <w:szCs w:val="21"/>
          <w:highlight w:val="none"/>
        </w:rPr>
      </w:pPr>
      <w:r/>
      <w:bookmarkStart w:id="195" w:name="_Toc107246248"/>
      <w:r>
        <w:rPr>
          <w:bCs/>
          <w:color w:val="000000"/>
          <w:szCs w:val="21"/>
          <w:highlight w:val="none"/>
        </w:rPr>
        <w:t xml:space="preserve">29.4本项目信用记录查询截止时点见</w:t>
      </w:r>
      <w:r>
        <w:rPr>
          <w:b/>
          <w:bCs/>
          <w:color w:val="000000"/>
          <w:szCs w:val="21"/>
          <w:highlight w:val="none"/>
        </w:rPr>
        <w:t xml:space="preserve">投标人须知前附表</w:t>
      </w:r>
      <w:r>
        <w:rPr>
          <w:bCs/>
          <w:color w:val="000000"/>
          <w:szCs w:val="21"/>
          <w:highlight w:val="none"/>
        </w:rPr>
        <w:t xml:space="preserve">。</w:t>
      </w:r>
      <w:r/>
    </w:p>
    <w:p>
      <w:pPr>
        <w:pStyle w:val="948"/>
        <w:ind w:left="0" w:right="210"/>
        <w:spacing w:line="360" w:lineRule="auto"/>
        <w:rPr>
          <w:color w:val="000000"/>
          <w:highlight w:val="none"/>
        </w:rPr>
      </w:pPr>
      <w:r>
        <w:rPr>
          <w:color w:val="000000"/>
          <w:highlight w:val="none"/>
        </w:rPr>
        <w:t xml:space="preserve">30.评标</w:t>
      </w:r>
      <w:bookmarkEnd w:id="193"/>
      <w:r/>
      <w:bookmarkEnd w:id="194"/>
      <w:r/>
      <w:bookmarkEnd w:id="195"/>
      <w:r/>
      <w:r/>
    </w:p>
    <w:p>
      <w:pPr>
        <w:pStyle w:val="948"/>
        <w:ind w:left="0" w:right="210"/>
        <w:spacing w:line="360" w:lineRule="auto"/>
        <w:rPr>
          <w:color w:val="000000"/>
          <w:highlight w:val="none"/>
        </w:rPr>
      </w:pPr>
      <w:r/>
      <w:bookmarkStart w:id="196" w:name="_Toc103848555"/>
      <w:r/>
      <w:bookmarkStart w:id="197" w:name="_Toc104560870"/>
      <w:r/>
      <w:bookmarkStart w:id="198" w:name="_Toc107246249"/>
      <w:r>
        <w:rPr>
          <w:color w:val="000000"/>
          <w:highlight w:val="none"/>
        </w:rPr>
        <w:t xml:space="preserve">30.1评标委员会</w:t>
      </w:r>
      <w:bookmarkEnd w:id="196"/>
      <w:r/>
      <w:bookmarkEnd w:id="197"/>
      <w:r/>
      <w:bookmarkEnd w:id="198"/>
      <w:r/>
      <w:r/>
    </w:p>
    <w:p>
      <w:pPr>
        <w:ind w:firstLine="420"/>
        <w:spacing w:before="156" w:line="360" w:lineRule="auto"/>
        <w:rPr>
          <w:bCs/>
          <w:color w:val="000000"/>
          <w:szCs w:val="21"/>
          <w:highlight w:val="none"/>
        </w:rPr>
      </w:pPr>
      <w:r>
        <w:rPr>
          <w:bCs/>
          <w:color w:val="000000"/>
          <w:szCs w:val="21"/>
          <w:highlight w:val="none"/>
        </w:rPr>
        <w:t xml:space="preserve">30.1.1评标委员会成员组成见</w:t>
      </w:r>
      <w:r>
        <w:rPr>
          <w:b/>
          <w:bCs/>
          <w:color w:val="000000"/>
          <w:szCs w:val="21"/>
          <w:highlight w:val="none"/>
        </w:rPr>
        <w:t xml:space="preserve">投标人须知前附表</w:t>
      </w:r>
      <w:r>
        <w:rPr>
          <w:bCs/>
          <w:color w:val="000000"/>
          <w:szCs w:val="21"/>
          <w:highlight w:val="none"/>
        </w:rPr>
        <w:t xml:space="preserve">，负责具体评标事务，并独立履行职责。</w:t>
      </w:r>
      <w:r/>
    </w:p>
    <w:p>
      <w:pPr>
        <w:pStyle w:val="948"/>
        <w:ind w:left="0" w:right="210"/>
        <w:spacing w:line="360" w:lineRule="auto"/>
        <w:rPr>
          <w:color w:val="000000"/>
          <w:highlight w:val="none"/>
        </w:rPr>
      </w:pPr>
      <w:r/>
      <w:bookmarkStart w:id="199" w:name="_Toc104560871"/>
      <w:r/>
      <w:bookmarkStart w:id="200" w:name="_Toc103848556"/>
      <w:r/>
      <w:bookmarkStart w:id="201" w:name="_Toc107246250"/>
      <w:r>
        <w:rPr>
          <w:color w:val="000000"/>
          <w:highlight w:val="none"/>
        </w:rPr>
        <w:t xml:space="preserve">30.2</w:t>
      </w:r>
      <w:bookmarkEnd w:id="199"/>
      <w:r/>
      <w:bookmarkEnd w:id="200"/>
      <w:r>
        <w:rPr>
          <w:color w:val="000000"/>
          <w:highlight w:val="none"/>
        </w:rPr>
        <w:t xml:space="preserve">符合性审查</w:t>
      </w:r>
      <w:bookmarkEnd w:id="201"/>
      <w:r>
        <w:rPr>
          <w:color w:val="000000"/>
          <w:highlight w:val="none"/>
        </w:rPr>
        <w:t xml:space="preserve"> </w:t>
      </w:r>
      <w:r/>
    </w:p>
    <w:p>
      <w:pPr>
        <w:ind w:firstLine="420"/>
        <w:spacing w:before="156" w:line="360" w:lineRule="auto"/>
        <w:rPr>
          <w:bCs/>
          <w:color w:val="000000"/>
          <w:szCs w:val="21"/>
          <w:highlight w:val="none"/>
        </w:rPr>
      </w:pPr>
      <w:r>
        <w:rPr>
          <w:bCs/>
          <w:color w:val="000000"/>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b/>
          <w:bCs/>
          <w:color w:val="000000"/>
          <w:szCs w:val="21"/>
          <w:highlight w:val="none"/>
        </w:rPr>
      </w:pPr>
      <w:r>
        <w:rPr>
          <w:b/>
          <w:color w:val="000000"/>
          <w:szCs w:val="21"/>
          <w:highlight w:val="none"/>
        </w:rPr>
        <w:t xml:space="preserve">★</w:t>
      </w:r>
      <w:r>
        <w:rPr>
          <w:b/>
          <w:bCs/>
          <w:color w:val="000000"/>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before="156" w:line="360" w:lineRule="auto"/>
        <w:rPr>
          <w:b/>
          <w:bCs/>
          <w:color w:val="000000"/>
          <w:szCs w:val="21"/>
          <w:highlight w:val="none"/>
        </w:rPr>
      </w:pPr>
      <w:r>
        <w:rPr>
          <w:b/>
          <w:color w:val="000000"/>
          <w:szCs w:val="21"/>
          <w:highlight w:val="none"/>
        </w:rPr>
        <w:t xml:space="preserve">★</w:t>
      </w:r>
      <w:r>
        <w:rPr>
          <w:b/>
          <w:bCs/>
          <w:color w:val="000000"/>
          <w:szCs w:val="21"/>
          <w:highlight w:val="none"/>
        </w:rPr>
        <w:t xml:space="preserve">30.2.3投标文件有下列情况之一的，在符合性检查时按照无效投标处理：</w:t>
      </w:r>
      <w:r/>
    </w:p>
    <w:p>
      <w:pPr>
        <w:ind w:firstLine="315"/>
        <w:jc w:val="left"/>
        <w:spacing w:line="360" w:lineRule="auto"/>
        <w:rPr>
          <w:color w:val="000000"/>
          <w:szCs w:val="21"/>
          <w:highlight w:val="none"/>
        </w:rPr>
      </w:pPr>
      <w:r>
        <w:rPr>
          <w:color w:val="000000"/>
          <w:szCs w:val="21"/>
          <w:highlight w:val="none"/>
        </w:rPr>
        <w:t xml:space="preserve">（1）未按照招标文件规定要求签署、盖章的；</w:t>
      </w:r>
      <w:r/>
    </w:p>
    <w:p>
      <w:pPr>
        <w:ind w:firstLine="315"/>
        <w:jc w:val="left"/>
        <w:spacing w:line="360" w:lineRule="auto"/>
        <w:rPr>
          <w:color w:val="000000"/>
          <w:szCs w:val="21"/>
          <w:highlight w:val="none"/>
        </w:rPr>
      </w:pPr>
      <w:r>
        <w:rPr>
          <w:color w:val="000000"/>
          <w:szCs w:val="21"/>
          <w:highlight w:val="none"/>
        </w:rPr>
        <w:t xml:space="preserve">（2）报价超过招标文件中规定的预算金额或者最高限价的；</w:t>
      </w:r>
      <w:r/>
    </w:p>
    <w:p>
      <w:pPr>
        <w:ind w:firstLine="315"/>
        <w:jc w:val="left"/>
        <w:spacing w:line="360" w:lineRule="auto"/>
        <w:rPr>
          <w:color w:val="000000"/>
          <w:szCs w:val="21"/>
          <w:highlight w:val="none"/>
        </w:rPr>
      </w:pPr>
      <w:r>
        <w:rPr>
          <w:color w:val="000000"/>
          <w:szCs w:val="21"/>
          <w:highlight w:val="none"/>
        </w:rPr>
        <w:t xml:space="preserve">（3）投标文件中承诺的投标有效期不满足招标文件中载明的投标有效期的；</w:t>
      </w:r>
      <w:r/>
    </w:p>
    <w:p>
      <w:pPr>
        <w:ind w:firstLine="315"/>
        <w:jc w:val="left"/>
        <w:spacing w:line="360" w:lineRule="auto"/>
        <w:rPr>
          <w:color w:val="000000"/>
          <w:szCs w:val="21"/>
          <w:highlight w:val="none"/>
        </w:rPr>
      </w:pPr>
      <w:r>
        <w:rPr>
          <w:color w:val="000000"/>
          <w:szCs w:val="21"/>
          <w:highlight w:val="none"/>
        </w:rPr>
        <w:t xml:space="preserve">（4）未按照招标文件规定提交投标保证金的；</w:t>
      </w:r>
      <w:r/>
    </w:p>
    <w:p>
      <w:pPr>
        <w:ind w:firstLine="315"/>
        <w:jc w:val="left"/>
        <w:spacing w:line="360" w:lineRule="auto"/>
        <w:rPr>
          <w:color w:val="000000"/>
          <w:szCs w:val="21"/>
          <w:highlight w:val="none"/>
        </w:rPr>
      </w:pPr>
      <w:r>
        <w:rPr>
          <w:color w:val="000000"/>
          <w:szCs w:val="21"/>
          <w:highlight w:val="none"/>
        </w:rPr>
        <w:t xml:space="preserve">（5）投标文件含有采购人不能接受的附加条件的；</w:t>
      </w:r>
      <w:r/>
    </w:p>
    <w:p>
      <w:pPr>
        <w:ind w:firstLine="315"/>
        <w:jc w:val="left"/>
        <w:spacing w:line="360" w:lineRule="auto"/>
        <w:rPr>
          <w:color w:val="000000"/>
          <w:szCs w:val="21"/>
          <w:highlight w:val="none"/>
        </w:rPr>
      </w:pPr>
      <w:r>
        <w:rPr>
          <w:color w:val="000000"/>
          <w:szCs w:val="21"/>
          <w:highlight w:val="none"/>
        </w:rPr>
        <w:t xml:space="preserve">（6）投标文件不符合招标文件中规定的其它实质性要求的；</w:t>
      </w:r>
      <w:r/>
    </w:p>
    <w:p>
      <w:pPr>
        <w:ind w:firstLine="315"/>
        <w:jc w:val="left"/>
        <w:spacing w:line="360" w:lineRule="auto"/>
        <w:rPr>
          <w:color w:val="000000"/>
          <w:szCs w:val="21"/>
          <w:highlight w:val="none"/>
        </w:rPr>
      </w:pPr>
      <w:r>
        <w:rPr>
          <w:color w:val="000000"/>
          <w:szCs w:val="21"/>
          <w:highlight w:val="none"/>
        </w:rPr>
        <w:t xml:space="preserve">（7）现行法律、法规、规章和招标文件规定的其他无效情形。</w:t>
      </w:r>
      <w:bookmarkEnd w:id="191"/>
      <w:r/>
      <w:r/>
    </w:p>
    <w:p>
      <w:pPr>
        <w:pStyle w:val="948"/>
        <w:ind w:left="0" w:right="210"/>
        <w:spacing w:line="360" w:lineRule="auto"/>
        <w:rPr>
          <w:color w:val="000000"/>
          <w:highlight w:val="none"/>
        </w:rPr>
      </w:pPr>
      <w:r/>
      <w:bookmarkStart w:id="202" w:name="_Toc107246251"/>
      <w:r/>
      <w:bookmarkStart w:id="203" w:name="_Toc104560872"/>
      <w:r/>
      <w:bookmarkStart w:id="204" w:name="_Toc103848557"/>
      <w:r>
        <w:rPr>
          <w:color w:val="000000"/>
          <w:highlight w:val="none"/>
        </w:rPr>
        <w:t xml:space="preserve">30.3投标文件澄清</w:t>
      </w:r>
      <w:bookmarkEnd w:id="202"/>
      <w:r/>
      <w:bookmarkEnd w:id="203"/>
      <w:r/>
      <w:bookmarkEnd w:id="204"/>
      <w:r/>
      <w:r/>
    </w:p>
    <w:p>
      <w:pPr>
        <w:ind w:firstLine="420"/>
        <w:jc w:val="left"/>
        <w:spacing w:line="360" w:lineRule="auto"/>
        <w:rPr>
          <w:color w:val="000000"/>
          <w:szCs w:val="21"/>
          <w:highlight w:val="none"/>
        </w:rPr>
      </w:pPr>
      <w:r>
        <w:rPr>
          <w:color w:val="000000"/>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color w:val="000000"/>
          <w:szCs w:val="21"/>
          <w:highlight w:val="none"/>
        </w:rPr>
      </w:pPr>
      <w:r>
        <w:rPr>
          <w:color w:val="000000"/>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color w:val="000000"/>
          <w:szCs w:val="21"/>
          <w:highlight w:val="none"/>
        </w:rPr>
      </w:pPr>
      <w:r>
        <w:rPr>
          <w:color w:val="000000"/>
          <w:szCs w:val="21"/>
          <w:highlight w:val="none"/>
        </w:rPr>
        <w:t xml:space="preserve">30.3.3评标委员会不接受投标人主动提出的澄清、说明。</w:t>
      </w:r>
      <w:r/>
    </w:p>
    <w:p>
      <w:pPr>
        <w:ind w:firstLine="420"/>
        <w:jc w:val="left"/>
        <w:spacing w:line="360" w:lineRule="auto"/>
        <w:rPr>
          <w:color w:val="000000"/>
          <w:szCs w:val="21"/>
          <w:highlight w:val="none"/>
        </w:rPr>
      </w:pPr>
      <w:r>
        <w:rPr>
          <w:color w:val="000000"/>
          <w:szCs w:val="21"/>
          <w:highlight w:val="none"/>
        </w:rPr>
        <w:t xml:space="preserve">30.3.4有效的书面澄清材料，是投标文件的补充材料，成为投标文件的组成部分。</w:t>
      </w:r>
      <w:r/>
    </w:p>
    <w:p>
      <w:pPr>
        <w:pStyle w:val="948"/>
        <w:ind w:left="0" w:right="210"/>
        <w:spacing w:line="360" w:lineRule="auto"/>
        <w:rPr>
          <w:color w:val="000000"/>
          <w:highlight w:val="none"/>
        </w:rPr>
      </w:pPr>
      <w:r/>
      <w:bookmarkStart w:id="205" w:name="_Toc107246252"/>
      <w:r>
        <w:rPr>
          <w:color w:val="000000"/>
          <w:highlight w:val="none"/>
        </w:rPr>
        <w:t xml:space="preserve">30.4</w:t>
      </w:r>
      <w:bookmarkEnd w:id="205"/>
      <w:r>
        <w:rPr>
          <w:color w:val="000000"/>
          <w:highlight w:val="none"/>
        </w:rPr>
        <w:t xml:space="preserve">报价修正</w:t>
      </w:r>
      <w:r/>
    </w:p>
    <w:p>
      <w:pPr>
        <w:ind w:firstLine="420"/>
        <w:jc w:val="left"/>
        <w:spacing w:line="360" w:lineRule="auto"/>
        <w:rPr>
          <w:color w:val="000000"/>
          <w:szCs w:val="21"/>
          <w:highlight w:val="none"/>
        </w:rPr>
      </w:pPr>
      <w:r>
        <w:rPr>
          <w:color w:val="000000"/>
          <w:szCs w:val="21"/>
          <w:highlight w:val="none"/>
        </w:rPr>
        <w:t xml:space="preserve">30.4.1投标文件报价出现前后不一致的，除招标文件另有规定外，按照下列规定修正：</w:t>
      </w:r>
      <w:r/>
    </w:p>
    <w:p>
      <w:pPr>
        <w:ind w:firstLine="315"/>
        <w:jc w:val="left"/>
        <w:spacing w:line="360" w:lineRule="auto"/>
        <w:rPr>
          <w:color w:val="000000"/>
          <w:szCs w:val="21"/>
          <w:highlight w:val="none"/>
        </w:rPr>
      </w:pPr>
      <w:r>
        <w:rPr>
          <w:color w:val="000000"/>
          <w:szCs w:val="21"/>
          <w:highlight w:val="none"/>
        </w:rPr>
        <w:t xml:space="preserve">（1）投标文件中开标一览表（报价表）内容与投标文件中相应内容不一致的，以开标一览表（报价表）为准；</w:t>
      </w:r>
      <w:r/>
    </w:p>
    <w:p>
      <w:pPr>
        <w:ind w:firstLine="315"/>
        <w:jc w:val="left"/>
        <w:spacing w:line="360" w:lineRule="auto"/>
        <w:rPr>
          <w:color w:val="000000"/>
          <w:szCs w:val="21"/>
          <w:highlight w:val="none"/>
        </w:rPr>
      </w:pPr>
      <w:r>
        <w:rPr>
          <w:color w:val="000000"/>
          <w:szCs w:val="21"/>
          <w:highlight w:val="none"/>
        </w:rPr>
        <w:t xml:space="preserve">（2）大写金额和小写金额不一致的，以大写金额为准；</w:t>
      </w:r>
      <w:r/>
    </w:p>
    <w:p>
      <w:pPr>
        <w:ind w:firstLine="315"/>
        <w:jc w:val="left"/>
        <w:spacing w:line="360" w:lineRule="auto"/>
        <w:rPr>
          <w:color w:val="000000"/>
          <w:szCs w:val="21"/>
          <w:highlight w:val="none"/>
        </w:rPr>
      </w:pPr>
      <w:r>
        <w:rPr>
          <w:color w:val="000000"/>
          <w:szCs w:val="21"/>
          <w:highlight w:val="none"/>
        </w:rPr>
        <w:t xml:space="preserve">（3）单价金额小数点或者百分比有明显错位的，以开标一览表的总价为准，并修改单价；</w:t>
      </w:r>
      <w:r/>
    </w:p>
    <w:p>
      <w:pPr>
        <w:ind w:firstLine="315"/>
        <w:jc w:val="left"/>
        <w:spacing w:line="360" w:lineRule="auto"/>
        <w:rPr>
          <w:color w:val="000000"/>
          <w:szCs w:val="21"/>
          <w:highlight w:val="none"/>
        </w:rPr>
      </w:pPr>
      <w:r>
        <w:rPr>
          <w:color w:val="000000"/>
          <w:szCs w:val="21"/>
          <w:highlight w:val="none"/>
        </w:rPr>
        <w:t xml:space="preserve">（4）总价金额与按单价汇总金额不一致的，以单价金额计算结果为准。</w:t>
      </w:r>
      <w:r/>
    </w:p>
    <w:p>
      <w:pPr>
        <w:ind w:firstLine="420"/>
        <w:jc w:val="left"/>
        <w:spacing w:line="360" w:lineRule="auto"/>
        <w:rPr>
          <w:color w:val="000000"/>
          <w:szCs w:val="21"/>
          <w:highlight w:val="none"/>
        </w:rPr>
      </w:pPr>
      <w:r>
        <w:rPr>
          <w:color w:val="000000"/>
          <w:szCs w:val="21"/>
          <w:highlight w:val="none"/>
        </w:rPr>
        <w:t xml:space="preserve">同时出现两种以上不一致的，按照前款规定的顺序修正。修正后的报价按照上述规定经投标人确认后产生约束力，投标人不确认的，其投标无效。</w:t>
      </w:r>
      <w:r/>
    </w:p>
    <w:p>
      <w:pPr>
        <w:pStyle w:val="948"/>
        <w:ind w:left="0" w:right="210"/>
        <w:spacing w:line="360" w:lineRule="auto"/>
        <w:rPr>
          <w:color w:val="000000"/>
          <w:highlight w:val="none"/>
        </w:rPr>
      </w:pPr>
      <w:r/>
      <w:bookmarkStart w:id="206" w:name="_Toc107246253"/>
      <w:r/>
      <w:bookmarkStart w:id="207" w:name="_Toc103848558"/>
      <w:r/>
      <w:bookmarkStart w:id="208" w:name="_Toc104560873"/>
      <w:r>
        <w:rPr>
          <w:color w:val="000000"/>
          <w:highlight w:val="none"/>
        </w:rPr>
        <w:t xml:space="preserve">30.5同品牌多家投标人处理原则</w:t>
      </w:r>
      <w:bookmarkEnd w:id="206"/>
      <w:r/>
      <w:bookmarkEnd w:id="207"/>
      <w:r/>
      <w:bookmarkEnd w:id="208"/>
      <w:r/>
      <w:r/>
    </w:p>
    <w:p>
      <w:pPr>
        <w:ind w:firstLine="420"/>
        <w:jc w:val="left"/>
        <w:spacing w:line="360" w:lineRule="auto"/>
        <w:rPr>
          <w:color w:val="000000"/>
          <w:szCs w:val="21"/>
          <w:highlight w:val="none"/>
        </w:rPr>
      </w:pPr>
      <w:r>
        <w:rPr>
          <w:color w:val="000000"/>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color w:val="000000"/>
          <w:szCs w:val="21"/>
          <w:highlight w:val="none"/>
        </w:rPr>
      </w:pPr>
      <w:r>
        <w:rPr>
          <w:color w:val="000000"/>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color w:val="000000"/>
          <w:szCs w:val="21"/>
          <w:highlight w:val="none"/>
        </w:rPr>
      </w:pPr>
      <w:r>
        <w:rPr>
          <w:color w:val="000000"/>
          <w:szCs w:val="21"/>
          <w:highlight w:val="none"/>
        </w:rPr>
        <w:t xml:space="preserve">30.5.3非单一产品采购项目，根据采购项目技术构成、产品价格比重等合理确定核心产品，核心产品见</w:t>
      </w:r>
      <w:r>
        <w:rPr>
          <w:b/>
          <w:color w:val="000000"/>
          <w:szCs w:val="21"/>
          <w:highlight w:val="none"/>
        </w:rPr>
        <w:t xml:space="preserve">投标人须知前附表</w:t>
      </w:r>
      <w:r>
        <w:rPr>
          <w:color w:val="000000"/>
          <w:szCs w:val="21"/>
          <w:highlight w:val="none"/>
        </w:rPr>
        <w:t xml:space="preserve">。多家投标人提供的核心产品品牌相同的，按前两款规定处理。</w:t>
      </w:r>
      <w:r/>
    </w:p>
    <w:p>
      <w:pPr>
        <w:pStyle w:val="948"/>
        <w:ind w:left="0" w:right="210"/>
        <w:spacing w:line="360" w:lineRule="auto"/>
        <w:rPr>
          <w:color w:val="000000"/>
          <w:highlight w:val="none"/>
        </w:rPr>
      </w:pPr>
      <w:r/>
      <w:bookmarkStart w:id="209" w:name="_Toc103848559"/>
      <w:r/>
      <w:bookmarkStart w:id="210" w:name="_Toc107246254"/>
      <w:r/>
      <w:bookmarkStart w:id="211" w:name="_Toc104560874"/>
      <w:r>
        <w:rPr>
          <w:color w:val="000000"/>
          <w:highlight w:val="none"/>
        </w:rPr>
        <w:t xml:space="preserve">30.6比较与评价</w:t>
      </w:r>
      <w:bookmarkEnd w:id="209"/>
      <w:r/>
      <w:bookmarkEnd w:id="210"/>
      <w:r/>
      <w:bookmarkEnd w:id="211"/>
      <w:r/>
      <w:r/>
    </w:p>
    <w:p>
      <w:pPr>
        <w:ind w:firstLine="420"/>
        <w:jc w:val="left"/>
        <w:spacing w:line="360" w:lineRule="auto"/>
        <w:rPr>
          <w:color w:val="000000"/>
          <w:szCs w:val="21"/>
          <w:highlight w:val="none"/>
        </w:rPr>
      </w:pPr>
      <w:r>
        <w:rPr>
          <w:color w:val="000000"/>
          <w:szCs w:val="21"/>
          <w:highlight w:val="none"/>
        </w:rPr>
        <w:t xml:space="preserve">30.6.1评标委员会应当按照招标文件中第五章《评标方法和评标标准》，对符合性审查合格的投标文件进行比较与评价。</w:t>
      </w:r>
      <w:r/>
    </w:p>
    <w:p>
      <w:pPr>
        <w:pStyle w:val="948"/>
        <w:ind w:left="0" w:right="210"/>
        <w:spacing w:line="360" w:lineRule="auto"/>
        <w:rPr>
          <w:color w:val="000000"/>
          <w:highlight w:val="none"/>
        </w:rPr>
      </w:pPr>
      <w:r/>
      <w:bookmarkStart w:id="212" w:name="_Toc107246255"/>
      <w:r>
        <w:rPr>
          <w:color w:val="000000"/>
          <w:highlight w:val="none"/>
        </w:rPr>
        <w:t xml:space="preserve">30.7编写评标报告</w:t>
      </w:r>
      <w:bookmarkEnd w:id="212"/>
      <w:r/>
      <w:r/>
    </w:p>
    <w:p>
      <w:pPr>
        <w:ind w:firstLine="420"/>
        <w:jc w:val="left"/>
        <w:spacing w:line="360" w:lineRule="auto"/>
        <w:rPr>
          <w:color w:val="000000"/>
          <w:szCs w:val="21"/>
          <w:highlight w:val="none"/>
        </w:rPr>
      </w:pPr>
      <w:r>
        <w:rPr>
          <w:color w:val="000000"/>
          <w:szCs w:val="21"/>
          <w:highlight w:val="none"/>
        </w:rPr>
        <w:t xml:space="preserve">30.7.1评标委员会根据全体评标成员签字的原始评标记录和评标结果编写评标报告。</w:t>
      </w:r>
      <w:r/>
    </w:p>
    <w:p>
      <w:pPr>
        <w:pStyle w:val="948"/>
        <w:ind w:left="0" w:right="210"/>
        <w:spacing w:line="360" w:lineRule="auto"/>
        <w:tabs>
          <w:tab w:val="left" w:pos="5882" w:leader="none"/>
        </w:tabs>
        <w:rPr>
          <w:color w:val="000000"/>
          <w:highlight w:val="none"/>
        </w:rPr>
      </w:pPr>
      <w:r/>
      <w:bookmarkStart w:id="213" w:name="_Toc103848561"/>
      <w:r/>
      <w:bookmarkStart w:id="214" w:name="_Toc107246256"/>
      <w:r/>
      <w:bookmarkStart w:id="215" w:name="_Toc104560876"/>
      <w:r>
        <w:rPr>
          <w:color w:val="000000"/>
          <w:highlight w:val="none"/>
        </w:rPr>
        <w:t xml:space="preserve">30.8评标过程的保密</w:t>
      </w:r>
      <w:bookmarkEnd w:id="213"/>
      <w:r/>
      <w:bookmarkEnd w:id="214"/>
      <w:r/>
      <w:bookmarkEnd w:id="215"/>
      <w:r>
        <w:rPr>
          <w:color w:val="000000"/>
          <w:highlight w:val="none"/>
        </w:rPr>
        <w:tab/>
      </w:r>
      <w:r/>
    </w:p>
    <w:p>
      <w:pPr>
        <w:ind w:firstLine="315"/>
        <w:jc w:val="left"/>
        <w:spacing w:line="360" w:lineRule="auto"/>
        <w:rPr>
          <w:color w:val="000000"/>
          <w:szCs w:val="21"/>
          <w:highlight w:val="none"/>
        </w:rPr>
      </w:pPr>
      <w:r>
        <w:rPr>
          <w:color w:val="000000"/>
          <w:szCs w:val="21"/>
          <w:highlight w:val="none"/>
        </w:rPr>
        <w:t xml:space="preserve">30.8.1评标委员会成员名单在评标结果公示前应当保密。</w:t>
      </w:r>
      <w:r/>
    </w:p>
    <w:p>
      <w:pPr>
        <w:ind w:firstLine="315"/>
        <w:jc w:val="left"/>
        <w:spacing w:line="360" w:lineRule="auto"/>
        <w:rPr>
          <w:color w:val="000000"/>
          <w:szCs w:val="21"/>
          <w:highlight w:val="none"/>
        </w:rPr>
      </w:pPr>
      <w:r>
        <w:rPr>
          <w:color w:val="000000"/>
          <w:szCs w:val="21"/>
          <w:highlight w:val="none"/>
        </w:rPr>
        <w:t xml:space="preserve">30.8.2采购方应当采取必要的措施，保证评标在严格保密的情况下进行。</w:t>
      </w:r>
      <w:r/>
    </w:p>
    <w:p>
      <w:pPr>
        <w:ind w:firstLine="315"/>
        <w:jc w:val="left"/>
        <w:spacing w:line="360" w:lineRule="auto"/>
        <w:rPr>
          <w:color w:val="000000"/>
          <w:szCs w:val="21"/>
          <w:highlight w:val="none"/>
        </w:rPr>
      </w:pPr>
      <w:r>
        <w:rPr>
          <w:color w:val="000000"/>
          <w:szCs w:val="21"/>
          <w:highlight w:val="none"/>
        </w:rPr>
        <w:t xml:space="preserve">30.8.3有关人员对评标情况以及在评标过程中获悉的国家秘密、商业秘密负有保密责任。</w:t>
      </w:r>
      <w:r/>
    </w:p>
    <w:p>
      <w:pPr>
        <w:pStyle w:val="948"/>
        <w:ind w:left="0" w:right="210"/>
        <w:spacing w:line="360" w:lineRule="auto"/>
        <w:rPr>
          <w:color w:val="000000"/>
          <w:highlight w:val="none"/>
        </w:rPr>
      </w:pPr>
      <w:r/>
      <w:bookmarkStart w:id="216" w:name="_Toc107246257"/>
      <w:r>
        <w:rPr>
          <w:color w:val="000000"/>
          <w:highlight w:val="none"/>
        </w:rPr>
        <w:t xml:space="preserve">六．确定中标</w:t>
      </w:r>
      <w:bookmarkEnd w:id="216"/>
      <w:r/>
      <w:r/>
    </w:p>
    <w:p>
      <w:pPr>
        <w:pStyle w:val="948"/>
        <w:ind w:left="0" w:right="210"/>
        <w:spacing w:line="360" w:lineRule="auto"/>
        <w:rPr>
          <w:color w:val="000000"/>
          <w:highlight w:val="none"/>
        </w:rPr>
      </w:pPr>
      <w:r/>
      <w:bookmarkStart w:id="217" w:name="_Toc103848563"/>
      <w:r/>
      <w:bookmarkStart w:id="218" w:name="_Toc104560878"/>
      <w:r/>
      <w:bookmarkStart w:id="219" w:name="_Toc107246258"/>
      <w:r>
        <w:rPr>
          <w:color w:val="000000"/>
          <w:highlight w:val="none"/>
        </w:rPr>
        <w:t xml:space="preserve">31.确定中标</w:t>
      </w:r>
      <w:bookmarkEnd w:id="217"/>
      <w:r/>
      <w:bookmarkEnd w:id="218"/>
      <w:r>
        <w:rPr>
          <w:color w:val="000000"/>
          <w:highlight w:val="none"/>
        </w:rPr>
        <w:t xml:space="preserve">人</w:t>
      </w:r>
      <w:bookmarkEnd w:id="219"/>
      <w:r/>
      <w:r/>
    </w:p>
    <w:p>
      <w:pPr>
        <w:ind w:firstLine="420"/>
        <w:jc w:val="left"/>
        <w:spacing w:line="360" w:lineRule="auto"/>
        <w:rPr>
          <w:color w:val="000000"/>
          <w:szCs w:val="21"/>
          <w:highlight w:val="none"/>
        </w:rPr>
      </w:pPr>
      <w:r>
        <w:rPr>
          <w:color w:val="000000"/>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color w:val="000000"/>
          <w:szCs w:val="21"/>
          <w:highlight w:val="none"/>
        </w:rPr>
      </w:pPr>
      <w:r>
        <w:rPr>
          <w:color w:val="000000"/>
          <w:szCs w:val="21"/>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rPr>
          <w:color w:val="000000"/>
          <w:szCs w:val="21"/>
          <w:highlight w:val="none"/>
        </w:rPr>
      </w:pPr>
      <w:r>
        <w:rPr>
          <w:color w:val="000000"/>
          <w:szCs w:val="21"/>
          <w:highlight w:val="none"/>
        </w:rPr>
        <w:t xml:space="preserve">31.3中标候选人并列的，由采购人或者采购人委托评标委员会按照</w:t>
      </w:r>
      <w:r>
        <w:rPr>
          <w:b/>
          <w:color w:val="000000"/>
          <w:szCs w:val="21"/>
          <w:highlight w:val="none"/>
        </w:rPr>
        <w:t xml:space="preserve">投标人须知前附表</w:t>
      </w:r>
      <w:r>
        <w:rPr>
          <w:color w:val="000000"/>
          <w:szCs w:val="21"/>
          <w:highlight w:val="none"/>
        </w:rPr>
        <w:t xml:space="preserve">规定的方式确定中标人。</w:t>
      </w:r>
      <w:r/>
    </w:p>
    <w:p>
      <w:pPr>
        <w:ind w:firstLine="420"/>
        <w:jc w:val="left"/>
        <w:spacing w:line="360" w:lineRule="auto"/>
        <w:rPr>
          <w:color w:val="000000"/>
          <w:szCs w:val="21"/>
          <w:highlight w:val="none"/>
        </w:rPr>
      </w:pPr>
      <w:r>
        <w:rPr>
          <w:color w:val="000000"/>
          <w:szCs w:val="21"/>
          <w:highlight w:val="none"/>
        </w:rPr>
        <w:t xml:space="preserve">31.4评审结束后，中标人名单将省级以上财政部门指定的媒体上公告中标结果，中标公告期为1个工作日，公告媒体见</w:t>
      </w:r>
      <w:r>
        <w:rPr>
          <w:b/>
          <w:color w:val="000000"/>
          <w:szCs w:val="21"/>
          <w:highlight w:val="none"/>
        </w:rPr>
        <w:t xml:space="preserve">投标人须知前附表。</w:t>
      </w:r>
      <w:r/>
    </w:p>
    <w:p>
      <w:pPr>
        <w:pStyle w:val="948"/>
        <w:ind w:left="0" w:right="210"/>
        <w:spacing w:line="360" w:lineRule="auto"/>
        <w:rPr>
          <w:color w:val="000000"/>
          <w:highlight w:val="none"/>
        </w:rPr>
      </w:pPr>
      <w:r/>
      <w:bookmarkStart w:id="220" w:name="_Toc103848564"/>
      <w:r/>
      <w:bookmarkStart w:id="221" w:name="_Toc104560879"/>
      <w:r/>
      <w:bookmarkStart w:id="222" w:name="_Toc107246259"/>
      <w:r>
        <w:rPr>
          <w:color w:val="000000"/>
          <w:highlight w:val="none"/>
        </w:rPr>
        <w:t xml:space="preserve">32.中标通知书</w:t>
      </w:r>
      <w:bookmarkEnd w:id="220"/>
      <w:r/>
      <w:bookmarkEnd w:id="221"/>
      <w:r/>
      <w:bookmarkEnd w:id="222"/>
      <w:r/>
      <w:r/>
    </w:p>
    <w:p>
      <w:pPr>
        <w:ind w:firstLine="420"/>
        <w:jc w:val="left"/>
        <w:spacing w:line="360" w:lineRule="auto"/>
        <w:rPr>
          <w:color w:val="000000"/>
          <w:szCs w:val="21"/>
          <w:highlight w:val="none"/>
        </w:rPr>
      </w:pPr>
      <w:r>
        <w:rPr>
          <w:color w:val="000000"/>
          <w:szCs w:val="21"/>
          <w:highlight w:val="none"/>
        </w:rPr>
        <w:t xml:space="preserve">32.1采购代理机构将在中标公告发布的同时向中标人发出中标通知书。</w:t>
      </w:r>
      <w:r/>
    </w:p>
    <w:p>
      <w:pPr>
        <w:ind w:firstLine="420"/>
        <w:jc w:val="left"/>
        <w:spacing w:line="360" w:lineRule="auto"/>
        <w:rPr>
          <w:color w:val="000000"/>
          <w:szCs w:val="21"/>
          <w:highlight w:val="none"/>
        </w:rPr>
      </w:pPr>
      <w:r>
        <w:rPr>
          <w:color w:val="000000"/>
          <w:szCs w:val="21"/>
          <w:highlight w:val="none"/>
        </w:rPr>
        <w:t xml:space="preserve">32.2中标通知书将是合同的组成部分。对采购人和中标人均具有法律效力。</w:t>
      </w:r>
      <w:r/>
    </w:p>
    <w:p>
      <w:pPr>
        <w:ind w:firstLine="420"/>
        <w:jc w:val="left"/>
        <w:spacing w:line="360" w:lineRule="auto"/>
        <w:rPr>
          <w:color w:val="000000"/>
          <w:szCs w:val="21"/>
          <w:highlight w:val="none"/>
        </w:rPr>
      </w:pPr>
      <w:r>
        <w:rPr>
          <w:color w:val="000000"/>
          <w:szCs w:val="21"/>
          <w:highlight w:val="none"/>
        </w:rPr>
        <w:t xml:space="preserve">32.3</w:t>
      </w:r>
      <w:bookmarkStart w:id="223" w:name="_Toc104560875"/>
      <w:r/>
      <w:bookmarkStart w:id="224" w:name="_Toc103848560"/>
      <w:r>
        <w:rPr>
          <w:color w:val="000000"/>
          <w:szCs w:val="21"/>
          <w:highlight w:val="none"/>
        </w:rPr>
        <w:t xml:space="preserve">中标通知书发出后，中标人无正当理由不得放弃中标，否则将依法承担法律责任。</w:t>
      </w:r>
      <w:r/>
    </w:p>
    <w:p>
      <w:pPr>
        <w:pStyle w:val="948"/>
        <w:ind w:left="0" w:right="210"/>
        <w:spacing w:line="360" w:lineRule="auto"/>
        <w:rPr>
          <w:color w:val="000000"/>
          <w:highlight w:val="none"/>
        </w:rPr>
      </w:pPr>
      <w:r/>
      <w:bookmarkStart w:id="225" w:name="_Toc107246260"/>
      <w:r>
        <w:rPr>
          <w:color w:val="000000"/>
          <w:highlight w:val="none"/>
        </w:rPr>
        <w:t xml:space="preserve">33.废标</w:t>
      </w:r>
      <w:bookmarkEnd w:id="223"/>
      <w:r/>
      <w:bookmarkEnd w:id="224"/>
      <w:r/>
      <w:bookmarkEnd w:id="225"/>
      <w:r/>
      <w:r/>
    </w:p>
    <w:p>
      <w:pPr>
        <w:ind w:firstLine="316"/>
        <w:jc w:val="left"/>
        <w:spacing w:line="360" w:lineRule="auto"/>
        <w:rPr>
          <w:b/>
          <w:color w:val="000000"/>
          <w:szCs w:val="21"/>
          <w:highlight w:val="none"/>
        </w:rPr>
      </w:pPr>
      <w:r>
        <w:rPr>
          <w:b/>
          <w:color w:val="000000"/>
          <w:szCs w:val="21"/>
          <w:highlight w:val="none"/>
        </w:rPr>
        <w:t xml:space="preserve">★33.1出现下列情形之一的，应予废标：</w:t>
      </w:r>
      <w:r/>
    </w:p>
    <w:p>
      <w:pPr>
        <w:ind w:firstLine="315"/>
        <w:jc w:val="left"/>
        <w:spacing w:line="360" w:lineRule="auto"/>
        <w:rPr>
          <w:bCs/>
          <w:color w:val="000000"/>
          <w:szCs w:val="21"/>
          <w:highlight w:val="none"/>
        </w:rPr>
      </w:pPr>
      <w:r>
        <w:rPr>
          <w:bCs/>
          <w:color w:val="000000"/>
          <w:szCs w:val="21"/>
          <w:highlight w:val="none"/>
        </w:rPr>
        <w:t xml:space="preserve">（1）符合专业条件的投标人或者对招标文件作实质响应的投标人不足三家的；</w:t>
      </w:r>
      <w:r/>
    </w:p>
    <w:p>
      <w:pPr>
        <w:ind w:firstLine="315"/>
        <w:jc w:val="left"/>
        <w:spacing w:line="360" w:lineRule="auto"/>
        <w:rPr>
          <w:bCs/>
          <w:color w:val="000000"/>
          <w:szCs w:val="21"/>
          <w:highlight w:val="none"/>
        </w:rPr>
      </w:pPr>
      <w:r>
        <w:rPr>
          <w:bCs/>
          <w:color w:val="000000"/>
          <w:szCs w:val="21"/>
          <w:highlight w:val="none"/>
        </w:rPr>
        <w:t xml:space="preserve">（2）出现影响采购公正的违法、违规行为的；</w:t>
      </w:r>
      <w:r/>
    </w:p>
    <w:p>
      <w:pPr>
        <w:ind w:firstLine="315"/>
        <w:jc w:val="left"/>
        <w:spacing w:line="360" w:lineRule="auto"/>
        <w:rPr>
          <w:bCs/>
          <w:color w:val="000000"/>
          <w:szCs w:val="21"/>
          <w:highlight w:val="none"/>
        </w:rPr>
      </w:pPr>
      <w:r>
        <w:rPr>
          <w:bCs/>
          <w:color w:val="000000"/>
          <w:szCs w:val="21"/>
          <w:highlight w:val="none"/>
        </w:rPr>
        <w:t xml:space="preserve">（3）投标人的报价均超过了采购预算，采购人不能支付的；</w:t>
      </w:r>
      <w:r/>
    </w:p>
    <w:p>
      <w:pPr>
        <w:ind w:firstLine="315"/>
        <w:jc w:val="left"/>
        <w:spacing w:line="360" w:lineRule="auto"/>
        <w:rPr>
          <w:bCs/>
          <w:color w:val="000000"/>
          <w:szCs w:val="21"/>
          <w:highlight w:val="none"/>
        </w:rPr>
      </w:pPr>
      <w:r>
        <w:rPr>
          <w:bCs/>
          <w:color w:val="000000"/>
          <w:szCs w:val="21"/>
          <w:highlight w:val="none"/>
        </w:rPr>
        <w:t xml:space="preserve">（4）因重大变故，采购任务取消的。</w:t>
      </w:r>
      <w:r/>
    </w:p>
    <w:p>
      <w:pPr>
        <w:ind w:firstLine="315"/>
        <w:jc w:val="left"/>
        <w:spacing w:line="360" w:lineRule="auto"/>
        <w:rPr>
          <w:color w:val="000000"/>
          <w:szCs w:val="21"/>
          <w:highlight w:val="none"/>
        </w:rPr>
      </w:pPr>
      <w:r>
        <w:rPr>
          <w:color w:val="000000"/>
          <w:szCs w:val="21"/>
          <w:highlight w:val="none"/>
        </w:rPr>
        <w:t xml:space="preserve">33.2废标后，采购人将废标理由通知所有投标人。</w:t>
      </w:r>
      <w:r/>
    </w:p>
    <w:p>
      <w:pPr>
        <w:pStyle w:val="948"/>
        <w:ind w:left="0" w:right="210"/>
        <w:spacing w:line="360" w:lineRule="auto"/>
        <w:rPr>
          <w:color w:val="000000"/>
          <w:highlight w:val="none"/>
        </w:rPr>
      </w:pPr>
      <w:r/>
      <w:bookmarkStart w:id="226" w:name="_Toc103848565"/>
      <w:r/>
      <w:bookmarkStart w:id="227" w:name="_Toc104560880"/>
      <w:r/>
      <w:bookmarkStart w:id="228" w:name="_Toc107246261"/>
      <w:r/>
      <w:bookmarkStart w:id="229" w:name="_Toc513029237"/>
      <w:r/>
      <w:bookmarkStart w:id="230" w:name="_Toc20823309"/>
      <w:r/>
      <w:bookmarkStart w:id="231" w:name="_Toc16938553"/>
      <w:r>
        <w:rPr>
          <w:color w:val="000000"/>
          <w:highlight w:val="none"/>
        </w:rPr>
        <w:t xml:space="preserve">34.签订合同</w:t>
      </w:r>
      <w:bookmarkEnd w:id="226"/>
      <w:r/>
      <w:bookmarkEnd w:id="227"/>
      <w:r/>
      <w:bookmarkEnd w:id="228"/>
      <w:r/>
      <w:r/>
    </w:p>
    <w:p>
      <w:pPr>
        <w:ind w:firstLine="420"/>
        <w:jc w:val="left"/>
        <w:spacing w:line="360" w:lineRule="auto"/>
        <w:rPr>
          <w:color w:val="000000"/>
          <w:szCs w:val="21"/>
          <w:highlight w:val="none"/>
        </w:rPr>
      </w:pPr>
      <w:r>
        <w:rPr>
          <w:color w:val="000000"/>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color w:val="000000"/>
          <w:szCs w:val="21"/>
          <w:highlight w:val="none"/>
        </w:rPr>
      </w:pPr>
      <w:r>
        <w:rPr>
          <w:color w:val="000000"/>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color w:val="000000"/>
          <w:szCs w:val="21"/>
          <w:highlight w:val="none"/>
        </w:rPr>
      </w:pPr>
      <w:r>
        <w:rPr>
          <w:color w:val="000000"/>
          <w:szCs w:val="21"/>
          <w:highlight w:val="none"/>
        </w:rPr>
        <w:t xml:space="preserve">34.3联合体中标的，联合体各方应当共同与采购人签订合同，就中标项目向采购人承担连带责任。</w:t>
      </w:r>
      <w:r/>
    </w:p>
    <w:p>
      <w:pPr>
        <w:ind w:firstLine="420"/>
        <w:jc w:val="left"/>
        <w:spacing w:line="360" w:lineRule="auto"/>
        <w:rPr>
          <w:color w:val="000000"/>
          <w:szCs w:val="21"/>
          <w:highlight w:val="none"/>
        </w:rPr>
      </w:pPr>
      <w:r>
        <w:rPr>
          <w:color w:val="000000"/>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948"/>
        <w:ind w:left="0" w:right="210"/>
        <w:spacing w:line="360" w:lineRule="auto"/>
        <w:rPr>
          <w:color w:val="000000"/>
          <w:szCs w:val="21"/>
          <w:highlight w:val="none"/>
        </w:rPr>
      </w:pPr>
      <w:r/>
      <w:bookmarkStart w:id="232" w:name="_Toc104560881"/>
      <w:r/>
      <w:bookmarkStart w:id="233" w:name="_Toc107246262"/>
      <w:r/>
      <w:bookmarkStart w:id="234" w:name="_Toc103848567"/>
      <w:r>
        <w:rPr>
          <w:color w:val="000000"/>
          <w:szCs w:val="21"/>
          <w:highlight w:val="none"/>
        </w:rPr>
        <w:t xml:space="preserve">35.履约保证金</w:t>
      </w:r>
      <w:bookmarkEnd w:id="232"/>
      <w:r/>
      <w:bookmarkEnd w:id="233"/>
      <w:r/>
      <w:bookmarkEnd w:id="234"/>
      <w:r/>
      <w:r/>
    </w:p>
    <w:p>
      <w:pPr>
        <w:ind w:firstLine="420"/>
        <w:jc w:val="left"/>
        <w:spacing w:line="360" w:lineRule="auto"/>
        <w:rPr>
          <w:color w:val="000000"/>
          <w:szCs w:val="21"/>
          <w:highlight w:val="none"/>
        </w:rPr>
      </w:pPr>
      <w:r>
        <w:rPr>
          <w:color w:val="000000"/>
          <w:szCs w:val="21"/>
          <w:highlight w:val="none"/>
        </w:rPr>
        <w:t xml:space="preserve">35.1本项目是否缴纳履约保证金见</w:t>
      </w:r>
      <w:r>
        <w:rPr>
          <w:b/>
          <w:color w:val="000000"/>
          <w:szCs w:val="21"/>
          <w:highlight w:val="none"/>
        </w:rPr>
        <w:t xml:space="preserve">投标人须知前附表</w:t>
      </w:r>
      <w:r>
        <w:rPr>
          <w:color w:val="000000"/>
          <w:szCs w:val="21"/>
          <w:highlight w:val="none"/>
        </w:rPr>
        <w:t xml:space="preserve">。</w:t>
      </w:r>
      <w:r/>
    </w:p>
    <w:p>
      <w:pPr>
        <w:ind w:firstLine="420"/>
        <w:jc w:val="left"/>
        <w:spacing w:line="360" w:lineRule="auto"/>
        <w:rPr>
          <w:color w:val="000000"/>
          <w:szCs w:val="21"/>
          <w:highlight w:val="none"/>
        </w:rPr>
      </w:pPr>
      <w:r>
        <w:rPr>
          <w:color w:val="000000"/>
          <w:szCs w:val="21"/>
          <w:highlight w:val="none"/>
        </w:rPr>
        <w:t xml:space="preserve">35.2</w:t>
      </w:r>
      <w:r>
        <w:rPr>
          <w:b/>
          <w:color w:val="000000"/>
          <w:szCs w:val="21"/>
          <w:highlight w:val="none"/>
        </w:rPr>
        <w:t xml:space="preserve">投标人须知前附表</w:t>
      </w:r>
      <w:r>
        <w:rPr>
          <w:color w:val="000000"/>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color w:val="000000"/>
          <w:szCs w:val="21"/>
          <w:highlight w:val="none"/>
        </w:rPr>
      </w:pPr>
      <w:r>
        <w:rPr>
          <w:b/>
          <w:color w:val="000000"/>
          <w:szCs w:val="21"/>
          <w:highlight w:val="none"/>
        </w:rPr>
        <w:t xml:space="preserve">★</w:t>
      </w:r>
      <w:r>
        <w:rPr>
          <w:color w:val="000000"/>
          <w:szCs w:val="21"/>
          <w:highlight w:val="none"/>
        </w:rPr>
        <w:t xml:space="preserve">35.3中标人没有按照</w:t>
      </w:r>
      <w:r>
        <w:rPr>
          <w:b/>
          <w:color w:val="000000"/>
          <w:szCs w:val="21"/>
          <w:highlight w:val="none"/>
        </w:rPr>
        <w:t xml:space="preserve">投标人须知前附表</w:t>
      </w:r>
      <w:r>
        <w:rPr>
          <w:color w:val="000000"/>
          <w:szCs w:val="21"/>
          <w:highlight w:val="none"/>
        </w:rPr>
        <w:t xml:space="preserve">的规定提交履约保证金的，视为放弃中标，其投标保证金不予退还。</w:t>
      </w:r>
      <w:bookmarkEnd w:id="229"/>
      <w:r/>
      <w:bookmarkEnd w:id="230"/>
      <w:r/>
      <w:bookmarkEnd w:id="231"/>
      <w:r/>
      <w:r/>
    </w:p>
    <w:p>
      <w:pPr>
        <w:pStyle w:val="948"/>
        <w:ind w:left="0" w:right="210"/>
        <w:spacing w:line="360" w:lineRule="auto"/>
        <w:rPr>
          <w:color w:val="000000"/>
          <w:highlight w:val="none"/>
        </w:rPr>
      </w:pPr>
      <w:r/>
      <w:bookmarkStart w:id="235" w:name="_Toc107246263"/>
      <w:r>
        <w:rPr>
          <w:color w:val="000000"/>
          <w:highlight w:val="none"/>
        </w:rPr>
        <w:t xml:space="preserve">七．</w:t>
      </w:r>
      <w:bookmarkStart w:id="236" w:name="_Toc103848569"/>
      <w:r>
        <w:rPr>
          <w:color w:val="000000"/>
          <w:highlight w:val="none"/>
        </w:rPr>
        <w:t xml:space="preserve">询问与质疑</w:t>
      </w:r>
      <w:bookmarkEnd w:id="235"/>
      <w:r/>
      <w:bookmarkEnd w:id="236"/>
      <w:r/>
      <w:r/>
    </w:p>
    <w:p>
      <w:pPr>
        <w:pStyle w:val="948"/>
        <w:ind w:left="0" w:right="210"/>
        <w:spacing w:line="360" w:lineRule="auto"/>
        <w:rPr>
          <w:color w:val="000000"/>
          <w:szCs w:val="21"/>
          <w:highlight w:val="none"/>
        </w:rPr>
      </w:pPr>
      <w:r/>
      <w:bookmarkStart w:id="237" w:name="_Toc104560883"/>
      <w:r/>
      <w:bookmarkStart w:id="238" w:name="_Toc107246264"/>
      <w:r/>
      <w:bookmarkStart w:id="239" w:name="_Toc102117305"/>
      <w:r>
        <w:rPr>
          <w:color w:val="000000"/>
          <w:szCs w:val="21"/>
          <w:highlight w:val="none"/>
        </w:rPr>
        <w:t xml:space="preserve">36.询问</w:t>
      </w:r>
      <w:bookmarkEnd w:id="237"/>
      <w:r/>
      <w:bookmarkEnd w:id="238"/>
      <w:r/>
      <w:bookmarkEnd w:id="239"/>
      <w:r/>
      <w:r/>
    </w:p>
    <w:p>
      <w:pPr>
        <w:ind w:firstLine="420"/>
        <w:jc w:val="left"/>
        <w:spacing w:line="360" w:lineRule="auto"/>
        <w:rPr>
          <w:color w:val="000000"/>
          <w:szCs w:val="21"/>
          <w:highlight w:val="none"/>
        </w:rPr>
      </w:pPr>
      <w:r>
        <w:rPr>
          <w:color w:val="000000"/>
          <w:szCs w:val="21"/>
          <w:highlight w:val="none"/>
        </w:rPr>
        <w:t xml:space="preserve">36.1供应商对政府采购活动事项有疑问的，可依法提出询问，并按</w:t>
      </w:r>
      <w:r>
        <w:rPr>
          <w:b/>
          <w:color w:val="000000"/>
          <w:szCs w:val="21"/>
          <w:highlight w:val="none"/>
        </w:rPr>
        <w:t xml:space="preserve">投标人须知前附表</w:t>
      </w:r>
      <w:r>
        <w:rPr>
          <w:color w:val="000000"/>
          <w:szCs w:val="21"/>
          <w:highlight w:val="none"/>
        </w:rPr>
        <w:t xml:space="preserve">载明的形式通知采购方。</w:t>
      </w:r>
      <w:r/>
    </w:p>
    <w:p>
      <w:pPr>
        <w:ind w:firstLine="420"/>
        <w:jc w:val="left"/>
        <w:spacing w:line="360" w:lineRule="auto"/>
        <w:rPr>
          <w:color w:val="000000"/>
          <w:szCs w:val="21"/>
          <w:highlight w:val="none"/>
        </w:rPr>
      </w:pPr>
      <w:r>
        <w:rPr>
          <w:color w:val="000000"/>
          <w:szCs w:val="21"/>
          <w:highlight w:val="none"/>
        </w:rPr>
        <w:t xml:space="preserve">36.2采购方对供应商依法提出的询问，在3个工作日内作出答复，但答复的内容不得涉及商业秘密。</w:t>
      </w:r>
      <w:r/>
    </w:p>
    <w:p>
      <w:pPr>
        <w:pStyle w:val="948"/>
        <w:ind w:left="0" w:right="210"/>
        <w:spacing w:line="360" w:lineRule="auto"/>
        <w:rPr>
          <w:color w:val="000000"/>
          <w:szCs w:val="21"/>
          <w:highlight w:val="none"/>
        </w:rPr>
      </w:pPr>
      <w:r/>
      <w:bookmarkStart w:id="240" w:name="_Toc102117306"/>
      <w:r/>
      <w:bookmarkStart w:id="241" w:name="_Toc107246265"/>
      <w:r/>
      <w:bookmarkStart w:id="242" w:name="_Toc104560884"/>
      <w:r>
        <w:rPr>
          <w:color w:val="000000"/>
          <w:szCs w:val="21"/>
          <w:highlight w:val="none"/>
        </w:rPr>
        <w:t xml:space="preserve">37.质疑</w:t>
      </w:r>
      <w:bookmarkEnd w:id="240"/>
      <w:r/>
      <w:bookmarkEnd w:id="241"/>
      <w:r/>
      <w:bookmarkEnd w:id="242"/>
      <w:r/>
      <w:r/>
    </w:p>
    <w:p>
      <w:pPr>
        <w:ind w:firstLine="420"/>
        <w:jc w:val="left"/>
        <w:spacing w:line="360" w:lineRule="auto"/>
        <w:rPr>
          <w:color w:val="000000"/>
          <w:szCs w:val="21"/>
          <w:highlight w:val="none"/>
        </w:rPr>
      </w:pPr>
      <w:r>
        <w:rPr>
          <w:color w:val="000000"/>
          <w:szCs w:val="21"/>
          <w:highlight w:val="none"/>
        </w:rPr>
        <w:t xml:space="preserve">37.1供应商认为采购文件、采购过程和成交结果使自己的权益受到损害的，可以在知道或者应知其权益受到损害之日起7个工作日内，以</w:t>
      </w:r>
      <w:r>
        <w:rPr>
          <w:b/>
          <w:color w:val="000000"/>
          <w:szCs w:val="21"/>
          <w:highlight w:val="none"/>
        </w:rPr>
        <w:t xml:space="preserve">投标人须知前附表</w:t>
      </w:r>
      <w:r>
        <w:rPr>
          <w:color w:val="000000"/>
          <w:szCs w:val="21"/>
          <w:highlight w:val="none"/>
        </w:rPr>
        <w:t xml:space="preserve">的要求向采购方提出质疑。采购方将以书面形式答复质疑供应商，但答复的内容不涉及商业秘密。投标人在法定质疑期内针对同一采购程序环节的质疑必须一次性提出。</w:t>
      </w:r>
      <w:r/>
    </w:p>
    <w:p>
      <w:pPr>
        <w:ind w:firstLine="420"/>
        <w:jc w:val="left"/>
        <w:spacing w:line="360" w:lineRule="auto"/>
        <w:rPr>
          <w:color w:val="000000"/>
          <w:szCs w:val="21"/>
          <w:highlight w:val="none"/>
        </w:rPr>
      </w:pPr>
      <w:r>
        <w:rPr>
          <w:color w:val="000000"/>
          <w:szCs w:val="21"/>
          <w:highlight w:val="none"/>
        </w:rPr>
        <w:t xml:space="preserve">37.2以联合体形式参加投标的，应当由组成联合体的所有供应商共同提出。</w:t>
      </w:r>
      <w:r/>
    </w:p>
    <w:p>
      <w:pPr>
        <w:ind w:firstLine="420"/>
        <w:jc w:val="left"/>
        <w:spacing w:line="360" w:lineRule="auto"/>
        <w:rPr>
          <w:color w:val="000000"/>
          <w:szCs w:val="21"/>
          <w:highlight w:val="none"/>
        </w:rPr>
      </w:pPr>
      <w:r>
        <w:rPr>
          <w:color w:val="000000"/>
          <w:szCs w:val="21"/>
          <w:highlight w:val="none"/>
        </w:rPr>
        <w:t xml:space="preserve">37.3质疑函应使用财政部制定的范本文件。</w:t>
      </w:r>
      <w:r/>
    </w:p>
    <w:p>
      <w:pPr>
        <w:pStyle w:val="948"/>
        <w:ind w:left="0" w:right="210"/>
        <w:spacing w:line="360" w:lineRule="auto"/>
        <w:rPr>
          <w:color w:val="000000"/>
          <w:highlight w:val="none"/>
        </w:rPr>
      </w:pPr>
      <w:r/>
      <w:bookmarkStart w:id="243" w:name="_Toc107246266"/>
      <w:r>
        <w:rPr>
          <w:color w:val="000000"/>
          <w:highlight w:val="none"/>
        </w:rPr>
        <w:t xml:space="preserve">八．其他</w:t>
      </w:r>
      <w:bookmarkEnd w:id="243"/>
      <w:r/>
      <w:r/>
    </w:p>
    <w:p>
      <w:pPr>
        <w:pStyle w:val="948"/>
        <w:ind w:left="0" w:right="210"/>
        <w:spacing w:line="360" w:lineRule="auto"/>
        <w:rPr>
          <w:color w:val="000000"/>
          <w:szCs w:val="21"/>
          <w:highlight w:val="none"/>
        </w:rPr>
      </w:pPr>
      <w:r/>
      <w:bookmarkStart w:id="244" w:name="_Toc107246267"/>
      <w:r/>
      <w:bookmarkStart w:id="245" w:name="_Toc103848572"/>
      <w:r/>
      <w:bookmarkStart w:id="246" w:name="_Toc104560886"/>
      <w:r>
        <w:rPr>
          <w:color w:val="000000"/>
          <w:szCs w:val="21"/>
          <w:highlight w:val="none"/>
        </w:rPr>
        <w:t xml:space="preserve">38.招标代理服务费</w:t>
      </w:r>
      <w:bookmarkEnd w:id="244"/>
      <w:r/>
      <w:bookmarkEnd w:id="245"/>
      <w:r/>
      <w:bookmarkEnd w:id="246"/>
      <w:r/>
      <w:r/>
    </w:p>
    <w:p>
      <w:pPr>
        <w:ind w:firstLine="420"/>
        <w:jc w:val="left"/>
        <w:spacing w:line="360" w:lineRule="auto"/>
        <w:rPr>
          <w:color w:val="000000"/>
          <w:szCs w:val="21"/>
          <w:highlight w:val="none"/>
        </w:rPr>
      </w:pPr>
      <w:r>
        <w:rPr>
          <w:color w:val="000000"/>
          <w:szCs w:val="21"/>
          <w:highlight w:val="none"/>
        </w:rPr>
        <w:t xml:space="preserve">38.1中标人是否交纳投招标代理服务费及相关要求见</w:t>
      </w:r>
      <w:r>
        <w:rPr>
          <w:b/>
          <w:color w:val="000000"/>
          <w:szCs w:val="21"/>
          <w:highlight w:val="none"/>
        </w:rPr>
        <w:t xml:space="preserve">投标人须知前附表</w:t>
      </w:r>
      <w:r>
        <w:rPr>
          <w:color w:val="000000"/>
          <w:szCs w:val="21"/>
          <w:highlight w:val="none"/>
        </w:rPr>
        <w:t xml:space="preserve">。</w:t>
      </w:r>
      <w:r/>
    </w:p>
    <w:p>
      <w:pPr>
        <w:pStyle w:val="948"/>
        <w:ind w:left="0" w:right="210"/>
        <w:spacing w:line="360" w:lineRule="auto"/>
        <w:rPr>
          <w:color w:val="000000"/>
          <w:szCs w:val="21"/>
          <w:highlight w:val="none"/>
        </w:rPr>
      </w:pPr>
      <w:r/>
      <w:bookmarkStart w:id="247" w:name="_Toc104560887"/>
      <w:r/>
      <w:bookmarkStart w:id="248" w:name="_Toc103848573"/>
      <w:r/>
      <w:bookmarkStart w:id="249" w:name="_Toc107246268"/>
      <w:r>
        <w:rPr>
          <w:color w:val="000000"/>
          <w:szCs w:val="21"/>
          <w:highlight w:val="none"/>
        </w:rPr>
        <w:t xml:space="preserve">39.其他规定</w:t>
      </w:r>
      <w:bookmarkEnd w:id="247"/>
      <w:r/>
      <w:bookmarkEnd w:id="248"/>
      <w:r/>
      <w:bookmarkEnd w:id="249"/>
      <w:r/>
      <w:r/>
    </w:p>
    <w:p>
      <w:pPr>
        <w:ind w:firstLine="420"/>
        <w:jc w:val="left"/>
        <w:spacing w:line="360" w:lineRule="auto"/>
        <w:rPr>
          <w:color w:val="000000"/>
          <w:szCs w:val="21"/>
          <w:highlight w:val="none"/>
        </w:rPr>
      </w:pPr>
      <w:r>
        <w:rPr>
          <w:color w:val="000000"/>
          <w:szCs w:val="21"/>
          <w:highlight w:val="none"/>
        </w:rPr>
        <w:t xml:space="preserve">39.1投标文件的其他规定见</w:t>
      </w:r>
      <w:r>
        <w:rPr>
          <w:b/>
          <w:color w:val="000000"/>
          <w:szCs w:val="21"/>
          <w:highlight w:val="none"/>
        </w:rPr>
        <w:t xml:space="preserve">投标人须知前附</w:t>
      </w:r>
      <w:r>
        <w:rPr>
          <w:color w:val="000000"/>
          <w:szCs w:val="21"/>
          <w:highlight w:val="none"/>
        </w:rPr>
        <w:t xml:space="preserve">表。</w:t>
      </w:r>
      <w:r/>
    </w:p>
    <w:p>
      <w:pPr>
        <w:pStyle w:val="948"/>
        <w:ind w:left="0" w:right="210"/>
        <w:spacing w:line="360" w:lineRule="auto"/>
        <w:rPr>
          <w:color w:val="000000"/>
          <w:szCs w:val="21"/>
          <w:highlight w:val="none"/>
        </w:rPr>
      </w:pPr>
      <w:r/>
      <w:bookmarkStart w:id="250" w:name="_Toc103848574"/>
      <w:r/>
      <w:bookmarkStart w:id="251" w:name="_Toc107246269"/>
      <w:r/>
      <w:bookmarkStart w:id="252" w:name="_Toc104560888"/>
      <w:r>
        <w:rPr>
          <w:color w:val="000000"/>
          <w:szCs w:val="21"/>
          <w:highlight w:val="none"/>
        </w:rPr>
        <w:t xml:space="preserve">40.文件解释权</w:t>
      </w:r>
      <w:bookmarkEnd w:id="250"/>
      <w:r/>
      <w:bookmarkEnd w:id="251"/>
      <w:r/>
      <w:bookmarkEnd w:id="252"/>
      <w:r/>
      <w:r/>
    </w:p>
    <w:p>
      <w:pPr>
        <w:ind w:firstLine="420"/>
        <w:jc w:val="left"/>
        <w:spacing w:line="360" w:lineRule="auto"/>
        <w:rPr>
          <w:color w:val="000000"/>
          <w:szCs w:val="21"/>
          <w:highlight w:val="none"/>
        </w:rPr>
      </w:pPr>
      <w:r>
        <w:rPr>
          <w:color w:val="000000"/>
          <w:szCs w:val="21"/>
          <w:highlight w:val="none"/>
        </w:rPr>
        <w:t xml:space="preserve">40.1本招标文件的解释权归采购人（或采购代理机构）所有。</w:t>
      </w:r>
      <w:bookmarkEnd w:id="180"/>
      <w:r/>
      <w:r/>
    </w:p>
    <w:p>
      <w:pPr>
        <w:pStyle w:val="996"/>
        <w:numPr>
          <w:ilvl w:val="0"/>
          <w:numId w:val="1"/>
        </w:numPr>
        <w:rPr>
          <w:rFonts w:eastAsia="宋体"/>
          <w:color w:val="000000"/>
          <w:sz w:val="30"/>
          <w:highlight w:val="none"/>
          <w:lang w:val="en-US" w:eastAsia="zh-CN"/>
        </w:rPr>
      </w:pPr>
      <w:r/>
      <w:bookmarkStart w:id="253" w:name="_Toc91836563"/>
      <w:r>
        <w:rPr>
          <w:rFonts w:ascii="Times New Roman" w:hAnsi="Times New Roman"/>
          <w:color w:val="000000"/>
          <w:highlight w:val="none"/>
        </w:rPr>
        <w:br w:type="page" w:clear="all"/>
      </w:r>
      <w:bookmarkStart w:id="254" w:name="_Toc107246270"/>
      <w:r>
        <w:rPr>
          <w:rFonts w:ascii="Times New Roman" w:hAnsi="Times New Roman"/>
          <w:color w:val="000000"/>
          <w:highlight w:val="none"/>
        </w:rPr>
        <w:t xml:space="preserve">政府采购合同条款</w:t>
      </w:r>
      <w:bookmarkEnd w:id="253"/>
      <w:r>
        <w:rPr>
          <w:rFonts w:ascii="Times New Roman" w:hAnsi="Times New Roman"/>
          <w:color w:val="000000"/>
          <w:highlight w:val="none"/>
        </w:rPr>
        <w:t xml:space="preserve">及格式</w:t>
      </w:r>
      <w:bookmarkEnd w:id="254"/>
      <w:r/>
      <w:r/>
    </w:p>
    <w:p>
      <w:pPr>
        <w:pStyle w:val="996"/>
        <w:jc w:val="both"/>
        <w:rPr>
          <w:color w:val="000000"/>
          <w:sz w:val="30"/>
          <w:highlight w:val="none"/>
        </w:rPr>
      </w:pPr>
      <w:r>
        <w:rPr>
          <w:color w:val="000000"/>
          <w:sz w:val="30"/>
          <w:highlight w:val="none"/>
        </w:rPr>
        <w:t xml:space="preserve">合同编号：</w:t>
      </w:r>
      <w:r/>
    </w:p>
    <w:p>
      <w:pPr>
        <w:rPr>
          <w:color w:val="000000"/>
          <w:sz w:val="30"/>
          <w:highlight w:val="none"/>
        </w:rPr>
      </w:pPr>
      <w:r>
        <w:rPr>
          <w:color w:val="000000"/>
          <w:sz w:val="30"/>
          <w:highlight w:val="none"/>
        </w:rPr>
      </w:r>
      <w:r/>
    </w:p>
    <w:p>
      <w:pPr>
        <w:rPr>
          <w:color w:val="000000"/>
          <w:sz w:val="30"/>
          <w:highlight w:val="none"/>
        </w:rPr>
      </w:pPr>
      <w:r>
        <w:rPr>
          <w:color w:val="000000"/>
          <w:sz w:val="30"/>
          <w:highlight w:val="none"/>
        </w:rPr>
      </w:r>
      <w:r/>
    </w:p>
    <w:p>
      <w:pPr>
        <w:pStyle w:val="1026"/>
        <w:rPr>
          <w:color w:val="000000"/>
          <w:highlight w:val="none"/>
        </w:rPr>
      </w:pPr>
      <w:r>
        <w:rPr>
          <w:color w:val="000000"/>
          <w:highlight w:val="none"/>
        </w:rPr>
      </w:r>
      <w:r/>
    </w:p>
    <w:p>
      <w:pPr>
        <w:pStyle w:val="1026"/>
        <w:rPr>
          <w:color w:val="000000"/>
          <w:highlight w:val="none"/>
        </w:rPr>
      </w:pPr>
      <w:r>
        <w:rPr>
          <w:color w:val="000000"/>
          <w:highlight w:val="none"/>
        </w:rPr>
      </w:r>
      <w:r/>
    </w:p>
    <w:p>
      <w:pPr>
        <w:pStyle w:val="1026"/>
        <w:rPr>
          <w:color w:val="000000"/>
          <w:highlight w:val="none"/>
        </w:rPr>
      </w:pPr>
      <w:r>
        <w:rPr>
          <w:color w:val="000000"/>
          <w:highlight w:val="none"/>
        </w:rPr>
      </w:r>
      <w:r/>
    </w:p>
    <w:p>
      <w:pPr>
        <w:jc w:val="center"/>
        <w:spacing w:line="360" w:lineRule="auto"/>
        <w:rPr>
          <w:color w:val="000000"/>
          <w:sz w:val="48"/>
          <w:szCs w:val="48"/>
          <w:highlight w:val="none"/>
        </w:rPr>
      </w:pPr>
      <w:r/>
      <w:bookmarkStart w:id="255" w:name="_Toc138965272"/>
      <w:r>
        <w:rPr>
          <w:color w:val="000000"/>
          <w:sz w:val="48"/>
          <w:szCs w:val="48"/>
          <w:highlight w:val="none"/>
        </w:rPr>
        <w:t xml:space="preserve">技术咨询合同</w:t>
      </w:r>
      <w:bookmarkEnd w:id="255"/>
      <w:r/>
      <w:r/>
    </w:p>
    <w:p>
      <w:pPr>
        <w:ind w:left="4980" w:hanging="4560"/>
        <w:spacing w:line="360" w:lineRule="auto"/>
        <w:rPr>
          <w:color w:val="000000"/>
          <w:sz w:val="48"/>
          <w:szCs w:val="48"/>
          <w:highlight w:val="none"/>
        </w:rPr>
      </w:pPr>
      <w:r>
        <w:rPr>
          <w:color w:val="000000"/>
          <w:sz w:val="48"/>
          <w:szCs w:val="48"/>
          <w:highlight w:val="none"/>
        </w:rPr>
      </w:r>
      <w:r/>
    </w:p>
    <w:p>
      <w:pPr>
        <w:ind w:left="4980" w:hanging="4560"/>
        <w:spacing w:line="360" w:lineRule="auto"/>
        <w:rPr>
          <w:color w:val="000000"/>
          <w:sz w:val="48"/>
          <w:szCs w:val="48"/>
          <w:highlight w:val="none"/>
        </w:rPr>
      </w:pPr>
      <w:r>
        <w:rPr>
          <w:color w:val="000000"/>
          <w:sz w:val="48"/>
          <w:szCs w:val="48"/>
          <w:highlight w:val="none"/>
        </w:rPr>
      </w:r>
      <w:r/>
    </w:p>
    <w:p>
      <w:pPr>
        <w:ind w:left="4980" w:hanging="4560"/>
        <w:spacing w:line="360" w:lineRule="auto"/>
        <w:rPr>
          <w:color w:val="000000"/>
          <w:sz w:val="48"/>
          <w:szCs w:val="48"/>
          <w:highlight w:val="none"/>
        </w:rPr>
      </w:pPr>
      <w:r>
        <w:rPr>
          <w:color w:val="000000"/>
          <w:sz w:val="48"/>
          <w:szCs w:val="48"/>
          <w:highlight w:val="none"/>
        </w:rPr>
      </w:r>
      <w:r/>
    </w:p>
    <w:p>
      <w:pPr>
        <w:ind w:left="4980" w:hanging="4560"/>
        <w:spacing w:line="360" w:lineRule="auto"/>
        <w:rPr>
          <w:color w:val="000000"/>
          <w:sz w:val="48"/>
          <w:szCs w:val="48"/>
          <w:highlight w:val="none"/>
        </w:rPr>
      </w:pPr>
      <w:r>
        <w:rPr>
          <w:color w:val="000000"/>
          <w:sz w:val="48"/>
          <w:szCs w:val="48"/>
          <w:highlight w:val="none"/>
        </w:rPr>
      </w:r>
      <w:r/>
    </w:p>
    <w:p>
      <w:pPr>
        <w:ind w:left="2340" w:hanging="1920"/>
        <w:spacing w:line="600" w:lineRule="exact"/>
        <w:rPr>
          <w:color w:val="000000"/>
          <w:sz w:val="24"/>
          <w:szCs w:val="28"/>
          <w:highlight w:val="none"/>
          <w:u w:val="single"/>
        </w:rPr>
      </w:pPr>
      <w:r>
        <w:rPr>
          <w:color w:val="000000"/>
          <w:sz w:val="24"/>
          <w:szCs w:val="28"/>
          <w:highlight w:val="none"/>
        </w:rPr>
        <w:t xml:space="preserve">项 目 名 称：</w:t>
      </w:r>
      <w:r>
        <w:rPr>
          <w:color w:val="000000"/>
          <w:sz w:val="24"/>
          <w:szCs w:val="28"/>
          <w:highlight w:val="none"/>
          <w:u w:val="single"/>
        </w:rPr>
        <w:t xml:space="preserve">  </w:t>
      </w:r>
      <w:r>
        <w:rPr>
          <w:rFonts w:hint="eastAsia"/>
          <w:color w:val="000000"/>
          <w:sz w:val="24"/>
          <w:szCs w:val="28"/>
          <w:highlight w:val="none"/>
          <w:u w:val="single"/>
        </w:rPr>
        <w:t xml:space="preserve">     2026年度全省铁路安全生产监督检查辅助服务项目    </w:t>
      </w:r>
      <w:r/>
    </w:p>
    <w:p>
      <w:pPr>
        <w:ind w:firstLine="528"/>
        <w:spacing w:line="600" w:lineRule="exact"/>
        <w:rPr>
          <w:color w:val="000000"/>
          <w:sz w:val="24"/>
          <w:szCs w:val="28"/>
          <w:highlight w:val="none"/>
          <w:u w:val="single"/>
        </w:rPr>
      </w:pPr>
      <w:r>
        <w:rPr>
          <w:color w:val="000000"/>
          <w:sz w:val="24"/>
          <w:szCs w:val="28"/>
          <w:highlight w:val="none"/>
        </w:rPr>
        <w:t xml:space="preserve">委托方(甲方)：</w:t>
      </w:r>
      <w:r>
        <w:rPr>
          <w:color w:val="000000"/>
          <w:sz w:val="32"/>
          <w:highlight w:val="none"/>
          <w:u w:val="single"/>
        </w:rPr>
        <w:t xml:space="preserve">  </w:t>
      </w:r>
      <w:r>
        <w:rPr>
          <w:color w:val="000000"/>
          <w:sz w:val="24"/>
          <w:szCs w:val="28"/>
          <w:highlight w:val="none"/>
          <w:u w:val="single"/>
        </w:rPr>
        <w:t xml:space="preserve">                江苏省铁路办公室                    </w:t>
      </w:r>
      <w:r/>
    </w:p>
    <w:p>
      <w:pPr>
        <w:ind w:firstLine="528"/>
        <w:spacing w:before="156" w:after="156" w:line="600" w:lineRule="exact"/>
        <w:rPr>
          <w:color w:val="000000"/>
          <w:sz w:val="24"/>
          <w:szCs w:val="28"/>
          <w:highlight w:val="none"/>
        </w:rPr>
      </w:pPr>
      <w:r>
        <w:rPr>
          <w:color w:val="000000"/>
          <w:sz w:val="24"/>
          <w:szCs w:val="28"/>
          <w:highlight w:val="none"/>
        </w:rPr>
        <w:t xml:space="preserve">受托方(乙方)：</w:t>
      </w:r>
      <w:r>
        <w:rPr>
          <w:color w:val="000000"/>
          <w:sz w:val="32"/>
          <w:highlight w:val="none"/>
          <w:u w:val="single"/>
        </w:rPr>
        <w:t xml:space="preserve">  </w:t>
      </w:r>
      <w:r>
        <w:rPr>
          <w:color w:val="000000"/>
          <w:sz w:val="24"/>
          <w:szCs w:val="28"/>
          <w:highlight w:val="none"/>
          <w:u w:val="single"/>
        </w:rPr>
        <w:t xml:space="preserve">                                                    </w:t>
      </w:r>
      <w:r/>
    </w:p>
    <w:p>
      <w:pPr>
        <w:ind w:firstLine="528"/>
        <w:spacing w:before="156" w:after="156" w:line="600" w:lineRule="exact"/>
        <w:rPr>
          <w:color w:val="000000"/>
          <w:sz w:val="32"/>
          <w:highlight w:val="none"/>
        </w:rPr>
      </w:pPr>
      <w:r>
        <w:rPr>
          <w:color w:val="000000"/>
          <w:sz w:val="24"/>
          <w:szCs w:val="28"/>
          <w:highlight w:val="none"/>
        </w:rPr>
        <w:t xml:space="preserve">签订时间： </w:t>
      </w:r>
      <w:r>
        <w:rPr>
          <w:color w:val="000000"/>
          <w:sz w:val="32"/>
          <w:highlight w:val="none"/>
          <w:u w:val="single"/>
        </w:rPr>
        <w:t xml:space="preserve">   </w:t>
      </w:r>
      <w:r>
        <w:rPr>
          <w:color w:val="000000"/>
          <w:sz w:val="24"/>
          <w:highlight w:val="none"/>
          <w:u w:val="single"/>
        </w:rPr>
        <w:t xml:space="preserve">                  </w:t>
      </w:r>
      <w:r>
        <w:rPr>
          <w:color w:val="000000"/>
          <w:sz w:val="24"/>
          <w:szCs w:val="28"/>
          <w:highlight w:val="none"/>
          <w:u w:val="single"/>
        </w:rPr>
        <w:t xml:space="preserve">二〇二</w:t>
      </w:r>
      <w:r>
        <w:rPr>
          <w:rFonts w:hint="eastAsia"/>
          <w:color w:val="000000"/>
          <w:sz w:val="24"/>
          <w:szCs w:val="28"/>
          <w:highlight w:val="none"/>
          <w:u w:val="single"/>
        </w:rPr>
        <w:t xml:space="preserve">六</w:t>
      </w:r>
      <w:r>
        <w:rPr>
          <w:color w:val="000000"/>
          <w:sz w:val="24"/>
          <w:szCs w:val="28"/>
          <w:highlight w:val="none"/>
          <w:u w:val="single"/>
        </w:rPr>
        <w:t xml:space="preserve">年    月</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u w:val="single"/>
        </w:rPr>
        <w:t xml:space="preserve"> </w:t>
      </w:r>
      <w:r/>
    </w:p>
    <w:p>
      <w:pPr>
        <w:ind w:firstLine="528"/>
        <w:spacing w:before="156" w:after="156" w:line="600" w:lineRule="exact"/>
        <w:rPr>
          <w:color w:val="000000"/>
          <w:sz w:val="32"/>
          <w:highlight w:val="none"/>
        </w:rPr>
      </w:pPr>
      <w:r>
        <w:rPr>
          <w:color w:val="000000"/>
          <w:sz w:val="24"/>
          <w:szCs w:val="28"/>
          <w:highlight w:val="none"/>
        </w:rPr>
        <w:t xml:space="preserve">签订地点：</w:t>
      </w:r>
      <w:r>
        <w:rPr>
          <w:color w:val="000000"/>
          <w:sz w:val="32"/>
          <w:highlight w:val="none"/>
        </w:rPr>
        <w:t xml:space="preserve"> </w:t>
      </w:r>
      <w:r>
        <w:rPr>
          <w:color w:val="000000"/>
          <w:sz w:val="32"/>
          <w:highlight w:val="none"/>
          <w:u w:val="single"/>
        </w:rPr>
        <w:t xml:space="preserve">  </w:t>
      </w:r>
      <w:r>
        <w:rPr>
          <w:color w:val="000000"/>
          <w:sz w:val="24"/>
          <w:highlight w:val="none"/>
          <w:u w:val="single"/>
        </w:rPr>
        <w:t xml:space="preserve">                        </w:t>
      </w:r>
      <w:r>
        <w:rPr>
          <w:color w:val="000000"/>
          <w:sz w:val="24"/>
          <w:szCs w:val="28"/>
          <w:highlight w:val="none"/>
          <w:u w:val="single"/>
        </w:rPr>
        <w:t xml:space="preserve">南京  </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u w:val="single"/>
        </w:rPr>
        <w:t xml:space="preserve"> </w:t>
      </w:r>
      <w:r/>
    </w:p>
    <w:p>
      <w:pPr>
        <w:jc w:val="center"/>
        <w:spacing w:line="348" w:lineRule="auto"/>
        <w:rPr>
          <w:b/>
          <w:color w:val="000000"/>
          <w:sz w:val="32"/>
          <w:highlight w:val="none"/>
        </w:rPr>
      </w:pPr>
      <w:r>
        <w:rPr>
          <w:b/>
          <w:color w:val="000000"/>
          <w:sz w:val="32"/>
          <w:highlight w:val="none"/>
        </w:rPr>
      </w:r>
      <w:r/>
    </w:p>
    <w:p>
      <w:pPr>
        <w:pStyle w:val="971"/>
        <w:jc w:val="center"/>
        <w:spacing w:line="346" w:lineRule="auto"/>
        <w:rPr>
          <w:b/>
          <w:color w:val="000000"/>
          <w:sz w:val="32"/>
          <w:szCs w:val="32"/>
          <w:highlight w:val="none"/>
        </w:rPr>
      </w:pPr>
      <w:r>
        <w:rPr>
          <w:b/>
          <w:color w:val="000000"/>
          <w:sz w:val="32"/>
          <w:szCs w:val="32"/>
          <w:highlight w:val="none"/>
        </w:rPr>
        <w:br w:type="page" w:clear="all"/>
      </w:r>
      <w:r>
        <w:rPr>
          <w:b/>
          <w:color w:val="000000"/>
          <w:sz w:val="32"/>
          <w:szCs w:val="32"/>
          <w:highlight w:val="none"/>
        </w:rPr>
        <w:t xml:space="preserve">202</w:t>
      </w:r>
      <w:r>
        <w:rPr>
          <w:rFonts w:hint="eastAsia"/>
          <w:b/>
          <w:color w:val="000000"/>
          <w:sz w:val="32"/>
          <w:szCs w:val="32"/>
          <w:highlight w:val="none"/>
        </w:rPr>
        <w:t xml:space="preserve">6</w:t>
      </w:r>
      <w:r>
        <w:rPr>
          <w:b/>
          <w:color w:val="000000"/>
          <w:sz w:val="32"/>
          <w:szCs w:val="32"/>
          <w:highlight w:val="none"/>
        </w:rPr>
        <w:t xml:space="preserve">年度全省铁路安全生产监管专业检查项目</w:t>
      </w:r>
      <w:r/>
    </w:p>
    <w:p>
      <w:pPr>
        <w:pStyle w:val="971"/>
        <w:jc w:val="center"/>
        <w:spacing w:line="346" w:lineRule="auto"/>
        <w:rPr>
          <w:b/>
          <w:color w:val="000000"/>
          <w:sz w:val="32"/>
          <w:szCs w:val="32"/>
          <w:highlight w:val="none"/>
        </w:rPr>
      </w:pPr>
      <w:r>
        <w:rPr>
          <w:b/>
          <w:color w:val="000000"/>
          <w:sz w:val="32"/>
          <w:szCs w:val="32"/>
          <w:highlight w:val="none"/>
        </w:rPr>
        <w:t xml:space="preserve">合同协议书</w:t>
      </w:r>
      <w:r/>
    </w:p>
    <w:p>
      <w:pPr>
        <w:pStyle w:val="971"/>
        <w:spacing w:before="1"/>
        <w:rPr>
          <w:b/>
          <w:color w:val="000000"/>
          <w:sz w:val="24"/>
          <w:highlight w:val="none"/>
        </w:rPr>
      </w:pPr>
      <w:r>
        <w:rPr>
          <w:b/>
          <w:color w:val="000000"/>
          <w:sz w:val="24"/>
          <w:highlight w:val="none"/>
        </w:rPr>
      </w:r>
      <w:r/>
    </w:p>
    <w:p>
      <w:pPr>
        <w:pStyle w:val="971"/>
        <w:ind w:left="210" w:firstLine="234"/>
        <w:spacing w:line="360" w:lineRule="auto"/>
        <w:tabs>
          <w:tab w:val="left" w:pos="6964" w:leader="none"/>
        </w:tabs>
        <w:rPr>
          <w:color w:val="000000"/>
          <w:sz w:val="24"/>
          <w:highlight w:val="none"/>
        </w:rPr>
      </w:pPr>
      <w:r>
        <w:rPr>
          <w:color w:val="000000"/>
          <w:spacing w:val="-3"/>
          <w:sz w:val="24"/>
          <w:highlight w:val="none"/>
          <w:u w:val="single"/>
        </w:rPr>
        <w:t xml:space="preserve">江苏省铁路办公室</w:t>
      </w:r>
      <w:r>
        <w:rPr>
          <w:color w:val="000000"/>
          <w:spacing w:val="-3"/>
          <w:sz w:val="24"/>
          <w:highlight w:val="none"/>
        </w:rPr>
        <w:t xml:space="preserve">（甲方名称，以下简称“甲方”</w:t>
      </w:r>
      <w:r>
        <w:rPr>
          <w:color w:val="000000"/>
          <w:spacing w:val="-5"/>
          <w:sz w:val="24"/>
          <w:highlight w:val="none"/>
        </w:rPr>
        <w:t xml:space="preserve">）与</w:t>
      </w:r>
      <w:r>
        <w:rPr>
          <w:color w:val="000000"/>
          <w:spacing w:val="2"/>
          <w:sz w:val="24"/>
          <w:highlight w:val="none"/>
          <w:u w:val="single"/>
        </w:rPr>
        <w:t xml:space="preserve">                 </w:t>
      </w:r>
      <w:r>
        <w:rPr>
          <w:color w:val="000000"/>
          <w:sz w:val="24"/>
          <w:highlight w:val="none"/>
        </w:rPr>
        <w:t xml:space="preserve">（乙方名称，以下简称“乙方”）就</w:t>
      </w:r>
      <w:r>
        <w:rPr>
          <w:rFonts w:hint="eastAsia"/>
          <w:color w:val="000000"/>
          <w:sz w:val="24"/>
          <w:highlight w:val="none"/>
          <w:u w:val="single"/>
        </w:rPr>
        <w:t xml:space="preserve">2026年度全省铁路安全生产监督检查辅助服务</w:t>
      </w:r>
      <w:r>
        <w:rPr>
          <w:color w:val="000000"/>
          <w:sz w:val="24"/>
          <w:highlight w:val="none"/>
          <w:u w:val="single"/>
        </w:rPr>
        <w:t xml:space="preserve">项目</w:t>
      </w:r>
      <w:r>
        <w:rPr>
          <w:color w:val="000000"/>
          <w:spacing w:val="2"/>
          <w:sz w:val="24"/>
          <w:highlight w:val="none"/>
        </w:rPr>
        <w:t xml:space="preserve">，经协商一致，签订合同如下：</w:t>
      </w:r>
      <w:r/>
    </w:p>
    <w:p>
      <w:pPr>
        <w:pStyle w:val="953"/>
        <w:ind w:left="0" w:firstLine="482"/>
        <w:spacing w:before="0" w:line="360" w:lineRule="auto"/>
        <w:rPr>
          <w:rFonts w:ascii="Times New Roman" w:cs="Times New Roman"/>
          <w:b w:val="0"/>
          <w:color w:val="000000"/>
          <w:highlight w:val="none"/>
        </w:rPr>
      </w:pPr>
      <w:r>
        <w:rPr>
          <w:rFonts w:ascii="Times New Roman" w:cs="Times New Roman"/>
          <w:color w:val="000000"/>
          <w:highlight w:val="none"/>
        </w:rPr>
        <w:t xml:space="preserve">一、工作范围</w:t>
      </w:r>
      <w:r/>
    </w:p>
    <w:p>
      <w:pPr>
        <w:pStyle w:val="953"/>
        <w:ind w:left="0" w:firstLine="480"/>
        <w:spacing w:before="0" w:line="360" w:lineRule="auto"/>
        <w:rPr>
          <w:rFonts w:ascii="Times New Roman" w:cs="Times New Roman"/>
          <w:b w:val="0"/>
          <w:bCs/>
          <w:color w:val="000000"/>
          <w:highlight w:val="none"/>
        </w:rPr>
      </w:pPr>
      <w:r>
        <w:rPr>
          <w:rFonts w:ascii="Times New Roman" w:cs="Times New Roman"/>
          <w:b w:val="0"/>
          <w:bCs/>
          <w:color w:val="000000"/>
          <w:highlight w:val="none"/>
        </w:rPr>
        <w:t xml:space="preserve">自合同签订之日起一年，根据监督检查计划辅助开展安全监督检查服务，成果主要是检查隐患问题的记录及整改台账，辅助完成安全监督检查工作；2026年度全省铁路工程建设安全生产监管专业检查、铁路沿线安全环境检查和铁路专用线运输综合安全检查咨询报告。</w:t>
      </w:r>
      <w:r/>
    </w:p>
    <w:p>
      <w:pPr>
        <w:pStyle w:val="953"/>
        <w:ind w:left="0" w:firstLine="480"/>
        <w:spacing w:before="0" w:line="360" w:lineRule="auto"/>
        <w:rPr>
          <w:rFonts w:ascii="Times New Roman" w:cs="Times New Roman"/>
          <w:b w:val="0"/>
          <w:bCs/>
          <w:color w:val="000000"/>
          <w:highlight w:val="none"/>
        </w:rPr>
      </w:pPr>
      <w:r>
        <w:rPr>
          <w:rFonts w:ascii="Times New Roman" w:cs="Times New Roman"/>
          <w:b w:val="0"/>
          <w:bCs/>
          <w:color w:val="000000"/>
          <w:highlight w:val="none"/>
        </w:rPr>
        <w:t xml:space="preserve">建设安全方面，辅助服务主要包括铁路建设施工标段的内外业现场检查、隐患问题数据的汇总、分析、研判等，结合数据分析，提出针对性的工作建议和整改措施。根据“依法履责、全面覆盖、突出重点、区别对待”的原则，按照国铁每年1次、地方铁路每年4次、专用线每年3次安排检查计划，全年检查标段数量不少于120个。</w:t>
      </w:r>
      <w:r/>
    </w:p>
    <w:p>
      <w:pPr>
        <w:pStyle w:val="953"/>
        <w:ind w:left="0" w:firstLine="480"/>
        <w:spacing w:before="0" w:line="360" w:lineRule="auto"/>
        <w:rPr>
          <w:rFonts w:ascii="Times New Roman" w:cs="Times New Roman"/>
          <w:b w:val="0"/>
          <w:bCs/>
          <w:color w:val="000000"/>
          <w:highlight w:val="none"/>
        </w:rPr>
      </w:pPr>
      <w:r>
        <w:rPr>
          <w:rFonts w:ascii="Times New Roman" w:cs="Times New Roman"/>
          <w:b w:val="0"/>
          <w:bCs/>
          <w:color w:val="000000"/>
          <w:highlight w:val="none"/>
        </w:rPr>
        <w:t xml:space="preserve">沿线安全环境方面，辅助服务主要包括对发生的典型事故事件进行原因调查分析，对排查出隐患的整治情况进行抽查，对全省1454个“双段长”区段开展巡查，按20%的区段抽查率控制，检查点数拟安排不少于140个。</w:t>
      </w:r>
      <w:r/>
    </w:p>
    <w:p>
      <w:pPr>
        <w:pStyle w:val="953"/>
        <w:ind w:left="0" w:firstLine="480"/>
        <w:spacing w:before="0" w:line="360" w:lineRule="auto"/>
        <w:rPr>
          <w:rFonts w:ascii="Times New Roman" w:cs="Times New Roman"/>
          <w:b w:val="0"/>
          <w:bCs/>
          <w:color w:val="000000"/>
          <w:highlight w:val="none"/>
        </w:rPr>
      </w:pPr>
      <w:r>
        <w:rPr>
          <w:rFonts w:ascii="Times New Roman" w:cs="Times New Roman"/>
          <w:b w:val="0"/>
          <w:bCs/>
          <w:color w:val="000000"/>
          <w:highlight w:val="none"/>
        </w:rPr>
        <w:t xml:space="preserve">运输安全方面，针对专用铁路和铁路专用线，探索落实属地管理职责，依法依规履职尽责，抽取3条铁路专用线开展1次铁路运输综合安全检查。</w:t>
      </w:r>
      <w:r/>
    </w:p>
    <w:p>
      <w:pPr>
        <w:pStyle w:val="953"/>
        <w:ind w:left="0" w:firstLine="482"/>
        <w:spacing w:before="0" w:line="360" w:lineRule="auto"/>
        <w:rPr>
          <w:rFonts w:ascii="Times New Roman" w:cs="Times New Roman"/>
          <w:b w:val="0"/>
          <w:color w:val="000000"/>
          <w:highlight w:val="none"/>
        </w:rPr>
      </w:pPr>
      <w:r>
        <w:rPr>
          <w:rFonts w:ascii="Times New Roman" w:cs="Times New Roman"/>
          <w:color w:val="000000"/>
          <w:highlight w:val="none"/>
        </w:rPr>
        <w:t xml:space="preserve">二、服务期：</w:t>
      </w:r>
      <w:r/>
    </w:p>
    <w:p>
      <w:pPr>
        <w:pStyle w:val="971"/>
        <w:ind w:firstLine="480"/>
        <w:spacing w:line="360" w:lineRule="auto"/>
        <w:rPr>
          <w:color w:val="000000"/>
          <w:sz w:val="24"/>
          <w:highlight w:val="none"/>
        </w:rPr>
      </w:pPr>
      <w:r>
        <w:rPr>
          <w:color w:val="000000"/>
          <w:sz w:val="24"/>
          <w:highlight w:val="none"/>
        </w:rPr>
        <w:t xml:space="preserve">服务期：自合同签订之日起一年。</w:t>
      </w:r>
      <w:r/>
    </w:p>
    <w:p>
      <w:pPr>
        <w:pStyle w:val="971"/>
        <w:ind w:firstLine="482"/>
        <w:spacing w:line="360" w:lineRule="auto"/>
        <w:rPr>
          <w:color w:val="000000"/>
          <w:sz w:val="24"/>
          <w:highlight w:val="none"/>
        </w:rPr>
      </w:pPr>
      <w:r>
        <w:rPr>
          <w:b/>
          <w:color w:val="000000"/>
          <w:sz w:val="24"/>
          <w:highlight w:val="none"/>
        </w:rPr>
        <w:t xml:space="preserve">三、合同费用：</w:t>
      </w:r>
      <w:r/>
    </w:p>
    <w:p>
      <w:pPr>
        <w:pStyle w:val="971"/>
        <w:ind w:firstLine="480"/>
        <w:spacing w:line="360" w:lineRule="auto"/>
        <w:tabs>
          <w:tab w:val="left" w:pos="6119" w:leader="none"/>
          <w:tab w:val="left" w:pos="7559" w:leader="none"/>
        </w:tabs>
        <w:rPr>
          <w:color w:val="000000"/>
          <w:sz w:val="24"/>
          <w:highlight w:val="none"/>
        </w:rPr>
      </w:pPr>
      <w:r>
        <w:rPr>
          <w:color w:val="000000"/>
          <w:sz w:val="24"/>
          <w:highlight w:val="none"/>
        </w:rPr>
        <w:t xml:space="preserve">1、本项目的签约合同价：人民币（大写）</w:t>
      </w:r>
      <w:r>
        <w:rPr>
          <w:color w:val="000000"/>
          <w:sz w:val="24"/>
          <w:highlight w:val="none"/>
          <w:u w:val="single"/>
        </w:rPr>
        <w:t xml:space="preserve"> ¥             元</w:t>
      </w:r>
      <w:r>
        <w:rPr>
          <w:color w:val="000000"/>
          <w:sz w:val="24"/>
          <w:highlight w:val="none"/>
        </w:rPr>
        <w:t xml:space="preserve">（</w:t>
      </w:r>
      <w:r>
        <w:rPr>
          <w:color w:val="000000"/>
          <w:sz w:val="24"/>
          <w:highlight w:val="none"/>
          <w:u w:val="single"/>
        </w:rPr>
        <w:t xml:space="preserve">         元整</w:t>
      </w:r>
      <w:r>
        <w:rPr>
          <w:color w:val="000000"/>
          <w:sz w:val="24"/>
          <w:highlight w:val="none"/>
        </w:rPr>
        <w:t xml:space="preserve">）。</w:t>
      </w:r>
      <w:r/>
    </w:p>
    <w:p>
      <w:pPr>
        <w:pStyle w:val="971"/>
        <w:ind w:firstLine="480"/>
        <w:spacing w:line="360" w:lineRule="auto"/>
        <w:rPr>
          <w:color w:val="000000"/>
          <w:sz w:val="24"/>
          <w:highlight w:val="none"/>
        </w:rPr>
      </w:pPr>
      <w:r>
        <w:rPr>
          <w:color w:val="000000"/>
          <w:sz w:val="24"/>
          <w:highlight w:val="none"/>
        </w:rPr>
        <w:t xml:space="preserve">2、本合同为总价合同，投标人的投标报价应是投标人完成所有工作内容和</w:t>
      </w:r>
      <w:r>
        <w:rPr>
          <w:color w:val="000000"/>
          <w:spacing w:val="-3"/>
          <w:sz w:val="24"/>
          <w:highlight w:val="none"/>
        </w:rPr>
        <w:t xml:space="preserve">提供完整的工作报告（成果）需的人工费、设备、设施费、差旅费、调查费、劳务费、咨询费、会务费、资料费、研究费、管理费、利润、税金等全部费用，即投标人提交的报价清单汇总中的投标总价。合同协议书一经签订，除合同另有明</w:t>
      </w:r>
      <w:r>
        <w:rPr>
          <w:color w:val="000000"/>
          <w:sz w:val="24"/>
          <w:highlight w:val="none"/>
        </w:rPr>
        <w:t xml:space="preserve">确规定外，投标报价一概不予调整。</w:t>
      </w:r>
      <w:r/>
    </w:p>
    <w:p>
      <w:pPr>
        <w:pStyle w:val="953"/>
        <w:ind w:left="0" w:firstLine="482"/>
        <w:spacing w:before="0" w:line="360" w:lineRule="auto"/>
        <w:rPr>
          <w:rFonts w:ascii="Times New Roman" w:cs="Times New Roman"/>
          <w:b w:val="0"/>
          <w:color w:val="000000"/>
          <w:highlight w:val="none"/>
        </w:rPr>
      </w:pPr>
      <w:r>
        <w:rPr>
          <w:rFonts w:ascii="Times New Roman" w:cs="Times New Roman"/>
          <w:color w:val="000000"/>
          <w:highlight w:val="none"/>
        </w:rPr>
        <w:t xml:space="preserve">四、合同费用支付方式：</w:t>
      </w:r>
      <w:r/>
    </w:p>
    <w:p>
      <w:pPr>
        <w:pStyle w:val="1027"/>
        <w:ind w:left="0" w:firstLine="480"/>
        <w:rPr>
          <w:rFonts w:ascii="Times New Roman" w:hAnsi="Times New Roman"/>
          <w:color w:val="000000"/>
          <w:highlight w:val="none"/>
        </w:rPr>
      </w:pPr>
      <w:r>
        <w:rPr>
          <w:rFonts w:ascii="Times New Roman" w:hAnsi="Times New Roman"/>
          <w:color w:val="000000"/>
          <w:highlight w:val="none"/>
        </w:rPr>
        <w:t xml:space="preserve">1、合同签订后20日内，由甲方支付合同总价的40%；</w:t>
      </w:r>
      <w:r/>
    </w:p>
    <w:p>
      <w:pPr>
        <w:pStyle w:val="971"/>
        <w:ind w:firstLine="480"/>
        <w:spacing w:line="360" w:lineRule="auto"/>
        <w:rPr>
          <w:color w:val="000000"/>
          <w:sz w:val="24"/>
          <w:highlight w:val="none"/>
        </w:rPr>
      </w:pPr>
      <w:r>
        <w:rPr>
          <w:color w:val="000000"/>
          <w:sz w:val="24"/>
          <w:highlight w:val="none"/>
        </w:rPr>
        <w:t xml:space="preserve">2、乙方</w:t>
      </w:r>
      <w:r>
        <w:rPr>
          <w:rFonts w:hint="eastAsia"/>
          <w:color w:val="000000"/>
          <w:sz w:val="24"/>
          <w:highlight w:val="none"/>
        </w:rPr>
        <w:t xml:space="preserve">辅助完成2</w:t>
      </w:r>
      <w:r>
        <w:rPr>
          <w:color w:val="000000"/>
          <w:sz w:val="24"/>
          <w:highlight w:val="none"/>
        </w:rPr>
        <w:t xml:space="preserve">026</w:t>
      </w:r>
      <w:r>
        <w:rPr>
          <w:rFonts w:hint="eastAsia"/>
          <w:color w:val="000000"/>
          <w:sz w:val="24"/>
          <w:highlight w:val="none"/>
        </w:rPr>
        <w:t xml:space="preserve">年度建设安全监督检查、沿线安全环境抽查、运输安全检查工作，</w:t>
      </w:r>
      <w:r>
        <w:rPr>
          <w:color w:val="000000"/>
          <w:sz w:val="24"/>
          <w:highlight w:val="none"/>
        </w:rPr>
        <w:t xml:space="preserve">提交</w:t>
      </w:r>
      <w:r>
        <w:rPr>
          <w:rFonts w:hint="eastAsia"/>
          <w:color w:val="000000"/>
          <w:sz w:val="24"/>
          <w:highlight w:val="none"/>
        </w:rPr>
        <w:t xml:space="preserve">2026年度全省铁路工程建设安全生产监管专业检查、铁路沿线安全环境检查和铁路专用线运输综合安全检查咨询报告</w:t>
      </w:r>
      <w:r>
        <w:rPr>
          <w:color w:val="000000"/>
          <w:sz w:val="24"/>
          <w:highlight w:val="none"/>
        </w:rPr>
        <w:t xml:space="preserve">，经甲方审查合格后20日内，由甲方支付合同总价的40%。</w:t>
      </w:r>
      <w:r/>
    </w:p>
    <w:p>
      <w:pPr>
        <w:pStyle w:val="971"/>
        <w:ind w:firstLine="480"/>
        <w:spacing w:line="360" w:lineRule="auto"/>
        <w:rPr>
          <w:color w:val="000000"/>
          <w:sz w:val="24"/>
          <w:highlight w:val="none"/>
        </w:rPr>
      </w:pPr>
      <w:r>
        <w:rPr>
          <w:color w:val="000000"/>
          <w:sz w:val="24"/>
          <w:highlight w:val="none"/>
        </w:rPr>
        <w:t xml:space="preserve">3、乙方</w:t>
      </w:r>
      <w:r>
        <w:rPr>
          <w:rFonts w:hint="eastAsia"/>
          <w:color w:val="000000"/>
          <w:sz w:val="24"/>
          <w:highlight w:val="none"/>
        </w:rPr>
        <w:t xml:space="preserve">按照监督检查计划完成全部检查任务并提交阶段性检查报告后</w:t>
      </w:r>
      <w:r>
        <w:rPr>
          <w:rFonts w:ascii="Times New Roman" w:hAnsi="Times New Roman" w:eastAsia="宋体" w:cs="Times New Roman"/>
          <w:color w:val="000000"/>
          <w:sz w:val="24"/>
          <w:highlight w:val="none"/>
        </w:rPr>
        <w:t xml:space="preserve">20日内</w:t>
      </w:r>
      <w:r>
        <w:rPr>
          <w:rFonts w:hint="eastAsia" w:ascii="Times New Roman" w:hAnsi="Times New Roman" w:eastAsia="宋体" w:cs="Times New Roman"/>
          <w:color w:val="000000"/>
          <w:sz w:val="24"/>
          <w:highlight w:val="none"/>
        </w:rPr>
        <w:t xml:space="preserve">，</w:t>
      </w:r>
      <w:r>
        <w:rPr>
          <w:color w:val="000000"/>
          <w:sz w:val="24"/>
          <w:highlight w:val="none"/>
        </w:rPr>
        <w:t xml:space="preserve">由甲方支付合同总价的20%</w:t>
      </w:r>
      <w:r>
        <w:rPr>
          <w:rFonts w:hint="eastAsia"/>
          <w:color w:val="000000"/>
          <w:sz w:val="24"/>
          <w:highlight w:val="none"/>
        </w:rPr>
        <w:t xml:space="preserve">。</w:t>
      </w:r>
      <w:r/>
    </w:p>
    <w:p>
      <w:pPr>
        <w:pStyle w:val="971"/>
        <w:ind w:firstLine="482"/>
        <w:spacing w:line="360" w:lineRule="auto"/>
        <w:rPr>
          <w:color w:val="000000"/>
          <w:sz w:val="24"/>
          <w:highlight w:val="none"/>
        </w:rPr>
      </w:pPr>
      <w:r>
        <w:rPr>
          <w:b/>
          <w:color w:val="000000"/>
          <w:sz w:val="24"/>
          <w:highlight w:val="none"/>
        </w:rPr>
        <w:t xml:space="preserve">五、甲方权利和义务：</w:t>
      </w:r>
      <w:r/>
    </w:p>
    <w:p>
      <w:pPr>
        <w:pStyle w:val="971"/>
        <w:ind w:firstLine="480"/>
        <w:spacing w:line="360" w:lineRule="auto"/>
        <w:rPr>
          <w:color w:val="000000"/>
          <w:sz w:val="24"/>
          <w:highlight w:val="none"/>
        </w:rPr>
      </w:pPr>
      <w:r>
        <w:rPr>
          <w:color w:val="000000"/>
          <w:sz w:val="24"/>
          <w:highlight w:val="none"/>
        </w:rPr>
        <w:t xml:space="preserve">1、甲方应根据项目的具体情况和技术要求确定合理的工作量及工作周期，并按合同有关规定支付费用。</w:t>
      </w:r>
      <w:r/>
    </w:p>
    <w:p>
      <w:pPr>
        <w:pStyle w:val="971"/>
        <w:ind w:firstLine="480"/>
        <w:spacing w:line="360" w:lineRule="auto"/>
        <w:rPr>
          <w:color w:val="000000"/>
          <w:sz w:val="24"/>
          <w:highlight w:val="none"/>
        </w:rPr>
      </w:pPr>
      <w:r>
        <w:rPr>
          <w:color w:val="000000"/>
          <w:sz w:val="24"/>
          <w:highlight w:val="none"/>
        </w:rPr>
        <w:t xml:space="preserve">2、甲方应向乙方提供开展工作所需要的相关文件、资料。</w:t>
      </w:r>
      <w:r/>
    </w:p>
    <w:p>
      <w:pPr>
        <w:pStyle w:val="971"/>
        <w:ind w:firstLine="480"/>
        <w:spacing w:line="360" w:lineRule="auto"/>
        <w:rPr>
          <w:color w:val="000000"/>
          <w:sz w:val="24"/>
          <w:highlight w:val="none"/>
        </w:rPr>
      </w:pPr>
      <w:r>
        <w:rPr>
          <w:color w:val="000000"/>
          <w:sz w:val="24"/>
          <w:highlight w:val="none"/>
        </w:rPr>
        <w:t xml:space="preserve">3、乙方人员在工作过程中，甲方应对乙方与有关部门的协调工作提供必要的协助，但并不免除乙方单位根据本合同规定应负的责任。</w:t>
      </w:r>
      <w:r/>
    </w:p>
    <w:p>
      <w:pPr>
        <w:pStyle w:val="971"/>
        <w:ind w:firstLine="482"/>
        <w:spacing w:line="360" w:lineRule="auto"/>
        <w:rPr>
          <w:b/>
          <w:color w:val="000000"/>
          <w:sz w:val="24"/>
          <w:highlight w:val="none"/>
        </w:rPr>
      </w:pPr>
      <w:r>
        <w:rPr>
          <w:b/>
          <w:color w:val="000000"/>
          <w:sz w:val="24"/>
          <w:highlight w:val="none"/>
        </w:rPr>
        <w:t xml:space="preserve">六、乙方权利和义务：</w:t>
      </w:r>
      <w:r/>
    </w:p>
    <w:p>
      <w:pPr>
        <w:pStyle w:val="971"/>
        <w:ind w:firstLine="480"/>
        <w:spacing w:line="360" w:lineRule="auto"/>
        <w:rPr>
          <w:color w:val="000000"/>
          <w:sz w:val="24"/>
          <w:highlight w:val="none"/>
        </w:rPr>
      </w:pPr>
      <w:r>
        <w:rPr>
          <w:color w:val="000000"/>
          <w:sz w:val="24"/>
          <w:highlight w:val="none"/>
        </w:rPr>
        <w:t xml:space="preserve">1、乙方应根据招标文件和签订的合同，按照相关规定完成本合同项目的工作。</w:t>
      </w:r>
      <w:r/>
    </w:p>
    <w:p>
      <w:pPr>
        <w:pStyle w:val="971"/>
        <w:ind w:firstLine="480"/>
        <w:spacing w:line="360" w:lineRule="auto"/>
        <w:rPr>
          <w:color w:val="000000"/>
          <w:sz w:val="24"/>
          <w:highlight w:val="none"/>
        </w:rPr>
      </w:pPr>
      <w:r>
        <w:rPr>
          <w:color w:val="000000"/>
          <w:sz w:val="24"/>
          <w:highlight w:val="none"/>
        </w:rPr>
        <w:t xml:space="preserve">2、乙方应做好质量管理工作，建立健全质量保证体系，加强服务全过程的质量控制，明确各阶段的责任人，并对服务质量负责。</w:t>
      </w:r>
      <w:r/>
    </w:p>
    <w:p>
      <w:pPr>
        <w:pStyle w:val="971"/>
        <w:ind w:firstLine="480"/>
        <w:spacing w:line="360" w:lineRule="auto"/>
        <w:rPr>
          <w:color w:val="000000"/>
          <w:sz w:val="24"/>
          <w:highlight w:val="none"/>
        </w:rPr>
      </w:pPr>
      <w:r>
        <w:rPr>
          <w:color w:val="000000"/>
          <w:sz w:val="24"/>
          <w:highlight w:val="none"/>
        </w:rPr>
        <w:t xml:space="preserve">3、人员保证与变更</w:t>
      </w:r>
      <w:r/>
    </w:p>
    <w:p>
      <w:pPr>
        <w:pStyle w:val="971"/>
        <w:ind w:firstLine="480"/>
        <w:spacing w:line="360" w:lineRule="auto"/>
        <w:rPr>
          <w:color w:val="000000"/>
          <w:sz w:val="24"/>
          <w:highlight w:val="none"/>
        </w:rPr>
      </w:pPr>
      <w:r>
        <w:rPr>
          <w:color w:val="000000"/>
          <w:sz w:val="24"/>
          <w:highlight w:val="none"/>
        </w:rPr>
        <w:t xml:space="preserve">①</w:t>
      </w:r>
      <w:r>
        <w:rPr>
          <w:color w:val="000000"/>
          <w:spacing w:val="24"/>
          <w:sz w:val="24"/>
          <w:highlight w:val="none"/>
        </w:rPr>
        <w:t xml:space="preserve"> </w:t>
      </w:r>
      <w:r>
        <w:rPr>
          <w:color w:val="000000"/>
          <w:spacing w:val="-4"/>
          <w:sz w:val="24"/>
          <w:highlight w:val="none"/>
        </w:rPr>
        <w:t xml:space="preserve">乙方应按投标文件中承诺的人员投入工作，在工作过程应保持人员的</w:t>
      </w:r>
      <w:r>
        <w:rPr>
          <w:color w:val="000000"/>
          <w:sz w:val="24"/>
          <w:highlight w:val="none"/>
        </w:rPr>
        <w:t xml:space="preserve">相对稳定。确需调整，应报经甲方批准。</w:t>
      </w:r>
      <w:r/>
    </w:p>
    <w:p>
      <w:pPr>
        <w:pStyle w:val="971"/>
        <w:ind w:firstLine="480"/>
        <w:spacing w:line="360" w:lineRule="auto"/>
        <w:rPr>
          <w:color w:val="000000"/>
          <w:sz w:val="24"/>
          <w:highlight w:val="none"/>
        </w:rPr>
      </w:pPr>
      <w:r>
        <w:rPr>
          <w:color w:val="000000"/>
          <w:sz w:val="24"/>
          <w:highlight w:val="none"/>
        </w:rPr>
        <w:t xml:space="preserve">②</w:t>
      </w:r>
      <w:r>
        <w:rPr>
          <w:color w:val="000000"/>
          <w:spacing w:val="24"/>
          <w:sz w:val="24"/>
          <w:highlight w:val="none"/>
        </w:rPr>
        <w:t xml:space="preserve"> </w:t>
      </w:r>
      <w:r>
        <w:rPr>
          <w:color w:val="000000"/>
          <w:spacing w:val="-4"/>
          <w:sz w:val="24"/>
          <w:highlight w:val="none"/>
        </w:rPr>
        <w:t xml:space="preserve">如果乙方的人员渎职或不能胜任工作或从事其他违法活动，甲方有权</w:t>
      </w:r>
      <w:r>
        <w:rPr>
          <w:color w:val="000000"/>
          <w:sz w:val="24"/>
          <w:highlight w:val="none"/>
        </w:rPr>
        <w:t xml:space="preserve">书面要求更换，乙方应立即派出具有同等或以上资历的人员替换。</w:t>
      </w:r>
      <w:r/>
    </w:p>
    <w:p>
      <w:pPr>
        <w:pStyle w:val="971"/>
        <w:ind w:firstLine="480"/>
        <w:spacing w:line="360" w:lineRule="auto"/>
        <w:rPr>
          <w:color w:val="000000"/>
          <w:sz w:val="24"/>
          <w:highlight w:val="none"/>
        </w:rPr>
      </w:pPr>
      <w:r>
        <w:rPr>
          <w:color w:val="000000"/>
          <w:sz w:val="24"/>
          <w:highlight w:val="none"/>
        </w:rPr>
        <w:t xml:space="preserve">③</w:t>
      </w:r>
      <w:r>
        <w:rPr>
          <w:color w:val="000000"/>
          <w:spacing w:val="24"/>
          <w:sz w:val="24"/>
          <w:highlight w:val="none"/>
        </w:rPr>
        <w:t xml:space="preserve"> </w:t>
      </w:r>
      <w:r>
        <w:rPr>
          <w:color w:val="000000"/>
          <w:spacing w:val="-4"/>
          <w:sz w:val="24"/>
          <w:highlight w:val="none"/>
        </w:rPr>
        <w:t xml:space="preserve">若乙方的进度没有达到乙方投标文件中承诺的进度计划，甲方有权提</w:t>
      </w:r>
      <w:r>
        <w:rPr>
          <w:color w:val="000000"/>
          <w:spacing w:val="-3"/>
          <w:sz w:val="24"/>
          <w:highlight w:val="none"/>
        </w:rPr>
        <w:t xml:space="preserve">出要求增加乙方单位人员，乙方应立即安排，因此增加的费用视为已包含在合同价格之</w:t>
      </w:r>
      <w:r>
        <w:rPr>
          <w:color w:val="000000"/>
          <w:sz w:val="24"/>
          <w:highlight w:val="none"/>
        </w:rPr>
        <w:t xml:space="preserve">中。</w:t>
      </w:r>
      <w:r/>
    </w:p>
    <w:p>
      <w:pPr>
        <w:pStyle w:val="971"/>
        <w:ind w:firstLine="480"/>
        <w:spacing w:line="360" w:lineRule="auto"/>
        <w:rPr>
          <w:color w:val="000000"/>
          <w:sz w:val="24"/>
          <w:highlight w:val="none"/>
        </w:rPr>
      </w:pPr>
      <w:r>
        <w:rPr>
          <w:color w:val="000000"/>
          <w:sz w:val="24"/>
          <w:highlight w:val="none"/>
        </w:rPr>
        <w:t xml:space="preserve">4、乙方在工作过程中，如果发生侵犯专利权等行为而引起索赔或诉讼，则乙方应承担全部责任，并保障甲方免于承担由此造成的一切损害和损失。</w:t>
      </w:r>
      <w:r/>
    </w:p>
    <w:p>
      <w:pPr>
        <w:pStyle w:val="971"/>
        <w:ind w:firstLine="480"/>
        <w:spacing w:line="360" w:lineRule="auto"/>
        <w:rPr>
          <w:color w:val="000000"/>
          <w:sz w:val="24"/>
          <w:highlight w:val="none"/>
        </w:rPr>
      </w:pPr>
      <w:r>
        <w:rPr>
          <w:color w:val="000000"/>
          <w:sz w:val="24"/>
          <w:highlight w:val="none"/>
        </w:rPr>
        <w:t xml:space="preserve">5、乙方不得将本项目分包或转包。</w:t>
      </w:r>
      <w:r/>
    </w:p>
    <w:p>
      <w:pPr>
        <w:pStyle w:val="971"/>
        <w:ind w:firstLine="480"/>
        <w:spacing w:line="360" w:lineRule="auto"/>
        <w:rPr>
          <w:color w:val="000000"/>
          <w:sz w:val="24"/>
          <w:highlight w:val="none"/>
        </w:rPr>
      </w:pPr>
      <w:r>
        <w:rPr>
          <w:color w:val="000000"/>
          <w:sz w:val="24"/>
          <w:highlight w:val="none"/>
        </w:rPr>
        <w:t xml:space="preserve">6、乙方应定期向甲方汇报进度和任务完成情况，并接受甲方的检查，同时根据甲方要求向甲方汇报或接受检查。</w:t>
      </w:r>
      <w:r/>
    </w:p>
    <w:p>
      <w:pPr>
        <w:pStyle w:val="971"/>
        <w:ind w:firstLine="480"/>
        <w:spacing w:line="360" w:lineRule="auto"/>
        <w:rPr>
          <w:color w:val="000000"/>
          <w:sz w:val="24"/>
          <w:highlight w:val="none"/>
        </w:rPr>
      </w:pPr>
      <w:r>
        <w:rPr>
          <w:color w:val="000000"/>
          <w:sz w:val="24"/>
          <w:highlight w:val="none"/>
        </w:rPr>
        <w:t xml:space="preserve">7、工作过程中，乙方应负责相关的评审会议的组织并承担相关费用。</w:t>
      </w:r>
      <w:r/>
    </w:p>
    <w:p>
      <w:pPr>
        <w:pStyle w:val="971"/>
        <w:ind w:firstLine="482"/>
        <w:spacing w:line="360" w:lineRule="auto"/>
        <w:rPr>
          <w:color w:val="000000"/>
          <w:sz w:val="24"/>
          <w:highlight w:val="none"/>
        </w:rPr>
      </w:pPr>
      <w:r>
        <w:rPr>
          <w:b/>
          <w:color w:val="000000"/>
          <w:sz w:val="24"/>
          <w:highlight w:val="none"/>
        </w:rPr>
        <w:t xml:space="preserve">七、合同的开始、完成、变更与终止：</w:t>
      </w:r>
      <w:r/>
    </w:p>
    <w:p>
      <w:pPr>
        <w:pStyle w:val="971"/>
        <w:ind w:firstLine="480"/>
        <w:spacing w:line="360" w:lineRule="auto"/>
        <w:rPr>
          <w:color w:val="000000"/>
          <w:sz w:val="24"/>
          <w:highlight w:val="none"/>
        </w:rPr>
      </w:pPr>
      <w:r>
        <w:rPr>
          <w:color w:val="000000"/>
          <w:sz w:val="24"/>
          <w:highlight w:val="none"/>
        </w:rPr>
        <w:t xml:space="preserve">1、合同的生效 </w:t>
      </w:r>
      <w:r>
        <w:rPr>
          <w:color w:val="000000"/>
          <w:spacing w:val="2"/>
          <w:sz w:val="24"/>
          <w:highlight w:val="none"/>
        </w:rPr>
        <w:t xml:space="preserve">合同书自双方签字盖章后所有合同文件生效。乙方工作的开始和完成时间</w:t>
      </w:r>
      <w:r>
        <w:rPr>
          <w:color w:val="000000"/>
          <w:sz w:val="24"/>
          <w:highlight w:val="none"/>
        </w:rPr>
        <w:t xml:space="preserve">按照合同协议书的规定执行。</w:t>
      </w:r>
      <w:r/>
    </w:p>
    <w:p>
      <w:pPr>
        <w:pStyle w:val="971"/>
        <w:ind w:firstLine="480"/>
        <w:spacing w:line="360" w:lineRule="auto"/>
        <w:rPr>
          <w:color w:val="000000"/>
          <w:sz w:val="24"/>
          <w:highlight w:val="none"/>
        </w:rPr>
      </w:pPr>
      <w:r>
        <w:rPr>
          <w:color w:val="000000"/>
          <w:sz w:val="24"/>
          <w:highlight w:val="none"/>
        </w:rPr>
        <w:t xml:space="preserve">2、延误</w:t>
      </w:r>
      <w:r/>
    </w:p>
    <w:p>
      <w:pPr>
        <w:pStyle w:val="971"/>
        <w:ind w:firstLine="480"/>
        <w:spacing w:line="360" w:lineRule="auto"/>
        <w:rPr>
          <w:color w:val="000000"/>
          <w:sz w:val="24"/>
          <w:highlight w:val="none"/>
        </w:rPr>
      </w:pPr>
      <w:r>
        <w:rPr>
          <w:color w:val="000000"/>
          <w:sz w:val="24"/>
          <w:highlight w:val="none"/>
        </w:rPr>
        <w:t xml:space="preserve">由于甲方或不可预见的自然或社会因素，导致服务增加和时间延续则：</w:t>
      </w:r>
      <w:r/>
    </w:p>
    <w:p>
      <w:pPr>
        <w:pStyle w:val="971"/>
        <w:ind w:firstLine="472"/>
        <w:spacing w:line="360" w:lineRule="auto"/>
        <w:rPr>
          <w:color w:val="000000"/>
          <w:sz w:val="24"/>
          <w:highlight w:val="none"/>
        </w:rPr>
      </w:pPr>
      <w:r>
        <w:rPr>
          <w:color w:val="000000"/>
          <w:spacing w:val="-2"/>
          <w:sz w:val="24"/>
          <w:highlight w:val="none"/>
        </w:rPr>
        <w:t xml:space="preserve">（1）乙方应将此情况与可能产生的影响尽快通知甲方，并采取合理措施使</w:t>
      </w:r>
      <w:r>
        <w:rPr>
          <w:color w:val="000000"/>
          <w:sz w:val="24"/>
          <w:highlight w:val="none"/>
        </w:rPr>
        <w:t xml:space="preserve"> 损失减少到最小；</w:t>
      </w:r>
      <w:r/>
    </w:p>
    <w:p>
      <w:pPr>
        <w:pStyle w:val="971"/>
        <w:ind w:firstLine="480"/>
        <w:spacing w:line="360" w:lineRule="auto"/>
        <w:rPr>
          <w:color w:val="000000"/>
          <w:sz w:val="24"/>
          <w:highlight w:val="none"/>
        </w:rPr>
      </w:pPr>
      <w:r>
        <w:rPr>
          <w:color w:val="000000"/>
          <w:sz w:val="24"/>
          <w:highlight w:val="none"/>
        </w:rPr>
        <w:t xml:space="preserve">（2）乙方应保持详细原始记录作为甲方支付费用的依据。甲方在与乙方协商后应相应地延长乙方的工作期限及是否增付费用。</w:t>
      </w:r>
      <w:r/>
    </w:p>
    <w:p>
      <w:pPr>
        <w:pStyle w:val="971"/>
        <w:ind w:firstLine="480"/>
        <w:spacing w:line="360" w:lineRule="auto"/>
        <w:rPr>
          <w:color w:val="000000"/>
          <w:sz w:val="24"/>
          <w:highlight w:val="none"/>
        </w:rPr>
      </w:pPr>
      <w:r>
        <w:rPr>
          <w:color w:val="000000"/>
          <w:sz w:val="24"/>
          <w:highlight w:val="none"/>
        </w:rPr>
        <w:t xml:space="preserve">3、变更</w:t>
      </w:r>
      <w:r/>
    </w:p>
    <w:p>
      <w:pPr>
        <w:pStyle w:val="971"/>
        <w:ind w:firstLine="472"/>
        <w:spacing w:line="360" w:lineRule="auto"/>
        <w:rPr>
          <w:color w:val="000000"/>
          <w:sz w:val="24"/>
          <w:highlight w:val="none"/>
        </w:rPr>
      </w:pPr>
      <w:r>
        <w:rPr>
          <w:color w:val="000000"/>
          <w:spacing w:val="-2"/>
          <w:sz w:val="24"/>
          <w:highlight w:val="none"/>
        </w:rPr>
        <w:t xml:space="preserve">（1）在履约期内，经双方协商一致，可就合同约定内容、合同时间等以补</w:t>
      </w:r>
      <w:r>
        <w:rPr>
          <w:color w:val="000000"/>
          <w:sz w:val="24"/>
          <w:highlight w:val="none"/>
        </w:rPr>
        <w:t xml:space="preserve">充合同的方式进行变更。</w:t>
      </w:r>
      <w:r/>
    </w:p>
    <w:p>
      <w:pPr>
        <w:pStyle w:val="971"/>
        <w:ind w:firstLine="472"/>
        <w:spacing w:line="360" w:lineRule="auto"/>
        <w:rPr>
          <w:color w:val="000000"/>
          <w:sz w:val="24"/>
          <w:highlight w:val="none"/>
        </w:rPr>
      </w:pPr>
      <w:r>
        <w:rPr>
          <w:color w:val="000000"/>
          <w:spacing w:val="-2"/>
          <w:sz w:val="24"/>
          <w:highlight w:val="none"/>
        </w:rPr>
        <w:t xml:space="preserve">（2）由于政策性因素等调整而影响工程方案、工程规模或工程投资等，对</w:t>
      </w:r>
      <w:r>
        <w:rPr>
          <w:color w:val="000000"/>
          <w:sz w:val="24"/>
          <w:highlight w:val="none"/>
        </w:rPr>
        <w:t xml:space="preserve">报告修改完善等工作，不属于变更，甲方不另行支付费用。</w:t>
      </w:r>
      <w:r/>
    </w:p>
    <w:p>
      <w:pPr>
        <w:pStyle w:val="971"/>
        <w:ind w:firstLine="480"/>
        <w:spacing w:line="360" w:lineRule="auto"/>
        <w:rPr>
          <w:color w:val="000000"/>
          <w:sz w:val="24"/>
          <w:highlight w:val="none"/>
        </w:rPr>
      </w:pPr>
      <w:r>
        <w:rPr>
          <w:color w:val="000000"/>
          <w:sz w:val="24"/>
          <w:highlight w:val="none"/>
        </w:rPr>
        <w:t xml:space="preserve">4、推迟与终止</w:t>
      </w:r>
      <w:r/>
    </w:p>
    <w:p>
      <w:pPr>
        <w:pStyle w:val="971"/>
        <w:ind w:firstLine="480"/>
        <w:spacing w:line="360" w:lineRule="auto"/>
        <w:rPr>
          <w:color w:val="000000"/>
          <w:sz w:val="24"/>
          <w:highlight w:val="none"/>
        </w:rPr>
      </w:pPr>
      <w:r>
        <w:rPr>
          <w:color w:val="000000"/>
          <w:sz w:val="24"/>
          <w:highlight w:val="none"/>
        </w:rPr>
        <w:t xml:space="preserve">（1）甲方可以在至少28</w:t>
      </w:r>
      <w:r>
        <w:rPr>
          <w:color w:val="000000"/>
          <w:spacing w:val="2"/>
          <w:sz w:val="24"/>
          <w:highlight w:val="none"/>
        </w:rPr>
        <w:t xml:space="preserve">天以前以书面形式通知乙方暂停全部或部分工作</w:t>
      </w:r>
      <w:r>
        <w:rPr>
          <w:color w:val="000000"/>
          <w:spacing w:val="-3"/>
          <w:sz w:val="24"/>
          <w:highlight w:val="none"/>
        </w:rPr>
        <w:t xml:space="preserve">或终止本合同协议书，一旦收到此类通知，乙方应立即安排停止计划并将开支减</w:t>
      </w:r>
      <w:r>
        <w:rPr>
          <w:color w:val="000000"/>
          <w:spacing w:val="-109"/>
          <w:sz w:val="24"/>
          <w:highlight w:val="none"/>
        </w:rPr>
        <w:t xml:space="preserve"> </w:t>
      </w:r>
      <w:r>
        <w:rPr>
          <w:color w:val="000000"/>
          <w:sz w:val="24"/>
          <w:highlight w:val="none"/>
        </w:rPr>
        <w:t xml:space="preserve">到最小。</w:t>
      </w:r>
      <w:r/>
    </w:p>
    <w:p>
      <w:pPr>
        <w:pStyle w:val="971"/>
        <w:ind w:firstLine="472"/>
        <w:spacing w:line="360" w:lineRule="auto"/>
        <w:rPr>
          <w:color w:val="000000"/>
          <w:sz w:val="24"/>
          <w:highlight w:val="none"/>
        </w:rPr>
      </w:pPr>
      <w:r>
        <w:rPr>
          <w:color w:val="000000"/>
          <w:spacing w:val="-2"/>
          <w:sz w:val="24"/>
          <w:highlight w:val="none"/>
        </w:rPr>
        <w:t xml:space="preserve">（2）甲方认为乙方无正当理由而未履行本合同规定的责任与义务时，应书</w:t>
      </w:r>
      <w:r>
        <w:rPr>
          <w:color w:val="000000"/>
          <w:sz w:val="24"/>
          <w:highlight w:val="none"/>
        </w:rPr>
        <w:t xml:space="preserve">面通知乙方，并说明理由。若甲方在</w:t>
      </w:r>
      <w:r>
        <w:rPr>
          <w:color w:val="000000"/>
          <w:spacing w:val="-51"/>
          <w:sz w:val="24"/>
          <w:highlight w:val="none"/>
        </w:rPr>
        <w:t xml:space="preserve"> </w:t>
      </w:r>
      <w:r>
        <w:rPr>
          <w:color w:val="000000"/>
          <w:sz w:val="24"/>
          <w:highlight w:val="none"/>
        </w:rPr>
        <w:t xml:space="preserve">21</w:t>
      </w:r>
      <w:r>
        <w:rPr>
          <w:color w:val="000000"/>
          <w:spacing w:val="-51"/>
          <w:sz w:val="24"/>
          <w:highlight w:val="none"/>
        </w:rPr>
        <w:t xml:space="preserve"> </w:t>
      </w:r>
      <w:r>
        <w:rPr>
          <w:color w:val="000000"/>
          <w:sz w:val="24"/>
          <w:highlight w:val="none"/>
        </w:rPr>
        <w:t xml:space="preserve">天内没有收到满意的答复，甲方可以发出进一步的通知终止本合同，但此进一步的通知必须在第一个通知发出28天后发出。</w:t>
      </w:r>
      <w:r/>
    </w:p>
    <w:p>
      <w:pPr>
        <w:pStyle w:val="971"/>
        <w:ind w:firstLine="480"/>
        <w:spacing w:line="360" w:lineRule="auto"/>
        <w:rPr>
          <w:color w:val="000000"/>
          <w:sz w:val="24"/>
          <w:highlight w:val="none"/>
        </w:rPr>
      </w:pPr>
      <w:r>
        <w:rPr>
          <w:color w:val="000000"/>
          <w:sz w:val="24"/>
          <w:highlight w:val="none"/>
        </w:rPr>
        <w:t xml:space="preserve">（3）合同费用结清后，本合同自动终止。</w:t>
      </w:r>
      <w:r/>
    </w:p>
    <w:p>
      <w:pPr>
        <w:pStyle w:val="971"/>
        <w:ind w:firstLine="480"/>
        <w:spacing w:line="360" w:lineRule="auto"/>
        <w:rPr>
          <w:color w:val="000000"/>
          <w:sz w:val="24"/>
          <w:highlight w:val="none"/>
        </w:rPr>
      </w:pPr>
      <w:r>
        <w:rPr>
          <w:color w:val="000000"/>
          <w:sz w:val="24"/>
          <w:highlight w:val="none"/>
        </w:rPr>
        <w:t xml:space="preserve">5、合同终止不影响权利和责任</w:t>
      </w:r>
      <w:r/>
    </w:p>
    <w:p>
      <w:pPr>
        <w:pStyle w:val="971"/>
        <w:ind w:firstLine="468"/>
        <w:spacing w:line="360" w:lineRule="auto"/>
        <w:rPr>
          <w:color w:val="000000"/>
          <w:sz w:val="24"/>
          <w:highlight w:val="none"/>
        </w:rPr>
      </w:pPr>
      <w:r>
        <w:rPr>
          <w:color w:val="000000"/>
          <w:spacing w:val="-3"/>
          <w:sz w:val="24"/>
          <w:highlight w:val="none"/>
        </w:rPr>
        <w:t xml:space="preserve">不论何种原因，本合同的终止，不应损害和影响各方应有权利、索赔要求和</w:t>
      </w:r>
      <w:r>
        <w:rPr>
          <w:color w:val="000000"/>
          <w:sz w:val="24"/>
          <w:highlight w:val="none"/>
        </w:rPr>
        <w:t xml:space="preserve">应负的责任。</w:t>
      </w:r>
      <w:r/>
    </w:p>
    <w:p>
      <w:pPr>
        <w:pStyle w:val="971"/>
        <w:ind w:firstLine="480"/>
        <w:spacing w:line="360" w:lineRule="auto"/>
        <w:rPr>
          <w:color w:val="000000"/>
          <w:sz w:val="24"/>
          <w:highlight w:val="none"/>
        </w:rPr>
      </w:pPr>
      <w:r>
        <w:rPr>
          <w:color w:val="000000"/>
          <w:sz w:val="24"/>
          <w:highlight w:val="none"/>
        </w:rPr>
        <w:t xml:space="preserve">6、其他约定：</w:t>
      </w:r>
      <w:r/>
    </w:p>
    <w:p>
      <w:pPr>
        <w:pStyle w:val="971"/>
        <w:ind w:firstLine="480"/>
        <w:spacing w:line="360" w:lineRule="auto"/>
        <w:rPr>
          <w:color w:val="000000"/>
          <w:sz w:val="24"/>
          <w:highlight w:val="none"/>
        </w:rPr>
      </w:pPr>
      <w:r>
        <w:rPr>
          <w:color w:val="000000"/>
          <w:sz w:val="24"/>
          <w:highlight w:val="none"/>
        </w:rPr>
        <w:t xml:space="preserve">（1）合同签订地点：南京。争议的解决方式：在友好的基础上，通过相互协商解决争议，协商不成的，提请</w:t>
      </w:r>
      <w:r>
        <w:rPr>
          <w:rFonts w:hint="eastAsia"/>
          <w:color w:val="000000"/>
          <w:sz w:val="24"/>
          <w:highlight w:val="none"/>
        </w:rPr>
        <w:t xml:space="preserve">秦淮区</w:t>
      </w:r>
      <w:r>
        <w:rPr>
          <w:color w:val="000000"/>
          <w:sz w:val="24"/>
          <w:highlight w:val="none"/>
        </w:rPr>
        <w:t xml:space="preserve">人民</w:t>
      </w:r>
      <w:r>
        <w:rPr>
          <w:color w:val="000000"/>
          <w:sz w:val="24"/>
          <w:highlight w:val="none"/>
        </w:rPr>
        <w:fldChar w:fldCharType="begin"/>
      </w:r>
      <w:r>
        <w:rPr>
          <w:color w:val="000000"/>
          <w:sz w:val="24"/>
          <w:highlight w:val="none"/>
        </w:rPr>
        <w:instrText xml:space="preserve"> HYPERLINK "https://www.66law.cn/special/fayuan/" </w:instrText>
      </w:r>
      <w:r>
        <w:rPr>
          <w:color w:val="000000"/>
          <w:sz w:val="24"/>
          <w:highlight w:val="none"/>
        </w:rPr>
        <w:fldChar w:fldCharType="separate"/>
      </w:r>
      <w:r>
        <w:rPr>
          <w:color w:val="000000"/>
          <w:sz w:val="24"/>
          <w:highlight w:val="none"/>
        </w:rPr>
        <w:t xml:space="preserve">法院</w:t>
      </w:r>
      <w:r>
        <w:rPr>
          <w:color w:val="000000"/>
          <w:sz w:val="24"/>
          <w:highlight w:val="none"/>
        </w:rPr>
        <w:fldChar w:fldCharType="end"/>
      </w:r>
      <w:r>
        <w:rPr>
          <w:color w:val="000000"/>
          <w:sz w:val="24"/>
          <w:highlight w:val="none"/>
        </w:rPr>
        <w:t xml:space="preserve">诉讼解决。</w:t>
      </w:r>
      <w:r/>
    </w:p>
    <w:p>
      <w:pPr>
        <w:pStyle w:val="971"/>
        <w:ind w:firstLine="480"/>
        <w:spacing w:line="360" w:lineRule="auto"/>
        <w:rPr>
          <w:color w:val="000000"/>
          <w:sz w:val="24"/>
          <w:highlight w:val="none"/>
        </w:rPr>
      </w:pPr>
      <w:r>
        <w:rPr>
          <w:color w:val="000000"/>
          <w:sz w:val="24"/>
          <w:highlight w:val="none"/>
        </w:rPr>
        <w:t xml:space="preserve">（2）本协议书一式陆份，双方各执叁份。</w:t>
      </w:r>
      <w:r/>
    </w:p>
    <w:p>
      <w:pPr>
        <w:pStyle w:val="971"/>
        <w:ind w:firstLine="468"/>
        <w:spacing w:line="360" w:lineRule="auto"/>
        <w:rPr>
          <w:color w:val="000000"/>
          <w:spacing w:val="-3"/>
          <w:sz w:val="24"/>
          <w:highlight w:val="none"/>
        </w:rPr>
      </w:pPr>
      <w:r>
        <w:rPr>
          <w:color w:val="000000"/>
          <w:spacing w:val="-3"/>
          <w:sz w:val="24"/>
          <w:highlight w:val="none"/>
        </w:rPr>
        <w:t xml:space="preserve">（3）合同未尽事宜，遵照《中华人民共和国民法典（合同编）》有关条文执行。</w:t>
      </w:r>
      <w:r/>
    </w:p>
    <w:p>
      <w:pPr>
        <w:rPr>
          <w:color w:val="000000"/>
          <w:highlight w:val="none"/>
        </w:rPr>
      </w:pPr>
      <w:r>
        <w:rPr>
          <w:color w:val="000000"/>
          <w:highlight w:val="none"/>
        </w:rPr>
      </w:r>
      <w:r/>
    </w:p>
    <w:p>
      <w:pPr>
        <w:rPr>
          <w:color w:val="000000"/>
          <w:highlight w:val="none"/>
        </w:rPr>
      </w:pPr>
      <w:r>
        <w:rPr>
          <w:color w:val="000000"/>
          <w:highlight w:val="none"/>
        </w:rPr>
      </w:r>
      <w:r/>
    </w:p>
    <w:p>
      <w:pPr>
        <w:spacing w:line="480" w:lineRule="auto"/>
        <w:rPr>
          <w:color w:val="000000"/>
          <w:sz w:val="24"/>
          <w:highlight w:val="none"/>
          <w:lang w:val="zh-CN"/>
        </w:rPr>
      </w:pPr>
      <w:r>
        <w:rPr>
          <w:color w:val="000000"/>
          <w:sz w:val="24"/>
          <w:highlight w:val="none"/>
          <w:lang w:val="zh-CN"/>
        </w:rPr>
        <w:t xml:space="preserve">甲方：</w:t>
      </w:r>
      <w:r>
        <w:rPr>
          <w:color w:val="000000"/>
          <w:sz w:val="24"/>
          <w:highlight w:val="none"/>
        </w:rPr>
        <w:t xml:space="preserve">江苏省铁路办公室                        </w:t>
      </w:r>
      <w:r>
        <w:rPr>
          <w:color w:val="000000"/>
          <w:sz w:val="24"/>
          <w:highlight w:val="none"/>
          <w:lang w:val="zh-CN"/>
        </w:rPr>
        <w:t xml:space="preserve">乙方：  </w:t>
      </w:r>
      <w:r/>
    </w:p>
    <w:p>
      <w:pPr>
        <w:spacing w:line="480" w:lineRule="auto"/>
        <w:rPr>
          <w:color w:val="000000"/>
          <w:sz w:val="24"/>
          <w:highlight w:val="none"/>
        </w:rPr>
      </w:pPr>
      <w:r>
        <w:rPr>
          <w:color w:val="000000"/>
          <w:sz w:val="24"/>
          <w:highlight w:val="none"/>
          <w:lang w:val="zh-CN"/>
        </w:rPr>
        <w:t xml:space="preserve">单位名称</w:t>
      </w:r>
      <w:r>
        <w:rPr>
          <w:color w:val="000000"/>
          <w:sz w:val="24"/>
          <w:highlight w:val="none"/>
        </w:rPr>
        <w:t xml:space="preserve">(</w:t>
      </w:r>
      <w:r>
        <w:rPr>
          <w:color w:val="000000"/>
          <w:sz w:val="24"/>
          <w:highlight w:val="none"/>
          <w:lang w:val="zh-CN"/>
        </w:rPr>
        <w:t xml:space="preserve">公章</w:t>
      </w:r>
      <w:r>
        <w:rPr>
          <w:color w:val="000000"/>
          <w:sz w:val="24"/>
          <w:highlight w:val="none"/>
        </w:rPr>
        <w:t xml:space="preserve">)</w:t>
      </w:r>
      <w:r>
        <w:rPr>
          <w:color w:val="000000"/>
          <w:sz w:val="24"/>
          <w:highlight w:val="none"/>
          <w:lang w:val="zh-CN"/>
        </w:rPr>
        <w:t xml:space="preserve">：</w:t>
      </w:r>
      <w:r>
        <w:rPr>
          <w:color w:val="000000"/>
          <w:sz w:val="24"/>
          <w:highlight w:val="none"/>
        </w:rPr>
        <w:t xml:space="preserve">                              </w:t>
      </w:r>
      <w:r>
        <w:rPr>
          <w:color w:val="000000"/>
          <w:sz w:val="24"/>
          <w:highlight w:val="none"/>
          <w:lang w:val="zh-CN"/>
        </w:rPr>
        <w:t xml:space="preserve">单位名称</w:t>
      </w:r>
      <w:r>
        <w:rPr>
          <w:color w:val="000000"/>
          <w:sz w:val="24"/>
          <w:highlight w:val="none"/>
        </w:rPr>
        <w:t xml:space="preserve">(</w:t>
      </w:r>
      <w:r>
        <w:rPr>
          <w:color w:val="000000"/>
          <w:sz w:val="24"/>
          <w:highlight w:val="none"/>
          <w:lang w:val="zh-CN"/>
        </w:rPr>
        <w:t xml:space="preserve">公章</w:t>
      </w:r>
      <w:r>
        <w:rPr>
          <w:color w:val="000000"/>
          <w:sz w:val="24"/>
          <w:highlight w:val="none"/>
        </w:rPr>
        <w:t xml:space="preserve">)</w:t>
      </w:r>
      <w:r>
        <w:rPr>
          <w:color w:val="000000"/>
          <w:sz w:val="24"/>
          <w:highlight w:val="none"/>
          <w:lang w:val="zh-CN"/>
        </w:rPr>
        <w:t xml:space="preserve">：</w:t>
      </w:r>
      <w:r/>
    </w:p>
    <w:p>
      <w:pPr>
        <w:spacing w:line="480" w:lineRule="auto"/>
        <w:rPr>
          <w:color w:val="000000"/>
          <w:sz w:val="24"/>
          <w:highlight w:val="none"/>
          <w:lang w:val="zh-CN"/>
        </w:rPr>
      </w:pPr>
      <w:r>
        <w:rPr>
          <w:color w:val="000000"/>
          <w:sz w:val="24"/>
          <w:highlight w:val="none"/>
          <w:lang w:val="zh-CN"/>
        </w:rPr>
        <w:t xml:space="preserve">法人或其授权代表（签字）：</w:t>
      </w:r>
      <w:r>
        <w:rPr>
          <w:color w:val="000000"/>
          <w:sz w:val="24"/>
          <w:highlight w:val="none"/>
        </w:rPr>
        <w:t xml:space="preserve">                    </w:t>
      </w:r>
      <w:r>
        <w:rPr>
          <w:color w:val="000000"/>
          <w:sz w:val="24"/>
          <w:highlight w:val="none"/>
          <w:lang w:val="zh-CN"/>
        </w:rPr>
        <w:t xml:space="preserve">法人或其授权代表（签字）：                                      </w:t>
      </w:r>
      <w:r/>
    </w:p>
    <w:p>
      <w:pPr>
        <w:spacing w:line="480" w:lineRule="auto"/>
        <w:rPr>
          <w:color w:val="000000"/>
          <w:sz w:val="24"/>
          <w:highlight w:val="none"/>
          <w:lang w:val="zh-CN"/>
        </w:rPr>
      </w:pPr>
      <w:r>
        <w:rPr>
          <w:color w:val="000000"/>
          <w:sz w:val="24"/>
          <w:highlight w:val="none"/>
          <w:lang w:val="zh-CN"/>
        </w:rPr>
        <w:t xml:space="preserve">联系电话：                                    联系电话： </w:t>
      </w:r>
      <w:r/>
    </w:p>
    <w:p>
      <w:pPr>
        <w:spacing w:line="480" w:lineRule="auto"/>
        <w:rPr>
          <w:b/>
          <w:color w:val="000000"/>
          <w:sz w:val="28"/>
          <w:highlight w:val="none"/>
        </w:rPr>
      </w:pPr>
      <w:r>
        <w:rPr>
          <w:color w:val="000000"/>
          <w:sz w:val="24"/>
          <w:highlight w:val="none"/>
          <w:lang w:val="zh-CN"/>
        </w:rPr>
        <w:t xml:space="preserve">签订日期：                                    签订日期：</w:t>
      </w:r>
      <w:r>
        <w:rPr>
          <w:color w:val="000000"/>
          <w:sz w:val="24"/>
          <w:highlight w:val="none"/>
          <w:lang w:val="zh-CN"/>
        </w:rPr>
        <w:br w:type="page" w:clear="all"/>
      </w:r>
      <w:r>
        <w:rPr>
          <w:b/>
          <w:color w:val="000000"/>
          <w:sz w:val="28"/>
          <w:highlight w:val="none"/>
        </w:rPr>
        <w:t xml:space="preserve">附件</w:t>
      </w:r>
      <w:r>
        <w:rPr>
          <w:b/>
          <w:color w:val="000000"/>
          <w:spacing w:val="-77"/>
          <w:sz w:val="28"/>
          <w:highlight w:val="none"/>
        </w:rPr>
        <w:t xml:space="preserve"> </w:t>
      </w:r>
      <w:r>
        <w:rPr>
          <w:b/>
          <w:color w:val="000000"/>
          <w:sz w:val="28"/>
          <w:highlight w:val="none"/>
        </w:rPr>
        <w:t xml:space="preserve">1：廉政合同</w:t>
      </w:r>
      <w:r/>
    </w:p>
    <w:p>
      <w:pPr>
        <w:pStyle w:val="971"/>
        <w:spacing w:before="8"/>
        <w:rPr>
          <w:b/>
          <w:color w:val="000000"/>
          <w:sz w:val="18"/>
          <w:szCs w:val="18"/>
          <w:highlight w:val="none"/>
        </w:rPr>
      </w:pPr>
      <w:r>
        <w:rPr>
          <w:b/>
          <w:color w:val="000000"/>
          <w:sz w:val="18"/>
          <w:szCs w:val="18"/>
          <w:highlight w:val="none"/>
        </w:rPr>
      </w:r>
      <w:r/>
    </w:p>
    <w:p>
      <w:pPr>
        <w:pStyle w:val="971"/>
        <w:ind w:right="119"/>
        <w:jc w:val="center"/>
        <w:spacing w:before="14"/>
        <w:rPr>
          <w:color w:val="000000"/>
          <w:sz w:val="28"/>
          <w:szCs w:val="28"/>
          <w:highlight w:val="none"/>
        </w:rPr>
      </w:pPr>
      <w:r>
        <w:rPr>
          <w:b/>
          <w:color w:val="000000"/>
          <w:sz w:val="28"/>
          <w:szCs w:val="28"/>
          <w:highlight w:val="none"/>
        </w:rPr>
        <w:t xml:space="preserve">廉政合同</w:t>
      </w:r>
      <w:r/>
    </w:p>
    <w:p>
      <w:pPr>
        <w:pStyle w:val="971"/>
        <w:ind w:firstLine="468"/>
        <w:spacing w:line="360" w:lineRule="auto"/>
        <w:widowControl/>
        <w:tabs>
          <w:tab w:val="left" w:pos="2523" w:leader="none"/>
        </w:tabs>
        <w:rPr>
          <w:color w:val="000000"/>
          <w:sz w:val="24"/>
          <w:highlight w:val="none"/>
        </w:rPr>
      </w:pPr>
      <w:r>
        <w:rPr>
          <w:color w:val="000000"/>
          <w:spacing w:val="-3"/>
          <w:sz w:val="24"/>
          <w:highlight w:val="none"/>
        </w:rPr>
        <w:t xml:space="preserve">根据交通部《关于在交通基础设施建设中加强廉政建设的若干意见》以及有关工程建设、廉政建设的规定，为做好工程建设中的党风廉政建设，保证工程建</w:t>
      </w:r>
      <w:r>
        <w:rPr>
          <w:color w:val="000000"/>
          <w:spacing w:val="-111"/>
          <w:sz w:val="24"/>
          <w:highlight w:val="none"/>
        </w:rPr>
        <w:t xml:space="preserve"> </w:t>
      </w:r>
      <w:r>
        <w:rPr>
          <w:color w:val="000000"/>
          <w:spacing w:val="-3"/>
          <w:sz w:val="24"/>
          <w:highlight w:val="none"/>
        </w:rPr>
        <w:t xml:space="preserve">设高效优质，保证建设资金的安全和有效使用以及投资效益，</w:t>
      </w:r>
      <w:r>
        <w:rPr>
          <w:color w:val="000000"/>
          <w:spacing w:val="-3"/>
          <w:sz w:val="24"/>
          <w:highlight w:val="none"/>
          <w:u w:val="single"/>
        </w:rPr>
        <w:t xml:space="preserve">江苏省铁路办公室（</w:t>
      </w:r>
      <w:r>
        <w:rPr>
          <w:color w:val="000000"/>
          <w:spacing w:val="-3"/>
          <w:sz w:val="24"/>
          <w:highlight w:val="none"/>
        </w:rPr>
        <w:t xml:space="preserve">以下称委托人</w:t>
      </w:r>
      <w:r>
        <w:rPr>
          <w:color w:val="000000"/>
          <w:sz w:val="24"/>
          <w:highlight w:val="none"/>
        </w:rPr>
        <w:t xml:space="preserve">）与 </w:t>
      </w:r>
      <w:r>
        <w:rPr>
          <w:color w:val="000000"/>
          <w:sz w:val="24"/>
          <w:highlight w:val="none"/>
          <w:u w:val="single"/>
        </w:rPr>
        <w:t xml:space="preserve">                                </w:t>
      </w:r>
      <w:r>
        <w:rPr>
          <w:color w:val="000000"/>
          <w:sz w:val="24"/>
          <w:highlight w:val="none"/>
        </w:rPr>
        <w:t xml:space="preserve">（以下称受托人），特订立如下合同。</w:t>
      </w:r>
      <w:r/>
    </w:p>
    <w:p>
      <w:pPr>
        <w:pStyle w:val="971"/>
        <w:ind w:firstLine="480"/>
        <w:spacing w:line="360" w:lineRule="auto"/>
        <w:widowControl/>
        <w:tabs>
          <w:tab w:val="left" w:pos="1559" w:leader="none"/>
        </w:tabs>
        <w:rPr>
          <w:color w:val="000000"/>
          <w:sz w:val="24"/>
          <w:highlight w:val="none"/>
        </w:rPr>
      </w:pPr>
      <w:r>
        <w:rPr>
          <w:color w:val="000000"/>
          <w:sz w:val="24"/>
          <w:highlight w:val="none"/>
        </w:rPr>
        <w:t xml:space="preserve">第一条</w:t>
      </w:r>
      <w:r>
        <w:rPr>
          <w:color w:val="000000"/>
          <w:sz w:val="24"/>
          <w:highlight w:val="none"/>
        </w:rPr>
        <w:tab/>
      </w:r>
      <w:r>
        <w:rPr>
          <w:color w:val="000000"/>
          <w:sz w:val="24"/>
          <w:highlight w:val="none"/>
        </w:rPr>
        <w:t xml:space="preserve">甲方、乙方双方的权利和义务</w:t>
      </w:r>
      <w:r/>
    </w:p>
    <w:p>
      <w:pPr>
        <w:pStyle w:val="971"/>
        <w:ind w:firstLine="480"/>
        <w:spacing w:line="360" w:lineRule="auto"/>
        <w:widowControl/>
        <w:rPr>
          <w:color w:val="000000"/>
          <w:sz w:val="24"/>
          <w:highlight w:val="none"/>
        </w:rPr>
      </w:pPr>
      <w:r>
        <w:rPr>
          <w:color w:val="000000"/>
          <w:sz w:val="24"/>
          <w:highlight w:val="none"/>
        </w:rPr>
        <w:t xml:space="preserve">（一）严格遵守党和国家有关法律法规及交通部的有关规定。</w:t>
      </w:r>
      <w:r/>
    </w:p>
    <w:p>
      <w:pPr>
        <w:pStyle w:val="971"/>
        <w:ind w:firstLine="468"/>
        <w:spacing w:line="360" w:lineRule="auto"/>
        <w:widowControl/>
        <w:rPr>
          <w:color w:val="000000"/>
          <w:sz w:val="24"/>
          <w:highlight w:val="none"/>
        </w:rPr>
      </w:pPr>
      <w:r>
        <w:rPr>
          <w:color w:val="000000"/>
          <w:spacing w:val="-3"/>
          <w:sz w:val="24"/>
          <w:highlight w:val="none"/>
        </w:rPr>
        <w:t xml:space="preserve">（二）严格遵守</w:t>
      </w:r>
      <w:r>
        <w:rPr>
          <w:rFonts w:hint="eastAsia"/>
          <w:color w:val="000000"/>
          <w:sz w:val="24"/>
          <w:highlight w:val="none"/>
          <w:u w:val="single"/>
        </w:rPr>
        <w:t xml:space="preserve">2026年度全省铁路安全生产监督检查辅助服务</w:t>
      </w:r>
      <w:r>
        <w:rPr>
          <w:color w:val="000000"/>
          <w:sz w:val="24"/>
          <w:highlight w:val="none"/>
          <w:u w:val="single"/>
        </w:rPr>
        <w:t xml:space="preserve">项目</w:t>
      </w:r>
      <w:r>
        <w:rPr>
          <w:color w:val="000000"/>
          <w:sz w:val="24"/>
          <w:highlight w:val="none"/>
        </w:rPr>
        <w:t xml:space="preserve">的合同文件，自觉按合同办事。</w:t>
      </w:r>
      <w:r/>
    </w:p>
    <w:p>
      <w:pPr>
        <w:pStyle w:val="971"/>
        <w:ind w:firstLine="468"/>
        <w:spacing w:line="360" w:lineRule="auto"/>
        <w:widowControl/>
        <w:rPr>
          <w:color w:val="000000"/>
          <w:sz w:val="24"/>
          <w:highlight w:val="none"/>
        </w:rPr>
      </w:pPr>
      <w:r>
        <w:rPr>
          <w:color w:val="000000"/>
          <w:spacing w:val="-3"/>
          <w:sz w:val="24"/>
          <w:highlight w:val="none"/>
        </w:rPr>
        <w:t xml:space="preserve">（三）双方的业务活动坚持公开、公正、诚信、透明的原则（除法律认定的商业秘密和合同文件另有规定之外），不得损害国家和集体利益，违反工程建设</w:t>
      </w:r>
      <w:r>
        <w:rPr>
          <w:color w:val="000000"/>
          <w:spacing w:val="-111"/>
          <w:sz w:val="24"/>
          <w:highlight w:val="none"/>
        </w:rPr>
        <w:t xml:space="preserve"> </w:t>
      </w:r>
      <w:r>
        <w:rPr>
          <w:color w:val="000000"/>
          <w:sz w:val="24"/>
          <w:highlight w:val="none"/>
        </w:rPr>
        <w:t xml:space="preserve">管理规章制度。</w:t>
      </w:r>
      <w:r/>
    </w:p>
    <w:p>
      <w:pPr>
        <w:pStyle w:val="971"/>
        <w:ind w:firstLine="452"/>
        <w:spacing w:line="360" w:lineRule="auto"/>
        <w:widowControl/>
        <w:rPr>
          <w:color w:val="000000"/>
          <w:sz w:val="24"/>
          <w:highlight w:val="none"/>
        </w:rPr>
      </w:pPr>
      <w:r>
        <w:rPr>
          <w:color w:val="000000"/>
          <w:spacing w:val="-7"/>
          <w:sz w:val="24"/>
          <w:highlight w:val="none"/>
        </w:rPr>
        <w:t xml:space="preserve">（四）建立健全廉政制度，开展廉政教育，设立廉政告示牌，公布举报电话，</w:t>
      </w:r>
      <w:r>
        <w:rPr>
          <w:color w:val="000000"/>
          <w:sz w:val="24"/>
          <w:highlight w:val="none"/>
        </w:rPr>
        <w:t xml:space="preserve">监督并认真查处违法违纪行为。</w:t>
      </w:r>
      <w:r/>
    </w:p>
    <w:p>
      <w:pPr>
        <w:pStyle w:val="971"/>
        <w:ind w:firstLine="468"/>
        <w:spacing w:line="360" w:lineRule="auto"/>
        <w:widowControl/>
        <w:rPr>
          <w:color w:val="000000"/>
          <w:sz w:val="24"/>
          <w:highlight w:val="none"/>
        </w:rPr>
      </w:pPr>
      <w:r>
        <w:rPr>
          <w:color w:val="000000"/>
          <w:spacing w:val="-3"/>
          <w:sz w:val="24"/>
          <w:highlight w:val="none"/>
        </w:rPr>
        <w:t xml:space="preserve">（五）发现对方在业务活动中有违反廉政规定的行为，有及时提醒对方纠正</w:t>
      </w:r>
      <w:r>
        <w:rPr>
          <w:color w:val="000000"/>
          <w:sz w:val="24"/>
          <w:highlight w:val="none"/>
        </w:rPr>
        <w:t xml:space="preserve"> 的权利和义务。</w:t>
      </w:r>
      <w:r/>
    </w:p>
    <w:p>
      <w:pPr>
        <w:pStyle w:val="971"/>
        <w:ind w:firstLine="452"/>
        <w:spacing w:line="360" w:lineRule="auto"/>
        <w:widowControl/>
        <w:rPr>
          <w:color w:val="000000"/>
          <w:sz w:val="24"/>
          <w:highlight w:val="none"/>
        </w:rPr>
      </w:pPr>
      <w:r>
        <w:rPr>
          <w:color w:val="000000"/>
          <w:spacing w:val="-7"/>
          <w:sz w:val="24"/>
          <w:highlight w:val="none"/>
        </w:rPr>
        <w:t xml:space="preserve">（六）发现对方严重违反本合同义务条款的行为，有向其上级有关部门举报、</w:t>
      </w:r>
      <w:r>
        <w:rPr>
          <w:color w:val="000000"/>
          <w:sz w:val="24"/>
          <w:highlight w:val="none"/>
        </w:rPr>
        <w:t xml:space="preserve">建议给予处理并要求告之处理结果的权利。</w:t>
      </w:r>
      <w:r/>
    </w:p>
    <w:p>
      <w:pPr>
        <w:pStyle w:val="971"/>
        <w:ind w:firstLine="480"/>
        <w:spacing w:line="360" w:lineRule="auto"/>
        <w:widowControl/>
        <w:tabs>
          <w:tab w:val="left" w:pos="1559" w:leader="none"/>
        </w:tabs>
        <w:rPr>
          <w:color w:val="000000"/>
          <w:sz w:val="24"/>
          <w:highlight w:val="none"/>
        </w:rPr>
      </w:pPr>
      <w:r>
        <w:rPr>
          <w:color w:val="000000"/>
          <w:sz w:val="24"/>
          <w:highlight w:val="none"/>
        </w:rPr>
        <w:t xml:space="preserve">第二条</w:t>
      </w:r>
      <w:r>
        <w:rPr>
          <w:color w:val="000000"/>
          <w:sz w:val="24"/>
          <w:highlight w:val="none"/>
        </w:rPr>
        <w:tab/>
      </w:r>
      <w:r>
        <w:rPr>
          <w:color w:val="000000"/>
          <w:sz w:val="24"/>
          <w:highlight w:val="none"/>
        </w:rPr>
        <w:t xml:space="preserve">甲方的义务</w:t>
      </w:r>
      <w:r/>
    </w:p>
    <w:p>
      <w:pPr>
        <w:pStyle w:val="971"/>
        <w:ind w:firstLine="452"/>
        <w:spacing w:line="360" w:lineRule="auto"/>
        <w:widowControl/>
        <w:rPr>
          <w:color w:val="000000"/>
          <w:sz w:val="24"/>
          <w:highlight w:val="none"/>
        </w:rPr>
      </w:pPr>
      <w:r>
        <w:rPr>
          <w:color w:val="000000"/>
          <w:spacing w:val="-7"/>
          <w:sz w:val="24"/>
          <w:highlight w:val="none"/>
        </w:rPr>
        <w:t xml:space="preserve">（一）甲方及其工作人员不得索要或接受乙方的礼金、有价证券和贵重物品，</w:t>
      </w:r>
      <w:r>
        <w:rPr>
          <w:color w:val="000000"/>
          <w:sz w:val="24"/>
          <w:highlight w:val="none"/>
        </w:rPr>
        <w:t xml:space="preserve">不得在乙方报销任何应由甲方或个人支付的费用等。</w:t>
      </w:r>
      <w:r/>
    </w:p>
    <w:p>
      <w:pPr>
        <w:pStyle w:val="971"/>
        <w:ind w:firstLine="468"/>
        <w:spacing w:line="360" w:lineRule="auto"/>
        <w:widowControl/>
        <w:rPr>
          <w:color w:val="000000"/>
          <w:sz w:val="24"/>
          <w:highlight w:val="none"/>
        </w:rPr>
      </w:pPr>
      <w:r>
        <w:rPr>
          <w:color w:val="000000"/>
          <w:spacing w:val="-3"/>
          <w:sz w:val="24"/>
          <w:highlight w:val="none"/>
        </w:rPr>
        <w:t xml:space="preserve">（二）甲方工作人员不得参加乙方安排的超标准宴请和娱乐活动；不得接受</w:t>
      </w:r>
      <w:r>
        <w:rPr>
          <w:color w:val="000000"/>
          <w:sz w:val="24"/>
          <w:highlight w:val="none"/>
        </w:rPr>
        <w:t xml:space="preserve">乙方提供的通讯工具、交通工具和高档办公用品等。</w:t>
      </w:r>
      <w:r/>
    </w:p>
    <w:p>
      <w:pPr>
        <w:pStyle w:val="971"/>
        <w:ind w:firstLine="468"/>
        <w:spacing w:line="360" w:lineRule="auto"/>
        <w:widowControl/>
        <w:rPr>
          <w:color w:val="000000"/>
          <w:sz w:val="24"/>
          <w:highlight w:val="none"/>
        </w:rPr>
      </w:pPr>
      <w:r>
        <w:rPr>
          <w:color w:val="000000"/>
          <w:spacing w:val="-3"/>
          <w:sz w:val="24"/>
          <w:highlight w:val="none"/>
        </w:rPr>
        <w:t xml:space="preserve">（三）甲方及其工作人员不得要求或者接受乙方为其住房装修、婚丧嫁娶活</w:t>
      </w:r>
      <w:r>
        <w:rPr>
          <w:color w:val="000000"/>
          <w:sz w:val="24"/>
          <w:highlight w:val="none"/>
        </w:rPr>
        <w:t xml:space="preserve"> 动、配偶子女的工作安排以及出国出境、旅游等提供方便等。</w:t>
      </w:r>
      <w:r/>
    </w:p>
    <w:p>
      <w:pPr>
        <w:pStyle w:val="971"/>
        <w:ind w:firstLine="468"/>
        <w:spacing w:line="360" w:lineRule="auto"/>
        <w:widowControl/>
        <w:rPr>
          <w:color w:val="000000"/>
          <w:sz w:val="24"/>
          <w:highlight w:val="none"/>
        </w:rPr>
      </w:pPr>
      <w:r>
        <w:rPr>
          <w:color w:val="000000"/>
          <w:spacing w:val="-3"/>
          <w:sz w:val="24"/>
          <w:highlight w:val="none"/>
        </w:rPr>
        <w:t xml:space="preserve">（四）甲方及其工作人员不得以任何理由向乙方推荐分包单位，不得要求乙</w:t>
      </w:r>
      <w:r>
        <w:rPr>
          <w:color w:val="000000"/>
          <w:sz w:val="24"/>
          <w:highlight w:val="none"/>
        </w:rPr>
        <w:t xml:space="preserve">方购买合同规定外的材料和设备。</w:t>
      </w:r>
      <w:r/>
    </w:p>
    <w:p>
      <w:pPr>
        <w:pStyle w:val="971"/>
        <w:ind w:firstLine="480"/>
        <w:spacing w:line="360" w:lineRule="auto"/>
        <w:widowControl/>
        <w:tabs>
          <w:tab w:val="left" w:pos="1559" w:leader="none"/>
        </w:tabs>
        <w:rPr>
          <w:color w:val="000000"/>
          <w:sz w:val="24"/>
          <w:highlight w:val="none"/>
        </w:rPr>
      </w:pPr>
      <w:r>
        <w:rPr>
          <w:color w:val="000000"/>
          <w:sz w:val="24"/>
          <w:highlight w:val="none"/>
        </w:rPr>
        <w:t xml:space="preserve">第三条</w:t>
      </w:r>
      <w:r>
        <w:rPr>
          <w:color w:val="000000"/>
          <w:sz w:val="24"/>
          <w:highlight w:val="none"/>
        </w:rPr>
        <w:tab/>
      </w:r>
      <w:r>
        <w:rPr>
          <w:color w:val="000000"/>
          <w:sz w:val="24"/>
          <w:highlight w:val="none"/>
        </w:rPr>
        <w:t xml:space="preserve">乙方义务</w:t>
      </w:r>
      <w:r/>
    </w:p>
    <w:p>
      <w:pPr>
        <w:pStyle w:val="971"/>
        <w:ind w:firstLine="452"/>
        <w:spacing w:line="360" w:lineRule="auto"/>
        <w:widowControl/>
        <w:rPr>
          <w:color w:val="000000"/>
          <w:sz w:val="24"/>
          <w:highlight w:val="none"/>
        </w:rPr>
      </w:pPr>
      <w:r/>
      <w:bookmarkStart w:id="256" w:name="第七篇  投标文件格式"/>
      <w:r/>
      <w:bookmarkEnd w:id="256"/>
      <w:r>
        <w:rPr>
          <w:color w:val="000000"/>
          <w:spacing w:val="-7"/>
          <w:sz w:val="24"/>
          <w:highlight w:val="none"/>
        </w:rPr>
        <w:t xml:space="preserve">（一）乙方不得以任何理由向甲方及其工作人员行贿或馈赠礼金、有价证券、</w:t>
      </w:r>
      <w:r>
        <w:rPr>
          <w:color w:val="000000"/>
          <w:sz w:val="24"/>
          <w:highlight w:val="none"/>
        </w:rPr>
        <w:t xml:space="preserve">贵重礼品。</w:t>
      </w:r>
      <w:r/>
    </w:p>
    <w:p>
      <w:pPr>
        <w:pStyle w:val="971"/>
        <w:ind w:firstLine="468"/>
        <w:spacing w:line="360" w:lineRule="auto"/>
        <w:widowControl/>
        <w:rPr>
          <w:color w:val="000000"/>
          <w:sz w:val="24"/>
          <w:highlight w:val="none"/>
        </w:rPr>
      </w:pPr>
      <w:r>
        <w:rPr>
          <w:color w:val="000000"/>
          <w:spacing w:val="-3"/>
          <w:sz w:val="24"/>
          <w:highlight w:val="none"/>
        </w:rPr>
        <w:t xml:space="preserve">（二）乙方不得以任何名义为甲方及其工作人员报销应由甲方单位或个人支</w:t>
      </w:r>
      <w:r>
        <w:rPr>
          <w:color w:val="000000"/>
          <w:sz w:val="24"/>
          <w:highlight w:val="none"/>
        </w:rPr>
        <w:t xml:space="preserve"> 付的任何费用。</w:t>
      </w:r>
      <w:r/>
    </w:p>
    <w:p>
      <w:pPr>
        <w:pStyle w:val="971"/>
        <w:ind w:firstLine="468"/>
        <w:spacing w:line="360" w:lineRule="auto"/>
        <w:widowControl/>
        <w:rPr>
          <w:color w:val="000000"/>
          <w:spacing w:val="-3"/>
          <w:sz w:val="24"/>
          <w:highlight w:val="none"/>
        </w:rPr>
      </w:pPr>
      <w:r>
        <w:rPr>
          <w:color w:val="000000"/>
          <w:spacing w:val="-3"/>
          <w:sz w:val="24"/>
          <w:highlight w:val="none"/>
        </w:rPr>
        <w:t xml:space="preserve">（三）乙方不得以任何理由安排甲方工作人员参加超标准宴请及娱乐活动。</w:t>
      </w:r>
      <w:r/>
    </w:p>
    <w:p>
      <w:pPr>
        <w:pStyle w:val="971"/>
        <w:ind w:firstLine="468"/>
        <w:spacing w:line="360" w:lineRule="auto"/>
        <w:widowControl/>
        <w:rPr>
          <w:color w:val="000000"/>
          <w:sz w:val="24"/>
          <w:highlight w:val="none"/>
        </w:rPr>
      </w:pPr>
      <w:r>
        <w:rPr>
          <w:color w:val="000000"/>
          <w:spacing w:val="-3"/>
          <w:sz w:val="24"/>
          <w:highlight w:val="none"/>
        </w:rPr>
        <w:t xml:space="preserve">（四）乙方不得为甲方单位和个人购置或提供通讯工具、交通工具和高档办</w:t>
      </w:r>
      <w:r>
        <w:rPr>
          <w:color w:val="000000"/>
          <w:sz w:val="24"/>
          <w:highlight w:val="none"/>
        </w:rPr>
        <w:t xml:space="preserve">公用品等。</w:t>
      </w:r>
      <w:r/>
    </w:p>
    <w:p>
      <w:pPr>
        <w:pStyle w:val="971"/>
        <w:ind w:firstLine="468"/>
        <w:spacing w:line="360" w:lineRule="auto"/>
        <w:widowControl/>
        <w:rPr>
          <w:color w:val="000000"/>
          <w:sz w:val="24"/>
          <w:highlight w:val="none"/>
        </w:rPr>
      </w:pPr>
      <w:r>
        <w:rPr>
          <w:color w:val="000000"/>
          <w:spacing w:val="-3"/>
          <w:sz w:val="24"/>
          <w:highlight w:val="none"/>
        </w:rPr>
        <w:t xml:space="preserve">（五）乙方不应接受委托评估合同约定以外的与本合同评估工作有关的任何</w:t>
      </w:r>
      <w:r>
        <w:rPr>
          <w:color w:val="000000"/>
          <w:sz w:val="24"/>
          <w:highlight w:val="none"/>
        </w:rPr>
        <w:t xml:space="preserve">报酬。</w:t>
      </w:r>
      <w:r/>
    </w:p>
    <w:p>
      <w:pPr>
        <w:pStyle w:val="971"/>
        <w:ind w:firstLine="468"/>
        <w:spacing w:line="360" w:lineRule="auto"/>
        <w:widowControl/>
        <w:rPr>
          <w:color w:val="000000"/>
          <w:spacing w:val="-3"/>
          <w:sz w:val="24"/>
          <w:highlight w:val="none"/>
        </w:rPr>
      </w:pPr>
      <w:r>
        <w:rPr>
          <w:color w:val="000000"/>
          <w:spacing w:val="-3"/>
          <w:sz w:val="24"/>
          <w:highlight w:val="none"/>
        </w:rPr>
        <w:t xml:space="preserve">（六）受托方不得参与合同规定的与委托人利益相冲突的任何活动。</w:t>
      </w:r>
      <w:r/>
    </w:p>
    <w:p>
      <w:pPr>
        <w:pStyle w:val="971"/>
        <w:ind w:firstLine="480"/>
        <w:spacing w:line="360" w:lineRule="auto"/>
        <w:widowControl/>
        <w:tabs>
          <w:tab w:val="left" w:pos="1559" w:leader="none"/>
        </w:tabs>
        <w:rPr>
          <w:color w:val="000000"/>
          <w:sz w:val="24"/>
          <w:highlight w:val="none"/>
        </w:rPr>
      </w:pPr>
      <w:r>
        <w:rPr>
          <w:color w:val="000000"/>
          <w:sz w:val="24"/>
          <w:highlight w:val="none"/>
        </w:rPr>
        <w:t xml:space="preserve">第四条</w:t>
      </w:r>
      <w:r>
        <w:rPr>
          <w:color w:val="000000"/>
          <w:sz w:val="24"/>
          <w:highlight w:val="none"/>
        </w:rPr>
        <w:tab/>
      </w:r>
      <w:r>
        <w:rPr>
          <w:color w:val="000000"/>
          <w:sz w:val="24"/>
          <w:highlight w:val="none"/>
        </w:rPr>
        <w:t xml:space="preserve">违约责任</w:t>
      </w:r>
      <w:r/>
    </w:p>
    <w:p>
      <w:pPr>
        <w:pStyle w:val="971"/>
        <w:ind w:firstLine="468"/>
        <w:spacing w:line="360" w:lineRule="auto"/>
        <w:widowControl/>
        <w:rPr>
          <w:color w:val="000000"/>
          <w:sz w:val="24"/>
          <w:highlight w:val="none"/>
        </w:rPr>
      </w:pPr>
      <w:r>
        <w:rPr>
          <w:color w:val="000000"/>
          <w:spacing w:val="-3"/>
          <w:sz w:val="24"/>
          <w:highlight w:val="none"/>
        </w:rPr>
        <w:t xml:space="preserve">（一）甲方及其工作人员违反本合同第一、二条，按管理权限，依据有关规定给予党纪、政纪或组织处理；涉嫌犯罪的，移交司法机关追究刑事责任；给乙</w:t>
      </w:r>
      <w:r>
        <w:rPr>
          <w:color w:val="000000"/>
          <w:spacing w:val="-110"/>
          <w:sz w:val="24"/>
          <w:highlight w:val="none"/>
        </w:rPr>
        <w:t xml:space="preserve"> </w:t>
      </w:r>
      <w:r>
        <w:rPr>
          <w:color w:val="000000"/>
          <w:sz w:val="24"/>
          <w:highlight w:val="none"/>
        </w:rPr>
        <w:t xml:space="preserve">方单位造成经济损失的，应予以赔偿。</w:t>
      </w:r>
      <w:r/>
    </w:p>
    <w:p>
      <w:pPr>
        <w:pStyle w:val="971"/>
        <w:ind w:firstLine="468"/>
        <w:spacing w:line="360" w:lineRule="auto"/>
        <w:widowControl/>
        <w:rPr>
          <w:color w:val="000000"/>
          <w:sz w:val="24"/>
          <w:highlight w:val="none"/>
        </w:rPr>
      </w:pPr>
      <w:r>
        <w:rPr>
          <w:color w:val="000000"/>
          <w:spacing w:val="-3"/>
          <w:sz w:val="24"/>
          <w:highlight w:val="none"/>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w:t>
      </w:r>
      <w:r>
        <w:rPr>
          <w:color w:val="000000"/>
          <w:spacing w:val="-109"/>
          <w:sz w:val="24"/>
          <w:highlight w:val="none"/>
        </w:rPr>
        <w:t xml:space="preserve"> </w:t>
      </w:r>
      <w:r>
        <w:rPr>
          <w:color w:val="000000"/>
          <w:sz w:val="24"/>
          <w:highlight w:val="none"/>
        </w:rPr>
        <w:t xml:space="preserve">的交通工程建设市场的处罚。</w:t>
      </w:r>
      <w:r/>
    </w:p>
    <w:p>
      <w:pPr>
        <w:pStyle w:val="971"/>
        <w:ind w:firstLine="488"/>
        <w:spacing w:line="360" w:lineRule="auto"/>
        <w:widowControl/>
        <w:rPr>
          <w:color w:val="000000"/>
          <w:sz w:val="24"/>
          <w:highlight w:val="none"/>
        </w:rPr>
      </w:pPr>
      <w:r>
        <w:rPr>
          <w:color w:val="000000"/>
          <w:spacing w:val="2"/>
          <w:sz w:val="24"/>
          <w:highlight w:val="none"/>
        </w:rPr>
        <w:t xml:space="preserve">第五条</w:t>
      </w:r>
      <w:r>
        <w:rPr>
          <w:color w:val="000000"/>
          <w:spacing w:val="27"/>
          <w:sz w:val="24"/>
          <w:highlight w:val="none"/>
        </w:rPr>
        <w:t xml:space="preserve"> </w:t>
      </w:r>
      <w:r>
        <w:rPr>
          <w:color w:val="000000"/>
          <w:spacing w:val="3"/>
          <w:sz w:val="24"/>
          <w:highlight w:val="none"/>
        </w:rPr>
        <w:t xml:space="preserve">双方约定：本合同由双方或双方上级单位的纪检监察机关负责监</w:t>
      </w:r>
      <w:r>
        <w:rPr>
          <w:color w:val="000000"/>
          <w:spacing w:val="-3"/>
          <w:sz w:val="24"/>
          <w:highlight w:val="none"/>
        </w:rPr>
        <w:t xml:space="preserve">督。由甲方或甲方上级单位的纪检监察机关约请乙方或乙方上级单位纪检监察机</w:t>
      </w:r>
      <w:r>
        <w:rPr>
          <w:color w:val="000000"/>
          <w:spacing w:val="-109"/>
          <w:sz w:val="24"/>
          <w:highlight w:val="none"/>
        </w:rPr>
        <w:t xml:space="preserve"> </w:t>
      </w:r>
      <w:r>
        <w:rPr>
          <w:color w:val="000000"/>
          <w:sz w:val="24"/>
          <w:highlight w:val="none"/>
        </w:rPr>
        <w:t xml:space="preserve">关对本合同履行情况进行检查，提出在本合同规定范围内的裁定意见。</w:t>
      </w:r>
      <w:r/>
    </w:p>
    <w:p>
      <w:pPr>
        <w:pStyle w:val="971"/>
        <w:ind w:firstLine="488"/>
        <w:spacing w:line="360" w:lineRule="auto"/>
        <w:widowControl/>
        <w:rPr>
          <w:color w:val="000000"/>
          <w:sz w:val="24"/>
          <w:highlight w:val="none"/>
        </w:rPr>
      </w:pPr>
      <w:r>
        <w:rPr>
          <w:color w:val="000000"/>
          <w:spacing w:val="2"/>
          <w:sz w:val="24"/>
          <w:highlight w:val="none"/>
        </w:rPr>
        <w:t xml:space="preserve">第六条</w:t>
      </w:r>
      <w:r>
        <w:rPr>
          <w:color w:val="000000"/>
          <w:spacing w:val="27"/>
          <w:sz w:val="24"/>
          <w:highlight w:val="none"/>
        </w:rPr>
        <w:t xml:space="preserve"> </w:t>
      </w:r>
      <w:r>
        <w:rPr>
          <w:color w:val="000000"/>
          <w:spacing w:val="3"/>
          <w:sz w:val="24"/>
          <w:highlight w:val="none"/>
        </w:rPr>
        <w:t xml:space="preserve">本合同有效期为委托人、受托人双方签署之日起至</w:t>
      </w:r>
      <w:r>
        <w:rPr>
          <w:rFonts w:hint="eastAsia"/>
          <w:color w:val="000000"/>
          <w:sz w:val="24"/>
          <w:highlight w:val="none"/>
          <w:u w:val="single"/>
        </w:rPr>
        <w:t xml:space="preserve">2026年度全省铁路安全生产监督检查辅助服务</w:t>
      </w:r>
      <w:r>
        <w:rPr>
          <w:color w:val="000000"/>
          <w:sz w:val="24"/>
          <w:highlight w:val="none"/>
          <w:u w:val="single"/>
        </w:rPr>
        <w:t xml:space="preserve">项目</w:t>
      </w:r>
      <w:r>
        <w:rPr>
          <w:color w:val="000000"/>
          <w:spacing w:val="3"/>
          <w:sz w:val="24"/>
          <w:highlight w:val="none"/>
        </w:rPr>
        <w:t xml:space="preserve">的合同文件终止之日止。</w:t>
      </w:r>
      <w:r/>
    </w:p>
    <w:p>
      <w:pPr>
        <w:pStyle w:val="971"/>
        <w:ind w:firstLine="488"/>
        <w:spacing w:line="360" w:lineRule="auto"/>
        <w:widowControl/>
        <w:rPr>
          <w:color w:val="000000"/>
          <w:spacing w:val="3"/>
          <w:sz w:val="24"/>
          <w:highlight w:val="none"/>
        </w:rPr>
      </w:pPr>
      <w:r>
        <w:rPr>
          <w:color w:val="000000"/>
          <w:spacing w:val="2"/>
          <w:sz w:val="24"/>
          <w:highlight w:val="none"/>
        </w:rPr>
        <w:t xml:space="preserve">第七条</w:t>
      </w:r>
      <w:r>
        <w:rPr>
          <w:color w:val="000000"/>
          <w:spacing w:val="27"/>
          <w:sz w:val="24"/>
          <w:highlight w:val="none"/>
        </w:rPr>
        <w:t xml:space="preserve"> </w:t>
      </w:r>
      <w:r>
        <w:rPr>
          <w:color w:val="000000"/>
          <w:spacing w:val="3"/>
          <w:sz w:val="24"/>
          <w:highlight w:val="none"/>
        </w:rPr>
        <w:t xml:space="preserve">本合同作为</w:t>
      </w:r>
      <w:r>
        <w:rPr>
          <w:rFonts w:hint="eastAsia"/>
          <w:color w:val="000000"/>
          <w:sz w:val="24"/>
          <w:highlight w:val="none"/>
          <w:u w:val="single"/>
        </w:rPr>
        <w:t xml:space="preserve">2026年度全省铁路安全生产监督检查辅助服务</w:t>
      </w:r>
      <w:r>
        <w:rPr>
          <w:color w:val="000000"/>
          <w:sz w:val="24"/>
          <w:highlight w:val="none"/>
          <w:u w:val="single"/>
        </w:rPr>
        <w:t xml:space="preserve">项目</w:t>
      </w:r>
      <w:r>
        <w:rPr>
          <w:color w:val="000000"/>
          <w:spacing w:val="3"/>
          <w:sz w:val="24"/>
          <w:highlight w:val="none"/>
        </w:rPr>
        <w:t xml:space="preserve">合同的附件，与合同具有同等的法律效力，经合同双方签署立即生效。</w:t>
      </w:r>
      <w:r/>
    </w:p>
    <w:p>
      <w:pPr>
        <w:pStyle w:val="971"/>
        <w:ind w:firstLine="480"/>
        <w:spacing w:line="360" w:lineRule="auto"/>
        <w:widowControl/>
        <w:rPr>
          <w:color w:val="000000"/>
          <w:sz w:val="24"/>
          <w:highlight w:val="none"/>
        </w:rPr>
      </w:pPr>
      <w:r>
        <w:rPr>
          <w:color w:val="000000"/>
          <w:sz w:val="24"/>
          <w:highlight w:val="none"/>
        </w:rPr>
      </w:r>
      <w:r/>
    </w:p>
    <w:p>
      <w:pPr>
        <w:pStyle w:val="971"/>
        <w:ind w:firstLine="480"/>
        <w:spacing w:line="360" w:lineRule="auto"/>
        <w:widowControl/>
        <w:rPr>
          <w:color w:val="000000"/>
          <w:sz w:val="24"/>
          <w:highlight w:val="none"/>
        </w:rPr>
      </w:pPr>
      <w:r>
        <w:rPr>
          <w:color w:val="000000"/>
          <w:sz w:val="24"/>
          <w:highlight w:val="none"/>
        </w:rPr>
      </w:r>
      <w:r/>
    </w:p>
    <w:p>
      <w:pPr>
        <w:pStyle w:val="971"/>
        <w:ind w:left="1020" w:right="1285"/>
        <w:spacing w:before="26" w:line="360" w:lineRule="auto"/>
        <w:tabs>
          <w:tab w:val="left" w:pos="6299" w:leader="none"/>
        </w:tabs>
        <w:rPr>
          <w:color w:val="000000"/>
          <w:sz w:val="24"/>
          <w:highlight w:val="none"/>
        </w:rPr>
      </w:pPr>
      <w:r>
        <w:rPr>
          <w:color w:val="000000"/>
          <w:sz w:val="24"/>
          <w:highlight w:val="none"/>
        </w:rPr>
        <w:t xml:space="preserve">甲方：江苏省铁路办公室</w:t>
      </w:r>
      <w:r/>
    </w:p>
    <w:p>
      <w:pPr>
        <w:pStyle w:val="971"/>
        <w:ind w:left="1020" w:right="1285"/>
        <w:spacing w:before="26" w:line="360" w:lineRule="auto"/>
        <w:tabs>
          <w:tab w:val="left" w:pos="6299" w:leader="none"/>
        </w:tabs>
        <w:rPr>
          <w:color w:val="000000"/>
          <w:sz w:val="24"/>
          <w:highlight w:val="none"/>
        </w:rPr>
      </w:pPr>
      <w:r>
        <w:rPr>
          <w:color w:val="000000"/>
          <w:sz w:val="24"/>
          <w:highlight w:val="none"/>
        </w:rPr>
        <w:t xml:space="preserve">法人或授权代表：</w:t>
      </w:r>
      <w:r>
        <w:rPr>
          <w:color w:val="000000"/>
          <w:sz w:val="24"/>
          <w:highlight w:val="none"/>
          <w:u w:val="single"/>
        </w:rPr>
        <w:tab/>
      </w:r>
      <w:r>
        <w:rPr>
          <w:color w:val="000000"/>
          <w:sz w:val="24"/>
          <w:highlight w:val="none"/>
        </w:rPr>
        <w:t xml:space="preserve">（签名）</w:t>
      </w:r>
      <w:r/>
    </w:p>
    <w:p>
      <w:pPr>
        <w:pStyle w:val="971"/>
        <w:ind w:left="1020" w:right="1285"/>
        <w:spacing w:before="26" w:line="360" w:lineRule="auto"/>
        <w:tabs>
          <w:tab w:val="left" w:pos="6299" w:leader="none"/>
        </w:tabs>
        <w:rPr>
          <w:color w:val="000000"/>
          <w:sz w:val="35"/>
          <w:szCs w:val="35"/>
          <w:highlight w:val="none"/>
        </w:rPr>
      </w:pPr>
      <w:r>
        <w:rPr>
          <w:color w:val="000000"/>
          <w:sz w:val="35"/>
          <w:szCs w:val="35"/>
          <w:highlight w:val="none"/>
        </w:rPr>
      </w:r>
      <w:r/>
    </w:p>
    <w:p>
      <w:pPr>
        <w:pStyle w:val="971"/>
        <w:ind w:left="1020" w:right="1285"/>
        <w:spacing w:before="26" w:line="360" w:lineRule="auto"/>
        <w:tabs>
          <w:tab w:val="left" w:pos="6299" w:leader="none"/>
        </w:tabs>
        <w:rPr>
          <w:color w:val="000000"/>
          <w:sz w:val="35"/>
          <w:szCs w:val="35"/>
          <w:highlight w:val="none"/>
        </w:rPr>
      </w:pPr>
      <w:r>
        <w:rPr>
          <w:color w:val="000000"/>
          <w:sz w:val="35"/>
          <w:szCs w:val="35"/>
          <w:highlight w:val="none"/>
        </w:rPr>
      </w:r>
      <w:r/>
    </w:p>
    <w:p>
      <w:pPr>
        <w:pStyle w:val="971"/>
        <w:ind w:left="1020" w:right="1765"/>
        <w:spacing w:line="360" w:lineRule="auto"/>
        <w:tabs>
          <w:tab w:val="left" w:pos="4019" w:leader="none"/>
          <w:tab w:val="left" w:pos="5819" w:leader="none"/>
        </w:tabs>
        <w:rPr>
          <w:color w:val="000000"/>
          <w:sz w:val="24"/>
          <w:highlight w:val="none"/>
        </w:rPr>
      </w:pPr>
      <w:r>
        <w:rPr>
          <w:color w:val="000000"/>
          <w:sz w:val="24"/>
          <w:highlight w:val="none"/>
        </w:rPr>
        <w:t xml:space="preserve">乙方： </w:t>
      </w:r>
      <w:r/>
    </w:p>
    <w:p>
      <w:pPr>
        <w:pStyle w:val="971"/>
        <w:ind w:left="1020" w:right="1285"/>
        <w:spacing w:before="26" w:line="360" w:lineRule="auto"/>
        <w:tabs>
          <w:tab w:val="left" w:pos="6299" w:leader="none"/>
        </w:tabs>
        <w:rPr>
          <w:color w:val="000000"/>
          <w:sz w:val="24"/>
          <w:highlight w:val="none"/>
        </w:rPr>
      </w:pPr>
      <w:r>
        <w:rPr>
          <w:color w:val="000000"/>
          <w:sz w:val="24"/>
          <w:highlight w:val="none"/>
        </w:rPr>
        <w:t xml:space="preserve">法人或授权代表：</w:t>
      </w:r>
      <w:r>
        <w:rPr>
          <w:color w:val="000000"/>
          <w:sz w:val="24"/>
          <w:highlight w:val="none"/>
          <w:u w:val="single"/>
        </w:rPr>
        <w:tab/>
      </w:r>
      <w:r>
        <w:rPr>
          <w:color w:val="000000"/>
          <w:sz w:val="24"/>
          <w:highlight w:val="none"/>
        </w:rPr>
        <w:t xml:space="preserve">（签名）</w:t>
      </w:r>
      <w:r/>
    </w:p>
    <w:p>
      <w:pPr>
        <w:pStyle w:val="971"/>
        <w:ind w:left="1020"/>
        <w:jc w:val="right"/>
        <w:spacing w:before="26" w:line="360" w:lineRule="auto"/>
        <w:tabs>
          <w:tab w:val="left" w:pos="1739" w:leader="none"/>
          <w:tab w:val="left" w:pos="2459" w:leader="none"/>
        </w:tabs>
        <w:rPr>
          <w:color w:val="000000"/>
          <w:sz w:val="24"/>
          <w:highlight w:val="none"/>
          <w:u w:val="single"/>
        </w:rPr>
      </w:pPr>
      <w:r>
        <w:rPr>
          <w:color w:val="000000"/>
          <w:sz w:val="24"/>
          <w:highlight w:val="none"/>
          <w:u w:val="single"/>
        </w:rPr>
      </w:r>
      <w:r/>
    </w:p>
    <w:p>
      <w:pPr>
        <w:pStyle w:val="971"/>
        <w:ind w:left="1020"/>
        <w:jc w:val="right"/>
        <w:spacing w:before="26" w:line="360" w:lineRule="auto"/>
        <w:tabs>
          <w:tab w:val="left" w:pos="1739" w:leader="none"/>
          <w:tab w:val="left" w:pos="2459" w:leader="none"/>
        </w:tabs>
        <w:rPr>
          <w:color w:val="000000"/>
          <w:sz w:val="24"/>
          <w:highlight w:val="none"/>
        </w:rPr>
      </w:pPr>
      <w:r>
        <w:rPr>
          <w:color w:val="000000"/>
          <w:sz w:val="24"/>
          <w:highlight w:val="none"/>
          <w:u w:val="single"/>
        </w:rPr>
        <w:t xml:space="preserve">      </w:t>
      </w:r>
      <w:r>
        <w:rPr>
          <w:color w:val="000000"/>
          <w:sz w:val="24"/>
          <w:highlight w:val="none"/>
          <w:u w:val="single"/>
        </w:rPr>
        <w:tab/>
      </w:r>
      <w:r>
        <w:rPr>
          <w:color w:val="000000"/>
          <w:sz w:val="24"/>
          <w:highlight w:val="none"/>
        </w:rPr>
        <w:t xml:space="preserve">年</w:t>
      </w:r>
      <w:r>
        <w:rPr>
          <w:color w:val="000000"/>
          <w:sz w:val="24"/>
          <w:highlight w:val="none"/>
          <w:u w:val="single"/>
        </w:rPr>
        <w:tab/>
      </w:r>
      <w:r>
        <w:rPr>
          <w:color w:val="000000"/>
          <w:sz w:val="24"/>
          <w:highlight w:val="none"/>
          <w:u w:val="single"/>
        </w:rPr>
        <w:t xml:space="preserve">   </w:t>
      </w:r>
      <w:r>
        <w:rPr>
          <w:color w:val="000000"/>
          <w:sz w:val="24"/>
          <w:highlight w:val="none"/>
        </w:rPr>
        <w:t xml:space="preserve">月</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rPr>
        <w:t xml:space="preserve">日</w:t>
      </w:r>
      <w:r/>
    </w:p>
    <w:p>
      <w:pPr>
        <w:pStyle w:val="996"/>
        <w:rPr>
          <w:rFonts w:ascii="Times New Roman" w:hAnsi="Times New Roman"/>
          <w:color w:val="000000"/>
          <w:sz w:val="24"/>
          <w:highlight w:val="none"/>
          <w:lang w:val="zh-CN"/>
        </w:rPr>
      </w:pPr>
      <w:r>
        <w:rPr>
          <w:rFonts w:ascii="Times New Roman" w:hAnsi="Times New Roman"/>
          <w:color w:val="000000"/>
          <w:highlight w:val="none"/>
        </w:rPr>
        <w:br w:type="page" w:clear="all"/>
      </w:r>
      <w:bookmarkStart w:id="257" w:name="_Toc107246271"/>
      <w:r/>
      <w:bookmarkStart w:id="258" w:name="_Toc91836564"/>
      <w:r>
        <w:rPr>
          <w:rFonts w:ascii="Times New Roman" w:hAnsi="Times New Roman"/>
          <w:color w:val="000000"/>
          <w:highlight w:val="none"/>
        </w:rPr>
        <w:t xml:space="preserve">第四章 采购需求</w:t>
      </w:r>
      <w:bookmarkEnd w:id="257"/>
      <w:r/>
      <w:bookmarkEnd w:id="258"/>
      <w:r/>
      <w:r/>
    </w:p>
    <w:p>
      <w:pPr>
        <w:pStyle w:val="949"/>
        <w:spacing w:after="156" w:line="500" w:lineRule="exact"/>
        <w:rPr>
          <w:rFonts w:ascii="Times New Roman" w:hAnsi="Times New Roman" w:eastAsia="宋体"/>
          <w:color w:val="000000"/>
          <w:sz w:val="28"/>
          <w:szCs w:val="24"/>
          <w:highlight w:val="none"/>
        </w:rPr>
      </w:pPr>
      <w:r/>
      <w:bookmarkStart w:id="259" w:name="_Toc7026"/>
      <w:r/>
      <w:bookmarkStart w:id="260" w:name="_Toc12684"/>
      <w:r/>
      <w:bookmarkStart w:id="261" w:name="_Toc25877"/>
      <w:r>
        <w:rPr>
          <w:rFonts w:ascii="Times New Roman" w:hAnsi="Times New Roman" w:eastAsia="宋体"/>
          <w:color w:val="000000"/>
          <w:sz w:val="28"/>
          <w:szCs w:val="24"/>
          <w:highlight w:val="none"/>
        </w:rPr>
        <w:t xml:space="preserve">一、项目概况</w:t>
      </w:r>
      <w:r/>
    </w:p>
    <w:p>
      <w:pPr>
        <w:ind w:firstLine="480"/>
        <w:spacing w:line="360" w:lineRule="auto"/>
        <w:rPr>
          <w:color w:val="000000"/>
          <w:sz w:val="24"/>
          <w:highlight w:val="none"/>
        </w:rPr>
      </w:pPr>
      <w:r>
        <w:rPr>
          <w:rFonts w:hint="eastAsia"/>
          <w:color w:val="000000"/>
          <w:sz w:val="24"/>
          <w:highlight w:val="none"/>
        </w:rPr>
        <w:t xml:space="preserve">2026年全省续建北沿江高铁、通苏嘉甬高铁、宁淮城际铁路、上元门过江通道、盐泰锡常宜铁路等项目，涉及83个标段（具体检</w:t>
      </w:r>
      <w:r>
        <w:rPr>
          <w:rFonts w:hint="eastAsia"/>
          <w:color w:val="000000"/>
          <w:sz w:val="24"/>
          <w:highlight w:val="none"/>
        </w:rPr>
        <w:t xml:space="preserve">查标段根据建设情况），在建铁路里程1000余公里，其中地方铁路超过500公里。运营铁路设置“双段长”区段1454个。根据交通运输部 国家铁路局《关于进一步加强地方铁路工程质量安全监管工作的通知》《关于加强城际铁路、市（域）郊铁路监督管理的意见》及我办“三定”方案，我办承担全省铁路涉及地方的安全监管具体工作，开展监督检查是我办依法履行安全生产监督管理职责、提高安全生产监管效能的重要方式。为确保各项监管落实到位，结合铁路行业相关监督检查工作专业性特点，委托第三方实施2026年度全省铁路安全生产监督检查辅助服务。</w:t>
      </w:r>
      <w:bookmarkEnd w:id="259"/>
      <w:r/>
      <w:bookmarkEnd w:id="260"/>
      <w:r/>
      <w:bookmarkEnd w:id="261"/>
      <w:r/>
      <w:r/>
    </w:p>
    <w:p>
      <w:pPr>
        <w:spacing w:line="360" w:lineRule="auto"/>
        <w:rPr>
          <w:color w:val="000000"/>
          <w:highlight w:val="none"/>
        </w:rPr>
      </w:pPr>
      <w:r>
        <w:rPr>
          <w:rFonts w:hint="eastAsia"/>
          <w:b/>
          <w:bCs/>
          <w:color w:val="000000"/>
          <w:sz w:val="28"/>
          <w:highlight w:val="none"/>
        </w:rPr>
        <w:t xml:space="preserve">二、技术要求</w:t>
      </w:r>
      <w:r/>
    </w:p>
    <w:p>
      <w:pPr>
        <w:ind w:firstLine="480"/>
        <w:spacing w:line="360" w:lineRule="auto"/>
        <w:rPr>
          <w:rFonts w:hint="eastAsia"/>
          <w:color w:val="000000"/>
          <w:sz w:val="24"/>
          <w:highlight w:val="none"/>
        </w:rPr>
      </w:pPr>
      <w:r>
        <w:rPr>
          <w:rFonts w:hint="eastAsia"/>
          <w:color w:val="000000"/>
          <w:sz w:val="24"/>
          <w:highlight w:val="none"/>
        </w:rPr>
        <w:t xml:space="preserve">第三方自合同签订之日起一年，根据监督检查计划辅助开展安全监督检查服务，成果主要是检查隐患问题的记录及整改台账，辅助完成安全监督检查工作；2026年度全省铁路工程建设安全生产监管专业检查、铁路沿线安全环境检查和铁路专用线运输综合安全检查咨询报告。</w:t>
      </w:r>
      <w:r/>
    </w:p>
    <w:p>
      <w:pPr>
        <w:ind w:firstLine="480"/>
        <w:spacing w:line="360" w:lineRule="auto"/>
        <w:rPr>
          <w:rFonts w:hint="eastAsia"/>
          <w:color w:val="000000"/>
          <w:sz w:val="24"/>
          <w:highlight w:val="none"/>
        </w:rPr>
      </w:pPr>
      <w:r>
        <w:rPr>
          <w:rFonts w:hint="eastAsia"/>
          <w:color w:val="000000"/>
          <w:sz w:val="24"/>
          <w:highlight w:val="none"/>
        </w:rPr>
        <w:t xml:space="preserve">建设安全方面，辅助服务主要包括铁路建设施工标段的内外业现场检查、隐患问题数据的汇总、分析、研判等，结合数据分析，提出针对性的工作建议和整改措施。根据“依法履责、全面覆盖、突出重点、区别对待”的原则，按照国铁每年1次、地方铁路每年4次、专用线每年3次安排检查计划，全年检查标段数量不少于120个。</w:t>
      </w:r>
      <w:r/>
    </w:p>
    <w:p>
      <w:pPr>
        <w:ind w:firstLine="480"/>
        <w:spacing w:line="360" w:lineRule="auto"/>
        <w:rPr>
          <w:rFonts w:hint="eastAsia"/>
          <w:color w:val="000000"/>
          <w:sz w:val="24"/>
          <w:highlight w:val="none"/>
        </w:rPr>
      </w:pPr>
      <w:r>
        <w:rPr>
          <w:rFonts w:hint="eastAsia"/>
          <w:color w:val="000000"/>
          <w:sz w:val="24"/>
          <w:highlight w:val="none"/>
        </w:rPr>
        <w:t xml:space="preserve">沿线安全环境方面，辅助服务主要包括对发生的典型事故事件进行原因调查分析，对排查出隐患的整治情况进行抽查，对全省1454个“双段长”区段开展巡查，按20%的区段抽查率控制，检查点数拟安排不少于140个。</w:t>
      </w:r>
      <w:r/>
    </w:p>
    <w:p>
      <w:pPr>
        <w:ind w:firstLine="480"/>
        <w:spacing w:line="360" w:lineRule="auto"/>
        <w:rPr>
          <w:rFonts w:hint="eastAsia"/>
          <w:color w:val="000000"/>
          <w:sz w:val="24"/>
          <w:highlight w:val="none"/>
        </w:rPr>
      </w:pPr>
      <w:r>
        <w:rPr>
          <w:rFonts w:hint="eastAsia"/>
          <w:color w:val="000000"/>
          <w:sz w:val="24"/>
          <w:highlight w:val="none"/>
        </w:rPr>
        <w:t xml:space="preserve">运输安全方面，针对专用铁路和铁路专用线，探索落实属地管理职责，依法依规履职尽责，抽取3条铁路专用线开展1次铁路运输综合安全检查。</w:t>
      </w:r>
      <w:r>
        <w:rPr>
          <w:color w:val="000000"/>
          <w:sz w:val="24"/>
          <w:highlight w:val="none"/>
        </w:rPr>
        <w:br w:type="page" w:clear="all"/>
      </w:r>
      <w:r/>
    </w:p>
    <w:p>
      <w:pPr>
        <w:jc w:val="center"/>
        <w:rPr>
          <w:rFonts w:hint="eastAsia" w:ascii="宋体" w:hAnsi="宋体" w:cs="宋体"/>
          <w:color w:val="000000"/>
          <w:spacing w:val="-5"/>
          <w:sz w:val="24"/>
          <w:highlight w:val="none"/>
        </w:rPr>
      </w:pPr>
      <w:r>
        <w:rPr>
          <w:rFonts w:hint="eastAsia" w:ascii="宋体" w:hAnsi="宋体" w:cs="宋体"/>
          <w:b/>
          <w:bCs/>
          <w:color w:val="000000"/>
          <w:spacing w:val="-5"/>
          <w:sz w:val="24"/>
          <w:highlight w:val="none"/>
        </w:rPr>
        <w:t xml:space="preserve">2026年江苏省铁路建设工程标段情况表</w:t>
      </w:r>
      <w:r/>
    </w:p>
    <w:tbl>
      <w:tblPr>
        <w:tblStyle w:val="777"/>
        <w:tblW w:w="5097" w:type="pct"/>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56"/>
        <w:gridCol w:w="456"/>
        <w:gridCol w:w="7752"/>
      </w:tblGrid>
      <w:tr>
        <w:trPr>
          <w:trHeight w:val="393"/>
        </w:trPr>
        <w:tc>
          <w:tcPr>
            <w:tcW w:w="379" w:type="dxa"/>
            <w:vAlign w:val="center"/>
            <w:textDirection w:val="lrTb"/>
            <w:noWrap w:val="false"/>
          </w:tcPr>
          <w:p>
            <w:pPr>
              <w:jc w:val="center"/>
              <w:spacing w:line="28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线路类型</w:t>
            </w:r>
            <w:r/>
          </w:p>
        </w:tc>
        <w:tc>
          <w:tcPr>
            <w:tcW w:w="379" w:type="dxa"/>
            <w:vAlign w:val="center"/>
            <w:textDirection w:val="lrTb"/>
            <w:noWrap w:val="false"/>
          </w:tcPr>
          <w:p>
            <w:pPr>
              <w:jc w:val="center"/>
              <w:spacing w:line="28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线路数量</w:t>
            </w:r>
            <w:r/>
          </w:p>
        </w:tc>
        <w:tc>
          <w:tcPr>
            <w:tcW w:w="454" w:type="dxa"/>
            <w:vAlign w:val="center"/>
            <w:textDirection w:val="lrTb"/>
            <w:noWrap w:val="false"/>
          </w:tcPr>
          <w:p>
            <w:pPr>
              <w:jc w:val="center"/>
              <w:spacing w:line="28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标段数量</w:t>
            </w:r>
            <w:r/>
          </w:p>
        </w:tc>
        <w:tc>
          <w:tcPr>
            <w:tcW w:w="3787" w:type="dxa"/>
            <w:vAlign w:val="center"/>
            <w:textDirection w:val="lrTb"/>
            <w:noWrap w:val="false"/>
          </w:tcPr>
          <w:p>
            <w:pPr>
              <w:jc w:val="center"/>
              <w:spacing w:line="28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标段详情</w:t>
            </w:r>
            <w:r/>
          </w:p>
        </w:tc>
      </w:tr>
      <w:tr>
        <w:trPr>
          <w:trHeight w:val="2538"/>
        </w:trPr>
        <w:tc>
          <w:tcPr>
            <w:tcW w:w="379" w:type="dxa"/>
            <w:vAlign w:val="center"/>
            <w:textDirection w:val="lrTb"/>
            <w:noWrap w:val="false"/>
          </w:tcPr>
          <w:p>
            <w:pPr>
              <w:jc w:val="center"/>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国家铁路</w:t>
            </w:r>
            <w:r/>
          </w:p>
        </w:tc>
        <w:tc>
          <w:tcPr>
            <w:tcW w:w="379" w:type="dxa"/>
            <w:vAlign w:val="center"/>
            <w:textDirection w:val="lrTb"/>
            <w:noWrap w:val="false"/>
          </w:tcPr>
          <w:p>
            <w:pPr>
              <w:jc w:val="center"/>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w:t>
            </w:r>
            <w:r/>
          </w:p>
        </w:tc>
        <w:tc>
          <w:tcPr>
            <w:tcW w:w="454" w:type="dxa"/>
            <w:vAlign w:val="center"/>
            <w:textDirection w:val="lrTb"/>
            <w:noWrap w:val="false"/>
          </w:tcPr>
          <w:p>
            <w:pPr>
              <w:jc w:val="center"/>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41</w:t>
            </w:r>
            <w:r/>
          </w:p>
        </w:tc>
        <w:tc>
          <w:tcPr>
            <w:tcW w:w="3787" w:type="dxa"/>
            <w:vAlign w:val="center"/>
            <w:textDirection w:val="lrTb"/>
            <w:noWrap w:val="false"/>
          </w:tcPr>
          <w:p>
            <w:pPr>
              <w:numPr>
                <w:ilvl w:val="0"/>
                <w:numId w:val="3"/>
              </w:num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新建上海至南京至合肥高速铁路共26个标段（南京枢纽站前1标、2标、3标、4标，南通站站房1标，南京北站站房1标、2标、3标、沪宁段站前2标、3标、4标、5标、6标、7标、8标、9标、10标、11标、12标、13标，沪宁段站房1标、3标、4标、5标、6标、7标）；</w:t>
            </w:r>
            <w:r/>
          </w:p>
          <w:p>
            <w:pPr>
              <w:numPr>
                <w:ilvl w:val="0"/>
                <w:numId w:val="3"/>
              </w:num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新建南通至苏州至嘉兴至宁波高速铁路共11个标段（站前1标、2标、5标、6标，苏州北代建段，苏州北站房1标、2标，苏州东站房1标、2标，张家港东站房标、常熟西站房标）；</w:t>
            </w:r>
            <w:r/>
          </w:p>
          <w:p>
            <w:pPr>
              <w:numPr>
                <w:ilvl w:val="0"/>
                <w:numId w:val="3"/>
              </w:num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宁芜铁路扩能改造工程；</w:t>
            </w:r>
            <w:r/>
          </w:p>
          <w:p>
            <w:pPr>
              <w:numPr>
                <w:ilvl w:val="0"/>
                <w:numId w:val="3"/>
              </w:num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新建潍坊至宿迁高速铁路共3个标段（站前1标、2标、3标）；</w:t>
            </w:r>
            <w:r/>
          </w:p>
        </w:tc>
      </w:tr>
      <w:tr>
        <w:trPr>
          <w:trHeight w:val="983"/>
        </w:trPr>
        <w:tc>
          <w:tcPr>
            <w:tcW w:w="379" w:type="dxa"/>
            <w:vAlign w:val="center"/>
            <w:textDirection w:val="lrTb"/>
            <w:noWrap w:val="false"/>
          </w:tcPr>
          <w:p>
            <w:pPr>
              <w:jc w:val="center"/>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地方铁路</w:t>
            </w:r>
            <w:r/>
          </w:p>
        </w:tc>
        <w:tc>
          <w:tcPr>
            <w:tcW w:w="379" w:type="dxa"/>
            <w:vAlign w:val="center"/>
            <w:textDirection w:val="lrTb"/>
            <w:noWrap w:val="false"/>
          </w:tcPr>
          <w:p>
            <w:pPr>
              <w:jc w:val="center"/>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12</w:t>
            </w:r>
            <w:r/>
          </w:p>
        </w:tc>
        <w:tc>
          <w:tcPr>
            <w:tcW w:w="454" w:type="dxa"/>
            <w:vAlign w:val="center"/>
            <w:textDirection w:val="lrTb"/>
            <w:noWrap w:val="false"/>
          </w:tcPr>
          <w:p>
            <w:pPr>
              <w:jc w:val="center"/>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42</w:t>
            </w:r>
            <w:r/>
          </w:p>
        </w:tc>
        <w:tc>
          <w:tcPr>
            <w:tcW w:w="3787" w:type="dxa"/>
            <w:vAlign w:val="center"/>
            <w:textDirection w:val="lrTb"/>
            <w:noWrap w:val="false"/>
          </w:tcPr>
          <w:p>
            <w:pPr>
              <w:numPr>
                <w:ilvl w:val="0"/>
                <w:numId w:val="4"/>
              </w:numPr>
              <w:jc w:val="left"/>
              <w:spacing w:line="38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新建南京至淮安城际铁路共7个标段（站前1标、2标、4标、5标、6标，站房1标、3标）；</w:t>
            </w:r>
            <w:r/>
          </w:p>
          <w:p>
            <w:pPr>
              <w:numPr>
                <w:ilvl w:val="0"/>
                <w:numId w:val="4"/>
              </w:numPr>
              <w:jc w:val="left"/>
              <w:spacing w:line="38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南京上元门过江通道共6个标段（站前1标、2标、3标、4标、5标、6标）；</w:t>
            </w:r>
            <w:r/>
          </w:p>
          <w:p>
            <w:pPr>
              <w:numPr>
                <w:ilvl w:val="0"/>
                <w:numId w:val="4"/>
              </w:numPr>
              <w:jc w:val="left"/>
              <w:spacing w:line="38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沪苏锡常城际铁路太仓先导段共5个标段（1标、2标、3标、4标、5标）；</w:t>
            </w:r>
            <w:r/>
          </w:p>
          <w:p>
            <w:pPr>
              <w:numPr>
                <w:ilvl w:val="0"/>
                <w:numId w:val="4"/>
              </w:numPr>
              <w:jc w:val="left"/>
              <w:spacing w:line="38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新建盐城经泰州无锡常州至宜兴铁路共11个标段（站前1标、2标、3标、4标、5标、6标、7标、8标、9标、10标、11标）；</w:t>
            </w:r>
            <w:r/>
          </w:p>
          <w:p>
            <w:pPr>
              <w:numPr>
                <w:ilvl w:val="0"/>
                <w:numId w:val="4"/>
              </w:numPr>
              <w:jc w:val="left"/>
              <w:spacing w:line="38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盐宜铁路泰州南站与沪渝蓉高铁同步实施工程</w:t>
            </w:r>
            <w:r/>
          </w:p>
          <w:p>
            <w:pPr>
              <w:numPr>
                <w:ilvl w:val="0"/>
                <w:numId w:val="4"/>
              </w:numPr>
              <w:jc w:val="left"/>
              <w:spacing w:line="38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扬州东站北东联络线；</w:t>
            </w:r>
            <w:r/>
          </w:p>
          <w:p>
            <w:pPr>
              <w:numPr>
                <w:ilvl w:val="0"/>
                <w:numId w:val="4"/>
              </w:numPr>
              <w:jc w:val="left"/>
              <w:spacing w:line="38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如通苏湖城际铁路苏州北至苏州东段共2个标段（1标、2标）；</w:t>
            </w:r>
            <w:r/>
          </w:p>
          <w:p>
            <w:pPr>
              <w:numPr>
                <w:ilvl w:val="0"/>
                <w:numId w:val="4"/>
              </w:numPr>
              <w:jc w:val="left"/>
              <w:spacing w:line="38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新建铁路大丰港铁路支线工程共5个标段（1标、2标、3标、4标、5标）；</w:t>
            </w:r>
            <w:r/>
          </w:p>
          <w:p>
            <w:pPr>
              <w:numPr>
                <w:ilvl w:val="0"/>
                <w:numId w:val="4"/>
              </w:numPr>
              <w:jc w:val="left"/>
              <w:spacing w:line="38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南京港龙潭港区铁路专用线扩能增效建设工程；</w:t>
            </w:r>
            <w:r/>
          </w:p>
          <w:p>
            <w:pPr>
              <w:numPr>
                <w:ilvl w:val="0"/>
                <w:numId w:val="4"/>
              </w:numPr>
              <w:jc w:val="left"/>
              <w:spacing w:line="38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水乡旅游线城际铁路江苏段1标；</w:t>
            </w:r>
            <w:r/>
          </w:p>
          <w:p>
            <w:pPr>
              <w:numPr>
                <w:ilvl w:val="0"/>
                <w:numId w:val="4"/>
              </w:numPr>
              <w:jc w:val="left"/>
              <w:spacing w:line="38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连云港赣榆港区铁路专用线二期工程； </w:t>
            </w:r>
            <w:r/>
          </w:p>
          <w:p>
            <w:pPr>
              <w:numPr>
                <w:ilvl w:val="0"/>
                <w:numId w:val="4"/>
              </w:numPr>
              <w:jc w:val="left"/>
              <w:spacing w:line="38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江苏徐钢集团有限公司铁路专用线工程</w:t>
            </w:r>
            <w:r/>
          </w:p>
        </w:tc>
      </w:tr>
      <w:tr>
        <w:trPr>
          <w:trHeight w:val="551"/>
        </w:trPr>
        <w:tc>
          <w:tcPr>
            <w:gridSpan w:val="4"/>
            <w:tcW w:w="9120" w:type="dxa"/>
            <w:vAlign w:val="center"/>
            <w:textDirection w:val="lrTb"/>
            <w:noWrap w:val="false"/>
          </w:tcPr>
          <w:p>
            <w:pPr>
              <w:jc w:val="center"/>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合计16个项目83标段</w:t>
            </w:r>
            <w:r/>
          </w:p>
        </w:tc>
      </w:tr>
    </w:tbl>
    <w:p>
      <w:pPr>
        <w:spacing w:line="360" w:lineRule="auto"/>
        <w:rPr>
          <w:rFonts w:hint="eastAsia"/>
          <w:b/>
          <w:bCs/>
          <w:color w:val="000000"/>
          <w:sz w:val="28"/>
          <w:highlight w:val="none"/>
        </w:rPr>
      </w:pPr>
      <w:r>
        <w:rPr>
          <w:rFonts w:hint="eastAsia"/>
          <w:b/>
          <w:bCs/>
          <w:color w:val="000000"/>
          <w:sz w:val="28"/>
          <w:highlight w:val="none"/>
        </w:rPr>
        <w:br w:type="page" w:clear="all"/>
      </w:r>
      <w:r>
        <w:rPr>
          <w:rFonts w:hint="eastAsia"/>
          <w:b/>
          <w:bCs/>
          <w:color w:val="000000"/>
          <w:sz w:val="28"/>
          <w:highlight w:val="none"/>
        </w:rPr>
        <w:t xml:space="preserve">三、商务要求</w:t>
      </w:r>
      <w:r/>
    </w:p>
    <w:p>
      <w:pPr>
        <w:ind w:firstLine="482"/>
        <w:spacing w:before="156" w:line="360" w:lineRule="auto"/>
        <w:rPr>
          <w:b/>
          <w:bCs/>
          <w:color w:val="000000"/>
          <w:sz w:val="24"/>
          <w:highlight w:val="none"/>
        </w:rPr>
      </w:pPr>
      <w:r>
        <w:rPr>
          <w:b/>
          <w:bCs/>
          <w:color w:val="000000"/>
          <w:sz w:val="24"/>
          <w:highlight w:val="none"/>
        </w:rPr>
        <w:t xml:space="preserve">1.工作周期</w:t>
      </w:r>
      <w:r/>
    </w:p>
    <w:p>
      <w:pPr>
        <w:ind w:firstLine="480"/>
        <w:spacing w:line="360" w:lineRule="auto"/>
        <w:rPr>
          <w:color w:val="000000"/>
          <w:sz w:val="24"/>
          <w:highlight w:val="none"/>
        </w:rPr>
      </w:pPr>
      <w:r>
        <w:rPr>
          <w:color w:val="000000"/>
          <w:sz w:val="24"/>
          <w:highlight w:val="none"/>
        </w:rPr>
        <w:t xml:space="preserve">工作周期：</w:t>
      </w:r>
      <w:r>
        <w:rPr>
          <w:rFonts w:hint="eastAsia"/>
          <w:color w:val="000000"/>
          <w:sz w:val="24"/>
          <w:highlight w:val="none"/>
        </w:rPr>
        <w:t xml:space="preserve">详见合同</w:t>
      </w:r>
      <w:r>
        <w:rPr>
          <w:color w:val="000000"/>
          <w:sz w:val="24"/>
          <w:highlight w:val="none"/>
        </w:rPr>
        <w:t xml:space="preserve">。</w:t>
      </w:r>
      <w:r/>
    </w:p>
    <w:p>
      <w:pPr>
        <w:ind w:firstLine="482"/>
        <w:spacing w:line="360" w:lineRule="auto"/>
        <w:rPr>
          <w:b/>
          <w:bCs/>
          <w:color w:val="000000"/>
          <w:sz w:val="24"/>
          <w:highlight w:val="none"/>
        </w:rPr>
      </w:pPr>
      <w:r>
        <w:rPr>
          <w:b/>
          <w:bCs/>
          <w:color w:val="000000"/>
          <w:sz w:val="24"/>
          <w:highlight w:val="none"/>
        </w:rPr>
        <w:t xml:space="preserve">2.</w:t>
      </w:r>
      <w:bookmarkStart w:id="262" w:name="_Toc1285"/>
      <w:r/>
      <w:bookmarkStart w:id="263" w:name="_Toc7677"/>
      <w:r>
        <w:rPr>
          <w:b/>
          <w:bCs/>
          <w:color w:val="000000"/>
          <w:sz w:val="24"/>
          <w:highlight w:val="none"/>
        </w:rPr>
        <w:t xml:space="preserve">报价要求</w:t>
      </w:r>
      <w:bookmarkEnd w:id="262"/>
      <w:r>
        <w:rPr>
          <w:b/>
          <w:bCs/>
          <w:color w:val="000000"/>
          <w:sz w:val="24"/>
          <w:highlight w:val="none"/>
        </w:rPr>
        <w:t xml:space="preserve">及投标人需承担的费用</w:t>
      </w:r>
      <w:bookmarkEnd w:id="263"/>
      <w:r/>
      <w:r/>
    </w:p>
    <w:p>
      <w:pPr>
        <w:ind w:firstLine="480"/>
        <w:spacing w:line="360" w:lineRule="auto"/>
        <w:rPr>
          <w:color w:val="000000"/>
          <w:sz w:val="24"/>
          <w:highlight w:val="none"/>
        </w:rPr>
      </w:pPr>
      <w:r>
        <w:rPr>
          <w:color w:val="000000"/>
          <w:sz w:val="24"/>
          <w:highlight w:val="none"/>
        </w:rPr>
        <w:t xml:space="preserve">本合同为</w:t>
      </w:r>
      <w:r>
        <w:rPr>
          <w:rFonts w:hint="eastAsia"/>
          <w:color w:val="000000"/>
          <w:sz w:val="24"/>
          <w:highlight w:val="none"/>
        </w:rPr>
        <w:t xml:space="preserve">固定</w:t>
      </w:r>
      <w:r>
        <w:rPr>
          <w:color w:val="000000"/>
          <w:sz w:val="24"/>
          <w:highlight w:val="none"/>
        </w:rPr>
        <w:t xml:space="preserve">总价合同，投标人的投标报价应是投标人完成所有工作内容和提供完整的工作报告（成果）需的人工费、设备、设施费、差旅费、调查费、劳务费、咨询费、会务费、资料费、研究费、管理费、利润、税金等全部费用，即投标人提交的报价清单汇总中的投标总价。合同协议书一经签订，除合同另有明确规定外，投标报价一概不予调整。</w:t>
      </w:r>
      <w:r/>
    </w:p>
    <w:p>
      <w:pPr>
        <w:pStyle w:val="996"/>
        <w:rPr>
          <w:rFonts w:ascii="Times New Roman" w:hAnsi="Times New Roman"/>
          <w:color w:val="000000"/>
          <w:highlight w:val="none"/>
        </w:rPr>
      </w:pPr>
      <w:r>
        <w:rPr>
          <w:rFonts w:ascii="Times New Roman" w:hAnsi="Times New Roman"/>
          <w:color w:val="000000"/>
          <w:highlight w:val="none"/>
        </w:rPr>
        <w:br w:type="page" w:clear="all"/>
      </w:r>
      <w:bookmarkStart w:id="264" w:name="_Toc107246272"/>
      <w:r>
        <w:rPr>
          <w:rFonts w:ascii="Times New Roman" w:hAnsi="Times New Roman"/>
          <w:color w:val="000000"/>
          <w:highlight w:val="none"/>
        </w:rPr>
        <w:t xml:space="preserve">第五章 评标方法与评标标准</w:t>
      </w:r>
      <w:bookmarkEnd w:id="264"/>
      <w:r/>
      <w:r/>
    </w:p>
    <w:p>
      <w:pPr>
        <w:jc w:val="left"/>
        <w:spacing w:line="360" w:lineRule="auto"/>
        <w:rPr>
          <w:bCs/>
          <w:color w:val="000000"/>
          <w:szCs w:val="21"/>
          <w:highlight w:val="none"/>
        </w:rPr>
      </w:pPr>
      <w:r>
        <w:rPr>
          <w:bCs/>
          <w:color w:val="000000"/>
          <w:szCs w:val="21"/>
          <w:highlight w:val="none"/>
        </w:rPr>
        <w:t xml:space="preserve">一、评标方法</w:t>
      </w:r>
      <w:r/>
    </w:p>
    <w:p>
      <w:pPr>
        <w:ind w:firstLine="420"/>
        <w:jc w:val="left"/>
        <w:spacing w:line="360" w:lineRule="auto"/>
        <w:rPr>
          <w:bCs/>
          <w:color w:val="000000"/>
          <w:szCs w:val="21"/>
          <w:highlight w:val="none"/>
        </w:rPr>
      </w:pPr>
      <w:r>
        <w:rPr>
          <w:bCs/>
          <w:color w:val="000000"/>
          <w:szCs w:val="21"/>
          <w:highlight w:val="none"/>
        </w:rPr>
        <w:t xml:space="preserve">评委会将对确定为实质性响应招标文件要求的投标文件进行评价和比较，评标采用综合评估法。</w:t>
      </w:r>
      <w:r/>
    </w:p>
    <w:p>
      <w:pPr>
        <w:jc w:val="left"/>
        <w:spacing w:line="360" w:lineRule="auto"/>
        <w:rPr>
          <w:bCs/>
          <w:color w:val="000000"/>
          <w:szCs w:val="21"/>
          <w:highlight w:val="none"/>
        </w:rPr>
      </w:pPr>
      <w:r>
        <w:rPr>
          <w:bCs/>
          <w:color w:val="000000"/>
          <w:szCs w:val="21"/>
          <w:highlight w:val="none"/>
        </w:rPr>
        <w:t xml:space="preserve">二、评标标准</w:t>
      </w:r>
      <w:r/>
    </w:p>
    <w:p>
      <w:pPr>
        <w:ind w:firstLine="420"/>
        <w:jc w:val="left"/>
        <w:spacing w:line="360" w:lineRule="auto"/>
        <w:rPr>
          <w:bCs/>
          <w:color w:val="000000"/>
          <w:szCs w:val="21"/>
          <w:highlight w:val="none"/>
        </w:rPr>
      </w:pPr>
      <w:r>
        <w:rPr>
          <w:bCs/>
          <w:color w:val="000000"/>
          <w:szCs w:val="21"/>
          <w:highlight w:val="none"/>
        </w:rPr>
        <w:t xml:space="preserve">本项目采用综合评估法确定中标候选人。评标委员会将按下列评分办法和标准进行评分，总分值为100分。</w:t>
      </w:r>
      <w:r/>
    </w:p>
    <w:tbl>
      <w:tblPr>
        <w:tblStyle w:val="777"/>
        <w:tblpPr w:horzAnchor="text" w:tblpXSpec="center" w:vertAnchor="text" w:tblpY="1" w:leftFromText="180" w:topFromText="0" w:rightFromText="180" w:bottomFromText="0"/>
        <w:tblW w:w="4998"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83"/>
        <w:gridCol w:w="1365"/>
        <w:gridCol w:w="652"/>
        <w:gridCol w:w="6137"/>
      </w:tblGrid>
      <w:tr>
        <w:trPr>
          <w:trHeight w:val="564"/>
        </w:trPr>
        <w:tc>
          <w:tcPr>
            <w:tcW w:w="334"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序号</w:t>
            </w:r>
            <w:r/>
          </w:p>
        </w:tc>
        <w:tc>
          <w:tcPr>
            <w:tcW w:w="781"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评审内容</w:t>
            </w:r>
            <w:r/>
          </w:p>
        </w:tc>
        <w:tc>
          <w:tcPr>
            <w:tcW w:w="373"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标准分</w:t>
            </w:r>
            <w:r/>
          </w:p>
        </w:tc>
        <w:tc>
          <w:tcPr>
            <w:tcW w:w="3512" w:type="dxa"/>
            <w:vAlign w:val="center"/>
            <w:textDirection w:val="lrTb"/>
            <w:noWrap w:val="false"/>
          </w:tcPr>
          <w:p>
            <w:pPr>
              <w:pStyle w:val="1017"/>
              <w:jc w:val="center"/>
              <w:keepLines/>
              <w:keepNext/>
              <w:widowControl/>
              <w:tabs>
                <w:tab w:val="left" w:pos="433" w:leader="none"/>
                <w:tab w:val="left" w:pos="853" w:leader="none"/>
                <w:tab w:val="left" w:pos="1275" w:leader="none"/>
              </w:tabs>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评审</w:t>
            </w:r>
            <w:r>
              <w:rPr>
                <w:rFonts w:ascii="Times New Roman" w:hAnsi="Times New Roman" w:cs="Times New Roman"/>
                <w:b/>
                <w:color w:val="000000"/>
                <w:sz w:val="21"/>
                <w:szCs w:val="21"/>
                <w:highlight w:val="none"/>
                <w:lang w:eastAsia="en-US"/>
              </w:rPr>
              <w:tab/>
            </w:r>
            <w:r>
              <w:rPr>
                <w:rFonts w:ascii="Times New Roman" w:hAnsi="Times New Roman" w:cs="Times New Roman"/>
                <w:b/>
                <w:color w:val="000000"/>
                <w:sz w:val="21"/>
                <w:szCs w:val="21"/>
                <w:highlight w:val="none"/>
                <w:lang w:eastAsia="en-US"/>
              </w:rPr>
              <w:t xml:space="preserve">标准</w:t>
            </w:r>
            <w:r/>
          </w:p>
        </w:tc>
      </w:tr>
      <w:tr>
        <w:trPr>
          <w:trHeight w:val="1123"/>
        </w:trPr>
        <w:tc>
          <w:tcPr>
            <w:tcW w:w="334"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1</w:t>
            </w:r>
            <w:r/>
          </w:p>
        </w:tc>
        <w:tc>
          <w:tcPr>
            <w:tcW w:w="781"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价格</w:t>
            </w:r>
            <w:r/>
          </w:p>
        </w:tc>
        <w:tc>
          <w:tcPr>
            <w:tcW w:w="373" w:type="dxa"/>
            <w:vAlign w:val="center"/>
            <w:textDirection w:val="lrTb"/>
            <w:noWrap w:val="false"/>
          </w:tcPr>
          <w:p>
            <w:pPr>
              <w:pStyle w:val="1017"/>
              <w:jc w:val="center"/>
              <w:keepLines/>
              <w:keepNext/>
              <w:widowControl/>
              <w:rPr>
                <w:rFonts w:hint="eastAsia"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lang w:eastAsia="en-US"/>
              </w:rPr>
              <w:t xml:space="preserve">1</w:t>
            </w:r>
            <w:r>
              <w:rPr>
                <w:rFonts w:ascii="Times New Roman" w:hAnsi="Times New Roman" w:cs="Times New Roman"/>
                <w:b/>
                <w:color w:val="000000"/>
                <w:sz w:val="21"/>
                <w:szCs w:val="21"/>
                <w:highlight w:val="none"/>
              </w:rPr>
              <w:t xml:space="preserve">5</w:t>
            </w:r>
            <w:r/>
          </w:p>
        </w:tc>
        <w:tc>
          <w:tcPr>
            <w:tcW w:w="3512" w:type="dxa"/>
            <w:vAlign w:val="center"/>
            <w:textDirection w:val="lrTb"/>
            <w:noWrap w:val="false"/>
          </w:tcPr>
          <w:p>
            <w:pPr>
              <w:pStyle w:val="1017"/>
              <w:jc w:val="both"/>
              <w:keepLines/>
              <w:keepNext/>
              <w:widowControl/>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rPr>
              <w:t xml:space="preserve">价格分统一采用低价优先法计算，即满足招标文件要求且</w:t>
            </w:r>
            <w:r>
              <w:rPr>
                <w:rFonts w:ascii="Times New Roman" w:hAnsi="Times New Roman" w:cs="Times New Roman"/>
                <w:b/>
                <w:bCs/>
                <w:color w:val="000000"/>
                <w:sz w:val="21"/>
                <w:szCs w:val="21"/>
                <w:highlight w:val="none"/>
                <w:lang w:val="en-US"/>
              </w:rPr>
              <w:t xml:space="preserve">投标</w:t>
            </w:r>
            <w:r>
              <w:rPr>
                <w:rFonts w:ascii="Times New Roman" w:hAnsi="Times New Roman" w:cs="Times New Roman"/>
                <w:b/>
                <w:bCs/>
                <w:color w:val="000000"/>
                <w:sz w:val="21"/>
                <w:szCs w:val="21"/>
                <w:highlight w:val="none"/>
              </w:rPr>
              <w:t xml:space="preserve">报价</w:t>
            </w:r>
            <w:r>
              <w:rPr>
                <w:rFonts w:ascii="Times New Roman" w:hAnsi="Times New Roman" w:cs="Times New Roman"/>
                <w:color w:val="000000"/>
                <w:sz w:val="21"/>
                <w:szCs w:val="21"/>
                <w:highlight w:val="none"/>
              </w:rPr>
              <w:t xml:space="preserve">最低的投标人的价格</w:t>
            </w:r>
            <w:r>
              <w:rPr>
                <w:rFonts w:ascii="Times New Roman" w:hAnsi="Times New Roman" w:cs="Times New Roman"/>
                <w:color w:val="000000"/>
                <w:sz w:val="21"/>
                <w:szCs w:val="21"/>
                <w:highlight w:val="none"/>
                <w:lang w:val="en-US"/>
              </w:rPr>
              <w:t xml:space="preserve">为评标基准价</w:t>
            </w:r>
            <w:r>
              <w:rPr>
                <w:rFonts w:ascii="Times New Roman" w:hAnsi="Times New Roman" w:cs="Times New Roman"/>
                <w:color w:val="000000"/>
                <w:sz w:val="21"/>
                <w:szCs w:val="21"/>
                <w:highlight w:val="none"/>
              </w:rPr>
              <w:t xml:space="preserve">，其价格分为满分，即</w:t>
            </w:r>
            <w:r>
              <w:rPr>
                <w:rFonts w:ascii="Times New Roman" w:hAnsi="Times New Roman" w:cs="Times New Roman"/>
                <w:color w:val="000000"/>
                <w:sz w:val="21"/>
                <w:szCs w:val="21"/>
                <w:highlight w:val="none"/>
                <w:lang w:val="en-US"/>
              </w:rPr>
              <w:t xml:space="preserve">15</w:t>
            </w:r>
            <w:r>
              <w:rPr>
                <w:rFonts w:ascii="Times New Roman" w:hAnsi="Times New Roman" w:cs="Times New Roman"/>
                <w:color w:val="000000"/>
                <w:sz w:val="21"/>
                <w:szCs w:val="21"/>
                <w:highlight w:val="none"/>
              </w:rPr>
              <w:t xml:space="preserve">分。其他有效报价分统一按照下列公式计算（计算结果四舍五入，保留两位小数）：</w:t>
            </w:r>
            <w:r>
              <w:rPr>
                <w:rFonts w:ascii="Times New Roman" w:hAnsi="Times New Roman" w:cs="Times New Roman"/>
                <w:color w:val="000000"/>
                <w:sz w:val="21"/>
                <w:szCs w:val="21"/>
                <w:highlight w:val="none"/>
                <w:lang w:val="en-US"/>
              </w:rPr>
              <w:t xml:space="preserve">投标</w:t>
            </w:r>
            <w:r>
              <w:rPr>
                <w:rFonts w:ascii="Times New Roman" w:hAnsi="Times New Roman" w:cs="Times New Roman"/>
                <w:color w:val="000000"/>
                <w:sz w:val="21"/>
                <w:szCs w:val="21"/>
                <w:highlight w:val="none"/>
              </w:rPr>
              <w:t xml:space="preserve">报价得分＝（</w:t>
            </w:r>
            <w:r>
              <w:rPr>
                <w:rFonts w:ascii="Times New Roman" w:hAnsi="Times New Roman" w:cs="Times New Roman"/>
                <w:color w:val="000000"/>
                <w:sz w:val="21"/>
                <w:szCs w:val="21"/>
                <w:highlight w:val="none"/>
                <w:lang w:val="en-US"/>
              </w:rPr>
              <w:t xml:space="preserve">评标基准价</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lang w:val="en-US"/>
              </w:rPr>
              <w:t xml:space="preserve">投标</w:t>
            </w:r>
            <w:r>
              <w:rPr>
                <w:rFonts w:ascii="Times New Roman" w:hAnsi="Times New Roman" w:cs="Times New Roman"/>
                <w:color w:val="000000"/>
                <w:sz w:val="21"/>
                <w:szCs w:val="21"/>
                <w:highlight w:val="none"/>
              </w:rPr>
              <w:t xml:space="preserve">报价）×</w:t>
            </w:r>
            <w:r>
              <w:rPr>
                <w:rFonts w:ascii="Times New Roman" w:hAnsi="Times New Roman" w:cs="Times New Roman"/>
                <w:color w:val="000000"/>
                <w:sz w:val="21"/>
                <w:szCs w:val="21"/>
                <w:highlight w:val="none"/>
                <w:lang w:val="en-US"/>
              </w:rPr>
              <w:t xml:space="preserve">15</w:t>
            </w:r>
            <w:r>
              <w:rPr>
                <w:rFonts w:ascii="Times New Roman" w:hAnsi="Times New Roman" w:cs="Times New Roman"/>
                <w:color w:val="000000"/>
                <w:sz w:val="21"/>
                <w:szCs w:val="21"/>
                <w:highlight w:val="none"/>
              </w:rPr>
              <w:t xml:space="preserve">。</w:t>
            </w:r>
            <w:r/>
          </w:p>
        </w:tc>
      </w:tr>
      <w:tr>
        <w:trPr>
          <w:trHeight w:val="779"/>
        </w:trPr>
        <w:tc>
          <w:tcPr>
            <w:tcW w:w="334"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2</w:t>
            </w:r>
            <w:r/>
          </w:p>
        </w:tc>
        <w:tc>
          <w:tcPr>
            <w:tcW w:w="781"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项目理解</w:t>
            </w:r>
            <w:r/>
          </w:p>
        </w:tc>
        <w:tc>
          <w:tcPr>
            <w:tcW w:w="373"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lang w:val="en-US"/>
              </w:rPr>
            </w:pPr>
            <w:r>
              <w:rPr>
                <w:rFonts w:ascii="Times New Roman" w:hAnsi="Times New Roman" w:cs="Times New Roman"/>
                <w:b/>
                <w:color w:val="000000"/>
                <w:sz w:val="21"/>
                <w:szCs w:val="21"/>
                <w:highlight w:val="none"/>
                <w:lang w:val="en-US"/>
              </w:rPr>
              <w:t xml:space="preserve">10</w:t>
            </w:r>
            <w:r/>
          </w:p>
        </w:tc>
        <w:tc>
          <w:tcPr>
            <w:tcW w:w="3512" w:type="dxa"/>
            <w:vAlign w:val="center"/>
            <w:textDirection w:val="lrTb"/>
            <w:noWrap w:val="false"/>
          </w:tcPr>
          <w:p>
            <w:pPr>
              <w:pStyle w:val="1017"/>
              <w:jc w:val="both"/>
              <w:keepLines/>
              <w:keepNext/>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项目认识全面，理解到位、准确得</w:t>
            </w:r>
            <w:r>
              <w:rPr>
                <w:rFonts w:ascii="Times New Roman" w:hAnsi="Times New Roman" w:cs="Times New Roman"/>
                <w:color w:val="000000"/>
                <w:sz w:val="21"/>
                <w:szCs w:val="21"/>
                <w:highlight w:val="none"/>
                <w:lang w:val="en-US"/>
              </w:rPr>
              <w:t xml:space="preserve">10</w:t>
            </w:r>
            <w:r>
              <w:rPr>
                <w:rFonts w:ascii="Times New Roman" w:hAnsi="Times New Roman" w:cs="Times New Roman"/>
                <w:color w:val="000000"/>
                <w:sz w:val="21"/>
                <w:szCs w:val="21"/>
                <w:highlight w:val="none"/>
              </w:rPr>
              <w:t xml:space="preserve">分；基本完整准确得</w:t>
            </w:r>
            <w:r>
              <w:rPr>
                <w:rFonts w:ascii="Times New Roman" w:hAnsi="Times New Roman" w:cs="Times New Roman"/>
                <w:color w:val="000000"/>
                <w:sz w:val="21"/>
                <w:szCs w:val="21"/>
                <w:highlight w:val="none"/>
                <w:lang w:val="en-US"/>
              </w:rPr>
              <w:t xml:space="preserve">8</w:t>
            </w:r>
            <w:r>
              <w:rPr>
                <w:rFonts w:ascii="Times New Roman" w:hAnsi="Times New Roman" w:cs="Times New Roman"/>
                <w:color w:val="000000"/>
                <w:sz w:val="21"/>
                <w:szCs w:val="21"/>
                <w:highlight w:val="none"/>
              </w:rPr>
              <w:t xml:space="preserve">分；欠完整或欠准确得</w:t>
            </w:r>
            <w:r>
              <w:rPr>
                <w:rFonts w:ascii="Times New Roman" w:hAnsi="Times New Roman" w:cs="Times New Roman"/>
                <w:color w:val="000000"/>
                <w:sz w:val="21"/>
                <w:szCs w:val="21"/>
                <w:highlight w:val="none"/>
                <w:lang w:val="en-US"/>
              </w:rPr>
              <w:t xml:space="preserve">6</w:t>
            </w:r>
            <w:r>
              <w:rPr>
                <w:rFonts w:ascii="Times New Roman" w:hAnsi="Times New Roman" w:cs="Times New Roman"/>
                <w:color w:val="000000"/>
                <w:sz w:val="21"/>
                <w:szCs w:val="21"/>
                <w:highlight w:val="none"/>
              </w:rPr>
              <w:t xml:space="preserve">分；明显不足得</w:t>
            </w:r>
            <w:r>
              <w:rPr>
                <w:rFonts w:ascii="Times New Roman" w:hAnsi="Times New Roman" w:cs="Times New Roman"/>
                <w:color w:val="000000"/>
                <w:sz w:val="21"/>
                <w:szCs w:val="21"/>
                <w:highlight w:val="none"/>
                <w:lang w:val="en-US"/>
              </w:rPr>
              <w:t xml:space="preserve">4</w:t>
            </w:r>
            <w:r>
              <w:rPr>
                <w:rFonts w:ascii="Times New Roman" w:hAnsi="Times New Roman" w:cs="Times New Roman"/>
                <w:color w:val="000000"/>
                <w:sz w:val="21"/>
                <w:szCs w:val="21"/>
                <w:highlight w:val="none"/>
              </w:rPr>
              <w:t xml:space="preserve">分；无内容不得分。</w:t>
            </w:r>
            <w:r/>
          </w:p>
        </w:tc>
      </w:tr>
      <w:tr>
        <w:trPr>
          <w:trHeight w:val="3391"/>
        </w:trPr>
        <w:tc>
          <w:tcPr>
            <w:tcW w:w="334"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3</w:t>
            </w:r>
            <w:r/>
          </w:p>
        </w:tc>
        <w:tc>
          <w:tcPr>
            <w:tcW w:w="781"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总体工作思路</w:t>
            </w:r>
            <w:r/>
          </w:p>
          <w:p>
            <w:pPr>
              <w:pStyle w:val="1017"/>
              <w:jc w:val="center"/>
              <w:keepLines/>
              <w:keepNext/>
              <w:widowControl/>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、技术路线</w:t>
            </w:r>
            <w:r/>
          </w:p>
        </w:tc>
        <w:tc>
          <w:tcPr>
            <w:tcW w:w="373"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10</w:t>
            </w:r>
            <w:r/>
          </w:p>
        </w:tc>
        <w:tc>
          <w:tcPr>
            <w:tcW w:w="3512" w:type="dxa"/>
            <w:vAlign w:val="center"/>
            <w:textDirection w:val="lrTb"/>
            <w:noWrap w:val="false"/>
          </w:tcPr>
          <w:p>
            <w:pPr>
              <w:pStyle w:val="1017"/>
              <w:jc w:val="both"/>
              <w:keepLines/>
              <w:keepNext/>
              <w:widowControl/>
              <w:tabs>
                <w:tab w:val="left" w:pos="633" w:leader="none"/>
              </w:tabs>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rPr>
              <w:t xml:space="preserve">(1)</w:t>
            </w:r>
            <w:r>
              <w:rPr>
                <w:rFonts w:ascii="Times New Roman" w:hAnsi="Times New Roman" w:cs="Times New Roman"/>
                <w:color w:val="000000"/>
                <w:sz w:val="21"/>
                <w:szCs w:val="21"/>
                <w:highlight w:val="none"/>
              </w:rPr>
              <w:t xml:space="preserve">总体工作思路：</w:t>
            </w:r>
            <w:r/>
          </w:p>
          <w:p>
            <w:pPr>
              <w:pStyle w:val="1017"/>
              <w:jc w:val="both"/>
              <w:keepLines/>
              <w:keepNext/>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思路清晰严谨、能充分满足本项目要求的得5分；思路较有条理、基本满足本项目建设要求的得4分；思路不够清晰但尚可满足本项目建设要求的得3分；总体工作思路缺乏条理、难以满足本项目建设要求的得2分；无内容不得分。</w:t>
            </w:r>
            <w:r/>
          </w:p>
          <w:p>
            <w:pPr>
              <w:pStyle w:val="1017"/>
              <w:jc w:val="both"/>
              <w:keepLines/>
              <w:keepNext/>
              <w:widowControl/>
              <w:tabs>
                <w:tab w:val="left" w:pos="633" w:leader="none"/>
              </w:tabs>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rPr>
              <w:t xml:space="preserve">(2)</w:t>
            </w:r>
            <w:r>
              <w:rPr>
                <w:rFonts w:ascii="Times New Roman" w:hAnsi="Times New Roman" w:cs="Times New Roman"/>
                <w:color w:val="000000"/>
                <w:sz w:val="21"/>
                <w:szCs w:val="21"/>
                <w:highlight w:val="none"/>
              </w:rPr>
              <w:t xml:space="preserve">技术路线：</w:t>
            </w:r>
            <w:r/>
          </w:p>
          <w:p>
            <w:pPr>
              <w:pStyle w:val="1017"/>
              <w:jc w:val="both"/>
              <w:keepLines/>
              <w:keepNext/>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技术手段、研究步骤科学合理，能阐明主要研究途径和关键性问题解决方法，得5分；技术手段、研究步骤较合理，基本反映出主要研究途径和关键性问题解决方法，得4分；技术路线尚能反映出研究主要技术手段、步骤途径的得3分；技术路线不合理或难以反映出研究主要技术手段、步骤途径的得2分；无内容不得分。</w:t>
            </w:r>
            <w:r/>
          </w:p>
        </w:tc>
      </w:tr>
      <w:tr>
        <w:trPr>
          <w:trHeight w:val="2306"/>
        </w:trPr>
        <w:tc>
          <w:tcPr>
            <w:tcW w:w="334"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4</w:t>
            </w:r>
            <w:r/>
          </w:p>
        </w:tc>
        <w:tc>
          <w:tcPr>
            <w:tcW w:w="781"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项目技术方案</w:t>
            </w:r>
            <w:r/>
          </w:p>
        </w:tc>
        <w:tc>
          <w:tcPr>
            <w:tcW w:w="373"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12</w:t>
            </w:r>
            <w:r/>
          </w:p>
        </w:tc>
        <w:tc>
          <w:tcPr>
            <w:tcW w:w="3512" w:type="dxa"/>
            <w:vAlign w:val="center"/>
            <w:textDirection w:val="lrTb"/>
            <w:noWrap w:val="false"/>
          </w:tcPr>
          <w:p>
            <w:pPr>
              <w:pStyle w:val="1017"/>
              <w:jc w:val="both"/>
              <w:keepLines/>
              <w:keepNext/>
              <w:widowControl/>
              <w:tabs>
                <w:tab w:val="left" w:pos="632" w:leader="none"/>
              </w:tabs>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rPr>
              <w:t xml:space="preserve">(1)</w:t>
            </w:r>
            <w:r>
              <w:rPr>
                <w:rFonts w:ascii="Times New Roman" w:hAnsi="Times New Roman" w:cs="Times New Roman"/>
                <w:color w:val="000000"/>
                <w:sz w:val="21"/>
                <w:szCs w:val="21"/>
                <w:highlight w:val="none"/>
              </w:rPr>
              <w:t xml:space="preserve">项目技术方案的完备性：详实完备得3分，基本完整得2分，欠完整得1分；无内容不得分。</w:t>
            </w:r>
            <w:r/>
          </w:p>
          <w:p>
            <w:pPr>
              <w:pStyle w:val="1017"/>
              <w:jc w:val="both"/>
              <w:keepLines/>
              <w:keepNext/>
              <w:widowControl/>
              <w:tabs>
                <w:tab w:val="left" w:pos="632" w:leader="none"/>
              </w:tabs>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rPr>
              <w:t xml:space="preserve">(2)</w:t>
            </w:r>
            <w:r>
              <w:rPr>
                <w:rFonts w:ascii="Times New Roman" w:hAnsi="Times New Roman" w:cs="Times New Roman"/>
                <w:color w:val="000000"/>
                <w:sz w:val="21"/>
                <w:szCs w:val="21"/>
                <w:highlight w:val="none"/>
              </w:rPr>
              <w:t xml:space="preserve">项目技术方案的合理性：科学合理得3分，基本合理得2分，欠合理得1分；无内容不得分。</w:t>
            </w:r>
            <w:r/>
          </w:p>
          <w:p>
            <w:pPr>
              <w:pStyle w:val="1017"/>
              <w:jc w:val="both"/>
              <w:keepLines/>
              <w:keepNext/>
              <w:widowControl/>
              <w:tabs>
                <w:tab w:val="left" w:pos="636" w:leader="none"/>
              </w:tabs>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rPr>
              <w:t xml:space="preserve">(3)</w:t>
            </w:r>
            <w:r>
              <w:rPr>
                <w:rFonts w:ascii="Times New Roman" w:hAnsi="Times New Roman" w:cs="Times New Roman"/>
                <w:color w:val="000000"/>
                <w:sz w:val="21"/>
                <w:szCs w:val="21"/>
                <w:highlight w:val="none"/>
              </w:rPr>
              <w:t xml:space="preserve">项目技术方案的条理性：条理清晰、要性点突出得3分，较有条理，能看出要点得2分，缺乏条理和要点得1分；无内容不得分。</w:t>
            </w:r>
            <w:r/>
          </w:p>
          <w:p>
            <w:pPr>
              <w:pStyle w:val="1017"/>
              <w:jc w:val="both"/>
              <w:keepLines/>
              <w:keepNext/>
              <w:widowControl/>
              <w:tabs>
                <w:tab w:val="left" w:pos="632" w:leader="none"/>
              </w:tabs>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rPr>
              <w:t xml:space="preserve">(4)</w:t>
            </w:r>
            <w:r>
              <w:rPr>
                <w:rFonts w:ascii="Times New Roman" w:hAnsi="Times New Roman" w:cs="Times New Roman"/>
                <w:color w:val="000000"/>
                <w:sz w:val="21"/>
                <w:szCs w:val="21"/>
                <w:highlight w:val="none"/>
              </w:rPr>
              <w:t xml:space="preserve">项目技术方案可操作性：可操作性好得3分，可操作性一般得2分， 可操作性较差得1分。无内容不得分。</w:t>
            </w:r>
            <w:r/>
          </w:p>
        </w:tc>
      </w:tr>
      <w:tr>
        <w:trPr>
          <w:trHeight w:val="2541"/>
        </w:trPr>
        <w:tc>
          <w:tcPr>
            <w:tcW w:w="334"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5</w:t>
            </w:r>
            <w:r/>
          </w:p>
        </w:tc>
        <w:tc>
          <w:tcPr>
            <w:tcW w:w="781"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项目实施计划</w:t>
            </w:r>
            <w:r/>
          </w:p>
        </w:tc>
        <w:tc>
          <w:tcPr>
            <w:tcW w:w="373" w:type="dxa"/>
            <w:vAlign w:val="center"/>
            <w:textDirection w:val="lrTb"/>
            <w:noWrap w:val="false"/>
          </w:tcPr>
          <w:p>
            <w:pPr>
              <w:pStyle w:val="1017"/>
              <w:jc w:val="center"/>
              <w:keepLines/>
              <w:keepNext/>
              <w:widowControl/>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8</w:t>
            </w:r>
            <w:r/>
          </w:p>
        </w:tc>
        <w:tc>
          <w:tcPr>
            <w:tcW w:w="3512" w:type="dxa"/>
            <w:vAlign w:val="center"/>
            <w:textDirection w:val="lrTb"/>
            <w:noWrap w:val="false"/>
          </w:tcPr>
          <w:p>
            <w:pPr>
              <w:pStyle w:val="1017"/>
              <w:jc w:val="both"/>
              <w:widowControl/>
              <w:tabs>
                <w:tab w:val="left" w:pos="633" w:leader="none"/>
              </w:tabs>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rPr>
              <w:t xml:space="preserve">(1)</w:t>
            </w:r>
            <w:r>
              <w:rPr>
                <w:rFonts w:ascii="Times New Roman" w:hAnsi="Times New Roman" w:cs="Times New Roman"/>
                <w:color w:val="000000"/>
                <w:sz w:val="21"/>
                <w:szCs w:val="21"/>
                <w:highlight w:val="none"/>
              </w:rPr>
              <w:t xml:space="preserve">实施计划的周密性、完备性:</w:t>
            </w:r>
            <w:r/>
          </w:p>
          <w:p>
            <w:pPr>
              <w:pStyle w:val="1017"/>
              <w:jc w:val="both"/>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实施计划详实周密、充分满足项目需求得4分；实施计划较周密，较好满足项目需求得3分；实施计划一般，尚能满足项目需求得2分；实施计划有较大或明显疏漏，难以足项目需求得1分；无内容不得分。</w:t>
            </w:r>
            <w:r/>
          </w:p>
          <w:p>
            <w:pPr>
              <w:pStyle w:val="1017"/>
              <w:jc w:val="both"/>
              <w:widowControl/>
              <w:tabs>
                <w:tab w:val="left" w:pos="633" w:leader="none"/>
              </w:tabs>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rPr>
              <w:t xml:space="preserve">(2)</w:t>
            </w:r>
            <w:r>
              <w:rPr>
                <w:rFonts w:ascii="Times New Roman" w:hAnsi="Times New Roman" w:cs="Times New Roman"/>
                <w:color w:val="000000"/>
                <w:sz w:val="21"/>
                <w:szCs w:val="21"/>
                <w:highlight w:val="none"/>
              </w:rPr>
              <w:t xml:space="preserve">实施计划的针对性、可操作性：</w:t>
            </w:r>
            <w:r/>
          </w:p>
          <w:p>
            <w:pPr>
              <w:pStyle w:val="1017"/>
              <w:jc w:val="both"/>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实施计划结合项目实际，针对性强、可操作性好得4分；针对性、可操作性较好得3分；针对性、可操作性一般得2分；实施计划可操作性较差得1分；无内容不得分。</w:t>
            </w:r>
            <w:r/>
          </w:p>
        </w:tc>
      </w:tr>
      <w:tr>
        <w:trPr>
          <w:trHeight w:val="1020"/>
        </w:trPr>
        <w:tc>
          <w:tcPr>
            <w:tcW w:w="334"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6</w:t>
            </w:r>
            <w:r/>
          </w:p>
        </w:tc>
        <w:tc>
          <w:tcPr>
            <w:tcW w:w="781"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项目管理方案</w:t>
            </w:r>
            <w:r/>
          </w:p>
        </w:tc>
        <w:tc>
          <w:tcPr>
            <w:tcW w:w="373"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5</w:t>
            </w:r>
            <w:r/>
          </w:p>
        </w:tc>
        <w:tc>
          <w:tcPr>
            <w:tcW w:w="3512" w:type="dxa"/>
            <w:vAlign w:val="center"/>
            <w:textDirection w:val="lrTb"/>
            <w:noWrap w:val="false"/>
          </w:tcPr>
          <w:p>
            <w:pPr>
              <w:pStyle w:val="1017"/>
              <w:jc w:val="both"/>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项目管理方案科学合理、针对性强、可操作性好，得5分；项目管理方案基本合理、针对性及可操作性较好，得4分； 项目管理方案尚合理、尚可行，得3分；项目管理方案欠合理，得2分；无内容不得分。</w:t>
            </w:r>
            <w:r/>
          </w:p>
        </w:tc>
      </w:tr>
      <w:tr>
        <w:trPr>
          <w:trHeight w:val="1076"/>
        </w:trPr>
        <w:tc>
          <w:tcPr>
            <w:tcW w:w="334"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7</w:t>
            </w:r>
            <w:r/>
          </w:p>
        </w:tc>
        <w:tc>
          <w:tcPr>
            <w:tcW w:w="781"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质量保证措施</w:t>
            </w:r>
            <w:r/>
          </w:p>
        </w:tc>
        <w:tc>
          <w:tcPr>
            <w:tcW w:w="373"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5</w:t>
            </w:r>
            <w:r/>
          </w:p>
        </w:tc>
        <w:tc>
          <w:tcPr>
            <w:tcW w:w="3512" w:type="dxa"/>
            <w:vAlign w:val="center"/>
            <w:textDirection w:val="lrTb"/>
            <w:noWrap w:val="false"/>
          </w:tcPr>
          <w:p>
            <w:pPr>
              <w:pStyle w:val="1017"/>
              <w:jc w:val="both"/>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质量保障措施充分到位、得力可行，得5分；质量保障措施基本完整，总体可行，得4分；质量保障有措施、尚可行，得3分；质量保障缺乏有效措施，得2分；无内容不得分。</w:t>
            </w:r>
            <w:r/>
          </w:p>
        </w:tc>
      </w:tr>
      <w:tr>
        <w:trPr>
          <w:trHeight w:val="1076"/>
        </w:trPr>
        <w:tc>
          <w:tcPr>
            <w:tcW w:w="334"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8</w:t>
            </w:r>
            <w:r/>
          </w:p>
        </w:tc>
        <w:tc>
          <w:tcPr>
            <w:tcW w:w="781"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进度保证措施</w:t>
            </w:r>
            <w:r/>
          </w:p>
        </w:tc>
        <w:tc>
          <w:tcPr>
            <w:tcW w:w="373"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5</w:t>
            </w:r>
            <w:r/>
          </w:p>
        </w:tc>
        <w:tc>
          <w:tcPr>
            <w:tcW w:w="3512" w:type="dxa"/>
            <w:vAlign w:val="center"/>
            <w:textDirection w:val="lrTb"/>
            <w:noWrap w:val="false"/>
          </w:tcPr>
          <w:p>
            <w:pPr>
              <w:pStyle w:val="1017"/>
              <w:jc w:val="both"/>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进度保障措施科学合理、切实可行，得5分；进度保障措施基本得当，总体可行，得4分；进度保障有措施、尚可行，得3分；进度保障缺乏有效措施，得2分；无内容不得分。</w:t>
            </w:r>
            <w:r/>
          </w:p>
        </w:tc>
      </w:tr>
      <w:tr>
        <w:trPr>
          <w:trHeight w:val="2571"/>
        </w:trPr>
        <w:tc>
          <w:tcPr>
            <w:tcW w:w="334"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9</w:t>
            </w:r>
            <w:r/>
          </w:p>
        </w:tc>
        <w:tc>
          <w:tcPr>
            <w:tcW w:w="781"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服务承诺</w:t>
            </w:r>
            <w:r/>
          </w:p>
        </w:tc>
        <w:tc>
          <w:tcPr>
            <w:tcW w:w="373"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3</w:t>
            </w:r>
            <w:r/>
          </w:p>
        </w:tc>
        <w:tc>
          <w:tcPr>
            <w:tcW w:w="3512" w:type="dxa"/>
            <w:vAlign w:val="center"/>
            <w:textDirection w:val="lrTb"/>
            <w:noWrap w:val="false"/>
          </w:tcPr>
          <w:p>
            <w:pPr>
              <w:pStyle w:val="1017"/>
              <w:jc w:val="both"/>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根据投标人对本项目后续提供的服务承诺进行评分：</w:t>
            </w:r>
            <w:r/>
          </w:p>
          <w:p>
            <w:pPr>
              <w:pStyle w:val="1017"/>
              <w:jc w:val="both"/>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服务承诺内容具体、全面周到，服务响应快，切实可行，充分满足项目需求，得3分；</w:t>
            </w:r>
            <w:r/>
          </w:p>
          <w:p>
            <w:pPr>
              <w:pStyle w:val="1017"/>
              <w:jc w:val="both"/>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服务承诺较为周到，承诺的服务内容、响应速度能较好满足项目需求，得2分；</w:t>
            </w:r>
            <w:r/>
          </w:p>
          <w:p>
            <w:pPr>
              <w:pStyle w:val="1017"/>
              <w:jc w:val="both"/>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服务承诺不够周到，承诺的服务内容、响应速度尚能基本满足项目需求，得1分；</w:t>
            </w:r>
            <w:r/>
          </w:p>
          <w:p>
            <w:pPr>
              <w:pStyle w:val="1017"/>
              <w:jc w:val="both"/>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rPr>
              <w:t xml:space="preserve">无</w:t>
            </w:r>
            <w:r>
              <w:rPr>
                <w:rFonts w:ascii="Times New Roman" w:hAnsi="Times New Roman" w:cs="Times New Roman"/>
                <w:color w:val="000000"/>
                <w:sz w:val="21"/>
                <w:szCs w:val="21"/>
                <w:highlight w:val="none"/>
              </w:rPr>
              <w:t xml:space="preserve">内容不得分。</w:t>
            </w:r>
            <w:r/>
          </w:p>
        </w:tc>
      </w:tr>
      <w:tr>
        <w:trPr>
          <w:trHeight w:val="1247"/>
        </w:trPr>
        <w:tc>
          <w:tcPr>
            <w:tcW w:w="334" w:type="dxa"/>
            <w:vAlign w:val="center"/>
            <w:textDirection w:val="lrTb"/>
            <w:noWrap w:val="false"/>
          </w:tcPr>
          <w:p>
            <w:pPr>
              <w:pStyle w:val="1017"/>
              <w:jc w:val="center"/>
              <w:rPr>
                <w:rFonts w:ascii="Times New Roman" w:hAnsi="Times New Roman" w:cs="Times New Roman"/>
                <w:b/>
                <w:color w:val="000000"/>
                <w:sz w:val="21"/>
                <w:szCs w:val="21"/>
                <w:highlight w:val="none"/>
                <w:lang w:val="en-US"/>
              </w:rPr>
            </w:pPr>
            <w:r>
              <w:rPr>
                <w:rFonts w:hint="eastAsia" w:ascii="Times New Roman" w:hAnsi="Times New Roman" w:cs="Times New Roman"/>
                <w:b/>
                <w:color w:val="000000"/>
                <w:sz w:val="21"/>
                <w:szCs w:val="21"/>
                <w:highlight w:val="none"/>
                <w:lang w:val="en-US"/>
              </w:rPr>
              <w:t xml:space="preserve">1</w:t>
            </w:r>
            <w:r>
              <w:rPr>
                <w:rFonts w:ascii="Times New Roman" w:hAnsi="Times New Roman" w:cs="Times New Roman"/>
                <w:b/>
                <w:color w:val="000000"/>
                <w:sz w:val="21"/>
                <w:szCs w:val="21"/>
                <w:highlight w:val="none"/>
                <w:lang w:val="en-US"/>
              </w:rPr>
              <w:t xml:space="preserve">0</w:t>
            </w:r>
            <w:r/>
          </w:p>
        </w:tc>
        <w:tc>
          <w:tcPr>
            <w:tcW w:w="781"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bCs/>
                <w:color w:val="000000"/>
                <w:sz w:val="21"/>
                <w:szCs w:val="21"/>
                <w:highlight w:val="none"/>
                <w:lang w:val="en-US"/>
              </w:rPr>
              <w:t xml:space="preserve">项目负责人</w:t>
            </w:r>
            <w:r/>
          </w:p>
        </w:tc>
        <w:tc>
          <w:tcPr>
            <w:tcW w:w="373" w:type="dxa"/>
            <w:vAlign w:val="center"/>
            <w:textDirection w:val="lrTb"/>
            <w:noWrap w:val="false"/>
          </w:tcPr>
          <w:p>
            <w:pPr>
              <w:pStyle w:val="1017"/>
              <w:jc w:val="center"/>
              <w:rPr>
                <w:rFonts w:ascii="Times New Roman" w:hAnsi="Times New Roman" w:cs="Times New Roman"/>
                <w:b/>
                <w:color w:val="000000"/>
                <w:sz w:val="21"/>
                <w:szCs w:val="21"/>
                <w:highlight w:val="none"/>
                <w:lang w:val="en-US"/>
              </w:rPr>
            </w:pPr>
            <w:r>
              <w:rPr>
                <w:rFonts w:ascii="Times New Roman" w:hAnsi="Times New Roman" w:cs="Times New Roman"/>
                <w:b/>
                <w:color w:val="000000"/>
                <w:sz w:val="21"/>
                <w:szCs w:val="21"/>
                <w:highlight w:val="none"/>
                <w:lang w:val="en-US"/>
              </w:rPr>
              <w:t xml:space="preserve">5</w:t>
            </w:r>
            <w:r/>
          </w:p>
        </w:tc>
        <w:tc>
          <w:tcPr>
            <w:tcW w:w="3512" w:type="dxa"/>
            <w:vAlign w:val="center"/>
            <w:textDirection w:val="lrTb"/>
            <w:noWrap w:val="false"/>
          </w:tcPr>
          <w:p>
            <w:pPr>
              <w:pStyle w:val="1017"/>
              <w:jc w:val="both"/>
              <w:tabs>
                <w:tab w:val="left" w:pos="632" w:leader="none"/>
              </w:tabs>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lang w:val="en-US"/>
              </w:rPr>
              <w:t xml:space="preserve">1</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rPr>
              <w:t xml:space="preserve">同时</w:t>
            </w:r>
            <w:r>
              <w:rPr>
                <w:rFonts w:ascii="Times New Roman" w:hAnsi="Times New Roman" w:cs="Times New Roman"/>
                <w:color w:val="000000"/>
                <w:sz w:val="21"/>
                <w:szCs w:val="21"/>
                <w:highlight w:val="none"/>
              </w:rPr>
              <w:t xml:space="preserve">具有高级工程师</w:t>
            </w:r>
            <w:r>
              <w:rPr>
                <w:rFonts w:hint="eastAsia"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t xml:space="preserve">及以上</w:t>
            </w:r>
            <w:r>
              <w:rPr>
                <w:rFonts w:hint="eastAsia"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t xml:space="preserve">技术职称</w:t>
            </w:r>
            <w:r>
              <w:rPr>
                <w:rFonts w:hint="eastAsia" w:ascii="Times New Roman" w:hAnsi="Times New Roman" w:cs="Times New Roman"/>
                <w:color w:val="000000"/>
                <w:sz w:val="21"/>
                <w:szCs w:val="21"/>
                <w:highlight w:val="none"/>
              </w:rPr>
              <w:t xml:space="preserve">及</w:t>
            </w:r>
            <w:r>
              <w:rPr>
                <w:rFonts w:ascii="Times New Roman" w:hAnsi="Times New Roman" w:cs="Times New Roman"/>
                <w:color w:val="000000"/>
                <w:sz w:val="21"/>
                <w:szCs w:val="21"/>
                <w:highlight w:val="none"/>
              </w:rPr>
              <w:t xml:space="preserve">注册安全工程师</w:t>
            </w:r>
            <w:r>
              <w:rPr>
                <w:rFonts w:hint="eastAsia" w:ascii="Times New Roman" w:hAnsi="Times New Roman" w:cs="Times New Roman"/>
                <w:color w:val="000000"/>
                <w:sz w:val="21"/>
                <w:szCs w:val="21"/>
                <w:highlight w:val="none"/>
              </w:rPr>
              <w:t xml:space="preserve">执业资格</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rPr>
              <w:t xml:space="preserve">得</w:t>
            </w:r>
            <w:r>
              <w:rPr>
                <w:rFonts w:ascii="Times New Roman" w:hAnsi="Times New Roman" w:cs="Times New Roman"/>
                <w:color w:val="000000"/>
                <w:sz w:val="21"/>
                <w:szCs w:val="21"/>
                <w:highlight w:val="none"/>
              </w:rPr>
              <w:t xml:space="preserve">2</w:t>
            </w:r>
            <w:r>
              <w:rPr>
                <w:rFonts w:hint="eastAsia" w:ascii="Times New Roman" w:hAnsi="Times New Roman" w:cs="Times New Roman"/>
                <w:color w:val="000000"/>
                <w:sz w:val="21"/>
                <w:szCs w:val="21"/>
                <w:highlight w:val="none"/>
              </w:rPr>
              <w:t xml:space="preserve">分；</w:t>
            </w:r>
            <w:r/>
          </w:p>
          <w:p>
            <w:pPr>
              <w:pStyle w:val="1017"/>
              <w:jc w:val="both"/>
              <w:tabs>
                <w:tab w:val="left" w:pos="632" w:leader="none"/>
              </w:tabs>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w:t>
            </w:r>
            <w:r>
              <w:rPr>
                <w:rFonts w:hint="eastAsia" w:ascii="Times New Roman" w:hAnsi="Times New Roman" w:cs="Times New Roman"/>
                <w:color w:val="000000"/>
                <w:sz w:val="21"/>
                <w:szCs w:val="21"/>
                <w:highlight w:val="none"/>
              </w:rPr>
              <w:t xml:space="preserve">202</w:t>
            </w:r>
            <w:r>
              <w:rPr>
                <w:rFonts w:ascii="Times New Roman" w:hAnsi="Times New Roman" w:cs="Times New Roman"/>
                <w:color w:val="000000"/>
                <w:sz w:val="21"/>
                <w:szCs w:val="21"/>
                <w:highlight w:val="none"/>
              </w:rPr>
              <w:t xml:space="preserve">1</w:t>
            </w:r>
            <w:r>
              <w:rPr>
                <w:rFonts w:hint="eastAsia" w:ascii="Times New Roman" w:hAnsi="Times New Roman" w:cs="Times New Roman"/>
                <w:color w:val="000000"/>
                <w:sz w:val="21"/>
                <w:szCs w:val="21"/>
                <w:highlight w:val="none"/>
              </w:rPr>
              <w:t xml:space="preserve">年1月1日(以合同签订时间为准)以来，拟派</w:t>
            </w:r>
            <w:r>
              <w:rPr>
                <w:rFonts w:ascii="Times New Roman" w:hAnsi="Times New Roman" w:cs="Times New Roman"/>
                <w:color w:val="000000"/>
                <w:sz w:val="21"/>
                <w:szCs w:val="21"/>
                <w:highlight w:val="none"/>
              </w:rPr>
              <w:t xml:space="preserve">项目负责人</w:t>
            </w:r>
            <w:r>
              <w:rPr>
                <w:rFonts w:hint="eastAsia" w:ascii="Times New Roman" w:hAnsi="Times New Roman" w:cs="Times New Roman"/>
                <w:color w:val="000000"/>
                <w:sz w:val="21"/>
                <w:szCs w:val="21"/>
                <w:highlight w:val="none"/>
              </w:rPr>
              <w:t xml:space="preserve">以项目负责人身份</w:t>
            </w:r>
            <w:r>
              <w:rPr>
                <w:rFonts w:ascii="Times New Roman" w:hAnsi="Times New Roman" w:cs="Times New Roman"/>
                <w:color w:val="000000"/>
                <w:sz w:val="21"/>
                <w:szCs w:val="21"/>
                <w:highlight w:val="none"/>
              </w:rPr>
              <w:t xml:space="preserve">承担过</w:t>
            </w:r>
            <w:r>
              <w:rPr>
                <w:rFonts w:hint="eastAsia" w:ascii="Times New Roman" w:hAnsi="Times New Roman" w:cs="Times New Roman"/>
                <w:color w:val="000000"/>
                <w:sz w:val="21"/>
                <w:szCs w:val="21"/>
                <w:highlight w:val="none"/>
              </w:rPr>
              <w:t xml:space="preserve">交通运输管理部门或铁路</w:t>
            </w:r>
            <w:r>
              <w:rPr>
                <w:rFonts w:ascii="Times New Roman" w:hAnsi="Times New Roman" w:cs="Times New Roman"/>
                <w:color w:val="000000"/>
                <w:sz w:val="21"/>
                <w:szCs w:val="21"/>
                <w:highlight w:val="none"/>
              </w:rPr>
              <w:t xml:space="preserve">管理</w:t>
            </w:r>
            <w:r>
              <w:rPr>
                <w:rFonts w:hint="eastAsia" w:ascii="Times New Roman" w:hAnsi="Times New Roman" w:cs="Times New Roman"/>
                <w:color w:val="000000"/>
                <w:sz w:val="21"/>
                <w:szCs w:val="21"/>
                <w:highlight w:val="none"/>
              </w:rPr>
              <w:t xml:space="preserve">机构</w:t>
            </w:r>
            <w:r>
              <w:rPr>
                <w:rFonts w:ascii="Times New Roman" w:hAnsi="Times New Roman" w:cs="Times New Roman"/>
                <w:color w:val="000000"/>
                <w:sz w:val="21"/>
                <w:szCs w:val="21"/>
                <w:highlight w:val="none"/>
              </w:rPr>
              <w:t xml:space="preserve">委托的</w:t>
            </w:r>
            <w:r>
              <w:rPr>
                <w:rFonts w:hint="eastAsia" w:ascii="Times New Roman" w:hAnsi="Times New Roman" w:cs="Times New Roman"/>
                <w:color w:val="000000"/>
                <w:sz w:val="21"/>
                <w:szCs w:val="21"/>
                <w:highlight w:val="none"/>
              </w:rPr>
              <w:t xml:space="preserve">铁路建设</w:t>
            </w:r>
            <w:r>
              <w:rPr>
                <w:rFonts w:ascii="Times New Roman" w:hAnsi="Times New Roman" w:cs="Times New Roman"/>
                <w:color w:val="000000"/>
                <w:sz w:val="21"/>
                <w:szCs w:val="21"/>
                <w:highlight w:val="none"/>
              </w:rPr>
              <w:t xml:space="preserve">工程安全生产监督检查辅助服务</w:t>
            </w:r>
            <w:r>
              <w:rPr>
                <w:rFonts w:hint="eastAsia" w:ascii="Times New Roman" w:hAnsi="Times New Roman" w:cs="Times New Roman"/>
                <w:color w:val="000000"/>
                <w:sz w:val="21"/>
                <w:szCs w:val="21"/>
                <w:highlight w:val="none"/>
              </w:rPr>
              <w:t xml:space="preserve">、铁路或轨道交通运营安全的</w:t>
            </w:r>
            <w:r>
              <w:rPr>
                <w:rFonts w:ascii="Times New Roman" w:hAnsi="Times New Roman" w:cs="Times New Roman"/>
                <w:color w:val="000000"/>
                <w:sz w:val="21"/>
                <w:szCs w:val="21"/>
                <w:highlight w:val="none"/>
              </w:rPr>
              <w:t xml:space="preserve">监督检查辅助服务</w:t>
            </w:r>
            <w:r>
              <w:rPr>
                <w:rFonts w:hint="eastAsia" w:ascii="Times New Roman" w:hAnsi="Times New Roman" w:cs="Times New Roman"/>
                <w:color w:val="000000"/>
                <w:sz w:val="21"/>
                <w:szCs w:val="21"/>
                <w:highlight w:val="none"/>
              </w:rPr>
              <w:t xml:space="preserve">，每有一个得1分，最多得</w:t>
            </w:r>
            <w:r>
              <w:rPr>
                <w:rFonts w:ascii="Times New Roman" w:hAnsi="Times New Roman" w:cs="Times New Roman"/>
                <w:color w:val="000000"/>
                <w:sz w:val="21"/>
                <w:szCs w:val="21"/>
                <w:highlight w:val="none"/>
              </w:rPr>
              <w:t xml:space="preserve">3</w:t>
            </w:r>
            <w:r>
              <w:rPr>
                <w:rFonts w:hint="eastAsia" w:ascii="Times New Roman" w:hAnsi="Times New Roman" w:cs="Times New Roman"/>
                <w:color w:val="000000"/>
                <w:sz w:val="21"/>
                <w:szCs w:val="21"/>
                <w:highlight w:val="none"/>
              </w:rPr>
              <w:t xml:space="preserve">分。</w:t>
            </w:r>
            <w:r/>
          </w:p>
          <w:p>
            <w:pPr>
              <w:pStyle w:val="1017"/>
              <w:jc w:val="both"/>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注：</w:t>
            </w:r>
            <w:r>
              <w:rPr>
                <w:rFonts w:hint="eastAsia" w:ascii="Times New Roman" w:hAnsi="Times New Roman" w:cs="Times New Roman"/>
                <w:b/>
                <w:color w:val="000000"/>
                <w:sz w:val="21"/>
                <w:szCs w:val="21"/>
                <w:highlight w:val="none"/>
              </w:rPr>
              <w:t xml:space="preserve">①须</w:t>
            </w:r>
            <w:r>
              <w:rPr>
                <w:rFonts w:ascii="Times New Roman" w:hAnsi="Times New Roman" w:cs="Times New Roman"/>
                <w:b/>
                <w:color w:val="000000"/>
                <w:sz w:val="21"/>
                <w:szCs w:val="21"/>
                <w:highlight w:val="none"/>
              </w:rPr>
              <w:t xml:space="preserve">提供投标截止前6个月中任意1个月的社保证明、</w:t>
            </w:r>
            <w:r>
              <w:rPr>
                <w:rFonts w:hint="eastAsia" w:ascii="Times New Roman" w:hAnsi="Times New Roman" w:cs="Times New Roman"/>
                <w:b/>
                <w:color w:val="000000"/>
                <w:sz w:val="21"/>
                <w:szCs w:val="21"/>
                <w:highlight w:val="none"/>
              </w:rPr>
              <w:t xml:space="preserve">有效</w:t>
            </w:r>
            <w:r>
              <w:rPr>
                <w:rFonts w:ascii="Times New Roman" w:hAnsi="Times New Roman" w:cs="Times New Roman"/>
                <w:b/>
                <w:color w:val="000000"/>
                <w:sz w:val="21"/>
                <w:szCs w:val="21"/>
                <w:highlight w:val="none"/>
              </w:rPr>
              <w:t xml:space="preserve">证书等证明材料复印件并加盖公章</w:t>
            </w:r>
            <w:r>
              <w:rPr>
                <w:rFonts w:hint="eastAsia" w:ascii="Times New Roman" w:hAnsi="Times New Roman" w:cs="Times New Roman"/>
                <w:b/>
                <w:color w:val="000000"/>
                <w:sz w:val="21"/>
                <w:szCs w:val="21"/>
                <w:highlight w:val="none"/>
              </w:rPr>
              <w:t xml:space="preserve">，否则不得分</w:t>
            </w:r>
            <w:r>
              <w:rPr>
                <w:rFonts w:ascii="Times New Roman" w:hAnsi="Times New Roman" w:cs="Times New Roman"/>
                <w:b/>
                <w:color w:val="000000"/>
                <w:sz w:val="21"/>
                <w:szCs w:val="21"/>
                <w:highlight w:val="none"/>
              </w:rPr>
              <w:t xml:space="preserve">。</w:t>
            </w:r>
            <w:r/>
          </w:p>
          <w:p>
            <w:pPr>
              <w:pStyle w:val="1017"/>
              <w:jc w:val="both"/>
              <w:rPr>
                <w:rFonts w:hint="eastAsia" w:ascii="Times New Roman" w:hAnsi="Times New Roman" w:cs="Times New Roman"/>
                <w:b/>
                <w:color w:val="000000"/>
                <w:sz w:val="21"/>
                <w:szCs w:val="21"/>
                <w:highlight w:val="none"/>
              </w:rPr>
            </w:pPr>
            <w:r>
              <w:rPr>
                <w:rFonts w:hint="eastAsia" w:ascii="Times New Roman" w:hAnsi="Times New Roman" w:cs="Times New Roman"/>
                <w:b/>
                <w:color w:val="000000"/>
                <w:sz w:val="21"/>
                <w:szCs w:val="21"/>
                <w:highlight w:val="none"/>
              </w:rPr>
              <w:t xml:space="preserve">②</w:t>
            </w:r>
            <w:r>
              <w:rPr>
                <w:rFonts w:ascii="Times New Roman" w:hAnsi="Times New Roman" w:cs="Times New Roman"/>
                <w:b/>
                <w:color w:val="000000"/>
                <w:sz w:val="21"/>
                <w:szCs w:val="21"/>
                <w:highlight w:val="none"/>
              </w:rPr>
              <w:t xml:space="preserve">以上业绩</w:t>
            </w:r>
            <w:r>
              <w:rPr>
                <w:rFonts w:hint="eastAsia" w:ascii="Times New Roman" w:hAnsi="Times New Roman" w:cs="Times New Roman"/>
                <w:b/>
                <w:color w:val="000000"/>
                <w:sz w:val="21"/>
                <w:szCs w:val="21"/>
                <w:highlight w:val="none"/>
              </w:rPr>
              <w:t xml:space="preserve">须</w:t>
            </w:r>
            <w:r>
              <w:rPr>
                <w:rFonts w:ascii="Times New Roman" w:hAnsi="Times New Roman" w:cs="Times New Roman"/>
                <w:b/>
                <w:color w:val="000000"/>
                <w:sz w:val="21"/>
                <w:szCs w:val="21"/>
                <w:highlight w:val="none"/>
              </w:rPr>
              <w:t xml:space="preserve">提供合同复印</w:t>
            </w:r>
            <w:r>
              <w:rPr>
                <w:rFonts w:hint="eastAsia" w:ascii="Times New Roman" w:hAnsi="Times New Roman" w:cs="Times New Roman"/>
                <w:b/>
                <w:color w:val="000000"/>
                <w:sz w:val="21"/>
                <w:szCs w:val="21"/>
                <w:highlight w:val="none"/>
              </w:rPr>
              <w:t xml:space="preserve">件</w:t>
            </w:r>
            <w:r>
              <w:rPr>
                <w:rFonts w:ascii="Times New Roman" w:hAnsi="Times New Roman" w:cs="Times New Roman"/>
                <w:b/>
                <w:color w:val="000000"/>
                <w:sz w:val="21"/>
                <w:szCs w:val="21"/>
                <w:highlight w:val="none"/>
              </w:rPr>
              <w:t xml:space="preserve">并加盖公章</w:t>
            </w:r>
            <w:r>
              <w:rPr>
                <w:rFonts w:hint="eastAsia" w:ascii="Times New Roman" w:hAnsi="Times New Roman" w:cs="Times New Roman"/>
                <w:b/>
                <w:color w:val="000000"/>
                <w:sz w:val="21"/>
                <w:szCs w:val="21"/>
                <w:highlight w:val="none"/>
              </w:rPr>
              <w:t xml:space="preserve">（如合同无法体现上述内容，可补充提供</w:t>
            </w:r>
            <w:r>
              <w:rPr>
                <w:rFonts w:ascii="Times New Roman" w:hAnsi="Times New Roman" w:cs="Times New Roman"/>
                <w:b/>
                <w:color w:val="000000"/>
                <w:sz w:val="21"/>
                <w:szCs w:val="21"/>
                <w:highlight w:val="none"/>
              </w:rPr>
              <w:t xml:space="preserve">中标通知书</w:t>
            </w:r>
            <w:r>
              <w:rPr>
                <w:rFonts w:hint="eastAsia" w:ascii="Times New Roman" w:hAnsi="Times New Roman" w:cs="Times New Roman"/>
                <w:b/>
                <w:color w:val="000000"/>
                <w:sz w:val="21"/>
                <w:szCs w:val="21"/>
                <w:highlight w:val="none"/>
              </w:rPr>
              <w:t xml:space="preserve">、</w:t>
            </w:r>
            <w:r>
              <w:rPr>
                <w:rFonts w:ascii="Times New Roman" w:hAnsi="Times New Roman" w:cs="Times New Roman"/>
                <w:b/>
                <w:color w:val="000000"/>
                <w:sz w:val="21"/>
                <w:szCs w:val="21"/>
                <w:highlight w:val="none"/>
              </w:rPr>
              <w:t xml:space="preserve">业主证明等材料并加盖公章</w:t>
            </w:r>
            <w:r>
              <w:rPr>
                <w:rFonts w:hint="eastAsia" w:ascii="Times New Roman" w:hAnsi="Times New Roman" w:cs="Times New Roman"/>
                <w:b/>
                <w:color w:val="000000"/>
                <w:sz w:val="21"/>
                <w:szCs w:val="21"/>
                <w:highlight w:val="none"/>
              </w:rPr>
              <w:t xml:space="preserve">，加以佐证），否则不得分</w:t>
            </w:r>
            <w:r>
              <w:rPr>
                <w:rFonts w:ascii="Times New Roman" w:hAnsi="Times New Roman" w:cs="Times New Roman"/>
                <w:b/>
                <w:color w:val="000000"/>
                <w:sz w:val="21"/>
                <w:szCs w:val="21"/>
                <w:highlight w:val="none"/>
              </w:rPr>
              <w:t xml:space="preserve">。</w:t>
            </w:r>
            <w:r/>
          </w:p>
        </w:tc>
      </w:tr>
      <w:tr>
        <w:trPr>
          <w:trHeight w:val="689"/>
        </w:trPr>
        <w:tc>
          <w:tcPr>
            <w:tcW w:w="334" w:type="dxa"/>
            <w:vAlign w:val="center"/>
            <w:textDirection w:val="lrTb"/>
            <w:noWrap w:val="false"/>
          </w:tcPr>
          <w:p>
            <w:pPr>
              <w:pStyle w:val="1017"/>
              <w:jc w:val="center"/>
              <w:rPr>
                <w:rFonts w:hint="eastAsia"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lang w:eastAsia="en-US"/>
              </w:rPr>
              <w:t xml:space="preserve">1</w:t>
            </w:r>
            <w:r>
              <w:rPr>
                <w:rFonts w:ascii="Times New Roman" w:hAnsi="Times New Roman" w:cs="Times New Roman"/>
                <w:b/>
                <w:color w:val="000000"/>
                <w:sz w:val="21"/>
                <w:szCs w:val="21"/>
                <w:highlight w:val="none"/>
                <w:lang w:val="en-US"/>
              </w:rPr>
              <w:t xml:space="preserve">1</w:t>
            </w:r>
            <w:r/>
          </w:p>
        </w:tc>
        <w:tc>
          <w:tcPr>
            <w:tcW w:w="781"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人员配置</w:t>
            </w:r>
            <w:r/>
          </w:p>
        </w:tc>
        <w:tc>
          <w:tcPr>
            <w:tcW w:w="373"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10</w:t>
            </w:r>
            <w:r/>
          </w:p>
        </w:tc>
        <w:tc>
          <w:tcPr>
            <w:tcW w:w="3512" w:type="dxa"/>
            <w:vAlign w:val="center"/>
            <w:textDirection w:val="lrTb"/>
            <w:noWrap w:val="false"/>
          </w:tcPr>
          <w:p>
            <w:pPr>
              <w:pStyle w:val="1017"/>
              <w:jc w:val="both"/>
              <w:tabs>
                <w:tab w:val="left" w:pos="632" w:leader="none"/>
              </w:tabs>
              <w:rPr>
                <w:rFonts w:hint="eastAsia"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lang w:val="en-US"/>
              </w:rPr>
              <w:t xml:space="preserve">除项目负责人外</w:t>
            </w:r>
            <w:r>
              <w:rPr>
                <w:rFonts w:hint="eastAsia" w:ascii="Times New Roman" w:hAnsi="Times New Roman" w:cs="Times New Roman"/>
                <w:color w:val="000000"/>
                <w:sz w:val="21"/>
                <w:szCs w:val="21"/>
                <w:highlight w:val="none"/>
                <w:lang w:val="en-US"/>
              </w:rPr>
              <w:t xml:space="preserve">，</w:t>
            </w:r>
            <w:r>
              <w:rPr>
                <w:rFonts w:ascii="Times New Roman" w:hAnsi="Times New Roman" w:cs="Times New Roman"/>
                <w:color w:val="000000"/>
                <w:sz w:val="21"/>
                <w:szCs w:val="21"/>
                <w:highlight w:val="none"/>
              </w:rPr>
              <w:t xml:space="preserve">项目团队成员中</w:t>
            </w:r>
            <w:r>
              <w:rPr>
                <w:rFonts w:hint="eastAsia" w:ascii="Times New Roman" w:hAnsi="Times New Roman" w:cs="Times New Roman"/>
                <w:color w:val="000000"/>
                <w:sz w:val="21"/>
                <w:szCs w:val="21"/>
                <w:highlight w:val="none"/>
              </w:rPr>
              <w:t xml:space="preserve">同时</w:t>
            </w:r>
            <w:r>
              <w:rPr>
                <w:rFonts w:ascii="Times New Roman" w:hAnsi="Times New Roman" w:cs="Times New Roman"/>
                <w:color w:val="000000"/>
                <w:sz w:val="21"/>
                <w:szCs w:val="21"/>
                <w:highlight w:val="none"/>
              </w:rPr>
              <w:t xml:space="preserve">具有高级工程师</w:t>
            </w:r>
            <w:r>
              <w:rPr>
                <w:rFonts w:hint="eastAsia"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t xml:space="preserve">及以上</w:t>
            </w:r>
            <w:r>
              <w:rPr>
                <w:rFonts w:hint="eastAsia"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t xml:space="preserve">技术职称</w:t>
            </w:r>
            <w:r>
              <w:rPr>
                <w:rFonts w:hint="eastAsia" w:ascii="Times New Roman" w:hAnsi="Times New Roman" w:cs="Times New Roman"/>
                <w:color w:val="000000"/>
                <w:sz w:val="21"/>
                <w:szCs w:val="21"/>
                <w:highlight w:val="none"/>
              </w:rPr>
              <w:t xml:space="preserve">及</w:t>
            </w:r>
            <w:r>
              <w:rPr>
                <w:rFonts w:ascii="Times New Roman" w:hAnsi="Times New Roman" w:cs="Times New Roman"/>
                <w:color w:val="000000"/>
                <w:sz w:val="21"/>
                <w:szCs w:val="21"/>
                <w:highlight w:val="none"/>
              </w:rPr>
              <w:t xml:space="preserve">注册安全工程师</w:t>
            </w:r>
            <w:r>
              <w:rPr>
                <w:rFonts w:hint="eastAsia" w:ascii="Times New Roman" w:hAnsi="Times New Roman" w:cs="Times New Roman"/>
                <w:color w:val="000000"/>
                <w:sz w:val="21"/>
                <w:szCs w:val="21"/>
                <w:highlight w:val="none"/>
              </w:rPr>
              <w:t xml:space="preserve">执业资格</w:t>
            </w:r>
            <w:r>
              <w:rPr>
                <w:rFonts w:ascii="Times New Roman" w:hAnsi="Times New Roman" w:cs="Times New Roman"/>
                <w:color w:val="000000"/>
                <w:sz w:val="21"/>
                <w:szCs w:val="21"/>
                <w:highlight w:val="none"/>
              </w:rPr>
              <w:t xml:space="preserve">的，每有1人得2分</w:t>
            </w:r>
            <w:r>
              <w:rPr>
                <w:rFonts w:hint="eastAsia" w:ascii="Times New Roman" w:hAnsi="Times New Roman" w:cs="Times New Roman"/>
                <w:color w:val="000000"/>
                <w:sz w:val="21"/>
                <w:szCs w:val="21"/>
                <w:highlight w:val="none"/>
              </w:rPr>
              <w:t xml:space="preserve">，最多得6分</w:t>
            </w:r>
            <w:r>
              <w:rPr>
                <w:rFonts w:ascii="Times New Roman" w:hAnsi="Times New Roman" w:cs="Times New Roman"/>
                <w:color w:val="000000"/>
                <w:sz w:val="21"/>
                <w:szCs w:val="21"/>
                <w:highlight w:val="none"/>
              </w:rPr>
              <w:t xml:space="preserve">；</w:t>
            </w:r>
            <w:r/>
          </w:p>
          <w:p>
            <w:pPr>
              <w:pStyle w:val="1017"/>
              <w:jc w:val="both"/>
              <w:tabs>
                <w:tab w:val="left" w:pos="632" w:leader="none"/>
              </w:tabs>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rPr>
              <w:t xml:space="preserve">（2）</w:t>
            </w:r>
            <w:r>
              <w:rPr>
                <w:rFonts w:ascii="Times New Roman" w:hAnsi="Times New Roman" w:cs="Times New Roman"/>
                <w:color w:val="000000"/>
                <w:sz w:val="21"/>
                <w:szCs w:val="21"/>
                <w:highlight w:val="none"/>
                <w:lang w:val="en-US"/>
              </w:rPr>
              <w:t xml:space="preserve">除项目负责人外</w:t>
            </w:r>
            <w:r>
              <w:rPr>
                <w:rFonts w:hint="eastAsia" w:ascii="Times New Roman" w:hAnsi="Times New Roman" w:cs="Times New Roman"/>
                <w:color w:val="000000"/>
                <w:sz w:val="21"/>
                <w:szCs w:val="21"/>
                <w:highlight w:val="none"/>
                <w:lang w:val="en-US"/>
              </w:rPr>
              <w:t xml:space="preserve">，</w:t>
            </w:r>
            <w:r>
              <w:rPr>
                <w:rFonts w:ascii="Times New Roman" w:hAnsi="Times New Roman" w:cs="Times New Roman"/>
                <w:color w:val="000000"/>
                <w:sz w:val="21"/>
                <w:szCs w:val="21"/>
                <w:highlight w:val="none"/>
              </w:rPr>
              <w:t xml:space="preserve">项目团队成员中</w:t>
            </w:r>
            <w:r>
              <w:rPr>
                <w:rFonts w:hint="eastAsia" w:ascii="Times New Roman" w:hAnsi="Times New Roman" w:cs="Times New Roman"/>
                <w:color w:val="000000"/>
                <w:sz w:val="21"/>
                <w:szCs w:val="21"/>
                <w:highlight w:val="none"/>
              </w:rPr>
              <w:t xml:space="preserve">同时</w:t>
            </w:r>
            <w:r>
              <w:rPr>
                <w:rFonts w:ascii="Times New Roman" w:hAnsi="Times New Roman" w:cs="Times New Roman"/>
                <w:color w:val="000000"/>
                <w:sz w:val="21"/>
                <w:szCs w:val="21"/>
                <w:highlight w:val="none"/>
              </w:rPr>
              <w:t xml:space="preserve">具有中级工程师技术职称</w:t>
            </w:r>
            <w:r>
              <w:rPr>
                <w:rFonts w:hint="eastAsia" w:ascii="Times New Roman" w:hAnsi="Times New Roman" w:cs="Times New Roman"/>
                <w:color w:val="000000"/>
                <w:sz w:val="21"/>
                <w:szCs w:val="21"/>
                <w:highlight w:val="none"/>
              </w:rPr>
              <w:t xml:space="preserve">及</w:t>
            </w:r>
            <w:r>
              <w:rPr>
                <w:rFonts w:ascii="Times New Roman" w:hAnsi="Times New Roman" w:cs="Times New Roman"/>
                <w:color w:val="000000"/>
                <w:sz w:val="21"/>
                <w:szCs w:val="21"/>
                <w:highlight w:val="none"/>
              </w:rPr>
              <w:t xml:space="preserve">注册安全工程师</w:t>
            </w:r>
            <w:r>
              <w:rPr>
                <w:rFonts w:hint="eastAsia" w:ascii="Times New Roman" w:hAnsi="Times New Roman" w:cs="Times New Roman"/>
                <w:color w:val="000000"/>
                <w:sz w:val="21"/>
                <w:szCs w:val="21"/>
                <w:highlight w:val="none"/>
              </w:rPr>
              <w:t xml:space="preserve">执业资格</w:t>
            </w:r>
            <w:r>
              <w:rPr>
                <w:rFonts w:ascii="Times New Roman" w:hAnsi="Times New Roman" w:cs="Times New Roman"/>
                <w:color w:val="000000"/>
                <w:sz w:val="21"/>
                <w:szCs w:val="21"/>
                <w:highlight w:val="none"/>
              </w:rPr>
              <w:t xml:space="preserve">的，每有1人得1分</w:t>
            </w:r>
            <w:r>
              <w:rPr>
                <w:rFonts w:hint="eastAsia" w:ascii="Times New Roman" w:hAnsi="Times New Roman" w:cs="Times New Roman"/>
                <w:color w:val="000000"/>
                <w:sz w:val="21"/>
                <w:szCs w:val="21"/>
                <w:highlight w:val="none"/>
              </w:rPr>
              <w:t xml:space="preserve">，最多得4分</w:t>
            </w:r>
            <w:r>
              <w:rPr>
                <w:rFonts w:ascii="Times New Roman" w:hAnsi="Times New Roman" w:cs="Times New Roman"/>
                <w:color w:val="000000"/>
                <w:sz w:val="21"/>
                <w:szCs w:val="21"/>
                <w:highlight w:val="none"/>
              </w:rPr>
              <w:t xml:space="preserve">；</w:t>
            </w:r>
            <w:r/>
          </w:p>
          <w:p>
            <w:pPr>
              <w:pStyle w:val="1017"/>
              <w:jc w:val="both"/>
              <w:tabs>
                <w:tab w:val="left" w:pos="632" w:leader="none"/>
              </w:tabs>
              <w:rPr>
                <w:rFonts w:ascii="Times New Roman" w:hAnsi="Times New Roman" w:cs="Times New Roman"/>
                <w:color w:val="000000"/>
                <w:sz w:val="21"/>
                <w:szCs w:val="21"/>
                <w:highlight w:val="none"/>
              </w:rPr>
            </w:pPr>
            <w:r>
              <w:rPr>
                <w:rFonts w:ascii="Times New Roman" w:hAnsi="Times New Roman" w:cs="Times New Roman"/>
                <w:b/>
                <w:color w:val="000000"/>
                <w:sz w:val="21"/>
                <w:szCs w:val="21"/>
                <w:highlight w:val="none"/>
              </w:rPr>
              <w:t xml:space="preserve">注：</w:t>
            </w:r>
            <w:r>
              <w:rPr>
                <w:rFonts w:hint="eastAsia" w:ascii="Times New Roman" w:hAnsi="Times New Roman" w:cs="Times New Roman"/>
                <w:b/>
                <w:color w:val="000000"/>
                <w:sz w:val="21"/>
                <w:szCs w:val="21"/>
                <w:highlight w:val="none"/>
              </w:rPr>
              <w:t xml:space="preserve">①同一人只计分一次。同一人有多个证书的，按最高分值计算；②</w:t>
            </w:r>
            <w:r>
              <w:rPr>
                <w:rFonts w:ascii="Times New Roman" w:hAnsi="Times New Roman" w:cs="Times New Roman"/>
                <w:b/>
                <w:color w:val="000000"/>
                <w:sz w:val="21"/>
                <w:szCs w:val="21"/>
                <w:highlight w:val="none"/>
              </w:rPr>
              <w:t xml:space="preserve">上述成员</w:t>
            </w:r>
            <w:r>
              <w:rPr>
                <w:rFonts w:hint="eastAsia" w:ascii="Times New Roman" w:hAnsi="Times New Roman" w:cs="Times New Roman"/>
                <w:b/>
                <w:color w:val="000000"/>
                <w:sz w:val="21"/>
                <w:szCs w:val="21"/>
                <w:highlight w:val="none"/>
              </w:rPr>
              <w:t xml:space="preserve">须</w:t>
            </w:r>
            <w:r>
              <w:rPr>
                <w:rFonts w:ascii="Times New Roman" w:hAnsi="Times New Roman" w:cs="Times New Roman"/>
                <w:b/>
                <w:color w:val="000000"/>
                <w:sz w:val="21"/>
                <w:szCs w:val="21"/>
                <w:highlight w:val="none"/>
              </w:rPr>
              <w:t xml:space="preserve">提供相关人投标截止前6个月中任意1个月的社保证明、证书等证明材料复印件并加盖公章</w:t>
            </w:r>
            <w:r>
              <w:rPr>
                <w:rFonts w:hint="eastAsia" w:ascii="Times New Roman" w:hAnsi="Times New Roman" w:cs="Times New Roman"/>
                <w:b/>
                <w:color w:val="000000"/>
                <w:sz w:val="21"/>
                <w:szCs w:val="21"/>
                <w:highlight w:val="none"/>
              </w:rPr>
              <w:t xml:space="preserve">，否则不得分</w:t>
            </w:r>
            <w:r>
              <w:rPr>
                <w:rFonts w:ascii="Times New Roman" w:hAnsi="Times New Roman" w:cs="Times New Roman"/>
                <w:b/>
                <w:color w:val="000000"/>
                <w:sz w:val="21"/>
                <w:szCs w:val="21"/>
                <w:highlight w:val="none"/>
              </w:rPr>
              <w:t xml:space="preserve">。</w:t>
            </w:r>
            <w:r/>
          </w:p>
        </w:tc>
      </w:tr>
      <w:tr>
        <w:trPr>
          <w:trHeight w:val="2825"/>
        </w:trPr>
        <w:tc>
          <w:tcPr>
            <w:tcW w:w="334" w:type="dxa"/>
            <w:vAlign w:val="center"/>
            <w:textDirection w:val="lrTb"/>
            <w:noWrap w:val="false"/>
          </w:tcPr>
          <w:p>
            <w:pPr>
              <w:pStyle w:val="1017"/>
              <w:jc w:val="center"/>
              <w:rPr>
                <w:rFonts w:hint="eastAsia"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lang w:eastAsia="en-US"/>
              </w:rPr>
              <w:t xml:space="preserve">1</w:t>
            </w:r>
            <w:r>
              <w:rPr>
                <w:rFonts w:ascii="Times New Roman" w:hAnsi="Times New Roman" w:cs="Times New Roman"/>
                <w:b/>
                <w:color w:val="000000"/>
                <w:sz w:val="21"/>
                <w:szCs w:val="21"/>
                <w:highlight w:val="none"/>
                <w:lang w:val="en-US"/>
              </w:rPr>
              <w:t xml:space="preserve">2</w:t>
            </w:r>
            <w:r/>
          </w:p>
        </w:tc>
        <w:tc>
          <w:tcPr>
            <w:tcW w:w="781"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业绩</w:t>
            </w:r>
            <w:r/>
          </w:p>
        </w:tc>
        <w:tc>
          <w:tcPr>
            <w:tcW w:w="373" w:type="dxa"/>
            <w:vAlign w:val="center"/>
            <w:textDirection w:val="lrTb"/>
            <w:noWrap w:val="false"/>
          </w:tcPr>
          <w:p>
            <w:pPr>
              <w:pStyle w:val="1017"/>
              <w:jc w:val="center"/>
              <w:rPr>
                <w:rFonts w:ascii="Times New Roman" w:hAnsi="Times New Roman" w:cs="Times New Roman"/>
                <w:b/>
                <w:color w:val="000000"/>
                <w:sz w:val="21"/>
                <w:szCs w:val="21"/>
                <w:highlight w:val="none"/>
                <w:lang w:eastAsia="en-US"/>
              </w:rPr>
            </w:pPr>
            <w:r>
              <w:rPr>
                <w:rFonts w:ascii="Times New Roman" w:hAnsi="Times New Roman" w:cs="Times New Roman"/>
                <w:b/>
                <w:color w:val="000000"/>
                <w:sz w:val="21"/>
                <w:szCs w:val="21"/>
                <w:highlight w:val="none"/>
                <w:lang w:eastAsia="en-US"/>
              </w:rPr>
              <w:t xml:space="preserve">12</w:t>
            </w:r>
            <w:r/>
          </w:p>
        </w:tc>
        <w:tc>
          <w:tcPr>
            <w:tcW w:w="3512" w:type="dxa"/>
            <w:vAlign w:val="center"/>
            <w:textDirection w:val="lrTb"/>
            <w:noWrap w:val="false"/>
          </w:tcPr>
          <w:p>
            <w:pPr>
              <w:pStyle w:val="1017"/>
              <w:jc w:val="both"/>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（1）2021年1月1日（以合同签订时间为准）以来，投标人承担过</w:t>
            </w:r>
            <w:r>
              <w:rPr>
                <w:rFonts w:hint="eastAsia" w:ascii="Times New Roman" w:hAnsi="Times New Roman" w:cs="Times New Roman"/>
                <w:color w:val="000000"/>
                <w:sz w:val="21"/>
                <w:szCs w:val="21"/>
                <w:highlight w:val="none"/>
              </w:rPr>
              <w:t xml:space="preserve">交通运输主管部门或铁路</w:t>
            </w:r>
            <w:r>
              <w:rPr>
                <w:rFonts w:ascii="Times New Roman" w:hAnsi="Times New Roman" w:cs="Times New Roman"/>
                <w:color w:val="000000"/>
                <w:sz w:val="21"/>
                <w:szCs w:val="21"/>
                <w:highlight w:val="none"/>
              </w:rPr>
              <w:t xml:space="preserve">管理</w:t>
            </w:r>
            <w:r>
              <w:rPr>
                <w:rFonts w:hint="eastAsia" w:ascii="Times New Roman" w:hAnsi="Times New Roman" w:cs="Times New Roman"/>
                <w:color w:val="000000"/>
                <w:sz w:val="21"/>
                <w:szCs w:val="21"/>
                <w:highlight w:val="none"/>
              </w:rPr>
              <w:t xml:space="preserve">机构</w:t>
            </w:r>
            <w:r>
              <w:rPr>
                <w:rFonts w:ascii="Times New Roman" w:hAnsi="Times New Roman" w:cs="Times New Roman"/>
                <w:color w:val="000000"/>
                <w:sz w:val="21"/>
                <w:szCs w:val="21"/>
                <w:highlight w:val="none"/>
              </w:rPr>
              <w:t xml:space="preserve">委托的</w:t>
            </w:r>
            <w:r>
              <w:rPr>
                <w:rFonts w:hint="eastAsia" w:ascii="Times New Roman" w:hAnsi="Times New Roman" w:cs="Times New Roman"/>
                <w:color w:val="000000"/>
                <w:sz w:val="21"/>
                <w:szCs w:val="21"/>
                <w:highlight w:val="none"/>
                <w:lang w:val="en-US"/>
              </w:rPr>
              <w:t xml:space="preserve">铁路建设</w:t>
            </w:r>
            <w:r>
              <w:rPr>
                <w:color w:val="000000"/>
                <w:szCs w:val="21"/>
                <w:highlight w:val="none"/>
              </w:rPr>
              <w:t xml:space="preserve">工程</w:t>
            </w:r>
            <w:r>
              <w:rPr>
                <w:rFonts w:ascii="Times New Roman" w:hAnsi="Times New Roman" w:cs="Times New Roman"/>
                <w:color w:val="000000"/>
                <w:sz w:val="21"/>
                <w:szCs w:val="21"/>
                <w:highlight w:val="none"/>
                <w:lang w:val="en-US"/>
              </w:rPr>
              <w:t xml:space="preserve">安全生产监督检查辅助服务</w:t>
            </w:r>
            <w:r>
              <w:rPr>
                <w:rFonts w:ascii="Times New Roman" w:hAnsi="Times New Roman" w:cs="Times New Roman"/>
                <w:color w:val="000000"/>
                <w:sz w:val="21"/>
                <w:szCs w:val="21"/>
                <w:highlight w:val="none"/>
              </w:rPr>
              <w:t xml:space="preserve">的，每有一个得2分，最多得6分。</w:t>
            </w:r>
            <w:r/>
          </w:p>
          <w:p>
            <w:pPr>
              <w:pStyle w:val="1017"/>
              <w:jc w:val="both"/>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（2）2021年1月1日（以合同签订时间为准）以来，投标人承担过</w:t>
            </w:r>
            <w:r>
              <w:rPr>
                <w:rFonts w:hint="eastAsia" w:ascii="Times New Roman" w:hAnsi="Times New Roman" w:cs="Times New Roman"/>
                <w:color w:val="000000"/>
                <w:sz w:val="21"/>
                <w:szCs w:val="21"/>
                <w:highlight w:val="none"/>
              </w:rPr>
              <w:t xml:space="preserve">交通运输主管部门或铁路</w:t>
            </w:r>
            <w:r>
              <w:rPr>
                <w:rFonts w:ascii="Times New Roman" w:hAnsi="Times New Roman" w:cs="Times New Roman"/>
                <w:color w:val="000000"/>
                <w:sz w:val="21"/>
                <w:szCs w:val="21"/>
                <w:highlight w:val="none"/>
              </w:rPr>
              <w:t xml:space="preserve">管理</w:t>
            </w:r>
            <w:r>
              <w:rPr>
                <w:rFonts w:hint="eastAsia" w:ascii="Times New Roman" w:hAnsi="Times New Roman" w:cs="Times New Roman"/>
                <w:color w:val="000000"/>
                <w:sz w:val="21"/>
                <w:szCs w:val="21"/>
                <w:highlight w:val="none"/>
              </w:rPr>
              <w:t xml:space="preserve">机构</w:t>
            </w:r>
            <w:r>
              <w:rPr>
                <w:rFonts w:ascii="Times New Roman" w:hAnsi="Times New Roman" w:cs="Times New Roman"/>
                <w:color w:val="000000"/>
                <w:sz w:val="21"/>
                <w:szCs w:val="21"/>
                <w:highlight w:val="none"/>
              </w:rPr>
              <w:t xml:space="preserve">委托的</w:t>
            </w:r>
            <w:r>
              <w:rPr>
                <w:rFonts w:hint="eastAsia" w:ascii="Times New Roman" w:hAnsi="Times New Roman" w:cs="Times New Roman"/>
                <w:color w:val="000000"/>
                <w:sz w:val="21"/>
                <w:szCs w:val="21"/>
                <w:highlight w:val="none"/>
              </w:rPr>
              <w:t xml:space="preserve">铁路或轨道交通运营安全监督检查辅助服务的</w:t>
            </w:r>
            <w:r>
              <w:rPr>
                <w:rFonts w:ascii="Times New Roman" w:hAnsi="Times New Roman" w:cs="Times New Roman"/>
                <w:color w:val="000000"/>
                <w:sz w:val="21"/>
                <w:szCs w:val="21"/>
                <w:highlight w:val="none"/>
              </w:rPr>
              <w:t xml:space="preserve">，每有一个得2分，最多得6分。</w:t>
            </w:r>
            <w:r/>
          </w:p>
          <w:p>
            <w:pPr>
              <w:pStyle w:val="1017"/>
              <w:jc w:val="both"/>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注：</w:t>
            </w:r>
            <w:r>
              <w:rPr>
                <w:rFonts w:hint="eastAsia" w:ascii="Times New Roman" w:hAnsi="Times New Roman" w:cs="Times New Roman"/>
                <w:b/>
                <w:color w:val="000000"/>
                <w:sz w:val="21"/>
                <w:szCs w:val="21"/>
                <w:highlight w:val="none"/>
              </w:rPr>
              <w:t xml:space="preserve">①</w:t>
            </w:r>
            <w:r>
              <w:rPr>
                <w:rFonts w:ascii="Times New Roman" w:hAnsi="Times New Roman" w:cs="Times New Roman"/>
                <w:b/>
                <w:color w:val="000000"/>
                <w:sz w:val="21"/>
                <w:szCs w:val="21"/>
                <w:highlight w:val="none"/>
              </w:rPr>
              <w:t xml:space="preserve">一个业绩中若同时涵盖以上项目内容仅按1个业绩进行计算得分；</w:t>
            </w:r>
            <w:r/>
          </w:p>
          <w:p>
            <w:pPr>
              <w:pStyle w:val="1017"/>
              <w:jc w:val="both"/>
              <w:rPr>
                <w:rFonts w:hint="eastAsia" w:ascii="Times New Roman" w:hAnsi="Times New Roman" w:cs="Times New Roman"/>
                <w:b/>
                <w:color w:val="000000"/>
                <w:sz w:val="21"/>
                <w:szCs w:val="21"/>
                <w:highlight w:val="none"/>
              </w:rPr>
            </w:pPr>
            <w:r>
              <w:rPr>
                <w:rFonts w:hint="eastAsia" w:ascii="Times New Roman" w:hAnsi="Times New Roman" w:cs="Times New Roman"/>
                <w:b/>
                <w:color w:val="000000"/>
                <w:sz w:val="21"/>
                <w:szCs w:val="21"/>
                <w:highlight w:val="none"/>
              </w:rPr>
              <w:t xml:space="preserve">②</w:t>
            </w:r>
            <w:r>
              <w:rPr>
                <w:rFonts w:ascii="Times New Roman" w:hAnsi="Times New Roman" w:cs="Times New Roman"/>
                <w:b/>
                <w:color w:val="000000"/>
                <w:sz w:val="21"/>
                <w:szCs w:val="21"/>
                <w:highlight w:val="none"/>
              </w:rPr>
              <w:t xml:space="preserve">以上业绩</w:t>
            </w:r>
            <w:r>
              <w:rPr>
                <w:rFonts w:hint="eastAsia" w:ascii="Times New Roman" w:hAnsi="Times New Roman" w:cs="Times New Roman"/>
                <w:b/>
                <w:color w:val="000000"/>
                <w:sz w:val="21"/>
                <w:szCs w:val="21"/>
                <w:highlight w:val="none"/>
              </w:rPr>
              <w:t xml:space="preserve">须</w:t>
            </w:r>
            <w:r>
              <w:rPr>
                <w:rFonts w:ascii="Times New Roman" w:hAnsi="Times New Roman" w:cs="Times New Roman"/>
                <w:b/>
                <w:color w:val="000000"/>
                <w:sz w:val="21"/>
                <w:szCs w:val="21"/>
                <w:highlight w:val="none"/>
              </w:rPr>
              <w:t xml:space="preserve">提供合同书复印</w:t>
            </w:r>
            <w:r>
              <w:rPr>
                <w:rFonts w:hint="eastAsia" w:ascii="Times New Roman" w:hAnsi="Times New Roman" w:cs="Times New Roman"/>
                <w:b/>
                <w:color w:val="000000"/>
                <w:sz w:val="21"/>
                <w:szCs w:val="21"/>
                <w:highlight w:val="none"/>
              </w:rPr>
              <w:t xml:space="preserve">件</w:t>
            </w:r>
            <w:r>
              <w:rPr>
                <w:rFonts w:ascii="Times New Roman" w:hAnsi="Times New Roman" w:cs="Times New Roman"/>
                <w:b/>
                <w:color w:val="000000"/>
                <w:sz w:val="21"/>
                <w:szCs w:val="21"/>
                <w:highlight w:val="none"/>
              </w:rPr>
              <w:t xml:space="preserve">并加盖公章</w:t>
            </w:r>
            <w:r>
              <w:rPr>
                <w:rFonts w:hint="eastAsia" w:ascii="Times New Roman" w:hAnsi="Times New Roman" w:cs="Times New Roman"/>
                <w:b/>
                <w:color w:val="000000"/>
                <w:sz w:val="21"/>
                <w:szCs w:val="21"/>
                <w:highlight w:val="none"/>
              </w:rPr>
              <w:t xml:space="preserve">，否则不得分</w:t>
            </w:r>
            <w:r>
              <w:rPr>
                <w:rFonts w:ascii="Times New Roman" w:hAnsi="Times New Roman" w:cs="Times New Roman"/>
                <w:b/>
                <w:color w:val="000000"/>
                <w:sz w:val="21"/>
                <w:szCs w:val="21"/>
                <w:highlight w:val="none"/>
              </w:rPr>
              <w:t xml:space="preserve">。</w:t>
            </w:r>
            <w:r/>
          </w:p>
        </w:tc>
      </w:tr>
    </w:tbl>
    <w:p>
      <w:pPr>
        <w:spacing w:line="360" w:lineRule="auto"/>
        <w:rPr>
          <w:b/>
          <w:bCs/>
          <w:color w:val="000000"/>
          <w:szCs w:val="21"/>
          <w:highlight w:val="none"/>
        </w:rPr>
      </w:pPr>
      <w:r>
        <w:rPr>
          <w:b/>
          <w:bCs/>
          <w:color w:val="000000"/>
          <w:szCs w:val="21"/>
          <w:highlight w:val="none"/>
        </w:rPr>
        <w:t xml:space="preserve">注： </w:t>
      </w:r>
      <w:r/>
    </w:p>
    <w:p>
      <w:pPr>
        <w:ind w:firstLine="420"/>
        <w:spacing w:line="360" w:lineRule="auto"/>
        <w:tabs>
          <w:tab w:val="left" w:pos="1080" w:leader="none"/>
          <w:tab w:val="left" w:pos="1589" w:leader="none"/>
        </w:tabs>
        <w:rPr>
          <w:color w:val="000000"/>
          <w:szCs w:val="21"/>
          <w:highlight w:val="none"/>
        </w:rPr>
      </w:pPr>
      <w:r/>
      <w:bookmarkStart w:id="265" w:name="_Toc91836565"/>
      <w:r>
        <w:rPr>
          <w:color w:val="000000"/>
          <w:szCs w:val="21"/>
          <w:highlight w:val="none"/>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1、对于未预留份额专门面向中小企业采购的采购项目，以及预留份额项目中的非预留部分采购包，对小微企业报价给予</w:t>
      </w:r>
      <w:r>
        <w:rPr>
          <w:color w:val="000000"/>
          <w:szCs w:val="21"/>
          <w:highlight w:val="none"/>
          <w:u w:val="single"/>
        </w:rPr>
        <w:t xml:space="preserve">10</w:t>
      </w:r>
      <w:r>
        <w:rPr>
          <w:color w:val="000000"/>
          <w:szCs w:val="21"/>
          <w:highlight w:val="none"/>
        </w:rPr>
        <w:t xml:space="preserve">%的扣除，用扣除后的价格参加评审。</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color w:val="000000"/>
          <w:szCs w:val="21"/>
          <w:highlight w:val="none"/>
          <w:u w:val="single"/>
        </w:rPr>
        <w:t xml:space="preserve">2</w:t>
      </w:r>
      <w:r>
        <w:rPr>
          <w:color w:val="000000"/>
          <w:szCs w:val="21"/>
          <w:highlight w:val="none"/>
        </w:rPr>
        <w:t xml:space="preserve">%的扣除，用扣除后的价格参加评审。</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10、关于无线局域网认证产品政府采购清单中的产品，优先采购的具体规定（如涉及）__/___。</w:t>
      </w:r>
      <w:r/>
    </w:p>
    <w:p>
      <w:pPr>
        <w:pStyle w:val="996"/>
        <w:rPr>
          <w:rFonts w:ascii="Times New Roman" w:hAnsi="Times New Roman"/>
          <w:color w:val="000000"/>
          <w:highlight w:val="none"/>
        </w:rPr>
      </w:pPr>
      <w:r>
        <w:rPr>
          <w:rFonts w:ascii="Times New Roman" w:hAnsi="Times New Roman"/>
          <w:color w:val="000000"/>
          <w:highlight w:val="none"/>
        </w:rPr>
        <w:br w:type="page" w:clear="all"/>
      </w:r>
      <w:bookmarkStart w:id="266" w:name="_Toc107246273"/>
      <w:r>
        <w:rPr>
          <w:rFonts w:ascii="Times New Roman" w:hAnsi="Times New Roman"/>
          <w:color w:val="000000"/>
          <w:highlight w:val="none"/>
        </w:rPr>
        <w:t xml:space="preserve">第六章 </w:t>
      </w:r>
      <w:bookmarkEnd w:id="265"/>
      <w:r>
        <w:rPr>
          <w:rFonts w:ascii="Times New Roman" w:hAnsi="Times New Roman"/>
          <w:color w:val="000000"/>
          <w:highlight w:val="none"/>
        </w:rPr>
        <w:t xml:space="preserve">投标文件格式</w:t>
      </w:r>
      <w:bookmarkEnd w:id="266"/>
      <w:r/>
      <w:r/>
    </w:p>
    <w:p>
      <w:pPr>
        <w:spacing w:line="360" w:lineRule="auto"/>
        <w:rPr>
          <w:b/>
          <w:bCs/>
          <w:color w:val="000000"/>
          <w:highlight w:val="none"/>
        </w:rPr>
      </w:pPr>
      <w:r>
        <w:rPr>
          <w:b/>
          <w:bCs/>
          <w:color w:val="000000"/>
          <w:highlight w:val="none"/>
        </w:rPr>
        <w:t xml:space="preserve">注：</w:t>
      </w:r>
      <w:r/>
    </w:p>
    <w:p>
      <w:pPr>
        <w:numPr>
          <w:ilvl w:val="0"/>
          <w:numId w:val="5"/>
        </w:numPr>
        <w:spacing w:line="360" w:lineRule="auto"/>
        <w:rPr>
          <w:b/>
          <w:bCs/>
          <w:color w:val="000000"/>
          <w:highlight w:val="none"/>
        </w:rPr>
      </w:pPr>
      <w:r>
        <w:rPr>
          <w:b/>
          <w:bCs/>
          <w:color w:val="000000"/>
          <w:highlight w:val="none"/>
        </w:rPr>
        <w:t xml:space="preserve">请投标人按照以下文件的要求格式、内容，顺序制作投标文件，并请编制目录及页码，否则可能将影响对投标文件的评价。</w:t>
      </w:r>
      <w:r/>
    </w:p>
    <w:p>
      <w:pPr>
        <w:pStyle w:val="971"/>
        <w:rPr>
          <w:b/>
          <w:bCs/>
          <w:color w:val="000000"/>
          <w:highlight w:val="none"/>
        </w:rPr>
      </w:pPr>
      <w:r>
        <w:rPr>
          <w:b/>
          <w:bCs/>
          <w:color w:val="000000"/>
          <w:highlight w:val="none"/>
        </w:rPr>
        <w:t xml:space="preserve">2、若投标人同时参加多个标段，投标文件需独立制作。</w:t>
      </w:r>
      <w:r/>
    </w:p>
    <w:p>
      <w:pPr>
        <w:pStyle w:val="1022"/>
        <w:ind w:firstLine="0"/>
        <w:spacing w:line="265" w:lineRule="atLeast"/>
        <w:shd w:val="clear" w:color="auto" w:fill="ffffff"/>
        <w:rPr>
          <w:rFonts w:eastAsia="宋体"/>
          <w:b/>
          <w:color w:val="000000"/>
          <w:sz w:val="24"/>
          <w:highlight w:val="none"/>
        </w:rPr>
      </w:pPr>
      <w:r>
        <w:rPr>
          <w:rFonts w:eastAsia="宋体"/>
          <w:b/>
          <w:color w:val="000000"/>
          <w:sz w:val="24"/>
          <w:highlight w:val="none"/>
        </w:rPr>
      </w:r>
      <w:r/>
    </w:p>
    <w:p>
      <w:pPr>
        <w:jc w:val="left"/>
        <w:spacing w:before="100" w:after="100" w:line="360" w:lineRule="auto"/>
        <w:rPr>
          <w:color w:val="000000"/>
          <w:sz w:val="24"/>
          <w:highlight w:val="none"/>
        </w:rPr>
      </w:pPr>
      <w:r/>
      <w:bookmarkStart w:id="267" w:name="_Toc96347900"/>
      <w:r>
        <w:rPr>
          <w:color w:val="000000"/>
          <w:sz w:val="24"/>
          <w:highlight w:val="none"/>
        </w:rPr>
        <w:br w:type="page" w:clear="all"/>
      </w:r>
      <w:r>
        <w:rPr>
          <w:b/>
          <w:color w:val="000000"/>
          <w:sz w:val="40"/>
          <w:szCs w:val="60"/>
          <w:highlight w:val="none"/>
        </w:rPr>
        <w:t xml:space="preserve">附件</w:t>
      </w:r>
      <w:r/>
    </w:p>
    <w:p>
      <w:pPr>
        <w:jc w:val="center"/>
        <w:spacing w:before="100" w:after="100" w:line="360" w:lineRule="auto"/>
        <w:rPr>
          <w:b/>
          <w:color w:val="000000"/>
          <w:sz w:val="60"/>
          <w:szCs w:val="60"/>
          <w:highlight w:val="none"/>
        </w:rPr>
      </w:pPr>
      <w:r>
        <w:rPr>
          <w:rFonts w:hint="eastAsia"/>
          <w:b/>
          <w:color w:val="000000"/>
          <w:sz w:val="60"/>
          <w:szCs w:val="60"/>
          <w:highlight w:val="none"/>
        </w:rPr>
        <w:t xml:space="preserve">2026年度全省铁路安全生产监督检查辅助服务项目</w:t>
      </w:r>
      <w:r/>
    </w:p>
    <w:p>
      <w:pPr>
        <w:jc w:val="center"/>
        <w:spacing w:line="400" w:lineRule="atLeast"/>
        <w:rPr>
          <w:b/>
          <w:color w:val="000000"/>
          <w:sz w:val="72"/>
          <w:szCs w:val="84"/>
          <w:highlight w:val="none"/>
        </w:rPr>
      </w:pPr>
      <w:r>
        <w:rPr>
          <w:b/>
          <w:color w:val="000000"/>
          <w:sz w:val="72"/>
          <w:szCs w:val="84"/>
          <w:highlight w:val="none"/>
        </w:rPr>
      </w:r>
      <w:r/>
    </w:p>
    <w:p>
      <w:pPr>
        <w:pStyle w:val="977"/>
        <w:jc w:val="center"/>
        <w:rPr>
          <w:rFonts w:ascii="Times New Roman" w:hAnsi="Times New Roman" w:cs="Times New Roman"/>
          <w:b/>
          <w:color w:val="000000"/>
          <w:sz w:val="84"/>
          <w:szCs w:val="84"/>
          <w:highlight w:val="none"/>
        </w:rPr>
      </w:pPr>
      <w:r/>
      <w:bookmarkStart w:id="268" w:name="_Toc100905255"/>
      <w:r>
        <w:rPr>
          <w:rFonts w:ascii="Times New Roman" w:hAnsi="Times New Roman" w:cs="Times New Roman"/>
          <w:b/>
          <w:color w:val="000000"/>
          <w:sz w:val="84"/>
          <w:szCs w:val="84"/>
          <w:highlight w:val="none"/>
        </w:rPr>
        <w:t xml:space="preserve">投 标 文 件</w:t>
      </w:r>
      <w:bookmarkEnd w:id="268"/>
      <w:r/>
      <w:r/>
    </w:p>
    <w:p>
      <w:pPr>
        <w:ind w:right="640"/>
        <w:jc w:val="center"/>
        <w:spacing w:line="360" w:lineRule="auto"/>
        <w:rPr>
          <w:b/>
          <w:color w:val="000000"/>
          <w:sz w:val="44"/>
          <w:szCs w:val="44"/>
          <w:highlight w:val="none"/>
        </w:rPr>
      </w:pPr>
      <w:r>
        <w:rPr>
          <w:b/>
          <w:color w:val="000000"/>
          <w:sz w:val="44"/>
          <w:szCs w:val="44"/>
          <w:highlight w:val="none"/>
        </w:rPr>
      </w:r>
      <w:r/>
    </w:p>
    <w:p>
      <w:pPr>
        <w:pStyle w:val="977"/>
        <w:rPr>
          <w:rFonts w:ascii="Times New Roman" w:hAnsi="Times New Roman" w:cs="Times New Roman"/>
          <w:color w:val="000000"/>
          <w:sz w:val="28"/>
          <w:szCs w:val="28"/>
          <w:highlight w:val="none"/>
        </w:rPr>
      </w:pPr>
      <w:r>
        <w:rPr>
          <w:b/>
          <w:color w:val="000000"/>
          <w:sz w:val="44"/>
          <w:szCs w:val="44"/>
          <w:highlight w:val="none"/>
        </w:rPr>
        <w:t xml:space="preserve">项目编号：</w:t>
      </w:r>
      <w:r/>
    </w:p>
    <w:p>
      <w:pPr>
        <w:pStyle w:val="977"/>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977"/>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977"/>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977"/>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977"/>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977"/>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977"/>
        <w:jc w:val="center"/>
        <w:rPr>
          <w:rFonts w:ascii="Times New Roman" w:hAnsi="Times New Roman" w:cs="Times New Roman"/>
          <w:b/>
          <w:color w:val="000000"/>
          <w:sz w:val="32"/>
          <w:szCs w:val="32"/>
          <w:highlight w:val="none"/>
        </w:rPr>
      </w:pPr>
      <w:r>
        <w:rPr>
          <w:rFonts w:ascii="Times New Roman" w:hAnsi="Times New Roman" w:cs="Times New Roman"/>
          <w:b/>
          <w:color w:val="000000"/>
          <w:sz w:val="32"/>
          <w:szCs w:val="24"/>
          <w:highlight w:val="none"/>
        </w:rPr>
        <w:t xml:space="preserve">投标人名称：</w:t>
      </w:r>
      <w:r>
        <w:rPr>
          <w:rFonts w:ascii="Times New Roman" w:hAnsi="Times New Roman" w:cs="Times New Roman"/>
          <w:b/>
          <w:color w:val="000000"/>
          <w:sz w:val="32"/>
          <w:szCs w:val="32"/>
          <w:highlight w:val="none"/>
        </w:rPr>
        <w:t xml:space="preserve">_____________________</w:t>
      </w:r>
      <w:r/>
    </w:p>
    <w:p>
      <w:pPr>
        <w:pStyle w:val="977"/>
        <w:jc w:val="center"/>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 xml:space="preserve">地址：_____________________</w:t>
      </w:r>
      <w:r>
        <w:rPr>
          <w:rFonts w:ascii="Times New Roman" w:hAnsi="Times New Roman" w:cs="Times New Roman"/>
          <w:b/>
          <w:color w:val="000000"/>
          <w:sz w:val="32"/>
          <w:szCs w:val="32"/>
          <w:highlight w:val="none"/>
          <w:u w:val="single"/>
        </w:rPr>
        <w:t xml:space="preserve">   </w:t>
      </w:r>
      <w:r/>
    </w:p>
    <w:p>
      <w:pPr>
        <w:jc w:val="center"/>
        <w:rPr>
          <w:b/>
          <w:color w:val="000000"/>
          <w:sz w:val="32"/>
          <w:highlight w:val="none"/>
        </w:rPr>
      </w:pPr>
      <w:r>
        <w:rPr>
          <w:b/>
          <w:color w:val="000000"/>
          <w:sz w:val="32"/>
          <w:highlight w:val="none"/>
        </w:rPr>
        <w:t xml:space="preserve">二O   年  月  日</w:t>
      </w:r>
      <w:r/>
    </w:p>
    <w:p>
      <w:pPr>
        <w:pStyle w:val="977"/>
        <w:spacing w:before="156" w:line="360" w:lineRule="exact"/>
        <w:rPr>
          <w:rFonts w:ascii="Times New Roman" w:hAnsi="Times New Roman" w:cs="Times New Roman"/>
          <w:b/>
          <w:color w:val="000000"/>
          <w:sz w:val="28"/>
          <w:highlight w:val="none"/>
        </w:rPr>
      </w:pPr>
      <w:r>
        <w:rPr>
          <w:rFonts w:ascii="Times New Roman" w:hAnsi="Times New Roman" w:cs="Times New Roman"/>
          <w:b/>
          <w:color w:val="000000"/>
          <w:highlight w:val="none"/>
        </w:rPr>
        <w:br w:type="page" w:clear="all"/>
      </w:r>
      <w:r>
        <w:rPr>
          <w:rFonts w:ascii="Times New Roman" w:hAnsi="Times New Roman" w:cs="Times New Roman"/>
          <w:b/>
          <w:color w:val="000000"/>
          <w:sz w:val="32"/>
          <w:highlight w:val="none"/>
        </w:rPr>
        <w:t xml:space="preserve">目录</w:t>
      </w:r>
      <w:r/>
    </w:p>
    <w:p>
      <w:pPr>
        <w:pStyle w:val="977"/>
        <w:spacing w:before="156" w:line="300" w:lineRule="exact"/>
        <w:rPr>
          <w:rFonts w:ascii="Times New Roman" w:hAnsi="Times New Roman" w:cs="Times New Roman"/>
          <w:b/>
          <w:color w:val="000000"/>
          <w:highlight w:val="none"/>
        </w:rPr>
      </w:pPr>
      <w:r>
        <w:rPr>
          <w:rFonts w:ascii="Times New Roman" w:hAnsi="Times New Roman" w:cs="Times New Roman"/>
          <w:b/>
          <w:color w:val="000000"/>
          <w:highlight w:val="none"/>
        </w:rPr>
        <w:t xml:space="preserve">一、价格及商务部分</w:t>
      </w:r>
      <w:r/>
    </w:p>
    <w:p>
      <w:pPr>
        <w:jc w:val="left"/>
        <w:spacing w:line="300" w:lineRule="exact"/>
        <w:rPr>
          <w:color w:val="000000"/>
          <w:szCs w:val="21"/>
          <w:highlight w:val="none"/>
        </w:rPr>
      </w:pPr>
      <w:r>
        <w:rPr>
          <w:color w:val="000000"/>
          <w:szCs w:val="21"/>
          <w:highlight w:val="none"/>
        </w:rPr>
        <w:t xml:space="preserve">（1）投标函，格式见附件。</w:t>
      </w:r>
      <w:r/>
    </w:p>
    <w:p>
      <w:pPr>
        <w:jc w:val="left"/>
        <w:spacing w:line="300" w:lineRule="exact"/>
        <w:rPr>
          <w:color w:val="000000"/>
          <w:szCs w:val="21"/>
          <w:highlight w:val="none"/>
        </w:rPr>
      </w:pPr>
      <w:r>
        <w:rPr>
          <w:color w:val="000000"/>
          <w:szCs w:val="21"/>
          <w:highlight w:val="none"/>
        </w:rPr>
        <w:t xml:space="preserve">（2）法定代表人（单位负责人）身份证明，格式见附件。</w:t>
      </w:r>
      <w:r/>
    </w:p>
    <w:p>
      <w:pPr>
        <w:jc w:val="left"/>
        <w:spacing w:line="300" w:lineRule="exact"/>
        <w:rPr>
          <w:color w:val="000000"/>
          <w:szCs w:val="21"/>
          <w:highlight w:val="none"/>
        </w:rPr>
      </w:pPr>
      <w:r>
        <w:rPr>
          <w:color w:val="000000"/>
          <w:szCs w:val="21"/>
          <w:highlight w:val="none"/>
        </w:rPr>
        <w:t xml:space="preserve">（3-1）法定代表人（单位负责人）授权委托书（适用于法人/非法人），格式见附件。</w:t>
      </w:r>
      <w:r/>
    </w:p>
    <w:p>
      <w:pPr>
        <w:jc w:val="left"/>
        <w:spacing w:line="300" w:lineRule="exact"/>
        <w:rPr>
          <w:color w:val="000000"/>
          <w:szCs w:val="21"/>
          <w:highlight w:val="none"/>
        </w:rPr>
      </w:pPr>
      <w:r>
        <w:rPr>
          <w:color w:val="000000"/>
          <w:szCs w:val="21"/>
          <w:highlight w:val="none"/>
        </w:rPr>
        <w:t xml:space="preserve">（3-2）授权委托书（适用于自然人），格式见附件。</w:t>
      </w:r>
      <w:r/>
    </w:p>
    <w:p>
      <w:pPr>
        <w:jc w:val="left"/>
        <w:spacing w:line="300" w:lineRule="exact"/>
        <w:rPr>
          <w:color w:val="000000"/>
          <w:szCs w:val="21"/>
          <w:highlight w:val="none"/>
        </w:rPr>
      </w:pPr>
      <w:r>
        <w:rPr>
          <w:color w:val="000000"/>
          <w:szCs w:val="21"/>
          <w:highlight w:val="none"/>
        </w:rPr>
        <w:t xml:space="preserve">（4）开标一览表，格式见附件。</w:t>
      </w:r>
      <w:r/>
    </w:p>
    <w:p>
      <w:pPr>
        <w:jc w:val="left"/>
        <w:spacing w:line="300" w:lineRule="exact"/>
        <w:rPr>
          <w:color w:val="000000"/>
          <w:szCs w:val="21"/>
          <w:highlight w:val="none"/>
        </w:rPr>
      </w:pPr>
      <w:r>
        <w:rPr>
          <w:color w:val="000000"/>
          <w:szCs w:val="21"/>
          <w:highlight w:val="none"/>
        </w:rPr>
        <w:t xml:space="preserve">（5）分项报价表，格式见附件。</w:t>
      </w:r>
      <w:r/>
    </w:p>
    <w:p>
      <w:pPr>
        <w:jc w:val="left"/>
        <w:spacing w:line="300" w:lineRule="exact"/>
        <w:rPr>
          <w:color w:val="000000"/>
          <w:szCs w:val="21"/>
          <w:highlight w:val="none"/>
        </w:rPr>
      </w:pPr>
      <w:r>
        <w:rPr>
          <w:color w:val="000000"/>
          <w:szCs w:val="21"/>
          <w:highlight w:val="none"/>
        </w:rPr>
        <w:t xml:space="preserve">（6）商务条款偏离表，格式见附件。</w:t>
      </w:r>
      <w:r/>
    </w:p>
    <w:p>
      <w:pPr>
        <w:jc w:val="left"/>
        <w:spacing w:line="300" w:lineRule="exact"/>
        <w:rPr>
          <w:color w:val="000000"/>
          <w:szCs w:val="21"/>
          <w:highlight w:val="none"/>
        </w:rPr>
      </w:pPr>
      <w:r>
        <w:rPr>
          <w:color w:val="000000"/>
          <w:szCs w:val="21"/>
          <w:highlight w:val="none"/>
        </w:rPr>
        <w:t xml:space="preserve">（7）投标人具备投标资格的证明文件（如为南京市政府采购项目，按照公告要求提供）：</w:t>
      </w:r>
      <w:r/>
    </w:p>
    <w:p>
      <w:pPr>
        <w:jc w:val="left"/>
        <w:spacing w:line="300" w:lineRule="exact"/>
        <w:rPr>
          <w:color w:val="000000"/>
          <w:szCs w:val="21"/>
          <w:highlight w:val="none"/>
        </w:rPr>
      </w:pPr>
      <w:r>
        <w:rPr>
          <w:color w:val="000000"/>
          <w:szCs w:val="21"/>
          <w:highlight w:val="none"/>
        </w:rPr>
        <w:t xml:space="preserve">（7-1-1）营业执照复印件或自然人的身份证明复印件（或具有同等法律效力的证照）。</w:t>
      </w:r>
      <w:r/>
    </w:p>
    <w:p>
      <w:pPr>
        <w:ind w:firstLine="210"/>
        <w:jc w:val="left"/>
        <w:spacing w:line="300" w:lineRule="exact"/>
        <w:rPr>
          <w:color w:val="000000"/>
          <w:szCs w:val="21"/>
          <w:highlight w:val="none"/>
        </w:rPr>
      </w:pPr>
      <w:r>
        <w:rPr>
          <w:color w:val="000000"/>
          <w:szCs w:val="21"/>
          <w:highlight w:val="none"/>
        </w:rPr>
        <w:t xml:space="preserve">（a）投标人为企业（包括合伙企业）的，应提供有效的“营业执照”。</w:t>
      </w:r>
      <w:r/>
    </w:p>
    <w:p>
      <w:pPr>
        <w:ind w:firstLine="210"/>
        <w:jc w:val="left"/>
        <w:spacing w:line="300" w:lineRule="exact"/>
        <w:rPr>
          <w:color w:val="000000"/>
          <w:szCs w:val="21"/>
          <w:highlight w:val="none"/>
        </w:rPr>
      </w:pPr>
      <w:r>
        <w:rPr>
          <w:color w:val="000000"/>
          <w:szCs w:val="21"/>
          <w:highlight w:val="none"/>
        </w:rPr>
        <w:t xml:space="preserve">（b）投标人为事业单位的，应提供有效的“事业单位法人证书”。</w:t>
      </w:r>
      <w:r/>
    </w:p>
    <w:p>
      <w:pPr>
        <w:ind w:firstLine="210"/>
        <w:jc w:val="left"/>
        <w:spacing w:line="300" w:lineRule="exact"/>
        <w:rPr>
          <w:color w:val="000000"/>
          <w:szCs w:val="21"/>
          <w:highlight w:val="none"/>
        </w:rPr>
      </w:pPr>
      <w:r>
        <w:rPr>
          <w:color w:val="000000"/>
          <w:szCs w:val="21"/>
          <w:highlight w:val="none"/>
        </w:rPr>
        <w:t xml:space="preserve">（c）投标人是非企业机构的，应提供有效的“执业许可证”、“登记证书”等证明文件。</w:t>
      </w:r>
      <w:r/>
    </w:p>
    <w:p>
      <w:pPr>
        <w:ind w:firstLine="210"/>
        <w:jc w:val="left"/>
        <w:spacing w:line="300" w:lineRule="exact"/>
        <w:rPr>
          <w:color w:val="000000"/>
          <w:szCs w:val="21"/>
          <w:highlight w:val="none"/>
        </w:rPr>
      </w:pPr>
      <w:r>
        <w:rPr>
          <w:color w:val="000000"/>
          <w:szCs w:val="21"/>
          <w:highlight w:val="none"/>
        </w:rPr>
        <w:t xml:space="preserve">（d）投标人是个体工商户的，应提供有效的“个体工商户营业执照”。</w:t>
      </w:r>
      <w:r/>
    </w:p>
    <w:p>
      <w:pPr>
        <w:ind w:firstLine="210"/>
        <w:jc w:val="left"/>
        <w:spacing w:line="300" w:lineRule="exact"/>
        <w:rPr>
          <w:color w:val="000000"/>
          <w:szCs w:val="21"/>
          <w:highlight w:val="none"/>
        </w:rPr>
      </w:pPr>
      <w:r>
        <w:rPr>
          <w:color w:val="000000"/>
          <w:szCs w:val="21"/>
          <w:highlight w:val="none"/>
        </w:rPr>
        <w:t xml:space="preserve">（e）投标人是自然人的，应提供有效的自然人身份证明。</w:t>
      </w:r>
      <w:r/>
    </w:p>
    <w:p>
      <w:pPr>
        <w:ind w:firstLine="210"/>
        <w:jc w:val="left"/>
        <w:spacing w:line="300" w:lineRule="exact"/>
        <w:rPr>
          <w:color w:val="000000"/>
          <w:szCs w:val="21"/>
          <w:highlight w:val="none"/>
        </w:rPr>
      </w:pPr>
      <w:r>
        <w:rPr>
          <w:color w:val="000000"/>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000000"/>
          <w:szCs w:val="21"/>
          <w:highlight w:val="none"/>
        </w:rPr>
      </w:pPr>
      <w:r>
        <w:rPr>
          <w:color w:val="000000"/>
          <w:szCs w:val="21"/>
          <w:highlight w:val="none"/>
        </w:rPr>
        <w:t xml:space="preserve">（7-1-2）工商变更登记文件（如需），如发生了单位名称等变更的，需提供工商变更登记文件。</w:t>
      </w:r>
      <w:r/>
    </w:p>
    <w:p>
      <w:pPr>
        <w:jc w:val="left"/>
        <w:spacing w:line="300" w:lineRule="exact"/>
        <w:rPr>
          <w:color w:val="000000"/>
          <w:szCs w:val="21"/>
          <w:highlight w:val="none"/>
        </w:rPr>
      </w:pPr>
      <w:r>
        <w:rPr>
          <w:color w:val="000000"/>
          <w:szCs w:val="21"/>
          <w:highlight w:val="none"/>
        </w:rPr>
        <w:t xml:space="preserve">（7-2）财务报表。</w:t>
      </w:r>
      <w:r/>
    </w:p>
    <w:p>
      <w:pPr>
        <w:jc w:val="left"/>
        <w:spacing w:line="300" w:lineRule="exact"/>
        <w:rPr>
          <w:color w:val="000000"/>
          <w:szCs w:val="21"/>
          <w:highlight w:val="none"/>
        </w:rPr>
      </w:pPr>
      <w:r>
        <w:rPr>
          <w:color w:val="000000"/>
          <w:szCs w:val="21"/>
          <w:highlight w:val="none"/>
        </w:rPr>
        <w:t xml:space="preserve">（7-3）具有履行合同所必需的设备和专业技术能力的相关证明材料，格式见附件。</w:t>
      </w:r>
      <w:r/>
    </w:p>
    <w:p>
      <w:pPr>
        <w:jc w:val="left"/>
        <w:spacing w:line="300" w:lineRule="exact"/>
        <w:rPr>
          <w:color w:val="000000"/>
          <w:szCs w:val="21"/>
          <w:highlight w:val="none"/>
        </w:rPr>
      </w:pPr>
      <w:r>
        <w:rPr>
          <w:color w:val="000000"/>
          <w:szCs w:val="21"/>
          <w:highlight w:val="none"/>
        </w:rPr>
        <w:t xml:space="preserve">（7-4）依法缴纳税收的相关材料。</w:t>
      </w:r>
      <w:r/>
    </w:p>
    <w:p>
      <w:pPr>
        <w:jc w:val="left"/>
        <w:spacing w:line="300" w:lineRule="exact"/>
        <w:rPr>
          <w:color w:val="000000"/>
          <w:szCs w:val="21"/>
          <w:highlight w:val="none"/>
        </w:rPr>
      </w:pPr>
      <w:r>
        <w:rPr>
          <w:color w:val="000000"/>
          <w:szCs w:val="21"/>
          <w:highlight w:val="none"/>
        </w:rPr>
        <w:t xml:space="preserve">（7-5）依法缴纳社会保障资金的相关材料。</w:t>
      </w:r>
      <w:r/>
    </w:p>
    <w:p>
      <w:pPr>
        <w:jc w:val="left"/>
        <w:spacing w:line="300" w:lineRule="exact"/>
        <w:rPr>
          <w:color w:val="000000"/>
          <w:szCs w:val="21"/>
          <w:highlight w:val="none"/>
        </w:rPr>
      </w:pPr>
      <w:r>
        <w:rPr>
          <w:color w:val="000000"/>
          <w:szCs w:val="21"/>
          <w:highlight w:val="none"/>
        </w:rPr>
        <w:t xml:space="preserve">（7-6）参加政府采购活动前三年内，在经营活动中没有重大违法记录，格式见附件。</w:t>
      </w:r>
      <w:r/>
    </w:p>
    <w:p>
      <w:pPr>
        <w:jc w:val="left"/>
        <w:spacing w:line="300" w:lineRule="exact"/>
        <w:rPr>
          <w:color w:val="000000"/>
          <w:szCs w:val="21"/>
          <w:highlight w:val="none"/>
        </w:rPr>
      </w:pPr>
      <w:r>
        <w:rPr>
          <w:color w:val="000000"/>
          <w:szCs w:val="21"/>
          <w:highlight w:val="none"/>
        </w:rPr>
        <w:t xml:space="preserve">（7-7）无不良信用记录承诺函（投标人自行查询适用），格式见附件。</w:t>
      </w:r>
      <w:r/>
    </w:p>
    <w:p>
      <w:pPr>
        <w:jc w:val="left"/>
        <w:spacing w:line="300" w:lineRule="exact"/>
        <w:rPr>
          <w:color w:val="000000"/>
          <w:szCs w:val="21"/>
          <w:highlight w:val="none"/>
        </w:rPr>
      </w:pPr>
      <w:r>
        <w:rPr>
          <w:color w:val="000000"/>
          <w:szCs w:val="21"/>
          <w:highlight w:val="none"/>
        </w:rPr>
        <w:t xml:space="preserve">（7-8）招标文件要求的其它实质性资格资信证明文件。</w:t>
      </w:r>
      <w:r/>
    </w:p>
    <w:p>
      <w:pPr>
        <w:jc w:val="left"/>
        <w:spacing w:line="300" w:lineRule="exact"/>
        <w:rPr>
          <w:color w:val="000000"/>
          <w:szCs w:val="21"/>
          <w:highlight w:val="none"/>
        </w:rPr>
      </w:pPr>
      <w:r>
        <w:rPr>
          <w:color w:val="000000"/>
          <w:szCs w:val="21"/>
          <w:highlight w:val="none"/>
        </w:rPr>
        <w:t xml:space="preserve">（8）《南京市政府采购供应商信用记录表暨信用承诺书》（如需），格式见附件。</w:t>
      </w:r>
      <w:r/>
    </w:p>
    <w:p>
      <w:pPr>
        <w:pStyle w:val="977"/>
        <w:spacing w:before="156" w:line="300" w:lineRule="exact"/>
        <w:rPr>
          <w:rFonts w:ascii="Times New Roman" w:hAnsi="Times New Roman" w:cs="Times New Roman"/>
          <w:b/>
          <w:color w:val="000000"/>
          <w:highlight w:val="none"/>
        </w:rPr>
      </w:pPr>
      <w:r>
        <w:rPr>
          <w:rFonts w:ascii="Times New Roman" w:hAnsi="Times New Roman" w:cs="Times New Roman"/>
          <w:b/>
          <w:color w:val="000000"/>
          <w:highlight w:val="none"/>
        </w:rPr>
        <w:t xml:space="preserve">二、技术部分</w:t>
      </w:r>
      <w:r/>
    </w:p>
    <w:p>
      <w:pPr>
        <w:jc w:val="left"/>
        <w:spacing w:line="300" w:lineRule="exact"/>
        <w:rPr>
          <w:color w:val="000000"/>
          <w:szCs w:val="21"/>
          <w:highlight w:val="none"/>
        </w:rPr>
      </w:pPr>
      <w:r>
        <w:rPr>
          <w:color w:val="000000"/>
          <w:szCs w:val="21"/>
          <w:highlight w:val="none"/>
        </w:rPr>
        <w:t xml:space="preserve">（1）技术方案或服务方案</w:t>
      </w:r>
      <w:r/>
    </w:p>
    <w:p>
      <w:pPr>
        <w:jc w:val="left"/>
        <w:spacing w:line="300" w:lineRule="exact"/>
        <w:rPr>
          <w:color w:val="000000"/>
          <w:szCs w:val="21"/>
          <w:highlight w:val="none"/>
        </w:rPr>
      </w:pPr>
      <w:r>
        <w:rPr>
          <w:color w:val="000000"/>
          <w:szCs w:val="21"/>
          <w:highlight w:val="none"/>
        </w:rPr>
        <w:t xml:space="preserve">（2）技术条款偏离表，格式见附件。</w:t>
      </w:r>
      <w:r/>
    </w:p>
    <w:p>
      <w:pPr>
        <w:jc w:val="left"/>
        <w:spacing w:line="300" w:lineRule="exact"/>
        <w:rPr>
          <w:color w:val="000000"/>
          <w:szCs w:val="21"/>
          <w:highlight w:val="none"/>
        </w:rPr>
      </w:pPr>
      <w:r>
        <w:rPr>
          <w:color w:val="000000"/>
          <w:szCs w:val="21"/>
          <w:highlight w:val="none"/>
        </w:rPr>
        <w:t xml:space="preserve">（3）投标人售后服务承诺（如需）</w:t>
      </w:r>
      <w:r/>
    </w:p>
    <w:p>
      <w:pPr>
        <w:jc w:val="left"/>
        <w:spacing w:line="300" w:lineRule="exact"/>
        <w:rPr>
          <w:color w:val="000000"/>
          <w:szCs w:val="21"/>
          <w:highlight w:val="none"/>
        </w:rPr>
      </w:pPr>
      <w:r>
        <w:rPr>
          <w:color w:val="000000"/>
          <w:szCs w:val="21"/>
          <w:highlight w:val="none"/>
        </w:rPr>
        <w:t xml:space="preserve">（4）用于本项目人员简历表（如需），格式见附件。</w:t>
      </w:r>
      <w:r/>
    </w:p>
    <w:p>
      <w:pPr>
        <w:jc w:val="left"/>
        <w:spacing w:line="300" w:lineRule="exact"/>
        <w:rPr>
          <w:color w:val="000000"/>
          <w:szCs w:val="21"/>
          <w:highlight w:val="none"/>
        </w:rPr>
      </w:pPr>
      <w:r>
        <w:rPr>
          <w:color w:val="000000"/>
          <w:szCs w:val="21"/>
          <w:highlight w:val="none"/>
        </w:rPr>
        <w:t xml:space="preserve">（5）投标标的物符合招标文件规定的证明文件（如需）</w:t>
      </w:r>
      <w:r/>
    </w:p>
    <w:p>
      <w:pPr>
        <w:pStyle w:val="977"/>
        <w:spacing w:before="156" w:line="300" w:lineRule="exact"/>
        <w:rPr>
          <w:rFonts w:ascii="Times New Roman" w:hAnsi="Times New Roman" w:cs="Times New Roman"/>
          <w:b/>
          <w:color w:val="000000"/>
          <w:highlight w:val="none"/>
        </w:rPr>
      </w:pPr>
      <w:r>
        <w:rPr>
          <w:rFonts w:ascii="Times New Roman" w:hAnsi="Times New Roman" w:cs="Times New Roman"/>
          <w:b/>
          <w:color w:val="000000"/>
          <w:highlight w:val="none"/>
        </w:rPr>
        <w:t xml:space="preserve">三、其他部分</w:t>
      </w:r>
      <w:r/>
    </w:p>
    <w:p>
      <w:pPr>
        <w:jc w:val="left"/>
        <w:spacing w:line="300" w:lineRule="exact"/>
        <w:rPr>
          <w:color w:val="000000"/>
          <w:szCs w:val="21"/>
          <w:highlight w:val="none"/>
        </w:rPr>
      </w:pPr>
      <w:r>
        <w:rPr>
          <w:color w:val="000000"/>
          <w:szCs w:val="21"/>
          <w:highlight w:val="none"/>
        </w:rPr>
        <w:t xml:space="preserve">（1）提供符合政府采购政策的证明材料</w:t>
      </w:r>
      <w:r/>
    </w:p>
    <w:p>
      <w:pPr>
        <w:jc w:val="left"/>
        <w:spacing w:line="300" w:lineRule="exact"/>
        <w:rPr>
          <w:color w:val="000000"/>
          <w:szCs w:val="21"/>
          <w:highlight w:val="none"/>
        </w:rPr>
      </w:pPr>
      <w:r>
        <w:rPr>
          <w:color w:val="000000"/>
          <w:szCs w:val="21"/>
          <w:highlight w:val="none"/>
        </w:rPr>
        <w:t xml:space="preserve">（2）投标人认为需提供的其他文件或证明材料</w:t>
      </w:r>
      <w:r/>
    </w:p>
    <w:p>
      <w:pPr>
        <w:jc w:val="left"/>
        <w:spacing w:line="300" w:lineRule="exact"/>
        <w:rPr>
          <w:color w:val="000000"/>
          <w:szCs w:val="21"/>
          <w:highlight w:val="none"/>
        </w:rPr>
      </w:pPr>
      <w:r>
        <w:rPr>
          <w:color w:val="000000"/>
          <w:szCs w:val="21"/>
          <w:highlight w:val="none"/>
        </w:rPr>
        <w:t xml:space="preserve">（3）要求投标人提交的其他文件材料或证明材料</w:t>
      </w:r>
      <w:r/>
    </w:p>
    <w:p>
      <w:pPr>
        <w:pStyle w:val="977"/>
        <w:jc w:val="center"/>
        <w:spacing w:before="156" w:line="300" w:lineRule="exact"/>
        <w:rPr>
          <w:rFonts w:ascii="Times New Roman" w:hAnsi="Times New Roman" w:cs="Times New Roman"/>
          <w:color w:val="000000"/>
          <w:sz w:val="28"/>
          <w:szCs w:val="28"/>
          <w:highlight w:val="none"/>
        </w:rPr>
      </w:pPr>
      <w:r>
        <w:rPr>
          <w:rFonts w:ascii="Times New Roman" w:hAnsi="Times New Roman" w:cs="Times New Roman"/>
          <w:color w:val="000000"/>
          <w:highlight w:val="none"/>
        </w:rPr>
        <w:br w:type="page" w:clear="all"/>
      </w:r>
      <w:r>
        <w:rPr>
          <w:rFonts w:ascii="Times New Roman" w:hAnsi="Times New Roman" w:cs="Times New Roman"/>
          <w:b/>
          <w:bCs/>
          <w:color w:val="000000"/>
          <w:sz w:val="28"/>
          <w:szCs w:val="28"/>
          <w:highlight w:val="none"/>
        </w:rPr>
        <w:t xml:space="preserve">评标索引</w:t>
      </w:r>
      <w:r/>
    </w:p>
    <w:p>
      <w:pPr>
        <w:jc w:val="center"/>
        <w:rPr>
          <w:b/>
          <w:color w:val="000000"/>
          <w:sz w:val="24"/>
          <w:highlight w:val="none"/>
        </w:rPr>
      </w:pPr>
      <w:r>
        <w:rPr>
          <w:b/>
          <w:color w:val="000000"/>
          <w:sz w:val="24"/>
          <w:highlight w:val="none"/>
        </w:rPr>
        <w:t xml:space="preserve">（注：此表按照招标文件中评分办法逐项填写）</w:t>
      </w:r>
      <w:r/>
    </w:p>
    <w:p>
      <w:pPr>
        <w:pStyle w:val="974"/>
        <w:ind w:left="1260"/>
        <w:rPr>
          <w:rFonts w:ascii="Times New Roman"/>
          <w:color w:val="000000"/>
          <w:highlight w:val="none"/>
        </w:rPr>
      </w:pPr>
      <w:r>
        <w:rPr>
          <w:rFonts w:ascii="Times New Roman"/>
          <w:color w:val="000000"/>
          <w:highlight w:val="none"/>
        </w:rPr>
      </w:r>
      <w:r/>
    </w:p>
    <w:tbl>
      <w:tblPr>
        <w:tblStyle w:val="777"/>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W w:w="2068" w:type="dxa"/>
            <w:vAlign w:val="center"/>
            <w:textDirection w:val="lrTb"/>
            <w:noWrap w:val="false"/>
          </w:tcPr>
          <w:p>
            <w:pPr>
              <w:pStyle w:val="1022"/>
              <w:ind w:left="420" w:firstLine="0"/>
              <w:spacing w:line="265" w:lineRule="atLeast"/>
              <w:shd w:val="clear" w:color="auto" w:fill="ffffff"/>
              <w:rPr>
                <w:rFonts w:eastAsia="宋体"/>
                <w:b/>
                <w:color w:val="000000"/>
                <w:sz w:val="24"/>
                <w:highlight w:val="none"/>
              </w:rPr>
            </w:pPr>
            <w:r>
              <w:rPr>
                <w:rFonts w:eastAsia="宋体"/>
                <w:b/>
                <w:color w:val="000000"/>
                <w:sz w:val="24"/>
                <w:highlight w:val="none"/>
              </w:rPr>
              <w:t xml:space="preserve">评审项目</w:t>
            </w:r>
            <w:r/>
          </w:p>
        </w:tc>
        <w:tc>
          <w:tcPr>
            <w:tcW w:w="3177" w:type="dxa"/>
            <w:vAlign w:val="center"/>
            <w:textDirection w:val="lrTb"/>
            <w:noWrap w:val="false"/>
          </w:tcPr>
          <w:p>
            <w:pPr>
              <w:pStyle w:val="1022"/>
              <w:ind w:firstLine="0"/>
              <w:jc w:val="center"/>
              <w:spacing w:line="265" w:lineRule="atLeast"/>
              <w:shd w:val="clear" w:color="auto" w:fill="ffffff"/>
              <w:rPr>
                <w:rFonts w:eastAsia="宋体"/>
                <w:b/>
                <w:color w:val="000000"/>
                <w:sz w:val="24"/>
                <w:highlight w:val="none"/>
              </w:rPr>
            </w:pPr>
            <w:r>
              <w:rPr>
                <w:rFonts w:eastAsia="宋体"/>
                <w:b/>
                <w:color w:val="000000"/>
                <w:sz w:val="24"/>
                <w:highlight w:val="none"/>
              </w:rPr>
              <w:t xml:space="preserve">评审要求</w:t>
            </w:r>
            <w:r/>
          </w:p>
        </w:tc>
        <w:tc>
          <w:tcPr>
            <w:tcW w:w="3513" w:type="dxa"/>
            <w:vAlign w:val="center"/>
            <w:textDirection w:val="lrTb"/>
            <w:noWrap w:val="false"/>
          </w:tcPr>
          <w:p>
            <w:pPr>
              <w:pStyle w:val="1022"/>
              <w:ind w:firstLine="0"/>
              <w:jc w:val="center"/>
              <w:spacing w:line="265" w:lineRule="atLeast"/>
              <w:shd w:val="clear" w:color="auto" w:fill="ffffff"/>
              <w:rPr>
                <w:rFonts w:eastAsia="宋体"/>
                <w:b/>
                <w:color w:val="000000"/>
                <w:sz w:val="24"/>
                <w:highlight w:val="none"/>
              </w:rPr>
            </w:pPr>
            <w:r>
              <w:rPr>
                <w:rFonts w:eastAsia="宋体"/>
                <w:b/>
                <w:color w:val="000000"/>
                <w:sz w:val="24"/>
                <w:highlight w:val="none"/>
              </w:rPr>
              <w:t xml:space="preserve">在投标文件中的页码位置</w:t>
            </w:r>
            <w:r/>
          </w:p>
        </w:tc>
      </w:tr>
      <w:tr>
        <w:trPr>
          <w:jc w:val="center"/>
          <w:trHeight w:val="387"/>
        </w:trPr>
        <w:tc>
          <w:tcPr>
            <w:tcW w:w="2068"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177"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513"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r>
      <w:tr>
        <w:trPr>
          <w:jc w:val="center"/>
          <w:trHeight w:val="387"/>
        </w:trPr>
        <w:tc>
          <w:tcPr>
            <w:tcW w:w="2068"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177"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513"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r>
      <w:tr>
        <w:trPr>
          <w:jc w:val="center"/>
          <w:trHeight w:val="387"/>
        </w:trPr>
        <w:tc>
          <w:tcPr>
            <w:tcW w:w="2068"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177"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513"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r>
      <w:tr>
        <w:trPr>
          <w:jc w:val="center"/>
          <w:trHeight w:val="387"/>
        </w:trPr>
        <w:tc>
          <w:tcPr>
            <w:tcW w:w="2068"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177"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513"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r>
      <w:tr>
        <w:trPr>
          <w:jc w:val="center"/>
          <w:trHeight w:val="387"/>
        </w:trPr>
        <w:tc>
          <w:tcPr>
            <w:tcW w:w="2068"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177"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513"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r>
      <w:tr>
        <w:trPr>
          <w:jc w:val="center"/>
          <w:trHeight w:val="387"/>
        </w:trPr>
        <w:tc>
          <w:tcPr>
            <w:tcW w:w="2068"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177"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513"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r>
      <w:tr>
        <w:trPr>
          <w:jc w:val="center"/>
          <w:trHeight w:val="387"/>
        </w:trPr>
        <w:tc>
          <w:tcPr>
            <w:tcW w:w="2068"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177"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513"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r>
      <w:tr>
        <w:trPr>
          <w:jc w:val="center"/>
          <w:trHeight w:val="387"/>
        </w:trPr>
        <w:tc>
          <w:tcPr>
            <w:tcW w:w="2068"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177"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513"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r>
      <w:tr>
        <w:trPr>
          <w:jc w:val="center"/>
          <w:trHeight w:val="387"/>
        </w:trPr>
        <w:tc>
          <w:tcPr>
            <w:tcW w:w="2068"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177"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513"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r>
      <w:tr>
        <w:trPr>
          <w:jc w:val="center"/>
          <w:trHeight w:val="387"/>
        </w:trPr>
        <w:tc>
          <w:tcPr>
            <w:tcW w:w="2068"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177"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513"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r>
      <w:tr>
        <w:trPr>
          <w:jc w:val="center"/>
          <w:trHeight w:val="387"/>
        </w:trPr>
        <w:tc>
          <w:tcPr>
            <w:tcW w:w="2068"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177"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513"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r>
      <w:tr>
        <w:trPr>
          <w:jc w:val="center"/>
          <w:trHeight w:val="387"/>
        </w:trPr>
        <w:tc>
          <w:tcPr>
            <w:tcW w:w="2068"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177"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513"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r>
      <w:tr>
        <w:trPr>
          <w:jc w:val="center"/>
          <w:trHeight w:val="387"/>
        </w:trPr>
        <w:tc>
          <w:tcPr>
            <w:tcW w:w="2068"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177"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513"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r>
      <w:tr>
        <w:trPr>
          <w:jc w:val="center"/>
          <w:trHeight w:val="387"/>
        </w:trPr>
        <w:tc>
          <w:tcPr>
            <w:tcW w:w="2068"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177"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513"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r>
      <w:tr>
        <w:trPr>
          <w:jc w:val="center"/>
          <w:trHeight w:val="387"/>
        </w:trPr>
        <w:tc>
          <w:tcPr>
            <w:tcW w:w="2068"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177"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c>
          <w:tcPr>
            <w:tcW w:w="3513" w:type="dxa"/>
            <w:vAlign w:val="center"/>
            <w:textDirection w:val="lrTb"/>
            <w:noWrap w:val="false"/>
          </w:tcPr>
          <w:p>
            <w:pPr>
              <w:pStyle w:val="1022"/>
              <w:ind w:left="420" w:firstLine="482"/>
              <w:jc w:val="center"/>
              <w:spacing w:line="265" w:lineRule="atLeast"/>
              <w:shd w:val="clear" w:color="auto" w:fill="ffffff"/>
              <w:rPr>
                <w:rFonts w:eastAsia="宋体"/>
                <w:b/>
                <w:color w:val="000000"/>
                <w:sz w:val="24"/>
                <w:highlight w:val="none"/>
              </w:rPr>
            </w:pPr>
            <w:r>
              <w:rPr>
                <w:rFonts w:eastAsia="宋体"/>
                <w:b/>
                <w:color w:val="000000"/>
                <w:sz w:val="24"/>
                <w:highlight w:val="none"/>
              </w:rPr>
            </w:r>
            <w:r/>
          </w:p>
        </w:tc>
      </w:tr>
    </w:tbl>
    <w:p>
      <w:pPr>
        <w:rPr>
          <w:color w:val="000000"/>
          <w:highlight w:val="none"/>
        </w:rPr>
      </w:pPr>
      <w:r>
        <w:rPr>
          <w:color w:val="000000"/>
          <w:highlight w:val="none"/>
        </w:rPr>
      </w:r>
      <w:bookmarkEnd w:id="267"/>
      <w:r/>
      <w:r/>
    </w:p>
    <w:p>
      <w:pPr>
        <w:pStyle w:val="996"/>
        <w:numPr>
          <w:ilvl w:val="0"/>
          <w:numId w:val="6"/>
        </w:numPr>
        <w:spacing w:before="0" w:line="280" w:lineRule="exact"/>
        <w:rPr>
          <w:rFonts w:ascii="Times New Roman" w:hAnsi="Times New Roman"/>
          <w:color w:val="000000"/>
          <w:sz w:val="28"/>
          <w:szCs w:val="24"/>
          <w:highlight w:val="none"/>
        </w:rPr>
      </w:pPr>
      <w:r>
        <w:rPr>
          <w:rFonts w:ascii="Times New Roman" w:hAnsi="Times New Roman"/>
          <w:b w:val="0"/>
          <w:color w:val="000000"/>
          <w:sz w:val="24"/>
          <w:highlight w:val="none"/>
        </w:rPr>
        <w:br w:type="page" w:clear="all"/>
      </w:r>
      <w:bookmarkStart w:id="269" w:name="_Toc103848582"/>
      <w:r/>
      <w:bookmarkStart w:id="270" w:name="_Toc104560897"/>
      <w:r/>
      <w:bookmarkStart w:id="271" w:name="_Toc107246274"/>
      <w:r/>
      <w:bookmarkStart w:id="272" w:name="_Toc104560893"/>
      <w:r>
        <w:rPr>
          <w:rFonts w:ascii="Times New Roman" w:hAnsi="Times New Roman"/>
          <w:color w:val="000000"/>
          <w:sz w:val="28"/>
          <w:szCs w:val="24"/>
          <w:highlight w:val="none"/>
        </w:rPr>
        <w:t xml:space="preserve">价格及商务部分</w:t>
      </w:r>
      <w:bookmarkEnd w:id="269"/>
      <w:r/>
      <w:bookmarkEnd w:id="270"/>
      <w:r/>
      <w:bookmarkEnd w:id="271"/>
      <w:r/>
      <w:r/>
    </w:p>
    <w:p>
      <w:pPr>
        <w:rPr>
          <w:color w:val="000000"/>
          <w:highlight w:val="none"/>
        </w:rPr>
      </w:pPr>
      <w:r>
        <w:rPr>
          <w:color w:val="000000"/>
          <w:highlight w:val="none"/>
        </w:rPr>
      </w:r>
      <w:r/>
    </w:p>
    <w:p>
      <w:pPr>
        <w:pStyle w:val="996"/>
        <w:spacing w:before="0" w:line="280" w:lineRule="exact"/>
        <w:rPr>
          <w:rFonts w:ascii="Times New Roman" w:hAnsi="Times New Roman"/>
          <w:color w:val="000000"/>
          <w:sz w:val="28"/>
          <w:szCs w:val="24"/>
          <w:highlight w:val="none"/>
        </w:rPr>
      </w:pPr>
      <w:r/>
      <w:bookmarkStart w:id="273" w:name="_Toc107246275"/>
      <w:r>
        <w:rPr>
          <w:rFonts w:ascii="Times New Roman" w:hAnsi="Times New Roman"/>
          <w:b w:val="0"/>
          <w:color w:val="000000"/>
          <w:sz w:val="24"/>
          <w:highlight w:val="none"/>
        </w:rPr>
        <w:t xml:space="preserve">（1）</w:t>
      </w:r>
      <w:r>
        <w:rPr>
          <w:rFonts w:ascii="Times New Roman" w:hAnsi="Times New Roman"/>
          <w:color w:val="000000"/>
          <w:sz w:val="28"/>
          <w:szCs w:val="24"/>
          <w:highlight w:val="none"/>
        </w:rPr>
        <w:t xml:space="preserve">投标函</w:t>
      </w:r>
      <w:bookmarkEnd w:id="272"/>
      <w:r/>
      <w:bookmarkEnd w:id="273"/>
      <w:r/>
      <w:r/>
    </w:p>
    <w:p>
      <w:pPr>
        <w:ind w:firstLine="420"/>
        <w:spacing w:before="156" w:line="360" w:lineRule="exact"/>
        <w:rPr>
          <w:color w:val="000000"/>
          <w:szCs w:val="21"/>
          <w:highlight w:val="none"/>
        </w:rPr>
      </w:pPr>
      <w:r/>
      <w:bookmarkStart w:id="274" w:name="_Toc103848580"/>
      <w:r/>
      <w:bookmarkStart w:id="275" w:name="_Toc96347902"/>
      <w:r>
        <w:rPr>
          <w:color w:val="000000"/>
          <w:szCs w:val="21"/>
          <w:highlight w:val="none"/>
          <w:u w:val="single"/>
        </w:rPr>
        <w:t xml:space="preserve">                      </w:t>
      </w:r>
      <w:r>
        <w:rPr>
          <w:color w:val="000000"/>
          <w:szCs w:val="21"/>
          <w:highlight w:val="none"/>
        </w:rPr>
        <w:t xml:space="preserve">（采购人）：</w:t>
      </w:r>
      <w:r/>
    </w:p>
    <w:p>
      <w:pPr>
        <w:ind w:firstLine="420"/>
        <w:jc w:val="left"/>
        <w:spacing w:before="156" w:line="360" w:lineRule="exact"/>
        <w:rPr>
          <w:color w:val="000000"/>
          <w:szCs w:val="21"/>
          <w:highlight w:val="none"/>
        </w:rPr>
      </w:pPr>
      <w:r>
        <w:rPr>
          <w:color w:val="000000"/>
          <w:szCs w:val="21"/>
          <w:highlight w:val="none"/>
          <w:u w:val="single"/>
        </w:rPr>
        <w:t xml:space="preserve">       (投标人全称)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（项目名称、项目编号）   </w:t>
      </w:r>
      <w:r>
        <w:rPr>
          <w:color w:val="000000"/>
          <w:szCs w:val="21"/>
          <w:highlight w:val="none"/>
        </w:rPr>
        <w:t xml:space="preserve">投标的有关活动，并对此项目进行投标。</w:t>
      </w:r>
      <w:r/>
    </w:p>
    <w:p>
      <w:pPr>
        <w:ind w:firstLine="420"/>
        <w:jc w:val="left"/>
        <w:spacing w:before="156" w:line="360" w:lineRule="exact"/>
        <w:rPr>
          <w:color w:val="000000"/>
          <w:szCs w:val="21"/>
          <w:highlight w:val="none"/>
        </w:rPr>
      </w:pPr>
      <w:r>
        <w:rPr>
          <w:color w:val="000000"/>
          <w:szCs w:val="21"/>
          <w:highlight w:val="none"/>
        </w:rPr>
        <w:t xml:space="preserve">为此：</w:t>
      </w:r>
      <w:r/>
    </w:p>
    <w:p>
      <w:pPr>
        <w:pStyle w:val="993"/>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1、提供投标人须知规定的全部投标文件。</w:t>
      </w:r>
      <w:r/>
    </w:p>
    <w:p>
      <w:pPr>
        <w:pStyle w:val="993"/>
        <w:ind w:firstLine="420"/>
        <w:jc w:val="left"/>
        <w:spacing w:after="0" w:line="360" w:lineRule="exact"/>
        <w:rPr>
          <w:rFonts w:ascii="Times New Roman" w:hAnsi="Times New Roman"/>
          <w:color w:val="000000"/>
          <w:highlight w:val="none"/>
        </w:rPr>
      </w:pPr>
      <w:r>
        <w:rPr>
          <w:rFonts w:hint="eastAsia" w:ascii="Times New Roman" w:hAnsi="Times New Roman"/>
          <w:color w:val="000000"/>
          <w:highlight w:val="none"/>
        </w:rPr>
        <w:t xml:space="preserve">2</w:t>
      </w:r>
      <w:r>
        <w:rPr>
          <w:rFonts w:ascii="Times New Roman" w:hAnsi="Times New Roman"/>
          <w:color w:val="000000"/>
          <w:highlight w:val="none"/>
        </w:rPr>
        <w:t xml:space="preserve">、我方将按采购文件的规定履行全部责任和义务。</w:t>
      </w:r>
      <w:r/>
    </w:p>
    <w:p>
      <w:pPr>
        <w:pStyle w:val="993"/>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highlight w:val="none"/>
        </w:rPr>
        <w:t xml:space="preserve">3</w:t>
      </w:r>
      <w:r>
        <w:rPr>
          <w:rFonts w:ascii="Times New Roman" w:hAnsi="Times New Roman"/>
          <w:color w:val="000000"/>
          <w:highlight w:val="none"/>
        </w:rPr>
        <w:t xml:space="preserve">、我方已详细审查全部采购文件，我们完全理解并同意</w:t>
      </w:r>
      <w:r>
        <w:rPr>
          <w:rFonts w:ascii="Times New Roman" w:hAnsi="Times New Roman"/>
          <w:color w:val="000000"/>
          <w:szCs w:val="21"/>
          <w:highlight w:val="none"/>
        </w:rPr>
        <w:t xml:space="preserve">放弃对采购文件提出质疑或争议的权利。</w:t>
      </w:r>
      <w:r/>
    </w:p>
    <w:p>
      <w:pPr>
        <w:pStyle w:val="993"/>
        <w:ind w:firstLine="420"/>
        <w:jc w:val="left"/>
        <w:spacing w:after="0" w:line="360" w:lineRule="exact"/>
        <w:rPr>
          <w:rFonts w:ascii="Times New Roman" w:hAnsi="Times New Roman"/>
          <w:color w:val="000000"/>
          <w:highlight w:val="none"/>
        </w:rP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t xml:space="preserve">、本投标有效期为自投标日起</w:t>
      </w:r>
      <w:r>
        <w:rPr>
          <w:rFonts w:ascii="Times New Roman" w:hAnsi="Times New Roman"/>
          <w:color w:val="000000"/>
          <w:szCs w:val="21"/>
          <w:highlight w:val="none"/>
          <w:u w:val="single"/>
        </w:rPr>
        <w:t xml:space="preserve"> 90 </w:t>
      </w:r>
      <w:r>
        <w:rPr>
          <w:rFonts w:ascii="Times New Roman" w:hAnsi="Times New Roman"/>
          <w:color w:val="000000"/>
          <w:szCs w:val="21"/>
          <w:highlight w:val="none"/>
        </w:rPr>
        <w:t xml:space="preserve">个日历日。</w:t>
      </w:r>
      <w:r/>
    </w:p>
    <w:p>
      <w:pPr>
        <w:pStyle w:val="993"/>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5</w:t>
      </w:r>
      <w:r>
        <w:rPr>
          <w:rFonts w:ascii="Times New Roman" w:hAnsi="Times New Roman"/>
          <w:color w:val="000000"/>
          <w:szCs w:val="21"/>
          <w:highlight w:val="none"/>
        </w:rPr>
        <w:t xml:space="preserve">、如果在规定的提交投标文件截止时间后，我方在投标有效期内撤销投标文件，投标保证金将不予退还。</w:t>
      </w:r>
      <w:r/>
    </w:p>
    <w:p>
      <w:pPr>
        <w:pStyle w:val="993"/>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6</w:t>
      </w:r>
      <w:r>
        <w:rPr>
          <w:rFonts w:ascii="Times New Roman" w:hAnsi="Times New Roman"/>
          <w:color w:val="000000"/>
          <w:szCs w:val="21"/>
          <w:highlight w:val="none"/>
        </w:rPr>
        <w:t xml:space="preserve">、我方同意贵方查询或调查我们提交的与本投标文件有关的声明、文件和资料，并同意在贵方的要求下提供相关文件或证书的原件及其他相关书面材料。</w:t>
      </w:r>
      <w:r/>
    </w:p>
    <w:p>
      <w:pPr>
        <w:pStyle w:val="993"/>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7</w:t>
      </w:r>
      <w:r>
        <w:rPr>
          <w:rFonts w:ascii="Times New Roman" w:hAnsi="Times New Roman"/>
          <w:color w:val="000000"/>
          <w:szCs w:val="21"/>
          <w:highlight w:val="none"/>
        </w:rPr>
        <w:t xml:space="preserve">、我方在法律和财务上独立、合法运作并独立于采购方，与采购人为本项目所委托的咨询单位或其附属机构没有直接或间接的任何关联。</w:t>
      </w:r>
      <w:r/>
    </w:p>
    <w:p>
      <w:pPr>
        <w:pStyle w:val="993"/>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8</w:t>
      </w:r>
      <w:r>
        <w:rPr>
          <w:rFonts w:ascii="Times New Roman" w:hAnsi="Times New Roman"/>
          <w:color w:val="000000"/>
          <w:szCs w:val="21"/>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93"/>
        <w:ind w:firstLine="420"/>
        <w:jc w:val="left"/>
        <w:spacing w:after="0" w:line="36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9</w:t>
      </w:r>
      <w:r>
        <w:rPr>
          <w:rFonts w:ascii="Times New Roman" w:hAnsi="Times New Roman"/>
          <w:color w:val="000000"/>
          <w:szCs w:val="21"/>
          <w:highlight w:val="none"/>
        </w:rPr>
        <w:t xml:space="preserve">、</w:t>
      </w:r>
      <w:r>
        <w:rPr>
          <w:rFonts w:ascii="Times New Roman" w:hAnsi="Times New Roman"/>
          <w:color w:val="000000"/>
          <w:highlight w:val="none"/>
        </w:rPr>
        <w:t xml:space="preserve">我方保证投标文件所提供的全部资料真实可靠，同意提供贵方要求的与该项投标有关的数据或资料，完全理解贵方不一定接受最低价的投标或收到的任何投标。</w:t>
      </w:r>
      <w:r/>
    </w:p>
    <w:p>
      <w:pPr>
        <w:pStyle w:val="993"/>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1</w:t>
      </w:r>
      <w:r>
        <w:rPr>
          <w:rFonts w:hint="eastAsia" w:ascii="Times New Roman" w:hAnsi="Times New Roman"/>
          <w:color w:val="000000"/>
          <w:highlight w:val="none"/>
        </w:rPr>
        <w:t xml:space="preserve">0</w:t>
      </w:r>
      <w:r>
        <w:rPr>
          <w:rFonts w:ascii="Times New Roman" w:hAnsi="Times New Roman"/>
          <w:color w:val="000000"/>
          <w:highlight w:val="none"/>
        </w:rPr>
        <w:t xml:space="preserve">、</w:t>
      </w:r>
      <w:r>
        <w:rPr>
          <w:rFonts w:ascii="Times New Roman" w:hAnsi="Times New Roman"/>
          <w:color w:val="000000"/>
          <w:szCs w:val="21"/>
          <w:highlight w:val="none"/>
        </w:rPr>
        <w:t xml:space="preserve">与本投标有关的一切往来通讯请寄：</w:t>
      </w:r>
      <w:r/>
    </w:p>
    <w:p>
      <w:pPr>
        <w:ind w:firstLine="367"/>
        <w:spacing w:line="400" w:lineRule="exact"/>
        <w:rPr>
          <w:color w:val="000000"/>
          <w:szCs w:val="21"/>
          <w:highlight w:val="none"/>
        </w:rPr>
      </w:pPr>
      <w:r>
        <w:rPr>
          <w:color w:val="000000"/>
          <w:szCs w:val="21"/>
          <w:highlight w:val="none"/>
        </w:rPr>
        <w:t xml:space="preserve">地址：</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邮编：</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手机：</w:t>
      </w:r>
      <w:r>
        <w:rPr>
          <w:color w:val="000000"/>
          <w:szCs w:val="21"/>
          <w:highlight w:val="none"/>
          <w:u w:val="single"/>
        </w:rPr>
        <w:t xml:space="preserve">                            </w:t>
      </w:r>
      <w:r/>
    </w:p>
    <w:p>
      <w:pPr>
        <w:ind w:firstLine="367"/>
        <w:spacing w:line="360" w:lineRule="auto"/>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p>
    <w:p>
      <w:pPr>
        <w:ind w:firstLine="315"/>
        <w:spacing w:before="120" w:line="360" w:lineRule="auto"/>
        <w:rPr>
          <w:color w:val="000000"/>
          <w:szCs w:val="21"/>
          <w:highlight w:val="none"/>
        </w:rPr>
      </w:pPr>
      <w:r>
        <w:rPr>
          <w:color w:val="000000"/>
          <w:szCs w:val="21"/>
          <w:highlight w:val="none"/>
        </w:rPr>
        <w:t xml:space="preserve">投标人名称（公章）：</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p>
    <w:p>
      <w:pPr>
        <w:ind w:firstLine="315"/>
        <w:rPr>
          <w:color w:val="000000"/>
          <w:szCs w:val="21"/>
          <w:highlight w:val="none"/>
        </w:rPr>
      </w:pPr>
      <w:r>
        <w:rPr>
          <w:color w:val="000000"/>
          <w:szCs w:val="21"/>
          <w:highlight w:val="none"/>
        </w:rPr>
        <w:t xml:space="preserve">法定代表人（单位负责人）</w:t>
      </w:r>
      <w:r/>
    </w:p>
    <w:p>
      <w:pPr>
        <w:ind w:firstLine="315"/>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p>
    <w:p>
      <w:pPr>
        <w:jc w:val="left"/>
        <w:spacing w:line="276" w:lineRule="auto"/>
        <w:rPr>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pStyle w:val="996"/>
        <w:spacing w:before="0"/>
        <w:rPr>
          <w:rFonts w:ascii="Times New Roman" w:hAnsi="Times New Roman"/>
          <w:bCs w:val="0"/>
          <w:color w:val="000000"/>
          <w:sz w:val="24"/>
          <w:szCs w:val="24"/>
          <w:highlight w:val="none"/>
        </w:rPr>
      </w:pPr>
      <w:r>
        <w:rPr>
          <w:rFonts w:ascii="Times New Roman" w:hAnsi="Times New Roman"/>
          <w:bCs w:val="0"/>
          <w:color w:val="000000"/>
          <w:highlight w:val="none"/>
        </w:rPr>
        <w:br w:type="page" w:clear="all"/>
      </w:r>
      <w:bookmarkStart w:id="276" w:name="_Toc103848583"/>
      <w:r/>
      <w:bookmarkStart w:id="277" w:name="_Toc104560898"/>
      <w:r/>
      <w:bookmarkStart w:id="278" w:name="_Toc107246276"/>
      <w:r>
        <w:rPr>
          <w:rFonts w:ascii="Times New Roman" w:hAnsi="Times New Roman"/>
          <w:bCs w:val="0"/>
          <w:color w:val="000000"/>
          <w:sz w:val="24"/>
          <w:szCs w:val="24"/>
          <w:highlight w:val="none"/>
        </w:rPr>
        <w:t xml:space="preserve">（2）</w:t>
      </w:r>
      <w:bookmarkEnd w:id="276"/>
      <w:r/>
      <w:bookmarkEnd w:id="277"/>
      <w:r>
        <w:rPr>
          <w:rFonts w:ascii="Times New Roman" w:hAnsi="Times New Roman"/>
          <w:bCs w:val="0"/>
          <w:color w:val="000000"/>
          <w:sz w:val="24"/>
          <w:szCs w:val="24"/>
          <w:highlight w:val="none"/>
        </w:rPr>
        <w:t xml:space="preserve">法定代表人（单位负责人）身份证明</w:t>
      </w:r>
      <w:bookmarkEnd w:id="278"/>
      <w:r/>
      <w:r/>
    </w:p>
    <w:p>
      <w:pPr>
        <w:pStyle w:val="971"/>
        <w:ind w:left="1236" w:hanging="396"/>
        <w:tabs>
          <w:tab w:val="left" w:pos="4228" w:leader="none"/>
        </w:tabs>
        <w:rPr>
          <w:color w:val="000000"/>
          <w:spacing w:val="-1"/>
          <w:highlight w:val="none"/>
        </w:rPr>
      </w:pPr>
      <w:r>
        <w:rPr>
          <w:color w:val="000000"/>
          <w:spacing w:val="-1"/>
          <w:highlight w:val="none"/>
        </w:rPr>
      </w:r>
      <w:r/>
    </w:p>
    <w:p>
      <w:pPr>
        <w:pStyle w:val="971"/>
        <w:ind w:left="1236" w:hanging="396"/>
        <w:tabs>
          <w:tab w:val="left" w:pos="4228" w:leader="none"/>
        </w:tabs>
        <w:rPr>
          <w:color w:val="000000"/>
          <w:spacing w:val="-1"/>
          <w:highlight w:val="none"/>
        </w:rPr>
      </w:pPr>
      <w:r>
        <w:rPr>
          <w:color w:val="000000"/>
          <w:spacing w:val="-1"/>
          <w:highlight w:val="none"/>
        </w:rPr>
      </w:r>
      <w:r/>
    </w:p>
    <w:p>
      <w:pPr>
        <w:pStyle w:val="971"/>
        <w:ind w:firstLine="420"/>
        <w:tabs>
          <w:tab w:val="left" w:pos="4228" w:leader="none"/>
        </w:tabs>
        <w:rPr>
          <w:color w:val="000000"/>
          <w:highlight w:val="none"/>
        </w:rPr>
      </w:pPr>
      <w:r>
        <w:rPr>
          <w:color w:val="000000"/>
          <w:highlight w:val="none"/>
        </w:rPr>
        <w:t xml:space="preserve">投标人名</w:t>
      </w:r>
      <w:r>
        <w:rPr>
          <w:color w:val="000000"/>
          <w:spacing w:val="-3"/>
          <w:highlight w:val="none"/>
        </w:rPr>
        <w:t xml:space="preserve">称</w:t>
      </w:r>
      <w:r>
        <w:rPr>
          <w:color w:val="000000"/>
          <w:highlight w:val="none"/>
        </w:rPr>
        <w:t xml:space="preserve">：</w:t>
      </w:r>
      <w:r>
        <w:rPr>
          <w:color w:val="000000"/>
          <w:highlight w:val="none"/>
          <w:u w:val="single"/>
        </w:rPr>
        <w:t xml:space="preserve"> </w:t>
      </w:r>
      <w:r>
        <w:rPr>
          <w:color w:val="000000"/>
          <w:highlight w:val="none"/>
          <w:u w:val="single"/>
        </w:rPr>
        <w:tab/>
      </w:r>
      <w:r/>
    </w:p>
    <w:p>
      <w:pPr>
        <w:pStyle w:val="971"/>
        <w:ind w:firstLine="420"/>
        <w:spacing w:before="170"/>
        <w:tabs>
          <w:tab w:val="left" w:pos="2712" w:leader="none"/>
          <w:tab w:val="left" w:pos="4183" w:leader="none"/>
          <w:tab w:val="left" w:pos="5652" w:leader="none"/>
          <w:tab w:val="left" w:pos="7169" w:leader="none"/>
        </w:tabs>
        <w:rPr>
          <w:color w:val="000000"/>
          <w:highlight w:val="none"/>
        </w:rPr>
      </w:pPr>
      <w:r>
        <w:rPr>
          <w:color w:val="000000"/>
          <w:highlight w:val="none"/>
        </w:rPr>
        <w:t xml:space="preserve">姓名</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性别</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年</w:t>
      </w:r>
      <w:r>
        <w:rPr>
          <w:color w:val="000000"/>
          <w:spacing w:val="-3"/>
          <w:highlight w:val="none"/>
        </w:rPr>
        <w:t xml:space="preserve">龄</w:t>
      </w:r>
      <w:r>
        <w:rPr>
          <w:color w:val="000000"/>
          <w:highlight w:val="none"/>
        </w:rPr>
        <w:t xml:space="preserve">：</w:t>
      </w:r>
      <w:r>
        <w:rPr>
          <w:color w:val="000000"/>
          <w:highlight w:val="none"/>
          <w:u w:val="single"/>
        </w:rPr>
        <w:t xml:space="preserve"> </w:t>
      </w:r>
      <w:r>
        <w:rPr>
          <w:color w:val="000000"/>
          <w:highlight w:val="none"/>
          <w:u w:val="single"/>
        </w:rPr>
        <w:tab/>
      </w:r>
      <w:r>
        <w:rPr>
          <w:color w:val="000000"/>
          <w:spacing w:val="-1"/>
          <w:highlight w:val="none"/>
        </w:rPr>
        <w:t xml:space="preserve">职</w:t>
      </w:r>
      <w:r>
        <w:rPr>
          <w:color w:val="000000"/>
          <w:spacing w:val="-3"/>
          <w:highlight w:val="none"/>
        </w:rPr>
        <w:t xml:space="preserve">务</w:t>
      </w:r>
      <w:r>
        <w:rPr>
          <w:color w:val="000000"/>
          <w:highlight w:val="none"/>
        </w:rPr>
        <w:t xml:space="preserve">：</w:t>
      </w:r>
      <w:r>
        <w:rPr>
          <w:color w:val="000000"/>
          <w:highlight w:val="none"/>
          <w:u w:val="single"/>
        </w:rPr>
        <w:t xml:space="preserve"> </w:t>
      </w:r>
      <w:r>
        <w:rPr>
          <w:color w:val="000000"/>
          <w:highlight w:val="none"/>
          <w:u w:val="single"/>
        </w:rPr>
        <w:tab/>
      </w:r>
      <w:r/>
    </w:p>
    <w:p>
      <w:pPr>
        <w:pStyle w:val="971"/>
        <w:ind w:firstLine="420"/>
        <w:spacing w:before="173"/>
        <w:tabs>
          <w:tab w:val="left" w:pos="3132" w:leader="none"/>
        </w:tabs>
        <w:rPr>
          <w:color w:val="000000"/>
          <w:highlight w:val="none"/>
        </w:rPr>
      </w:pPr>
      <w:r>
        <w:rPr>
          <w:color w:val="000000"/>
          <w:highlight w:val="none"/>
        </w:rPr>
        <w:t xml:space="preserve">系</w:t>
      </w:r>
      <w:r>
        <w:rPr>
          <w:color w:val="000000"/>
          <w:highlight w:val="none"/>
          <w:u w:val="single"/>
        </w:rPr>
        <w:t xml:space="preserve"> </w:t>
      </w:r>
      <w:r>
        <w:rPr>
          <w:color w:val="000000"/>
          <w:highlight w:val="none"/>
          <w:u w:val="single"/>
        </w:rPr>
        <w:tab/>
      </w:r>
      <w:r>
        <w:rPr>
          <w:color w:val="000000"/>
          <w:spacing w:val="-3"/>
          <w:highlight w:val="none"/>
        </w:rPr>
        <w:t xml:space="preserve">（</w:t>
      </w:r>
      <w:r>
        <w:rPr>
          <w:color w:val="000000"/>
          <w:highlight w:val="none"/>
        </w:rPr>
        <w:t xml:space="preserve">投标人</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highlight w:val="none"/>
        </w:rPr>
        <w:t xml:space="preserve">的</w:t>
      </w:r>
      <w:r>
        <w:rPr>
          <w:color w:val="000000"/>
          <w:spacing w:val="-3"/>
          <w:highlight w:val="none"/>
        </w:rPr>
        <w:t xml:space="preserve">法定</w:t>
      </w:r>
      <w:r>
        <w:rPr>
          <w:color w:val="000000"/>
          <w:highlight w:val="none"/>
        </w:rPr>
        <w:t xml:space="preserve">代表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w:t>
      </w:r>
      <w:r>
        <w:rPr>
          <w:color w:val="000000"/>
          <w:spacing w:val="-3"/>
          <w:highlight w:val="none"/>
        </w:rPr>
        <w:t xml:space="preserve">人）。</w:t>
      </w:r>
      <w:r/>
    </w:p>
    <w:p>
      <w:pPr>
        <w:pStyle w:val="971"/>
        <w:ind w:firstLine="420"/>
        <w:spacing w:before="170"/>
        <w:rPr>
          <w:color w:val="000000"/>
          <w:highlight w:val="none"/>
        </w:rPr>
      </w:pPr>
      <w:r>
        <w:rPr>
          <w:color w:val="000000"/>
          <w:highlight w:val="none"/>
        </w:rPr>
        <w:t xml:space="preserve">特此证明。</w:t>
      </w:r>
      <w:r/>
    </w:p>
    <w:p>
      <w:pPr>
        <w:pStyle w:val="971"/>
        <w:ind w:left="1260"/>
        <w:rPr>
          <w:color w:val="000000"/>
          <w:sz w:val="20"/>
          <w:highlight w:val="none"/>
        </w:rPr>
      </w:pPr>
      <w:r>
        <w:rPr>
          <w:color w:val="000000"/>
          <w:sz w:val="20"/>
          <w:highlight w:val="none"/>
        </w:rPr>
      </w:r>
      <w:r/>
    </w:p>
    <w:p>
      <w:pPr>
        <w:pStyle w:val="971"/>
        <w:ind w:left="1260"/>
        <w:spacing w:before="10"/>
        <w:rPr>
          <w:color w:val="000000"/>
          <w:sz w:val="27"/>
          <w:highlight w:val="none"/>
        </w:rPr>
      </w:pPr>
      <w:r>
        <w:rPr>
          <w:color w:val="000000"/>
          <w:sz w:val="27"/>
          <w:highlight w:val="none"/>
        </w:rPr>
      </w:r>
      <w:r/>
    </w:p>
    <w:p>
      <w:pPr>
        <w:spacing w:line="480" w:lineRule="auto"/>
        <w:rPr>
          <w:color w:val="000000"/>
          <w:highlight w:val="none"/>
        </w:rPr>
      </w:pPr>
      <w:r>
        <w:rPr>
          <w:color w:val="000000"/>
          <w:highlight w:val="none"/>
        </w:rPr>
        <w:t xml:space="preserve">附：法定代表人（单位负责人）有效期内的身份证复印件（正反面）</w:t>
      </w:r>
      <w:r/>
    </w:p>
    <w:tbl>
      <w:tblPr>
        <w:tblStyle w:val="777"/>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71"/>
              <w:jc w:val="center"/>
              <w:rPr>
                <w:i/>
                <w:color w:val="000000"/>
                <w:sz w:val="20"/>
                <w:highlight w:val="none"/>
              </w:rPr>
            </w:pPr>
            <w:r>
              <w:rPr>
                <w:i/>
                <w:color w:val="000000"/>
                <w:sz w:val="24"/>
                <w:highlight w:val="none"/>
              </w:rPr>
              <w:t xml:space="preserve">身份证正面</w:t>
            </w:r>
            <w:r/>
          </w:p>
        </w:tc>
      </w:tr>
    </w:tbl>
    <w:p>
      <w:pPr>
        <w:pStyle w:val="971"/>
        <w:ind w:left="1260"/>
        <w:rPr>
          <w:color w:val="000000"/>
          <w:sz w:val="20"/>
          <w:highlight w:val="none"/>
        </w:rPr>
      </w:pPr>
      <w:r>
        <w:rPr>
          <w:color w:val="000000"/>
          <w:sz w:val="20"/>
          <w:highlight w:val="none"/>
        </w:rPr>
      </w:r>
      <w:r/>
    </w:p>
    <w:tbl>
      <w:tblPr>
        <w:tblStyle w:val="777"/>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1"/>
              <w:jc w:val="center"/>
              <w:rPr>
                <w:color w:val="000000"/>
                <w:sz w:val="20"/>
                <w:highlight w:val="none"/>
              </w:rPr>
            </w:pPr>
            <w:r>
              <w:rPr>
                <w:i/>
                <w:color w:val="000000"/>
                <w:sz w:val="24"/>
                <w:highlight w:val="none"/>
              </w:rPr>
              <w:t xml:space="preserve">身份证反面</w:t>
            </w:r>
            <w:r/>
          </w:p>
        </w:tc>
      </w:tr>
    </w:tbl>
    <w:p>
      <w:pPr>
        <w:pStyle w:val="971"/>
        <w:rPr>
          <w:color w:val="000000"/>
          <w:sz w:val="20"/>
          <w:highlight w:val="none"/>
        </w:rPr>
      </w:pPr>
      <w:r>
        <w:rPr>
          <w:color w:val="000000"/>
          <w:sz w:val="20"/>
          <w:highlight w:val="none"/>
        </w:rPr>
      </w:r>
      <w:r/>
    </w:p>
    <w:p>
      <w:pPr>
        <w:pStyle w:val="971"/>
        <w:rPr>
          <w:color w:val="000000"/>
          <w:sz w:val="20"/>
          <w:highlight w:val="none"/>
        </w:rPr>
      </w:pPr>
      <w:r>
        <w:rPr>
          <w:color w:val="000000"/>
          <w:sz w:val="20"/>
          <w:highlight w:val="none"/>
        </w:rPr>
      </w:r>
      <w:r/>
    </w:p>
    <w:p>
      <w:pPr>
        <w:pStyle w:val="971"/>
        <w:ind w:left="1260"/>
        <w:rPr>
          <w:color w:val="000000"/>
          <w:sz w:val="20"/>
          <w:highlight w:val="none"/>
        </w:rPr>
      </w:pPr>
      <w:r>
        <w:rPr>
          <w:color w:val="000000"/>
          <w:sz w:val="20"/>
          <w:highlight w:val="none"/>
        </w:rPr>
      </w:r>
      <w:r/>
    </w:p>
    <w:p>
      <w:pPr>
        <w:pStyle w:val="971"/>
        <w:ind w:left="1260"/>
        <w:spacing w:before="1"/>
        <w:rPr>
          <w:color w:val="000000"/>
          <w:sz w:val="22"/>
          <w:highlight w:val="none"/>
        </w:rPr>
      </w:pPr>
      <w:r>
        <w:rPr>
          <w:color w:val="000000"/>
          <w:sz w:val="22"/>
          <w:highlight w:val="none"/>
        </w:rPr>
      </w:r>
      <w:r/>
    </w:p>
    <w:p>
      <w:pPr>
        <w:pStyle w:val="971"/>
        <w:ind w:left="1260" w:firstLine="3060"/>
        <w:tabs>
          <w:tab w:val="left" w:pos="7977" w:leader="none"/>
        </w:tabs>
        <w:rPr>
          <w:color w:val="000000"/>
          <w:highlight w:val="none"/>
        </w:rPr>
      </w:pPr>
      <w:r>
        <w:rPr>
          <w:color w:val="000000"/>
          <w:spacing w:val="-3"/>
          <w:highlight w:val="none"/>
        </w:rPr>
        <w:t xml:space="preserve">投标人名称（公章）</w:t>
      </w:r>
      <w:r>
        <w:rPr>
          <w:color w:val="000000"/>
          <w:highlight w:val="none"/>
        </w:rPr>
        <w:t xml:space="preserve">：</w:t>
      </w:r>
      <w:r>
        <w:rPr>
          <w:color w:val="000000"/>
          <w:highlight w:val="none"/>
          <w:u w:val="single"/>
        </w:rPr>
        <w:t xml:space="preserve"> </w:t>
      </w:r>
      <w:r>
        <w:rPr>
          <w:color w:val="000000"/>
          <w:highlight w:val="none"/>
          <w:u w:val="single"/>
        </w:rPr>
        <w:tab/>
      </w:r>
      <w:r/>
    </w:p>
    <w:p>
      <w:pPr>
        <w:rPr>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pStyle w:val="996"/>
        <w:spacing w:before="0"/>
        <w:rPr>
          <w:rFonts w:ascii="Times New Roman" w:hAnsi="Times New Roman"/>
          <w:bCs w:val="0"/>
          <w:color w:val="000000"/>
          <w:sz w:val="21"/>
          <w:szCs w:val="24"/>
          <w:highlight w:val="none"/>
        </w:rPr>
      </w:pPr>
      <w:r>
        <w:rPr>
          <w:rFonts w:ascii="Times New Roman" w:hAnsi="Times New Roman"/>
          <w:color w:val="000000"/>
          <w:sz w:val="24"/>
          <w:szCs w:val="24"/>
          <w:highlight w:val="none"/>
        </w:rPr>
        <w:br w:type="page" w:clear="all"/>
      </w:r>
      <w:bookmarkStart w:id="279" w:name="_Toc103848584"/>
      <w:r/>
      <w:bookmarkStart w:id="280" w:name="_Toc104560899"/>
      <w:r/>
      <w:bookmarkStart w:id="281" w:name="_Toc107246277"/>
      <w:r>
        <w:rPr>
          <w:rFonts w:ascii="Times New Roman" w:hAnsi="Times New Roman"/>
          <w:bCs w:val="0"/>
          <w:color w:val="000000"/>
          <w:sz w:val="24"/>
          <w:szCs w:val="24"/>
          <w:highlight w:val="none"/>
        </w:rPr>
        <w:t xml:space="preserve">（3-1）法定代表人（单位负责人）授权委托书</w:t>
      </w:r>
      <w:bookmarkEnd w:id="279"/>
      <w:r/>
      <w:bookmarkEnd w:id="280"/>
      <w:r/>
      <w:bookmarkEnd w:id="281"/>
      <w:r>
        <w:rPr>
          <w:rFonts w:ascii="Times New Roman" w:hAnsi="Times New Roman"/>
          <w:bCs w:val="0"/>
          <w:color w:val="000000"/>
          <w:sz w:val="24"/>
          <w:szCs w:val="24"/>
          <w:highlight w:val="none"/>
        </w:rPr>
        <w:t xml:space="preserve">（适用于法人/非法人）</w:t>
      </w:r>
      <w:r/>
    </w:p>
    <w:p>
      <w:pPr>
        <w:jc w:val="center"/>
        <w:rPr>
          <w:b/>
          <w:bCs/>
          <w:color w:val="000000"/>
          <w:sz w:val="24"/>
          <w:highlight w:val="none"/>
        </w:rPr>
      </w:pPr>
      <w:r>
        <w:rPr>
          <w:b/>
          <w:bCs/>
          <w:color w:val="000000"/>
          <w:sz w:val="24"/>
          <w:highlight w:val="none"/>
        </w:rPr>
      </w:r>
      <w:r/>
    </w:p>
    <w:p>
      <w:pPr>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（单位名称）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代表本单位授权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为本单位的合法代理人，就</w:t>
      </w:r>
      <w:r>
        <w:rPr>
          <w:color w:val="000000"/>
          <w:szCs w:val="21"/>
          <w:highlight w:val="none"/>
          <w:u w:val="single"/>
        </w:rPr>
        <w:t xml:space="preserve">          （项目名称、项目编号）         </w:t>
      </w:r>
      <w:r>
        <w:rPr>
          <w:color w:val="000000"/>
          <w:szCs w:val="21"/>
          <w:highlight w:val="none"/>
        </w:rPr>
        <w:t xml:space="preserve">，以本单位名义处理一切与之相关的事务，其后果由我单位承担。</w:t>
      </w:r>
      <w:r/>
    </w:p>
    <w:p>
      <w:pPr>
        <w:ind w:firstLine="420"/>
        <w:spacing w:line="300" w:lineRule="exact"/>
        <w:rPr>
          <w:color w:val="000000"/>
          <w:highlight w:val="none"/>
        </w:rPr>
      </w:pPr>
      <w:r>
        <w:rPr>
          <w:color w:val="000000"/>
          <w:highlight w:val="none"/>
        </w:rPr>
        <w:t xml:space="preserve">代理人无转委托权，特此委托。</w:t>
      </w:r>
      <w:r/>
    </w:p>
    <w:p>
      <w:pPr>
        <w:ind w:firstLine="420"/>
        <w:spacing w:line="300" w:lineRule="exact"/>
        <w:rPr>
          <w:color w:val="000000"/>
          <w:szCs w:val="21"/>
          <w:highlight w:val="none"/>
        </w:rPr>
      </w:pPr>
      <w:r>
        <w:rPr>
          <w:color w:val="000000"/>
          <w:szCs w:val="21"/>
          <w:highlight w:val="none"/>
        </w:rPr>
        <w:t xml:space="preserve">委托期限：自本授权委托书签署之日起至投标有效期届满之日止。</w:t>
      </w:r>
      <w:r/>
    </w:p>
    <w:p>
      <w:pPr>
        <w:ind w:firstLine="420"/>
        <w:spacing w:line="300" w:lineRule="exact"/>
        <w:rPr>
          <w:color w:val="000000"/>
          <w:szCs w:val="21"/>
          <w:highlight w:val="none"/>
        </w:rPr>
      </w:pPr>
      <w:r>
        <w:rPr>
          <w:color w:val="000000"/>
          <w:szCs w:val="21"/>
          <w:highlight w:val="none"/>
        </w:rPr>
        <w:t xml:space="preserve">投标人名称（公章）：  </w:t>
      </w:r>
      <w:r>
        <w:rPr>
          <w:color w:val="000000"/>
          <w:szCs w:val="21"/>
          <w:highlight w:val="none"/>
          <w:u w:val="single"/>
        </w:rPr>
        <w:t xml:space="preserve">                          </w:t>
      </w:r>
      <w:r/>
    </w:p>
    <w:p>
      <w:pPr>
        <w:ind w:firstLine="420"/>
        <w:spacing w:line="30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p>
    <w:p>
      <w:pPr>
        <w:pStyle w:val="993"/>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p>
    <w:p>
      <w:pPr>
        <w:ind w:firstLine="420"/>
        <w:spacing w:line="30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p>
    <w:p>
      <w:pPr>
        <w:pStyle w:val="993"/>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p>
    <w:p>
      <w:pPr>
        <w:pStyle w:val="993"/>
        <w:ind w:firstLine="420"/>
        <w:spacing w:after="0" w:line="300" w:lineRule="exact"/>
        <w:rPr>
          <w:rFonts w:ascii="Times New Roman" w:hAnsi="Times New Roman"/>
          <w:color w:val="000000"/>
          <w:highlight w:val="none"/>
        </w:rPr>
      </w:pPr>
      <w:r>
        <w:rPr>
          <w:rFonts w:ascii="Times New Roman" w:hAnsi="Times New Roman"/>
          <w:color w:val="000000"/>
          <w:highlight w:val="none"/>
        </w:rPr>
      </w:r>
      <w:r/>
    </w:p>
    <w:p>
      <w:pPr>
        <w:spacing w:line="480" w:lineRule="auto"/>
        <w:rPr>
          <w:color w:val="000000"/>
          <w:highlight w:val="none"/>
        </w:rPr>
      </w:pPr>
      <w:r>
        <w:rPr>
          <w:color w:val="000000"/>
          <w:szCs w:val="21"/>
          <w:highlight w:val="none"/>
        </w:rPr>
        <w:t xml:space="preserve">附：法定代表人（单位负责人）有效期内的</w:t>
      </w:r>
      <w:r>
        <w:rPr>
          <w:color w:val="000000"/>
          <w:highlight w:val="none"/>
        </w:rPr>
        <w:t xml:space="preserve">身份证复印件（正反面）</w:t>
      </w:r>
      <w:r/>
    </w:p>
    <w:tbl>
      <w:tblPr>
        <w:tblStyle w:val="777"/>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1"/>
              <w:jc w:val="center"/>
              <w:spacing w:line="300" w:lineRule="exact"/>
              <w:rPr>
                <w:i/>
                <w:color w:val="000000"/>
                <w:sz w:val="20"/>
                <w:highlight w:val="none"/>
              </w:rPr>
            </w:pPr>
            <w:r>
              <w:rPr>
                <w:i/>
                <w:color w:val="000000"/>
                <w:sz w:val="24"/>
                <w:highlight w:val="none"/>
              </w:rPr>
              <w:t xml:space="preserve">身份证正面</w:t>
            </w:r>
            <w:r/>
          </w:p>
        </w:tc>
        <w:tc>
          <w:tcPr>
            <w:tcW w:w="284" w:type="dxa"/>
            <w:vAlign w:val="top"/>
            <w:textDirection w:val="lrTb"/>
            <w:noWrap w:val="false"/>
          </w:tcPr>
          <w:p>
            <w:pPr>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jc w:val="center"/>
              <w:spacing w:line="300" w:lineRule="exact"/>
              <w:widowControl/>
              <w:rPr>
                <w:color w:val="000000"/>
                <w:sz w:val="20"/>
                <w:highlight w:val="none"/>
              </w:rPr>
            </w:pPr>
            <w:r>
              <w:rPr>
                <w:i/>
                <w:color w:val="000000"/>
                <w:sz w:val="24"/>
                <w:highlight w:val="none"/>
              </w:rPr>
              <w:t xml:space="preserve">身份证反面</w:t>
            </w:r>
            <w:r/>
          </w:p>
        </w:tc>
      </w:tr>
    </w:tbl>
    <w:p>
      <w:pPr>
        <w:spacing w:line="480" w:lineRule="auto"/>
        <w:rPr>
          <w:color w:val="000000"/>
          <w:highlight w:val="none"/>
        </w:rPr>
      </w:pPr>
      <w:r>
        <w:rPr>
          <w:color w:val="000000"/>
          <w:szCs w:val="21"/>
          <w:highlight w:val="none"/>
        </w:rPr>
        <w:t xml:space="preserve">授权代表有效期内的身份证复印件</w:t>
      </w:r>
      <w:r>
        <w:rPr>
          <w:color w:val="000000"/>
          <w:highlight w:val="none"/>
        </w:rPr>
        <w:t xml:space="preserve">（正反面）</w:t>
      </w:r>
      <w:r/>
    </w:p>
    <w:tbl>
      <w:tblPr>
        <w:tblStyle w:val="777"/>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1"/>
              <w:jc w:val="center"/>
              <w:spacing w:line="300" w:lineRule="exact"/>
              <w:rPr>
                <w:i/>
                <w:color w:val="000000"/>
                <w:sz w:val="20"/>
                <w:highlight w:val="none"/>
              </w:rPr>
            </w:pPr>
            <w:r>
              <w:rPr>
                <w:i/>
                <w:color w:val="000000"/>
                <w:sz w:val="24"/>
                <w:highlight w:val="none"/>
              </w:rPr>
              <w:t xml:space="preserve">身份证正面</w:t>
            </w:r>
            <w:r/>
          </w:p>
        </w:tc>
        <w:tc>
          <w:tcPr>
            <w:tcW w:w="278" w:type="dxa"/>
            <w:vAlign w:val="top"/>
            <w:textDirection w:val="lrTb"/>
            <w:noWrap w:val="false"/>
          </w:tcPr>
          <w:p>
            <w:pPr>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jc w:val="center"/>
              <w:spacing w:line="300" w:lineRule="exact"/>
              <w:widowControl/>
              <w:rPr>
                <w:color w:val="000000"/>
                <w:sz w:val="20"/>
                <w:highlight w:val="none"/>
              </w:rPr>
            </w:pPr>
            <w:r>
              <w:rPr>
                <w:i/>
                <w:color w:val="000000"/>
                <w:sz w:val="24"/>
                <w:highlight w:val="none"/>
              </w:rPr>
              <w:t xml:space="preserve">身份证反面</w:t>
            </w:r>
            <w:r/>
          </w:p>
        </w:tc>
      </w:tr>
    </w:tbl>
    <w:p>
      <w:pPr>
        <w:pStyle w:val="993"/>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注： </w:t>
      </w:r>
      <w:r/>
    </w:p>
    <w:p>
      <w:pPr>
        <w:pStyle w:val="993"/>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1.</w:t>
      </w:r>
      <w:r>
        <w:rPr>
          <w:rFonts w:ascii="Times New Roman" w:hAnsi="Times New Roman"/>
          <w:color w:val="000000"/>
          <w:highlight w:val="none"/>
        </w:rPr>
        <w:t xml:space="preserve"> </w:t>
      </w:r>
      <w:r>
        <w:rPr>
          <w:rFonts w:ascii="Times New Roman" w:hAnsi="Times New Roman"/>
          <w:b/>
          <w:bCs/>
          <w:color w:val="000000"/>
          <w:szCs w:val="21"/>
          <w:highlight w:val="none"/>
        </w:rPr>
        <w:t xml:space="preserve">若供应商为分公司、分支机构等依法无需设置法定代表人职务的单位（仅当招标文件注明允许上述单位投标时），法定代表人签字处可由单位负责人签署。</w:t>
      </w:r>
      <w:r/>
    </w:p>
    <w:p>
      <w:pPr>
        <w:pStyle w:val="993"/>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2.若投标文件中签字之处均为法定代表人（单位负责人）本人签署，则可不提供本《授权委托书》，但须提供《法定代表人（单位负责人）身份证明》。</w:t>
      </w:r>
      <w:bookmarkStart w:id="282" w:name="_Toc107246279"/>
      <w:r/>
      <w:bookmarkStart w:id="283" w:name="_Toc104560895"/>
      <w:r/>
      <w:r/>
    </w:p>
    <w:p>
      <w:pPr>
        <w:pStyle w:val="993"/>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br w:type="page" w:clear="all"/>
      </w:r>
      <w:r/>
    </w:p>
    <w:p>
      <w:pPr>
        <w:pStyle w:val="996"/>
        <w:spacing w:before="0"/>
        <w:rPr>
          <w:rFonts w:ascii="Times New Roman" w:hAnsi="Times New Roman"/>
          <w:bCs w:val="0"/>
          <w:color w:val="000000"/>
          <w:sz w:val="21"/>
          <w:szCs w:val="24"/>
          <w:highlight w:val="none"/>
        </w:rPr>
      </w:pPr>
      <w:r/>
      <w:bookmarkStart w:id="284" w:name="_Toc104560900"/>
      <w:r/>
      <w:bookmarkStart w:id="285" w:name="_Toc107246278"/>
      <w:r/>
      <w:bookmarkStart w:id="286" w:name="_Toc103848585"/>
      <w:r>
        <w:rPr>
          <w:rFonts w:ascii="Times New Roman" w:hAnsi="Times New Roman"/>
          <w:bCs w:val="0"/>
          <w:color w:val="000000"/>
          <w:sz w:val="24"/>
          <w:szCs w:val="24"/>
          <w:highlight w:val="none"/>
        </w:rPr>
        <w:t xml:space="preserve">（3-2）授权委托书（适用于自然人）</w:t>
      </w:r>
      <w:bookmarkEnd w:id="284"/>
      <w:r/>
      <w:bookmarkEnd w:id="285"/>
      <w:r/>
      <w:bookmarkEnd w:id="286"/>
      <w:r/>
      <w:r/>
    </w:p>
    <w:p>
      <w:pPr>
        <w:rPr>
          <w:color w:val="000000"/>
          <w:highlight w:val="none"/>
        </w:rPr>
      </w:pPr>
      <w:r>
        <w:rPr>
          <w:color w:val="000000"/>
          <w:highlight w:val="none"/>
        </w:rPr>
      </w:r>
      <w:r/>
    </w:p>
    <w:p>
      <w:pPr>
        <w:ind w:firstLine="420"/>
        <w:spacing w:line="460" w:lineRule="exact"/>
        <w:rPr>
          <w:color w:val="000000"/>
          <w:szCs w:val="21"/>
          <w:highlight w:val="none"/>
        </w:rPr>
      </w:pPr>
      <w:r>
        <w:rPr>
          <w:color w:val="000000"/>
          <w:szCs w:val="21"/>
          <w:highlight w:val="none"/>
        </w:rPr>
        <w:t xml:space="preserve">本授权书声明：我</w:t>
      </w:r>
      <w:r>
        <w:rPr>
          <w:color w:val="000000"/>
          <w:szCs w:val="21"/>
          <w:highlight w:val="none"/>
          <w:u w:val="single"/>
        </w:rPr>
        <w:t xml:space="preserve">    （姓名）    </w:t>
      </w:r>
      <w:r>
        <w:rPr>
          <w:color w:val="000000"/>
          <w:szCs w:val="21"/>
          <w:highlight w:val="none"/>
        </w:rPr>
        <w:t xml:space="preserve">系自然人，现授权在授权代表（签字）处签字的</w:t>
      </w:r>
      <w:r>
        <w:rPr>
          <w:color w:val="000000"/>
          <w:szCs w:val="21"/>
          <w:highlight w:val="none"/>
          <w:u w:val="single"/>
        </w:rPr>
        <w:t xml:space="preserve">（授权代表的姓名）（身份证号码：             ）</w:t>
      </w:r>
      <w:r>
        <w:rPr>
          <w:color w:val="000000"/>
          <w:szCs w:val="21"/>
          <w:highlight w:val="none"/>
        </w:rPr>
        <w:t xml:space="preserve">为本人的合法代理人，就</w:t>
      </w:r>
      <w:r>
        <w:rPr>
          <w:color w:val="000000"/>
          <w:szCs w:val="21"/>
          <w:highlight w:val="none"/>
          <w:u w:val="single"/>
        </w:rPr>
        <w:t xml:space="preserve">          （项目名称、项目编号）         </w:t>
      </w:r>
      <w:r>
        <w:rPr>
          <w:color w:val="000000"/>
          <w:szCs w:val="21"/>
          <w:highlight w:val="none"/>
        </w:rPr>
        <w:t xml:space="preserve">，以本人名义处理一切与之相关的事务，其后果由我本人承担。</w:t>
      </w:r>
      <w:r/>
    </w:p>
    <w:p>
      <w:pPr>
        <w:ind w:firstLine="420"/>
        <w:spacing w:line="460" w:lineRule="exact"/>
        <w:rPr>
          <w:color w:val="000000"/>
          <w:highlight w:val="none"/>
        </w:rPr>
      </w:pPr>
      <w:r>
        <w:rPr>
          <w:color w:val="000000"/>
          <w:highlight w:val="none"/>
        </w:rPr>
        <w:t xml:space="preserve">代理人无转委托权，特此委托。</w:t>
      </w:r>
      <w:r/>
    </w:p>
    <w:p>
      <w:pPr>
        <w:ind w:firstLine="420"/>
        <w:spacing w:line="460" w:lineRule="exact"/>
        <w:rPr>
          <w:color w:val="000000"/>
          <w:szCs w:val="21"/>
          <w:highlight w:val="none"/>
        </w:rPr>
      </w:pPr>
      <w:r>
        <w:rPr>
          <w:color w:val="000000"/>
          <w:szCs w:val="21"/>
          <w:highlight w:val="none"/>
        </w:rPr>
        <w:t xml:space="preserve">委托期限：自本授权委托书签署之日起至投标有效期届满之日止。</w:t>
      </w:r>
      <w:r/>
    </w:p>
    <w:p>
      <w:pPr>
        <w:ind w:firstLine="420"/>
        <w:spacing w:line="460" w:lineRule="exact"/>
        <w:rPr>
          <w:color w:val="000000"/>
          <w:szCs w:val="21"/>
          <w:highlight w:val="none"/>
        </w:rPr>
      </w:pPr>
      <w:r>
        <w:rPr>
          <w:color w:val="000000"/>
          <w:szCs w:val="21"/>
          <w:highlight w:val="none"/>
        </w:rPr>
        <w:t xml:space="preserve">自然人姓名（签字）：  </w:t>
      </w:r>
      <w:r>
        <w:rPr>
          <w:color w:val="000000"/>
          <w:szCs w:val="21"/>
          <w:highlight w:val="none"/>
          <w:u w:val="single"/>
        </w:rPr>
        <w:t xml:space="preserve">                          </w:t>
      </w:r>
      <w:r/>
    </w:p>
    <w:p>
      <w:pPr>
        <w:pStyle w:val="993"/>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p>
    <w:p>
      <w:pPr>
        <w:ind w:firstLine="420"/>
        <w:spacing w:line="46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p>
    <w:p>
      <w:pPr>
        <w:pStyle w:val="993"/>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p>
    <w:p>
      <w:pPr>
        <w:rPr>
          <w:color w:val="000000"/>
          <w:highlight w:val="none"/>
        </w:rPr>
      </w:pPr>
      <w:r>
        <w:rPr>
          <w:color w:val="000000"/>
          <w:highlight w:val="none"/>
        </w:rPr>
      </w:r>
      <w:r/>
    </w:p>
    <w:p>
      <w:pPr>
        <w:spacing w:line="480" w:lineRule="auto"/>
        <w:rPr>
          <w:color w:val="000000"/>
          <w:highlight w:val="none"/>
        </w:rPr>
      </w:pPr>
      <w:r>
        <w:rPr>
          <w:color w:val="000000"/>
          <w:szCs w:val="21"/>
          <w:highlight w:val="none"/>
        </w:rPr>
        <w:t xml:space="preserve">附：</w:t>
      </w:r>
      <w:r>
        <w:rPr>
          <w:color w:val="000000"/>
          <w:highlight w:val="none"/>
        </w:rPr>
        <w:t xml:space="preserve">自然人</w:t>
      </w:r>
      <w:r>
        <w:rPr>
          <w:color w:val="000000"/>
          <w:szCs w:val="21"/>
          <w:highlight w:val="none"/>
        </w:rPr>
        <w:t xml:space="preserve">有效期内的</w:t>
      </w:r>
      <w:r>
        <w:rPr>
          <w:color w:val="000000"/>
          <w:highlight w:val="none"/>
        </w:rPr>
        <w:t xml:space="preserve">身份证复印件（正反面）</w:t>
      </w:r>
      <w:r/>
    </w:p>
    <w:tbl>
      <w:tblPr>
        <w:tblStyle w:val="777"/>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1"/>
              <w:jc w:val="center"/>
              <w:rPr>
                <w:i/>
                <w:color w:val="000000"/>
                <w:sz w:val="20"/>
                <w:highlight w:val="none"/>
              </w:rPr>
            </w:pPr>
            <w:r>
              <w:rPr>
                <w:i/>
                <w:color w:val="000000"/>
                <w:sz w:val="24"/>
                <w:highlight w:val="none"/>
              </w:rPr>
              <w:t xml:space="preserve">身份证正面</w:t>
            </w:r>
            <w:r/>
          </w:p>
        </w:tc>
        <w:tc>
          <w:tcPr>
            <w:tcW w:w="284" w:type="dxa"/>
            <w:vAlign w:val="top"/>
            <w:textDirection w:val="lrTb"/>
            <w:noWrap w:val="false"/>
          </w:tcPr>
          <w:p>
            <w:pPr>
              <w:jc w:val="left"/>
              <w:widowControl/>
              <w:rPr>
                <w:color w:val="000000"/>
                <w:sz w:val="20"/>
                <w:highlight w:val="none"/>
              </w:rPr>
            </w:pPr>
            <w:r>
              <w:rPr>
                <w:color w:val="000000"/>
                <w:sz w:val="20"/>
                <w:highlight w:val="none"/>
              </w:rPr>
            </w:r>
            <w:r/>
          </w:p>
        </w:tc>
        <w:tc>
          <w:tcPr>
            <w:tcW w:w="4677" w:type="dxa"/>
            <w:vAlign w:val="center"/>
            <w:textDirection w:val="lrTb"/>
            <w:noWrap w:val="false"/>
          </w:tcPr>
          <w:p>
            <w:pPr>
              <w:jc w:val="center"/>
              <w:widowControl/>
              <w:rPr>
                <w:color w:val="000000"/>
                <w:sz w:val="20"/>
                <w:highlight w:val="none"/>
              </w:rPr>
            </w:pPr>
            <w:r>
              <w:rPr>
                <w:i/>
                <w:color w:val="000000"/>
                <w:sz w:val="24"/>
                <w:highlight w:val="none"/>
              </w:rPr>
              <w:t xml:space="preserve">身份证反面</w:t>
            </w:r>
            <w:r/>
          </w:p>
        </w:tc>
      </w:tr>
    </w:tbl>
    <w:p>
      <w:pPr>
        <w:pStyle w:val="993"/>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授权代表有效期内的身份证复印件（正反面）</w:t>
      </w:r>
      <w:r/>
    </w:p>
    <w:tbl>
      <w:tblPr>
        <w:tblStyle w:val="777"/>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1"/>
              <w:jc w:val="center"/>
              <w:rPr>
                <w:i/>
                <w:color w:val="000000"/>
                <w:sz w:val="20"/>
                <w:highlight w:val="none"/>
              </w:rPr>
            </w:pPr>
            <w:r>
              <w:rPr>
                <w:i/>
                <w:color w:val="000000"/>
                <w:sz w:val="24"/>
                <w:highlight w:val="none"/>
              </w:rPr>
              <w:t xml:space="preserve">身份证正面</w:t>
            </w:r>
            <w:r/>
          </w:p>
        </w:tc>
        <w:tc>
          <w:tcPr>
            <w:tcW w:w="278" w:type="dxa"/>
            <w:vAlign w:val="top"/>
            <w:textDirection w:val="lrTb"/>
            <w:noWrap w:val="false"/>
          </w:tcPr>
          <w:p>
            <w:pPr>
              <w:jc w:val="left"/>
              <w:widowControl/>
              <w:rPr>
                <w:color w:val="000000"/>
                <w:sz w:val="20"/>
                <w:highlight w:val="none"/>
              </w:rPr>
            </w:pPr>
            <w:r>
              <w:rPr>
                <w:color w:val="000000"/>
                <w:sz w:val="20"/>
                <w:highlight w:val="none"/>
              </w:rPr>
            </w:r>
            <w:r/>
          </w:p>
        </w:tc>
        <w:tc>
          <w:tcPr>
            <w:tcW w:w="4695" w:type="dxa"/>
            <w:vAlign w:val="center"/>
            <w:textDirection w:val="lrTb"/>
            <w:noWrap w:val="false"/>
          </w:tcPr>
          <w:p>
            <w:pPr>
              <w:jc w:val="center"/>
              <w:widowControl/>
              <w:rPr>
                <w:color w:val="000000"/>
                <w:sz w:val="20"/>
                <w:highlight w:val="none"/>
              </w:rPr>
            </w:pPr>
            <w:r>
              <w:rPr>
                <w:i/>
                <w:color w:val="000000"/>
                <w:sz w:val="24"/>
                <w:highlight w:val="none"/>
              </w:rPr>
              <w:t xml:space="preserve">身份证反面</w:t>
            </w:r>
            <w:r/>
          </w:p>
        </w:tc>
      </w:tr>
    </w:tbl>
    <w:p>
      <w:pPr>
        <w:pStyle w:val="993"/>
        <w:spacing w:line="240" w:lineRule="atLeast"/>
        <w:rPr>
          <w:rFonts w:ascii="Times New Roman" w:hAnsi="Times New Roman"/>
          <w:b/>
          <w:bCs/>
          <w:color w:val="000000"/>
          <w:szCs w:val="21"/>
          <w:highlight w:val="none"/>
        </w:rPr>
      </w:pPr>
      <w:r>
        <w:rPr>
          <w:rFonts w:ascii="Times New Roman" w:hAnsi="Times New Roman"/>
          <w:b/>
          <w:bCs/>
          <w:color w:val="000000"/>
          <w:szCs w:val="21"/>
          <w:highlight w:val="none"/>
        </w:rPr>
      </w:r>
      <w:r/>
    </w:p>
    <w:p>
      <w:pPr>
        <w:pStyle w:val="993"/>
        <w:spacing w:line="240" w:lineRule="atLeast"/>
        <w:rPr>
          <w:rFonts w:ascii="Times New Roman"/>
          <w:color w:val="000000"/>
          <w:highlight w:val="none"/>
        </w:rPr>
      </w:pPr>
      <w:r>
        <w:rPr>
          <w:rFonts w:ascii="Times New Roman" w:hAnsi="Times New Roman"/>
          <w:b/>
          <w:bCs/>
          <w:color w:val="000000"/>
          <w:szCs w:val="21"/>
          <w:highlight w:val="none"/>
        </w:rPr>
        <w:t xml:space="preserve">注：若投标文件中签字之处均为自然人本人签署，则可不提供本《授权委托书》，但须提供《法定代表人（单位负责人）身份证明》。</w:t>
      </w:r>
      <w:r/>
    </w:p>
    <w:p>
      <w:pPr>
        <w:pStyle w:val="996"/>
        <w:rPr>
          <w:rFonts w:ascii="Times New Roman" w:hAnsi="Times New Roman"/>
          <w:color w:val="000000"/>
          <w:sz w:val="28"/>
          <w:szCs w:val="24"/>
          <w:highlight w:val="none"/>
        </w:rPr>
      </w:pPr>
      <w:r>
        <w:rPr>
          <w:rFonts w:ascii="Times New Roman" w:hAnsi="Times New Roman"/>
          <w:bCs w:val="0"/>
          <w:color w:val="000000"/>
          <w:sz w:val="24"/>
          <w:szCs w:val="24"/>
          <w:highlight w:val="none"/>
        </w:rPr>
        <w:br w:type="page" w:clear="all"/>
      </w:r>
      <w:r>
        <w:rPr>
          <w:rFonts w:ascii="Times New Roman" w:hAnsi="Times New Roman"/>
          <w:bCs w:val="0"/>
          <w:color w:val="000000"/>
          <w:sz w:val="24"/>
          <w:szCs w:val="24"/>
          <w:highlight w:val="none"/>
        </w:rPr>
        <w:t xml:space="preserve">（4）开标一览表</w:t>
      </w:r>
      <w:bookmarkEnd w:id="274"/>
      <w:r/>
      <w:bookmarkEnd w:id="282"/>
      <w:r/>
      <w:bookmarkEnd w:id="283"/>
      <w:r/>
      <w:r/>
    </w:p>
    <w:p>
      <w:pPr>
        <w:ind w:left="-120" w:firstLine="210"/>
        <w:spacing w:line="360" w:lineRule="auto"/>
        <w:rPr>
          <w:color w:val="000000"/>
          <w:szCs w:val="21"/>
          <w:highlight w:val="none"/>
        </w:rPr>
      </w:pPr>
      <w:r>
        <w:rPr>
          <w:color w:val="000000"/>
          <w:szCs w:val="21"/>
          <w:highlight w:val="none"/>
        </w:rPr>
        <w:t xml:space="preserve">项目名称：</w:t>
      </w:r>
      <w:r>
        <w:rPr>
          <w:color w:val="000000"/>
          <w:szCs w:val="21"/>
          <w:highlight w:val="none"/>
          <w:u w:val="single"/>
        </w:rPr>
        <w:t xml:space="preserve">                  </w:t>
      </w:r>
      <w:r/>
    </w:p>
    <w:p>
      <w:pPr>
        <w:ind w:left="-120" w:firstLine="210"/>
        <w:spacing w:line="360" w:lineRule="auto"/>
        <w:rPr>
          <w:color w:val="000000"/>
          <w:szCs w:val="21"/>
          <w:highlight w:val="none"/>
          <w:u w:val="single"/>
        </w:rPr>
      </w:pPr>
      <w:r>
        <w:rPr>
          <w:color w:val="000000"/>
          <w:szCs w:val="21"/>
          <w:highlight w:val="none"/>
        </w:rPr>
        <w:t xml:space="preserve">项目编号：</w:t>
      </w:r>
      <w:r>
        <w:rPr>
          <w:color w:val="000000"/>
          <w:szCs w:val="21"/>
          <w:highlight w:val="none"/>
          <w:u w:val="single"/>
        </w:rPr>
        <w:t xml:space="preserve">                  </w:t>
      </w:r>
      <w:r/>
    </w:p>
    <w:p>
      <w:pPr>
        <w:ind w:left="-88" w:right="105" w:firstLine="420"/>
        <w:jc w:val="right"/>
        <w:rPr>
          <w:color w:val="000000"/>
          <w:szCs w:val="21"/>
          <w:highlight w:val="none"/>
        </w:rPr>
      </w:pPr>
      <w:r/>
      <w:bookmarkStart w:id="287" w:name="_Toc103848581"/>
      <w:r/>
      <w:r/>
    </w:p>
    <w:tbl>
      <w:tblPr>
        <w:tblStyle w:val="777"/>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04"/>
        <w:gridCol w:w="1566"/>
        <w:gridCol w:w="3261"/>
      </w:tblGrid>
      <w:tr>
        <w:trPr>
          <w:jc w:val="center"/>
          <w:trHeight w:val="1184"/>
        </w:trPr>
        <w:tc>
          <w:tcPr>
            <w:tcW w:w="4604" w:type="dxa"/>
            <w:vAlign w:val="center"/>
            <w:textDirection w:val="lrTb"/>
            <w:noWrap w:val="false"/>
          </w:tcPr>
          <w:p>
            <w:pPr>
              <w:jc w:val="center"/>
              <w:spacing w:line="360" w:lineRule="auto"/>
              <w:rPr>
                <w:b/>
                <w:bCs/>
                <w:color w:val="000000"/>
                <w:highlight w:val="none"/>
              </w:rPr>
            </w:pPr>
            <w:r>
              <w:rPr>
                <w:b/>
                <w:bCs/>
                <w:color w:val="000000"/>
                <w:highlight w:val="none"/>
              </w:rPr>
              <w:t xml:space="preserve">项目名称</w:t>
            </w:r>
            <w:r/>
          </w:p>
        </w:tc>
        <w:tc>
          <w:tcPr>
            <w:tcW w:w="1566" w:type="dxa"/>
            <w:vAlign w:val="center"/>
            <w:textDirection w:val="lrTb"/>
            <w:noWrap w:val="false"/>
          </w:tcPr>
          <w:p>
            <w:pPr>
              <w:jc w:val="center"/>
              <w:spacing w:line="360" w:lineRule="auto"/>
              <w:rPr>
                <w:b/>
                <w:bCs/>
                <w:color w:val="000000"/>
                <w:highlight w:val="none"/>
              </w:rPr>
            </w:pPr>
            <w:r>
              <w:rPr>
                <w:b/>
                <w:bCs/>
                <w:color w:val="000000"/>
                <w:highlight w:val="none"/>
              </w:rPr>
              <w:t xml:space="preserve">税率%</w:t>
            </w:r>
            <w:r/>
          </w:p>
        </w:tc>
        <w:tc>
          <w:tcPr>
            <w:tcW w:w="3261" w:type="dxa"/>
            <w:vAlign w:val="center"/>
            <w:textDirection w:val="lrTb"/>
            <w:noWrap w:val="false"/>
          </w:tcPr>
          <w:p>
            <w:pPr>
              <w:jc w:val="center"/>
              <w:spacing w:line="360" w:lineRule="auto"/>
              <w:rPr>
                <w:b/>
                <w:bCs/>
                <w:color w:val="000000"/>
                <w:highlight w:val="none"/>
              </w:rPr>
            </w:pPr>
            <w:r>
              <w:rPr>
                <w:b/>
                <w:bCs/>
                <w:color w:val="000000"/>
                <w:highlight w:val="none"/>
              </w:rPr>
              <w:t xml:space="preserve">投标总价（含税）</w:t>
            </w:r>
            <w:r/>
          </w:p>
        </w:tc>
      </w:tr>
      <w:tr>
        <w:trPr>
          <w:jc w:val="center"/>
          <w:trHeight w:val="2315"/>
        </w:trPr>
        <w:tc>
          <w:tcPr>
            <w:tcW w:w="4604" w:type="dxa"/>
            <w:vAlign w:val="center"/>
            <w:textDirection w:val="lrTb"/>
            <w:noWrap w:val="false"/>
          </w:tcPr>
          <w:p>
            <w:pPr>
              <w:jc w:val="center"/>
              <w:spacing w:line="360" w:lineRule="auto"/>
              <w:rPr>
                <w:color w:val="000000"/>
                <w:highlight w:val="none"/>
              </w:rPr>
            </w:pPr>
            <w:r>
              <w:rPr>
                <w:color w:val="000000"/>
                <w:szCs w:val="21"/>
                <w:highlight w:val="none"/>
                <w:u w:val="single"/>
              </w:rPr>
              <w:t xml:space="preserve">                  </w:t>
            </w:r>
            <w:r>
              <w:rPr>
                <w:color w:val="000000"/>
                <w:highlight w:val="none"/>
              </w:rPr>
              <w:t xml:space="preserve">项目</w:t>
            </w:r>
            <w:r/>
          </w:p>
        </w:tc>
        <w:tc>
          <w:tcPr>
            <w:tcW w:w="1566" w:type="dxa"/>
            <w:vAlign w:val="center"/>
            <w:textDirection w:val="lrTb"/>
            <w:noWrap w:val="false"/>
          </w:tcPr>
          <w:p>
            <w:pPr>
              <w:jc w:val="center"/>
              <w:spacing w:line="360" w:lineRule="auto"/>
              <w:rPr>
                <w:color w:val="000000"/>
                <w:highlight w:val="none"/>
              </w:rPr>
            </w:pPr>
            <w:r>
              <w:rPr>
                <w:color w:val="000000"/>
                <w:highlight w:val="none"/>
              </w:rPr>
            </w:r>
            <w:r/>
          </w:p>
        </w:tc>
        <w:tc>
          <w:tcPr>
            <w:tcW w:w="3261" w:type="dxa"/>
            <w:vAlign w:val="center"/>
            <w:textDirection w:val="lrTb"/>
            <w:noWrap w:val="false"/>
          </w:tcPr>
          <w:p>
            <w:pPr>
              <w:spacing w:line="360" w:lineRule="auto"/>
              <w:rPr>
                <w:color w:val="000000"/>
                <w:szCs w:val="21"/>
                <w:highlight w:val="none"/>
              </w:rPr>
            </w:pPr>
            <w:r>
              <w:rPr>
                <w:color w:val="000000"/>
                <w:szCs w:val="21"/>
                <w:highlight w:val="none"/>
                <w:u w:val="single"/>
              </w:rPr>
              <w:t xml:space="preserve">               </w:t>
            </w:r>
            <w:r>
              <w:rPr>
                <w:color w:val="000000"/>
                <w:szCs w:val="21"/>
                <w:highlight w:val="none"/>
              </w:rPr>
              <w:t xml:space="preserve">元人民币</w:t>
            </w:r>
            <w:r/>
          </w:p>
          <w:p>
            <w:pPr>
              <w:spacing w:line="360" w:lineRule="auto"/>
              <w:rPr>
                <w:color w:val="000000"/>
                <w:szCs w:val="21"/>
                <w:highlight w:val="none"/>
              </w:rPr>
            </w:pPr>
            <w:r>
              <w:rPr>
                <w:color w:val="000000"/>
                <w:szCs w:val="21"/>
                <w:highlight w:val="none"/>
              </w:rPr>
              <w:t xml:space="preserve">（小写）</w:t>
            </w:r>
            <w:r/>
          </w:p>
          <w:p>
            <w:pPr>
              <w:spacing w:line="360" w:lineRule="auto"/>
              <w:rPr>
                <w:color w:val="000000"/>
                <w:highlight w:val="none"/>
              </w:rPr>
            </w:pPr>
            <w:r>
              <w:rPr>
                <w:color w:val="000000"/>
                <w:szCs w:val="21"/>
                <w:highlight w:val="none"/>
                <w:u w:val="single"/>
              </w:rPr>
              <w:t xml:space="preserve">               </w:t>
            </w:r>
            <w:r>
              <w:rPr>
                <w:color w:val="000000"/>
                <w:szCs w:val="21"/>
                <w:highlight w:val="none"/>
              </w:rPr>
              <w:t xml:space="preserve">元人民币（大写）</w:t>
            </w:r>
            <w:r/>
          </w:p>
        </w:tc>
      </w:tr>
      <w:tr>
        <w:trPr>
          <w:jc w:val="center"/>
          <w:trHeight w:val="1222"/>
        </w:trPr>
        <w:tc>
          <w:tcPr>
            <w:tcW w:w="4604" w:type="dxa"/>
            <w:vAlign w:val="center"/>
            <w:textDirection w:val="lrTb"/>
            <w:noWrap w:val="false"/>
          </w:tcPr>
          <w:p>
            <w:pPr>
              <w:jc w:val="center"/>
              <w:spacing w:line="360" w:lineRule="auto"/>
              <w:rPr>
                <w:color w:val="000000"/>
                <w:highlight w:val="none"/>
              </w:rPr>
            </w:pPr>
            <w:r>
              <w:rPr>
                <w:bCs/>
                <w:color w:val="000000"/>
                <w:highlight w:val="none"/>
              </w:rPr>
              <w:t xml:space="preserve">投标人是否可以开具可抵扣的增值税专用发票（请在对应栏中打√）：</w:t>
            </w:r>
            <w:r/>
          </w:p>
        </w:tc>
        <w:tc>
          <w:tcPr>
            <w:gridSpan w:val="2"/>
            <w:tcW w:w="4827" w:type="dxa"/>
            <w:vAlign w:val="center"/>
            <w:textDirection w:val="lrTb"/>
            <w:noWrap w:val="false"/>
          </w:tcPr>
          <w:p>
            <w:pPr>
              <w:jc w:val="center"/>
              <w:spacing w:line="360" w:lineRule="auto"/>
              <w:rPr>
                <w:color w:val="000000"/>
                <w:highlight w:val="none"/>
              </w:rPr>
            </w:pPr>
            <w:r>
              <w:rPr>
                <w:bCs/>
                <w:color w:val="000000"/>
                <w:highlight w:val="none"/>
              </w:rPr>
              <w:t xml:space="preserve">是</w:t>
            </w:r>
            <w:r>
              <w:rPr>
                <w:bCs/>
                <w:color w:val="000000"/>
                <w:szCs w:val="21"/>
                <w:highlight w:val="none"/>
              </w:rPr>
              <w:t xml:space="preserve">☐</w:t>
            </w:r>
            <w:r>
              <w:rPr>
                <w:bCs/>
                <w:color w:val="000000"/>
                <w:highlight w:val="none"/>
              </w:rPr>
              <w:t xml:space="preserve">       否</w:t>
            </w:r>
            <w:r>
              <w:rPr>
                <w:bCs/>
                <w:color w:val="000000"/>
                <w:szCs w:val="21"/>
                <w:highlight w:val="none"/>
              </w:rPr>
              <w:t xml:space="preserve">☐</w:t>
            </w:r>
            <w:r/>
          </w:p>
        </w:tc>
      </w:tr>
    </w:tbl>
    <w:p>
      <w:pPr>
        <w:ind w:firstLine="105"/>
        <w:spacing w:line="360" w:lineRule="auto"/>
        <w:rPr>
          <w:b/>
          <w:color w:val="000000"/>
          <w:highlight w:val="none"/>
        </w:rPr>
      </w:pPr>
      <w:r>
        <w:rPr>
          <w:b/>
          <w:color w:val="000000"/>
          <w:highlight w:val="none"/>
        </w:rPr>
        <w:t xml:space="preserve">注：</w:t>
      </w:r>
      <w:r/>
    </w:p>
    <w:p>
      <w:pPr>
        <w:ind w:left="105"/>
        <w:spacing w:line="360" w:lineRule="auto"/>
        <w:rPr>
          <w:b/>
          <w:color w:val="000000"/>
          <w:highlight w:val="none"/>
        </w:rPr>
      </w:pPr>
      <w:r>
        <w:rPr>
          <w:rFonts w:hint="eastAsia"/>
          <w:b/>
          <w:color w:val="000000"/>
          <w:highlight w:val="none"/>
        </w:rPr>
        <w:t xml:space="preserve">1</w:t>
      </w:r>
      <w:r>
        <w:rPr>
          <w:b/>
          <w:color w:val="000000"/>
          <w:highlight w:val="none"/>
        </w:rPr>
        <w:t xml:space="preserve">、投标人在报价时应充分考虑不确定性因素所引起的费用。</w:t>
      </w:r>
      <w:r/>
    </w:p>
    <w:p>
      <w:pPr>
        <w:ind w:left="105"/>
        <w:spacing w:line="360" w:lineRule="auto"/>
        <w:rPr>
          <w:b/>
          <w:color w:val="000000"/>
          <w:highlight w:val="none"/>
        </w:rPr>
      </w:pPr>
      <w:r>
        <w:rPr>
          <w:rFonts w:hint="eastAsia"/>
          <w:b/>
          <w:color w:val="000000"/>
          <w:highlight w:val="none"/>
        </w:rPr>
        <w:t xml:space="preserve">2</w:t>
      </w:r>
      <w:r>
        <w:rPr>
          <w:b/>
          <w:color w:val="000000"/>
          <w:highlight w:val="none"/>
        </w:rPr>
        <w:t xml:space="preserve">、除有特殊说明外，以上</w:t>
      </w:r>
      <w:r>
        <w:rPr>
          <w:color w:val="000000"/>
          <w:szCs w:val="21"/>
          <w:highlight w:val="none"/>
        </w:rPr>
        <w:t xml:space="preserve">“</w:t>
      </w:r>
      <w:r>
        <w:rPr>
          <w:b/>
          <w:color w:val="000000"/>
          <w:highlight w:val="none"/>
        </w:rPr>
        <w:t xml:space="preserve">税</w:t>
      </w:r>
      <w:r>
        <w:rPr>
          <w:color w:val="000000"/>
          <w:sz w:val="24"/>
          <w:highlight w:val="none"/>
        </w:rPr>
        <w:t xml:space="preserve">”</w:t>
      </w:r>
      <w:r>
        <w:rPr>
          <w:b/>
          <w:color w:val="000000"/>
          <w:highlight w:val="none"/>
        </w:rPr>
        <w:t xml:space="preserve">均指增值税。</w:t>
      </w:r>
      <w:r/>
    </w:p>
    <w:p>
      <w:pPr>
        <w:ind w:left="105"/>
        <w:spacing w:line="360" w:lineRule="auto"/>
        <w:rPr>
          <w:b/>
          <w:color w:val="000000"/>
          <w:highlight w:val="none"/>
        </w:rPr>
      </w:pPr>
      <w:r>
        <w:rPr>
          <w:rFonts w:hint="eastAsia"/>
          <w:b/>
          <w:color w:val="000000"/>
          <w:highlight w:val="none"/>
        </w:rPr>
        <w:t xml:space="preserve">3</w:t>
      </w:r>
      <w:r>
        <w:rPr>
          <w:b/>
          <w:color w:val="000000"/>
          <w:highlight w:val="none"/>
        </w:rPr>
        <w:t xml:space="preserve">、保留小数点后两位。</w:t>
      </w:r>
      <w:r/>
    </w:p>
    <w:p>
      <w:pPr>
        <w:ind w:left="105"/>
        <w:spacing w:line="360" w:lineRule="auto"/>
        <w:rPr>
          <w:b/>
          <w:color w:val="000000"/>
          <w:highlight w:val="none"/>
        </w:rPr>
      </w:pPr>
      <w:r>
        <w:rPr>
          <w:b/>
          <w:color w:val="000000"/>
          <w:highlight w:val="none"/>
        </w:rPr>
      </w:r>
      <w:r/>
    </w:p>
    <w:p>
      <w:pPr>
        <w:ind w:left="105"/>
        <w:spacing w:line="360" w:lineRule="auto"/>
        <w:rPr>
          <w:rFonts w:hint="eastAsia"/>
          <w:b/>
          <w:color w:val="000000"/>
          <w:highlight w:val="none"/>
        </w:rPr>
      </w:pPr>
      <w:r>
        <w:rPr>
          <w:rFonts w:hint="eastAsia"/>
          <w:b/>
          <w:color w:val="000000"/>
          <w:highlight w:val="none"/>
        </w:rPr>
      </w:r>
      <w:r/>
    </w:p>
    <w:p>
      <w:pPr>
        <w:ind w:right="420" w:firstLine="4515"/>
        <w:spacing w:line="360" w:lineRule="auto"/>
        <w:rPr>
          <w:color w:val="000000"/>
          <w:highlight w:val="none"/>
          <w:u w:val="single"/>
        </w:rPr>
      </w:pPr>
      <w:r>
        <w:rPr>
          <w:color w:val="000000"/>
          <w:highlight w:val="none"/>
        </w:rPr>
        <w:t xml:space="preserve">投标人名称（公章）：</w:t>
      </w:r>
      <w:r>
        <w:rPr>
          <w:color w:val="000000"/>
          <w:highlight w:val="none"/>
          <w:u w:val="single"/>
        </w:rPr>
        <w:t xml:space="preserve">                 </w:t>
      </w:r>
      <w:r/>
    </w:p>
    <w:p>
      <w:pPr>
        <w:ind w:right="420" w:firstLine="4515"/>
        <w:spacing w:line="360" w:lineRule="auto"/>
        <w:rPr>
          <w:color w:val="000000"/>
          <w:szCs w:val="21"/>
          <w:highlight w:val="none"/>
        </w:rPr>
      </w:pPr>
      <w:r>
        <w:rPr>
          <w:color w:val="000000"/>
          <w:szCs w:val="21"/>
          <w:highlight w:val="none"/>
        </w:rPr>
        <w:t xml:space="preserve">法定代表人（单位负责人）</w:t>
      </w:r>
      <w:r/>
    </w:p>
    <w:p>
      <w:pPr>
        <w:jc w:val="right"/>
        <w:spacing w:line="360" w:lineRule="auto"/>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p>
    <w:p>
      <w:pPr>
        <w:ind w:right="420"/>
        <w:jc w:val="center"/>
        <w:spacing w:line="360" w:lineRule="auto"/>
        <w:rPr>
          <w:b/>
          <w:color w:val="000000"/>
          <w:sz w:val="32"/>
          <w:szCs w:val="32"/>
          <w:highlight w:val="none"/>
        </w:rPr>
      </w:pPr>
      <w:r>
        <w:rPr>
          <w:bCs/>
          <w:color w:val="000000"/>
          <w:highlight w:val="none"/>
        </w:rPr>
        <w:t xml:space="preserve">                                 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rPr>
          <w:color w:val="000000"/>
          <w:highlight w:val="none"/>
        </w:rPr>
      </w:pPr>
      <w:r/>
      <w:bookmarkStart w:id="288" w:name="_Toc104560896"/>
      <w:r>
        <w:rPr>
          <w:color w:val="000000"/>
          <w:highlight w:val="none"/>
        </w:rPr>
        <w:br w:type="page" w:clear="all"/>
      </w:r>
      <w:bookmarkEnd w:id="287"/>
      <w:r/>
      <w:bookmarkEnd w:id="288"/>
      <w:r/>
      <w:r/>
    </w:p>
    <w:p>
      <w:pPr>
        <w:pStyle w:val="996"/>
        <w:spacing w:before="0"/>
        <w:rPr>
          <w:rFonts w:ascii="Times New Roman" w:hAnsi="Times New Roman"/>
          <w:color w:val="000000"/>
          <w:sz w:val="24"/>
          <w:szCs w:val="24"/>
          <w:highlight w:val="none"/>
        </w:rPr>
      </w:pPr>
      <w:r/>
      <w:bookmarkStart w:id="289" w:name="_Toc104560901"/>
      <w:r/>
      <w:bookmarkStart w:id="290" w:name="_Toc107246281"/>
      <w:r/>
      <w:bookmarkStart w:id="291" w:name="_Toc103848586"/>
      <w:r/>
      <w:bookmarkStart w:id="292" w:name="_Toc102117319"/>
      <w:r>
        <w:rPr>
          <w:rFonts w:ascii="Times New Roman" w:hAnsi="Times New Roman"/>
          <w:bCs w:val="0"/>
          <w:color w:val="000000"/>
          <w:sz w:val="24"/>
          <w:szCs w:val="24"/>
          <w:highlight w:val="none"/>
        </w:rPr>
        <w:t xml:space="preserve">（</w:t>
      </w:r>
      <w:r>
        <w:rPr>
          <w:rFonts w:hint="eastAsia" w:ascii="Times New Roman" w:hAnsi="Times New Roman"/>
          <w:bCs w:val="0"/>
          <w:color w:val="000000"/>
          <w:sz w:val="24"/>
          <w:szCs w:val="24"/>
          <w:highlight w:val="none"/>
        </w:rPr>
        <w:t xml:space="preserve">5</w:t>
      </w:r>
      <w:r>
        <w:rPr>
          <w:rFonts w:ascii="Times New Roman" w:hAnsi="Times New Roman"/>
          <w:bCs w:val="0"/>
          <w:color w:val="000000"/>
          <w:sz w:val="24"/>
          <w:szCs w:val="24"/>
          <w:highlight w:val="none"/>
        </w:rPr>
        <w:t xml:space="preserve">）商务条款偏离表</w:t>
      </w:r>
      <w:bookmarkEnd w:id="289"/>
      <w:r/>
      <w:bookmarkEnd w:id="290"/>
      <w:r/>
      <w:bookmarkEnd w:id="291"/>
      <w:r/>
      <w:r/>
    </w:p>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firstLine="420"/>
        <w:rPr>
          <w:rFonts w:ascii="Times New Roman" w:hAnsi="Times New Roman"/>
          <w:color w:val="000000"/>
          <w:sz w:val="21"/>
          <w:szCs w:val="21"/>
          <w:highlight w:val="none"/>
          <w:u w:val="single"/>
        </w:rPr>
      </w:pPr>
      <w:r>
        <w:rPr>
          <w:rFonts w:ascii="Times New Roman" w:hAnsi="Times New Roman"/>
          <w:color w:val="000000"/>
          <w:sz w:val="21"/>
          <w:szCs w:val="21"/>
          <w:highlight w:val="none"/>
        </w:rPr>
        <w:t xml:space="preserve">项目名称：</w:t>
      </w:r>
      <w:r>
        <w:rPr>
          <w:rFonts w:ascii="Times New Roman" w:hAnsi="Times New Roman"/>
          <w:color w:val="000000"/>
          <w:sz w:val="21"/>
          <w:szCs w:val="21"/>
          <w:highlight w:val="none"/>
          <w:u w:val="single"/>
        </w:rPr>
        <w:tab/>
      </w:r>
      <w:r>
        <w:rPr>
          <w:rFonts w:ascii="Times New Roman" w:hAnsi="Times New Roman"/>
          <w:color w:val="000000"/>
          <w:sz w:val="21"/>
          <w:szCs w:val="21"/>
          <w:highlight w:val="none"/>
          <w:u w:val="single"/>
        </w:rPr>
        <w:tab/>
      </w:r>
      <w:r>
        <w:rPr>
          <w:rFonts w:ascii="Times New Roman" w:hAnsi="Times New Roman"/>
          <w:color w:val="000000"/>
          <w:sz w:val="21"/>
          <w:szCs w:val="21"/>
          <w:highlight w:val="none"/>
          <w:u w:val="single"/>
        </w:rPr>
        <w:tab/>
      </w:r>
      <w:r>
        <w:rPr>
          <w:rFonts w:ascii="Times New Roman" w:hAnsi="Times New Roman"/>
          <w:color w:val="000000"/>
          <w:sz w:val="21"/>
          <w:szCs w:val="21"/>
          <w:highlight w:val="none"/>
          <w:u w:val="singl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 xml:space="preserve">项目编号：</w:t>
      </w:r>
      <w:r>
        <w:rPr>
          <w:rFonts w:ascii="Times New Roman" w:hAnsi="Times New Roman"/>
          <w:color w:val="000000"/>
          <w:sz w:val="21"/>
          <w:szCs w:val="21"/>
          <w:highlight w:val="none"/>
          <w:u w:val="single"/>
        </w:rPr>
        <w:t xml:space="preserve">               </w:t>
      </w:r>
      <w:r/>
    </w:p>
    <w:p>
      <w:pPr>
        <w:pStyle w:val="782"/>
        <w:ind w:firstLine="420"/>
        <w:rPr>
          <w:rFonts w:ascii="Times New Roman" w:hAnsi="Times New Roman"/>
          <w:color w:val="000000"/>
          <w:sz w:val="21"/>
          <w:szCs w:val="21"/>
          <w:highlight w:val="none"/>
          <w:u w:val="single"/>
        </w:rPr>
      </w:pPr>
      <w:r>
        <w:rPr>
          <w:rFonts w:ascii="Times New Roman" w:hAnsi="Times New Roman"/>
          <w:color w:val="000000"/>
          <w:sz w:val="21"/>
          <w:szCs w:val="21"/>
          <w:highlight w:val="none"/>
          <w:u w:val="single"/>
        </w:rPr>
      </w:r>
      <w:r/>
    </w:p>
    <w:tbl>
      <w:tblPr>
        <w:tblStyle w:val="777"/>
        <w:tblW w:w="106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序号</w:t>
            </w:r>
            <w:r/>
          </w:p>
        </w:tc>
        <w:tc>
          <w:tcPr>
            <w:tcW w:w="1844"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招标文件条目号</w:t>
            </w:r>
            <w:r/>
          </w:p>
        </w:tc>
        <w:tc>
          <w:tcPr>
            <w:tcW w:w="2268"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招标文件的商务条款</w:t>
            </w:r>
            <w:r/>
          </w:p>
        </w:tc>
        <w:tc>
          <w:tcPr>
            <w:tcW w:w="212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投标文件的商务条款</w:t>
            </w:r>
            <w:r/>
          </w:p>
        </w:tc>
        <w:tc>
          <w:tcPr>
            <w:tcW w:w="1134" w:type="dxa"/>
            <w:vAlign w:val="top"/>
            <w:textDirection w:val="lrTb"/>
            <w:noWrap w:val="false"/>
          </w:tcPr>
          <w:p>
            <w:pPr>
              <w:pStyle w:val="782"/>
              <w:ind w:firstLine="0"/>
              <w:jc w:val="center"/>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是否偏离</w:t>
            </w:r>
            <w:r/>
          </w:p>
        </w:tc>
        <w:tc>
          <w:tcPr>
            <w:tcW w:w="1781"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偏离</w:t>
            </w:r>
            <w:r/>
          </w:p>
        </w:tc>
        <w:tc>
          <w:tcPr>
            <w:tcW w:w="797"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说明</w:t>
            </w:r>
            <w:r/>
          </w:p>
        </w:tc>
      </w:tr>
      <w:tr>
        <w:trPr>
          <w:jc w:val="center"/>
          <w:trHeight w:val="570"/>
        </w:trPr>
        <w:tc>
          <w:tcPr>
            <w:tcW w:w="653"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44"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68"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12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134" w:type="dxa"/>
            <w:vAlign w:val="top"/>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781"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797"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Height w:val="681"/>
        </w:trPr>
        <w:tc>
          <w:tcPr>
            <w:tcW w:w="653"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44"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68"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12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134" w:type="dxa"/>
            <w:vAlign w:val="top"/>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781"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797"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Height w:val="690"/>
        </w:trPr>
        <w:tc>
          <w:tcPr>
            <w:tcW w:w="653"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44"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68"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12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134" w:type="dxa"/>
            <w:vAlign w:val="top"/>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781"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797"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Height w:val="714"/>
        </w:trPr>
        <w:tc>
          <w:tcPr>
            <w:tcW w:w="653"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44"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68"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12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134" w:type="dxa"/>
            <w:vAlign w:val="top"/>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781"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797"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Height w:val="682"/>
        </w:trPr>
        <w:tc>
          <w:tcPr>
            <w:tcW w:w="653"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44"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68"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12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134" w:type="dxa"/>
            <w:vAlign w:val="top"/>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781"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797"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Height w:val="707"/>
        </w:trPr>
        <w:tc>
          <w:tcPr>
            <w:tcW w:w="653"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44"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68"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12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134" w:type="dxa"/>
            <w:vAlign w:val="top"/>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781"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797"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bl>
    <w:p>
      <w:pPr>
        <w:pStyle w:val="993"/>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p>
    <w:p>
      <w:pPr>
        <w:pStyle w:val="993"/>
        <w:spacing w:line="360" w:lineRule="exact"/>
        <w:rPr>
          <w:rFonts w:ascii="Times New Roman" w:hAnsi="Times New Roman"/>
          <w:b/>
          <w:bCs/>
          <w:color w:val="000000"/>
          <w:highlight w:val="none"/>
        </w:rPr>
      </w:pPr>
      <w:r>
        <w:rPr>
          <w:rFonts w:ascii="Times New Roman" w:hAnsi="Times New Roman"/>
          <w:b/>
          <w:bCs/>
          <w:color w:val="000000"/>
          <w:highlight w:val="none"/>
        </w:rPr>
        <w:t xml:space="preserve">1. 投标人须根据第三章《政府采购合同条款及格式》要求填写此表，作为投标文件的组成部分。</w:t>
      </w:r>
      <w:r/>
    </w:p>
    <w:p>
      <w:pPr>
        <w:pStyle w:val="993"/>
        <w:spacing w:line="360" w:lineRule="exact"/>
        <w:rPr>
          <w:rFonts w:ascii="Times New Roman" w:hAnsi="Times New Roman"/>
          <w:b/>
          <w:bCs/>
          <w:color w:val="000000"/>
          <w:highlight w:val="none"/>
        </w:rPr>
      </w:pPr>
      <w:r>
        <w:rPr>
          <w:rFonts w:ascii="Times New Roman" w:hAnsi="Times New Roman"/>
          <w:b/>
          <w:bCs/>
          <w:color w:val="000000"/>
          <w:highlight w:val="none"/>
        </w:rPr>
        <w:t xml:space="preserve">2. 所有偏离必须在本表中列出，未在本偏离表中列出偏离，将视为投标人已完全接受招标文件要求。如完全无偏离，也无其他说明，可在本表第一行填写“全部无偏离”。</w:t>
      </w:r>
      <w:r/>
    </w:p>
    <w:p>
      <w:pPr>
        <w:pStyle w:val="993"/>
        <w:spacing w:line="360" w:lineRule="exact"/>
        <w:rPr>
          <w:rFonts w:ascii="Times New Roman" w:hAnsi="Times New Roman"/>
          <w:b/>
          <w:bCs/>
          <w:color w:val="000000"/>
          <w:highlight w:val="none"/>
        </w:rPr>
      </w:pPr>
      <w:r>
        <w:rPr>
          <w:rFonts w:ascii="Times New Roman" w:hAnsi="Times New Roman"/>
          <w:b/>
          <w:bCs/>
          <w:color w:val="000000"/>
          <w:highlight w:val="none"/>
        </w:rPr>
        <w:t xml:space="preserve">3. 偏离包括正、负偏离，正偏离指投标人的响应高于招标文件要求，负偏离指投标人的响应低于招标文件要求。</w:t>
      </w:r>
      <w:r/>
    </w:p>
    <w:p>
      <w:pPr>
        <w:pStyle w:val="993"/>
        <w:spacing w:line="360" w:lineRule="exact"/>
        <w:rPr>
          <w:rFonts w:ascii="Times New Roman" w:hAnsi="Times New Roman"/>
          <w:color w:val="000000"/>
          <w:highlight w:val="none"/>
        </w:rPr>
      </w:pPr>
      <w:r>
        <w:rPr>
          <w:rFonts w:ascii="Times New Roman" w:hAnsi="Times New Roman"/>
          <w:b/>
          <w:bCs/>
          <w:color w:val="000000"/>
          <w:highlight w:val="none"/>
        </w:rPr>
        <w:t xml:space="preserve">4. 如投标人将此表空白，视为投标人无任何偏离。</w:t>
      </w:r>
      <w:r/>
    </w:p>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firstLine="0"/>
        <w:rPr>
          <w:rFonts w:ascii="Times New Roman" w:hAnsi="Times New Roman"/>
          <w:color w:val="000000"/>
          <w:sz w:val="21"/>
          <w:szCs w:val="21"/>
          <w:highlight w:val="none"/>
        </w:rPr>
      </w:pPr>
      <w:r>
        <w:rPr>
          <w:rFonts w:ascii="Times New Roman" w:hAnsi="Times New Roman"/>
          <w:color w:val="000000"/>
          <w:sz w:val="21"/>
          <w:szCs w:val="21"/>
          <w:highlight w:val="none"/>
        </w:rPr>
      </w:r>
      <w:r/>
    </w:p>
    <w:p>
      <w:pPr>
        <w:ind w:firstLine="440"/>
        <w:jc w:val="right"/>
        <w:spacing w:line="360" w:lineRule="auto"/>
        <w:rPr>
          <w:color w:val="000000"/>
          <w:sz w:val="22"/>
          <w:szCs w:val="22"/>
          <w:highlight w:val="none"/>
        </w:rPr>
      </w:pPr>
      <w:r/>
      <w:bookmarkStart w:id="293" w:name="_Toc104560902"/>
      <w:r/>
      <w:bookmarkStart w:id="294" w:name="_Toc103848587"/>
      <w:r/>
      <w:r/>
    </w:p>
    <w:p>
      <w:pPr>
        <w:ind w:right="420" w:firstLine="3780"/>
        <w:spacing w:line="360" w:lineRule="auto"/>
        <w:rPr>
          <w:color w:val="000000"/>
          <w:highlight w:val="none"/>
          <w:u w:val="single"/>
        </w:rPr>
      </w:pPr>
      <w:r>
        <w:rPr>
          <w:color w:val="000000"/>
          <w:highlight w:val="none"/>
        </w:rPr>
        <w:t xml:space="preserve">投标人名称（公章）：</w:t>
      </w:r>
      <w:r>
        <w:rPr>
          <w:color w:val="000000"/>
          <w:highlight w:val="none"/>
          <w:u w:val="single"/>
        </w:rPr>
        <w:t xml:space="preserve">                 </w:t>
      </w:r>
      <w:r/>
    </w:p>
    <w:p>
      <w:pPr>
        <w:ind w:firstLine="3780"/>
        <w:jc w:val="left"/>
        <w:spacing w:line="360" w:lineRule="auto"/>
        <w:rPr>
          <w:color w:val="000000"/>
          <w:szCs w:val="21"/>
          <w:highlight w:val="none"/>
        </w:rPr>
      </w:pPr>
      <w:r>
        <w:rPr>
          <w:color w:val="000000"/>
          <w:szCs w:val="21"/>
          <w:highlight w:val="none"/>
        </w:rPr>
        <w:t xml:space="preserve">法定代表人（单位负责人）</w:t>
      </w:r>
      <w:r/>
    </w:p>
    <w:p>
      <w:pPr>
        <w:ind w:firstLine="3780"/>
        <w:spacing w:line="360" w:lineRule="auto"/>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p>
    <w:p>
      <w:pPr>
        <w:ind w:firstLine="422"/>
        <w:jc w:val="left"/>
        <w:spacing w:line="360" w:lineRule="auto"/>
        <w:rPr>
          <w:color w:val="000000"/>
          <w:highlight w:val="none"/>
        </w:rPr>
      </w:pPr>
      <w:r>
        <w:rPr>
          <w:b/>
          <w:bCs/>
          <w:color w:val="000000"/>
          <w:highlight w:val="none"/>
        </w:rPr>
        <w:tab/>
      </w:r>
      <w:r>
        <w:rPr>
          <w:b/>
          <w:bCs/>
          <w:color w:val="000000"/>
          <w:highlight w:val="none"/>
        </w:rPr>
        <w:t xml:space="preserve">                            </w:t>
      </w:r>
      <w:r>
        <w:rPr>
          <w:color w:val="000000"/>
          <w:highlight w:val="none"/>
        </w:rPr>
        <w:t xml:space="preserve">日期：</w:t>
      </w:r>
      <w:r>
        <w:rPr>
          <w:color w:val="000000"/>
          <w:highlight w:val="none"/>
          <w:u w:val="single"/>
        </w:rPr>
        <w:t xml:space="preserve">        </w:t>
      </w:r>
      <w:r>
        <w:rPr>
          <w:color w:val="000000"/>
          <w:highlight w:val="none"/>
        </w:rPr>
        <w:t xml:space="preserve">年</w:t>
      </w:r>
      <w:r>
        <w:rPr>
          <w:color w:val="000000"/>
          <w:highlight w:val="none"/>
          <w:u w:val="single"/>
        </w:rPr>
        <w:t xml:space="preserve">      </w:t>
      </w:r>
      <w:r>
        <w:rPr>
          <w:color w:val="000000"/>
          <w:highlight w:val="none"/>
        </w:rPr>
        <w:t xml:space="preserve">月</w:t>
      </w:r>
      <w:r>
        <w:rPr>
          <w:color w:val="000000"/>
          <w:highlight w:val="none"/>
          <w:u w:val="single"/>
        </w:rPr>
        <w:t xml:space="preserve">     </w:t>
      </w:r>
      <w:r>
        <w:rPr>
          <w:color w:val="000000"/>
          <w:highlight w:val="none"/>
        </w:rPr>
        <w:t xml:space="preserve">日</w:t>
      </w:r>
      <w:r/>
    </w:p>
    <w:p>
      <w:r>
        <w:br w:type="page" w:clear="all"/>
      </w:r>
      <w:r/>
    </w:p>
    <w:p>
      <w:pPr>
        <w:pStyle w:val="996"/>
        <w:spacing w:line="240" w:lineRule="atLeast"/>
        <w:rPr>
          <w:rFonts w:ascii="Times New Roman" w:hAnsi="Times New Roman"/>
          <w:color w:val="000000"/>
          <w:highlight w:val="none"/>
        </w:rPr>
      </w:pPr>
      <w:r/>
      <w:bookmarkStart w:id="295" w:name="_Toc107246282"/>
      <w:r>
        <w:rPr>
          <w:rFonts w:ascii="Times New Roman" w:hAnsi="Times New Roman"/>
          <w:bCs w:val="0"/>
          <w:color w:val="000000"/>
          <w:sz w:val="24"/>
          <w:szCs w:val="24"/>
          <w:highlight w:val="none"/>
        </w:rPr>
        <w:t xml:space="preserve">（</w:t>
      </w:r>
      <w:r>
        <w:rPr>
          <w:rFonts w:hint="eastAsia" w:ascii="Times New Roman" w:hAnsi="Times New Roman"/>
          <w:bCs w:val="0"/>
          <w:color w:val="000000"/>
          <w:sz w:val="24"/>
          <w:szCs w:val="24"/>
          <w:highlight w:val="none"/>
        </w:rPr>
        <w:t xml:space="preserve">6</w:t>
      </w:r>
      <w:r>
        <w:rPr>
          <w:rFonts w:ascii="Times New Roman" w:hAnsi="Times New Roman"/>
          <w:bCs w:val="0"/>
          <w:color w:val="000000"/>
          <w:sz w:val="24"/>
          <w:szCs w:val="24"/>
          <w:highlight w:val="none"/>
        </w:rPr>
        <w:t xml:space="preserve">）投标人具备投标资格的证明文件</w:t>
      </w:r>
      <w:bookmarkEnd w:id="293"/>
      <w:r/>
      <w:bookmarkEnd w:id="294"/>
      <w:r/>
      <w:bookmarkEnd w:id="295"/>
      <w:r/>
      <w:r/>
    </w:p>
    <w:p>
      <w:pPr>
        <w:pStyle w:val="996"/>
        <w:spacing w:line="240" w:lineRule="atLeast"/>
        <w:rPr>
          <w:rFonts w:ascii="Times New Roman" w:hAnsi="Times New Roman"/>
          <w:bCs w:val="0"/>
          <w:color w:val="000000"/>
          <w:sz w:val="24"/>
          <w:szCs w:val="24"/>
          <w:highlight w:val="none"/>
        </w:rPr>
      </w:pPr>
      <w:r/>
      <w:bookmarkStart w:id="296" w:name="_Toc107246283"/>
      <w:r/>
      <w:bookmarkStart w:id="297" w:name="_Toc103848588"/>
      <w:r/>
      <w:bookmarkStart w:id="298" w:name="_Toc104560903"/>
      <w:r>
        <w:rPr>
          <w:rFonts w:ascii="Times New Roman" w:hAnsi="Times New Roman"/>
          <w:bCs w:val="0"/>
          <w:color w:val="000000"/>
          <w:sz w:val="24"/>
          <w:szCs w:val="24"/>
          <w:highlight w:val="none"/>
        </w:rPr>
        <w:t xml:space="preserve">（</w:t>
      </w:r>
      <w:r>
        <w:rPr>
          <w:rFonts w:hint="eastAsia" w:ascii="Times New Roman" w:hAnsi="Times New Roman"/>
          <w:bCs w:val="0"/>
          <w:color w:val="000000"/>
          <w:sz w:val="24"/>
          <w:szCs w:val="24"/>
          <w:highlight w:val="none"/>
        </w:rPr>
        <w:t xml:space="preserve">6</w:t>
      </w:r>
      <w:r>
        <w:rPr>
          <w:rFonts w:ascii="Times New Roman" w:hAnsi="Times New Roman"/>
          <w:bCs w:val="0"/>
          <w:color w:val="000000"/>
          <w:sz w:val="24"/>
          <w:szCs w:val="24"/>
          <w:highlight w:val="none"/>
        </w:rPr>
        <w:t xml:space="preserve">-1-1）营业执照复印件</w:t>
      </w:r>
      <w:bookmarkEnd w:id="292"/>
      <w:r>
        <w:rPr>
          <w:rFonts w:ascii="Times New Roman" w:hAnsi="Times New Roman"/>
          <w:bCs w:val="0"/>
          <w:color w:val="000000"/>
          <w:sz w:val="24"/>
          <w:szCs w:val="24"/>
          <w:highlight w:val="none"/>
        </w:rPr>
        <w:t xml:space="preserve">或自然人的身份证明复印件</w:t>
      </w:r>
      <w:bookmarkEnd w:id="296"/>
      <w:r/>
      <w:bookmarkEnd w:id="297"/>
      <w:r/>
      <w:bookmarkEnd w:id="298"/>
      <w:r/>
      <w:r/>
    </w:p>
    <w:p>
      <w:pPr>
        <w:spacing w:line="360" w:lineRule="auto"/>
        <w:rPr>
          <w:b/>
          <w:bCs/>
          <w:color w:val="000000"/>
          <w:highlight w:val="none"/>
        </w:rPr>
      </w:pPr>
      <w:r/>
      <w:bookmarkStart w:id="299" w:name="_Hlk33717720"/>
      <w:r/>
      <w:r/>
    </w:p>
    <w:p>
      <w:pPr>
        <w:spacing w:line="360" w:lineRule="auto"/>
        <w:rPr>
          <w:b/>
          <w:bCs/>
          <w:color w:val="000000"/>
          <w:highlight w:val="none"/>
        </w:rPr>
      </w:pPr>
      <w:r>
        <w:rPr>
          <w:b/>
          <w:bCs/>
          <w:color w:val="000000"/>
          <w:highlight w:val="none"/>
        </w:rPr>
        <w:t xml:space="preserve">注：投标人提供营业执照副本（或具有同等法律效力的证照）复印件。复印件应能清晰显示投标人名称。</w:t>
      </w:r>
      <w:bookmarkEnd w:id="299"/>
      <w:r/>
      <w:r/>
    </w:p>
    <w:p>
      <w:pPr>
        <w:rPr>
          <w:color w:val="000000"/>
          <w:highlight w:val="none"/>
        </w:rPr>
      </w:pPr>
      <w:r>
        <w:rPr>
          <w:color w:val="000000"/>
          <w:highlight w:val="none"/>
        </w:rPr>
      </w:r>
      <w:r/>
    </w:p>
    <w:p>
      <w:pPr>
        <w:pStyle w:val="996"/>
        <w:spacing w:line="240" w:lineRule="atLeast"/>
        <w:rPr>
          <w:rFonts w:ascii="Times New Roman" w:hAnsi="Times New Roman"/>
          <w:b w:val="0"/>
          <w:color w:val="000000"/>
          <w:highlight w:val="none"/>
        </w:rPr>
      </w:pPr>
      <w:r/>
      <w:bookmarkStart w:id="300" w:name="_Toc103848589"/>
      <w:r/>
      <w:bookmarkStart w:id="301" w:name="_Toc102117320"/>
      <w:r>
        <w:rPr>
          <w:rFonts w:ascii="Times New Roman" w:hAnsi="Times New Roman"/>
          <w:bCs w:val="0"/>
          <w:color w:val="000000"/>
          <w:sz w:val="24"/>
          <w:szCs w:val="24"/>
          <w:highlight w:val="none"/>
        </w:rPr>
        <w:br w:type="page" w:clear="all"/>
      </w:r>
      <w:bookmarkStart w:id="302" w:name="_Toc107246284"/>
      <w:r/>
      <w:bookmarkStart w:id="303" w:name="_Toc104560904"/>
      <w:r>
        <w:rPr>
          <w:rFonts w:ascii="Times New Roman" w:hAnsi="Times New Roman"/>
          <w:bCs w:val="0"/>
          <w:color w:val="000000"/>
          <w:sz w:val="24"/>
          <w:szCs w:val="24"/>
          <w:highlight w:val="none"/>
        </w:rPr>
        <w:t xml:space="preserve">（</w:t>
      </w:r>
      <w:r>
        <w:rPr>
          <w:rFonts w:hint="eastAsia" w:ascii="Times New Roman" w:hAnsi="Times New Roman"/>
          <w:bCs w:val="0"/>
          <w:color w:val="000000"/>
          <w:sz w:val="24"/>
          <w:szCs w:val="24"/>
          <w:highlight w:val="none"/>
        </w:rPr>
        <w:t xml:space="preserve">6</w:t>
      </w:r>
      <w:r>
        <w:rPr>
          <w:rFonts w:ascii="Times New Roman" w:hAnsi="Times New Roman"/>
          <w:bCs w:val="0"/>
          <w:color w:val="000000"/>
          <w:sz w:val="24"/>
          <w:szCs w:val="24"/>
          <w:highlight w:val="none"/>
        </w:rPr>
        <w:t xml:space="preserve">-1-2）工商变更登记文件（如需）</w:t>
      </w:r>
      <w:bookmarkEnd w:id="300"/>
      <w:r/>
      <w:bookmarkEnd w:id="301"/>
      <w:r/>
      <w:bookmarkEnd w:id="302"/>
      <w:r/>
      <w:bookmarkEnd w:id="303"/>
      <w:r/>
      <w:r/>
    </w:p>
    <w:p>
      <w:pPr>
        <w:spacing w:line="360" w:lineRule="auto"/>
        <w:rPr>
          <w:b/>
          <w:bCs/>
          <w:color w:val="000000"/>
          <w:highlight w:val="none"/>
        </w:rPr>
      </w:pPr>
      <w:r>
        <w:rPr>
          <w:b/>
          <w:bCs/>
          <w:color w:val="000000"/>
          <w:highlight w:val="none"/>
        </w:rPr>
      </w:r>
      <w:r/>
    </w:p>
    <w:p>
      <w:pPr>
        <w:spacing w:line="360" w:lineRule="auto"/>
        <w:rPr>
          <w:b/>
          <w:bCs/>
          <w:color w:val="000000"/>
          <w:highlight w:val="none"/>
        </w:rPr>
      </w:pPr>
      <w:r>
        <w:rPr>
          <w:b/>
          <w:bCs/>
          <w:color w:val="000000"/>
          <w:highlight w:val="none"/>
        </w:rPr>
        <w:t xml:space="preserve">注：如</w:t>
      </w:r>
      <w:r>
        <w:rPr>
          <w:b/>
          <w:bCs/>
          <w:color w:val="000000"/>
          <w:sz w:val="22"/>
          <w:szCs w:val="22"/>
          <w:highlight w:val="none"/>
        </w:rPr>
        <w:t xml:space="preserve">投标人</w:t>
      </w:r>
      <w:r>
        <w:rPr>
          <w:b/>
          <w:bCs/>
          <w:color w:val="000000"/>
          <w:highlight w:val="none"/>
        </w:rPr>
        <w:t xml:space="preserve">在招标文件资质、业绩等要求的时间期限内发生了单位名称等变更的，提供相关工商变更登记文件的复印件。如无，则可不提供。</w:t>
      </w:r>
      <w:r/>
    </w:p>
    <w:p>
      <w:pPr>
        <w:pStyle w:val="996"/>
        <w:spacing w:line="240" w:lineRule="atLeast"/>
        <w:rPr>
          <w:rFonts w:ascii="Times New Roman" w:hAnsi="Times New Roman"/>
          <w:bCs w:val="0"/>
          <w:color w:val="000000"/>
          <w:sz w:val="24"/>
          <w:szCs w:val="24"/>
          <w:highlight w:val="none"/>
        </w:rPr>
      </w:pPr>
      <w:r>
        <w:rPr>
          <w:rFonts w:ascii="Times New Roman" w:hAnsi="Times New Roman"/>
          <w:b w:val="0"/>
          <w:bCs w:val="0"/>
          <w:color w:val="000000"/>
          <w:highlight w:val="none"/>
        </w:rPr>
        <w:br w:type="page" w:clear="all"/>
      </w:r>
      <w:bookmarkStart w:id="304" w:name="_Toc104560905"/>
      <w:r/>
      <w:bookmarkStart w:id="305" w:name="_Toc107246285"/>
      <w:r/>
      <w:bookmarkStart w:id="306" w:name="_Toc103848590"/>
      <w:r/>
      <w:bookmarkStart w:id="307" w:name="_Toc102117321"/>
      <w:r>
        <w:rPr>
          <w:rFonts w:ascii="Times New Roman" w:hAnsi="Times New Roman"/>
          <w:bCs w:val="0"/>
          <w:color w:val="000000"/>
          <w:sz w:val="24"/>
          <w:szCs w:val="24"/>
          <w:highlight w:val="none"/>
        </w:rPr>
        <w:t xml:space="preserve">（</w:t>
      </w:r>
      <w:r>
        <w:rPr>
          <w:rFonts w:hint="eastAsia" w:ascii="Times New Roman" w:hAnsi="Times New Roman"/>
          <w:bCs w:val="0"/>
          <w:color w:val="000000"/>
          <w:sz w:val="24"/>
          <w:szCs w:val="24"/>
          <w:highlight w:val="none"/>
        </w:rPr>
        <w:t xml:space="preserve">6</w:t>
      </w:r>
      <w:r>
        <w:rPr>
          <w:rFonts w:ascii="Times New Roman" w:hAnsi="Times New Roman"/>
          <w:bCs w:val="0"/>
          <w:color w:val="000000"/>
          <w:sz w:val="24"/>
          <w:szCs w:val="24"/>
          <w:highlight w:val="none"/>
        </w:rPr>
        <w:t xml:space="preserve">-2）财务报表</w:t>
      </w:r>
      <w:bookmarkEnd w:id="304"/>
      <w:r/>
      <w:bookmarkEnd w:id="305"/>
      <w:r/>
      <w:bookmarkEnd w:id="306"/>
      <w:r/>
      <w:bookmarkEnd w:id="307"/>
      <w:r/>
      <w:r/>
    </w:p>
    <w:p>
      <w:pPr>
        <w:rPr>
          <w:color w:val="000000"/>
          <w:highlight w:val="none"/>
        </w:rPr>
      </w:pPr>
      <w:r>
        <w:rPr>
          <w:color w:val="000000"/>
          <w:highlight w:val="none"/>
        </w:rPr>
      </w:r>
      <w:r/>
    </w:p>
    <w:p>
      <w:pPr>
        <w:jc w:val="center"/>
        <w:spacing w:line="360" w:lineRule="auto"/>
        <w:rPr>
          <w:b/>
          <w:bCs/>
          <w:color w:val="000000"/>
          <w:highlight w:val="none"/>
        </w:rPr>
      </w:pPr>
      <w:r>
        <w:rPr>
          <w:b/>
          <w:bCs/>
          <w:color w:val="000000"/>
          <w:highlight w:val="none"/>
        </w:rPr>
        <w:t xml:space="preserve">注：根据招标公告的要求提供。</w:t>
      </w:r>
      <w:r/>
    </w:p>
    <w:p>
      <w:pPr>
        <w:spacing w:line="360" w:lineRule="auto"/>
        <w:rPr>
          <w:b/>
          <w:bCs/>
          <w:color w:val="000000"/>
          <w:highlight w:val="none"/>
        </w:rPr>
      </w:pPr>
      <w:r>
        <w:rPr>
          <w:b/>
          <w:bCs/>
          <w:color w:val="000000"/>
          <w:highlight w:val="none"/>
        </w:rPr>
      </w:r>
      <w:r/>
    </w:p>
    <w:p>
      <w:pPr>
        <w:pStyle w:val="996"/>
        <w:jc w:val="left"/>
        <w:spacing w:line="240" w:lineRule="atLeast"/>
        <w:rPr>
          <w:rFonts w:ascii="Times New Roman" w:hAnsi="Times New Roman"/>
          <w:b w:val="0"/>
          <w:bCs w:val="0"/>
          <w:color w:val="000000"/>
          <w:highlight w:val="none"/>
        </w:rPr>
      </w:pPr>
      <w:r/>
      <w:bookmarkStart w:id="308" w:name="_Toc102117322"/>
      <w:r/>
      <w:bookmarkStart w:id="309" w:name="_Toc104560908"/>
      <w:r/>
      <w:bookmarkStart w:id="310" w:name="_Toc103848593"/>
      <w:r>
        <w:rPr>
          <w:rFonts w:ascii="Times New Roman" w:hAnsi="Times New Roman"/>
          <w:bCs w:val="0"/>
          <w:color w:val="000000"/>
          <w:sz w:val="24"/>
          <w:szCs w:val="24"/>
          <w:highlight w:val="none"/>
        </w:rPr>
        <w:br w:type="page" w:clear="all"/>
      </w:r>
      <w:bookmarkStart w:id="311" w:name="_Toc107246286"/>
      <w:r>
        <w:rPr>
          <w:rFonts w:ascii="Times New Roman" w:hAnsi="Times New Roman"/>
          <w:bCs w:val="0"/>
          <w:color w:val="000000"/>
          <w:sz w:val="24"/>
          <w:szCs w:val="24"/>
          <w:highlight w:val="none"/>
        </w:rPr>
        <w:t xml:space="preserve">（</w:t>
      </w:r>
      <w:r>
        <w:rPr>
          <w:rFonts w:hint="eastAsia" w:ascii="Times New Roman" w:hAnsi="Times New Roman"/>
          <w:bCs w:val="0"/>
          <w:color w:val="000000"/>
          <w:sz w:val="24"/>
          <w:szCs w:val="24"/>
          <w:highlight w:val="none"/>
        </w:rPr>
        <w:t xml:space="preserve">6</w:t>
      </w:r>
      <w:r>
        <w:rPr>
          <w:rFonts w:ascii="Times New Roman" w:hAnsi="Times New Roman"/>
          <w:bCs w:val="0"/>
          <w:color w:val="000000"/>
          <w:sz w:val="24"/>
          <w:szCs w:val="24"/>
          <w:highlight w:val="none"/>
        </w:rPr>
        <w:t xml:space="preserve">-3）具有履行合同所必需的设备和专业技术能力的相关证明材料</w:t>
      </w:r>
      <w:bookmarkEnd w:id="308"/>
      <w:r/>
      <w:bookmarkEnd w:id="309"/>
      <w:r/>
      <w:bookmarkEnd w:id="310"/>
      <w:r/>
      <w:bookmarkEnd w:id="311"/>
      <w:r>
        <w:rPr>
          <w:rFonts w:ascii="Times New Roman" w:hAnsi="Times New Roman"/>
          <w:bCs w:val="0"/>
          <w:color w:val="000000"/>
          <w:sz w:val="24"/>
          <w:szCs w:val="24"/>
          <w:highlight w:val="none"/>
        </w:rPr>
        <w:t xml:space="preserve">（由供应商根据项目需求提供说明材料）。</w:t>
      </w:r>
      <w:r/>
    </w:p>
    <w:p>
      <w:pPr>
        <w:pStyle w:val="996"/>
        <w:jc w:val="center"/>
        <w:spacing w:line="240" w:lineRule="atLeast"/>
        <w:rPr>
          <w:rFonts w:ascii="Times New Roman" w:hAnsi="Times New Roman"/>
          <w:b w:val="0"/>
          <w:color w:val="000000"/>
          <w:highlight w:val="none"/>
        </w:rPr>
      </w:pPr>
      <w:r/>
      <w:bookmarkStart w:id="312" w:name="_Toc103848591"/>
      <w:r/>
      <w:bookmarkStart w:id="313" w:name="_Toc102117323"/>
      <w:r>
        <w:rPr>
          <w:rFonts w:ascii="Times New Roman" w:hAnsi="Times New Roman"/>
          <w:bCs w:val="0"/>
          <w:color w:val="000000"/>
          <w:sz w:val="24"/>
          <w:szCs w:val="24"/>
          <w:highlight w:val="none"/>
        </w:rPr>
        <w:br w:type="page" w:clear="all"/>
      </w:r>
      <w:bookmarkStart w:id="314" w:name="_Toc107246287"/>
      <w:r/>
      <w:bookmarkStart w:id="315" w:name="_Toc104560906"/>
      <w:r>
        <w:rPr>
          <w:rFonts w:ascii="Times New Roman" w:hAnsi="Times New Roman"/>
          <w:bCs w:val="0"/>
          <w:color w:val="000000"/>
          <w:sz w:val="24"/>
          <w:szCs w:val="24"/>
          <w:highlight w:val="none"/>
        </w:rPr>
        <w:t xml:space="preserve">（</w:t>
      </w:r>
      <w:r>
        <w:rPr>
          <w:rFonts w:hint="eastAsia" w:ascii="Times New Roman" w:hAnsi="Times New Roman"/>
          <w:bCs w:val="0"/>
          <w:color w:val="000000"/>
          <w:sz w:val="24"/>
          <w:szCs w:val="24"/>
          <w:highlight w:val="none"/>
        </w:rPr>
        <w:t xml:space="preserve">6</w:t>
      </w:r>
      <w:r>
        <w:rPr>
          <w:rFonts w:ascii="Times New Roman" w:hAnsi="Times New Roman"/>
          <w:bCs w:val="0"/>
          <w:color w:val="000000"/>
          <w:sz w:val="24"/>
          <w:szCs w:val="24"/>
          <w:highlight w:val="none"/>
        </w:rPr>
        <w:t xml:space="preserve">-4）依法缴纳税收的相关材料</w:t>
      </w:r>
      <w:bookmarkEnd w:id="312"/>
      <w:r/>
      <w:bookmarkEnd w:id="313"/>
      <w:r/>
      <w:bookmarkEnd w:id="314"/>
      <w:r/>
      <w:bookmarkEnd w:id="315"/>
      <w:r/>
      <w:r/>
    </w:p>
    <w:p>
      <w:pPr>
        <w:jc w:val="center"/>
        <w:spacing w:line="360" w:lineRule="auto"/>
        <w:rPr>
          <w:b/>
          <w:bCs/>
          <w:color w:val="000000"/>
          <w:highlight w:val="none"/>
        </w:rPr>
      </w:pPr>
      <w:r>
        <w:rPr>
          <w:b/>
          <w:bCs/>
          <w:color w:val="000000"/>
          <w:highlight w:val="none"/>
        </w:rPr>
        <w:t xml:space="preserve">注：根据招标公告的要求提供。</w:t>
      </w:r>
      <w:r/>
    </w:p>
    <w:p>
      <w:pPr>
        <w:pStyle w:val="996"/>
        <w:spacing w:line="240" w:lineRule="atLeast"/>
        <w:rPr>
          <w:rFonts w:ascii="Times New Roman" w:hAnsi="Times New Roman"/>
          <w:bCs w:val="0"/>
          <w:color w:val="000000"/>
          <w:sz w:val="24"/>
          <w:szCs w:val="24"/>
          <w:highlight w:val="none"/>
        </w:rPr>
      </w:pPr>
      <w:r>
        <w:rPr>
          <w:rFonts w:ascii="Times New Roman" w:hAnsi="Times New Roman"/>
          <w:b w:val="0"/>
          <w:color w:val="000000"/>
          <w:sz w:val="24"/>
          <w:highlight w:val="none"/>
        </w:rPr>
        <w:br w:type="page" w:clear="all"/>
      </w:r>
      <w:bookmarkStart w:id="316" w:name="_Toc104560907"/>
      <w:r/>
      <w:bookmarkStart w:id="317" w:name="_Toc103848592"/>
      <w:r/>
      <w:bookmarkStart w:id="318" w:name="_Toc102117324"/>
      <w:r/>
      <w:bookmarkStart w:id="319" w:name="_Toc107246288"/>
      <w:r>
        <w:rPr>
          <w:rFonts w:ascii="Times New Roman" w:hAnsi="Times New Roman"/>
          <w:bCs w:val="0"/>
          <w:color w:val="000000"/>
          <w:sz w:val="24"/>
          <w:szCs w:val="24"/>
          <w:highlight w:val="none"/>
        </w:rPr>
        <w:t xml:space="preserve">（</w:t>
      </w:r>
      <w:r>
        <w:rPr>
          <w:rFonts w:hint="eastAsia" w:ascii="Times New Roman" w:hAnsi="Times New Roman"/>
          <w:bCs w:val="0"/>
          <w:color w:val="000000"/>
          <w:sz w:val="24"/>
          <w:szCs w:val="24"/>
          <w:highlight w:val="none"/>
        </w:rPr>
        <w:t xml:space="preserve">6</w:t>
      </w:r>
      <w:r>
        <w:rPr>
          <w:rFonts w:ascii="Times New Roman" w:hAnsi="Times New Roman"/>
          <w:bCs w:val="0"/>
          <w:color w:val="000000"/>
          <w:sz w:val="24"/>
          <w:szCs w:val="24"/>
          <w:highlight w:val="none"/>
        </w:rPr>
        <w:t xml:space="preserve">-5）依法缴纳社会保障资金的相关材料</w:t>
      </w:r>
      <w:bookmarkEnd w:id="316"/>
      <w:r/>
      <w:bookmarkEnd w:id="317"/>
      <w:r/>
      <w:bookmarkEnd w:id="318"/>
      <w:r/>
      <w:bookmarkEnd w:id="319"/>
      <w:r/>
      <w:r/>
    </w:p>
    <w:p>
      <w:pPr>
        <w:jc w:val="center"/>
        <w:spacing w:line="360" w:lineRule="auto"/>
        <w:rPr>
          <w:b/>
          <w:bCs/>
          <w:color w:val="000000"/>
          <w:highlight w:val="none"/>
        </w:rPr>
      </w:pPr>
      <w:r>
        <w:rPr>
          <w:b/>
          <w:bCs/>
          <w:color w:val="000000"/>
          <w:highlight w:val="none"/>
        </w:rPr>
        <w:t xml:space="preserve">注：根据招标公告的要求提供。</w:t>
      </w:r>
      <w:r/>
    </w:p>
    <w:p>
      <w:pPr>
        <w:spacing w:line="360" w:lineRule="auto"/>
        <w:rPr>
          <w:b/>
          <w:bCs/>
          <w:color w:val="000000"/>
          <w:highlight w:val="none"/>
        </w:rPr>
      </w:pPr>
      <w:r>
        <w:rPr>
          <w:b/>
          <w:bCs/>
          <w:color w:val="000000"/>
          <w:highlight w:val="none"/>
        </w:rPr>
      </w:r>
      <w:r/>
    </w:p>
    <w:p>
      <w:pPr>
        <w:pStyle w:val="996"/>
        <w:spacing w:line="240" w:lineRule="atLeast"/>
        <w:rPr>
          <w:rFonts w:ascii="Times New Roman" w:hAnsi="Times New Roman"/>
          <w:b w:val="0"/>
          <w:color w:val="000000"/>
          <w:sz w:val="24"/>
          <w:highlight w:val="none"/>
        </w:rPr>
      </w:pPr>
      <w:r>
        <w:rPr>
          <w:rFonts w:ascii="Times New Roman" w:hAnsi="Times New Roman"/>
          <w:b w:val="0"/>
          <w:bCs w:val="0"/>
          <w:color w:val="000000"/>
          <w:highlight w:val="none"/>
        </w:rPr>
        <w:br w:type="page" w:clear="all"/>
      </w:r>
      <w:bookmarkStart w:id="320" w:name="_Toc104560909"/>
      <w:r/>
      <w:bookmarkStart w:id="321" w:name="_Toc103848594"/>
      <w:r/>
      <w:bookmarkStart w:id="322" w:name="_Toc107246289"/>
      <w:r/>
      <w:bookmarkStart w:id="323" w:name="_Toc102117325"/>
      <w:r>
        <w:rPr>
          <w:rFonts w:ascii="Times New Roman" w:hAnsi="Times New Roman"/>
          <w:bCs w:val="0"/>
          <w:color w:val="000000"/>
          <w:sz w:val="24"/>
          <w:szCs w:val="24"/>
          <w:highlight w:val="none"/>
        </w:rPr>
        <w:t xml:space="preserve">（</w:t>
      </w:r>
      <w:r>
        <w:rPr>
          <w:rFonts w:hint="eastAsia" w:ascii="Times New Roman" w:hAnsi="Times New Roman"/>
          <w:bCs w:val="0"/>
          <w:color w:val="000000"/>
          <w:sz w:val="24"/>
          <w:szCs w:val="24"/>
          <w:highlight w:val="none"/>
        </w:rPr>
        <w:t xml:space="preserve">6</w:t>
      </w:r>
      <w:r>
        <w:rPr>
          <w:rFonts w:ascii="Times New Roman" w:hAnsi="Times New Roman"/>
          <w:bCs w:val="0"/>
          <w:color w:val="000000"/>
          <w:sz w:val="24"/>
          <w:szCs w:val="24"/>
          <w:highlight w:val="none"/>
        </w:rPr>
        <w:t xml:space="preserve">-6）没有重大违法记录的书面声明</w:t>
      </w:r>
      <w:bookmarkEnd w:id="320"/>
      <w:r/>
      <w:bookmarkEnd w:id="321"/>
      <w:r/>
      <w:bookmarkEnd w:id="322"/>
      <w:r/>
      <w:bookmarkEnd w:id="323"/>
      <w:r/>
      <w:r/>
    </w:p>
    <w:p>
      <w:pPr>
        <w:spacing w:line="360" w:lineRule="auto"/>
        <w:rPr>
          <w:b/>
          <w:bCs/>
          <w:color w:val="000000"/>
          <w:highlight w:val="none"/>
        </w:rPr>
      </w:pPr>
      <w:r>
        <w:rPr>
          <w:b/>
          <w:bCs/>
          <w:color w:val="000000"/>
          <w:highlight w:val="none"/>
        </w:rPr>
      </w:r>
      <w:r/>
    </w:p>
    <w:p>
      <w:pPr>
        <w:spacing w:line="360" w:lineRule="auto"/>
        <w:rPr>
          <w:b/>
          <w:bCs/>
          <w:color w:val="000000"/>
          <w:highlight w:val="none"/>
        </w:rPr>
      </w:pPr>
      <w:r>
        <w:rPr>
          <w:b/>
          <w:bCs/>
          <w:color w:val="000000"/>
          <w:highlight w:val="none"/>
        </w:rPr>
        <w:t xml:space="preserve">注：参加政府采购活动前3年内在经营活动中没有重大违法记录的书面声明（提供声明函原件）。</w:t>
      </w:r>
      <w:r/>
    </w:p>
    <w:p>
      <w:pPr>
        <w:jc w:val="center"/>
        <w:spacing w:line="360" w:lineRule="auto"/>
        <w:rPr>
          <w:b/>
          <w:color w:val="000000"/>
          <w:sz w:val="32"/>
          <w:szCs w:val="32"/>
          <w:highlight w:val="none"/>
        </w:rPr>
      </w:pPr>
      <w:r>
        <w:rPr>
          <w:b/>
          <w:color w:val="000000"/>
          <w:sz w:val="32"/>
          <w:szCs w:val="32"/>
          <w:highlight w:val="none"/>
        </w:rPr>
      </w:r>
      <w:r/>
    </w:p>
    <w:p>
      <w:pPr>
        <w:jc w:val="center"/>
        <w:spacing w:line="360" w:lineRule="auto"/>
        <w:rPr>
          <w:b/>
          <w:color w:val="000000"/>
          <w:sz w:val="32"/>
          <w:szCs w:val="32"/>
          <w:highlight w:val="none"/>
        </w:rPr>
      </w:pPr>
      <w:r>
        <w:rPr>
          <w:b/>
          <w:color w:val="000000"/>
          <w:sz w:val="32"/>
          <w:szCs w:val="32"/>
          <w:highlight w:val="none"/>
        </w:rPr>
      </w:r>
      <w:r/>
    </w:p>
    <w:p>
      <w:pPr>
        <w:jc w:val="center"/>
        <w:spacing w:line="360" w:lineRule="auto"/>
        <w:rPr>
          <w:bCs/>
          <w:color w:val="000000"/>
          <w:sz w:val="44"/>
          <w:szCs w:val="44"/>
          <w:highlight w:val="none"/>
        </w:rPr>
      </w:pPr>
      <w:r>
        <w:rPr>
          <w:bCs/>
          <w:color w:val="000000"/>
          <w:sz w:val="44"/>
          <w:szCs w:val="44"/>
          <w:highlight w:val="none"/>
        </w:rPr>
        <w:t xml:space="preserve">声  明</w:t>
      </w:r>
      <w:r/>
    </w:p>
    <w:p>
      <w:pPr>
        <w:rPr>
          <w:color w:val="000000"/>
          <w:sz w:val="28"/>
          <w:szCs w:val="28"/>
          <w:highlight w:val="none"/>
        </w:rPr>
      </w:pPr>
      <w:r>
        <w:rPr>
          <w:color w:val="000000"/>
          <w:sz w:val="28"/>
          <w:szCs w:val="28"/>
          <w:highlight w:val="none"/>
        </w:rPr>
      </w:r>
      <w:r/>
    </w:p>
    <w:p>
      <w:pPr>
        <w:spacing w:line="360" w:lineRule="auto"/>
        <w:rPr>
          <w:bCs/>
          <w:color w:val="000000"/>
          <w:highlight w:val="none"/>
        </w:rPr>
      </w:pPr>
      <w:r>
        <w:rPr>
          <w:bCs/>
          <w:color w:val="000000"/>
          <w:highlight w:val="none"/>
        </w:rPr>
        <w:tab/>
      </w:r>
      <w:r>
        <w:rPr>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bCs/>
          <w:color w:val="000000"/>
          <w:highlight w:val="none"/>
        </w:rPr>
      </w:pPr>
      <w:r>
        <w:rPr>
          <w:bCs/>
          <w:color w:val="000000"/>
          <w:highlight w:val="none"/>
        </w:rPr>
        <w:t xml:space="preserve">                                    </w:t>
      </w:r>
      <w:r/>
    </w:p>
    <w:p>
      <w:pPr>
        <w:spacing w:line="360" w:lineRule="auto"/>
        <w:rPr>
          <w:bCs/>
          <w:color w:val="000000"/>
          <w:highlight w:val="none"/>
        </w:rPr>
      </w:pPr>
      <w:r>
        <w:rPr>
          <w:bCs/>
          <w:color w:val="000000"/>
          <w:highlight w:val="none"/>
        </w:rPr>
      </w:r>
      <w:r/>
    </w:p>
    <w:p>
      <w:pPr>
        <w:spacing w:line="360" w:lineRule="auto"/>
        <w:rPr>
          <w:bCs/>
          <w:color w:val="000000"/>
          <w:highlight w:val="none"/>
        </w:rPr>
      </w:pPr>
      <w:r>
        <w:rPr>
          <w:bCs/>
          <w:color w:val="000000"/>
          <w:highlight w:val="none"/>
        </w:rPr>
      </w:r>
      <w:r/>
    </w:p>
    <w:p>
      <w:pPr>
        <w:spacing w:line="360" w:lineRule="auto"/>
        <w:rPr>
          <w:bCs/>
          <w:color w:val="000000"/>
          <w:highlight w:val="none"/>
        </w:rPr>
      </w:pPr>
      <w:r>
        <w:rPr>
          <w:bCs/>
          <w:color w:val="000000"/>
          <w:highlight w:val="none"/>
        </w:rPr>
        <w:t xml:space="preserve">  </w:t>
      </w:r>
      <w:r/>
    </w:p>
    <w:p>
      <w:pPr>
        <w:ind w:firstLine="3990"/>
        <w:spacing w:line="360" w:lineRule="auto"/>
        <w:rPr>
          <w:color w:val="000000"/>
          <w:szCs w:val="21"/>
          <w:highlight w:val="none"/>
          <w:u w:val="single"/>
        </w:rPr>
      </w:pPr>
      <w:r>
        <w:rPr>
          <w:bCs/>
          <w:color w:val="000000"/>
          <w:highlight w:val="none"/>
        </w:rPr>
        <w:t xml:space="preserve">投标人名称（公章）：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p>
    <w:p>
      <w:pPr>
        <w:ind w:firstLine="3990"/>
        <w:spacing w:line="360" w:lineRule="auto"/>
        <w:rPr>
          <w:bCs/>
          <w:color w:val="000000"/>
          <w:highlight w:val="none"/>
        </w:rPr>
      </w:pPr>
      <w:r>
        <w:rPr>
          <w:bCs/>
          <w:color w:val="000000"/>
          <w:highlight w:val="none"/>
        </w:rPr>
      </w:r>
      <w:r/>
    </w:p>
    <w:p>
      <w:pPr>
        <w:rPr>
          <w:color w:val="000000"/>
          <w:szCs w:val="21"/>
          <w:highlight w:val="none"/>
        </w:rPr>
      </w:pPr>
      <w:r>
        <w:rPr>
          <w:bCs/>
          <w:color w:val="000000"/>
          <w:highlight w:val="none"/>
        </w:rPr>
        <w:t xml:space="preserve">                                      </w:t>
      </w:r>
      <w:r>
        <w:rPr>
          <w:color w:val="000000"/>
          <w:szCs w:val="21"/>
          <w:highlight w:val="none"/>
        </w:rPr>
        <w:t xml:space="preserve">法定代表人（单位负责人）</w:t>
      </w:r>
      <w:r/>
    </w:p>
    <w:p>
      <w:pPr>
        <w:ind w:firstLine="3990"/>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p>
    <w:p>
      <w:pPr>
        <w:ind w:firstLine="3990"/>
        <w:rPr>
          <w:color w:val="000000"/>
          <w:szCs w:val="21"/>
          <w:highlight w:val="none"/>
          <w:u w:val="single"/>
        </w:rPr>
      </w:pPr>
      <w:r>
        <w:rPr>
          <w:color w:val="000000"/>
          <w:szCs w:val="21"/>
          <w:highlight w:val="none"/>
          <w:u w:val="single"/>
        </w:rPr>
      </w:r>
      <w:r/>
    </w:p>
    <w:p>
      <w:pPr>
        <w:spacing w:line="360" w:lineRule="auto"/>
        <w:rPr>
          <w:bCs/>
          <w:color w:val="000000"/>
          <w:highlight w:val="none"/>
        </w:rPr>
      </w:pPr>
      <w:r>
        <w:rPr>
          <w:bCs/>
          <w:color w:val="000000"/>
          <w:highlight w:val="none"/>
        </w:rPr>
        <w:t xml:space="preserve">                                      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jc w:val="center"/>
        <w:spacing w:line="360" w:lineRule="auto"/>
        <w:rPr>
          <w:b/>
          <w:color w:val="000000"/>
          <w:sz w:val="32"/>
          <w:szCs w:val="32"/>
          <w:highlight w:val="none"/>
        </w:rPr>
      </w:pPr>
      <w:r>
        <w:rPr>
          <w:b/>
          <w:color w:val="000000"/>
          <w:sz w:val="32"/>
          <w:szCs w:val="32"/>
          <w:highlight w:val="none"/>
        </w:rPr>
      </w:r>
      <w:r/>
    </w:p>
    <w:p>
      <w:pPr>
        <w:pStyle w:val="996"/>
        <w:spacing w:line="240" w:lineRule="atLeast"/>
        <w:rPr>
          <w:rFonts w:ascii="Times New Roman" w:hAnsi="Times New Roman"/>
          <w:b w:val="0"/>
          <w:color w:val="000000"/>
          <w:sz w:val="24"/>
          <w:szCs w:val="24"/>
          <w:highlight w:val="none"/>
        </w:rPr>
      </w:pPr>
      <w:r>
        <w:rPr>
          <w:rFonts w:ascii="Times New Roman" w:hAnsi="Times New Roman"/>
          <w:b w:val="0"/>
          <w:color w:val="000000"/>
          <w:highlight w:val="none"/>
        </w:rPr>
        <w:br w:type="page" w:clear="all"/>
      </w:r>
      <w:bookmarkStart w:id="324" w:name="_Toc107246290"/>
      <w:r/>
      <w:bookmarkStart w:id="325" w:name="_Toc104560910"/>
      <w:r>
        <w:rPr>
          <w:rFonts w:ascii="Times New Roman" w:hAnsi="Times New Roman"/>
          <w:bCs w:val="0"/>
          <w:color w:val="000000"/>
          <w:sz w:val="24"/>
          <w:szCs w:val="24"/>
          <w:highlight w:val="none"/>
        </w:rPr>
        <w:t xml:space="preserve">（</w:t>
      </w:r>
      <w:r>
        <w:rPr>
          <w:rFonts w:hint="eastAsia" w:ascii="Times New Roman" w:hAnsi="Times New Roman"/>
          <w:bCs w:val="0"/>
          <w:color w:val="000000"/>
          <w:sz w:val="24"/>
          <w:szCs w:val="24"/>
          <w:highlight w:val="none"/>
        </w:rPr>
        <w:t xml:space="preserve">6</w:t>
      </w:r>
      <w:r>
        <w:rPr>
          <w:rFonts w:ascii="Times New Roman" w:hAnsi="Times New Roman"/>
          <w:bCs w:val="0"/>
          <w:color w:val="000000"/>
          <w:sz w:val="24"/>
          <w:szCs w:val="24"/>
          <w:highlight w:val="none"/>
        </w:rPr>
        <w:t xml:space="preserve">-7）无不良信用记录承诺函（投标人自行查询适用）</w:t>
      </w:r>
      <w:bookmarkEnd w:id="324"/>
      <w:r/>
      <w:bookmarkEnd w:id="325"/>
      <w:r/>
      <w:r/>
    </w:p>
    <w:p>
      <w:pPr>
        <w:pStyle w:val="782"/>
        <w:ind w:firstLine="420"/>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本单位郑重承诺，我单位无以下不良信用记录情形：</w:t>
      </w:r>
      <w:r/>
    </w:p>
    <w:p>
      <w:pPr>
        <w:pStyle w:val="782"/>
        <w:ind w:firstLine="420"/>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1.被人民法院列入失信被执行人；</w:t>
      </w:r>
      <w:r/>
    </w:p>
    <w:p>
      <w:pPr>
        <w:pStyle w:val="782"/>
        <w:ind w:firstLine="420"/>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2.被税务部门列入</w:t>
      </w:r>
      <w:r>
        <w:rPr>
          <w:rFonts w:hint="eastAsia" w:ascii="Times New Roman" w:hAnsi="Times New Roman"/>
          <w:color w:val="000000"/>
          <w:sz w:val="21"/>
          <w:szCs w:val="21"/>
          <w:highlight w:val="none"/>
        </w:rPr>
        <w:t xml:space="preserve">重大税收违法失信主体</w:t>
      </w:r>
      <w:r>
        <w:rPr>
          <w:rFonts w:ascii="Times New Roman" w:hAnsi="Times New Roman"/>
          <w:color w:val="000000"/>
          <w:sz w:val="21"/>
          <w:szCs w:val="21"/>
          <w:highlight w:val="none"/>
        </w:rPr>
        <w:t xml:space="preserve">；</w:t>
      </w:r>
      <w:r/>
    </w:p>
    <w:p>
      <w:pPr>
        <w:pStyle w:val="782"/>
        <w:ind w:firstLine="420"/>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3.被政府采购监管部门列入政府采购严重违法失信行为记录名单；</w:t>
      </w:r>
      <w:r/>
    </w:p>
    <w:p>
      <w:pPr>
        <w:pStyle w:val="782"/>
        <w:ind w:firstLine="420"/>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4.不符合《政府采购法》第二十二条规定的条件。</w:t>
      </w:r>
      <w:r/>
    </w:p>
    <w:p>
      <w:pPr>
        <w:pStyle w:val="782"/>
        <w:ind w:firstLine="420"/>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782"/>
        <w:ind w:firstLine="400"/>
        <w:rPr>
          <w:rFonts w:ascii="Times New Roman" w:hAnsi="Times New Roman"/>
          <w:color w:val="000000"/>
          <w:highlight w:val="none"/>
        </w:rPr>
      </w:pPr>
      <w:r>
        <w:rPr>
          <w:rFonts w:ascii="Times New Roman" w:hAnsi="Times New Roman"/>
          <w:color w:val="000000"/>
          <w:highlight w:val="none"/>
        </w:rPr>
      </w:r>
      <w:r/>
    </w:p>
    <w:p>
      <w:pPr>
        <w:pStyle w:val="782"/>
        <w:ind w:firstLine="400"/>
        <w:rPr>
          <w:rFonts w:ascii="Times New Roman" w:hAnsi="Times New Roman"/>
          <w:color w:val="000000"/>
          <w:highlight w:val="none"/>
        </w:rPr>
      </w:pPr>
      <w:r>
        <w:rPr>
          <w:rFonts w:ascii="Times New Roman" w:hAnsi="Times New Roman"/>
          <w:color w:val="000000"/>
          <w:highlight w:val="none"/>
        </w:rPr>
      </w:r>
      <w:r/>
    </w:p>
    <w:p>
      <w:pPr>
        <w:pStyle w:val="782"/>
        <w:ind w:firstLine="400"/>
        <w:rPr>
          <w:rFonts w:ascii="Times New Roman" w:hAnsi="Times New Roman"/>
          <w:color w:val="000000"/>
          <w:highlight w:val="none"/>
        </w:rPr>
      </w:pPr>
      <w:r>
        <w:rPr>
          <w:rFonts w:ascii="Times New Roman" w:hAnsi="Times New Roman"/>
          <w:color w:val="000000"/>
          <w:highlight w:val="none"/>
        </w:rPr>
      </w:r>
      <w:r/>
    </w:p>
    <w:p>
      <w:pPr>
        <w:pStyle w:val="782"/>
        <w:ind w:firstLine="400"/>
        <w:rPr>
          <w:rFonts w:ascii="Times New Roman" w:hAnsi="Times New Roman"/>
          <w:color w:val="000000"/>
          <w:highlight w:val="none"/>
        </w:rPr>
      </w:pPr>
      <w:r>
        <w:rPr>
          <w:rFonts w:ascii="Times New Roman" w:hAnsi="Times New Roman"/>
          <w:color w:val="000000"/>
          <w:highlight w:val="none"/>
        </w:rPr>
      </w:r>
      <w:r/>
    </w:p>
    <w:p>
      <w:pPr>
        <w:pStyle w:val="782"/>
        <w:ind w:firstLine="400"/>
        <w:rPr>
          <w:rFonts w:ascii="Times New Roman" w:hAnsi="Times New Roman"/>
          <w:color w:val="000000"/>
          <w:highlight w:val="none"/>
        </w:rPr>
      </w:pPr>
      <w:r>
        <w:rPr>
          <w:rFonts w:ascii="Times New Roman" w:hAnsi="Times New Roman"/>
          <w:color w:val="000000"/>
          <w:highlight w:val="none"/>
        </w:rPr>
      </w:r>
      <w:r/>
    </w:p>
    <w:p>
      <w:pPr>
        <w:ind w:firstLine="3990"/>
        <w:spacing w:line="360" w:lineRule="auto"/>
        <w:rPr>
          <w:color w:val="000000"/>
          <w:szCs w:val="21"/>
          <w:highlight w:val="none"/>
          <w:u w:val="single"/>
        </w:rPr>
      </w:pPr>
      <w:r/>
      <w:bookmarkStart w:id="326" w:name="_Toc102117326"/>
      <w:r/>
      <w:bookmarkStart w:id="327" w:name="_Toc103848596"/>
      <w:r>
        <w:rPr>
          <w:bCs/>
          <w:color w:val="000000"/>
          <w:highlight w:val="none"/>
        </w:rPr>
        <w:t xml:space="preserve">投标人名称（公章）：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p>
    <w:p>
      <w:pPr>
        <w:ind w:firstLine="3990"/>
        <w:spacing w:line="360" w:lineRule="auto"/>
        <w:rPr>
          <w:bCs/>
          <w:color w:val="000000"/>
          <w:highlight w:val="none"/>
        </w:rPr>
      </w:pPr>
      <w:r>
        <w:rPr>
          <w:bCs/>
          <w:color w:val="000000"/>
          <w:highlight w:val="none"/>
        </w:rPr>
      </w:r>
      <w:r/>
    </w:p>
    <w:p>
      <w:pPr>
        <w:rPr>
          <w:color w:val="000000"/>
          <w:szCs w:val="21"/>
          <w:highlight w:val="none"/>
        </w:rPr>
      </w:pPr>
      <w:r>
        <w:rPr>
          <w:bCs/>
          <w:color w:val="000000"/>
          <w:highlight w:val="none"/>
        </w:rPr>
        <w:t xml:space="preserve">                                      </w:t>
      </w:r>
      <w:r>
        <w:rPr>
          <w:color w:val="000000"/>
          <w:szCs w:val="21"/>
          <w:highlight w:val="none"/>
        </w:rPr>
        <w:t xml:space="preserve">法定代表人（单位负责人）</w:t>
      </w:r>
      <w:r/>
    </w:p>
    <w:p>
      <w:pPr>
        <w:ind w:firstLine="3990"/>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p>
    <w:p>
      <w:pPr>
        <w:ind w:firstLine="3990"/>
        <w:rPr>
          <w:color w:val="000000"/>
          <w:szCs w:val="21"/>
          <w:highlight w:val="none"/>
          <w:u w:val="single"/>
        </w:rPr>
      </w:pPr>
      <w:r>
        <w:rPr>
          <w:color w:val="000000"/>
          <w:szCs w:val="21"/>
          <w:highlight w:val="none"/>
          <w:u w:val="single"/>
        </w:rPr>
      </w:r>
      <w:r/>
    </w:p>
    <w:p>
      <w:pPr>
        <w:spacing w:line="360" w:lineRule="auto"/>
        <w:rPr>
          <w:bCs/>
          <w:color w:val="000000"/>
          <w:highlight w:val="none"/>
        </w:rPr>
      </w:pPr>
      <w:r>
        <w:rPr>
          <w:bCs/>
          <w:color w:val="000000"/>
          <w:highlight w:val="none"/>
        </w:rPr>
        <w:t xml:space="preserve">                                      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pStyle w:val="996"/>
        <w:spacing w:before="0"/>
        <w:rPr>
          <w:rFonts w:ascii="Times New Roman" w:hAnsi="Times New Roman"/>
          <w:bCs w:val="0"/>
          <w:color w:val="000000"/>
          <w:sz w:val="24"/>
          <w:szCs w:val="24"/>
          <w:highlight w:val="none"/>
        </w:rPr>
      </w:pPr>
      <w:r>
        <w:rPr>
          <w:rFonts w:ascii="Times New Roman" w:hAnsi="Times New Roman"/>
          <w:bCs w:val="0"/>
          <w:color w:val="000000"/>
          <w:sz w:val="24"/>
          <w:szCs w:val="24"/>
          <w:highlight w:val="none"/>
        </w:rPr>
        <w:br w:type="page" w:clear="all"/>
      </w:r>
      <w:bookmarkStart w:id="328" w:name="_Toc104560911"/>
      <w:r/>
      <w:bookmarkStart w:id="329" w:name="_Toc107246291"/>
      <w:r>
        <w:rPr>
          <w:rFonts w:ascii="Times New Roman" w:hAnsi="Times New Roman"/>
          <w:bCs w:val="0"/>
          <w:color w:val="000000"/>
          <w:sz w:val="24"/>
          <w:szCs w:val="24"/>
          <w:highlight w:val="none"/>
        </w:rPr>
        <w:t xml:space="preserve">（</w:t>
      </w:r>
      <w:r>
        <w:rPr>
          <w:rFonts w:hint="eastAsia" w:ascii="Times New Roman" w:hAnsi="Times New Roman"/>
          <w:bCs w:val="0"/>
          <w:color w:val="000000"/>
          <w:sz w:val="24"/>
          <w:szCs w:val="24"/>
          <w:highlight w:val="none"/>
        </w:rPr>
        <w:t xml:space="preserve">6</w:t>
      </w:r>
      <w:r>
        <w:rPr>
          <w:rFonts w:ascii="Times New Roman" w:hAnsi="Times New Roman"/>
          <w:bCs w:val="0"/>
          <w:color w:val="000000"/>
          <w:sz w:val="24"/>
          <w:szCs w:val="24"/>
          <w:highlight w:val="none"/>
        </w:rPr>
        <w:t xml:space="preserve">-8）</w:t>
      </w:r>
      <w:bookmarkEnd w:id="326"/>
      <w:r>
        <w:rPr>
          <w:rFonts w:ascii="Times New Roman" w:hAnsi="Times New Roman"/>
          <w:bCs w:val="0"/>
          <w:color w:val="000000"/>
          <w:sz w:val="24"/>
          <w:szCs w:val="24"/>
          <w:highlight w:val="none"/>
        </w:rPr>
        <w:t xml:space="preserve">招标文件要求的其它实质性资格资信证明文件</w:t>
      </w:r>
      <w:bookmarkEnd w:id="328"/>
      <w:r/>
      <w:bookmarkEnd w:id="329"/>
      <w:r/>
      <w:r/>
    </w:p>
    <w:p>
      <w:pPr>
        <w:pStyle w:val="974"/>
        <w:ind w:left="0"/>
        <w:rPr>
          <w:rFonts w:ascii="Times New Roman"/>
          <w:color w:val="000000"/>
          <w:highlight w:val="none"/>
        </w:rPr>
      </w:pPr>
      <w:r>
        <w:rPr>
          <w:rFonts w:ascii="Times New Roman"/>
          <w:color w:val="000000"/>
          <w:highlight w:val="none"/>
        </w:rPr>
      </w:r>
      <w:r/>
    </w:p>
    <w:p>
      <w:pPr>
        <w:pStyle w:val="996"/>
        <w:spacing w:before="0"/>
        <w:rPr>
          <w:rFonts w:ascii="Times New Roman" w:hAnsi="Times New Roman"/>
          <w:bCs w:val="0"/>
          <w:color w:val="000000"/>
          <w:sz w:val="24"/>
          <w:szCs w:val="24"/>
          <w:highlight w:val="none"/>
        </w:rPr>
      </w:pPr>
      <w:r/>
      <w:bookmarkStart w:id="330" w:name="_Toc107246292"/>
      <w:r>
        <w:rPr>
          <w:rFonts w:ascii="Times New Roman" w:hAnsi="Times New Roman"/>
          <w:bCs w:val="0"/>
          <w:color w:val="000000"/>
          <w:sz w:val="24"/>
          <w:szCs w:val="24"/>
          <w:highlight w:val="none"/>
        </w:rPr>
        <w:br w:type="page" w:clear="all"/>
      </w:r>
      <w:r>
        <w:rPr>
          <w:rFonts w:ascii="Times New Roman" w:hAnsi="Times New Roman"/>
          <w:bCs w:val="0"/>
          <w:color w:val="000000"/>
          <w:sz w:val="24"/>
          <w:szCs w:val="24"/>
          <w:highlight w:val="none"/>
        </w:rPr>
        <w:t xml:space="preserve">（</w:t>
      </w:r>
      <w:r>
        <w:rPr>
          <w:rFonts w:hint="eastAsia" w:ascii="Times New Roman" w:hAnsi="Times New Roman"/>
          <w:bCs w:val="0"/>
          <w:color w:val="000000"/>
          <w:sz w:val="24"/>
          <w:szCs w:val="24"/>
          <w:highlight w:val="none"/>
        </w:rPr>
        <w:t xml:space="preserve">7</w:t>
      </w:r>
      <w:r>
        <w:rPr>
          <w:rFonts w:ascii="Times New Roman" w:hAnsi="Times New Roman"/>
          <w:bCs w:val="0"/>
          <w:color w:val="000000"/>
          <w:sz w:val="24"/>
          <w:szCs w:val="24"/>
          <w:highlight w:val="none"/>
        </w:rPr>
        <w:t xml:space="preserve">）《南京市政府采购供应商信用记录表暨信用承诺书》（如需）</w:t>
      </w:r>
      <w:bookmarkEnd w:id="330"/>
      <w:r/>
      <w:r/>
    </w:p>
    <w:tbl>
      <w:tblPr>
        <w:tblStyle w:val="777"/>
        <w:tblW w:w="9520" w:type="dxa"/>
        <w:tblInd w:w="0" w:type="dxa"/>
        <w:tblLayout w:type="autofit"/>
        <w:tblCellMar>
          <w:left w:w="108" w:type="dxa"/>
          <w:top w:w="0" w:type="dxa"/>
          <w:right w:w="108" w:type="dxa"/>
          <w:bottom w:w="0" w:type="dxa"/>
        </w:tblCellMar>
        <w:tblLook w:val="04A0" w:firstRow="1" w:lastRow="0" w:firstColumn="1" w:lastColumn="0" w:noHBand="0" w:noVBand="1"/>
      </w:tblPr>
      <w:tblGrid>
        <w:gridCol w:w="1985"/>
        <w:gridCol w:w="2410"/>
        <w:gridCol w:w="2126"/>
        <w:gridCol w:w="2999"/>
      </w:tblGrid>
      <w:tr>
        <w:trPr>
          <w:trHeight w:val="604"/>
        </w:trPr>
        <w:tc>
          <w:tcPr>
            <w:gridSpan w:val="4"/>
            <w:tcBorders>
              <w:top w:val="none" w:color="000000" w:sz="4" w:space="0"/>
              <w:left w:val="none" w:color="000000" w:sz="4" w:space="0"/>
              <w:bottom w:val="none" w:color="000000" w:sz="4" w:space="0"/>
              <w:right w:val="none" w:color="000000" w:sz="4" w:space="0"/>
            </w:tcBorders>
            <w:tcW w:w="9520" w:type="dxa"/>
            <w:vAlign w:val="center"/>
            <w:textDirection w:val="lrTb"/>
            <w:noWrap/>
          </w:tcPr>
          <w:p>
            <w:pPr>
              <w:pStyle w:val="996"/>
              <w:jc w:val="both"/>
              <w:spacing w:line="240" w:lineRule="atLeast"/>
              <w:rPr>
                <w:rFonts w:ascii="Times New Roman" w:hAnsi="Times New Roman"/>
                <w:color w:val="000000"/>
                <w:sz w:val="40"/>
                <w:szCs w:val="40"/>
                <w:highlight w:val="none"/>
              </w:rPr>
            </w:pPr>
            <w:r>
              <w:rPr>
                <w:rFonts w:ascii="Times New Roman" w:hAnsi="Times New Roman"/>
                <w:color w:val="000000"/>
                <w:sz w:val="40"/>
                <w:szCs w:val="40"/>
                <w:highlight w:val="none"/>
              </w:rPr>
            </w:r>
            <w:r/>
          </w:p>
        </w:tc>
      </w:tr>
      <w:tr>
        <w:trPr>
          <w:trHeight w:val="573"/>
        </w:trPr>
        <w:tc>
          <w:tcPr>
            <w:tcBorders>
              <w:top w:val="none" w:color="000000" w:sz="4" w:space="0"/>
              <w:left w:val="none" w:color="000000" w:sz="4" w:space="0"/>
              <w:bottom w:val="none" w:color="000000" w:sz="4" w:space="0"/>
              <w:right w:val="none" w:color="000000" w:sz="4" w:space="0"/>
            </w:tcBorders>
            <w:tcW w:w="1985" w:type="dxa"/>
            <w:vAlign w:val="center"/>
            <w:textDirection w:val="lrTb"/>
            <w:noWrap/>
          </w:tcPr>
          <w:p>
            <w:pPr>
              <w:jc w:val="left"/>
              <w:widowControl/>
              <w:rPr>
                <w:color w:val="000000"/>
                <w:sz w:val="40"/>
                <w:szCs w:val="40"/>
                <w:highlight w:val="none"/>
              </w:rPr>
            </w:pPr>
            <w:r>
              <w:rPr>
                <w:color w:val="000000"/>
                <w:sz w:val="40"/>
                <w:szCs w:val="40"/>
                <w:highlight w:val="none"/>
              </w:rPr>
            </w:r>
            <w:r/>
          </w:p>
        </w:tc>
        <w:tc>
          <w:tcPr>
            <w:gridSpan w:val="3"/>
            <w:tcBorders>
              <w:top w:val="none" w:color="000000" w:sz="4" w:space="0"/>
              <w:left w:val="none" w:color="000000" w:sz="4" w:space="0"/>
              <w:bottom w:val="none" w:color="000000" w:sz="4" w:space="0"/>
              <w:right w:val="none" w:color="000000" w:sz="4" w:space="0"/>
            </w:tcBorders>
            <w:tcW w:w="7535" w:type="dxa"/>
            <w:vAlign w:val="center"/>
            <w:textDirection w:val="lrTb"/>
            <w:noWrap/>
          </w:tcPr>
          <w:p>
            <w:pPr>
              <w:jc w:val="left"/>
              <w:widowControl/>
              <w:rPr>
                <w:color w:val="000000"/>
                <w:szCs w:val="21"/>
                <w:highlight w:val="none"/>
              </w:rPr>
            </w:pPr>
            <w:r>
              <w:rPr>
                <w:color w:val="000000"/>
                <w:sz w:val="22"/>
                <w:szCs w:val="22"/>
                <w:highlight w:val="none"/>
              </w:rPr>
              <w:t xml:space="preserve">                                    </w:t>
            </w:r>
            <w:r>
              <w:rPr>
                <w:color w:val="000000"/>
                <w:szCs w:val="21"/>
                <w:highlight w:val="none"/>
              </w:rPr>
              <w:t xml:space="preserve">         20    年  月  日</w:t>
            </w:r>
            <w:r/>
          </w:p>
        </w:tc>
      </w:tr>
      <w:tr>
        <w:trPr>
          <w:trHeight w:val="724"/>
        </w:trPr>
        <w:tc>
          <w:tcPr>
            <w:tcBorders>
              <w:top w:val="single" w:color="000000" w:sz="12" w:space="0"/>
              <w:left w:val="single" w:color="000000" w:sz="12" w:space="0"/>
              <w:bottom w:val="single" w:color="000000" w:sz="4" w:space="0"/>
              <w:right w:val="single" w:color="000000" w:sz="4" w:space="0"/>
            </w:tcBorders>
            <w:tcW w:w="1985" w:type="dxa"/>
            <w:vAlign w:val="center"/>
            <w:textDirection w:val="lrTb"/>
            <w:noWrap/>
          </w:tcPr>
          <w:p>
            <w:pPr>
              <w:jc w:val="left"/>
              <w:widowControl/>
              <w:rPr>
                <w:b/>
                <w:bCs/>
                <w:color w:val="000000"/>
                <w:szCs w:val="21"/>
                <w:highlight w:val="none"/>
              </w:rPr>
            </w:pPr>
            <w:r>
              <w:rPr>
                <w:b/>
                <w:bCs/>
                <w:color w:val="000000"/>
                <w:szCs w:val="21"/>
                <w:highlight w:val="none"/>
              </w:rPr>
              <w:t xml:space="preserve">单位名称</w:t>
            </w:r>
            <w:r/>
          </w:p>
        </w:tc>
        <w:tc>
          <w:tcPr>
            <w:tcBorders>
              <w:top w:val="single" w:color="000000" w:sz="12" w:space="0"/>
              <w:left w:val="none" w:color="000000" w:sz="4" w:space="0"/>
              <w:bottom w:val="single" w:color="000000" w:sz="4" w:space="0"/>
              <w:right w:val="single" w:color="000000" w:sz="4" w:space="0"/>
            </w:tcBorders>
            <w:tcW w:w="2410" w:type="dxa"/>
            <w:vAlign w:val="center"/>
            <w:textDirection w:val="lrTb"/>
            <w:noWrap/>
          </w:tcPr>
          <w:p>
            <w:pPr>
              <w:jc w:val="left"/>
              <w:widowControl/>
              <w:rPr>
                <w:color w:val="000000"/>
                <w:szCs w:val="21"/>
                <w:highlight w:val="none"/>
              </w:rPr>
            </w:pPr>
            <w:r>
              <w:rPr>
                <w:color w:val="000000"/>
                <w:szCs w:val="21"/>
                <w:highlight w:val="none"/>
              </w:rPr>
              <w:t xml:space="preserve">　</w:t>
            </w:r>
            <w:r/>
          </w:p>
        </w:tc>
        <w:tc>
          <w:tcPr>
            <w:tcBorders>
              <w:top w:val="single" w:color="000000" w:sz="12" w:space="0"/>
              <w:left w:val="none" w:color="000000" w:sz="4" w:space="0"/>
              <w:bottom w:val="single" w:color="000000" w:sz="4" w:space="0"/>
              <w:right w:val="single" w:color="000000" w:sz="4" w:space="0"/>
            </w:tcBorders>
            <w:tcW w:w="2126" w:type="dxa"/>
            <w:vAlign w:val="center"/>
            <w:textDirection w:val="lrTb"/>
            <w:noWrap/>
          </w:tcPr>
          <w:p>
            <w:pPr>
              <w:jc w:val="left"/>
              <w:widowControl/>
              <w:rPr>
                <w:b/>
                <w:bCs/>
                <w:color w:val="000000"/>
                <w:szCs w:val="21"/>
                <w:highlight w:val="none"/>
              </w:rPr>
            </w:pPr>
            <w:r>
              <w:rPr>
                <w:b/>
                <w:bCs/>
                <w:color w:val="000000"/>
                <w:szCs w:val="21"/>
                <w:highlight w:val="none"/>
              </w:rPr>
              <w:t xml:space="preserve">统一社会信用代码</w:t>
            </w:r>
            <w:r/>
          </w:p>
        </w:tc>
        <w:tc>
          <w:tcPr>
            <w:tcBorders>
              <w:top w:val="single" w:color="000000" w:sz="12" w:space="0"/>
              <w:left w:val="none" w:color="000000" w:sz="4" w:space="0"/>
              <w:bottom w:val="single" w:color="000000" w:sz="4" w:space="0"/>
              <w:right w:val="single" w:color="000000" w:sz="12" w:space="0"/>
            </w:tcBorders>
            <w:tcW w:w="2999" w:type="dxa"/>
            <w:vAlign w:val="center"/>
            <w:textDirection w:val="lrTb"/>
            <w:noWrap/>
          </w:tcPr>
          <w:p>
            <w:pPr>
              <w:jc w:val="left"/>
              <w:widowControl/>
              <w:rPr>
                <w:color w:val="000000"/>
                <w:szCs w:val="21"/>
                <w:highlight w:val="none"/>
              </w:rPr>
            </w:pPr>
            <w:r>
              <w:rPr>
                <w:color w:val="000000"/>
                <w:szCs w:val="21"/>
                <w:highlight w:val="none"/>
              </w:rPr>
              <w:t xml:space="preserve">　</w:t>
            </w:r>
            <w:r/>
          </w:p>
        </w:tc>
      </w:tr>
      <w:tr>
        <w:trPr>
          <w:trHeight w:val="679"/>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jc w:val="left"/>
              <w:widowControl/>
              <w:rPr>
                <w:b/>
                <w:bCs/>
                <w:color w:val="000000"/>
                <w:szCs w:val="21"/>
                <w:highlight w:val="none"/>
              </w:rPr>
            </w:pPr>
            <w:r>
              <w:rPr>
                <w:b/>
                <w:bCs/>
                <w:color w:val="000000"/>
                <w:szCs w:val="21"/>
                <w:highlight w:val="none"/>
              </w:rPr>
              <w:t xml:space="preserve">法定代表人</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left"/>
              <w:widowControl/>
              <w:rPr>
                <w:color w:val="000000"/>
                <w:szCs w:val="21"/>
                <w:highlight w:val="none"/>
              </w:rPr>
            </w:pPr>
            <w:r>
              <w:rPr>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jc w:val="left"/>
              <w:widowControl/>
              <w:rPr>
                <w:b/>
                <w:bCs/>
                <w:color w:val="000000"/>
                <w:szCs w:val="21"/>
                <w:highlight w:val="none"/>
              </w:rPr>
            </w:pPr>
            <w:r>
              <w:rPr>
                <w:b/>
                <w:bCs/>
                <w:color w:val="000000"/>
                <w:szCs w:val="21"/>
                <w:highlight w:val="none"/>
              </w:rPr>
              <w:t xml:space="preserve">联系人</w:t>
            </w:r>
            <w:r/>
          </w:p>
        </w:tc>
        <w:tc>
          <w:tcPr>
            <w:tcBorders>
              <w:top w:val="none" w:color="000000" w:sz="4" w:space="0"/>
              <w:left w:val="none" w:color="000000" w:sz="4" w:space="0"/>
              <w:bottom w:val="single" w:color="000000" w:sz="4" w:space="0"/>
              <w:right w:val="single" w:color="000000" w:sz="12" w:space="0"/>
            </w:tcBorders>
            <w:tcW w:w="2999" w:type="dxa"/>
            <w:vAlign w:val="center"/>
            <w:textDirection w:val="lrTb"/>
            <w:noWrap/>
          </w:tcPr>
          <w:p>
            <w:pPr>
              <w:jc w:val="left"/>
              <w:widowControl/>
              <w:rPr>
                <w:color w:val="000000"/>
                <w:szCs w:val="21"/>
                <w:highlight w:val="none"/>
              </w:rPr>
            </w:pPr>
            <w:r>
              <w:rPr>
                <w:color w:val="000000"/>
                <w:szCs w:val="21"/>
                <w:highlight w:val="none"/>
              </w:rPr>
              <w:t xml:space="preserve">　</w:t>
            </w:r>
            <w:r/>
          </w:p>
        </w:tc>
      </w:tr>
      <w:tr>
        <w:trPr>
          <w:trHeight w:val="724"/>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jc w:val="left"/>
              <w:widowControl/>
              <w:rPr>
                <w:b/>
                <w:bCs/>
                <w:color w:val="000000"/>
                <w:szCs w:val="21"/>
                <w:highlight w:val="none"/>
              </w:rPr>
            </w:pPr>
            <w:r>
              <w:rPr>
                <w:b/>
                <w:bCs/>
                <w:color w:val="000000"/>
                <w:szCs w:val="21"/>
                <w:highlight w:val="none"/>
              </w:rPr>
              <w:t xml:space="preserve">联系地址</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left"/>
              <w:widowControl/>
              <w:rPr>
                <w:color w:val="000000"/>
                <w:szCs w:val="21"/>
                <w:highlight w:val="none"/>
              </w:rPr>
            </w:pPr>
            <w:r>
              <w:rPr>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jc w:val="left"/>
              <w:widowControl/>
              <w:rPr>
                <w:b/>
                <w:bCs/>
                <w:color w:val="000000"/>
                <w:szCs w:val="21"/>
                <w:highlight w:val="none"/>
              </w:rPr>
            </w:pPr>
            <w:r>
              <w:rPr>
                <w:b/>
                <w:bCs/>
                <w:color w:val="000000"/>
                <w:szCs w:val="21"/>
                <w:highlight w:val="none"/>
              </w:rPr>
              <w:t xml:space="preserve">联系电话</w:t>
            </w:r>
            <w:r/>
          </w:p>
        </w:tc>
        <w:tc>
          <w:tcPr>
            <w:tcBorders>
              <w:top w:val="none" w:color="000000" w:sz="4" w:space="0"/>
              <w:left w:val="none" w:color="000000" w:sz="4" w:space="0"/>
              <w:bottom w:val="single" w:color="000000" w:sz="4" w:space="0"/>
              <w:right w:val="single" w:color="000000" w:sz="12" w:space="0"/>
            </w:tcBorders>
            <w:tcW w:w="2999" w:type="dxa"/>
            <w:vAlign w:val="center"/>
            <w:textDirection w:val="lrTb"/>
            <w:noWrap/>
          </w:tcPr>
          <w:p>
            <w:pPr>
              <w:jc w:val="left"/>
              <w:widowControl/>
              <w:rPr>
                <w:color w:val="000000"/>
                <w:szCs w:val="21"/>
                <w:highlight w:val="none"/>
              </w:rPr>
            </w:pPr>
            <w:r>
              <w:rPr>
                <w:color w:val="000000"/>
                <w:szCs w:val="21"/>
                <w:highlight w:val="none"/>
              </w:rPr>
              <w:t xml:space="preserve">　</w:t>
            </w:r>
            <w:r/>
          </w:p>
        </w:tc>
      </w:tr>
      <w:tr>
        <w:trPr>
          <w:trHeight w:val="785"/>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jc w:val="left"/>
              <w:widowControl/>
              <w:rPr>
                <w:b/>
                <w:bCs/>
                <w:color w:val="000000"/>
                <w:szCs w:val="21"/>
                <w:highlight w:val="none"/>
              </w:rPr>
            </w:pPr>
            <w:r>
              <w:rPr>
                <w:b/>
                <w:bCs/>
                <w:color w:val="000000"/>
                <w:szCs w:val="21"/>
                <w:highlight w:val="none"/>
              </w:rPr>
              <w:t xml:space="preserve">信用得分</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left"/>
              <w:widowControl/>
              <w:rPr>
                <w:color w:val="000000"/>
                <w:szCs w:val="21"/>
                <w:highlight w:val="none"/>
              </w:rPr>
            </w:pPr>
            <w:r>
              <w:rPr>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jc w:val="left"/>
              <w:widowControl/>
              <w:rPr>
                <w:b/>
                <w:bCs/>
                <w:color w:val="000000"/>
                <w:szCs w:val="21"/>
                <w:highlight w:val="none"/>
              </w:rPr>
            </w:pPr>
            <w:r>
              <w:rPr>
                <w:b/>
                <w:bCs/>
                <w:color w:val="000000"/>
                <w:szCs w:val="21"/>
                <w:highlight w:val="none"/>
              </w:rPr>
              <w:t xml:space="preserve">星级</w:t>
            </w:r>
            <w:r/>
          </w:p>
        </w:tc>
        <w:tc>
          <w:tcPr>
            <w:tcBorders>
              <w:top w:val="none" w:color="000000" w:sz="4" w:space="0"/>
              <w:left w:val="none" w:color="000000" w:sz="4" w:space="0"/>
              <w:bottom w:val="single" w:color="000000" w:sz="4" w:space="0"/>
              <w:right w:val="single" w:color="000000" w:sz="12" w:space="0"/>
            </w:tcBorders>
            <w:tcW w:w="2999" w:type="dxa"/>
            <w:vAlign w:val="center"/>
            <w:textDirection w:val="lrTb"/>
            <w:noWrap/>
          </w:tcPr>
          <w:p>
            <w:pPr>
              <w:jc w:val="left"/>
              <w:widowControl/>
              <w:rPr>
                <w:color w:val="000000"/>
                <w:szCs w:val="21"/>
                <w:highlight w:val="none"/>
              </w:rPr>
            </w:pPr>
            <w:r>
              <w:rPr>
                <w:color w:val="000000"/>
                <w:szCs w:val="21"/>
                <w:highlight w:val="none"/>
              </w:rPr>
              <w:t xml:space="preserve">　</w:t>
            </w:r>
            <w:r/>
          </w:p>
        </w:tc>
      </w:tr>
      <w:tr>
        <w:trPr>
          <w:trHeight w:val="1826"/>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jc w:val="left"/>
              <w:widowControl/>
              <w:rPr>
                <w:b/>
                <w:bCs/>
                <w:color w:val="000000"/>
                <w:szCs w:val="21"/>
                <w:highlight w:val="none"/>
              </w:rPr>
            </w:pPr>
            <w:r>
              <w:rPr>
                <w:b/>
                <w:bCs/>
                <w:color w:val="000000"/>
                <w:szCs w:val="21"/>
                <w:highlight w:val="none"/>
              </w:rPr>
              <w:t xml:space="preserve">诚信档案记录情况</w:t>
            </w:r>
            <w:r/>
          </w:p>
        </w:tc>
        <w:tc>
          <w:tcPr>
            <w:gridSpan w:val="3"/>
            <w:tcBorders>
              <w:top w:val="single" w:color="000000" w:sz="4" w:space="0"/>
              <w:left w:val="none" w:color="000000" w:sz="4" w:space="0"/>
              <w:bottom w:val="single" w:color="000000" w:sz="4" w:space="0"/>
              <w:right w:val="single" w:color="000000" w:sz="12" w:space="0"/>
            </w:tcBorders>
            <w:tcW w:w="7535" w:type="dxa"/>
            <w:vAlign w:val="center"/>
            <w:textDirection w:val="lrTb"/>
            <w:noWrap/>
          </w:tcPr>
          <w:p>
            <w:pPr>
              <w:jc w:val="left"/>
              <w:widowControl/>
              <w:rPr>
                <w:color w:val="000000"/>
                <w:szCs w:val="21"/>
                <w:highlight w:val="none"/>
              </w:rPr>
            </w:pPr>
            <w:r>
              <w:rPr>
                <w:color w:val="000000"/>
                <w:szCs w:val="21"/>
                <w:highlight w:val="none"/>
              </w:rPr>
              <w:t xml:space="preserve">　</w:t>
            </w:r>
            <w:r/>
          </w:p>
        </w:tc>
      </w:tr>
      <w:tr>
        <w:trPr>
          <w:trHeight w:val="5240"/>
        </w:trPr>
        <w:tc>
          <w:tcPr>
            <w:tcBorders>
              <w:top w:val="none" w:color="000000" w:sz="4" w:space="0"/>
              <w:left w:val="single" w:color="000000" w:sz="12" w:space="0"/>
              <w:bottom w:val="single" w:color="000000" w:sz="12" w:space="0"/>
              <w:right w:val="single" w:color="000000" w:sz="4" w:space="0"/>
            </w:tcBorders>
            <w:tcW w:w="1985" w:type="dxa"/>
            <w:vAlign w:val="center"/>
            <w:textDirection w:val="lrTb"/>
            <w:noWrap/>
          </w:tcPr>
          <w:p>
            <w:pPr>
              <w:jc w:val="left"/>
              <w:widowControl/>
              <w:rPr>
                <w:b/>
                <w:bCs/>
                <w:color w:val="000000"/>
                <w:szCs w:val="21"/>
                <w:highlight w:val="none"/>
              </w:rPr>
            </w:pPr>
            <w:r>
              <w:rPr>
                <w:b/>
                <w:bCs/>
                <w:color w:val="000000"/>
                <w:szCs w:val="21"/>
                <w:highlight w:val="none"/>
              </w:rPr>
              <w:t xml:space="preserve">信用承诺</w:t>
            </w:r>
            <w:r/>
          </w:p>
        </w:tc>
        <w:tc>
          <w:tcPr>
            <w:gridSpan w:val="3"/>
            <w:tcBorders>
              <w:top w:val="single" w:color="000000" w:sz="4" w:space="0"/>
              <w:left w:val="none" w:color="000000" w:sz="4" w:space="0"/>
              <w:bottom w:val="single" w:color="000000" w:sz="12" w:space="0"/>
              <w:right w:val="single" w:color="000000" w:sz="12" w:space="0"/>
            </w:tcBorders>
            <w:tcW w:w="7535" w:type="dxa"/>
            <w:vAlign w:val="center"/>
            <w:textDirection w:val="lrTb"/>
            <w:noWrap w:val="false"/>
          </w:tcPr>
          <w:p>
            <w:pPr>
              <w:jc w:val="left"/>
              <w:widowControl/>
              <w:rPr>
                <w:color w:val="000000"/>
                <w:szCs w:val="21"/>
                <w:highlight w:val="none"/>
              </w:rPr>
            </w:pPr>
            <w:r>
              <w:rPr>
                <w:color w:val="000000"/>
                <w:szCs w:val="21"/>
                <w:highlight w:val="none"/>
              </w:rPr>
              <w:t xml:space="preserve">    我公司自愿参加本次政府采购活动，严格遵守《中华人民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rPr>
                <w:color w:val="000000"/>
                <w:szCs w:val="21"/>
                <w:highlight w:val="none"/>
              </w:rPr>
              <w:br w:type="textWrapping" w:clear="all"/>
            </w:r>
            <w:r>
              <w:rPr>
                <w:color w:val="000000"/>
                <w:szCs w:val="21"/>
                <w:highlight w:val="none"/>
              </w:rPr>
              <w:br w:type="textWrapping" w:clear="all"/>
            </w:r>
            <w:r>
              <w:rPr>
                <w:color w:val="000000"/>
                <w:szCs w:val="21"/>
                <w:highlight w:val="none"/>
              </w:rPr>
              <w:br w:type="textWrapping" w:clear="all"/>
            </w:r>
            <w:r>
              <w:rPr>
                <w:color w:val="000000"/>
                <w:szCs w:val="21"/>
                <w:highlight w:val="none"/>
              </w:rPr>
              <w:t xml:space="preserve">               </w:t>
            </w:r>
            <w:r>
              <w:rPr>
                <w:color w:val="000000"/>
                <w:szCs w:val="21"/>
                <w:highlight w:val="none"/>
              </w:rPr>
              <w:br w:type="textWrapping" w:clear="all"/>
            </w:r>
            <w:r>
              <w:rPr>
                <w:color w:val="000000"/>
                <w:szCs w:val="21"/>
                <w:highlight w:val="none"/>
              </w:rPr>
              <w:br w:type="textWrapping" w:clear="all"/>
            </w:r>
            <w:r>
              <w:rPr>
                <w:color w:val="000000"/>
                <w:szCs w:val="21"/>
                <w:highlight w:val="none"/>
              </w:rPr>
              <w:t xml:space="preserve">                      供应商名称（盖章）：</w:t>
            </w:r>
            <w:r>
              <w:rPr>
                <w:color w:val="000000"/>
                <w:szCs w:val="21"/>
                <w:highlight w:val="none"/>
              </w:rPr>
              <w:br w:type="textWrapping" w:clear="all"/>
            </w:r>
            <w:r>
              <w:rPr>
                <w:color w:val="000000"/>
                <w:szCs w:val="21"/>
                <w:highlight w:val="none"/>
              </w:rPr>
              <w:br w:type="textWrapping" w:clear="all"/>
            </w:r>
            <w:r>
              <w:rPr>
                <w:color w:val="000000"/>
                <w:szCs w:val="21"/>
                <w:highlight w:val="none"/>
              </w:rPr>
              <w:t xml:space="preserve">                      法定代表人（签字）：</w:t>
            </w:r>
            <w:r>
              <w:rPr>
                <w:color w:val="000000"/>
                <w:szCs w:val="21"/>
                <w:highlight w:val="none"/>
              </w:rPr>
              <w:br w:type="textWrapping" w:clear="all"/>
            </w:r>
            <w:r>
              <w:rPr>
                <w:color w:val="000000"/>
                <w:szCs w:val="21"/>
                <w:highlight w:val="none"/>
              </w:rPr>
              <w:br w:type="textWrapping" w:clear="all"/>
            </w:r>
            <w:r>
              <w:rPr>
                <w:color w:val="000000"/>
                <w:szCs w:val="21"/>
                <w:highlight w:val="none"/>
              </w:rPr>
              <w:t xml:space="preserve">                      二〇    年  月    日</w:t>
            </w:r>
            <w:r/>
          </w:p>
        </w:tc>
      </w:tr>
    </w:tbl>
    <w:p>
      <w:pPr>
        <w:pStyle w:val="974"/>
        <w:ind w:left="1260"/>
        <w:rPr>
          <w:rFonts w:ascii="Times New Roman"/>
          <w:color w:val="000000"/>
          <w:highlight w:val="none"/>
        </w:rPr>
      </w:pPr>
      <w:r>
        <w:rPr>
          <w:rFonts w:ascii="Times New Roman"/>
          <w:color w:val="000000"/>
          <w:highlight w:val="none"/>
        </w:rPr>
      </w:r>
      <w:r/>
    </w:p>
    <w:p>
      <w:pPr>
        <w:pStyle w:val="996"/>
        <w:spacing w:before="0"/>
        <w:rPr>
          <w:rFonts w:ascii="Times New Roman" w:hAnsi="Times New Roman"/>
          <w:bCs w:val="0"/>
          <w:color w:val="000000"/>
          <w:sz w:val="24"/>
          <w:szCs w:val="24"/>
          <w:highlight w:val="none"/>
        </w:rPr>
      </w:pPr>
      <w:r>
        <w:rPr>
          <w:rFonts w:ascii="Times New Roman" w:hAnsi="Times New Roman"/>
          <w:bCs w:val="0"/>
          <w:color w:val="000000"/>
          <w:sz w:val="24"/>
          <w:szCs w:val="24"/>
          <w:highlight w:val="none"/>
        </w:rPr>
        <w:br w:type="page" w:clear="all"/>
      </w:r>
      <w:bookmarkStart w:id="331" w:name="_Toc107246293"/>
      <w:r/>
      <w:bookmarkStart w:id="332" w:name="_Toc104560912"/>
      <w:r>
        <w:rPr>
          <w:rFonts w:ascii="Times New Roman" w:hAnsi="Times New Roman"/>
          <w:bCs w:val="0"/>
          <w:color w:val="000000"/>
          <w:sz w:val="24"/>
          <w:szCs w:val="24"/>
          <w:highlight w:val="none"/>
        </w:rPr>
        <w:t xml:space="preserve">（</w:t>
      </w:r>
      <w:r>
        <w:rPr>
          <w:rFonts w:hint="eastAsia" w:ascii="Times New Roman" w:hAnsi="Times New Roman"/>
          <w:bCs w:val="0"/>
          <w:color w:val="000000"/>
          <w:sz w:val="24"/>
          <w:szCs w:val="24"/>
          <w:highlight w:val="none"/>
        </w:rPr>
        <w:t xml:space="preserve">8</w:t>
      </w:r>
      <w:r>
        <w:rPr>
          <w:rFonts w:ascii="Times New Roman" w:hAnsi="Times New Roman"/>
          <w:bCs w:val="0"/>
          <w:color w:val="000000"/>
          <w:sz w:val="24"/>
          <w:szCs w:val="24"/>
          <w:highlight w:val="none"/>
        </w:rPr>
        <w:t xml:space="preserve">）投标保证金（如需）</w:t>
      </w:r>
      <w:bookmarkEnd w:id="327"/>
      <w:r/>
      <w:bookmarkEnd w:id="331"/>
      <w:r/>
      <w:bookmarkEnd w:id="332"/>
      <w:r/>
      <w:r/>
    </w:p>
    <w:p>
      <w:pPr>
        <w:jc w:val="left"/>
        <w:widowControl/>
        <w:rPr>
          <w:b/>
          <w:color w:val="000000"/>
          <w:szCs w:val="21"/>
          <w:highlight w:val="none"/>
        </w:rPr>
      </w:pPr>
      <w:r>
        <w:rPr>
          <w:b/>
          <w:color w:val="000000"/>
          <w:szCs w:val="21"/>
          <w:highlight w:val="none"/>
        </w:rPr>
        <w:t xml:space="preserve">投标保证金缴纳凭证复印件</w:t>
      </w:r>
      <w:r/>
    </w:p>
    <w:tbl>
      <w:tblPr>
        <w:tblStyle w:val="777"/>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vAlign w:val="top"/>
            <w:textDirection w:val="lrTb"/>
            <w:noWrap w:val="false"/>
          </w:tcPr>
          <w:p>
            <w:pPr>
              <w:jc w:val="left"/>
              <w:widowControl/>
              <w:rPr>
                <w:color w:val="000000"/>
                <w:szCs w:val="21"/>
                <w:highlight w:val="none"/>
              </w:rPr>
            </w:pPr>
            <w:r>
              <w:rPr>
                <w:color w:val="000000"/>
                <w:szCs w:val="21"/>
                <w:highlight w:val="none"/>
              </w:rPr>
            </w:r>
            <w:r/>
          </w:p>
        </w:tc>
      </w:tr>
    </w:tbl>
    <w:p>
      <w:pPr>
        <w:jc w:val="left"/>
        <w:widowControl/>
        <w:rPr>
          <w:b/>
          <w:bCs/>
          <w:color w:val="000000"/>
          <w:szCs w:val="18"/>
          <w:highlight w:val="none"/>
        </w:rPr>
      </w:pPr>
      <w:r>
        <w:rPr>
          <w:b/>
          <w:bCs/>
          <w:color w:val="000000"/>
          <w:szCs w:val="18"/>
          <w:highlight w:val="none"/>
        </w:rPr>
      </w:r>
      <w:r/>
    </w:p>
    <w:p>
      <w:pPr>
        <w:jc w:val="left"/>
        <w:widowControl/>
        <w:rPr>
          <w:b/>
          <w:color w:val="000000"/>
          <w:szCs w:val="21"/>
          <w:highlight w:val="none"/>
        </w:rPr>
      </w:pPr>
      <w:r>
        <w:rPr>
          <w:b/>
          <w:color w:val="000000"/>
          <w:szCs w:val="21"/>
          <w:highlight w:val="none"/>
        </w:rPr>
        <w:t xml:space="preserve">投标保证金退款账户信息</w:t>
      </w:r>
      <w:r/>
    </w:p>
    <w:tbl>
      <w:tblPr>
        <w:tblStyle w:val="777"/>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000000"/>
                <w:szCs w:val="21"/>
                <w:highlight w:val="none"/>
              </w:rPr>
            </w:pPr>
            <w:r>
              <w:rPr>
                <w:color w:val="000000"/>
                <w:szCs w:val="21"/>
                <w:highlight w:val="none"/>
              </w:rPr>
              <w:t xml:space="preserve">投标人名称</w:t>
            </w:r>
            <w:r/>
          </w:p>
        </w:tc>
        <w:tc>
          <w:tcPr>
            <w:tcW w:w="2596" w:type="dxa"/>
            <w:vAlign w:val="center"/>
            <w:textDirection w:val="lrTb"/>
            <w:noWrap w:val="false"/>
          </w:tcPr>
          <w:p>
            <w:pPr>
              <w:jc w:val="center"/>
              <w:widowControl/>
              <w:rPr>
                <w:color w:val="000000"/>
                <w:szCs w:val="21"/>
                <w:highlight w:val="none"/>
              </w:rPr>
            </w:pPr>
            <w:r>
              <w:rPr>
                <w:color w:val="000000"/>
                <w:szCs w:val="21"/>
                <w:highlight w:val="none"/>
              </w:rPr>
              <w:t xml:space="preserve">退款银行</w:t>
            </w:r>
            <w:r/>
          </w:p>
        </w:tc>
        <w:tc>
          <w:tcPr>
            <w:tcW w:w="3358" w:type="dxa"/>
            <w:vAlign w:val="center"/>
            <w:textDirection w:val="lrTb"/>
            <w:noWrap w:val="false"/>
          </w:tcPr>
          <w:p>
            <w:pPr>
              <w:jc w:val="center"/>
              <w:widowControl/>
              <w:rPr>
                <w:color w:val="000000"/>
                <w:szCs w:val="21"/>
                <w:highlight w:val="none"/>
              </w:rPr>
            </w:pPr>
            <w:r>
              <w:rPr>
                <w:color w:val="000000"/>
                <w:szCs w:val="21"/>
                <w:highlight w:val="none"/>
              </w:rPr>
              <w:t xml:space="preserve">退款账号</w:t>
            </w:r>
            <w:r/>
          </w:p>
        </w:tc>
      </w:tr>
      <w:tr>
        <w:trPr>
          <w:trHeight w:val="546"/>
        </w:trPr>
        <w:tc>
          <w:tcPr>
            <w:tcW w:w="3085" w:type="dxa"/>
            <w:vAlign w:val="top"/>
            <w:textDirection w:val="lrTb"/>
            <w:noWrap w:val="false"/>
          </w:tcPr>
          <w:p>
            <w:pPr>
              <w:jc w:val="left"/>
              <w:widowControl/>
              <w:rPr>
                <w:color w:val="000000"/>
                <w:szCs w:val="21"/>
                <w:highlight w:val="none"/>
              </w:rPr>
            </w:pPr>
            <w:r>
              <w:rPr>
                <w:color w:val="000000"/>
                <w:szCs w:val="21"/>
                <w:highlight w:val="none"/>
              </w:rPr>
            </w:r>
            <w:r/>
          </w:p>
        </w:tc>
        <w:tc>
          <w:tcPr>
            <w:tcW w:w="2596" w:type="dxa"/>
            <w:vAlign w:val="top"/>
            <w:textDirection w:val="lrTb"/>
            <w:noWrap w:val="false"/>
          </w:tcPr>
          <w:p>
            <w:pPr>
              <w:jc w:val="left"/>
              <w:widowControl/>
              <w:rPr>
                <w:color w:val="000000"/>
                <w:szCs w:val="21"/>
                <w:highlight w:val="none"/>
              </w:rPr>
            </w:pPr>
            <w:r>
              <w:rPr>
                <w:color w:val="000000"/>
                <w:szCs w:val="21"/>
                <w:highlight w:val="none"/>
              </w:rPr>
            </w:r>
            <w:r/>
          </w:p>
        </w:tc>
        <w:tc>
          <w:tcPr>
            <w:tcW w:w="3358" w:type="dxa"/>
            <w:vAlign w:val="top"/>
            <w:textDirection w:val="lrTb"/>
            <w:noWrap w:val="false"/>
          </w:tcPr>
          <w:p>
            <w:pPr>
              <w:jc w:val="left"/>
              <w:widowControl/>
              <w:rPr>
                <w:color w:val="000000"/>
                <w:szCs w:val="21"/>
                <w:highlight w:val="none"/>
              </w:rPr>
            </w:pPr>
            <w:r>
              <w:rPr>
                <w:color w:val="000000"/>
                <w:szCs w:val="21"/>
                <w:highlight w:val="none"/>
              </w:rPr>
            </w:r>
            <w:r/>
          </w:p>
        </w:tc>
      </w:tr>
    </w:tbl>
    <w:p>
      <w:pPr>
        <w:jc w:val="left"/>
        <w:widowControl/>
        <w:rPr>
          <w:color w:val="000000"/>
          <w:szCs w:val="21"/>
          <w:highlight w:val="none"/>
        </w:rPr>
      </w:pPr>
      <w:r>
        <w:rPr>
          <w:color w:val="000000"/>
          <w:szCs w:val="21"/>
          <w:highlight w:val="none"/>
        </w:rPr>
      </w:r>
      <w:r/>
    </w:p>
    <w:tbl>
      <w:tblPr>
        <w:tblStyle w:val="777"/>
        <w:tblW w:w="9073" w:type="dxa"/>
        <w:tblInd w:w="-142"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left w:val="none" w:color="000000" w:sz="4" w:space="0"/>
              <w:bottom w:val="single" w:color="000000" w:sz="4" w:space="0"/>
              <w:right w:val="none" w:color="000000" w:sz="4" w:space="0"/>
            </w:tcBorders>
            <w:tcW w:w="9073" w:type="dxa"/>
            <w:vAlign w:val="center"/>
            <w:textDirection w:val="lrTb"/>
            <w:noWrap w:val="false"/>
          </w:tcPr>
          <w:p>
            <w:pPr>
              <w:jc w:val="left"/>
              <w:widowControl/>
              <w:rPr>
                <w:b/>
                <w:color w:val="000000"/>
                <w:szCs w:val="21"/>
                <w:highlight w:val="none"/>
              </w:rPr>
            </w:pPr>
            <w:r>
              <w:rPr>
                <w:b/>
                <w:color w:val="000000"/>
                <w:szCs w:val="21"/>
                <w:highlight w:val="none"/>
              </w:rPr>
              <w:t xml:space="preserve">开具发票信息</w:t>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widowControl/>
              <w:rPr>
                <w:color w:val="000000"/>
                <w:szCs w:val="21"/>
                <w:highlight w:val="none"/>
              </w:rPr>
            </w:pPr>
            <w:r>
              <w:rPr>
                <w:color w:val="000000"/>
                <w:szCs w:val="21"/>
                <w:highlight w:val="none"/>
              </w:rPr>
              <w:t xml:space="preserve">发票类型</w:t>
            </w:r>
            <w:r/>
          </w:p>
        </w:tc>
        <w:tc>
          <w:tcPr>
            <w:gridSpan w:val="2"/>
            <w:tcBorders>
              <w:top w:val="single" w:color="000000" w:sz="4" w:space="0"/>
              <w:left w:val="none" w:color="000000" w:sz="4" w:space="0"/>
              <w:bottom w:val="single" w:color="000000" w:sz="4" w:space="0"/>
              <w:right w:val="none" w:color="000000" w:sz="4" w:space="0"/>
            </w:tcBorders>
            <w:tcW w:w="2865" w:type="dxa"/>
            <w:vAlign w:val="center"/>
            <w:textDirection w:val="lrTb"/>
            <w:noWrap w:val="false"/>
          </w:tcPr>
          <w:p>
            <w:pPr>
              <w:jc w:val="center"/>
              <w:widowControl/>
              <w:rPr>
                <w:color w:val="000000"/>
                <w:szCs w:val="21"/>
                <w:highlight w:val="none"/>
              </w:rPr>
            </w:pPr>
            <w:r>
              <w:rPr>
                <w:color w:val="000000"/>
                <w:sz w:val="32"/>
                <w:szCs w:val="32"/>
                <w:highlight w:val="none"/>
              </w:rPr>
              <w:t xml:space="preserve">□</w:t>
            </w:r>
            <w:r>
              <w:rPr>
                <w:rStyle w:val="1018"/>
                <w:color w:val="000000"/>
                <w:szCs w:val="21"/>
                <w:highlight w:val="none"/>
              </w:rPr>
              <w:t xml:space="preserve">增值税专用发票</w:t>
            </w:r>
            <w:r/>
          </w:p>
        </w:tc>
        <w:tc>
          <w:tcPr>
            <w:gridSpan w:val="2"/>
            <w:tcBorders>
              <w:top w:val="single" w:color="000000" w:sz="4" w:space="0"/>
              <w:left w:val="none" w:color="000000" w:sz="4" w:space="0"/>
              <w:bottom w:val="single" w:color="000000" w:sz="4" w:space="0"/>
              <w:right w:val="single" w:color="000000" w:sz="4" w:space="0"/>
            </w:tcBorders>
            <w:tcW w:w="2947" w:type="dxa"/>
            <w:vAlign w:val="center"/>
            <w:textDirection w:val="lrTb"/>
            <w:noWrap w:val="false"/>
          </w:tcPr>
          <w:p>
            <w:pPr>
              <w:ind w:left="510"/>
              <w:jc w:val="center"/>
              <w:rPr>
                <w:color w:val="000000"/>
                <w:szCs w:val="21"/>
                <w:highlight w:val="none"/>
              </w:rPr>
            </w:pPr>
            <w:r>
              <w:rPr>
                <w:color w:val="000000"/>
                <w:sz w:val="32"/>
                <w:szCs w:val="32"/>
                <w:highlight w:val="none"/>
              </w:rPr>
              <w:t xml:space="preserve">□</w:t>
            </w:r>
            <w:r>
              <w:rPr>
                <w:rStyle w:val="1018"/>
                <w:color w:val="000000"/>
                <w:szCs w:val="21"/>
                <w:highlight w:val="none"/>
              </w:rPr>
              <w:t xml:space="preserve"> 增值税普通发票</w:t>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jc w:val="center"/>
              <w:widowControl/>
              <w:rPr>
                <w:color w:val="000000"/>
                <w:szCs w:val="21"/>
                <w:highlight w:val="none"/>
              </w:rPr>
            </w:pPr>
            <w:r>
              <w:rPr>
                <w:color w:val="000000"/>
                <w:szCs w:val="21"/>
                <w:highlight w:val="none"/>
              </w:rPr>
              <w:t xml:space="preserve">单位名称</w:t>
            </w:r>
            <w:r/>
          </w:p>
        </w:tc>
        <w:tc>
          <w:tcPr>
            <w:gridSpan w:val="4"/>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center"/>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jc w:val="center"/>
              <w:widowControl/>
              <w:rPr>
                <w:color w:val="000000"/>
                <w:szCs w:val="21"/>
                <w:highlight w:val="none"/>
              </w:rPr>
            </w:pPr>
            <w:r>
              <w:rPr>
                <w:color w:val="000000"/>
                <w:szCs w:val="21"/>
                <w:highlight w:val="none"/>
              </w:rPr>
              <w:t xml:space="preserve">纳税人识别号</w:t>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jc w:val="center"/>
              <w:widowControl/>
              <w:rPr>
                <w:color w:val="000000"/>
                <w:szCs w:val="21"/>
                <w:highlight w:val="none"/>
              </w:rPr>
            </w:pPr>
            <w:r>
              <w:rPr>
                <w:color w:val="000000"/>
                <w:szCs w:val="21"/>
                <w:highlight w:val="none"/>
              </w:rPr>
              <w:t xml:space="preserve">单位注册地址</w:t>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jc w:val="center"/>
              <w:widowControl/>
              <w:rPr>
                <w:color w:val="000000"/>
                <w:szCs w:val="21"/>
                <w:highlight w:val="none"/>
              </w:rPr>
            </w:pPr>
            <w:r>
              <w:rPr>
                <w:color w:val="000000"/>
                <w:szCs w:val="21"/>
                <w:highlight w:val="none"/>
              </w:rPr>
              <w:t xml:space="preserve">单位联系电话</w:t>
            </w:r>
            <w:r/>
          </w:p>
          <w:p>
            <w:pPr>
              <w:jc w:val="center"/>
              <w:widowControl/>
              <w:rPr>
                <w:color w:val="000000"/>
                <w:szCs w:val="21"/>
                <w:highlight w:val="none"/>
              </w:rPr>
            </w:pPr>
            <w:r>
              <w:rPr>
                <w:color w:val="000000"/>
                <w:szCs w:val="21"/>
                <w:highlight w:val="none"/>
              </w:rPr>
              <w:t xml:space="preserve">（增值税发票上填列的）</w:t>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jc w:val="center"/>
              <w:widowControl/>
              <w:rPr>
                <w:color w:val="000000"/>
                <w:szCs w:val="21"/>
                <w:highlight w:val="none"/>
              </w:rPr>
            </w:pPr>
            <w:r>
              <w:rPr>
                <w:color w:val="000000"/>
                <w:szCs w:val="21"/>
                <w:highlight w:val="none"/>
              </w:rPr>
              <w:t xml:space="preserve">开户银行及账号</w:t>
            </w:r>
            <w:r/>
          </w:p>
          <w:p>
            <w:pPr>
              <w:jc w:val="center"/>
              <w:widowControl/>
              <w:rPr>
                <w:color w:val="000000"/>
                <w:szCs w:val="21"/>
                <w:highlight w:val="none"/>
              </w:rPr>
            </w:pPr>
            <w:r>
              <w:rPr>
                <w:color w:val="000000"/>
                <w:szCs w:val="21"/>
                <w:highlight w:val="none"/>
              </w:rPr>
              <w:t xml:space="preserve">（在主管国税机关备案登记的）</w:t>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widowControl/>
              <w:rPr>
                <w:color w:val="000000"/>
                <w:szCs w:val="21"/>
                <w:highlight w:val="none"/>
              </w:rPr>
            </w:pPr>
            <w:r>
              <w:rPr>
                <w:color w:val="000000"/>
                <w:szCs w:val="21"/>
                <w:highlight w:val="none"/>
              </w:rPr>
            </w:r>
            <w:r/>
          </w:p>
        </w:tc>
      </w:tr>
      <w:tr>
        <w:trPr>
          <w:trHeight w:val="318"/>
        </w:trPr>
        <w:tc>
          <w:tcPr>
            <w:gridSpan w:val="6"/>
            <w:tcBorders>
              <w:top w:val="single" w:color="000000" w:sz="4" w:space="0"/>
              <w:left w:val="none" w:color="000000" w:sz="4" w:space="0"/>
              <w:bottom w:val="single" w:color="000000" w:sz="4" w:space="0"/>
              <w:right w:val="none" w:color="000000" w:sz="4" w:space="0"/>
            </w:tcBorders>
            <w:tcW w:w="9073" w:type="dxa"/>
            <w:vAlign w:val="center"/>
            <w:textDirection w:val="lrTb"/>
            <w:noWrap w:val="false"/>
          </w:tcPr>
          <w:p>
            <w:pPr>
              <w:jc w:val="center"/>
              <w:widowControl/>
              <w:rPr>
                <w:b/>
                <w:color w:val="000000"/>
                <w:szCs w:val="21"/>
                <w:highlight w:val="none"/>
              </w:rPr>
            </w:pPr>
            <w:r>
              <w:rPr>
                <w:b/>
                <w:color w:val="000000"/>
                <w:szCs w:val="21"/>
                <w:highlight w:val="none"/>
              </w:rPr>
            </w:r>
            <w:r/>
          </w:p>
          <w:p>
            <w:pPr>
              <w:jc w:val="left"/>
              <w:widowControl/>
              <w:rPr>
                <w:b/>
                <w:color w:val="000000"/>
                <w:szCs w:val="21"/>
                <w:highlight w:val="none"/>
              </w:rPr>
            </w:pPr>
            <w:r>
              <w:rPr>
                <w:b/>
                <w:color w:val="000000"/>
                <w:szCs w:val="21"/>
                <w:highlight w:val="none"/>
              </w:rPr>
              <w:t xml:space="preserve">如需邮寄发票，请填写如下内容：</w:t>
            </w:r>
            <w:r/>
          </w:p>
        </w:tc>
      </w:tr>
      <w:tr>
        <w:trPr>
          <w:trHeight w:val="527"/>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widowControl/>
              <w:rPr>
                <w:color w:val="000000"/>
                <w:szCs w:val="21"/>
                <w:highlight w:val="none"/>
              </w:rPr>
            </w:pPr>
            <w:r>
              <w:rPr>
                <w:color w:val="000000"/>
                <w:szCs w:val="21"/>
                <w:highlight w:val="none"/>
              </w:rPr>
              <w:t xml:space="preserve">收件人地址</w:t>
            </w:r>
            <w:r/>
          </w:p>
        </w:tc>
        <w:tc>
          <w:tcPr>
            <w:gridSpan w:val="2"/>
            <w:tcBorders>
              <w:top w:val="single" w:color="000000" w:sz="4" w:space="0"/>
              <w:left w:val="none" w:color="000000" w:sz="4" w:space="0"/>
              <w:bottom w:val="single" w:color="000000" w:sz="4" w:space="0"/>
              <w:right w:val="single" w:color="000000" w:sz="4" w:space="0"/>
            </w:tcBorders>
            <w:tcW w:w="2929" w:type="dxa"/>
            <w:vAlign w:val="center"/>
            <w:textDirection w:val="lrTb"/>
            <w:noWrap w:val="false"/>
          </w:tcPr>
          <w:p>
            <w:pPr>
              <w:jc w:val="center"/>
              <w:widowControl/>
              <w:rPr>
                <w:color w:val="000000"/>
                <w:szCs w:val="21"/>
                <w:highlight w:val="none"/>
              </w:rPr>
            </w:pP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color w:val="000000"/>
                <w:szCs w:val="21"/>
                <w:highlight w:val="none"/>
              </w:rPr>
            </w:pPr>
            <w:r>
              <w:rPr>
                <w:color w:val="000000"/>
                <w:szCs w:val="21"/>
                <w:highlight w:val="none"/>
              </w:rPr>
              <w:t xml:space="preserve">收件人单位名称</w:t>
            </w:r>
            <w:r/>
          </w:p>
        </w:tc>
        <w:tc>
          <w:tcPr>
            <w:tcBorders>
              <w:top w:val="single" w:color="000000" w:sz="4" w:space="0"/>
              <w:left w:val="none" w:color="000000" w:sz="4" w:space="0"/>
              <w:bottom w:val="single" w:color="000000" w:sz="4" w:space="0"/>
              <w:right w:val="single" w:color="000000" w:sz="4" w:space="0"/>
            </w:tcBorders>
            <w:tcW w:w="2033" w:type="dxa"/>
            <w:vAlign w:val="center"/>
            <w:textDirection w:val="lrTb"/>
            <w:noWrap w:val="false"/>
          </w:tcPr>
          <w:p>
            <w:pPr>
              <w:jc w:val="center"/>
              <w:widowControl/>
              <w:rPr>
                <w:color w:val="000000"/>
                <w:szCs w:val="21"/>
                <w:highlight w:val="none"/>
              </w:rPr>
            </w:pPr>
            <w:r>
              <w:rPr>
                <w:color w:val="000000"/>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widowControl/>
              <w:rPr>
                <w:color w:val="000000"/>
                <w:szCs w:val="21"/>
                <w:highlight w:val="none"/>
              </w:rPr>
            </w:pPr>
            <w:r>
              <w:rPr>
                <w:color w:val="000000"/>
                <w:szCs w:val="21"/>
                <w:highlight w:val="none"/>
              </w:rPr>
              <w:t xml:space="preserve">联系人</w:t>
            </w:r>
            <w:r/>
          </w:p>
        </w:tc>
        <w:tc>
          <w:tcPr>
            <w:gridSpan w:val="2"/>
            <w:tcBorders>
              <w:top w:val="single" w:color="000000" w:sz="4" w:space="0"/>
              <w:left w:val="none" w:color="000000" w:sz="4" w:space="0"/>
              <w:bottom w:val="single" w:color="000000" w:sz="4" w:space="0"/>
              <w:right w:val="single" w:color="000000" w:sz="4" w:space="0"/>
            </w:tcBorders>
            <w:tcW w:w="2929" w:type="dxa"/>
            <w:vAlign w:val="center"/>
            <w:textDirection w:val="lrTb"/>
            <w:noWrap w:val="false"/>
          </w:tcPr>
          <w:p>
            <w:pPr>
              <w:jc w:val="center"/>
              <w:widowControl/>
              <w:rPr>
                <w:color w:val="000000"/>
                <w:szCs w:val="21"/>
                <w:highlight w:val="none"/>
              </w:rPr>
            </w:pP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color w:val="000000"/>
                <w:szCs w:val="21"/>
                <w:highlight w:val="none"/>
              </w:rPr>
            </w:pPr>
            <w:r>
              <w:rPr>
                <w:color w:val="000000"/>
                <w:szCs w:val="21"/>
                <w:highlight w:val="none"/>
              </w:rPr>
              <w:t xml:space="preserve">联系电话</w:t>
            </w:r>
            <w:r/>
          </w:p>
        </w:tc>
        <w:tc>
          <w:tcPr>
            <w:tcBorders>
              <w:top w:val="single" w:color="000000" w:sz="4" w:space="0"/>
              <w:left w:val="none" w:color="000000" w:sz="4" w:space="0"/>
              <w:bottom w:val="single" w:color="000000" w:sz="4" w:space="0"/>
              <w:right w:val="single" w:color="000000" w:sz="4" w:space="0"/>
            </w:tcBorders>
            <w:tcW w:w="2033" w:type="dxa"/>
            <w:vAlign w:val="center"/>
            <w:textDirection w:val="lrTb"/>
            <w:noWrap w:val="false"/>
          </w:tcPr>
          <w:p>
            <w:pPr>
              <w:jc w:val="center"/>
              <w:widowControl/>
              <w:rPr>
                <w:color w:val="000000"/>
                <w:szCs w:val="21"/>
                <w:highlight w:val="none"/>
              </w:rPr>
            </w:pPr>
            <w:r>
              <w:rPr>
                <w:color w:val="000000"/>
                <w:szCs w:val="21"/>
                <w:highlight w:val="none"/>
              </w:rPr>
            </w:r>
            <w:r/>
          </w:p>
        </w:tc>
      </w:tr>
    </w:tbl>
    <w:p>
      <w:pPr>
        <w:spacing w:line="360" w:lineRule="auto"/>
        <w:rPr>
          <w:b/>
          <w:color w:val="000000"/>
          <w:sz w:val="32"/>
          <w:szCs w:val="32"/>
          <w:highlight w:val="none"/>
        </w:rPr>
      </w:pPr>
      <w:r>
        <w:rPr>
          <w:b/>
          <w:color w:val="000000"/>
          <w:sz w:val="32"/>
          <w:szCs w:val="32"/>
          <w:highlight w:val="none"/>
        </w:rPr>
      </w:r>
      <w:r/>
    </w:p>
    <w:p>
      <w:pPr>
        <w:pStyle w:val="993"/>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p>
    <w:p>
      <w:pPr>
        <w:pStyle w:val="993"/>
        <w:spacing w:line="360" w:lineRule="exact"/>
        <w:rPr>
          <w:rFonts w:ascii="Times New Roman" w:hAnsi="Times New Roman"/>
          <w:b/>
          <w:bCs/>
          <w:color w:val="000000"/>
          <w:highlight w:val="none"/>
        </w:rPr>
      </w:pPr>
      <w:r>
        <w:rPr>
          <w:rFonts w:ascii="Times New Roman" w:hAnsi="Times New Roman"/>
          <w:b/>
          <w:bCs/>
          <w:color w:val="000000"/>
          <w:highlight w:val="none"/>
        </w:rPr>
        <w:t xml:space="preserve">1.投标人将</w:t>
      </w:r>
      <w:r>
        <w:rPr>
          <w:rFonts w:ascii="Times New Roman" w:hAnsi="Times New Roman"/>
          <w:b/>
          <w:color w:val="000000"/>
          <w:szCs w:val="21"/>
          <w:highlight w:val="none"/>
        </w:rPr>
        <w:t xml:space="preserve">投标</w:t>
      </w:r>
      <w:r>
        <w:rPr>
          <w:rFonts w:ascii="Times New Roman" w:hAnsi="Times New Roman"/>
          <w:b/>
          <w:bCs/>
          <w:color w:val="000000"/>
          <w:highlight w:val="none"/>
        </w:rPr>
        <w:t xml:space="preserve">保证金缴纳凭证复印件附在此处。</w:t>
      </w:r>
      <w:r/>
    </w:p>
    <w:p>
      <w:pPr>
        <w:spacing w:line="360" w:lineRule="exact"/>
        <w:rPr>
          <w:b/>
          <w:bCs/>
          <w:color w:val="000000"/>
          <w:szCs w:val="18"/>
          <w:highlight w:val="none"/>
        </w:rPr>
      </w:pPr>
      <w:r>
        <w:rPr>
          <w:b/>
          <w:bCs/>
          <w:color w:val="000000"/>
          <w:szCs w:val="18"/>
          <w:highlight w:val="none"/>
        </w:rPr>
        <w:t xml:space="preserve">2.此附件除在投标文件中提供外，还须另外将</w:t>
      </w:r>
      <w:r>
        <w:rPr>
          <w:color w:val="000000"/>
          <w:szCs w:val="21"/>
          <w:highlight w:val="none"/>
        </w:rPr>
        <w:t xml:space="preserve">“</w:t>
      </w:r>
      <w:r>
        <w:rPr>
          <w:b/>
          <w:color w:val="000000"/>
          <w:szCs w:val="21"/>
          <w:highlight w:val="none"/>
        </w:rPr>
        <w:t xml:space="preserve">投标</w:t>
      </w:r>
      <w:r>
        <w:rPr>
          <w:b/>
          <w:bCs/>
          <w:color w:val="000000"/>
          <w:szCs w:val="18"/>
          <w:highlight w:val="none"/>
        </w:rPr>
        <w:t xml:space="preserve">保证金缴纳凭证</w:t>
      </w:r>
      <w:r>
        <w:rPr>
          <w:color w:val="000000"/>
          <w:sz w:val="24"/>
          <w:highlight w:val="none"/>
        </w:rPr>
        <w:t xml:space="preserve">”</w:t>
      </w:r>
      <w:r>
        <w:rPr>
          <w:b/>
          <w:bCs/>
          <w:color w:val="000000"/>
          <w:szCs w:val="18"/>
          <w:highlight w:val="none"/>
        </w:rPr>
        <w:t xml:space="preserve">与</w:t>
      </w:r>
      <w:r>
        <w:rPr>
          <w:color w:val="000000"/>
          <w:szCs w:val="21"/>
          <w:highlight w:val="none"/>
        </w:rPr>
        <w:t xml:space="preserve">“</w:t>
      </w:r>
      <w:r>
        <w:rPr>
          <w:b/>
          <w:color w:val="000000"/>
          <w:szCs w:val="21"/>
          <w:highlight w:val="none"/>
        </w:rPr>
        <w:t xml:space="preserve">投标</w:t>
      </w:r>
      <w:r>
        <w:rPr>
          <w:b/>
          <w:bCs/>
          <w:color w:val="000000"/>
          <w:szCs w:val="18"/>
          <w:highlight w:val="none"/>
        </w:rPr>
        <w:t xml:space="preserve">保证金退款账户信息</w:t>
      </w:r>
      <w:r>
        <w:rPr>
          <w:color w:val="000000"/>
          <w:sz w:val="24"/>
          <w:highlight w:val="none"/>
        </w:rPr>
        <w:t xml:space="preserve">”</w:t>
      </w:r>
      <w:r>
        <w:rPr>
          <w:b/>
          <w:bCs/>
          <w:color w:val="000000"/>
          <w:szCs w:val="18"/>
          <w:highlight w:val="none"/>
        </w:rPr>
        <w:t xml:space="preserve">一同单独密封1份与投标文件一起提交，以便采购代理机构能及时退款及收取中标服务费，以上要求均为及时办理退还保证金所需，如未提交，不构成投标文件的偏离。</w:t>
      </w:r>
      <w:r/>
    </w:p>
    <w:p>
      <w:pPr>
        <w:pStyle w:val="996"/>
        <w:rPr>
          <w:rFonts w:ascii="Times New Roman" w:hAnsi="Times New Roman"/>
          <w:color w:val="000000"/>
          <w:sz w:val="24"/>
          <w:szCs w:val="24"/>
          <w:highlight w:val="none"/>
        </w:rPr>
      </w:pPr>
      <w:r>
        <w:rPr>
          <w:rFonts w:ascii="Times New Roman" w:hAnsi="Times New Roman"/>
          <w:color w:val="000000"/>
          <w:highlight w:val="none"/>
        </w:rPr>
        <w:br w:type="page" w:clear="all"/>
      </w:r>
      <w:bookmarkStart w:id="333" w:name="_Toc103848597"/>
      <w:r/>
      <w:bookmarkStart w:id="334" w:name="_Toc107246294"/>
      <w:r/>
      <w:bookmarkStart w:id="335" w:name="_Toc104560913"/>
      <w:r/>
      <w:bookmarkStart w:id="336" w:name="_Toc102117332"/>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9</w:t>
      </w:r>
      <w:r>
        <w:rPr>
          <w:rFonts w:ascii="Times New Roman" w:hAnsi="Times New Roman"/>
          <w:color w:val="000000"/>
          <w:sz w:val="24"/>
          <w:szCs w:val="24"/>
          <w:highlight w:val="none"/>
        </w:rPr>
        <w:t xml:space="preserve">）联合体协议书（如需）</w:t>
      </w:r>
      <w:bookmarkEnd w:id="333"/>
      <w:r/>
      <w:bookmarkEnd w:id="334"/>
      <w:r/>
      <w:bookmarkEnd w:id="335"/>
      <w:r/>
      <w:bookmarkEnd w:id="336"/>
      <w:r/>
      <w:r/>
    </w:p>
    <w:p>
      <w:pPr>
        <w:ind w:firstLine="420"/>
        <w:spacing w:line="276" w:lineRule="auto"/>
        <w:rPr>
          <w:bCs/>
          <w:color w:val="000000"/>
          <w:szCs w:val="21"/>
          <w:highlight w:val="none"/>
        </w:rPr>
      </w:pPr>
      <w:r>
        <w:rPr>
          <w:bCs/>
          <w:color w:val="000000"/>
          <w:szCs w:val="21"/>
          <w:highlight w:val="none"/>
        </w:rPr>
        <w:t xml:space="preserve">______ 、 _____ 及 _____就“________（项目名称）</w:t>
      </w:r>
      <w:r>
        <w:rPr>
          <w:color w:val="000000"/>
          <w:szCs w:val="21"/>
          <w:highlight w:val="none"/>
        </w:rPr>
        <w:t xml:space="preserve">”____包</w:t>
      </w:r>
      <w:r>
        <w:rPr>
          <w:bCs/>
          <w:color w:val="000000"/>
          <w:szCs w:val="21"/>
          <w:highlight w:val="none"/>
        </w:rPr>
        <w:t xml:space="preserve">招标项目的投标事宜，经各方充分协商一致，达成如下协议：</w:t>
      </w:r>
      <w:r/>
    </w:p>
    <w:p>
      <w:pPr>
        <w:ind w:firstLine="420"/>
        <w:spacing w:line="276" w:lineRule="auto"/>
        <w:tabs>
          <w:tab w:val="left" w:pos="780" w:leader="none"/>
        </w:tabs>
        <w:rPr>
          <w:bCs/>
          <w:color w:val="000000"/>
          <w:szCs w:val="21"/>
          <w:highlight w:val="none"/>
        </w:rPr>
      </w:pPr>
      <w:r>
        <w:rPr>
          <w:bCs/>
          <w:color w:val="000000"/>
          <w:szCs w:val="21"/>
          <w:highlight w:val="none"/>
        </w:rPr>
        <w:t xml:space="preserve">一、由_________牵头，_________、__________参加，组成联合体共同进行招标项目的投标工作。</w:t>
      </w:r>
      <w:r/>
    </w:p>
    <w:p>
      <w:pPr>
        <w:ind w:firstLine="420"/>
        <w:spacing w:line="276" w:lineRule="auto"/>
        <w:tabs>
          <w:tab w:val="left" w:pos="780" w:leader="none"/>
        </w:tabs>
        <w:rPr>
          <w:bCs/>
          <w:color w:val="000000"/>
          <w:szCs w:val="21"/>
          <w:highlight w:val="none"/>
        </w:rPr>
      </w:pPr>
      <w:r>
        <w:rPr>
          <w:bCs/>
          <w:color w:val="000000"/>
          <w:szCs w:val="21"/>
          <w:highlight w:val="none"/>
        </w:rPr>
        <w:t xml:space="preserve">二、______为本次投标的牵头人，联合体以牵头人的名义参加投标，联合体中标后，联合体各方共同与采购人签订合同，就采购合同约定的事项对采购人承担连带责任。</w:t>
      </w:r>
      <w:r/>
    </w:p>
    <w:p>
      <w:pPr>
        <w:ind w:firstLine="420"/>
        <w:spacing w:line="276" w:lineRule="auto"/>
        <w:tabs>
          <w:tab w:val="left" w:pos="780" w:leader="none"/>
        </w:tabs>
        <w:rPr>
          <w:bCs/>
          <w:color w:val="000000"/>
          <w:szCs w:val="21"/>
          <w:highlight w:val="none"/>
        </w:rPr>
      </w:pPr>
      <w:r>
        <w:rPr>
          <w:bCs/>
          <w:color w:val="000000"/>
          <w:szCs w:val="21"/>
          <w:highlight w:val="none"/>
        </w:rPr>
        <w:t xml:space="preserve">三、联合体各方均同意由牵头人代表其他联合体成员单位按招标文件要求出具《授权委托书》。</w:t>
      </w:r>
      <w:r/>
    </w:p>
    <w:p>
      <w:pPr>
        <w:ind w:firstLine="420"/>
        <w:spacing w:line="276" w:lineRule="auto"/>
        <w:tabs>
          <w:tab w:val="left" w:pos="780" w:leader="none"/>
        </w:tabs>
        <w:rPr>
          <w:bCs/>
          <w:color w:val="000000"/>
          <w:szCs w:val="21"/>
          <w:highlight w:val="none"/>
        </w:rPr>
      </w:pPr>
      <w:r>
        <w:rPr>
          <w:bCs/>
          <w:color w:val="000000"/>
          <w:szCs w:val="21"/>
          <w:highlight w:val="none"/>
        </w:rPr>
        <w:t xml:space="preserve">四、牵头人为项目的总负责单位；组织各参加方进行项目实施工作。</w:t>
      </w:r>
      <w:r/>
    </w:p>
    <w:p>
      <w:pPr>
        <w:ind w:firstLine="420"/>
        <w:spacing w:line="276" w:lineRule="auto"/>
        <w:tabs>
          <w:tab w:val="left" w:pos="780" w:leader="none"/>
        </w:tabs>
        <w:rPr>
          <w:bCs/>
          <w:color w:val="000000"/>
          <w:szCs w:val="21"/>
          <w:highlight w:val="none"/>
        </w:rPr>
      </w:pPr>
      <w:r>
        <w:rPr>
          <w:bCs/>
          <w:color w:val="000000"/>
          <w:szCs w:val="21"/>
          <w:highlight w:val="none"/>
        </w:rPr>
        <w:t xml:space="preserve">五、______负责_____，具体工作范围、内容以投标文件及合同为准。</w:t>
      </w:r>
      <w:r/>
    </w:p>
    <w:p>
      <w:pPr>
        <w:ind w:firstLine="420"/>
        <w:spacing w:line="276" w:lineRule="auto"/>
        <w:tabs>
          <w:tab w:val="left" w:pos="780" w:leader="none"/>
        </w:tabs>
        <w:rPr>
          <w:bCs/>
          <w:color w:val="000000"/>
          <w:szCs w:val="21"/>
          <w:highlight w:val="none"/>
        </w:rPr>
      </w:pPr>
      <w:r>
        <w:rPr>
          <w:bCs/>
          <w:color w:val="000000"/>
          <w:szCs w:val="21"/>
          <w:highlight w:val="none"/>
        </w:rPr>
        <w:t xml:space="preserve">六、______负责_____，具体工作范围、内容以投标文件及合同为准。</w:t>
      </w:r>
      <w:r/>
    </w:p>
    <w:p>
      <w:pPr>
        <w:ind w:firstLine="420"/>
        <w:spacing w:line="276" w:lineRule="auto"/>
        <w:tabs>
          <w:tab w:val="left" w:pos="780" w:leader="none"/>
        </w:tabs>
        <w:rPr>
          <w:bCs/>
          <w:color w:val="000000"/>
          <w:szCs w:val="21"/>
          <w:highlight w:val="none"/>
        </w:rPr>
      </w:pPr>
      <w:r>
        <w:rPr>
          <w:bCs/>
          <w:color w:val="000000"/>
          <w:szCs w:val="21"/>
          <w:highlight w:val="none"/>
        </w:rPr>
        <w:t xml:space="preserve">七、______负责_____（如有），具体工作范围、内容以投标文件及合同为准。</w:t>
      </w:r>
      <w:r/>
    </w:p>
    <w:p>
      <w:pPr>
        <w:ind w:firstLine="420"/>
        <w:spacing w:line="276" w:lineRule="auto"/>
        <w:tabs>
          <w:tab w:val="left" w:pos="780" w:leader="none"/>
        </w:tabs>
        <w:rPr>
          <w:color w:val="000000"/>
          <w:szCs w:val="21"/>
          <w:highlight w:val="none"/>
        </w:rPr>
      </w:pPr>
      <w:r>
        <w:rPr>
          <w:color w:val="000000"/>
          <w:szCs w:val="21"/>
          <w:highlight w:val="none"/>
        </w:rPr>
        <w:t xml:space="preserve">八、本项目联合协议合同总额为________元，联合体各成员按照如下比例分摊（按联合体成员分别列明）：</w:t>
      </w:r>
      <w:r/>
    </w:p>
    <w:p>
      <w:pPr>
        <w:ind w:firstLine="420"/>
        <w:spacing w:line="276" w:lineRule="auto"/>
        <w:tabs>
          <w:tab w:val="left" w:pos="720" w:leader="none"/>
          <w:tab w:val="left" w:pos="900" w:leader="none"/>
        </w:tabs>
        <w:rPr>
          <w:color w:val="000000"/>
          <w:szCs w:val="21"/>
          <w:highlight w:val="none"/>
        </w:rPr>
      </w:pPr>
      <w:r>
        <w:rPr>
          <w:color w:val="000000"/>
          <w:szCs w:val="21"/>
          <w:highlight w:val="none"/>
        </w:rPr>
        <w:t xml:space="preserve">（1）</w:t>
      </w:r>
      <w:r>
        <w:rPr>
          <w:bCs/>
          <w:color w:val="000000"/>
          <w:szCs w:val="21"/>
          <w:highlight w:val="none"/>
        </w:rPr>
        <w:t xml:space="preserve">______</w:t>
      </w:r>
      <w:r>
        <w:rPr>
          <w:color w:val="000000"/>
          <w:szCs w:val="21"/>
          <w:highlight w:val="none"/>
        </w:rPr>
        <w:t xml:space="preserve">为</w:t>
      </w:r>
      <w:r>
        <w:rPr>
          <w:color w:val="000000"/>
          <w:sz w:val="32"/>
          <w:szCs w:val="32"/>
          <w:highlight w:val="none"/>
        </w:rPr>
        <w:t xml:space="preserve">□</w:t>
      </w:r>
      <w:r>
        <w:rPr>
          <w:color w:val="000000"/>
          <w:szCs w:val="21"/>
          <w:highlight w:val="none"/>
        </w:rPr>
        <w:t xml:space="preserve">大型企业</w:t>
      </w:r>
      <w:r>
        <w:rPr>
          <w:color w:val="000000"/>
          <w:sz w:val="32"/>
          <w:szCs w:val="32"/>
          <w:highlight w:val="none"/>
        </w:rPr>
        <w:t xml:space="preserve">□</w:t>
      </w:r>
      <w:r>
        <w:rPr>
          <w:color w:val="000000"/>
          <w:szCs w:val="21"/>
          <w:highlight w:val="none"/>
        </w:rPr>
        <w:t xml:space="preserve">中型企业、</w:t>
      </w:r>
      <w:r>
        <w:rPr>
          <w:color w:val="000000"/>
          <w:sz w:val="32"/>
          <w:szCs w:val="32"/>
          <w:highlight w:val="none"/>
        </w:rPr>
        <w:t xml:space="preserve">□</w:t>
      </w:r>
      <w:r>
        <w:rPr>
          <w:color w:val="000000"/>
          <w:szCs w:val="21"/>
          <w:highlight w:val="none"/>
        </w:rPr>
        <w:t xml:space="preserve">小微企业（包含监狱企业、残疾人福利性单位）、</w:t>
      </w:r>
      <w:r>
        <w:rPr>
          <w:color w:val="000000"/>
          <w:sz w:val="32"/>
          <w:szCs w:val="32"/>
          <w:highlight w:val="none"/>
        </w:rPr>
        <w:t xml:space="preserve">□</w:t>
      </w:r>
      <w:r>
        <w:rPr>
          <w:color w:val="000000"/>
          <w:szCs w:val="21"/>
          <w:highlight w:val="none"/>
        </w:rPr>
        <w:t xml:space="preserve">其他，合同金额为_____元；</w:t>
      </w:r>
      <w:r/>
    </w:p>
    <w:p>
      <w:pPr>
        <w:ind w:firstLine="420"/>
        <w:spacing w:line="276" w:lineRule="auto"/>
        <w:tabs>
          <w:tab w:val="left" w:pos="720" w:leader="none"/>
          <w:tab w:val="left" w:pos="900" w:leader="none"/>
        </w:tabs>
        <w:rPr>
          <w:color w:val="000000"/>
          <w:szCs w:val="21"/>
          <w:highlight w:val="none"/>
        </w:rPr>
      </w:pPr>
      <w:r>
        <w:rPr>
          <w:color w:val="000000"/>
          <w:szCs w:val="21"/>
          <w:highlight w:val="none"/>
        </w:rPr>
        <w:t xml:space="preserve">（2）</w:t>
      </w:r>
      <w:r>
        <w:rPr>
          <w:bCs/>
          <w:color w:val="000000"/>
          <w:szCs w:val="21"/>
          <w:highlight w:val="none"/>
        </w:rPr>
        <w:t xml:space="preserve">______</w:t>
      </w:r>
      <w:r>
        <w:rPr>
          <w:color w:val="000000"/>
          <w:szCs w:val="21"/>
          <w:highlight w:val="none"/>
        </w:rPr>
        <w:t xml:space="preserve">为</w:t>
      </w:r>
      <w:r>
        <w:rPr>
          <w:color w:val="000000"/>
          <w:sz w:val="32"/>
          <w:szCs w:val="32"/>
          <w:highlight w:val="none"/>
        </w:rPr>
        <w:t xml:space="preserve">□</w:t>
      </w:r>
      <w:r>
        <w:rPr>
          <w:color w:val="000000"/>
          <w:szCs w:val="21"/>
          <w:highlight w:val="none"/>
        </w:rPr>
        <w:t xml:space="preserve">大型企业</w:t>
      </w:r>
      <w:r>
        <w:rPr>
          <w:color w:val="000000"/>
          <w:sz w:val="32"/>
          <w:szCs w:val="32"/>
          <w:highlight w:val="none"/>
        </w:rPr>
        <w:t xml:space="preserve">□</w:t>
      </w:r>
      <w:r>
        <w:rPr>
          <w:color w:val="000000"/>
          <w:szCs w:val="21"/>
          <w:highlight w:val="none"/>
        </w:rPr>
        <w:t xml:space="preserve">中型企业、</w:t>
      </w:r>
      <w:r>
        <w:rPr>
          <w:color w:val="000000"/>
          <w:sz w:val="32"/>
          <w:szCs w:val="32"/>
          <w:highlight w:val="none"/>
        </w:rPr>
        <w:t xml:space="preserve">□</w:t>
      </w:r>
      <w:r>
        <w:rPr>
          <w:color w:val="000000"/>
          <w:szCs w:val="21"/>
          <w:highlight w:val="none"/>
        </w:rPr>
        <w:t xml:space="preserve">小微企业（包含监狱企业、残疾人福利性单位）、</w:t>
      </w:r>
      <w:r>
        <w:rPr>
          <w:color w:val="000000"/>
          <w:sz w:val="32"/>
          <w:szCs w:val="32"/>
          <w:highlight w:val="none"/>
        </w:rPr>
        <w:t xml:space="preserve">□</w:t>
      </w:r>
      <w:r>
        <w:rPr>
          <w:color w:val="000000"/>
          <w:szCs w:val="21"/>
          <w:highlight w:val="none"/>
        </w:rPr>
        <w:t xml:space="preserve">其他，合同金额为_____元；</w:t>
      </w:r>
      <w:r/>
    </w:p>
    <w:p>
      <w:pPr>
        <w:ind w:firstLine="420"/>
        <w:spacing w:line="276" w:lineRule="auto"/>
        <w:tabs>
          <w:tab w:val="left" w:pos="720" w:leader="none"/>
          <w:tab w:val="left" w:pos="900" w:leader="none"/>
        </w:tabs>
        <w:rPr>
          <w:color w:val="000000"/>
          <w:szCs w:val="21"/>
          <w:highlight w:val="none"/>
        </w:rPr>
      </w:pPr>
      <w:r>
        <w:rPr>
          <w:color w:val="000000"/>
          <w:szCs w:val="21"/>
          <w:highlight w:val="none"/>
        </w:rPr>
        <w:t xml:space="preserve">（…）</w:t>
      </w:r>
      <w:r>
        <w:rPr>
          <w:bCs/>
          <w:color w:val="000000"/>
          <w:szCs w:val="21"/>
          <w:highlight w:val="none"/>
        </w:rPr>
        <w:t xml:space="preserve">______</w:t>
      </w:r>
      <w:r>
        <w:rPr>
          <w:color w:val="000000"/>
          <w:szCs w:val="21"/>
          <w:highlight w:val="none"/>
        </w:rPr>
        <w:t xml:space="preserve">为</w:t>
      </w:r>
      <w:r>
        <w:rPr>
          <w:color w:val="000000"/>
          <w:sz w:val="32"/>
          <w:szCs w:val="32"/>
          <w:highlight w:val="none"/>
        </w:rPr>
        <w:t xml:space="preserve">□</w:t>
      </w:r>
      <w:r>
        <w:rPr>
          <w:color w:val="000000"/>
          <w:szCs w:val="21"/>
          <w:highlight w:val="none"/>
        </w:rPr>
        <w:t xml:space="preserve">大型企业</w:t>
      </w:r>
      <w:r>
        <w:rPr>
          <w:color w:val="000000"/>
          <w:sz w:val="32"/>
          <w:szCs w:val="32"/>
          <w:highlight w:val="none"/>
        </w:rPr>
        <w:t xml:space="preserve">□</w:t>
      </w:r>
      <w:r>
        <w:rPr>
          <w:color w:val="000000"/>
          <w:szCs w:val="21"/>
          <w:highlight w:val="none"/>
        </w:rPr>
        <w:t xml:space="preserve">中型企业、</w:t>
      </w:r>
      <w:r>
        <w:rPr>
          <w:color w:val="000000"/>
          <w:sz w:val="32"/>
          <w:szCs w:val="32"/>
          <w:highlight w:val="none"/>
        </w:rPr>
        <w:t xml:space="preserve">□</w:t>
      </w:r>
      <w:r>
        <w:rPr>
          <w:color w:val="000000"/>
          <w:szCs w:val="21"/>
          <w:highlight w:val="none"/>
        </w:rPr>
        <w:t xml:space="preserve">小微企业（包含监狱企业、残疾人福利性单位）、</w:t>
      </w:r>
      <w:r>
        <w:rPr>
          <w:color w:val="000000"/>
          <w:sz w:val="32"/>
          <w:szCs w:val="32"/>
          <w:highlight w:val="none"/>
        </w:rPr>
        <w:t xml:space="preserve">□</w:t>
      </w:r>
      <w:r>
        <w:rPr>
          <w:color w:val="000000"/>
          <w:szCs w:val="21"/>
          <w:highlight w:val="none"/>
        </w:rPr>
        <w:t xml:space="preserve">其他，合同金额为_____元。</w:t>
      </w:r>
      <w:r/>
    </w:p>
    <w:p>
      <w:pPr>
        <w:ind w:firstLine="420"/>
        <w:spacing w:line="276" w:lineRule="auto"/>
        <w:tabs>
          <w:tab w:val="left" w:pos="780" w:leader="none"/>
          <w:tab w:val="left" w:pos="993" w:leader="none"/>
        </w:tabs>
        <w:rPr>
          <w:bCs/>
          <w:color w:val="000000"/>
          <w:szCs w:val="21"/>
          <w:highlight w:val="none"/>
        </w:rPr>
      </w:pPr>
      <w:r>
        <w:rPr>
          <w:bCs/>
          <w:color w:val="000000"/>
          <w:szCs w:val="21"/>
          <w:highlight w:val="none"/>
        </w:rPr>
        <w:t xml:space="preserve">以联合体形式参加政府采购活动的，联合体各方不得再单独参加或者与其他供应商另外组成联合体参加同一合同项下的政府采购活动。</w:t>
      </w:r>
      <w:r/>
    </w:p>
    <w:p>
      <w:pPr>
        <w:ind w:firstLine="420"/>
        <w:spacing w:line="276" w:lineRule="auto"/>
        <w:tabs>
          <w:tab w:val="left" w:pos="780" w:leader="none"/>
        </w:tabs>
        <w:rPr>
          <w:bCs/>
          <w:color w:val="000000"/>
          <w:szCs w:val="21"/>
          <w:highlight w:val="none"/>
        </w:rPr>
      </w:pPr>
      <w:r>
        <w:rPr>
          <w:bCs/>
          <w:color w:val="000000"/>
          <w:szCs w:val="21"/>
          <w:highlight w:val="none"/>
        </w:rPr>
        <w:t xml:space="preserve">其他约定（如有）：_______。</w:t>
      </w:r>
      <w:r/>
    </w:p>
    <w:p>
      <w:pPr>
        <w:pStyle w:val="971"/>
        <w:ind w:right="694" w:firstLine="420"/>
        <w:spacing w:before="71" w:line="276" w:lineRule="auto"/>
        <w:rPr>
          <w:color w:val="000000"/>
          <w:szCs w:val="21"/>
          <w:highlight w:val="none"/>
        </w:rPr>
      </w:pPr>
      <w:r>
        <w:rPr>
          <w:bCs/>
          <w:color w:val="000000"/>
          <w:szCs w:val="21"/>
          <w:highlight w:val="none"/>
        </w:rPr>
        <w:t xml:space="preserve">本协议自各方盖章后生效，采购合同履行完毕后自动失效。如未中标，本协议自动终止。</w:t>
      </w:r>
      <w:r/>
    </w:p>
    <w:p>
      <w:pPr>
        <w:pStyle w:val="971"/>
        <w:ind w:right="692" w:firstLine="420"/>
        <w:spacing w:before="71" w:line="276" w:lineRule="auto"/>
        <w:rPr>
          <w:color w:val="000000"/>
          <w:highlight w:val="none"/>
        </w:rPr>
      </w:pPr>
      <w:r>
        <w:rPr>
          <w:color w:val="000000"/>
          <w:highlight w:val="none"/>
        </w:rPr>
        <w:t xml:space="preserve">注：本协议书由法定代表人（单位负责人）签字的，应附法定代表人（单位负责人）身份证明；由委托代理人签字的，应同时附法定代表人（单位负责人）授权书。</w:t>
      </w:r>
      <w:r/>
    </w:p>
    <w:p>
      <w:pPr>
        <w:pStyle w:val="971"/>
        <w:spacing w:before="7"/>
        <w:rPr>
          <w:color w:val="000000"/>
          <w:sz w:val="14"/>
          <w:highlight w:val="none"/>
        </w:rPr>
      </w:pPr>
      <w:r>
        <w:rPr>
          <w:color w:val="000000"/>
          <w:sz w:val="14"/>
          <w:highlight w:val="none"/>
        </w:rPr>
      </w:r>
      <w:r/>
    </w:p>
    <w:p>
      <w:pPr>
        <w:pStyle w:val="971"/>
        <w:ind w:left="2810"/>
        <w:spacing w:before="1" w:line="240" w:lineRule="exact"/>
        <w:tabs>
          <w:tab w:val="left" w:pos="7545" w:leader="none"/>
        </w:tabs>
        <w:rPr>
          <w:color w:val="000000"/>
          <w:highlight w:val="none"/>
        </w:rPr>
      </w:pPr>
      <w:r>
        <w:rPr>
          <w:color w:val="000000"/>
          <w:highlight w:val="none"/>
        </w:rPr>
        <w:t xml:space="preserve">联合</w:t>
      </w:r>
      <w:r>
        <w:rPr>
          <w:color w:val="000000"/>
          <w:spacing w:val="-3"/>
          <w:highlight w:val="none"/>
        </w:rPr>
        <w:t xml:space="preserve">体</w:t>
      </w:r>
      <w:r>
        <w:rPr>
          <w:color w:val="000000"/>
          <w:highlight w:val="none"/>
        </w:rPr>
        <w:t xml:space="preserve">牵</w:t>
      </w:r>
      <w:r>
        <w:rPr>
          <w:color w:val="000000"/>
          <w:spacing w:val="-3"/>
          <w:highlight w:val="none"/>
        </w:rPr>
        <w:t xml:space="preserve">头</w:t>
      </w:r>
      <w:r>
        <w:rPr>
          <w:color w:val="000000"/>
          <w:highlight w:val="none"/>
        </w:rPr>
        <w:t xml:space="preserve">人</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（公</w:t>
      </w:r>
      <w:r>
        <w:rPr>
          <w:color w:val="000000"/>
          <w:spacing w:val="-3"/>
          <w:highlight w:val="none"/>
        </w:rPr>
        <w:t xml:space="preserve">章</w:t>
      </w:r>
      <w:r>
        <w:rPr>
          <w:color w:val="000000"/>
          <w:highlight w:val="none"/>
        </w:rPr>
        <w:t xml:space="preserve">）</w:t>
      </w:r>
      <w:r/>
    </w:p>
    <w:p>
      <w:pPr>
        <w:pStyle w:val="971"/>
        <w:ind w:left="2810"/>
        <w:spacing w:before="170" w:line="240" w:lineRule="exact"/>
        <w:tabs>
          <w:tab w:val="left" w:pos="7545" w:leader="none"/>
        </w:tabs>
        <w:rPr>
          <w:color w:val="000000"/>
          <w:highlight w:val="none"/>
        </w:rPr>
      </w:pPr>
      <w:r>
        <w:rPr>
          <w:color w:val="000000"/>
          <w:highlight w:val="none"/>
        </w:rPr>
        <w:t xml:space="preserve">法定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w:t>
      </w:r>
      <w:r>
        <w:rPr>
          <w:color w:val="000000"/>
          <w:spacing w:val="-3"/>
          <w:highlight w:val="none"/>
        </w:rPr>
        <w:t xml:space="preserve">人</w:t>
      </w:r>
      <w:r>
        <w:rPr>
          <w:color w:val="000000"/>
          <w:highlight w:val="none"/>
        </w:rPr>
        <w:t xml:space="preserve">）或</w:t>
      </w:r>
      <w:r>
        <w:rPr>
          <w:color w:val="000000"/>
          <w:spacing w:val="-3"/>
          <w:highlight w:val="none"/>
        </w:rPr>
        <w:t xml:space="preserve">其</w:t>
      </w:r>
      <w:r>
        <w:rPr>
          <w:color w:val="000000"/>
          <w:highlight w:val="none"/>
        </w:rPr>
        <w:t xml:space="preserve">委</w:t>
      </w:r>
      <w:r>
        <w:rPr>
          <w:color w:val="000000"/>
          <w:spacing w:val="-3"/>
          <w:highlight w:val="none"/>
        </w:rPr>
        <w:t xml:space="preserve">托</w:t>
      </w:r>
      <w:r>
        <w:rPr>
          <w:color w:val="000000"/>
          <w:highlight w:val="none"/>
        </w:rPr>
        <w:t xml:space="preserve">代</w:t>
      </w:r>
      <w:r>
        <w:rPr>
          <w:color w:val="000000"/>
          <w:spacing w:val="-3"/>
          <w:highlight w:val="none"/>
        </w:rPr>
        <w:t xml:space="preserve">理</w:t>
      </w:r>
      <w:r>
        <w:rPr>
          <w:color w:val="000000"/>
          <w:highlight w:val="none"/>
        </w:rPr>
        <w:t xml:space="preserve">人</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（签</w:t>
      </w:r>
      <w:r>
        <w:rPr>
          <w:color w:val="000000"/>
          <w:spacing w:val="-3"/>
          <w:highlight w:val="none"/>
        </w:rPr>
        <w:t xml:space="preserve">字</w:t>
      </w:r>
      <w:r>
        <w:rPr>
          <w:color w:val="000000"/>
          <w:highlight w:val="none"/>
        </w:rPr>
        <w:t xml:space="preserve">）</w:t>
      </w:r>
      <w:r/>
    </w:p>
    <w:p>
      <w:pPr>
        <w:pStyle w:val="971"/>
        <w:spacing w:before="8" w:line="240" w:lineRule="exact"/>
        <w:rPr>
          <w:color w:val="000000"/>
          <w:highlight w:val="none"/>
        </w:rPr>
      </w:pPr>
      <w:r>
        <w:rPr>
          <w:color w:val="000000"/>
          <w:highlight w:val="none"/>
        </w:rPr>
      </w:r>
      <w:r/>
    </w:p>
    <w:p>
      <w:pPr>
        <w:pStyle w:val="971"/>
        <w:ind w:left="2810"/>
        <w:spacing w:before="79" w:line="240" w:lineRule="exact"/>
        <w:tabs>
          <w:tab w:val="left" w:pos="7545" w:leader="none"/>
        </w:tabs>
        <w:rPr>
          <w:color w:val="000000"/>
          <w:highlight w:val="none"/>
        </w:rPr>
      </w:pPr>
      <w:r>
        <w:rPr>
          <w:color w:val="000000"/>
          <w:highlight w:val="none"/>
        </w:rPr>
        <w:t xml:space="preserve">联合</w:t>
      </w:r>
      <w:r>
        <w:rPr>
          <w:color w:val="000000"/>
          <w:spacing w:val="-3"/>
          <w:highlight w:val="none"/>
        </w:rPr>
        <w:t xml:space="preserve">体</w:t>
      </w:r>
      <w:r>
        <w:rPr>
          <w:color w:val="000000"/>
          <w:highlight w:val="none"/>
        </w:rPr>
        <w:t xml:space="preserve">成</w:t>
      </w:r>
      <w:r>
        <w:rPr>
          <w:color w:val="000000"/>
          <w:spacing w:val="-3"/>
          <w:highlight w:val="none"/>
        </w:rPr>
        <w:t xml:space="preserve">员</w:t>
      </w:r>
      <w:r>
        <w:rPr>
          <w:color w:val="000000"/>
          <w:highlight w:val="none"/>
        </w:rPr>
        <w:t xml:space="preserve">名</w:t>
      </w:r>
      <w:r>
        <w:rPr>
          <w:color w:val="000000"/>
          <w:spacing w:val="-3"/>
          <w:highlight w:val="none"/>
        </w:rPr>
        <w:t xml:space="preserve">称</w:t>
      </w:r>
      <w:r>
        <w:rPr>
          <w:color w:val="000000"/>
          <w:highlight w:val="none"/>
        </w:rPr>
        <w:t xml:space="preserve">：</w:t>
      </w:r>
      <w:r>
        <w:rPr>
          <w:color w:val="000000"/>
          <w:highlight w:val="none"/>
          <w:u w:val="single"/>
        </w:rPr>
        <w:t xml:space="preserve"> </w:t>
      </w:r>
      <w:r>
        <w:rPr>
          <w:color w:val="000000"/>
          <w:highlight w:val="none"/>
          <w:u w:val="single"/>
        </w:rPr>
        <w:tab/>
      </w:r>
      <w:r>
        <w:rPr>
          <w:color w:val="000000"/>
          <w:highlight w:val="none"/>
        </w:rPr>
        <w:t xml:space="preserve">（公</w:t>
      </w:r>
      <w:r>
        <w:rPr>
          <w:color w:val="000000"/>
          <w:spacing w:val="-3"/>
          <w:highlight w:val="none"/>
        </w:rPr>
        <w:t xml:space="preserve">章</w:t>
      </w:r>
      <w:r>
        <w:rPr>
          <w:color w:val="000000"/>
          <w:highlight w:val="none"/>
        </w:rPr>
        <w:t xml:space="preserve">）</w:t>
      </w:r>
      <w:r/>
    </w:p>
    <w:p>
      <w:pPr>
        <w:pStyle w:val="971"/>
        <w:ind w:left="2810"/>
        <w:spacing w:before="170" w:line="240" w:lineRule="exact"/>
        <w:tabs>
          <w:tab w:val="left" w:pos="7545" w:leader="none"/>
        </w:tabs>
        <w:rPr>
          <w:color w:val="000000"/>
          <w:highlight w:val="none"/>
        </w:rPr>
      </w:pPr>
      <w:r>
        <w:rPr>
          <w:color w:val="000000"/>
          <w:highlight w:val="none"/>
        </w:rPr>
        <w:t xml:space="preserve">法定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w:t>
      </w:r>
      <w:r>
        <w:rPr>
          <w:color w:val="000000"/>
          <w:spacing w:val="-3"/>
          <w:highlight w:val="none"/>
        </w:rPr>
        <w:t xml:space="preserve">人</w:t>
      </w:r>
      <w:r>
        <w:rPr>
          <w:color w:val="000000"/>
          <w:highlight w:val="none"/>
        </w:rPr>
        <w:t xml:space="preserve">）或</w:t>
      </w:r>
      <w:r>
        <w:rPr>
          <w:color w:val="000000"/>
          <w:spacing w:val="-3"/>
          <w:highlight w:val="none"/>
        </w:rPr>
        <w:t xml:space="preserve">其</w:t>
      </w:r>
      <w:r>
        <w:rPr>
          <w:color w:val="000000"/>
          <w:highlight w:val="none"/>
        </w:rPr>
        <w:t xml:space="preserve">委</w:t>
      </w:r>
      <w:r>
        <w:rPr>
          <w:color w:val="000000"/>
          <w:spacing w:val="-3"/>
          <w:highlight w:val="none"/>
        </w:rPr>
        <w:t xml:space="preserve">托</w:t>
      </w:r>
      <w:r>
        <w:rPr>
          <w:color w:val="000000"/>
          <w:highlight w:val="none"/>
        </w:rPr>
        <w:t xml:space="preserve">代</w:t>
      </w:r>
      <w:r>
        <w:rPr>
          <w:color w:val="000000"/>
          <w:spacing w:val="-3"/>
          <w:highlight w:val="none"/>
        </w:rPr>
        <w:t xml:space="preserve">理</w:t>
      </w:r>
      <w:r>
        <w:rPr>
          <w:color w:val="000000"/>
          <w:highlight w:val="none"/>
        </w:rPr>
        <w:t xml:space="preserve">人</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spacing w:val="-3"/>
          <w:highlight w:val="none"/>
        </w:rPr>
        <w:t xml:space="preserve">（</w:t>
      </w:r>
      <w:r>
        <w:rPr>
          <w:color w:val="000000"/>
          <w:highlight w:val="none"/>
        </w:rPr>
        <w:t xml:space="preserve">签</w:t>
      </w:r>
      <w:r>
        <w:rPr>
          <w:color w:val="000000"/>
          <w:spacing w:val="-3"/>
          <w:highlight w:val="none"/>
        </w:rPr>
        <w:t xml:space="preserve">字</w:t>
      </w:r>
      <w:r>
        <w:rPr>
          <w:color w:val="000000"/>
          <w:highlight w:val="none"/>
        </w:rPr>
        <w:t xml:space="preserve">）</w:t>
      </w:r>
      <w:r/>
    </w:p>
    <w:p>
      <w:pPr>
        <w:pStyle w:val="971"/>
        <w:ind w:left="2810"/>
        <w:spacing w:before="170" w:line="240" w:lineRule="exact"/>
        <w:tabs>
          <w:tab w:val="left" w:pos="7545" w:leader="none"/>
        </w:tabs>
        <w:rPr>
          <w:color w:val="000000"/>
          <w:highlight w:val="none"/>
        </w:rPr>
      </w:pPr>
      <w:r>
        <w:rPr>
          <w:color w:val="000000"/>
          <w:highlight w:val="none"/>
        </w:rPr>
        <w:t xml:space="preserve">……</w:t>
      </w:r>
      <w:r/>
    </w:p>
    <w:p>
      <w:pPr>
        <w:ind w:firstLine="4410"/>
        <w:jc w:val="left"/>
        <w:spacing w:line="240" w:lineRule="exact"/>
        <w:rPr>
          <w:bCs/>
          <w:color w:val="000000"/>
          <w:highlight w:val="none"/>
        </w:rPr>
      </w:pP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ind w:firstLine="4410"/>
        <w:jc w:val="left"/>
        <w:spacing w:line="240" w:lineRule="exact"/>
        <w:rPr>
          <w:b/>
          <w:color w:val="000000"/>
          <w:sz w:val="32"/>
          <w:szCs w:val="32"/>
          <w:highlight w:val="none"/>
        </w:rPr>
      </w:pPr>
      <w:r>
        <w:rPr>
          <w:bCs/>
          <w:color w:val="000000"/>
          <w:highlight w:val="none"/>
        </w:rPr>
        <w:br w:type="page" w:clear="all"/>
      </w:r>
      <w:r/>
    </w:p>
    <w:p>
      <w:pPr>
        <w:pStyle w:val="996"/>
        <w:rPr>
          <w:rFonts w:ascii="Times New Roman" w:hAnsi="Times New Roman"/>
          <w:b w:val="0"/>
          <w:color w:val="000000"/>
          <w:highlight w:val="none"/>
        </w:rPr>
      </w:pPr>
      <w:r/>
      <w:bookmarkStart w:id="337" w:name="_Toc107246295"/>
      <w:r/>
      <w:bookmarkStart w:id="338" w:name="_Toc104560914"/>
      <w:r/>
      <w:bookmarkStart w:id="339" w:name="_Toc96347919"/>
      <w:r/>
      <w:bookmarkStart w:id="340" w:name="_Toc102117330"/>
      <w:r/>
      <w:bookmarkStart w:id="341" w:name="_Toc103848598"/>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0</w:t>
      </w:r>
      <w:r>
        <w:rPr>
          <w:rFonts w:ascii="Times New Roman" w:hAnsi="Times New Roman"/>
          <w:color w:val="000000"/>
          <w:sz w:val="24"/>
          <w:szCs w:val="24"/>
          <w:highlight w:val="none"/>
        </w:rPr>
        <w:t xml:space="preserve">）分包意向协议（如需）</w:t>
      </w:r>
      <w:bookmarkEnd w:id="337"/>
      <w:r/>
      <w:bookmarkEnd w:id="338"/>
      <w:r/>
      <w:bookmarkEnd w:id="339"/>
      <w:r/>
      <w:r/>
    </w:p>
    <w:p>
      <w:pPr>
        <w:ind w:firstLine="576"/>
        <w:spacing w:line="360" w:lineRule="auto"/>
        <w:rPr>
          <w:color w:val="000000"/>
          <w:szCs w:val="21"/>
          <w:highlight w:val="none"/>
        </w:rPr>
      </w:pPr>
      <w:r>
        <w:rPr>
          <w:color w:val="000000"/>
          <w:szCs w:val="21"/>
          <w:highlight w:val="none"/>
        </w:rPr>
      </w:r>
      <w:r/>
    </w:p>
    <w:p>
      <w:pPr>
        <w:ind w:firstLine="576"/>
        <w:spacing w:line="480" w:lineRule="auto"/>
        <w:rPr>
          <w:color w:val="000000"/>
          <w:szCs w:val="21"/>
          <w:highlight w:val="none"/>
          <w:lang w:val="zh-CN"/>
        </w:rPr>
      </w:pPr>
      <w:r>
        <w:rPr>
          <w:color w:val="000000"/>
          <w:szCs w:val="21"/>
          <w:highlight w:val="none"/>
          <w:u w:val="single"/>
        </w:rPr>
        <w:t xml:space="preserve">（投标人名称）</w:t>
      </w:r>
      <w:r>
        <w:rPr>
          <w:color w:val="000000"/>
          <w:szCs w:val="21"/>
          <w:highlight w:val="none"/>
          <w:lang w:val="zh-CN"/>
        </w:rPr>
        <w:t xml:space="preserve">若成为</w:t>
      </w:r>
      <w:r>
        <w:rPr>
          <w:color w:val="000000"/>
          <w:szCs w:val="21"/>
          <w:highlight w:val="none"/>
          <w:u w:val="single"/>
          <w:lang w:val="zh-CN"/>
        </w:rPr>
        <w:t xml:space="preserve">    </w:t>
      </w:r>
      <w:r>
        <w:rPr>
          <w:color w:val="000000"/>
          <w:szCs w:val="21"/>
          <w:highlight w:val="none"/>
          <w:u w:val="single"/>
        </w:rPr>
        <w:t xml:space="preserve">（项目名称）   </w:t>
      </w:r>
      <w:r>
        <w:rPr>
          <w:color w:val="000000"/>
          <w:szCs w:val="21"/>
          <w:highlight w:val="none"/>
        </w:rPr>
        <w:t xml:space="preserve">（招标编号：</w:t>
      </w:r>
      <w:r>
        <w:rPr>
          <w:color w:val="000000"/>
          <w:szCs w:val="21"/>
          <w:highlight w:val="none"/>
          <w:u w:val="single"/>
        </w:rPr>
        <w:t xml:space="preserve">             </w:t>
      </w:r>
      <w:r>
        <w:rPr>
          <w:color w:val="000000"/>
          <w:szCs w:val="21"/>
          <w:highlight w:val="none"/>
        </w:rPr>
        <w:t xml:space="preserve">）</w:t>
      </w:r>
      <w:r>
        <w:rPr>
          <w:color w:val="000000"/>
          <w:szCs w:val="21"/>
          <w:highlight w:val="none"/>
          <w:lang w:val="zh-CN"/>
        </w:rPr>
        <w:t xml:space="preserve">的中标供应商，将依法采取分包方式履行合同。</w:t>
      </w:r>
      <w:r>
        <w:rPr>
          <w:color w:val="000000"/>
          <w:szCs w:val="21"/>
          <w:highlight w:val="none"/>
          <w:u w:val="single"/>
        </w:rPr>
        <w:t xml:space="preserve">（投标人名称）</w:t>
      </w:r>
      <w:r>
        <w:rPr>
          <w:color w:val="000000"/>
          <w:szCs w:val="21"/>
          <w:highlight w:val="none"/>
        </w:rPr>
        <w:t xml:space="preserve">与</w:t>
      </w:r>
      <w:r>
        <w:rPr>
          <w:color w:val="000000"/>
          <w:szCs w:val="21"/>
          <w:highlight w:val="none"/>
          <w:u w:val="single"/>
        </w:rPr>
        <w:t xml:space="preserve">（所有分包供应商名称）</w:t>
      </w:r>
      <w:r>
        <w:rPr>
          <w:color w:val="000000"/>
          <w:szCs w:val="21"/>
          <w:highlight w:val="none"/>
        </w:rPr>
        <w:t xml:space="preserve">达成分包意向协议</w:t>
      </w:r>
      <w:r>
        <w:rPr>
          <w:color w:val="000000"/>
          <w:szCs w:val="21"/>
          <w:highlight w:val="none"/>
          <w:lang w:val="zh-CN"/>
        </w:rPr>
        <w:t xml:space="preserve">。 </w:t>
      </w:r>
      <w:r/>
    </w:p>
    <w:p>
      <w:pPr>
        <w:ind w:firstLine="576"/>
        <w:spacing w:line="480" w:lineRule="auto"/>
        <w:rPr>
          <w:color w:val="000000"/>
          <w:szCs w:val="21"/>
          <w:highlight w:val="none"/>
          <w:lang w:val="zh-CN"/>
        </w:rPr>
      </w:pPr>
      <w:r>
        <w:rPr>
          <w:color w:val="000000"/>
          <w:szCs w:val="21"/>
          <w:highlight w:val="none"/>
          <w:lang w:val="zh-CN"/>
        </w:rPr>
        <w:t xml:space="preserve">一、分包标的及数量</w:t>
      </w:r>
      <w:r/>
    </w:p>
    <w:p>
      <w:pPr>
        <w:ind w:firstLine="576"/>
        <w:spacing w:line="480" w:lineRule="auto"/>
        <w:rPr>
          <w:color w:val="000000"/>
          <w:szCs w:val="21"/>
          <w:highlight w:val="none"/>
          <w:lang w:val="zh-CN"/>
        </w:rPr>
      </w:pPr>
      <w:r>
        <w:rPr>
          <w:color w:val="000000"/>
          <w:szCs w:val="21"/>
          <w:highlight w:val="none"/>
          <w:u w:val="single"/>
        </w:rPr>
        <w:t xml:space="preserve">（投标人名称）</w:t>
      </w:r>
      <w:r>
        <w:rPr>
          <w:color w:val="000000"/>
          <w:szCs w:val="21"/>
          <w:highlight w:val="none"/>
          <w:lang w:val="zh-CN"/>
        </w:rPr>
        <w:t xml:space="preserve">将</w:t>
      </w:r>
      <w:r>
        <w:rPr>
          <w:color w:val="000000"/>
          <w:szCs w:val="21"/>
          <w:highlight w:val="none"/>
          <w:u w:val="single"/>
        </w:rPr>
        <w:t xml:space="preserve">     （工作内容）   </w:t>
      </w:r>
      <w:r>
        <w:rPr>
          <w:color w:val="000000"/>
          <w:szCs w:val="21"/>
          <w:highlight w:val="none"/>
        </w:rPr>
        <w:t xml:space="preserve">分包给</w:t>
      </w:r>
      <w:r>
        <w:rPr>
          <w:color w:val="000000"/>
          <w:szCs w:val="21"/>
          <w:highlight w:val="none"/>
          <w:u w:val="single"/>
        </w:rPr>
        <w:t xml:space="preserve">（某分包供应商名称）</w:t>
      </w:r>
      <w:r>
        <w:rPr>
          <w:color w:val="000000"/>
          <w:szCs w:val="21"/>
          <w:highlight w:val="none"/>
          <w:lang w:val="zh-CN"/>
        </w:rPr>
        <w:t xml:space="preserve">，</w:t>
      </w:r>
      <w:r>
        <w:rPr>
          <w:color w:val="000000"/>
          <w:szCs w:val="21"/>
          <w:highlight w:val="none"/>
          <w:u w:val="single"/>
        </w:rPr>
        <w:t xml:space="preserve">（某分包供应商名称），</w:t>
      </w:r>
      <w:r>
        <w:rPr>
          <w:color w:val="000000"/>
          <w:szCs w:val="21"/>
          <w:highlight w:val="none"/>
          <w:lang w:val="zh-CN"/>
        </w:rPr>
        <w:t xml:space="preserve">具备承</w:t>
      </w:r>
      <w:r>
        <w:rPr>
          <w:color w:val="000000"/>
          <w:szCs w:val="21"/>
          <w:highlight w:val="none"/>
        </w:rPr>
        <w:t xml:space="preserve">担</w:t>
      </w:r>
      <w:r>
        <w:rPr>
          <w:color w:val="000000"/>
          <w:szCs w:val="21"/>
          <w:highlight w:val="none"/>
          <w:u w:val="single"/>
        </w:rPr>
        <w:t xml:space="preserve">     （工作内容）   </w:t>
      </w:r>
      <w:r>
        <w:rPr>
          <w:color w:val="000000"/>
          <w:szCs w:val="21"/>
          <w:highlight w:val="none"/>
          <w:lang w:val="zh-CN"/>
        </w:rPr>
        <w:t xml:space="preserve">相应资质条件且不得再次分包；</w:t>
      </w:r>
      <w:r/>
    </w:p>
    <w:p>
      <w:pPr>
        <w:ind w:firstLine="525"/>
        <w:spacing w:line="480" w:lineRule="auto"/>
        <w:rPr>
          <w:color w:val="000000"/>
          <w:szCs w:val="21"/>
          <w:highlight w:val="none"/>
        </w:rPr>
      </w:pPr>
      <w:r>
        <w:rPr>
          <w:color w:val="000000"/>
          <w:szCs w:val="21"/>
          <w:highlight w:val="none"/>
        </w:rPr>
        <w:t xml:space="preserve">……</w:t>
      </w:r>
      <w:r/>
    </w:p>
    <w:p>
      <w:pPr>
        <w:ind w:firstLine="576"/>
        <w:spacing w:line="480" w:lineRule="auto"/>
        <w:rPr>
          <w:color w:val="000000"/>
          <w:szCs w:val="21"/>
          <w:highlight w:val="none"/>
          <w:lang w:val="zh-CN"/>
        </w:rPr>
      </w:pPr>
      <w:r>
        <w:rPr>
          <w:color w:val="000000"/>
          <w:szCs w:val="21"/>
          <w:highlight w:val="none"/>
          <w:lang w:val="zh-CN"/>
        </w:rPr>
        <w:t xml:space="preserve">二、分包工作履行期限、地点、方式</w:t>
      </w:r>
      <w:r/>
    </w:p>
    <w:p>
      <w:pPr>
        <w:ind w:firstLine="576"/>
        <w:spacing w:line="480" w:lineRule="auto"/>
        <w:rPr>
          <w:color w:val="000000"/>
          <w:szCs w:val="21"/>
          <w:highlight w:val="none"/>
          <w:u w:val="single"/>
        </w:rPr>
      </w:pPr>
      <w:r>
        <w:rPr>
          <w:color w:val="000000"/>
          <w:szCs w:val="21"/>
          <w:highlight w:val="none"/>
          <w:u w:val="single"/>
        </w:rPr>
        <w:t xml:space="preserve">                                                                              </w:t>
      </w:r>
      <w:r/>
    </w:p>
    <w:p>
      <w:pPr>
        <w:ind w:firstLine="576"/>
        <w:spacing w:line="480" w:lineRule="auto"/>
        <w:rPr>
          <w:color w:val="000000"/>
          <w:szCs w:val="21"/>
          <w:highlight w:val="none"/>
          <w:lang w:val="zh-CN"/>
        </w:rPr>
      </w:pPr>
      <w:r>
        <w:rPr>
          <w:color w:val="000000"/>
          <w:szCs w:val="21"/>
          <w:highlight w:val="none"/>
          <w:lang w:val="zh-CN"/>
        </w:rPr>
        <w:t xml:space="preserve">三、质量</w:t>
      </w:r>
      <w:r/>
    </w:p>
    <w:p>
      <w:pPr>
        <w:ind w:firstLine="576"/>
        <w:spacing w:line="480" w:lineRule="auto"/>
        <w:rPr>
          <w:color w:val="000000"/>
          <w:szCs w:val="21"/>
          <w:highlight w:val="none"/>
          <w:lang w:val="zh-CN"/>
        </w:rPr>
      </w:pPr>
      <w:r>
        <w:rPr>
          <w:color w:val="000000"/>
          <w:szCs w:val="21"/>
          <w:highlight w:val="none"/>
          <w:u w:val="single"/>
        </w:rPr>
        <w:t xml:space="preserve">                                                                              </w:t>
      </w:r>
      <w:r/>
    </w:p>
    <w:p>
      <w:pPr>
        <w:ind w:firstLine="576"/>
        <w:spacing w:line="480" w:lineRule="auto"/>
        <w:rPr>
          <w:color w:val="000000"/>
          <w:szCs w:val="21"/>
          <w:highlight w:val="none"/>
          <w:lang w:val="zh-CN"/>
        </w:rPr>
      </w:pPr>
      <w:r>
        <w:rPr>
          <w:color w:val="000000"/>
          <w:szCs w:val="21"/>
          <w:highlight w:val="none"/>
          <w:lang w:val="zh-CN"/>
        </w:rPr>
        <w:t xml:space="preserve">四、价款或者报酬</w:t>
      </w:r>
      <w:r/>
    </w:p>
    <w:p>
      <w:pPr>
        <w:ind w:left="573"/>
        <w:spacing w:line="480" w:lineRule="auto"/>
        <w:rPr>
          <w:color w:val="000000"/>
          <w:szCs w:val="21"/>
          <w:highlight w:val="none"/>
          <w:lang w:val="zh-CN"/>
        </w:rPr>
      </w:pPr>
      <w:r>
        <w:rPr>
          <w:color w:val="000000"/>
          <w:szCs w:val="21"/>
          <w:highlight w:val="none"/>
          <w:u w:val="single"/>
        </w:rPr>
        <w:t xml:space="preserve">                                                                              </w:t>
      </w:r>
      <w:r/>
    </w:p>
    <w:p>
      <w:pPr>
        <w:ind w:left="573"/>
        <w:spacing w:line="480" w:lineRule="auto"/>
        <w:rPr>
          <w:color w:val="000000"/>
          <w:szCs w:val="21"/>
          <w:highlight w:val="none"/>
          <w:lang w:val="zh-CN"/>
        </w:rPr>
      </w:pPr>
      <w:r>
        <w:rPr>
          <w:color w:val="000000"/>
          <w:szCs w:val="21"/>
          <w:highlight w:val="none"/>
          <w:lang w:val="zh-CN"/>
        </w:rPr>
        <w:t xml:space="preserve">五、违约责任</w:t>
      </w:r>
      <w:r/>
    </w:p>
    <w:p>
      <w:pPr>
        <w:ind w:firstLine="576"/>
        <w:spacing w:line="480" w:lineRule="auto"/>
        <w:rPr>
          <w:color w:val="000000"/>
          <w:szCs w:val="21"/>
          <w:highlight w:val="none"/>
          <w:lang w:val="zh-CN"/>
        </w:rPr>
      </w:pPr>
      <w:r>
        <w:rPr>
          <w:color w:val="000000"/>
          <w:szCs w:val="21"/>
          <w:highlight w:val="none"/>
          <w:u w:val="single"/>
        </w:rPr>
        <w:t xml:space="preserve">                                                                              </w:t>
      </w:r>
      <w:r/>
    </w:p>
    <w:p>
      <w:pPr>
        <w:ind w:firstLine="576"/>
        <w:spacing w:line="480" w:lineRule="auto"/>
        <w:rPr>
          <w:color w:val="000000"/>
          <w:szCs w:val="21"/>
          <w:highlight w:val="none"/>
          <w:lang w:val="zh-CN"/>
        </w:rPr>
      </w:pPr>
      <w:r>
        <w:rPr>
          <w:color w:val="000000"/>
          <w:szCs w:val="21"/>
          <w:highlight w:val="none"/>
          <w:lang w:val="zh-CN"/>
        </w:rPr>
        <w:t xml:space="preserve">六、争议解决的办法</w:t>
      </w:r>
      <w:r/>
    </w:p>
    <w:p>
      <w:pPr>
        <w:ind w:firstLine="576"/>
        <w:spacing w:line="480" w:lineRule="auto"/>
        <w:rPr>
          <w:color w:val="000000"/>
          <w:szCs w:val="21"/>
          <w:highlight w:val="none"/>
          <w:lang w:val="zh-CN"/>
        </w:rPr>
      </w:pPr>
      <w:r>
        <w:rPr>
          <w:color w:val="000000"/>
          <w:szCs w:val="21"/>
          <w:highlight w:val="none"/>
          <w:u w:val="single"/>
        </w:rPr>
        <w:t xml:space="preserve">                                                                              </w:t>
      </w:r>
      <w:r/>
    </w:p>
    <w:p>
      <w:pPr>
        <w:ind w:firstLine="576"/>
        <w:spacing w:line="480" w:lineRule="auto"/>
        <w:rPr>
          <w:color w:val="000000"/>
          <w:szCs w:val="21"/>
          <w:highlight w:val="none"/>
          <w:lang w:val="zh-CN"/>
        </w:rPr>
      </w:pPr>
      <w:r>
        <w:rPr>
          <w:color w:val="000000"/>
          <w:szCs w:val="21"/>
          <w:highlight w:val="none"/>
          <w:lang w:val="zh-CN"/>
        </w:rPr>
        <w:t xml:space="preserve">七、其他</w:t>
      </w:r>
      <w:r/>
    </w:p>
    <w:p>
      <w:pPr>
        <w:ind w:firstLine="525"/>
        <w:spacing w:line="480" w:lineRule="auto"/>
        <w:rPr>
          <w:color w:val="000000"/>
          <w:szCs w:val="21"/>
          <w:highlight w:val="none"/>
          <w:lang w:val="zh-CN"/>
        </w:rPr>
      </w:pPr>
      <w:r>
        <w:rPr>
          <w:color w:val="000000"/>
          <w:szCs w:val="21"/>
          <w:highlight w:val="none"/>
        </w:rPr>
        <w:t xml:space="preserve">中小企业合同金额达到</w:t>
      </w:r>
      <w:r>
        <w:rPr>
          <w:color w:val="000000"/>
          <w:szCs w:val="21"/>
          <w:highlight w:val="none"/>
          <w:u w:val="single"/>
        </w:rPr>
        <w:t xml:space="preserve">      </w:t>
      </w:r>
      <w:r>
        <w:rPr>
          <w:color w:val="000000"/>
          <w:szCs w:val="21"/>
          <w:highlight w:val="none"/>
        </w:rPr>
        <w:t xml:space="preserve">%，小微企业合同金额达到</w:t>
      </w:r>
      <w:r>
        <w:rPr>
          <w:color w:val="000000"/>
          <w:szCs w:val="21"/>
          <w:highlight w:val="none"/>
          <w:u w:val="single"/>
        </w:rPr>
        <w:t xml:space="preserve">      </w:t>
      </w:r>
      <w:r>
        <w:rPr>
          <w:color w:val="000000"/>
          <w:szCs w:val="21"/>
          <w:highlight w:val="none"/>
        </w:rPr>
        <w:t xml:space="preserve">%</w:t>
      </w:r>
      <w:r>
        <w:rPr>
          <w:color w:val="000000"/>
          <w:szCs w:val="21"/>
          <w:highlight w:val="none"/>
          <w:lang w:val="zh-CN"/>
        </w:rPr>
        <w:t xml:space="preserve">。</w:t>
      </w:r>
      <w:r/>
    </w:p>
    <w:p>
      <w:pPr>
        <w:ind w:left="5128" w:hanging="4410"/>
        <w:jc w:val="right"/>
        <w:spacing w:line="480" w:lineRule="auto"/>
        <w:rPr>
          <w:color w:val="000000"/>
          <w:szCs w:val="21"/>
          <w:highlight w:val="none"/>
          <w:lang w:val="zh-CN"/>
        </w:rPr>
      </w:pPr>
      <w:r>
        <w:rPr>
          <w:color w:val="000000"/>
          <w:szCs w:val="21"/>
          <w:highlight w:val="none"/>
          <w:lang w:val="zh-CN"/>
        </w:rPr>
        <w:t xml:space="preserve"> </w:t>
      </w:r>
      <w:r/>
    </w:p>
    <w:p>
      <w:pPr>
        <w:pStyle w:val="782"/>
        <w:ind w:right="420" w:firstLine="4935"/>
        <w:jc w:val="left"/>
        <w:spacing w:line="600" w:lineRule="auto"/>
        <w:rPr>
          <w:rFonts w:ascii="Times New Roman" w:hAnsi="Times New Roman"/>
          <w:color w:val="000000"/>
          <w:sz w:val="21"/>
          <w:szCs w:val="21"/>
          <w:highlight w:val="none"/>
          <w:u w:val="single"/>
        </w:rPr>
      </w:pPr>
      <w:r>
        <w:rPr>
          <w:rFonts w:ascii="Times New Roman" w:hAnsi="Times New Roman"/>
          <w:color w:val="000000"/>
          <w:sz w:val="21"/>
          <w:szCs w:val="21"/>
          <w:highlight w:val="none"/>
        </w:rPr>
        <w:t xml:space="preserve">投标人名称（公章）：</w:t>
      </w:r>
      <w:r>
        <w:rPr>
          <w:rFonts w:ascii="Times New Roman" w:hAnsi="Times New Roman"/>
          <w:color w:val="000000"/>
          <w:sz w:val="21"/>
          <w:szCs w:val="21"/>
          <w:highlight w:val="none"/>
          <w:u w:val="single"/>
        </w:rPr>
        <w:t xml:space="preserve">                         </w:t>
      </w:r>
      <w:r/>
    </w:p>
    <w:p>
      <w:pPr>
        <w:ind w:right="420" w:firstLine="4935"/>
        <w:spacing w:line="600" w:lineRule="auto"/>
        <w:rPr>
          <w:color w:val="000000"/>
          <w:szCs w:val="21"/>
          <w:highlight w:val="none"/>
          <w:lang w:val="zh-CN"/>
        </w:rPr>
      </w:pPr>
      <w:r>
        <w:rPr>
          <w:color w:val="000000"/>
          <w:szCs w:val="21"/>
          <w:highlight w:val="none"/>
          <w:lang w:val="zh-CN"/>
        </w:rPr>
        <w:t xml:space="preserve">分包供应商（公章）：</w:t>
      </w:r>
      <w:r>
        <w:rPr>
          <w:color w:val="000000"/>
          <w:highlight w:val="none"/>
          <w:u w:val="single"/>
        </w:rPr>
        <w:t xml:space="preserve">               </w:t>
      </w:r>
      <w:r/>
    </w:p>
    <w:p>
      <w:pPr>
        <w:ind w:firstLine="5040"/>
        <w:jc w:val="right"/>
        <w:spacing w:line="480" w:lineRule="auto"/>
        <w:rPr>
          <w:color w:val="000000"/>
          <w:szCs w:val="21"/>
          <w:highlight w:val="none"/>
        </w:rPr>
      </w:pPr>
      <w:r>
        <w:rPr>
          <w:color w:val="000000"/>
          <w:szCs w:val="21"/>
          <w:highlight w:val="none"/>
          <w:lang w:val="zh-CN"/>
        </w:rPr>
        <w:t xml:space="preserve">……</w:t>
      </w:r>
      <w:r/>
    </w:p>
    <w:p>
      <w:pPr>
        <w:jc w:val="right"/>
        <w:spacing w:line="480" w:lineRule="auto"/>
        <w:rPr>
          <w:bCs/>
          <w:color w:val="000000"/>
          <w:szCs w:val="21"/>
          <w:highlight w:val="none"/>
        </w:rPr>
      </w:pPr>
      <w:r>
        <w:rPr>
          <w:color w:val="000000"/>
          <w:szCs w:val="21"/>
          <w:highlight w:val="none"/>
          <w:lang w:val="zh-CN"/>
        </w:rPr>
        <w:t xml:space="preserve">                                   </w:t>
      </w: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pStyle w:val="996"/>
        <w:rPr>
          <w:rFonts w:ascii="Times New Roman" w:hAnsi="Times New Roman"/>
          <w:b w:val="0"/>
          <w:color w:val="000000"/>
          <w:sz w:val="24"/>
          <w:szCs w:val="24"/>
          <w:highlight w:val="none"/>
        </w:rPr>
      </w:pPr>
      <w:r/>
      <w:bookmarkStart w:id="342" w:name="_Toc107246296"/>
      <w:r/>
      <w:bookmarkStart w:id="343" w:name="_Toc104560915"/>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）公章授权书（如需）</w:t>
      </w:r>
      <w:bookmarkEnd w:id="340"/>
      <w:r/>
      <w:bookmarkEnd w:id="341"/>
      <w:r/>
      <w:bookmarkEnd w:id="342"/>
      <w:r/>
      <w:bookmarkEnd w:id="343"/>
      <w:r/>
      <w:r/>
    </w:p>
    <w:p>
      <w:pPr>
        <w:pStyle w:val="782"/>
        <w:ind w:firstLine="0"/>
        <w:rPr>
          <w:rFonts w:ascii="Times New Roman" w:hAnsi="Times New Roman"/>
          <w:b/>
          <w:color w:val="000000"/>
          <w:sz w:val="21"/>
          <w:szCs w:val="21"/>
          <w:highlight w:val="none"/>
        </w:rPr>
      </w:pPr>
      <w:r>
        <w:rPr>
          <w:rFonts w:ascii="Times New Roman" w:hAnsi="Times New Roman"/>
          <w:b/>
          <w:color w:val="000000"/>
          <w:sz w:val="21"/>
          <w:szCs w:val="21"/>
          <w:highlight w:val="none"/>
        </w:rPr>
      </w:r>
      <w:r/>
    </w:p>
    <w:p>
      <w:pPr>
        <w:pStyle w:val="782"/>
        <w:ind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______________________（采购人）</w:t>
      </w:r>
      <w:r/>
    </w:p>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______</w:t>
      </w:r>
      <w:r>
        <w:rPr>
          <w:rFonts w:ascii="Times New Roman" w:hAnsi="Times New Roman"/>
          <w:color w:val="000000"/>
          <w:sz w:val="21"/>
          <w:szCs w:val="21"/>
          <w:highlight w:val="none"/>
          <w:u w:val="single"/>
        </w:rPr>
        <w:t xml:space="preserve">(投标人名称)</w:t>
      </w:r>
      <w:r>
        <w:rPr>
          <w:rFonts w:ascii="Times New Roman" w:hAnsi="Times New Roman"/>
          <w:color w:val="000000"/>
          <w:sz w:val="21"/>
          <w:szCs w:val="21"/>
          <w:highlight w:val="none"/>
        </w:rPr>
        <w:t xml:space="preserve">______，中华人民共和国合法企业，法定地址：____________________。在参与______</w:t>
      </w:r>
      <w:r>
        <w:rPr>
          <w:rFonts w:ascii="Times New Roman" w:hAnsi="Times New Roman"/>
          <w:color w:val="000000"/>
          <w:sz w:val="21"/>
          <w:szCs w:val="21"/>
          <w:highlight w:val="none"/>
          <w:u w:val="single"/>
        </w:rPr>
        <w:t xml:space="preserve">(项目名称)(项目编号)</w:t>
      </w:r>
      <w:r>
        <w:rPr>
          <w:rFonts w:ascii="Times New Roman" w:hAnsi="Times New Roman"/>
          <w:color w:val="000000"/>
          <w:sz w:val="21"/>
          <w:szCs w:val="21"/>
          <w:highlight w:val="none"/>
        </w:rPr>
        <w:t xml:space="preserve">______协商活动中，我单位授权</w:t>
      </w:r>
      <w:r>
        <w:rPr>
          <w:rFonts w:ascii="Times New Roman" w:hAnsi="Times New Roman"/>
          <w:color w:val="000000"/>
          <w:sz w:val="21"/>
          <w:szCs w:val="21"/>
          <w:highlight w:val="none"/>
          <w:u w:val="single"/>
        </w:rPr>
        <w:t xml:space="preserve">（其他形式的印章名称）     </w:t>
      </w:r>
      <w:r>
        <w:rPr>
          <w:rFonts w:ascii="Times New Roman" w:hAnsi="Times New Roman"/>
          <w:color w:val="000000"/>
          <w:sz w:val="21"/>
          <w:szCs w:val="21"/>
          <w:highlight w:val="none"/>
        </w:rPr>
        <w:t xml:space="preserve">（样式附后）在此次活动中代为公章使用。</w:t>
      </w:r>
      <w:r/>
    </w:p>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u w:val="single"/>
        </w:rPr>
        <w:t xml:space="preserve">（其他形式的印章名称）   </w:t>
      </w:r>
      <w:r>
        <w:rPr>
          <w:rFonts w:ascii="Times New Roman" w:hAnsi="Times New Roman"/>
          <w:color w:val="000000"/>
          <w:sz w:val="21"/>
          <w:szCs w:val="21"/>
          <w:highlight w:val="none"/>
        </w:rPr>
        <w:t xml:space="preserve">所签署的投标文件、澄清等，我单位承认并同意具备与我单位公章签署等同的法律效力。</w:t>
      </w:r>
      <w:r/>
    </w:p>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u w:val="single"/>
        </w:rPr>
        <w:t xml:space="preserve">（其他形式的印章名称）     </w:t>
      </w:r>
      <w:r>
        <w:rPr>
          <w:rFonts w:ascii="Times New Roman" w:hAnsi="Times New Roman"/>
          <w:color w:val="000000"/>
          <w:sz w:val="21"/>
          <w:szCs w:val="21"/>
          <w:highlight w:val="none"/>
        </w:rPr>
        <w:t xml:space="preserve">签署的所有文件、协议不因授权的撤销而失效。</w:t>
      </w:r>
      <w:r/>
    </w:p>
    <w:p>
      <w:pPr>
        <w:pStyle w:val="782"/>
        <w:ind w:right="840" w:firstLine="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right="840" w:firstLine="199"/>
        <w:rPr>
          <w:rFonts w:ascii="Times New Roman" w:hAnsi="Times New Roman"/>
          <w:color w:val="000000"/>
          <w:sz w:val="21"/>
          <w:szCs w:val="21"/>
          <w:highlight w:val="none"/>
        </w:rPr>
      </w:pPr>
      <w:r>
        <w:rPr>
          <w:rFonts w:ascii="Times New Roman" w:hAnsi="Times New Roman"/>
          <w:color w:val="000000"/>
          <w:sz w:val="21"/>
          <w:szCs w:val="21"/>
          <w:highlight w:val="none"/>
        </w:rPr>
        <w:t xml:space="preserve">其他形式的印章名称：______________</w:t>
      </w:r>
      <w:r/>
    </w:p>
    <w:p>
      <w:pPr>
        <w:pStyle w:val="782"/>
        <w:ind w:right="420" w:firstLine="190"/>
        <w:rPr>
          <w:rFonts w:ascii="Times New Roman" w:hAnsi="Times New Roman"/>
          <w:color w:val="000000"/>
          <w:sz w:val="21"/>
          <w:szCs w:val="21"/>
          <w:highlight w:val="none"/>
        </w:rPr>
      </w:pPr>
      <w:r>
        <w:rPr>
          <w:rFonts w:ascii="Times New Roman" w:hAnsi="Times New Roman"/>
          <w:color w:val="000000"/>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4" name="文本框 4"/>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p>
                      <w:r/>
                      <w:r/>
                    </w:p>
                  </w:txbxContent>
                </v:textbox>
              </v:shape>
            </w:pict>
          </mc:Fallback>
        </mc:AlternateContent>
      </w:r>
      <w:r>
        <w:rPr>
          <w:rFonts w:ascii="Times New Roman" w:hAnsi="Times New Roman"/>
          <w:color w:val="000000"/>
          <w:sz w:val="21"/>
          <w:szCs w:val="21"/>
          <w:highlight w:val="none"/>
        </w:rPr>
        <w:t xml:space="preserve">印章样式：</w:t>
      </w:r>
      <w:r/>
    </w:p>
    <w:p>
      <w:pPr>
        <w:pStyle w:val="782"/>
        <w:ind w:right="420" w:firstLine="4819"/>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right="420" w:firstLine="4819"/>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right="420" w:firstLine="4819"/>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right="420" w:firstLine="4819"/>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right="420" w:firstLine="3559"/>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right="420" w:firstLine="3559"/>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right="420" w:firstLine="3559"/>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right="420" w:firstLine="3150"/>
        <w:jc w:val="left"/>
        <w:spacing w:line="276"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right="420" w:firstLine="0"/>
        <w:jc w:val="left"/>
        <w:spacing w:line="276"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right="420" w:firstLine="3150"/>
        <w:jc w:val="left"/>
        <w:spacing w:line="276" w:lineRule="auto"/>
        <w:rPr>
          <w:rFonts w:ascii="Times New Roman" w:hAnsi="Times New Roman"/>
          <w:color w:val="000000"/>
          <w:sz w:val="21"/>
          <w:szCs w:val="21"/>
          <w:highlight w:val="none"/>
          <w:u w:val="single"/>
        </w:rPr>
      </w:pPr>
      <w:r>
        <w:rPr>
          <w:rFonts w:ascii="Times New Roman" w:hAnsi="Times New Roman"/>
          <w:color w:val="000000"/>
          <w:sz w:val="21"/>
          <w:szCs w:val="21"/>
          <w:highlight w:val="none"/>
        </w:rPr>
        <w:t xml:space="preserve">投标人名称（公章）：</w:t>
      </w:r>
      <w:r>
        <w:rPr>
          <w:rFonts w:ascii="Times New Roman" w:hAnsi="Times New Roman"/>
          <w:color w:val="000000"/>
          <w:sz w:val="21"/>
          <w:szCs w:val="21"/>
          <w:highlight w:val="none"/>
          <w:u w:val="single"/>
        </w:rPr>
        <w:t xml:space="preserve">                         </w:t>
      </w:r>
      <w:r/>
    </w:p>
    <w:p>
      <w:pPr>
        <w:pStyle w:val="782"/>
        <w:ind w:right="420" w:firstLine="3150"/>
        <w:jc w:val="left"/>
        <w:spacing w:line="276"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               </w:t>
      </w:r>
      <w:r/>
    </w:p>
    <w:p>
      <w:pPr>
        <w:pStyle w:val="782"/>
        <w:ind w:right="420" w:firstLine="3150"/>
        <w:jc w:val="left"/>
        <w:spacing w:line="276"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法定代表人（单位负责人）</w:t>
      </w:r>
      <w:r/>
    </w:p>
    <w:p>
      <w:pPr>
        <w:pStyle w:val="782"/>
        <w:ind w:right="420" w:firstLine="3150"/>
        <w:jc w:val="left"/>
        <w:spacing w:line="276"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或其授权代表（签字或盖章）：_________________</w:t>
      </w:r>
      <w:r/>
    </w:p>
    <w:p>
      <w:pPr>
        <w:pStyle w:val="782"/>
        <w:ind w:right="420" w:firstLine="3150"/>
        <w:jc w:val="left"/>
        <w:spacing w:line="276"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jc w:val="left"/>
        <w:spacing w:line="276" w:lineRule="auto"/>
        <w:rPr>
          <w:bCs/>
          <w:color w:val="000000"/>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jc w:val="left"/>
        <w:spacing w:line="276" w:lineRule="auto"/>
        <w:rPr>
          <w:b/>
          <w:color w:val="000000"/>
          <w:sz w:val="32"/>
          <w:szCs w:val="32"/>
          <w:highlight w:val="none"/>
        </w:rPr>
      </w:pPr>
      <w:r>
        <w:rPr>
          <w:b/>
          <w:color w:val="000000"/>
          <w:sz w:val="32"/>
          <w:szCs w:val="32"/>
          <w:highlight w:val="none"/>
        </w:rPr>
      </w:r>
      <w:r/>
    </w:p>
    <w:p>
      <w:pPr>
        <w:pStyle w:val="996"/>
        <w:numPr>
          <w:ilvl w:val="0"/>
          <w:numId w:val="6"/>
        </w:numPr>
        <w:rPr>
          <w:rFonts w:ascii="Times New Roman" w:hAnsi="Times New Roman"/>
          <w:color w:val="000000"/>
          <w:sz w:val="28"/>
          <w:szCs w:val="24"/>
          <w:highlight w:val="none"/>
        </w:rPr>
      </w:pPr>
      <w:r>
        <w:rPr>
          <w:rFonts w:ascii="Times New Roman" w:hAnsi="Times New Roman"/>
          <w:color w:val="000000"/>
          <w:highlight w:val="none"/>
        </w:rPr>
        <w:br w:type="page" w:clear="all"/>
      </w:r>
      <w:bookmarkStart w:id="344" w:name="_Toc107246299"/>
      <w:r/>
      <w:bookmarkStart w:id="345" w:name="_Toc103848599"/>
      <w:r/>
      <w:bookmarkStart w:id="346" w:name="_Toc104560916"/>
      <w:r>
        <w:rPr>
          <w:rFonts w:ascii="Times New Roman" w:hAnsi="Times New Roman"/>
          <w:color w:val="000000"/>
          <w:sz w:val="28"/>
          <w:szCs w:val="24"/>
          <w:highlight w:val="none"/>
        </w:rPr>
        <w:t xml:space="preserve">技术部分</w:t>
      </w:r>
      <w:bookmarkEnd w:id="344"/>
      <w:r/>
      <w:bookmarkEnd w:id="345"/>
      <w:r/>
      <w:bookmarkEnd w:id="346"/>
      <w:r/>
      <w:r/>
    </w:p>
    <w:p>
      <w:pPr>
        <w:pStyle w:val="996"/>
        <w:spacing w:before="0"/>
        <w:rPr>
          <w:rFonts w:ascii="Times New Roman" w:hAnsi="Times New Roman"/>
          <w:bCs w:val="0"/>
          <w:color w:val="000000"/>
          <w:sz w:val="24"/>
          <w:szCs w:val="24"/>
          <w:highlight w:val="none"/>
        </w:rPr>
      </w:pPr>
      <w:r/>
      <w:bookmarkStart w:id="347" w:name="_Toc107246300"/>
      <w:r/>
      <w:bookmarkStart w:id="348" w:name="_Toc104560917"/>
      <w:r/>
      <w:bookmarkStart w:id="349" w:name="_Toc103848600"/>
      <w:r>
        <w:rPr>
          <w:rFonts w:ascii="Times New Roman" w:hAnsi="Times New Roman"/>
          <w:bCs w:val="0"/>
          <w:color w:val="000000"/>
          <w:sz w:val="24"/>
          <w:szCs w:val="24"/>
          <w:highlight w:val="none"/>
        </w:rPr>
        <w:t xml:space="preserve">（1）技术方案或服务方案</w:t>
      </w:r>
      <w:bookmarkEnd w:id="347"/>
      <w:r/>
      <w:bookmarkEnd w:id="348"/>
      <w:r/>
      <w:bookmarkEnd w:id="349"/>
      <w:r/>
      <w:r/>
    </w:p>
    <w:p>
      <w:pPr>
        <w:pStyle w:val="996"/>
        <w:spacing w:before="0"/>
        <w:rPr>
          <w:rFonts w:ascii="Times New Roman" w:hAnsi="Times New Roman"/>
          <w:bCs w:val="0"/>
          <w:color w:val="000000"/>
          <w:sz w:val="24"/>
          <w:szCs w:val="24"/>
          <w:highlight w:val="none"/>
        </w:rPr>
      </w:pPr>
      <w:r>
        <w:rPr>
          <w:rFonts w:ascii="Times New Roman" w:hAnsi="Times New Roman"/>
          <w:color w:val="000000"/>
          <w:sz w:val="24"/>
          <w:highlight w:val="none"/>
        </w:rPr>
        <w:br w:type="page" w:clear="all"/>
      </w:r>
      <w:bookmarkStart w:id="350" w:name="_Toc103848601"/>
      <w:r/>
      <w:bookmarkStart w:id="351" w:name="_Toc104560918"/>
      <w:r/>
      <w:bookmarkStart w:id="352" w:name="_Toc107246301"/>
      <w:r>
        <w:rPr>
          <w:rFonts w:ascii="Times New Roman" w:hAnsi="Times New Roman"/>
          <w:bCs w:val="0"/>
          <w:color w:val="000000"/>
          <w:sz w:val="24"/>
          <w:szCs w:val="24"/>
          <w:highlight w:val="none"/>
        </w:rPr>
        <w:t xml:space="preserve">（2）技术条款偏离表</w:t>
      </w:r>
      <w:bookmarkEnd w:id="350"/>
      <w:r/>
      <w:bookmarkEnd w:id="351"/>
      <w:r/>
      <w:bookmarkEnd w:id="352"/>
      <w:r/>
      <w:r/>
    </w:p>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　项目名称：</w:t>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 xml:space="preserve">项目编号：</w:t>
      </w:r>
      <w:r/>
    </w:p>
    <w:tbl>
      <w:tblPr>
        <w:tblStyle w:val="7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Pr>
        <w:tc>
          <w:tcPr>
            <w:tcW w:w="1503" w:type="dxa"/>
            <w:vAlign w:val="center"/>
            <w:textDirection w:val="lrTb"/>
            <w:noWrap w:val="false"/>
          </w:tcPr>
          <w:p>
            <w:pPr>
              <w:pStyle w:val="782"/>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品目号</w:t>
            </w:r>
            <w:r/>
          </w:p>
        </w:tc>
        <w:tc>
          <w:tcPr>
            <w:tcW w:w="1236" w:type="dxa"/>
            <w:vAlign w:val="center"/>
            <w:textDirection w:val="lrTb"/>
            <w:noWrap w:val="false"/>
          </w:tcPr>
          <w:p>
            <w:pPr>
              <w:pStyle w:val="782"/>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货物名称</w:t>
            </w:r>
            <w:r/>
          </w:p>
        </w:tc>
        <w:tc>
          <w:tcPr>
            <w:tcW w:w="1236" w:type="dxa"/>
            <w:vAlign w:val="center"/>
            <w:textDirection w:val="lrTb"/>
            <w:noWrap w:val="false"/>
          </w:tcPr>
          <w:p>
            <w:pPr>
              <w:pStyle w:val="782"/>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招标规格</w:t>
            </w:r>
            <w:r/>
          </w:p>
        </w:tc>
        <w:tc>
          <w:tcPr>
            <w:tcW w:w="1504" w:type="dxa"/>
            <w:vAlign w:val="center"/>
            <w:textDirection w:val="lrTb"/>
            <w:noWrap w:val="false"/>
          </w:tcPr>
          <w:p>
            <w:pPr>
              <w:pStyle w:val="782"/>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技术指标要求</w:t>
            </w:r>
            <w:r/>
          </w:p>
        </w:tc>
        <w:tc>
          <w:tcPr>
            <w:tcW w:w="1504" w:type="dxa"/>
            <w:vAlign w:val="center"/>
            <w:textDirection w:val="lrTb"/>
            <w:noWrap w:val="false"/>
          </w:tcPr>
          <w:p>
            <w:pPr>
              <w:pStyle w:val="782"/>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投标响应情况</w:t>
            </w:r>
            <w:r/>
          </w:p>
        </w:tc>
        <w:tc>
          <w:tcPr>
            <w:tcW w:w="816" w:type="dxa"/>
            <w:vAlign w:val="center"/>
            <w:textDirection w:val="lrTb"/>
            <w:noWrap w:val="false"/>
          </w:tcPr>
          <w:p>
            <w:pPr>
              <w:pStyle w:val="782"/>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偏离</w:t>
            </w:r>
            <w:r/>
          </w:p>
        </w:tc>
        <w:tc>
          <w:tcPr>
            <w:tcW w:w="816" w:type="dxa"/>
            <w:vAlign w:val="center"/>
            <w:textDirection w:val="lrTb"/>
            <w:noWrap w:val="false"/>
          </w:tcPr>
          <w:p>
            <w:pPr>
              <w:pStyle w:val="782"/>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说明</w:t>
            </w:r>
            <w:r/>
          </w:p>
        </w:tc>
      </w:tr>
      <w:tr>
        <w:trPr>
          <w:jc w:val="center"/>
          <w:trHeight w:val="578"/>
        </w:trPr>
        <w:tc>
          <w:tcPr>
            <w:tcW w:w="1503"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Height w:val="558"/>
        </w:trPr>
        <w:tc>
          <w:tcPr>
            <w:tcW w:w="1503"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Height w:val="552"/>
        </w:trPr>
        <w:tc>
          <w:tcPr>
            <w:tcW w:w="1503"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Height w:val="560"/>
        </w:trPr>
        <w:tc>
          <w:tcPr>
            <w:tcW w:w="1503"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Height w:val="710"/>
        </w:trPr>
        <w:tc>
          <w:tcPr>
            <w:tcW w:w="1503"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Height w:val="692"/>
        </w:trPr>
        <w:tc>
          <w:tcPr>
            <w:tcW w:w="1503"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bl>
    <w:p>
      <w:pPr>
        <w:pStyle w:val="993"/>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p>
    <w:p>
      <w:pPr>
        <w:pStyle w:val="993"/>
        <w:spacing w:line="360" w:lineRule="exact"/>
        <w:rPr>
          <w:rFonts w:ascii="Times New Roman" w:hAnsi="Times New Roman"/>
          <w:b/>
          <w:bCs/>
          <w:color w:val="000000"/>
          <w:highlight w:val="none"/>
        </w:rPr>
      </w:pPr>
      <w:r>
        <w:rPr>
          <w:rFonts w:ascii="Times New Roman" w:hAnsi="Times New Roman"/>
          <w:b/>
          <w:bCs/>
          <w:color w:val="000000"/>
          <w:highlight w:val="none"/>
        </w:rPr>
        <w:t xml:space="preserve">1. 投标人须根据第四章《采购需要》要求填写此表，作为投标文件的组成部分。</w:t>
      </w:r>
      <w:r/>
    </w:p>
    <w:p>
      <w:pPr>
        <w:pStyle w:val="993"/>
        <w:spacing w:line="360" w:lineRule="exact"/>
        <w:rPr>
          <w:rFonts w:ascii="Times New Roman" w:hAnsi="Times New Roman"/>
          <w:b/>
          <w:bCs/>
          <w:color w:val="000000"/>
          <w:highlight w:val="none"/>
        </w:rPr>
      </w:pPr>
      <w:r>
        <w:rPr>
          <w:rFonts w:ascii="Times New Roman" w:hAnsi="Times New Roman"/>
          <w:b/>
          <w:bCs/>
          <w:color w:val="000000"/>
          <w:highlight w:val="none"/>
        </w:rPr>
        <w:t xml:space="preserve">2. 所有偏离必须在本表中列出，未在本偏离表中列出偏离，将视为投标人已完全接受招标文件要求。如完全无偏离，也无其他说明，可在本表第一行填写“全部无偏离”。</w:t>
      </w:r>
      <w:r/>
    </w:p>
    <w:p>
      <w:pPr>
        <w:pStyle w:val="993"/>
        <w:spacing w:line="360" w:lineRule="exact"/>
        <w:rPr>
          <w:rFonts w:ascii="Times New Roman" w:hAnsi="Times New Roman"/>
          <w:b/>
          <w:bCs/>
          <w:color w:val="000000"/>
          <w:highlight w:val="none"/>
        </w:rPr>
      </w:pPr>
      <w:r>
        <w:rPr>
          <w:rFonts w:ascii="Times New Roman" w:hAnsi="Times New Roman"/>
          <w:b/>
          <w:bCs/>
          <w:color w:val="000000"/>
          <w:highlight w:val="none"/>
        </w:rPr>
        <w:t xml:space="preserve">3. 偏离包括正、负偏离，正偏离指投标人的响应高于招标文件要求，负偏离指投标人的响应低于招标文件要求。</w:t>
      </w:r>
      <w:r/>
    </w:p>
    <w:p>
      <w:pPr>
        <w:pStyle w:val="993"/>
        <w:spacing w:line="360" w:lineRule="exact"/>
        <w:rPr>
          <w:rFonts w:ascii="Times New Roman" w:hAnsi="Times New Roman"/>
          <w:b/>
          <w:bCs/>
          <w:color w:val="000000"/>
          <w:highlight w:val="none"/>
        </w:rPr>
      </w:pPr>
      <w:r>
        <w:rPr>
          <w:rFonts w:ascii="Times New Roman" w:hAnsi="Times New Roman"/>
          <w:b/>
          <w:color w:val="000000"/>
          <w:highlight w:val="none"/>
        </w:rPr>
        <w:t xml:space="preserve">4. 如投标人将此表空白，视为投标人无任何偏离。</w:t>
      </w:r>
      <w:r/>
    </w:p>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firstLine="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firstLine="3780"/>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投标人名称(公章)：____________</w:t>
      </w:r>
      <w:r/>
    </w:p>
    <w:p>
      <w:pPr>
        <w:pStyle w:val="782"/>
        <w:ind w:right="420" w:firstLine="3780"/>
        <w:jc w:val="left"/>
        <w:rPr>
          <w:rFonts w:ascii="Times New Roman" w:hAnsi="Times New Roman"/>
          <w:color w:val="000000"/>
          <w:sz w:val="21"/>
          <w:szCs w:val="21"/>
          <w:highlight w:val="none"/>
        </w:rPr>
      </w:pPr>
      <w:r>
        <w:rPr>
          <w:rFonts w:ascii="Times New Roman" w:hAnsi="Times New Roman"/>
          <w:color w:val="000000"/>
          <w:sz w:val="21"/>
          <w:szCs w:val="21"/>
          <w:highlight w:val="none"/>
        </w:rPr>
        <w:t xml:space="preserve">法定代表人（单位负责人）</w:t>
      </w:r>
      <w:r/>
    </w:p>
    <w:p>
      <w:pPr>
        <w:pStyle w:val="782"/>
        <w:ind w:right="420" w:firstLine="3780"/>
        <w:jc w:val="left"/>
        <w:rPr>
          <w:rFonts w:ascii="Times New Roman" w:hAnsi="Times New Roman"/>
          <w:color w:val="000000"/>
          <w:sz w:val="21"/>
          <w:szCs w:val="21"/>
          <w:highlight w:val="none"/>
        </w:rPr>
      </w:pPr>
      <w:r>
        <w:rPr>
          <w:rFonts w:ascii="Times New Roman" w:hAnsi="Times New Roman"/>
          <w:color w:val="000000"/>
          <w:sz w:val="21"/>
          <w:szCs w:val="21"/>
          <w:highlight w:val="none"/>
        </w:rPr>
        <w:t xml:space="preserve">或其授权代表（签字或盖章）：_________________</w:t>
      </w:r>
      <w:r/>
    </w:p>
    <w:p>
      <w:pPr>
        <w:pStyle w:val="782"/>
        <w:ind w:firstLine="3780"/>
        <w:rPr>
          <w:rFonts w:ascii="Times New Roman" w:hAnsi="Times New Roman"/>
          <w:color w:val="000000"/>
          <w:sz w:val="21"/>
          <w:szCs w:val="21"/>
          <w:highlight w:val="none"/>
        </w:rPr>
      </w:pPr>
      <w:r>
        <w:rPr>
          <w:rFonts w:ascii="Times New Roman" w:hAnsi="Times New Roman"/>
          <w:color w:val="000000"/>
          <w:sz w:val="21"/>
          <w:szCs w:val="21"/>
          <w:highlight w:val="none"/>
        </w:rPr>
        <w:t xml:space="preserve">日期：______年____月____日</w:t>
      </w:r>
      <w:r/>
    </w:p>
    <w:p>
      <w:pPr>
        <w:pStyle w:val="782"/>
        <w:ind w:firstLine="400"/>
        <w:rPr>
          <w:rFonts w:ascii="Times New Roman" w:hAnsi="Times New Roman"/>
          <w:color w:val="000000"/>
          <w:highlight w:val="none"/>
        </w:rPr>
      </w:pPr>
      <w:r>
        <w:rPr>
          <w:rFonts w:ascii="Times New Roman" w:hAnsi="Times New Roman"/>
          <w:color w:val="000000"/>
          <w:highlight w:val="none"/>
        </w:rPr>
      </w:r>
      <w:r/>
    </w:p>
    <w:p>
      <w:pPr>
        <w:pStyle w:val="782"/>
        <w:ind w:firstLine="400"/>
        <w:rPr>
          <w:rFonts w:ascii="Times New Roman" w:hAnsi="Times New Roman"/>
          <w:color w:val="000000"/>
          <w:highlight w:val="none"/>
        </w:rPr>
      </w:pPr>
      <w:r>
        <w:rPr>
          <w:rFonts w:ascii="Times New Roman" w:hAnsi="Times New Roman"/>
          <w:color w:val="000000"/>
          <w:highlight w:val="none"/>
        </w:rPr>
      </w:r>
      <w:r/>
    </w:p>
    <w:p>
      <w:pPr>
        <w:pStyle w:val="996"/>
        <w:spacing w:before="0"/>
        <w:rPr>
          <w:rFonts w:ascii="Times New Roman" w:hAnsi="Times New Roman"/>
          <w:color w:val="000000"/>
          <w:highlight w:val="none"/>
        </w:rPr>
      </w:pPr>
      <w:r>
        <w:rPr>
          <w:rFonts w:ascii="Times New Roman" w:hAnsi="Times New Roman"/>
          <w:color w:val="000000"/>
          <w:highlight w:val="none"/>
        </w:rPr>
        <w:br w:type="page" w:clear="all"/>
      </w:r>
      <w:bookmarkStart w:id="353" w:name="_Toc103848602"/>
      <w:r/>
      <w:bookmarkStart w:id="354" w:name="_Toc104560919"/>
      <w:r/>
      <w:bookmarkStart w:id="355" w:name="_Toc107246302"/>
      <w:r>
        <w:rPr>
          <w:rFonts w:ascii="Times New Roman" w:hAnsi="Times New Roman"/>
          <w:bCs w:val="0"/>
          <w:color w:val="000000"/>
          <w:sz w:val="24"/>
          <w:szCs w:val="24"/>
          <w:highlight w:val="none"/>
        </w:rPr>
        <w:t xml:space="preserve">（3）投标人售后服务承诺</w:t>
      </w:r>
      <w:bookmarkEnd w:id="353"/>
      <w:r/>
      <w:bookmarkEnd w:id="354"/>
      <w:r>
        <w:rPr>
          <w:rFonts w:ascii="Times New Roman" w:hAnsi="Times New Roman"/>
          <w:bCs w:val="0"/>
          <w:color w:val="000000"/>
          <w:sz w:val="24"/>
          <w:szCs w:val="24"/>
          <w:highlight w:val="none"/>
        </w:rPr>
        <w:t xml:space="preserve">（如需）</w:t>
      </w:r>
      <w:bookmarkEnd w:id="355"/>
      <w:r/>
      <w:r/>
    </w:p>
    <w:p>
      <w:pPr>
        <w:rPr>
          <w:color w:val="000000"/>
          <w:highlight w:val="none"/>
        </w:rPr>
      </w:pPr>
      <w:r>
        <w:rPr>
          <w:color w:val="000000"/>
          <w:highlight w:val="none"/>
        </w:rPr>
      </w:r>
      <w:r/>
    </w:p>
    <w:p>
      <w:pPr>
        <w:pStyle w:val="996"/>
        <w:spacing w:before="0"/>
        <w:rPr>
          <w:rFonts w:ascii="Times New Roman" w:hAnsi="Times New Roman"/>
          <w:bCs w:val="0"/>
          <w:color w:val="000000"/>
          <w:sz w:val="24"/>
          <w:szCs w:val="24"/>
          <w:highlight w:val="none"/>
        </w:rPr>
      </w:pPr>
      <w:r>
        <w:rPr>
          <w:rFonts w:ascii="Times New Roman" w:hAnsi="Times New Roman"/>
          <w:bCs w:val="0"/>
          <w:color w:val="000000"/>
          <w:sz w:val="24"/>
          <w:szCs w:val="24"/>
          <w:highlight w:val="none"/>
        </w:rPr>
        <w:br w:type="page" w:clear="all"/>
      </w:r>
      <w:bookmarkStart w:id="356" w:name="_Toc103848603"/>
      <w:r/>
      <w:bookmarkStart w:id="357" w:name="_Toc104560920"/>
      <w:r/>
      <w:bookmarkStart w:id="358" w:name="_Toc107246303"/>
      <w:r>
        <w:rPr>
          <w:rFonts w:ascii="Times New Roman" w:hAnsi="Times New Roman"/>
          <w:bCs w:val="0"/>
          <w:color w:val="000000"/>
          <w:sz w:val="24"/>
          <w:szCs w:val="24"/>
          <w:highlight w:val="none"/>
        </w:rPr>
        <w:t xml:space="preserve">（4）用于本项目人员简历表</w:t>
      </w:r>
      <w:bookmarkEnd w:id="356"/>
      <w:r/>
      <w:bookmarkEnd w:id="357"/>
      <w:r>
        <w:rPr>
          <w:rFonts w:ascii="Times New Roman" w:hAnsi="Times New Roman"/>
          <w:bCs w:val="0"/>
          <w:color w:val="000000"/>
          <w:sz w:val="24"/>
          <w:szCs w:val="24"/>
          <w:highlight w:val="none"/>
        </w:rPr>
        <w:t xml:space="preserve">（如需）</w:t>
      </w:r>
      <w:bookmarkEnd w:id="358"/>
      <w:r/>
      <w:r/>
    </w:p>
    <w:p>
      <w:pPr>
        <w:pStyle w:val="782"/>
        <w:ind w:firstLine="400"/>
        <w:rPr>
          <w:rFonts w:ascii="Times New Roman" w:hAnsi="Times New Roman"/>
          <w:color w:val="000000"/>
          <w:highlight w:val="none"/>
        </w:rPr>
      </w:pPr>
      <w:r>
        <w:rPr>
          <w:rFonts w:ascii="Times New Roman" w:hAnsi="Times New Roman"/>
          <w:color w:val="000000"/>
          <w:highlight w:val="none"/>
        </w:rPr>
      </w:r>
      <w:r/>
    </w:p>
    <w:tbl>
      <w:tblPr>
        <w:tblStyle w:val="7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姓名</w:t>
            </w:r>
            <w:r/>
          </w:p>
        </w:tc>
        <w:tc>
          <w:tcPr>
            <w:tcW w:w="165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6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性别</w:t>
            </w:r>
            <w:r/>
          </w:p>
        </w:tc>
        <w:tc>
          <w:tcPr>
            <w:tcW w:w="228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Pr>
        <w:tc>
          <w:tcPr>
            <w:tcW w:w="249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职务</w:t>
            </w:r>
            <w:r/>
          </w:p>
        </w:tc>
        <w:tc>
          <w:tcPr>
            <w:tcW w:w="165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6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职称</w:t>
            </w:r>
            <w:r/>
          </w:p>
        </w:tc>
        <w:tc>
          <w:tcPr>
            <w:tcW w:w="228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Pr>
        <w:tc>
          <w:tcPr>
            <w:tcW w:w="249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毕业学校、专业</w:t>
            </w:r>
            <w:r/>
          </w:p>
        </w:tc>
        <w:tc>
          <w:tcPr>
            <w:gridSpan w:val="3"/>
            <w:tcW w:w="5808"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Pr>
        <w:tc>
          <w:tcPr>
            <w:tcW w:w="249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身份证号</w:t>
            </w:r>
            <w:r/>
          </w:p>
        </w:tc>
        <w:tc>
          <w:tcPr>
            <w:tcW w:w="165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6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拟在本项目任职</w:t>
            </w:r>
            <w:r/>
          </w:p>
        </w:tc>
        <w:tc>
          <w:tcPr>
            <w:tcW w:w="228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Pr>
        <w:tc>
          <w:tcPr>
            <w:tcW w:w="249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执业资格证</w:t>
            </w:r>
            <w:r/>
          </w:p>
        </w:tc>
        <w:tc>
          <w:tcPr>
            <w:tcW w:w="165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6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执业资格证书号</w:t>
            </w:r>
            <w:r/>
          </w:p>
        </w:tc>
        <w:tc>
          <w:tcPr>
            <w:tcW w:w="228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Pr>
        <w:tc>
          <w:tcPr>
            <w:gridSpan w:val="4"/>
            <w:tcW w:w="8304"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近____年承担项目情况</w:t>
            </w:r>
            <w:r/>
          </w:p>
        </w:tc>
      </w:tr>
      <w:tr>
        <w:trPr>
          <w:jc w:val="center"/>
        </w:trPr>
        <w:tc>
          <w:tcPr>
            <w:tcW w:w="249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时间</w:t>
            </w:r>
            <w:r/>
          </w:p>
        </w:tc>
        <w:tc>
          <w:tcPr>
            <w:tcW w:w="165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类似项目名称</w:t>
            </w:r>
            <w:r/>
          </w:p>
        </w:tc>
        <w:tc>
          <w:tcPr>
            <w:tcW w:w="186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担任职务</w:t>
            </w:r>
            <w:r/>
          </w:p>
        </w:tc>
        <w:tc>
          <w:tcPr>
            <w:tcW w:w="2286" w:type="dxa"/>
            <w:vAlign w:val="center"/>
            <w:textDirection w:val="lrTb"/>
            <w:noWrap w:val="false"/>
          </w:tcPr>
          <w:p>
            <w:pPr>
              <w:pStyle w:val="782"/>
              <w:ind w:firstLine="0"/>
              <w:jc w:val="center"/>
              <w:rPr>
                <w:rFonts w:ascii="Times New Roman" w:hAnsi="Times New Roman"/>
                <w:color w:val="000000"/>
                <w:sz w:val="21"/>
                <w:szCs w:val="21"/>
                <w:highlight w:val="none"/>
              </w:rPr>
            </w:pPr>
            <w:r>
              <w:rPr>
                <w:rFonts w:ascii="Times New Roman" w:hAnsi="Times New Roman"/>
                <w:color w:val="000000"/>
                <w:sz w:val="21"/>
                <w:szCs w:val="21"/>
                <w:highlight w:val="none"/>
              </w:rPr>
              <w:t xml:space="preserve">项目单位名称及电话</w:t>
            </w:r>
            <w:r/>
          </w:p>
        </w:tc>
      </w:tr>
      <w:tr>
        <w:trPr>
          <w:jc w:val="center"/>
        </w:trPr>
        <w:tc>
          <w:tcPr>
            <w:tcW w:w="249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65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6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8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Pr>
        <w:tc>
          <w:tcPr>
            <w:tcW w:w="249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65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6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8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Pr>
        <w:tc>
          <w:tcPr>
            <w:tcW w:w="249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65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6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8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Pr>
        <w:tc>
          <w:tcPr>
            <w:tcW w:w="249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65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6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8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Pr>
        <w:tc>
          <w:tcPr>
            <w:tcW w:w="249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65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6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8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Pr>
        <w:tc>
          <w:tcPr>
            <w:tcW w:w="249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65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6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8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Pr>
        <w:tc>
          <w:tcPr>
            <w:tcW w:w="249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65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6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8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Pr>
        <w:tc>
          <w:tcPr>
            <w:tcW w:w="249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65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6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8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Pr>
        <w:tc>
          <w:tcPr>
            <w:tcW w:w="249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65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6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8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Pr>
        <w:tc>
          <w:tcPr>
            <w:tcW w:w="249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65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6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8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jc w:val="center"/>
        </w:trPr>
        <w:tc>
          <w:tcPr>
            <w:tcW w:w="249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65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86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2286" w:type="dxa"/>
            <w:vAlign w:val="center"/>
            <w:textDirection w:val="lrTb"/>
            <w:noWrap w:val="false"/>
          </w:tcPr>
          <w:p>
            <w:pPr>
              <w:pStyle w:val="782"/>
              <w:ind w:firstLine="420"/>
              <w:jc w:val="center"/>
              <w:rPr>
                <w:rFonts w:ascii="Times New Roman" w:hAnsi="Times New Roman"/>
                <w:color w:val="000000"/>
                <w:sz w:val="21"/>
                <w:szCs w:val="21"/>
                <w:highlight w:val="none"/>
              </w:rPr>
            </w:pPr>
            <w:r>
              <w:rPr>
                <w:rFonts w:ascii="Times New Roman" w:hAnsi="Times New Roman"/>
                <w:color w:val="000000"/>
                <w:sz w:val="21"/>
                <w:szCs w:val="21"/>
                <w:highlight w:val="none"/>
              </w:rPr>
            </w:r>
            <w:r/>
          </w:p>
        </w:tc>
      </w:tr>
    </w:tbl>
    <w:p>
      <w:pPr>
        <w:pStyle w:val="782"/>
        <w:ind w:firstLine="400"/>
        <w:rPr>
          <w:rFonts w:ascii="Times New Roman" w:hAnsi="Times New Roman"/>
          <w:color w:val="000000"/>
          <w:highlight w:val="none"/>
        </w:rPr>
      </w:pPr>
      <w:r>
        <w:rPr>
          <w:rFonts w:ascii="Times New Roman" w:hAnsi="Times New Roman"/>
          <w:color w:val="000000"/>
          <w:highlight w:val="none"/>
        </w:rPr>
      </w:r>
      <w:r/>
    </w:p>
    <w:p>
      <w:pPr>
        <w:pStyle w:val="782"/>
        <w:ind w:firstLine="400"/>
        <w:rPr>
          <w:rFonts w:ascii="Times New Roman" w:hAnsi="Times New Roman"/>
          <w:color w:val="000000"/>
          <w:highlight w:val="none"/>
        </w:rPr>
      </w:pPr>
      <w:r>
        <w:rPr>
          <w:rFonts w:ascii="Times New Roman" w:hAnsi="Times New Roman"/>
          <w:color w:val="000000"/>
          <w:highlight w:val="none"/>
        </w:rPr>
      </w:r>
      <w:r/>
    </w:p>
    <w:p>
      <w:pPr>
        <w:pStyle w:val="782"/>
        <w:ind w:firstLine="3769"/>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投标人名称（公章）：____________</w:t>
      </w:r>
      <w:r>
        <w:rPr>
          <w:rFonts w:ascii="Times New Roman" w:hAnsi="Times New Roman"/>
          <w:color w:val="000000"/>
          <w:sz w:val="21"/>
          <w:szCs w:val="21"/>
          <w:highlight w:val="none"/>
          <w:u w:val="single"/>
        </w:rPr>
        <w:t xml:space="preserve">                </w:t>
      </w:r>
      <w:r/>
    </w:p>
    <w:p>
      <w:pPr>
        <w:pStyle w:val="782"/>
        <w:ind w:right="420" w:firstLine="3780"/>
        <w:jc w:val="left"/>
        <w:rPr>
          <w:rFonts w:ascii="Times New Roman" w:hAnsi="Times New Roman"/>
          <w:color w:val="000000"/>
          <w:sz w:val="21"/>
          <w:szCs w:val="21"/>
          <w:highlight w:val="none"/>
        </w:rPr>
      </w:pPr>
      <w:r>
        <w:rPr>
          <w:rFonts w:ascii="Times New Roman" w:hAnsi="Times New Roman"/>
          <w:color w:val="000000"/>
          <w:sz w:val="21"/>
          <w:szCs w:val="21"/>
          <w:highlight w:val="none"/>
        </w:rPr>
        <w:t xml:space="preserve">法定代表人（单位负责人）</w:t>
      </w:r>
      <w:r/>
    </w:p>
    <w:p>
      <w:pPr>
        <w:pStyle w:val="782"/>
        <w:ind w:right="420" w:firstLine="3780"/>
        <w:jc w:val="left"/>
        <w:rPr>
          <w:rFonts w:ascii="Times New Roman" w:hAnsi="Times New Roman"/>
          <w:color w:val="000000"/>
          <w:sz w:val="21"/>
          <w:szCs w:val="21"/>
          <w:highlight w:val="none"/>
        </w:rPr>
      </w:pPr>
      <w:r>
        <w:rPr>
          <w:rFonts w:ascii="Times New Roman" w:hAnsi="Times New Roman"/>
          <w:color w:val="000000"/>
          <w:sz w:val="21"/>
          <w:szCs w:val="21"/>
          <w:highlight w:val="none"/>
        </w:rPr>
        <w:t xml:space="preserve">或其授权代表（签字或盖章）：_________________</w:t>
      </w:r>
      <w:r/>
    </w:p>
    <w:p>
      <w:pPr>
        <w:pStyle w:val="782"/>
        <w:ind w:firstLine="3780"/>
        <w:rPr>
          <w:rFonts w:ascii="Times New Roman" w:hAnsi="Times New Roman"/>
          <w:color w:val="000000"/>
          <w:sz w:val="21"/>
          <w:szCs w:val="21"/>
          <w:highlight w:val="none"/>
        </w:rPr>
      </w:pPr>
      <w:r>
        <w:rPr>
          <w:rFonts w:ascii="Times New Roman" w:hAnsi="Times New Roman"/>
          <w:color w:val="000000"/>
          <w:sz w:val="21"/>
          <w:szCs w:val="21"/>
          <w:highlight w:val="none"/>
        </w:rPr>
        <w:t xml:space="preserve">日期：______年____月____日</w:t>
      </w:r>
      <w:r/>
    </w:p>
    <w:p>
      <w:pPr>
        <w:pStyle w:val="996"/>
        <w:spacing w:before="0"/>
        <w:rPr>
          <w:rFonts w:ascii="Times New Roman" w:hAnsi="Times New Roman"/>
          <w:color w:val="000000"/>
          <w:highlight w:val="none"/>
        </w:rPr>
      </w:pPr>
      <w:r>
        <w:rPr>
          <w:rFonts w:ascii="Times New Roman" w:hAnsi="Times New Roman"/>
          <w:color w:val="000000"/>
          <w:highlight w:val="none"/>
        </w:rPr>
        <w:br w:type="page" w:clear="all"/>
      </w:r>
      <w:bookmarkStart w:id="359" w:name="_Toc104560921"/>
      <w:r/>
      <w:bookmarkStart w:id="360" w:name="_Toc103848604"/>
      <w:r/>
      <w:bookmarkStart w:id="361" w:name="_Toc107246304"/>
      <w:r>
        <w:rPr>
          <w:rFonts w:ascii="Times New Roman" w:hAnsi="Times New Roman"/>
          <w:bCs w:val="0"/>
          <w:color w:val="000000"/>
          <w:sz w:val="24"/>
          <w:szCs w:val="24"/>
          <w:highlight w:val="none"/>
        </w:rPr>
        <w:t xml:space="preserve">（5）投标标的物符合招标文件规定的证明文件</w:t>
      </w:r>
      <w:bookmarkEnd w:id="359"/>
      <w:r/>
      <w:bookmarkEnd w:id="360"/>
      <w:r>
        <w:rPr>
          <w:rFonts w:ascii="Times New Roman" w:hAnsi="Times New Roman"/>
          <w:bCs w:val="0"/>
          <w:color w:val="000000"/>
          <w:sz w:val="24"/>
          <w:szCs w:val="24"/>
          <w:highlight w:val="none"/>
        </w:rPr>
        <w:t xml:space="preserve">（如需）</w:t>
      </w:r>
      <w:bookmarkEnd w:id="361"/>
      <w:r/>
      <w:r/>
    </w:p>
    <w:p>
      <w:pPr>
        <w:pStyle w:val="782"/>
        <w:ind w:firstLine="0"/>
        <w:rPr>
          <w:rFonts w:ascii="Times New Roman" w:hAnsi="Times New Roman"/>
          <w:b/>
          <w:color w:val="000000"/>
          <w:sz w:val="21"/>
          <w:szCs w:val="21"/>
          <w:highlight w:val="none"/>
        </w:rPr>
      </w:pPr>
      <w:r>
        <w:rPr>
          <w:rFonts w:ascii="Times New Roman" w:hAnsi="Times New Roman"/>
          <w:b/>
          <w:color w:val="000000"/>
          <w:sz w:val="21"/>
          <w:szCs w:val="21"/>
          <w:highlight w:val="none"/>
        </w:rPr>
        <w:t xml:space="preserve">注：提供第二章</w:t>
      </w:r>
      <w:r>
        <w:rPr>
          <w:rFonts w:ascii="Times New Roman" w:hAnsi="Times New Roman"/>
          <w:b/>
          <w:bCs/>
          <w:color w:val="000000"/>
          <w:szCs w:val="21"/>
          <w:highlight w:val="none"/>
        </w:rPr>
        <w:t xml:space="preserve">“</w:t>
      </w:r>
      <w:r>
        <w:rPr>
          <w:rFonts w:ascii="Times New Roman" w:hAnsi="Times New Roman"/>
          <w:b/>
          <w:color w:val="000000"/>
          <w:sz w:val="21"/>
          <w:szCs w:val="21"/>
          <w:highlight w:val="none"/>
        </w:rPr>
        <w:t xml:space="preserve">投标人须知</w:t>
      </w:r>
      <w:r>
        <w:rPr>
          <w:rFonts w:ascii="Times New Roman" w:hAnsi="Times New Roman"/>
          <w:b/>
          <w:bCs/>
          <w:color w:val="000000"/>
          <w:highlight w:val="none"/>
        </w:rPr>
        <w:t xml:space="preserve">”</w:t>
      </w:r>
      <w:r>
        <w:rPr>
          <w:rFonts w:ascii="Times New Roman" w:hAnsi="Times New Roman"/>
          <w:b/>
          <w:color w:val="000000"/>
          <w:sz w:val="21"/>
          <w:szCs w:val="21"/>
          <w:highlight w:val="none"/>
        </w:rPr>
        <w:t xml:space="preserve">和第四章</w:t>
      </w:r>
      <w:r>
        <w:rPr>
          <w:rFonts w:ascii="Times New Roman" w:hAnsi="Times New Roman"/>
          <w:b/>
          <w:bCs/>
          <w:color w:val="000000"/>
          <w:szCs w:val="21"/>
          <w:highlight w:val="none"/>
        </w:rPr>
        <w:t xml:space="preserve">“</w:t>
      </w:r>
      <w:r>
        <w:rPr>
          <w:rFonts w:ascii="Times New Roman" w:hAnsi="Times New Roman"/>
          <w:b/>
          <w:color w:val="000000"/>
          <w:sz w:val="21"/>
          <w:szCs w:val="21"/>
          <w:highlight w:val="none"/>
        </w:rPr>
        <w:t xml:space="preserve">采购需求</w:t>
      </w:r>
      <w:r>
        <w:rPr>
          <w:rFonts w:ascii="Times New Roman" w:hAnsi="Times New Roman"/>
          <w:b/>
          <w:bCs/>
          <w:color w:val="000000"/>
          <w:highlight w:val="none"/>
        </w:rPr>
        <w:t xml:space="preserve">”</w:t>
      </w:r>
      <w:r>
        <w:rPr>
          <w:rFonts w:ascii="Times New Roman" w:hAnsi="Times New Roman"/>
          <w:b/>
          <w:color w:val="000000"/>
          <w:sz w:val="21"/>
          <w:szCs w:val="21"/>
          <w:highlight w:val="none"/>
        </w:rPr>
        <w:t xml:space="preserve">规定(包括投标货物的强制性认证、注册等)的证明材料复印件。</w:t>
      </w:r>
      <w:r/>
    </w:p>
    <w:p>
      <w:pPr>
        <w:rPr>
          <w:b/>
          <w:color w:val="000000"/>
          <w:highlight w:val="none"/>
        </w:rPr>
      </w:pPr>
      <w:r>
        <w:rPr>
          <w:b/>
          <w:color w:val="000000"/>
          <w:highlight w:val="none"/>
        </w:rPr>
      </w:r>
      <w:bookmarkEnd w:id="275"/>
      <w:r/>
      <w:r/>
    </w:p>
    <w:p>
      <w:pPr>
        <w:rPr>
          <w:color w:val="000000"/>
          <w:highlight w:val="none"/>
        </w:rPr>
      </w:pPr>
      <w:r/>
      <w:bookmarkStart w:id="362" w:name="_Toc96347904"/>
      <w:r/>
      <w:r/>
    </w:p>
    <w:p>
      <w:pPr>
        <w:pStyle w:val="996"/>
        <w:rPr>
          <w:rFonts w:ascii="Times New Roman" w:hAnsi="Times New Roman"/>
          <w:color w:val="000000"/>
          <w:highlight w:val="none"/>
        </w:rPr>
      </w:pPr>
      <w:r>
        <w:rPr>
          <w:rFonts w:ascii="Times New Roman" w:hAnsi="Times New Roman"/>
          <w:color w:val="000000"/>
          <w:highlight w:val="none"/>
        </w:rPr>
        <w:br w:type="page" w:clear="all"/>
      </w:r>
      <w:bookmarkStart w:id="363" w:name="_Toc107246305"/>
      <w:r/>
      <w:bookmarkStart w:id="364" w:name="_Toc103848605"/>
      <w:r/>
      <w:bookmarkStart w:id="365" w:name="_Toc104560922"/>
      <w:r/>
      <w:bookmarkStart w:id="366" w:name="_Toc100905289"/>
      <w:r>
        <w:rPr>
          <w:rFonts w:ascii="Times New Roman" w:hAnsi="Times New Roman"/>
          <w:color w:val="000000"/>
          <w:sz w:val="28"/>
          <w:szCs w:val="24"/>
          <w:highlight w:val="none"/>
        </w:rPr>
        <w:t xml:space="preserve">三、其他部分</w:t>
      </w:r>
      <w:bookmarkEnd w:id="363"/>
      <w:r/>
      <w:bookmarkEnd w:id="364"/>
      <w:r/>
      <w:bookmarkEnd w:id="365"/>
      <w:r/>
      <w:r/>
    </w:p>
    <w:p>
      <w:pPr>
        <w:pStyle w:val="996"/>
        <w:spacing w:before="0"/>
        <w:rPr>
          <w:rFonts w:ascii="Times New Roman" w:hAnsi="Times New Roman"/>
          <w:bCs w:val="0"/>
          <w:color w:val="000000"/>
          <w:sz w:val="24"/>
          <w:szCs w:val="24"/>
          <w:highlight w:val="none"/>
        </w:rPr>
      </w:pPr>
      <w:r/>
      <w:bookmarkStart w:id="367" w:name="_Toc104560923"/>
      <w:r/>
      <w:bookmarkStart w:id="368" w:name="_Toc107246306"/>
      <w:r/>
      <w:bookmarkStart w:id="369" w:name="_Toc103848606"/>
      <w:r>
        <w:rPr>
          <w:rFonts w:ascii="Times New Roman" w:hAnsi="Times New Roman"/>
          <w:bCs w:val="0"/>
          <w:color w:val="000000"/>
          <w:sz w:val="24"/>
          <w:szCs w:val="24"/>
          <w:highlight w:val="none"/>
        </w:rPr>
        <w:t xml:space="preserve">（1）提供符合政府采购政策的证明材料</w:t>
      </w:r>
      <w:bookmarkEnd w:id="366"/>
      <w:r/>
      <w:bookmarkEnd w:id="367"/>
      <w:r/>
      <w:bookmarkEnd w:id="368"/>
      <w:r/>
      <w:bookmarkEnd w:id="369"/>
      <w:r/>
      <w:r/>
    </w:p>
    <w:p>
      <w:pPr>
        <w:rPr>
          <w:b/>
          <w:color w:val="000000"/>
          <w:szCs w:val="21"/>
          <w:highlight w:val="none"/>
        </w:rPr>
      </w:pPr>
      <w:r>
        <w:rPr>
          <w:b/>
          <w:color w:val="000000"/>
          <w:szCs w:val="21"/>
          <w:highlight w:val="none"/>
        </w:rPr>
      </w:r>
      <w:r/>
    </w:p>
    <w:p>
      <w:pPr>
        <w:pStyle w:val="782"/>
        <w:ind w:firstLine="482"/>
        <w:jc w:val="center"/>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中小企业声明函（服务）</w:t>
      </w:r>
      <w:r/>
    </w:p>
    <w:p>
      <w:pPr>
        <w:ind w:left="120" w:right="207" w:firstLine="641"/>
        <w:spacing w:line="360" w:lineRule="auto"/>
        <w:rPr>
          <w:color w:val="000000"/>
          <w:spacing w:val="3"/>
          <w:szCs w:val="21"/>
          <w:highlight w:val="none"/>
        </w:rPr>
      </w:pPr>
      <w:r>
        <w:rPr>
          <w:color w:val="000000"/>
          <w:spacing w:val="3"/>
          <w:szCs w:val="21"/>
          <w:highlight w:val="none"/>
        </w:rPr>
        <w:t xml:space="preserve">本公司（联合体）郑重声明，根据《政府采购促进中小 企业发展管理办法》（财库﹝2020﹞46 号）的规定，本公司（联合体）参加</w:t>
      </w:r>
      <w:r>
        <w:rPr>
          <w:i/>
          <w:color w:val="000000"/>
          <w:spacing w:val="3"/>
          <w:szCs w:val="21"/>
          <w:highlight w:val="none"/>
          <w:u w:val="single"/>
        </w:rPr>
        <w:t xml:space="preserve">（单位名称）</w:t>
      </w:r>
      <w:r>
        <w:rPr>
          <w:color w:val="000000"/>
          <w:spacing w:val="3"/>
          <w:szCs w:val="21"/>
          <w:highlight w:val="none"/>
        </w:rPr>
        <w:t xml:space="preserve">的</w:t>
      </w:r>
      <w:r>
        <w:rPr>
          <w:i/>
          <w:color w:val="000000"/>
          <w:spacing w:val="3"/>
          <w:szCs w:val="21"/>
          <w:highlight w:val="none"/>
          <w:u w:val="single"/>
        </w:rPr>
        <w:t xml:space="preserve">（项目名称）</w:t>
      </w:r>
      <w:r>
        <w:rPr>
          <w:color w:val="000000"/>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60" w:lineRule="auto"/>
        <w:rPr>
          <w:color w:val="000000"/>
          <w:spacing w:val="3"/>
          <w:szCs w:val="21"/>
          <w:highlight w:val="none"/>
        </w:rPr>
      </w:pPr>
      <w:r>
        <w:rPr>
          <w:color w:val="000000"/>
          <w:spacing w:val="3"/>
          <w:szCs w:val="21"/>
          <w:highlight w:val="none"/>
        </w:rPr>
        <w:t xml:space="preserve">1. </w:t>
      </w:r>
      <w:r>
        <w:rPr>
          <w:i/>
          <w:color w:val="000000"/>
          <w:spacing w:val="3"/>
          <w:szCs w:val="21"/>
          <w:highlight w:val="none"/>
          <w:u w:val="single"/>
        </w:rPr>
        <w:t xml:space="preserve">（标的名称）</w:t>
      </w:r>
      <w:r>
        <w:rPr>
          <w:color w:val="000000"/>
          <w:spacing w:val="3"/>
          <w:szCs w:val="21"/>
          <w:highlight w:val="none"/>
        </w:rPr>
        <w:t xml:space="preserve">，属于</w:t>
      </w:r>
      <w:r>
        <w:rPr>
          <w:rFonts w:hint="eastAsia"/>
          <w:color w:val="000000"/>
          <w:spacing w:val="3"/>
          <w:szCs w:val="21"/>
          <w:highlight w:val="none"/>
          <w:u w:val="single"/>
        </w:rPr>
        <w:t xml:space="preserve">其他未列明行业</w:t>
      </w:r>
      <w:r>
        <w:rPr>
          <w:i/>
          <w:color w:val="000000"/>
          <w:spacing w:val="3"/>
          <w:szCs w:val="21"/>
          <w:highlight w:val="none"/>
          <w:u w:val="single"/>
        </w:rPr>
        <w:t xml:space="preserve">（招标文件中明确的所属行业）</w:t>
      </w:r>
      <w:r>
        <w:rPr>
          <w:color w:val="000000"/>
          <w:spacing w:val="3"/>
          <w:szCs w:val="21"/>
          <w:highlight w:val="none"/>
        </w:rPr>
        <w:t xml:space="preserve">； 承建（承接）企业为</w:t>
      </w:r>
      <w:r>
        <w:rPr>
          <w:i/>
          <w:color w:val="000000"/>
          <w:spacing w:val="3"/>
          <w:szCs w:val="21"/>
          <w:highlight w:val="none"/>
          <w:u w:val="single"/>
        </w:rPr>
        <w:t xml:space="preserve">（企业名称）</w:t>
      </w:r>
      <w:r>
        <w:rPr>
          <w:color w:val="000000"/>
          <w:spacing w:val="3"/>
          <w:szCs w:val="21"/>
          <w:highlight w:val="none"/>
        </w:rPr>
        <w:t xml:space="preserve">，从业人员</w:t>
      </w:r>
      <w:r>
        <w:rPr>
          <w:color w:val="000000"/>
          <w:spacing w:val="3"/>
          <w:szCs w:val="21"/>
          <w:highlight w:val="none"/>
          <w:u w:val="single"/>
        </w:rPr>
        <w:t xml:space="preserve"> </w:t>
      </w:r>
      <w:r>
        <w:rPr>
          <w:color w:val="000000"/>
          <w:spacing w:val="3"/>
          <w:szCs w:val="21"/>
          <w:highlight w:val="none"/>
          <w:u w:val="single"/>
        </w:rPr>
        <w:tab/>
      </w:r>
      <w:r>
        <w:rPr>
          <w:color w:val="000000"/>
          <w:spacing w:val="3"/>
          <w:szCs w:val="21"/>
          <w:highlight w:val="none"/>
        </w:rPr>
        <w:t xml:space="preserve">人，营业 收入为</w:t>
      </w:r>
      <w:r>
        <w:rPr>
          <w:color w:val="000000"/>
          <w:spacing w:val="3"/>
          <w:szCs w:val="21"/>
          <w:highlight w:val="none"/>
          <w:u w:val="single"/>
        </w:rPr>
        <w:t xml:space="preserve"> </w:t>
      </w:r>
      <w:r>
        <w:rPr>
          <w:color w:val="000000"/>
          <w:spacing w:val="3"/>
          <w:szCs w:val="21"/>
          <w:highlight w:val="none"/>
          <w:u w:val="single"/>
        </w:rPr>
        <w:tab/>
      </w:r>
      <w:r>
        <w:rPr>
          <w:color w:val="000000"/>
          <w:spacing w:val="3"/>
          <w:szCs w:val="21"/>
          <w:highlight w:val="none"/>
        </w:rPr>
        <w:t xml:space="preserve">万元，资产总额为</w:t>
      </w:r>
      <w:r>
        <w:rPr>
          <w:color w:val="000000"/>
          <w:spacing w:val="3"/>
          <w:szCs w:val="21"/>
          <w:highlight w:val="none"/>
          <w:u w:val="single"/>
        </w:rPr>
        <w:t xml:space="preserve"> </w:t>
      </w:r>
      <w:r>
        <w:rPr>
          <w:color w:val="000000"/>
          <w:spacing w:val="3"/>
          <w:szCs w:val="21"/>
          <w:highlight w:val="none"/>
          <w:u w:val="single"/>
        </w:rPr>
        <w:tab/>
      </w:r>
      <w:r>
        <w:rPr>
          <w:color w:val="000000"/>
          <w:spacing w:val="3"/>
          <w:szCs w:val="21"/>
          <w:highlight w:val="none"/>
        </w:rPr>
        <w:t xml:space="preserve">万元</w:t>
      </w:r>
      <w:r>
        <w:rPr>
          <w:color w:val="000000"/>
          <w:spacing w:val="3"/>
          <w:szCs w:val="21"/>
          <w:highlight w:val="none"/>
          <w:vertAlign w:val="superscript"/>
        </w:rPr>
        <w:t xml:space="preserve">1</w:t>
      </w:r>
      <w:r>
        <w:rPr>
          <w:color w:val="000000"/>
          <w:spacing w:val="3"/>
          <w:szCs w:val="21"/>
          <w:highlight w:val="none"/>
        </w:rPr>
        <w:t xml:space="preserve">，属于</w:t>
      </w:r>
      <w:r>
        <w:rPr>
          <w:i/>
          <w:color w:val="000000"/>
          <w:spacing w:val="3"/>
          <w:szCs w:val="21"/>
          <w:highlight w:val="none"/>
          <w:u w:val="single"/>
        </w:rPr>
        <w:t xml:space="preserve">（中型企业、 小型企业、微型企业）</w:t>
      </w:r>
      <w:r>
        <w:rPr>
          <w:color w:val="000000"/>
          <w:spacing w:val="3"/>
          <w:szCs w:val="21"/>
          <w:highlight w:val="none"/>
        </w:rPr>
        <w:t xml:space="preserve">；</w:t>
      </w:r>
      <w:r/>
    </w:p>
    <w:p>
      <w:pPr>
        <w:ind w:left="120" w:right="207" w:firstLine="641"/>
        <w:spacing w:line="360" w:lineRule="auto"/>
        <w:rPr>
          <w:color w:val="000000"/>
          <w:spacing w:val="3"/>
          <w:szCs w:val="21"/>
          <w:highlight w:val="none"/>
        </w:rPr>
      </w:pPr>
      <w:r>
        <w:rPr>
          <w:color w:val="000000"/>
          <w:spacing w:val="3"/>
          <w:szCs w:val="21"/>
          <w:highlight w:val="none"/>
        </w:rPr>
        <w:t xml:space="preserve">2. </w:t>
      </w:r>
      <w:r>
        <w:rPr>
          <w:i/>
          <w:color w:val="000000"/>
          <w:spacing w:val="3"/>
          <w:szCs w:val="21"/>
          <w:highlight w:val="none"/>
          <w:u w:val="single"/>
        </w:rPr>
        <w:t xml:space="preserve">（标的名称）</w:t>
      </w:r>
      <w:r>
        <w:rPr>
          <w:color w:val="000000"/>
          <w:spacing w:val="3"/>
          <w:szCs w:val="21"/>
          <w:highlight w:val="none"/>
        </w:rPr>
        <w:t xml:space="preserve">，属于</w:t>
      </w:r>
      <w:r>
        <w:rPr>
          <w:i/>
          <w:color w:val="000000"/>
          <w:spacing w:val="3"/>
          <w:szCs w:val="21"/>
          <w:highlight w:val="none"/>
          <w:u w:val="single"/>
        </w:rPr>
        <w:t xml:space="preserve">（招标文件中明确的所属行业）</w:t>
      </w:r>
      <w:r>
        <w:rPr>
          <w:color w:val="000000"/>
          <w:spacing w:val="3"/>
          <w:szCs w:val="21"/>
          <w:highlight w:val="none"/>
        </w:rPr>
        <w:t xml:space="preserve">； 承建（承接）企业为</w:t>
      </w:r>
      <w:r>
        <w:rPr>
          <w:i/>
          <w:color w:val="000000"/>
          <w:spacing w:val="3"/>
          <w:szCs w:val="21"/>
          <w:highlight w:val="none"/>
          <w:u w:val="single"/>
        </w:rPr>
        <w:t xml:space="preserve">（企业名称）</w:t>
      </w:r>
      <w:r>
        <w:rPr>
          <w:color w:val="000000"/>
          <w:spacing w:val="3"/>
          <w:szCs w:val="21"/>
          <w:highlight w:val="none"/>
        </w:rPr>
        <w:t xml:space="preserve">，从业人员</w:t>
      </w:r>
      <w:r>
        <w:rPr>
          <w:color w:val="000000"/>
          <w:spacing w:val="3"/>
          <w:szCs w:val="21"/>
          <w:highlight w:val="none"/>
          <w:u w:val="single"/>
        </w:rPr>
        <w:t xml:space="preserve"> </w:t>
      </w:r>
      <w:r>
        <w:rPr>
          <w:color w:val="000000"/>
          <w:spacing w:val="3"/>
          <w:szCs w:val="21"/>
          <w:highlight w:val="none"/>
          <w:u w:val="single"/>
        </w:rPr>
        <w:tab/>
      </w:r>
      <w:r>
        <w:rPr>
          <w:color w:val="000000"/>
          <w:spacing w:val="3"/>
          <w:szCs w:val="21"/>
          <w:highlight w:val="none"/>
        </w:rPr>
        <w:t xml:space="preserve">人，营业 收入为</w:t>
      </w:r>
      <w:r>
        <w:rPr>
          <w:color w:val="000000"/>
          <w:spacing w:val="3"/>
          <w:szCs w:val="21"/>
          <w:highlight w:val="none"/>
          <w:u w:val="single"/>
        </w:rPr>
        <w:t xml:space="preserve"> </w:t>
      </w:r>
      <w:r>
        <w:rPr>
          <w:color w:val="000000"/>
          <w:spacing w:val="3"/>
          <w:szCs w:val="21"/>
          <w:highlight w:val="none"/>
          <w:u w:val="single"/>
        </w:rPr>
        <w:tab/>
      </w:r>
      <w:r>
        <w:rPr>
          <w:color w:val="000000"/>
          <w:spacing w:val="3"/>
          <w:szCs w:val="21"/>
          <w:highlight w:val="none"/>
        </w:rPr>
        <w:t xml:space="preserve">万元，资产总额为</w:t>
      </w:r>
      <w:r>
        <w:rPr>
          <w:color w:val="000000"/>
          <w:spacing w:val="3"/>
          <w:szCs w:val="21"/>
          <w:highlight w:val="none"/>
          <w:u w:val="single"/>
        </w:rPr>
        <w:t xml:space="preserve"> </w:t>
      </w:r>
      <w:r>
        <w:rPr>
          <w:color w:val="000000"/>
          <w:spacing w:val="3"/>
          <w:szCs w:val="21"/>
          <w:highlight w:val="none"/>
          <w:u w:val="single"/>
        </w:rPr>
        <w:tab/>
      </w:r>
      <w:r>
        <w:rPr>
          <w:color w:val="000000"/>
          <w:spacing w:val="3"/>
          <w:szCs w:val="21"/>
          <w:highlight w:val="none"/>
        </w:rPr>
        <w:t xml:space="preserve">万元，属于</w:t>
      </w:r>
      <w:r>
        <w:rPr>
          <w:i/>
          <w:color w:val="000000"/>
          <w:spacing w:val="3"/>
          <w:szCs w:val="21"/>
          <w:highlight w:val="none"/>
          <w:u w:val="single"/>
        </w:rPr>
        <w:t xml:space="preserve">（中型企业、 小型企业、微型企业）</w:t>
      </w:r>
      <w:r>
        <w:rPr>
          <w:color w:val="000000"/>
          <w:spacing w:val="3"/>
          <w:szCs w:val="21"/>
          <w:highlight w:val="none"/>
        </w:rPr>
        <w:t xml:space="preserve">；</w:t>
      </w:r>
      <w:r/>
    </w:p>
    <w:p>
      <w:pPr>
        <w:ind w:left="120" w:right="207" w:firstLine="641"/>
        <w:spacing w:line="360" w:lineRule="auto"/>
        <w:rPr>
          <w:color w:val="000000"/>
          <w:spacing w:val="3"/>
          <w:szCs w:val="21"/>
          <w:highlight w:val="none"/>
        </w:rPr>
      </w:pPr>
      <w:r>
        <w:rPr>
          <w:color w:val="000000"/>
          <w:spacing w:val="3"/>
          <w:szCs w:val="21"/>
          <w:highlight w:val="none"/>
        </w:rPr>
        <w:t xml:space="preserve">…… </w:t>
      </w:r>
      <w:r/>
    </w:p>
    <w:p>
      <w:pPr>
        <w:ind w:left="120" w:right="207" w:firstLine="641"/>
        <w:spacing w:line="360" w:lineRule="auto"/>
        <w:rPr>
          <w:color w:val="000000"/>
          <w:spacing w:val="3"/>
          <w:szCs w:val="21"/>
          <w:highlight w:val="none"/>
        </w:rPr>
      </w:pPr>
      <w:r>
        <w:rPr>
          <w:color w:val="000000"/>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color w:val="000000"/>
          <w:spacing w:val="3"/>
          <w:szCs w:val="21"/>
          <w:highlight w:val="none"/>
        </w:rPr>
      </w:pPr>
      <w:r>
        <w:rPr>
          <w:color w:val="000000"/>
          <w:spacing w:val="3"/>
          <w:szCs w:val="21"/>
          <w:highlight w:val="none"/>
        </w:rPr>
        <w:t xml:space="preserve">本企业对上述声明内容的真实性负责。如有虚假，将依法承担相应责任。</w:t>
      </w:r>
      <w:r/>
    </w:p>
    <w:p>
      <w:pPr>
        <w:spacing w:before="3" w:line="360" w:lineRule="auto"/>
        <w:rPr>
          <w:color w:val="000000"/>
          <w:szCs w:val="21"/>
          <w:highlight w:val="none"/>
        </w:rPr>
      </w:pPr>
      <w:r>
        <w:rPr>
          <w:color w:val="000000"/>
          <w:szCs w:val="21"/>
          <w:highlight w:val="none"/>
        </w:rPr>
      </w:r>
      <w:r/>
    </w:p>
    <w:p>
      <w:pPr>
        <w:ind w:right="400" w:firstLine="3780"/>
        <w:spacing w:line="360" w:lineRule="auto"/>
        <w:rPr>
          <w:color w:val="000000"/>
          <w:szCs w:val="21"/>
          <w:highlight w:val="none"/>
          <w:u w:val="single"/>
        </w:rPr>
      </w:pPr>
      <w:r>
        <w:rPr>
          <w:color w:val="000000"/>
          <w:position w:val="-2"/>
          <w:szCs w:val="21"/>
          <w:highlight w:val="none"/>
        </w:rPr>
        <w:t xml:space="preserve">企</w:t>
      </w:r>
      <w:r>
        <w:rPr>
          <w:color w:val="000000"/>
          <w:spacing w:val="3"/>
          <w:position w:val="-2"/>
          <w:szCs w:val="21"/>
          <w:highlight w:val="none"/>
        </w:rPr>
        <w:t xml:space="preserve">业</w:t>
      </w:r>
      <w:r>
        <w:rPr>
          <w:color w:val="000000"/>
          <w:position w:val="-2"/>
          <w:szCs w:val="21"/>
          <w:highlight w:val="none"/>
        </w:rPr>
        <w:t xml:space="preserve">名称</w:t>
      </w:r>
      <w:r>
        <w:rPr>
          <w:color w:val="000000"/>
          <w:spacing w:val="3"/>
          <w:position w:val="-2"/>
          <w:szCs w:val="21"/>
          <w:highlight w:val="none"/>
        </w:rPr>
        <w:t xml:space="preserve">（</w:t>
      </w:r>
      <w:r>
        <w:rPr>
          <w:color w:val="000000"/>
          <w:position w:val="-2"/>
          <w:szCs w:val="21"/>
          <w:highlight w:val="none"/>
        </w:rPr>
        <w:t xml:space="preserve">盖章</w:t>
      </w:r>
      <w:r>
        <w:rPr>
          <w:color w:val="000000"/>
          <w:spacing w:val="-158"/>
          <w:position w:val="-2"/>
          <w:szCs w:val="21"/>
          <w:highlight w:val="none"/>
        </w:rPr>
        <w:t xml:space="preserve">）</w:t>
      </w:r>
      <w:r>
        <w:rPr>
          <w:color w:val="000000"/>
          <w:position w:val="-2"/>
          <w:szCs w:val="21"/>
          <w:highlight w:val="none"/>
        </w:rPr>
        <w:t xml:space="preserve">  ： </w:t>
      </w:r>
      <w:r>
        <w:rPr>
          <w:color w:val="000000"/>
          <w:position w:val="-2"/>
          <w:szCs w:val="21"/>
          <w:highlight w:val="none"/>
          <w:u w:val="single"/>
        </w:rPr>
        <w:t xml:space="preserve">           </w:t>
      </w:r>
      <w:r/>
    </w:p>
    <w:p>
      <w:pPr>
        <w:ind w:right="420" w:firstLine="3780"/>
        <w:spacing w:line="360" w:lineRule="auto"/>
        <w:rPr>
          <w:color w:val="000000"/>
          <w:szCs w:val="21"/>
          <w:highlight w:val="none"/>
        </w:rPr>
      </w:pPr>
      <w:r>
        <w:rPr>
          <w:color w:val="000000"/>
          <w:szCs w:val="21"/>
          <w:highlight w:val="none"/>
        </w:rPr>
        <w:t xml:space="preserve">日期：</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w:t>
      </w:r>
      <w:r/>
    </w:p>
    <w:p>
      <w:pPr>
        <w:jc w:val="center"/>
        <w:spacing w:line="360" w:lineRule="auto"/>
        <w:rPr>
          <w:color w:val="000000"/>
          <w:szCs w:val="21"/>
          <w:highlight w:val="none"/>
        </w:rPr>
      </w:pPr>
      <w:r>
        <w:rPr>
          <w:color w:val="000000"/>
          <w:szCs w:val="21"/>
          <w:highlight w:val="none"/>
        </w:rPr>
      </w:r>
      <w:r/>
    </w:p>
    <w:p>
      <w:pPr>
        <w:jc w:val="center"/>
        <w:spacing w:line="360" w:lineRule="auto"/>
        <w:rPr>
          <w:color w:val="000000"/>
          <w:szCs w:val="21"/>
          <w:highlight w:val="none"/>
        </w:rPr>
      </w:pPr>
      <w:r>
        <w:rPr>
          <w:color w:val="000000"/>
          <w:szCs w:val="21"/>
          <w:highlight w:val="none"/>
        </w:rPr>
      </w:r>
      <w:r/>
    </w:p>
    <w:p>
      <w:pPr>
        <w:ind w:right="-20"/>
        <w:spacing w:line="360" w:lineRule="auto"/>
        <w:rPr>
          <w:color w:val="000000"/>
          <w:position w:val="-2"/>
          <w:szCs w:val="21"/>
          <w:highlight w:val="none"/>
        </w:rPr>
      </w:pPr>
      <w:r>
        <w:rPr>
          <w:color w:val="000000"/>
          <w:position w:val="-2"/>
          <w:szCs w:val="21"/>
          <w:highlight w:val="none"/>
          <w:vertAlign w:val="superscript"/>
        </w:rPr>
        <w:t xml:space="preserve">1</w:t>
      </w:r>
      <w:r>
        <w:rPr>
          <w:color w:val="000000"/>
          <w:position w:val="-2"/>
          <w:szCs w:val="21"/>
          <w:highlight w:val="none"/>
        </w:rPr>
        <w:t xml:space="preserve">从业人员、营业收入、资产总额填报上一年度数据，无上一年度数据的新成立企业可不填报。</w:t>
      </w:r>
      <w:r/>
    </w:p>
    <w:p>
      <w:pPr>
        <w:rPr>
          <w:color w:val="000000"/>
          <w:szCs w:val="21"/>
          <w:highlight w:val="none"/>
        </w:rPr>
      </w:pPr>
      <w:r>
        <w:rPr>
          <w:color w:val="000000"/>
          <w:szCs w:val="21"/>
          <w:highlight w:val="none"/>
        </w:rPr>
      </w:r>
      <w:r/>
    </w:p>
    <w:p>
      <w:pPr>
        <w:rPr>
          <w:b/>
          <w:color w:val="000000"/>
          <w:szCs w:val="21"/>
          <w:highlight w:val="none"/>
        </w:rPr>
      </w:pPr>
      <w:r>
        <w:rPr>
          <w:b/>
          <w:color w:val="000000"/>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rPr>
          <w:color w:val="000000"/>
          <w:highlight w:val="none"/>
        </w:rPr>
      </w:pPr>
      <w:r>
        <w:rPr>
          <w:color w:val="000000"/>
          <w:highlight w:val="none"/>
        </w:rPr>
      </w:r>
      <w:r/>
    </w:p>
    <w:p>
      <w:pPr>
        <w:pStyle w:val="782"/>
        <w:ind w:firstLine="482"/>
        <w:jc w:val="center"/>
        <w:rPr>
          <w:rFonts w:ascii="Times New Roman" w:hAnsi="Times New Roman"/>
          <w:b/>
          <w:color w:val="000000"/>
          <w:sz w:val="24"/>
          <w:szCs w:val="24"/>
          <w:highlight w:val="none"/>
        </w:rPr>
      </w:pPr>
      <w:r>
        <w:rPr>
          <w:rFonts w:ascii="Times New Roman" w:hAnsi="Times New Roman"/>
          <w:b/>
          <w:color w:val="000000"/>
          <w:sz w:val="24"/>
          <w:szCs w:val="24"/>
          <w:highlight w:val="none"/>
        </w:rPr>
        <w:br w:type="page" w:clear="all"/>
      </w:r>
      <w:r>
        <w:rPr>
          <w:rFonts w:ascii="Times New Roman" w:hAnsi="Times New Roman"/>
          <w:b/>
          <w:color w:val="000000"/>
          <w:sz w:val="24"/>
          <w:szCs w:val="24"/>
          <w:highlight w:val="none"/>
        </w:rPr>
        <w:t xml:space="preserve">监狱企业证明</w:t>
      </w:r>
      <w:r/>
    </w:p>
    <w:p>
      <w:pPr>
        <w:pStyle w:val="782"/>
        <w:ind w:firstLine="482"/>
        <w:jc w:val="center"/>
        <w:spacing w:line="276" w:lineRule="auto"/>
        <w:rPr>
          <w:rFonts w:ascii="Times New Roman" w:hAnsi="Times New Roman"/>
          <w:b/>
          <w:color w:val="000000"/>
          <w:sz w:val="24"/>
          <w:szCs w:val="24"/>
          <w:highlight w:val="none"/>
        </w:rPr>
      </w:pPr>
      <w:r>
        <w:rPr>
          <w:rFonts w:ascii="Times New Roman" w:hAnsi="Times New Roman"/>
          <w:b/>
          <w:color w:val="000000"/>
          <w:sz w:val="24"/>
          <w:szCs w:val="24"/>
          <w:highlight w:val="none"/>
        </w:rPr>
      </w:r>
      <w:r/>
    </w:p>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82"/>
        <w:ind w:firstLine="400"/>
        <w:rPr>
          <w:rFonts w:ascii="Times New Roman" w:hAnsi="Times New Roman"/>
          <w:color w:val="000000"/>
          <w:highlight w:val="none"/>
        </w:rPr>
      </w:pPr>
      <w:r>
        <w:rPr>
          <w:rFonts w:ascii="Times New Roman" w:hAnsi="Times New Roman"/>
          <w:color w:val="000000"/>
          <w:highlight w:val="none"/>
        </w:rPr>
      </w:r>
      <w:r/>
    </w:p>
    <w:p>
      <w:pPr>
        <w:rPr>
          <w:color w:val="000000"/>
          <w:highlight w:val="none"/>
        </w:rPr>
      </w:pPr>
      <w:r>
        <w:rPr>
          <w:color w:val="000000"/>
          <w:highlight w:val="none"/>
        </w:rPr>
      </w:r>
      <w:r/>
    </w:p>
    <w:p>
      <w:pPr>
        <w:pStyle w:val="782"/>
        <w:ind w:firstLine="198"/>
        <w:jc w:val="center"/>
        <w:rPr>
          <w:rFonts w:ascii="Times New Roman" w:hAnsi="Times New Roman"/>
          <w:b/>
          <w:color w:val="000000"/>
          <w:sz w:val="24"/>
          <w:szCs w:val="24"/>
          <w:highlight w:val="none"/>
        </w:rPr>
      </w:pPr>
      <w:r>
        <w:rPr>
          <w:rFonts w:ascii="Times New Roman" w:hAnsi="Times New Roman"/>
          <w:b/>
          <w:color w:val="000000"/>
          <w:sz w:val="24"/>
          <w:szCs w:val="24"/>
          <w:highlight w:val="none"/>
        </w:rPr>
        <w:br w:type="page" w:clear="all"/>
      </w:r>
      <w:r>
        <w:rPr>
          <w:rFonts w:ascii="Times New Roman" w:hAnsi="Times New Roman"/>
          <w:b/>
          <w:color w:val="000000"/>
          <w:sz w:val="24"/>
          <w:szCs w:val="24"/>
          <w:highlight w:val="none"/>
        </w:rPr>
        <w:t xml:space="preserve">残疾人福利性单位声明函</w:t>
      </w:r>
      <w:r/>
    </w:p>
    <w:p>
      <w:pPr>
        <w:spacing w:line="276" w:lineRule="auto"/>
        <w:rPr>
          <w:b/>
          <w:color w:val="000000"/>
          <w:spacing w:val="6"/>
          <w:sz w:val="30"/>
          <w:szCs w:val="30"/>
          <w:highlight w:val="none"/>
        </w:rPr>
      </w:pPr>
      <w:r>
        <w:rPr>
          <w:b/>
          <w:color w:val="000000"/>
          <w:spacing w:val="6"/>
          <w:sz w:val="30"/>
          <w:szCs w:val="30"/>
          <w:highlight w:val="none"/>
        </w:rPr>
      </w:r>
      <w:r/>
    </w:p>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本单位对上述声明的真实性负责。如有虚假，将依法承担相应责任。</w:t>
      </w:r>
      <w:r/>
    </w:p>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82"/>
        <w:ind w:firstLine="3769"/>
        <w:rPr>
          <w:rFonts w:ascii="Times New Roman" w:hAnsi="Times New Roman"/>
          <w:color w:val="000000"/>
          <w:sz w:val="21"/>
          <w:szCs w:val="21"/>
          <w:highlight w:val="none"/>
        </w:rPr>
      </w:pPr>
      <w:r>
        <w:rPr>
          <w:rFonts w:ascii="Times New Roman" w:hAnsi="Times New Roman"/>
          <w:color w:val="000000"/>
          <w:sz w:val="21"/>
          <w:szCs w:val="21"/>
          <w:highlight w:val="none"/>
        </w:rPr>
        <w:t xml:space="preserve">单位名称（盖章）：____________</w:t>
      </w:r>
      <w:r/>
    </w:p>
    <w:p>
      <w:pPr>
        <w:ind w:firstLine="3780"/>
        <w:jc w:val="left"/>
        <w:spacing w:line="360" w:lineRule="auto"/>
        <w:rPr>
          <w:bCs/>
          <w:color w:val="000000"/>
          <w:szCs w:val="21"/>
          <w:highlight w:val="none"/>
        </w:rPr>
      </w:pPr>
      <w:r>
        <w:rPr>
          <w:bCs/>
          <w:color w:val="000000"/>
          <w:szCs w:val="21"/>
          <w:highlight w:val="none"/>
        </w:rPr>
        <w:t xml:space="preserve">日期：</w:t>
      </w:r>
      <w:r>
        <w:rPr>
          <w:bCs/>
          <w:color w:val="000000"/>
          <w:szCs w:val="21"/>
          <w:highlight w:val="none"/>
          <w:u w:val="single"/>
        </w:rPr>
        <w:tab/>
      </w:r>
      <w:r>
        <w:rPr>
          <w:bCs/>
          <w:color w:val="000000"/>
          <w:szCs w:val="21"/>
          <w:highlight w:val="none"/>
          <w:u w:val="single"/>
        </w:rPr>
        <w:t xml:space="preserve">     </w:t>
      </w:r>
      <w:r>
        <w:rPr>
          <w:bCs/>
          <w:color w:val="000000"/>
          <w:szCs w:val="21"/>
          <w:highlight w:val="none"/>
        </w:rPr>
        <w:t xml:space="preserve">年</w:t>
      </w:r>
      <w:r>
        <w:rPr>
          <w:bCs/>
          <w:color w:val="000000"/>
          <w:szCs w:val="21"/>
          <w:highlight w:val="none"/>
          <w:u w:val="single"/>
        </w:rPr>
        <w:t xml:space="preserve"> </w:t>
      </w:r>
      <w:r>
        <w:rPr>
          <w:bCs/>
          <w:color w:val="000000"/>
          <w:szCs w:val="21"/>
          <w:highlight w:val="none"/>
          <w:u w:val="single"/>
        </w:rPr>
        <w:tab/>
      </w:r>
      <w:r>
        <w:rPr>
          <w:bCs/>
          <w:color w:val="000000"/>
          <w:szCs w:val="21"/>
          <w:highlight w:val="none"/>
        </w:rPr>
        <w:t xml:space="preserve">月</w:t>
      </w:r>
      <w:r>
        <w:rPr>
          <w:bCs/>
          <w:color w:val="000000"/>
          <w:szCs w:val="21"/>
          <w:highlight w:val="none"/>
          <w:u w:val="single"/>
        </w:rPr>
        <w:t xml:space="preserve">   </w:t>
      </w:r>
      <w:r>
        <w:rPr>
          <w:bCs/>
          <w:color w:val="000000"/>
          <w:szCs w:val="21"/>
          <w:highlight w:val="none"/>
          <w:u w:val="single"/>
        </w:rPr>
        <w:tab/>
      </w:r>
      <w:r>
        <w:rPr>
          <w:bCs/>
          <w:color w:val="000000"/>
          <w:szCs w:val="21"/>
          <w:highlight w:val="none"/>
        </w:rPr>
        <w:t xml:space="preserve">日</w:t>
      </w:r>
      <w:r/>
    </w:p>
    <w:p>
      <w:pPr>
        <w:rPr>
          <w:color w:val="000000"/>
          <w:highlight w:val="none"/>
        </w:rPr>
      </w:pPr>
      <w:r>
        <w:rPr>
          <w:color w:val="000000"/>
          <w:highlight w:val="none"/>
        </w:rPr>
      </w:r>
      <w:bookmarkEnd w:id="362"/>
      <w:r/>
      <w:r/>
    </w:p>
    <w:p>
      <w:pPr>
        <w:ind w:right="420"/>
        <w:spacing w:line="360" w:lineRule="auto"/>
        <w:rPr>
          <w:color w:val="000000"/>
          <w:szCs w:val="21"/>
          <w:highlight w:val="none"/>
        </w:rPr>
      </w:pPr>
      <w:r/>
      <w:bookmarkStart w:id="370" w:name="_Toc520719716"/>
      <w:r/>
      <w:bookmarkStart w:id="371" w:name="_Toc11678078"/>
      <w:r/>
      <w:bookmarkStart w:id="372" w:name="_Toc522290174"/>
      <w:r/>
      <w:bookmarkStart w:id="373" w:name="_Toc96347933"/>
      <w:r/>
      <w:bookmarkStart w:id="374" w:name="_Toc68159635"/>
      <w:r/>
      <w:bookmarkStart w:id="375" w:name="_Toc525720156"/>
      <w:r/>
      <w:bookmarkStart w:id="376" w:name="_Toc63695313"/>
      <w:r/>
      <w:bookmarkStart w:id="377" w:name="_Toc9515977"/>
      <w:r/>
      <w:bookmarkStart w:id="378" w:name="_Toc13233103"/>
      <w:r/>
      <w:bookmarkStart w:id="379" w:name="_Toc10472943"/>
      <w:r/>
      <w:bookmarkStart w:id="380" w:name="_Toc8742841"/>
      <w:r/>
      <w:bookmarkStart w:id="381" w:name="_Toc17097051"/>
      <w:r>
        <w:rPr>
          <w:b/>
          <w:color w:val="000000"/>
          <w:sz w:val="24"/>
          <w:highlight w:val="none"/>
        </w:rPr>
        <w:br w:type="page" w:clear="all"/>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
    </w:p>
    <w:p>
      <w:pPr>
        <w:pStyle w:val="996"/>
        <w:spacing w:before="0"/>
        <w:rPr>
          <w:rFonts w:ascii="Times New Roman" w:hAnsi="Times New Roman"/>
          <w:bCs w:val="0"/>
          <w:color w:val="000000"/>
          <w:sz w:val="24"/>
          <w:szCs w:val="24"/>
          <w:highlight w:val="none"/>
        </w:rPr>
      </w:pPr>
      <w:r/>
      <w:bookmarkStart w:id="382" w:name="_Toc100905295"/>
      <w:r/>
      <w:bookmarkStart w:id="383" w:name="_Toc104560924"/>
      <w:r/>
      <w:bookmarkStart w:id="384" w:name="_Toc103848607"/>
      <w:r/>
      <w:bookmarkStart w:id="385" w:name="_Toc107246307"/>
      <w:r>
        <w:rPr>
          <w:rFonts w:ascii="Times New Roman" w:hAnsi="Times New Roman"/>
          <w:bCs w:val="0"/>
          <w:color w:val="000000"/>
          <w:sz w:val="24"/>
          <w:szCs w:val="24"/>
          <w:highlight w:val="none"/>
        </w:rPr>
        <w:t xml:space="preserve">（2）投标人认为需提供的其他</w:t>
      </w:r>
      <w:bookmarkEnd w:id="382"/>
      <w:r>
        <w:rPr>
          <w:rFonts w:ascii="Times New Roman" w:hAnsi="Times New Roman"/>
          <w:bCs w:val="0"/>
          <w:color w:val="000000"/>
          <w:sz w:val="24"/>
          <w:szCs w:val="24"/>
          <w:highlight w:val="none"/>
        </w:rPr>
        <w:t xml:space="preserve">文件或证明材料</w:t>
      </w:r>
      <w:bookmarkEnd w:id="383"/>
      <w:r/>
      <w:bookmarkEnd w:id="384"/>
      <w:r/>
      <w:bookmarkEnd w:id="385"/>
      <w:r/>
      <w:r/>
    </w:p>
    <w:p>
      <w:pPr>
        <w:pStyle w:val="996"/>
        <w:spacing w:before="0"/>
        <w:rPr>
          <w:rFonts w:ascii="Times New Roman" w:hAnsi="Times New Roman"/>
          <w:color w:val="000000"/>
          <w:highlight w:val="none"/>
        </w:rPr>
      </w:pPr>
      <w:r>
        <w:rPr>
          <w:rFonts w:ascii="Times New Roman" w:hAnsi="Times New Roman"/>
          <w:bCs w:val="0"/>
          <w:color w:val="000000"/>
          <w:sz w:val="24"/>
          <w:szCs w:val="24"/>
          <w:highlight w:val="none"/>
        </w:rPr>
        <w:br w:type="page" w:clear="all"/>
      </w:r>
      <w:bookmarkStart w:id="386" w:name="_Toc103848608"/>
      <w:r/>
      <w:bookmarkStart w:id="387" w:name="_Toc107246308"/>
      <w:r/>
      <w:bookmarkStart w:id="388" w:name="_Toc104560925"/>
      <w:r>
        <w:rPr>
          <w:rFonts w:ascii="Times New Roman" w:hAnsi="Times New Roman"/>
          <w:bCs w:val="0"/>
          <w:color w:val="000000"/>
          <w:sz w:val="24"/>
          <w:szCs w:val="24"/>
          <w:highlight w:val="none"/>
        </w:rPr>
        <w:t xml:space="preserve">（3）要求投标人提交的其他文件材料或证明材料</w:t>
      </w:r>
      <w:bookmarkEnd w:id="386"/>
      <w:r/>
      <w:bookmarkEnd w:id="387"/>
      <w:r/>
      <w:bookmarkEnd w:id="388"/>
      <w:r/>
      <w:r/>
    </w:p>
    <w:p>
      <w:pPr>
        <w:rPr>
          <w:color w:val="000000"/>
          <w:highlight w:val="none"/>
        </w:rPr>
      </w:pPr>
      <w:r>
        <w:rPr>
          <w:color w:val="000000"/>
          <w:highlight w:val="none"/>
        </w:rPr>
      </w:r>
      <w:r/>
    </w:p>
    <w:sectPr>
      <w:footerReference w:type="default" r:id="rId12"/>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黑体">
    <w:panose1 w:val="02010609060101010101"/>
  </w:font>
  <w:font w:name="仿宋_GB2312">
    <w:panose1 w:val="02010609060101010101"/>
  </w:font>
  <w:font w:name="等线">
    <w:panose1 w:val="02010600030101010101"/>
  </w:font>
  <w:font w:name="等线 Light">
    <w:panose1 w:val="02010600030101010101"/>
  </w:font>
  <w:font w:name="Courier New">
    <w:panose1 w:val="02070309020205020404"/>
  </w:font>
  <w:font w:name="Microsoft New Tai Lue">
    <w:panose1 w:val="020B0502040204020203"/>
  </w:font>
  <w:font w:name="Arial">
    <w:panose1 w:val="020B0604020202020204"/>
  </w:font>
  <w:font w:name="Microsoft JhengHei">
    <w:panose1 w:val="020B060403050404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w:r/>
  </w:p>
  <w:p>
    <w:pPr>
      <w:pStyle w:val="9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p>
  <w:p>
    <w:pPr>
      <w:pStyle w:val="9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Fonts w:hint="eastAsia"/>
        <w:sz w:val="21"/>
        <w:szCs w:val="21"/>
      </w:rPr>
    </w:pP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-21590</wp:posOffset>
              </wp:positionH>
              <wp:positionV relativeFrom="paragraph">
                <wp:posOffset>-105410</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7pt;mso-position-horizontal:absolute;mso-position-vertical-relative:text;margin-top:-8.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sz w:val="21"/>
        <w:szCs w:val="21"/>
      </w:rPr>
      <w:t xml:space="preserve">江苏省招标中心有限公司招标文件</w:t>
    </w:r>
    <w:r/>
  </w:p>
  <w:p>
    <w:pPr>
      <w:pStyle w:val="986"/>
      <w:rPr>
        <w:sz w:val="21"/>
        <w:szCs w:val="21"/>
      </w:rPr>
    </w:pPr>
    <w:r>
      <w:rPr>
        <w:sz w:val="21"/>
        <w:szCs w:val="21"/>
      </w:rPr>
      <w:t xml:space="preserve">2026年度全省铁路安全生产监督检查辅助服务项目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japaneseCounting"/>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link w:val="10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name w:val="Heading 1"/>
    <w:basedOn w:val="766"/>
    <w:next w:val="766"/>
    <w:link w:val="800"/>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01"/>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02"/>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03"/>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04"/>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05"/>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07"/>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08"/>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toc 7"/>
    <w:basedOn w:val="766"/>
    <w:next w:val="766"/>
    <w:uiPriority w:val="39"/>
    <w:unhideWhenUsed/>
    <w:qFormat/>
    <w:pPr>
      <w:ind w:left="1701" w:right="0" w:firstLine="0"/>
      <w:spacing w:after="57"/>
    </w:pPr>
  </w:style>
  <w:style w:type="paragraph" w:styleId="779">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0">
    <w:name w:val="toc 5"/>
    <w:basedOn w:val="766"/>
    <w:next w:val="766"/>
    <w:uiPriority w:val="39"/>
    <w:unhideWhenUsed/>
    <w:qFormat/>
    <w:pPr>
      <w:ind w:left="1134" w:right="0" w:firstLine="0"/>
      <w:spacing w:after="57"/>
    </w:pPr>
  </w:style>
  <w:style w:type="paragraph" w:styleId="781">
    <w:name w:val="toc 3"/>
    <w:basedOn w:val="766"/>
    <w:next w:val="766"/>
    <w:uiPriority w:val="39"/>
    <w:unhideWhenUsed/>
    <w:qFormat/>
    <w:pPr>
      <w:ind w:left="567" w:right="0" w:firstLine="0"/>
      <w:spacing w:after="57"/>
    </w:pPr>
  </w:style>
  <w:style w:type="paragraph" w:styleId="782">
    <w:name w:val="Plain Text"/>
    <w:basedOn w:val="766"/>
    <w:link w:val="1023"/>
    <w:uiPriority w:val="0"/>
    <w:qFormat/>
    <w:pPr>
      <w:ind w:firstLine="200"/>
      <w:spacing w:line="360" w:lineRule="auto"/>
    </w:pPr>
    <w:rPr>
      <w:rFonts w:ascii="宋体" w:hAnsi="Courier New"/>
      <w:sz w:val="20"/>
      <w:szCs w:val="20"/>
    </w:rPr>
  </w:style>
  <w:style w:type="paragraph" w:styleId="783">
    <w:name w:val="toc 8"/>
    <w:basedOn w:val="766"/>
    <w:next w:val="766"/>
    <w:uiPriority w:val="39"/>
    <w:unhideWhenUsed/>
    <w:qFormat/>
    <w:pPr>
      <w:ind w:left="1984" w:right="0" w:firstLine="0"/>
      <w:spacing w:after="57"/>
    </w:pPr>
  </w:style>
  <w:style w:type="paragraph" w:styleId="784">
    <w:name w:val="endnote text"/>
    <w:basedOn w:val="766"/>
    <w:link w:val="946"/>
    <w:uiPriority w:val="99"/>
    <w:semiHidden/>
    <w:unhideWhenUsed/>
    <w:qFormat/>
    <w:pPr>
      <w:spacing w:after="0" w:line="240" w:lineRule="auto"/>
    </w:pPr>
    <w:rPr>
      <w:sz w:val="20"/>
    </w:rPr>
  </w:style>
  <w:style w:type="paragraph" w:styleId="785">
    <w:name w:val="Footer"/>
    <w:basedOn w:val="766"/>
    <w:link w:val="819"/>
    <w:uiPriority w:val="99"/>
    <w:unhideWhenUsed/>
    <w:qFormat/>
    <w:pPr>
      <w:spacing w:after="0" w:line="240" w:lineRule="auto"/>
      <w:tabs>
        <w:tab w:val="center" w:pos="7143" w:leader="none"/>
        <w:tab w:val="right" w:pos="14287" w:leader="none"/>
      </w:tabs>
    </w:pPr>
  </w:style>
  <w:style w:type="paragraph" w:styleId="786">
    <w:name w:val="Header"/>
    <w:basedOn w:val="766"/>
    <w:link w:val="817"/>
    <w:uiPriority w:val="99"/>
    <w:unhideWhenUsed/>
    <w:qFormat/>
    <w:pPr>
      <w:spacing w:after="0" w:line="240" w:lineRule="auto"/>
      <w:tabs>
        <w:tab w:val="center" w:pos="7143" w:leader="none"/>
        <w:tab w:val="right" w:pos="14287" w:leader="none"/>
      </w:tabs>
    </w:pPr>
  </w:style>
  <w:style w:type="paragraph" w:styleId="787">
    <w:name w:val="toc 1"/>
    <w:basedOn w:val="766"/>
    <w:next w:val="766"/>
    <w:uiPriority w:val="39"/>
    <w:unhideWhenUsed/>
    <w:qFormat/>
    <w:pPr>
      <w:ind w:left="0" w:right="0" w:firstLine="0"/>
      <w:spacing w:after="57"/>
    </w:pPr>
  </w:style>
  <w:style w:type="paragraph" w:styleId="788">
    <w:name w:val="toc 4"/>
    <w:basedOn w:val="766"/>
    <w:next w:val="766"/>
    <w:uiPriority w:val="39"/>
    <w:unhideWhenUsed/>
    <w:qFormat/>
    <w:pPr>
      <w:ind w:left="850" w:right="0" w:firstLine="0"/>
      <w:spacing w:after="57"/>
    </w:pPr>
  </w:style>
  <w:style w:type="paragraph" w:styleId="789">
    <w:name w:val="Subtitle"/>
    <w:basedOn w:val="766"/>
    <w:next w:val="766"/>
    <w:link w:val="812"/>
    <w:uiPriority w:val="11"/>
    <w:qFormat/>
    <w:pPr>
      <w:spacing w:before="200" w:after="200"/>
    </w:pPr>
    <w:rPr>
      <w:sz w:val="24"/>
      <w:szCs w:val="24"/>
    </w:rPr>
  </w:style>
  <w:style w:type="paragraph" w:styleId="790">
    <w:name w:val="footnote text"/>
    <w:basedOn w:val="766"/>
    <w:link w:val="945"/>
    <w:uiPriority w:val="99"/>
    <w:semiHidden/>
    <w:unhideWhenUsed/>
    <w:qFormat/>
    <w:pPr>
      <w:spacing w:after="40" w:line="240" w:lineRule="auto"/>
    </w:pPr>
    <w:rPr>
      <w:sz w:val="18"/>
    </w:rPr>
  </w:style>
  <w:style w:type="paragraph" w:styleId="791">
    <w:name w:val="toc 6"/>
    <w:basedOn w:val="766"/>
    <w:next w:val="766"/>
    <w:uiPriority w:val="39"/>
    <w:unhideWhenUsed/>
    <w:qFormat/>
    <w:pPr>
      <w:ind w:left="1417" w:right="0" w:firstLine="0"/>
      <w:spacing w:after="57"/>
    </w:pPr>
  </w:style>
  <w:style w:type="paragraph" w:styleId="792">
    <w:name w:val="table of figures"/>
    <w:basedOn w:val="766"/>
    <w:next w:val="766"/>
    <w:uiPriority w:val="99"/>
    <w:unhideWhenUsed/>
    <w:qFormat/>
    <w:pPr>
      <w:spacing w:after="0" w:afterAutospacing="0"/>
    </w:pPr>
  </w:style>
  <w:style w:type="paragraph" w:styleId="793">
    <w:name w:val="toc 2"/>
    <w:basedOn w:val="766"/>
    <w:next w:val="766"/>
    <w:uiPriority w:val="39"/>
    <w:unhideWhenUsed/>
    <w:qFormat/>
    <w:pPr>
      <w:ind w:left="283" w:right="0" w:firstLine="0"/>
      <w:spacing w:after="57"/>
    </w:pPr>
  </w:style>
  <w:style w:type="paragraph" w:styleId="794">
    <w:name w:val="toc 9"/>
    <w:basedOn w:val="766"/>
    <w:next w:val="766"/>
    <w:uiPriority w:val="39"/>
    <w:unhideWhenUsed/>
    <w:qFormat/>
    <w:pPr>
      <w:ind w:left="2268" w:right="0" w:firstLine="0"/>
      <w:spacing w:after="57"/>
    </w:pPr>
  </w:style>
  <w:style w:type="paragraph" w:styleId="795">
    <w:name w:val="Title"/>
    <w:basedOn w:val="766"/>
    <w:next w:val="766"/>
    <w:link w:val="811"/>
    <w:uiPriority w:val="10"/>
    <w:qFormat/>
    <w:pPr>
      <w:contextualSpacing/>
      <w:spacing w:before="300" w:after="200"/>
    </w:pPr>
    <w:rPr>
      <w:sz w:val="48"/>
      <w:szCs w:val="48"/>
    </w:rPr>
  </w:style>
  <w:style w:type="table" w:styleId="7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endnote reference"/>
    <w:uiPriority w:val="99"/>
    <w:semiHidden/>
    <w:unhideWhenUsed/>
    <w:qFormat/>
    <w:rPr>
      <w:vertAlign w:val="superscript"/>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footnote reference"/>
    <w:uiPriority w:val="99"/>
    <w:unhideWhenUsed/>
    <w:qFormat/>
    <w:rPr>
      <w:vertAlign w:val="superscript"/>
    </w:rPr>
  </w:style>
  <w:style w:type="character" w:styleId="800" w:customStyle="1">
    <w:name w:val="Heading 1 Char"/>
    <w:link w:val="767"/>
    <w:uiPriority w:val="9"/>
    <w:rPr>
      <w:rFonts w:ascii="Arial" w:hAnsi="Arial" w:eastAsia="Arial" w:cs="Arial"/>
      <w:sz w:val="40"/>
      <w:szCs w:val="40"/>
    </w:rPr>
  </w:style>
  <w:style w:type="character" w:styleId="801" w:customStyle="1">
    <w:name w:val="Heading 2 Char"/>
    <w:link w:val="768"/>
    <w:uiPriority w:val="9"/>
    <w:qFormat/>
    <w:rPr>
      <w:rFonts w:ascii="Arial" w:hAnsi="Arial" w:eastAsia="Arial" w:cs="Arial"/>
      <w:sz w:val="34"/>
    </w:rPr>
  </w:style>
  <w:style w:type="character" w:styleId="802" w:customStyle="1">
    <w:name w:val="Heading 3 Char"/>
    <w:link w:val="769"/>
    <w:uiPriority w:val="9"/>
    <w:rPr>
      <w:rFonts w:ascii="Arial" w:hAnsi="Arial" w:eastAsia="Arial" w:cs="Arial"/>
      <w:sz w:val="30"/>
      <w:szCs w:val="30"/>
    </w:rPr>
  </w:style>
  <w:style w:type="character" w:styleId="803" w:customStyle="1">
    <w:name w:val="Heading 4 Char"/>
    <w:link w:val="770"/>
    <w:uiPriority w:val="9"/>
    <w:rPr>
      <w:rFonts w:ascii="Arial" w:hAnsi="Arial" w:eastAsia="Arial" w:cs="Arial"/>
      <w:b/>
      <w:bCs/>
      <w:sz w:val="26"/>
      <w:szCs w:val="26"/>
    </w:rPr>
  </w:style>
  <w:style w:type="character" w:styleId="804" w:customStyle="1">
    <w:name w:val="Heading 5 Char"/>
    <w:link w:val="771"/>
    <w:uiPriority w:val="9"/>
    <w:qFormat/>
    <w:rPr>
      <w:rFonts w:ascii="Arial" w:hAnsi="Arial" w:eastAsia="Arial" w:cs="Arial"/>
      <w:b/>
      <w:bCs/>
      <w:sz w:val="24"/>
      <w:szCs w:val="24"/>
    </w:rPr>
  </w:style>
  <w:style w:type="character" w:styleId="805" w:customStyle="1">
    <w:name w:val="Heading 6 Char"/>
    <w:link w:val="772"/>
    <w:uiPriority w:val="9"/>
    <w:qFormat/>
    <w:rPr>
      <w:rFonts w:ascii="Arial" w:hAnsi="Arial" w:eastAsia="Arial" w:cs="Arial"/>
      <w:b/>
      <w:bCs/>
      <w:sz w:val="22"/>
      <w:szCs w:val="22"/>
    </w:rPr>
  </w:style>
  <w:style w:type="character" w:styleId="806" w:customStyle="1">
    <w:name w:val="Heading 7 Char"/>
    <w:link w:val="773"/>
    <w:uiPriority w:val="9"/>
    <w:qFormat/>
    <w:rPr>
      <w:rFonts w:ascii="Arial" w:hAnsi="Arial" w:eastAsia="Arial" w:cs="Arial"/>
      <w:b/>
      <w:bCs/>
      <w:i/>
      <w:iCs/>
      <w:sz w:val="22"/>
      <w:szCs w:val="22"/>
    </w:rPr>
  </w:style>
  <w:style w:type="character" w:styleId="807" w:customStyle="1">
    <w:name w:val="Heading 8 Char"/>
    <w:link w:val="774"/>
    <w:uiPriority w:val="9"/>
    <w:rPr>
      <w:rFonts w:ascii="Arial" w:hAnsi="Arial" w:eastAsia="Arial" w:cs="Arial"/>
      <w:i/>
      <w:iCs/>
      <w:sz w:val="22"/>
      <w:szCs w:val="22"/>
    </w:rPr>
  </w:style>
  <w:style w:type="character" w:styleId="808" w:customStyle="1">
    <w:name w:val="Heading 9 Char"/>
    <w:link w:val="775"/>
    <w:uiPriority w:val="9"/>
    <w:qFormat/>
    <w:rPr>
      <w:rFonts w:ascii="Arial" w:hAnsi="Arial" w:eastAsia="Arial" w:cs="Arial"/>
      <w:i/>
      <w:iCs/>
      <w:sz w:val="21"/>
      <w:szCs w:val="21"/>
    </w:rPr>
  </w:style>
  <w:style w:type="paragraph" w:styleId="809">
    <w:name w:val="List Paragraph"/>
    <w:basedOn w:val="766"/>
    <w:uiPriority w:val="34"/>
    <w:qFormat/>
    <w:pPr>
      <w:contextualSpacing/>
      <w:ind w:left="720"/>
    </w:p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character" w:styleId="811" w:customStyle="1">
    <w:name w:val="Title Char"/>
    <w:link w:val="795"/>
    <w:uiPriority w:val="10"/>
    <w:qFormat/>
    <w:rPr>
      <w:sz w:val="48"/>
      <w:szCs w:val="48"/>
    </w:rPr>
  </w:style>
  <w:style w:type="character" w:styleId="812" w:customStyle="1">
    <w:name w:val="Subtitle Char"/>
    <w:link w:val="789"/>
    <w:uiPriority w:val="11"/>
    <w:qFormat/>
    <w:rPr>
      <w:sz w:val="24"/>
      <w:szCs w:val="24"/>
    </w:rPr>
  </w:style>
  <w:style w:type="paragraph" w:styleId="813">
    <w:name w:val="Quote"/>
    <w:basedOn w:val="766"/>
    <w:next w:val="766"/>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66"/>
    <w:next w:val="766"/>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link w:val="786"/>
    <w:uiPriority w:val="99"/>
    <w:qFormat/>
  </w:style>
  <w:style w:type="character" w:styleId="818" w:customStyle="1">
    <w:name w:val="Footer Char"/>
    <w:link w:val="785"/>
    <w:uiPriority w:val="99"/>
    <w:qFormat/>
  </w:style>
  <w:style w:type="character" w:styleId="819" w:customStyle="1">
    <w:name w:val="Caption Char"/>
    <w:link w:val="785"/>
    <w:uiPriority w:val="99"/>
    <w:qFormat/>
  </w:style>
  <w:style w:type="table" w:styleId="8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Footnote Text Char"/>
    <w:link w:val="790"/>
    <w:uiPriority w:val="99"/>
    <w:qFormat/>
    <w:rPr>
      <w:sz w:val="18"/>
    </w:rPr>
  </w:style>
  <w:style w:type="character" w:styleId="946" w:customStyle="1">
    <w:name w:val="Endnote Text Char"/>
    <w:link w:val="784"/>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标题 11"/>
    <w:basedOn w:val="766"/>
    <w:next w:val="766"/>
    <w:link w:val="957"/>
    <w:uiPriority w:val="0"/>
    <w:qFormat/>
    <w:pPr>
      <w:ind w:left="100" w:right="100"/>
      <w:keepLines/>
      <w:keepNext/>
      <w:spacing w:before="120" w:after="120"/>
      <w:outlineLvl w:val="0"/>
    </w:pPr>
    <w:rPr>
      <w:b/>
      <w:bCs/>
      <w:szCs w:val="44"/>
    </w:rPr>
  </w:style>
  <w:style w:type="paragraph" w:styleId="949" w:customStyle="1">
    <w:name w:val="标题 211"/>
    <w:basedOn w:val="766"/>
    <w:next w:val="766"/>
    <w:link w:val="958"/>
    <w:uiPriority w:val="0"/>
    <w:qFormat/>
    <w:pPr>
      <w:keepLines/>
      <w:keepNext/>
      <w:spacing w:before="260" w:after="260" w:line="416" w:lineRule="auto"/>
      <w:outlineLvl w:val="1"/>
    </w:pPr>
    <w:rPr>
      <w:rFonts w:ascii="等线 Light" w:hAnsi="等线 Light" w:eastAsia="等线 Light" w:cs="Times New Roman"/>
      <w:b/>
      <w:bCs/>
      <w:sz w:val="32"/>
      <w:szCs w:val="32"/>
    </w:rPr>
  </w:style>
  <w:style w:type="paragraph" w:styleId="950" w:customStyle="1">
    <w:name w:val="标题 31"/>
    <w:basedOn w:val="766"/>
    <w:next w:val="766"/>
    <w:link w:val="959"/>
    <w:uiPriority w:val="9"/>
    <w:qFormat/>
    <w:pPr>
      <w:keepLines/>
      <w:keepNext/>
      <w:spacing w:before="260" w:after="260" w:line="416" w:lineRule="auto"/>
      <w:outlineLvl w:val="2"/>
    </w:pPr>
    <w:rPr>
      <w:b/>
      <w:bCs/>
      <w:sz w:val="32"/>
      <w:szCs w:val="32"/>
    </w:rPr>
  </w:style>
  <w:style w:type="paragraph" w:styleId="951" w:customStyle="1">
    <w:name w:val="标题 41"/>
    <w:basedOn w:val="766"/>
    <w:next w:val="766"/>
    <w:link w:val="960"/>
    <w:uiPriority w:val="0"/>
    <w:qFormat/>
    <w:pPr>
      <w:keepLines/>
      <w:keepNext/>
      <w:spacing w:before="280" w:after="290" w:line="376" w:lineRule="auto"/>
      <w:outlineLvl w:val="3"/>
    </w:pPr>
    <w:rPr>
      <w:rFonts w:ascii="等线 Light" w:hAnsi="等线 Light" w:eastAsia="等线 Light" w:cs="Times New Roman"/>
      <w:b/>
      <w:bCs/>
      <w:sz w:val="28"/>
      <w:szCs w:val="28"/>
    </w:rPr>
  </w:style>
  <w:style w:type="paragraph" w:styleId="952" w:customStyle="1">
    <w:name w:val="标题 61"/>
    <w:basedOn w:val="766"/>
    <w:next w:val="766"/>
    <w:link w:val="961"/>
    <w:uiPriority w:val="0"/>
    <w:qFormat/>
    <w:pPr>
      <w:keepLines/>
      <w:keepNext/>
      <w:spacing w:before="240" w:after="64" w:line="320" w:lineRule="auto"/>
      <w:outlineLvl w:val="5"/>
    </w:pPr>
    <w:rPr>
      <w:rFonts w:ascii="等线 Light" w:hAnsi="等线 Light" w:eastAsia="等线 Light" w:cs="Times New Roman"/>
      <w:b/>
      <w:bCs/>
      <w:sz w:val="24"/>
    </w:rPr>
  </w:style>
  <w:style w:type="paragraph" w:styleId="953" w:customStyle="1">
    <w:name w:val="标题 71"/>
    <w:basedOn w:val="766"/>
    <w:next w:val="766"/>
    <w:uiPriority w:val="1"/>
    <w:qFormat/>
    <w:pPr>
      <w:ind w:left="600"/>
      <w:spacing w:before="86"/>
      <w:outlineLvl w:val="6"/>
    </w:pPr>
    <w:rPr>
      <w:rFonts w:hint="eastAsia" w:ascii="宋体" w:cs="宋体"/>
      <w:b/>
      <w:sz w:val="24"/>
      <w:szCs w:val="24"/>
    </w:rPr>
  </w:style>
  <w:style w:type="paragraph" w:styleId="954" w:customStyle="1">
    <w:name w:val="标题 81"/>
    <w:basedOn w:val="766"/>
    <w:next w:val="766"/>
    <w:link w:val="962"/>
    <w:uiPriority w:val="0"/>
    <w:qFormat/>
    <w:pPr>
      <w:keepLines/>
      <w:keepNext/>
      <w:spacing w:before="240" w:after="64" w:line="320" w:lineRule="auto"/>
      <w:outlineLvl w:val="7"/>
    </w:pPr>
    <w:rPr>
      <w:rFonts w:ascii="等线 Light" w:hAnsi="等线 Light" w:eastAsia="等线 Light" w:cs="Times New Roman"/>
      <w:sz w:val="24"/>
    </w:rPr>
  </w:style>
  <w:style w:type="character" w:styleId="955" w:customStyle="1">
    <w:name w:val="默认段落字体1"/>
    <w:link w:val="766"/>
    <w:uiPriority w:val="0"/>
    <w:semiHidden/>
    <w:qFormat/>
  </w:style>
  <w:style w:type="table" w:styleId="956" w:customStyle="1">
    <w:name w:val="普通表格1"/>
    <w:uiPriority w:val="0"/>
    <w:semiHidden/>
    <w:qFormat/>
    <w:tblPr/>
  </w:style>
  <w:style w:type="character" w:styleId="957" w:customStyle="1">
    <w:name w:val="标题 1 字符"/>
    <w:link w:val="948"/>
    <w:uiPriority w:val="0"/>
    <w:qFormat/>
    <w:rPr>
      <w:b/>
      <w:bCs/>
      <w:sz w:val="21"/>
      <w:szCs w:val="44"/>
    </w:rPr>
  </w:style>
  <w:style w:type="character" w:styleId="958" w:customStyle="1">
    <w:name w:val="标题 2 字符"/>
    <w:link w:val="949"/>
    <w:uiPriority w:val="0"/>
    <w:semiHidden/>
    <w:qFormat/>
    <w:rPr>
      <w:rFonts w:ascii="等线 Light" w:hAnsi="等线 Light" w:eastAsia="等线 Light" w:cs="Times New Roman"/>
      <w:b/>
      <w:bCs/>
      <w:sz w:val="32"/>
      <w:szCs w:val="32"/>
    </w:rPr>
  </w:style>
  <w:style w:type="character" w:styleId="959" w:customStyle="1">
    <w:name w:val="标题 3 字符"/>
    <w:link w:val="950"/>
    <w:uiPriority w:val="9"/>
    <w:qFormat/>
    <w:rPr>
      <w:rFonts w:eastAsia="宋体"/>
      <w:b/>
      <w:bCs/>
      <w:sz w:val="32"/>
      <w:szCs w:val="32"/>
      <w:lang w:val="en-US" w:eastAsia="zh-CN" w:bidi="ar-SA"/>
    </w:rPr>
  </w:style>
  <w:style w:type="character" w:styleId="960" w:customStyle="1">
    <w:name w:val="标题 4 字符"/>
    <w:link w:val="951"/>
    <w:uiPriority w:val="0"/>
    <w:semiHidden/>
    <w:qFormat/>
    <w:rPr>
      <w:rFonts w:ascii="等线 Light" w:hAnsi="等线 Light" w:eastAsia="等线 Light" w:cs="Times New Roman"/>
      <w:b/>
      <w:bCs/>
      <w:sz w:val="28"/>
      <w:szCs w:val="28"/>
    </w:rPr>
  </w:style>
  <w:style w:type="character" w:styleId="961" w:customStyle="1">
    <w:name w:val="标题 6 字符"/>
    <w:link w:val="952"/>
    <w:uiPriority w:val="0"/>
    <w:qFormat/>
    <w:rPr>
      <w:rFonts w:ascii="等线 Light" w:hAnsi="等线 Light" w:eastAsia="等线 Light" w:cs="Times New Roman"/>
      <w:b/>
      <w:bCs/>
      <w:sz w:val="24"/>
      <w:szCs w:val="24"/>
    </w:rPr>
  </w:style>
  <w:style w:type="character" w:styleId="962" w:customStyle="1">
    <w:name w:val="标题 8 字符"/>
    <w:link w:val="954"/>
    <w:uiPriority w:val="0"/>
    <w:semiHidden/>
    <w:qFormat/>
    <w:rPr>
      <w:rFonts w:ascii="等线 Light" w:hAnsi="等线 Light" w:eastAsia="等线 Light" w:cs="Times New Roman"/>
      <w:sz w:val="24"/>
      <w:szCs w:val="24"/>
    </w:rPr>
  </w:style>
  <w:style w:type="paragraph" w:styleId="963" w:customStyle="1">
    <w:name w:val="列表 31"/>
    <w:basedOn w:val="766"/>
    <w:uiPriority w:val="0"/>
    <w:qFormat/>
    <w:pPr>
      <w:contextualSpacing/>
      <w:ind w:left="100" w:hanging="200"/>
      <w:jc w:val="left"/>
      <w:widowControl/>
    </w:pPr>
    <w:rPr>
      <w:sz w:val="20"/>
      <w:szCs w:val="20"/>
    </w:rPr>
  </w:style>
  <w:style w:type="paragraph" w:styleId="964" w:customStyle="1">
    <w:name w:val="目录 71"/>
    <w:basedOn w:val="766"/>
    <w:next w:val="766"/>
    <w:uiPriority w:val="39"/>
    <w:unhideWhenUsed/>
    <w:qFormat/>
    <w:pPr>
      <w:ind w:left="2520"/>
    </w:pPr>
    <w:rPr>
      <w:rFonts w:ascii="等线" w:hAnsi="等线" w:eastAsia="等线" w:cs="Times New Roman"/>
      <w:szCs w:val="22"/>
    </w:rPr>
  </w:style>
  <w:style w:type="paragraph" w:styleId="965" w:customStyle="1">
    <w:name w:val="正文缩进11"/>
    <w:basedOn w:val="766"/>
    <w:link w:val="966"/>
    <w:uiPriority w:val="99"/>
    <w:qFormat/>
    <w:pPr>
      <w:ind w:firstLine="420"/>
    </w:pPr>
    <w:rPr>
      <w:szCs w:val="20"/>
    </w:rPr>
  </w:style>
  <w:style w:type="character" w:styleId="966" w:customStyle="1">
    <w:name w:val="正文缩进 字符"/>
    <w:link w:val="965"/>
    <w:uiPriority w:val="0"/>
    <w:qFormat/>
    <w:rPr>
      <w:sz w:val="21"/>
    </w:rPr>
  </w:style>
  <w:style w:type="paragraph" w:styleId="967" w:customStyle="1">
    <w:name w:val="文档结构图1"/>
    <w:basedOn w:val="766"/>
    <w:link w:val="968"/>
    <w:uiPriority w:val="0"/>
    <w:qFormat/>
    <w:pPr>
      <w:shd w:val="clear" w:color="auto" w:fill="000080"/>
    </w:pPr>
  </w:style>
  <w:style w:type="character" w:styleId="968" w:customStyle="1">
    <w:name w:val="文档结构图 字符"/>
    <w:link w:val="967"/>
    <w:uiPriority w:val="0"/>
    <w:qFormat/>
    <w:rPr>
      <w:sz w:val="21"/>
      <w:szCs w:val="24"/>
      <w:shd w:val="clear" w:color="auto" w:fill="000080"/>
    </w:rPr>
  </w:style>
  <w:style w:type="paragraph" w:styleId="969" w:customStyle="1">
    <w:name w:val="批注文字1"/>
    <w:basedOn w:val="766"/>
    <w:link w:val="970"/>
    <w:uiPriority w:val="0"/>
    <w:qFormat/>
    <w:pPr>
      <w:jc w:val="left"/>
    </w:pPr>
  </w:style>
  <w:style w:type="character" w:styleId="970" w:customStyle="1">
    <w:name w:val="批注文字 字符"/>
    <w:link w:val="969"/>
    <w:uiPriority w:val="0"/>
    <w:qFormat/>
    <w:rPr>
      <w:sz w:val="21"/>
      <w:szCs w:val="24"/>
    </w:rPr>
  </w:style>
  <w:style w:type="paragraph" w:styleId="971" w:customStyle="1">
    <w:name w:val="正文文本1"/>
    <w:basedOn w:val="766"/>
    <w:next w:val="766"/>
    <w:link w:val="972"/>
    <w:uiPriority w:val="1"/>
    <w:qFormat/>
    <w:pPr>
      <w:spacing w:after="120"/>
    </w:pPr>
  </w:style>
  <w:style w:type="character" w:styleId="972" w:customStyle="1">
    <w:name w:val="正文文本 字符"/>
    <w:link w:val="971"/>
    <w:uiPriority w:val="1"/>
    <w:qFormat/>
    <w:rPr>
      <w:sz w:val="21"/>
      <w:szCs w:val="24"/>
    </w:rPr>
  </w:style>
  <w:style w:type="paragraph" w:styleId="973" w:customStyle="1">
    <w:name w:val="正文文本缩进1"/>
    <w:basedOn w:val="766"/>
    <w:uiPriority w:val="0"/>
    <w:qFormat/>
    <w:pPr>
      <w:ind w:left="420"/>
      <w:spacing w:after="120"/>
    </w:pPr>
  </w:style>
  <w:style w:type="paragraph" w:styleId="974" w:customStyle="1">
    <w:name w:val="索引 41"/>
    <w:basedOn w:val="766"/>
    <w:next w:val="766"/>
    <w:uiPriority w:val="99"/>
    <w:unhideWhenUsed/>
    <w:qFormat/>
    <w:pPr>
      <w:ind w:left="600"/>
    </w:pPr>
    <w:rPr>
      <w:rFonts w:ascii="宋体"/>
      <w:b/>
      <w:position w:val="-10"/>
      <w:sz w:val="24"/>
      <w:szCs w:val="20"/>
    </w:rPr>
  </w:style>
  <w:style w:type="paragraph" w:styleId="975" w:customStyle="1">
    <w:name w:val="目录 51"/>
    <w:basedOn w:val="766"/>
    <w:next w:val="766"/>
    <w:uiPriority w:val="39"/>
    <w:unhideWhenUsed/>
    <w:qFormat/>
    <w:pPr>
      <w:ind w:left="1680"/>
    </w:pPr>
    <w:rPr>
      <w:rFonts w:ascii="等线" w:hAnsi="等线" w:eastAsia="等线" w:cs="Times New Roman"/>
      <w:szCs w:val="22"/>
    </w:rPr>
  </w:style>
  <w:style w:type="paragraph" w:styleId="976" w:customStyle="1">
    <w:name w:val="目录 31"/>
    <w:basedOn w:val="766"/>
    <w:next w:val="766"/>
    <w:uiPriority w:val="39"/>
    <w:unhideWhenUsed/>
    <w:qFormat/>
    <w:pPr>
      <w:ind w:left="440"/>
      <w:jc w:val="left"/>
      <w:spacing w:after="100" w:line="259" w:lineRule="auto"/>
      <w:widowControl/>
    </w:pPr>
    <w:rPr>
      <w:rFonts w:ascii="等线" w:hAnsi="等线" w:eastAsia="等线"/>
      <w:sz w:val="22"/>
      <w:szCs w:val="22"/>
    </w:rPr>
  </w:style>
  <w:style w:type="paragraph" w:styleId="977" w:customStyle="1">
    <w:name w:val="纯文本11"/>
    <w:basedOn w:val="766"/>
    <w:link w:val="978"/>
    <w:uiPriority w:val="0"/>
    <w:qFormat/>
    <w:rPr>
      <w:rFonts w:ascii="宋体" w:hAnsi="Courier New" w:cs="Courier New"/>
      <w:szCs w:val="21"/>
    </w:rPr>
  </w:style>
  <w:style w:type="character" w:styleId="978" w:customStyle="1">
    <w:name w:val="纯文本 字符"/>
    <w:link w:val="977"/>
    <w:uiPriority w:val="0"/>
    <w:qFormat/>
    <w:rPr>
      <w:rFonts w:ascii="宋体" w:hAnsi="Courier New" w:cs="Courier New"/>
      <w:sz w:val="21"/>
      <w:szCs w:val="21"/>
    </w:rPr>
  </w:style>
  <w:style w:type="paragraph" w:styleId="979" w:customStyle="1">
    <w:name w:val="目录 81"/>
    <w:basedOn w:val="766"/>
    <w:next w:val="766"/>
    <w:uiPriority w:val="39"/>
    <w:unhideWhenUsed/>
    <w:qFormat/>
    <w:pPr>
      <w:ind w:left="2940"/>
    </w:pPr>
    <w:rPr>
      <w:rFonts w:ascii="等线" w:hAnsi="等线" w:eastAsia="等线" w:cs="Times New Roman"/>
      <w:szCs w:val="22"/>
    </w:rPr>
  </w:style>
  <w:style w:type="paragraph" w:styleId="980" w:customStyle="1">
    <w:name w:val="日期1"/>
    <w:basedOn w:val="766"/>
    <w:next w:val="766"/>
    <w:link w:val="981"/>
    <w:uiPriority w:val="0"/>
    <w:qFormat/>
    <w:rPr>
      <w:sz w:val="24"/>
      <w:szCs w:val="20"/>
    </w:rPr>
  </w:style>
  <w:style w:type="character" w:styleId="981" w:customStyle="1">
    <w:name w:val="日期 字符"/>
    <w:link w:val="980"/>
    <w:uiPriority w:val="0"/>
    <w:qFormat/>
    <w:rPr>
      <w:sz w:val="24"/>
    </w:rPr>
  </w:style>
  <w:style w:type="paragraph" w:styleId="982" w:customStyle="1">
    <w:name w:val="批注框文本1"/>
    <w:basedOn w:val="766"/>
    <w:link w:val="983"/>
    <w:uiPriority w:val="0"/>
    <w:qFormat/>
    <w:rPr>
      <w:sz w:val="18"/>
      <w:szCs w:val="18"/>
    </w:rPr>
  </w:style>
  <w:style w:type="character" w:styleId="983" w:customStyle="1">
    <w:name w:val="批注框文本 字符"/>
    <w:link w:val="982"/>
    <w:uiPriority w:val="0"/>
    <w:qFormat/>
    <w:rPr>
      <w:sz w:val="18"/>
      <w:szCs w:val="18"/>
    </w:rPr>
  </w:style>
  <w:style w:type="paragraph" w:styleId="984" w:customStyle="1">
    <w:name w:val="页脚1"/>
    <w:basedOn w:val="766"/>
    <w:link w:val="985"/>
    <w:uiPriority w:val="0"/>
    <w:qFormat/>
    <w:pPr>
      <w:jc w:val="left"/>
      <w:tabs>
        <w:tab w:val="center" w:pos="4153" w:leader="none"/>
        <w:tab w:val="right" w:pos="8306" w:leader="none"/>
      </w:tabs>
    </w:pPr>
    <w:rPr>
      <w:sz w:val="18"/>
      <w:szCs w:val="18"/>
    </w:rPr>
  </w:style>
  <w:style w:type="character" w:styleId="985" w:customStyle="1">
    <w:name w:val="页脚 字符"/>
    <w:link w:val="984"/>
    <w:uiPriority w:val="99"/>
    <w:qFormat/>
    <w:rPr>
      <w:sz w:val="18"/>
      <w:szCs w:val="18"/>
    </w:rPr>
  </w:style>
  <w:style w:type="paragraph" w:styleId="986" w:customStyle="1">
    <w:name w:val="页眉1"/>
    <w:basedOn w:val="766"/>
    <w:link w:val="987"/>
    <w:uiPriority w:val="99"/>
    <w:qFormat/>
    <w:pPr>
      <w:jc w:val="center"/>
      <w:tabs>
        <w:tab w:val="center" w:pos="4153" w:leader="none"/>
        <w:tab w:val="right" w:pos="8306" w:leader="none"/>
      </w:tabs>
      <w:pBdr>
        <w:bottom w:val="single" w:color="000000" w:sz="6" w:space="1"/>
      </w:pBdr>
    </w:pPr>
    <w:rPr>
      <w:sz w:val="18"/>
      <w:szCs w:val="18"/>
    </w:rPr>
  </w:style>
  <w:style w:type="character" w:styleId="987" w:customStyle="1">
    <w:name w:val="页眉 字符"/>
    <w:link w:val="986"/>
    <w:uiPriority w:val="99"/>
    <w:qFormat/>
    <w:rPr>
      <w:sz w:val="18"/>
      <w:szCs w:val="18"/>
    </w:rPr>
  </w:style>
  <w:style w:type="paragraph" w:styleId="988" w:customStyle="1">
    <w:name w:val="目录 11"/>
    <w:basedOn w:val="766"/>
    <w:next w:val="766"/>
    <w:uiPriority w:val="39"/>
    <w:qFormat/>
    <w:rPr>
      <w:rFonts w:ascii="仿宋_GB2312" w:eastAsia="仿宋_GB2312"/>
      <w:sz w:val="24"/>
    </w:rPr>
  </w:style>
  <w:style w:type="paragraph" w:styleId="989" w:customStyle="1">
    <w:name w:val="目录 41"/>
    <w:basedOn w:val="766"/>
    <w:next w:val="766"/>
    <w:uiPriority w:val="39"/>
    <w:unhideWhenUsed/>
    <w:qFormat/>
    <w:pPr>
      <w:ind w:left="1260"/>
    </w:pPr>
    <w:rPr>
      <w:rFonts w:ascii="等线" w:hAnsi="等线" w:eastAsia="等线" w:cs="Times New Roman"/>
      <w:szCs w:val="22"/>
    </w:rPr>
  </w:style>
  <w:style w:type="paragraph" w:styleId="990" w:customStyle="1">
    <w:name w:val="目录 61"/>
    <w:basedOn w:val="766"/>
    <w:next w:val="766"/>
    <w:uiPriority w:val="39"/>
    <w:unhideWhenUsed/>
    <w:qFormat/>
    <w:pPr>
      <w:ind w:left="2100"/>
    </w:pPr>
    <w:rPr>
      <w:rFonts w:ascii="等线" w:hAnsi="等线" w:eastAsia="等线" w:cs="Times New Roman"/>
      <w:szCs w:val="22"/>
    </w:rPr>
  </w:style>
  <w:style w:type="paragraph" w:styleId="991" w:customStyle="1">
    <w:name w:val="目录 21"/>
    <w:basedOn w:val="766"/>
    <w:next w:val="766"/>
    <w:uiPriority w:val="39"/>
    <w:unhideWhenUsed/>
    <w:qFormat/>
    <w:pPr>
      <w:ind w:left="220"/>
      <w:jc w:val="left"/>
      <w:spacing w:after="100" w:line="259" w:lineRule="auto"/>
      <w:widowControl/>
    </w:pPr>
    <w:rPr>
      <w:rFonts w:ascii="等线" w:hAnsi="等线" w:eastAsia="等线"/>
      <w:sz w:val="22"/>
      <w:szCs w:val="22"/>
    </w:rPr>
  </w:style>
  <w:style w:type="paragraph" w:styleId="992" w:customStyle="1">
    <w:name w:val="目录 91"/>
    <w:basedOn w:val="766"/>
    <w:next w:val="766"/>
    <w:uiPriority w:val="39"/>
    <w:unhideWhenUsed/>
    <w:qFormat/>
    <w:pPr>
      <w:ind w:left="3360"/>
    </w:pPr>
    <w:rPr>
      <w:rFonts w:ascii="等线" w:hAnsi="等线" w:eastAsia="等线" w:cs="Times New Roman"/>
      <w:szCs w:val="22"/>
    </w:rPr>
  </w:style>
  <w:style w:type="paragraph" w:styleId="993" w:customStyle="1">
    <w:name w:val="正文文本 21"/>
    <w:basedOn w:val="766"/>
    <w:link w:val="994"/>
    <w:uiPriority w:val="0"/>
    <w:qFormat/>
    <w:pPr>
      <w:spacing w:after="120" w:line="480" w:lineRule="auto"/>
    </w:pPr>
    <w:rPr>
      <w:rFonts w:ascii="Calibri" w:hAnsi="Calibri" w:eastAsia="宋体" w:cs="Times New Roman"/>
    </w:rPr>
  </w:style>
  <w:style w:type="character" w:styleId="994" w:customStyle="1">
    <w:name w:val="正文文本 2 字符"/>
    <w:link w:val="993"/>
    <w:uiPriority w:val="0"/>
    <w:qFormat/>
    <w:rPr>
      <w:rFonts w:ascii="Calibri" w:hAnsi="Calibri"/>
      <w:sz w:val="21"/>
      <w:szCs w:val="24"/>
    </w:rPr>
  </w:style>
  <w:style w:type="paragraph" w:styleId="995" w:customStyle="1">
    <w:name w:val="普通(网站)1"/>
    <w:basedOn w:val="766"/>
    <w:uiPriority w:val="99"/>
    <w:qFormat/>
    <w:pPr>
      <w:jc w:val="left"/>
      <w:spacing w:before="100" w:beforeAutospacing="1" w:after="100" w:afterAutospacing="1"/>
      <w:widowControl/>
    </w:pPr>
    <w:rPr>
      <w:sz w:val="24"/>
    </w:rPr>
  </w:style>
  <w:style w:type="paragraph" w:styleId="996" w:customStyle="1">
    <w:name w:val="标题1"/>
    <w:basedOn w:val="766"/>
    <w:next w:val="766"/>
    <w:link w:val="997"/>
    <w:uiPriority w:val="0"/>
    <w:qFormat/>
    <w:pPr>
      <w:jc w:val="center"/>
      <w:spacing w:before="240" w:after="60"/>
      <w:outlineLvl w:val="0"/>
    </w:pPr>
    <w:rPr>
      <w:rFonts w:ascii="等线 Light" w:hAnsi="等线 Light" w:cs="Times New Roman"/>
      <w:b/>
      <w:bCs/>
      <w:sz w:val="32"/>
      <w:szCs w:val="32"/>
    </w:rPr>
  </w:style>
  <w:style w:type="character" w:styleId="997" w:customStyle="1">
    <w:name w:val="标题 字符"/>
    <w:link w:val="996"/>
    <w:uiPriority w:val="0"/>
    <w:qFormat/>
    <w:rPr>
      <w:rFonts w:ascii="等线 Light" w:hAnsi="等线 Light" w:cs="Times New Roman"/>
      <w:b/>
      <w:bCs/>
      <w:sz w:val="32"/>
      <w:szCs w:val="32"/>
    </w:rPr>
  </w:style>
  <w:style w:type="paragraph" w:styleId="998" w:customStyle="1">
    <w:name w:val="批注主题1"/>
    <w:basedOn w:val="969"/>
    <w:next w:val="969"/>
    <w:link w:val="999"/>
    <w:uiPriority w:val="0"/>
    <w:qFormat/>
    <w:rPr>
      <w:b/>
      <w:bCs/>
    </w:rPr>
  </w:style>
  <w:style w:type="character" w:styleId="999" w:customStyle="1">
    <w:name w:val="批注主题 字符"/>
    <w:link w:val="998"/>
    <w:uiPriority w:val="0"/>
    <w:qFormat/>
    <w:rPr>
      <w:b/>
      <w:bCs/>
      <w:sz w:val="21"/>
      <w:szCs w:val="24"/>
    </w:rPr>
  </w:style>
  <w:style w:type="table" w:styleId="1000" w:customStyle="1">
    <w:name w:val="网格型1"/>
    <w:basedOn w:val="956"/>
    <w:uiPriority w:val="0"/>
    <w:qFormat/>
    <w:pPr>
      <w:jc w:val="both"/>
      <w:widowControl w:val="off"/>
    </w:pPr>
    <w:tblPr/>
  </w:style>
  <w:style w:type="character" w:styleId="1001" w:customStyle="1">
    <w:name w:val="要点1"/>
    <w:link w:val="766"/>
    <w:uiPriority w:val="0"/>
    <w:qFormat/>
    <w:rPr>
      <w:b/>
      <w:bCs/>
    </w:rPr>
  </w:style>
  <w:style w:type="character" w:styleId="1002" w:customStyle="1">
    <w:name w:val="页码1"/>
    <w:link w:val="766"/>
    <w:uiPriority w:val="0"/>
    <w:qFormat/>
  </w:style>
  <w:style w:type="character" w:styleId="1003" w:customStyle="1">
    <w:name w:val="强调1"/>
    <w:link w:val="766"/>
    <w:uiPriority w:val="0"/>
    <w:qFormat/>
    <w:rPr>
      <w:i/>
      <w:iCs/>
    </w:rPr>
  </w:style>
  <w:style w:type="character" w:styleId="1004" w:customStyle="1">
    <w:name w:val="超链接1"/>
    <w:link w:val="766"/>
    <w:uiPriority w:val="99"/>
    <w:qFormat/>
    <w:rPr>
      <w:color w:val="000000"/>
      <w:u w:val="none"/>
    </w:rPr>
  </w:style>
  <w:style w:type="character" w:styleId="1005" w:customStyle="1">
    <w:name w:val="批注引用1"/>
    <w:link w:val="766"/>
    <w:uiPriority w:val="0"/>
    <w:qFormat/>
    <w:rPr>
      <w:sz w:val="21"/>
      <w:szCs w:val="21"/>
    </w:rPr>
  </w:style>
  <w:style w:type="character" w:styleId="1006" w:customStyle="1">
    <w:name w:val="p0 Char"/>
    <w:link w:val="1007"/>
    <w:uiPriority w:val="0"/>
    <w:qFormat/>
    <w:rPr>
      <w:rFonts w:eastAsia="宋体"/>
      <w:sz w:val="21"/>
      <w:szCs w:val="21"/>
      <w:lang w:val="en-US" w:eastAsia="zh-CN" w:bidi="ar-SA"/>
    </w:rPr>
  </w:style>
  <w:style w:type="paragraph" w:styleId="1007" w:customStyle="1">
    <w:name w:val="p0"/>
    <w:basedOn w:val="766"/>
    <w:link w:val="1006"/>
    <w:uiPriority w:val="0"/>
    <w:qFormat/>
    <w:pPr>
      <w:widowControl/>
    </w:pPr>
    <w:rPr>
      <w:szCs w:val="21"/>
    </w:rPr>
  </w:style>
  <w:style w:type="character" w:styleId="1008" w:customStyle="1">
    <w:name w:val="标题 2 Char Char Char"/>
    <w:link w:val="766"/>
    <w:uiPriority w:val="0"/>
    <w:qFormat/>
    <w:rPr>
      <w:rFonts w:ascii="Arial" w:hAnsi="Arial" w:eastAsia="黑体"/>
      <w:b/>
      <w:bCs/>
      <w:sz w:val="32"/>
      <w:szCs w:val="32"/>
      <w:lang w:val="en-US" w:eastAsia="zh-CN" w:bidi="ar-SA"/>
    </w:rPr>
  </w:style>
  <w:style w:type="character" w:styleId="1009" w:customStyle="1">
    <w:name w:val="NormalCharacter1"/>
    <w:link w:val="766"/>
    <w:uiPriority w:val="0"/>
    <w:semiHidden/>
    <w:qFormat/>
  </w:style>
  <w:style w:type="paragraph" w:styleId="1010" w:customStyle="1">
    <w:name w:val="Heading21"/>
    <w:basedOn w:val="766"/>
    <w:next w:val="766"/>
    <w:uiPriority w:val="0"/>
    <w:qFormat/>
    <w:pPr>
      <w:jc w:val="center"/>
      <w:keepNext/>
      <w:widowControl/>
    </w:pPr>
    <w:rPr>
      <w:rFonts w:ascii="楷体_GB2312" w:eastAsia="楷体_GB2312"/>
      <w:sz w:val="18"/>
      <w:szCs w:val="20"/>
    </w:rPr>
  </w:style>
  <w:style w:type="paragraph" w:styleId="1011" w:customStyle="1">
    <w:name w:val="TOC 标题"/>
    <w:basedOn w:val="948"/>
    <w:next w:val="766"/>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12"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13" w:customStyle="1">
    <w:name w:val="样式1"/>
    <w:basedOn w:val="948"/>
    <w:link w:val="1014"/>
    <w:uiPriority w:val="0"/>
    <w:qFormat/>
    <w:pPr>
      <w:ind w:left="210" w:right="210"/>
    </w:pPr>
  </w:style>
  <w:style w:type="character" w:styleId="1014" w:customStyle="1">
    <w:name w:val="样式1 字符"/>
    <w:link w:val="1013"/>
    <w:uiPriority w:val="0"/>
    <w:qFormat/>
  </w:style>
  <w:style w:type="paragraph" w:styleId="1015" w:customStyle="1">
    <w:name w:val="标题 21"/>
    <w:basedOn w:val="76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6" w:customStyle="1">
    <w:name w:val="列出段落"/>
    <w:basedOn w:val="766"/>
    <w:uiPriority w:val="1"/>
    <w:qFormat/>
    <w:pPr>
      <w:ind w:left="400" w:firstLine="420"/>
      <w:jc w:val="left"/>
    </w:pPr>
    <w:rPr>
      <w:rFonts w:ascii="宋体" w:hAnsi="宋体" w:cs="宋体"/>
      <w:sz w:val="22"/>
      <w:szCs w:val="22"/>
      <w:lang w:val="zh-CN" w:bidi="zh-CN"/>
    </w:rPr>
  </w:style>
  <w:style w:type="paragraph" w:styleId="1017" w:customStyle="1">
    <w:name w:val="Table Paragraph"/>
    <w:basedOn w:val="766"/>
    <w:uiPriority w:val="1"/>
    <w:qFormat/>
    <w:pPr>
      <w:jc w:val="left"/>
    </w:pPr>
    <w:rPr>
      <w:rFonts w:ascii="宋体" w:hAnsi="宋体" w:cs="宋体"/>
      <w:sz w:val="22"/>
      <w:szCs w:val="22"/>
      <w:lang w:val="zh-CN" w:bidi="zh-CN"/>
    </w:rPr>
  </w:style>
  <w:style w:type="character" w:styleId="1018" w:customStyle="1">
    <w:name w:val="ask-title2"/>
    <w:link w:val="766"/>
    <w:uiPriority w:val="0"/>
    <w:qFormat/>
  </w:style>
  <w:style w:type="paragraph" w:styleId="1019" w:customStyle="1">
    <w:name w:val="列出段落2"/>
    <w:basedOn w:val="766"/>
    <w:uiPriority w:val="99"/>
    <w:unhideWhenUsed/>
    <w:qFormat/>
    <w:pPr>
      <w:ind w:firstLine="420"/>
      <w:jc w:val="left"/>
    </w:pPr>
    <w:rPr>
      <w:rFonts w:ascii="宋体"/>
      <w:sz w:val="20"/>
      <w:szCs w:val="20"/>
    </w:rPr>
  </w:style>
  <w:style w:type="paragraph" w:styleId="1020" w:customStyle="1">
    <w:name w:val="纯文本1"/>
    <w:basedOn w:val="766"/>
    <w:uiPriority w:val="0"/>
    <w:qFormat/>
    <w:rPr>
      <w:rFonts w:ascii="宋体" w:hAnsi="Courier New"/>
      <w:sz w:val="20"/>
      <w:szCs w:val="21"/>
    </w:rPr>
  </w:style>
  <w:style w:type="character" w:styleId="1021" w:customStyle="1">
    <w:name w:val="纯文本 Char2"/>
    <w:link w:val="766"/>
    <w:uiPriority w:val="0"/>
    <w:qFormat/>
    <w:rPr>
      <w:rFonts w:ascii="宋体" w:hAnsi="Courier New"/>
      <w:sz w:val="21"/>
    </w:rPr>
  </w:style>
  <w:style w:type="paragraph" w:styleId="1022" w:customStyle="1">
    <w:name w:val="列出段落1"/>
    <w:basedOn w:val="766"/>
    <w:uiPriority w:val="0"/>
    <w:qFormat/>
    <w:pPr>
      <w:ind w:firstLine="420"/>
      <w:spacing w:line="0" w:lineRule="atLeast"/>
    </w:pPr>
    <w:rPr>
      <w:rFonts w:eastAsia="微软雅黑"/>
      <w:sz w:val="20"/>
      <w:szCs w:val="20"/>
    </w:rPr>
  </w:style>
  <w:style w:type="character" w:styleId="1023" w:customStyle="1">
    <w:name w:val="纯文本 Char"/>
    <w:link w:val="782"/>
    <w:uiPriority w:val="0"/>
    <w:qFormat/>
    <w:rPr>
      <w:rFonts w:ascii="宋体" w:hAnsi="Courier New"/>
    </w:rPr>
  </w:style>
  <w:style w:type="character" w:styleId="1024" w:customStyle="1">
    <w:name w:val="页脚 Char"/>
    <w:link w:val="766"/>
    <w:uiPriority w:val="0"/>
    <w:qFormat/>
    <w:rPr>
      <w:sz w:val="18"/>
      <w:szCs w:val="18"/>
    </w:rPr>
  </w:style>
  <w:style w:type="paragraph" w:styleId="1025" w:customStyle="1">
    <w:name w:val="_Style 83"/>
    <w:basedOn w:val="766"/>
    <w:next w:val="1016"/>
    <w:uiPriority w:val="99"/>
    <w:qFormat/>
    <w:pPr>
      <w:ind w:firstLine="420"/>
    </w:pPr>
  </w:style>
  <w:style w:type="paragraph" w:styleId="1026" w:customStyle="1">
    <w:name w:val="BodyText1"/>
    <w:basedOn w:val="766"/>
    <w:uiPriority w:val="0"/>
    <w:unhideWhenUsed/>
    <w:qFormat/>
    <w:pPr>
      <w:jc w:val="both"/>
      <w:spacing w:line="380" w:lineRule="exact"/>
    </w:pPr>
    <w:rPr>
      <w:rFonts w:hint="eastAsia"/>
      <w:sz w:val="24"/>
      <w:szCs w:val="20"/>
    </w:rPr>
  </w:style>
  <w:style w:type="paragraph" w:styleId="1027" w:customStyle="1">
    <w:name w:val="(1)"/>
    <w:basedOn w:val="766"/>
    <w:next w:val="766"/>
    <w:uiPriority w:val="0"/>
    <w:unhideWhenUsed/>
    <w:qFormat/>
    <w:pPr>
      <w:ind w:left="813" w:hanging="567"/>
      <w:jc w:val="both"/>
      <w:spacing w:line="360" w:lineRule="auto"/>
      <w:tabs>
        <w:tab w:val="left" w:pos="813" w:leader="none"/>
      </w:tabs>
    </w:pPr>
    <w:rPr>
      <w:rFonts w:hint="eastAsia" w:ascii="宋体" w:hAnsi="宋体"/>
      <w:sz w:val="24"/>
      <w:szCs w:val="24"/>
    </w:rPr>
  </w:style>
  <w:style w:type="paragraph" w:styleId="1028"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29" w:customStyle="1">
    <w:name w:val="正文缩进1"/>
    <w:uiPriority w:val="99"/>
    <w:qFormat/>
    <w:pPr>
      <w:ind w:firstLine="420"/>
      <w:jc w:val="both"/>
      <w:widowControl w:val="off"/>
    </w:pPr>
    <w:rPr>
      <w:rFonts w:hint="default" w:ascii="Times New Roman" w:hAnsi="Times New Roman" w:eastAsia="宋体" w:cs="Times New Roman"/>
      <w:sz w:val="21"/>
      <w:lang w:val="en-US" w:eastAsia="zh-CN" w:bidi="ar-SA"/>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11</cp:revision>
  <dcterms:created xsi:type="dcterms:W3CDTF">2025-04-06T13:27:00Z</dcterms:created>
  <dcterms:modified xsi:type="dcterms:W3CDTF">2026-04-15T02:22:19Z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eyJoZGlkIjoiOTc3M2Y5NzIzMDFlZjAyY2Q4Njk5ODkyYjFjNzBiNTQiLCJ1c2VySWQiOiIxNTYwNDAxOTY1In0=</vt:lpwstr>
  </property>
  <property fmtid="{D5CDD505-2E9C-101B-9397-08002B2CF9AE}" pid="3" name="KSOProductBuildVer">
    <vt:lpwstr>2052-12.1.0.21915</vt:lpwstr>
  </property>
  <property fmtid="{D5CDD505-2E9C-101B-9397-08002B2CF9AE}" pid="4" name="ICV">
    <vt:lpwstr>67971F34D3A5443E84018E9750AAC013_13</vt:lpwstr>
  </property>
</Properties>
</file>